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Default Extension="png" ContentType="image/png"/>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3886200" cy="699515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3886200" cy="6995159"/>
                    </a:xfrm>
                    <a:prstGeom prst="rect">
                      <a:avLst/>
                    </a:prstGeom>
                  </pic:spPr>
                </pic:pic>
              </a:graphicData>
            </a:graphic>
          </wp:anchor>
        </w:drawing>
      </w:r>
      <w:bookmarkStart w:name="Front Cover" w:id="1"/>
      <w:bookmarkEnd w:id="1"/>
      <w:r>
        <w:rPr/>
      </w:r>
      <w:r>
        <w:rPr>
          <w:rFonts w:ascii="Times New Roman"/>
          <w:sz w:val="17"/>
        </w:rPr>
      </w:r>
    </w:p>
    <w:p>
      <w:pPr>
        <w:spacing w:after="0"/>
        <w:rPr>
          <w:rFonts w:ascii="Times New Roman"/>
          <w:sz w:val="17"/>
        </w:rPr>
        <w:sectPr>
          <w:footerReference w:type="even" r:id="rId5"/>
          <w:type w:val="continuous"/>
          <w:pgSz w:w="6120" w:h="11020"/>
          <w:pgMar w:header="0" w:footer="0" w:top="1220" w:bottom="280" w:left="800" w:right="800"/>
          <w:pgNumType w:start="6"/>
        </w:sectPr>
      </w:pPr>
    </w:p>
    <w:p>
      <w:pPr>
        <w:pStyle w:val="BodyText"/>
        <w:rPr>
          <w:rFonts w:ascii="Times New Roman"/>
          <w:sz w:val="32"/>
        </w:rPr>
      </w:pPr>
    </w:p>
    <w:p>
      <w:pPr>
        <w:pStyle w:val="BodyText"/>
        <w:rPr>
          <w:rFonts w:ascii="Times New Roman"/>
          <w:sz w:val="32"/>
        </w:rPr>
      </w:pPr>
    </w:p>
    <w:p>
      <w:pPr>
        <w:pStyle w:val="BodyText"/>
        <w:spacing w:before="111"/>
        <w:rPr>
          <w:rFonts w:ascii="Times New Roman"/>
          <w:sz w:val="32"/>
        </w:rPr>
      </w:pPr>
    </w:p>
    <w:p>
      <w:pPr>
        <w:pStyle w:val="Heading1"/>
        <w:spacing w:before="0"/>
      </w:pPr>
      <w:r>
        <w:rPr/>
        <mc:AlternateContent>
          <mc:Choice Requires="wps">
            <w:drawing>
              <wp:anchor distT="0" distB="0" distL="0" distR="0" allowOverlap="1" layoutInCell="1" locked="0" behindDoc="1" simplePos="0" relativeHeight="484611072">
                <wp:simplePos x="0" y="0"/>
                <wp:positionH relativeFrom="page">
                  <wp:posOffset>909007</wp:posOffset>
                </wp:positionH>
                <wp:positionV relativeFrom="paragraph">
                  <wp:posOffset>-722037</wp:posOffset>
                </wp:positionV>
                <wp:extent cx="2221230" cy="86868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21230" cy="868680"/>
                        </a:xfrm>
                        <a:prstGeom prst="rect">
                          <a:avLst/>
                        </a:prstGeom>
                      </wps:spPr>
                      <wps:txbx>
                        <w:txbxContent>
                          <w:p>
                            <w:pPr>
                              <w:spacing w:line="1313" w:lineRule="exact" w:before="54"/>
                              <w:ind w:left="0" w:right="0" w:firstLine="0"/>
                              <w:jc w:val="left"/>
                              <w:rPr>
                                <w:rFonts w:ascii="Calibri"/>
                                <w:b/>
                                <w:sz w:val="108"/>
                              </w:rPr>
                            </w:pPr>
                            <w:r>
                              <w:rPr>
                                <w:rFonts w:ascii="Calibri"/>
                                <w:b/>
                                <w:color w:val="231F20"/>
                                <w:w w:val="105"/>
                                <w:sz w:val="108"/>
                              </w:rPr>
                              <w:t>Q</w:t>
                            </w:r>
                            <w:r>
                              <w:rPr>
                                <w:rFonts w:ascii="Calibri"/>
                                <w:b/>
                                <w:color w:val="231F20"/>
                                <w:spacing w:val="-10"/>
                                <w:w w:val="150"/>
                                <w:sz w:val="108"/>
                              </w:rPr>
                              <w:t> </w:t>
                            </w:r>
                            <w:r>
                              <w:rPr>
                                <w:rFonts w:ascii="Calibri"/>
                                <w:b/>
                                <w:color w:val="231F20"/>
                                <w:w w:val="105"/>
                                <w:sz w:val="108"/>
                              </w:rPr>
                              <w:t>&amp;</w:t>
                            </w:r>
                            <w:r>
                              <w:rPr>
                                <w:rFonts w:ascii="Calibri"/>
                                <w:b/>
                                <w:color w:val="231F20"/>
                                <w:spacing w:val="-9"/>
                                <w:w w:val="150"/>
                                <w:sz w:val="108"/>
                              </w:rPr>
                              <w:t> </w:t>
                            </w:r>
                            <w:r>
                              <w:rPr>
                                <w:rFonts w:ascii="Calibri"/>
                                <w:b/>
                                <w:color w:val="231F20"/>
                                <w:spacing w:val="-5"/>
                                <w:w w:val="105"/>
                                <w:sz w:val="108"/>
                              </w:rPr>
                              <w:t>As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575401pt;margin-top:-56.853313pt;width:174.9pt;height:68.4pt;mso-position-horizontal-relative:page;mso-position-vertical-relative:paragraph;z-index:-18705408" type="#_x0000_t202" id="docshape1" filled="false" stroked="false">
                <v:textbox inset="0,0,0,0">
                  <w:txbxContent>
                    <w:p>
                      <w:pPr>
                        <w:spacing w:line="1313" w:lineRule="exact" w:before="54"/>
                        <w:ind w:left="0" w:right="0" w:firstLine="0"/>
                        <w:jc w:val="left"/>
                        <w:rPr>
                          <w:rFonts w:ascii="Calibri"/>
                          <w:b/>
                          <w:sz w:val="108"/>
                        </w:rPr>
                      </w:pPr>
                      <w:r>
                        <w:rPr>
                          <w:rFonts w:ascii="Calibri"/>
                          <w:b/>
                          <w:color w:val="231F20"/>
                          <w:w w:val="105"/>
                          <w:sz w:val="108"/>
                        </w:rPr>
                        <w:t>Q</w:t>
                      </w:r>
                      <w:r>
                        <w:rPr>
                          <w:rFonts w:ascii="Calibri"/>
                          <w:b/>
                          <w:color w:val="231F20"/>
                          <w:spacing w:val="-10"/>
                          <w:w w:val="150"/>
                          <w:sz w:val="108"/>
                        </w:rPr>
                        <w:t> </w:t>
                      </w:r>
                      <w:r>
                        <w:rPr>
                          <w:rFonts w:ascii="Calibri"/>
                          <w:b/>
                          <w:color w:val="231F20"/>
                          <w:w w:val="105"/>
                          <w:sz w:val="108"/>
                        </w:rPr>
                        <w:t>&amp;</w:t>
                      </w:r>
                      <w:r>
                        <w:rPr>
                          <w:rFonts w:ascii="Calibri"/>
                          <w:b/>
                          <w:color w:val="231F20"/>
                          <w:spacing w:val="-9"/>
                          <w:w w:val="150"/>
                          <w:sz w:val="108"/>
                        </w:rPr>
                        <w:t> </w:t>
                      </w:r>
                      <w:r>
                        <w:rPr>
                          <w:rFonts w:ascii="Calibri"/>
                          <w:b/>
                          <w:color w:val="231F20"/>
                          <w:spacing w:val="-5"/>
                          <w:w w:val="105"/>
                          <w:sz w:val="108"/>
                        </w:rPr>
                        <w:t>As</w:t>
                      </w:r>
                    </w:p>
                  </w:txbxContent>
                </v:textbox>
                <w10:wrap type="none"/>
              </v:shape>
            </w:pict>
          </mc:Fallback>
        </mc:AlternateContent>
      </w:r>
      <w:bookmarkStart w:name="Title Page" w:id="2"/>
      <w:bookmarkEnd w:id="2"/>
      <w:r>
        <w:rPr>
          <w:b w:val="0"/>
        </w:rPr>
      </w:r>
      <w:r>
        <w:rPr>
          <w:color w:val="231F20"/>
          <w:w w:val="105"/>
        </w:rPr>
        <w:t>FOR</w:t>
      </w:r>
      <w:r>
        <w:rPr>
          <w:color w:val="231F20"/>
          <w:spacing w:val="21"/>
          <w:w w:val="105"/>
        </w:rPr>
        <w:t> </w:t>
      </w:r>
      <w:r>
        <w:rPr>
          <w:color w:val="231F20"/>
          <w:spacing w:val="-5"/>
          <w:w w:val="105"/>
        </w:rPr>
        <w:t>THE</w:t>
      </w:r>
    </w:p>
    <w:p>
      <w:pPr>
        <w:spacing w:line="230" w:lineRule="auto" w:before="61"/>
        <w:ind w:left="1347" w:right="1125" w:firstLine="0"/>
        <w:jc w:val="center"/>
        <w:rPr>
          <w:rFonts w:ascii="Trebuchet MS" w:hAnsi="Trebuchet MS"/>
          <w:b/>
          <w:sz w:val="68"/>
        </w:rPr>
      </w:pPr>
      <w:r>
        <w:rPr>
          <w:rFonts w:ascii="Trebuchet MS" w:hAnsi="Trebuchet MS"/>
          <w:b/>
          <w:color w:val="231F20"/>
          <w:spacing w:val="-2"/>
          <w:w w:val="115"/>
          <w:sz w:val="68"/>
        </w:rPr>
        <w:t>PMBOK</w:t>
      </w:r>
      <w:r>
        <w:rPr>
          <w:rFonts w:ascii="Trebuchet MS" w:hAnsi="Trebuchet MS"/>
          <w:b/>
          <w:color w:val="231F20"/>
          <w:spacing w:val="-2"/>
          <w:w w:val="115"/>
          <w:position w:val="34"/>
          <w:sz w:val="24"/>
        </w:rPr>
        <w:t>® </w:t>
      </w:r>
      <w:r>
        <w:rPr>
          <w:rFonts w:ascii="Trebuchet MS" w:hAnsi="Trebuchet MS"/>
          <w:b/>
          <w:color w:val="231F20"/>
          <w:spacing w:val="-2"/>
          <w:w w:val="115"/>
          <w:sz w:val="68"/>
        </w:rPr>
        <w:t>GUIDE</w:t>
      </w:r>
    </w:p>
    <w:p>
      <w:pPr>
        <w:pStyle w:val="Heading1"/>
        <w:spacing w:before="117"/>
        <w:rPr>
          <w:rFonts w:ascii="Trebuchet MS"/>
        </w:rPr>
      </w:pPr>
      <w:r>
        <w:rPr>
          <w:rFonts w:ascii="Trebuchet MS"/>
          <w:color w:val="231F20"/>
          <w:w w:val="120"/>
        </w:rPr>
        <w:t>SIXTH</w:t>
      </w:r>
      <w:r>
        <w:rPr>
          <w:rFonts w:ascii="Trebuchet MS"/>
          <w:color w:val="231F20"/>
          <w:spacing w:val="-11"/>
          <w:w w:val="120"/>
        </w:rPr>
        <w:t> </w:t>
      </w:r>
      <w:r>
        <w:rPr>
          <w:rFonts w:ascii="Trebuchet MS"/>
          <w:color w:val="231F20"/>
          <w:spacing w:val="-2"/>
          <w:w w:val="120"/>
        </w:rPr>
        <w:t>EDITION</w:t>
      </w:r>
    </w:p>
    <w:p>
      <w:pPr>
        <w:pStyle w:val="BodyText"/>
        <w:rPr>
          <w:rFonts w:ascii="Trebuchet MS"/>
          <w:b/>
          <w:sz w:val="32"/>
        </w:rPr>
      </w:pPr>
    </w:p>
    <w:p>
      <w:pPr>
        <w:pStyle w:val="BodyText"/>
        <w:rPr>
          <w:rFonts w:ascii="Trebuchet MS"/>
          <w:b/>
          <w:sz w:val="32"/>
        </w:rPr>
      </w:pPr>
    </w:p>
    <w:p>
      <w:pPr>
        <w:pStyle w:val="BodyText"/>
        <w:rPr>
          <w:rFonts w:ascii="Trebuchet MS"/>
          <w:b/>
          <w:sz w:val="32"/>
        </w:rPr>
      </w:pPr>
    </w:p>
    <w:p>
      <w:pPr>
        <w:pStyle w:val="BodyText"/>
        <w:spacing w:before="274"/>
        <w:rPr>
          <w:rFonts w:ascii="Trebuchet MS"/>
          <w:b/>
          <w:sz w:val="32"/>
        </w:rPr>
      </w:pPr>
    </w:p>
    <w:p>
      <w:pPr>
        <w:spacing w:before="1"/>
        <w:ind w:left="220" w:right="0" w:firstLine="0"/>
        <w:jc w:val="center"/>
        <w:rPr>
          <w:rFonts w:ascii="Trebuchet MS"/>
          <w:b/>
          <w:sz w:val="20"/>
        </w:rPr>
      </w:pPr>
      <w:r>
        <w:rPr>
          <w:rFonts w:ascii="Trebuchet MS"/>
          <w:b/>
          <w:color w:val="231F20"/>
          <w:spacing w:val="-2"/>
          <w:sz w:val="20"/>
        </w:rPr>
        <w:t>Contributors:</w:t>
      </w:r>
    </w:p>
    <w:p>
      <w:pPr>
        <w:spacing w:line="247" w:lineRule="auto" w:before="127"/>
        <w:ind w:left="1528" w:right="1306" w:firstLine="489"/>
        <w:jc w:val="left"/>
        <w:rPr>
          <w:rFonts w:ascii="Trebuchet MS"/>
          <w:b/>
          <w:sz w:val="20"/>
        </w:rPr>
      </w:pPr>
      <w:r>
        <w:rPr>
          <w:rFonts w:ascii="Trebuchet MS"/>
          <w:b/>
          <w:color w:val="231F20"/>
          <w:sz w:val="20"/>
        </w:rPr>
        <w:t>Ray Alton, PMP </w:t>
      </w:r>
      <w:r>
        <w:rPr>
          <w:rFonts w:ascii="Trebuchet MS"/>
          <w:b/>
          <w:color w:val="231F20"/>
          <w:spacing w:val="-2"/>
          <w:sz w:val="20"/>
        </w:rPr>
        <w:t>Frank</w:t>
      </w:r>
      <w:r>
        <w:rPr>
          <w:rFonts w:ascii="Trebuchet MS"/>
          <w:b/>
          <w:color w:val="231F20"/>
          <w:spacing w:val="-14"/>
          <w:sz w:val="20"/>
        </w:rPr>
        <w:t> </w:t>
      </w:r>
      <w:r>
        <w:rPr>
          <w:rFonts w:ascii="Trebuchet MS"/>
          <w:b/>
          <w:color w:val="231F20"/>
          <w:spacing w:val="-2"/>
          <w:sz w:val="20"/>
        </w:rPr>
        <w:t>T.</w:t>
      </w:r>
      <w:r>
        <w:rPr>
          <w:rFonts w:ascii="Trebuchet MS"/>
          <w:b/>
          <w:color w:val="231F20"/>
          <w:spacing w:val="-13"/>
          <w:sz w:val="20"/>
        </w:rPr>
        <w:t> </w:t>
      </w:r>
      <w:r>
        <w:rPr>
          <w:rFonts w:ascii="Trebuchet MS"/>
          <w:b/>
          <w:color w:val="231F20"/>
          <w:spacing w:val="-2"/>
          <w:sz w:val="20"/>
        </w:rPr>
        <w:t>Anbari,</w:t>
      </w:r>
      <w:r>
        <w:rPr>
          <w:rFonts w:ascii="Trebuchet MS"/>
          <w:b/>
          <w:color w:val="231F20"/>
          <w:spacing w:val="-13"/>
          <w:sz w:val="20"/>
        </w:rPr>
        <w:t> </w:t>
      </w:r>
      <w:r>
        <w:rPr>
          <w:rFonts w:ascii="Trebuchet MS"/>
          <w:b/>
          <w:color w:val="231F20"/>
          <w:spacing w:val="-2"/>
          <w:sz w:val="20"/>
        </w:rPr>
        <w:t>PhD,</w:t>
      </w:r>
      <w:r>
        <w:rPr>
          <w:rFonts w:ascii="Trebuchet MS"/>
          <w:b/>
          <w:color w:val="231F20"/>
          <w:spacing w:val="-13"/>
          <w:sz w:val="20"/>
        </w:rPr>
        <w:t> </w:t>
      </w:r>
      <w:r>
        <w:rPr>
          <w:rFonts w:ascii="Trebuchet MS"/>
          <w:b/>
          <w:color w:val="231F20"/>
          <w:spacing w:val="-2"/>
          <w:sz w:val="20"/>
        </w:rPr>
        <w:t>PMP</w:t>
      </w:r>
    </w:p>
    <w:p>
      <w:pPr>
        <w:spacing w:line="247" w:lineRule="auto" w:before="2"/>
        <w:ind w:left="590" w:right="368" w:firstLine="0"/>
        <w:jc w:val="center"/>
        <w:rPr>
          <w:rFonts w:ascii="Trebuchet MS"/>
          <w:b/>
          <w:sz w:val="20"/>
        </w:rPr>
      </w:pPr>
      <w:r>
        <w:rPr>
          <w:rFonts w:ascii="Trebuchet MS"/>
          <w:b/>
          <w:color w:val="231F20"/>
          <w:sz w:val="20"/>
        </w:rPr>
        <w:t>Nicholas</w:t>
      </w:r>
      <w:r>
        <w:rPr>
          <w:rFonts w:ascii="Trebuchet MS"/>
          <w:b/>
          <w:color w:val="231F20"/>
          <w:spacing w:val="-15"/>
          <w:sz w:val="20"/>
        </w:rPr>
        <w:t> </w:t>
      </w:r>
      <w:r>
        <w:rPr>
          <w:rFonts w:ascii="Trebuchet MS"/>
          <w:b/>
          <w:color w:val="231F20"/>
          <w:sz w:val="20"/>
        </w:rPr>
        <w:t>Holdcraft,</w:t>
      </w:r>
      <w:r>
        <w:rPr>
          <w:rFonts w:ascii="Trebuchet MS"/>
          <w:b/>
          <w:color w:val="231F20"/>
          <w:spacing w:val="-15"/>
          <w:sz w:val="20"/>
        </w:rPr>
        <w:t> </w:t>
      </w:r>
      <w:r>
        <w:rPr>
          <w:rFonts w:ascii="Trebuchet MS"/>
          <w:b/>
          <w:color w:val="231F20"/>
          <w:sz w:val="20"/>
        </w:rPr>
        <w:t>PMI-ACP,</w:t>
      </w:r>
      <w:r>
        <w:rPr>
          <w:rFonts w:ascii="Trebuchet MS"/>
          <w:b/>
          <w:color w:val="231F20"/>
          <w:spacing w:val="-15"/>
          <w:sz w:val="20"/>
        </w:rPr>
        <w:t> </w:t>
      </w:r>
      <w:r>
        <w:rPr>
          <w:rFonts w:ascii="Trebuchet MS"/>
          <w:b/>
          <w:color w:val="231F20"/>
          <w:sz w:val="20"/>
        </w:rPr>
        <w:t>PMP,</w:t>
      </w:r>
      <w:r>
        <w:rPr>
          <w:rFonts w:ascii="Trebuchet MS"/>
          <w:b/>
          <w:color w:val="231F20"/>
          <w:spacing w:val="-15"/>
          <w:sz w:val="20"/>
        </w:rPr>
        <w:t> </w:t>
      </w:r>
      <w:r>
        <w:rPr>
          <w:rFonts w:ascii="Trebuchet MS"/>
          <w:b/>
          <w:color w:val="231F20"/>
          <w:sz w:val="20"/>
        </w:rPr>
        <w:t>PgMP,</w:t>
      </w:r>
      <w:r>
        <w:rPr>
          <w:rFonts w:ascii="Trebuchet MS"/>
          <w:b/>
          <w:color w:val="231F20"/>
          <w:spacing w:val="-15"/>
          <w:sz w:val="20"/>
        </w:rPr>
        <w:t> </w:t>
      </w:r>
      <w:r>
        <w:rPr>
          <w:rFonts w:ascii="Trebuchet MS"/>
          <w:b/>
          <w:color w:val="231F20"/>
          <w:sz w:val="20"/>
        </w:rPr>
        <w:t>PfMP Jack Hseih, PMI-PBA, PMP, PgMP, PfMP</w:t>
      </w:r>
    </w:p>
    <w:p>
      <w:pPr>
        <w:spacing w:line="247" w:lineRule="auto" w:before="2"/>
        <w:ind w:left="977" w:right="755" w:firstLine="0"/>
        <w:jc w:val="center"/>
        <w:rPr>
          <w:rFonts w:ascii="Trebuchet MS"/>
          <w:b/>
          <w:sz w:val="20"/>
        </w:rPr>
      </w:pPr>
      <w:r>
        <w:rPr>
          <w:rFonts w:ascii="Trebuchet MS"/>
          <w:b/>
          <w:color w:val="231F20"/>
          <w:sz w:val="20"/>
        </w:rPr>
        <w:t>Anthony</w:t>
      </w:r>
      <w:r>
        <w:rPr>
          <w:rFonts w:ascii="Trebuchet MS"/>
          <w:b/>
          <w:color w:val="231F20"/>
          <w:spacing w:val="-6"/>
          <w:sz w:val="20"/>
        </w:rPr>
        <w:t> </w:t>
      </w:r>
      <w:r>
        <w:rPr>
          <w:rFonts w:ascii="Trebuchet MS"/>
          <w:b/>
          <w:color w:val="231F20"/>
          <w:sz w:val="20"/>
        </w:rPr>
        <w:t>Johnson,</w:t>
      </w:r>
      <w:r>
        <w:rPr>
          <w:rFonts w:ascii="Trebuchet MS"/>
          <w:b/>
          <w:color w:val="231F20"/>
          <w:spacing w:val="-6"/>
          <w:sz w:val="20"/>
        </w:rPr>
        <w:t> </w:t>
      </w:r>
      <w:r>
        <w:rPr>
          <w:rFonts w:ascii="Trebuchet MS"/>
          <w:b/>
          <w:color w:val="231F20"/>
          <w:sz w:val="20"/>
        </w:rPr>
        <w:t>PMP,</w:t>
      </w:r>
      <w:r>
        <w:rPr>
          <w:rFonts w:ascii="Trebuchet MS"/>
          <w:b/>
          <w:color w:val="231F20"/>
          <w:spacing w:val="-6"/>
          <w:sz w:val="20"/>
        </w:rPr>
        <w:t> </w:t>
      </w:r>
      <w:r>
        <w:rPr>
          <w:rFonts w:ascii="Trebuchet MS"/>
          <w:b/>
          <w:color w:val="231F20"/>
          <w:sz w:val="20"/>
        </w:rPr>
        <w:t>PgMP,</w:t>
      </w:r>
      <w:r>
        <w:rPr>
          <w:rFonts w:ascii="Trebuchet MS"/>
          <w:b/>
          <w:color w:val="231F20"/>
          <w:spacing w:val="-6"/>
          <w:sz w:val="20"/>
        </w:rPr>
        <w:t> </w:t>
      </w:r>
      <w:r>
        <w:rPr>
          <w:rFonts w:ascii="Trebuchet MS"/>
          <w:b/>
          <w:color w:val="231F20"/>
          <w:sz w:val="20"/>
        </w:rPr>
        <w:t>PfMP </w:t>
      </w:r>
      <w:r>
        <w:rPr>
          <w:rFonts w:ascii="Trebuchet MS"/>
          <w:b/>
          <w:color w:val="231F20"/>
          <w:w w:val="105"/>
          <w:sz w:val="20"/>
        </w:rPr>
        <w:t>Te</w:t>
      </w:r>
      <w:r>
        <w:rPr>
          <w:rFonts w:ascii="Trebuchet MS"/>
          <w:b/>
          <w:color w:val="231F20"/>
          <w:spacing w:val="-2"/>
          <w:w w:val="105"/>
          <w:sz w:val="20"/>
        </w:rPr>
        <w:t> </w:t>
      </w:r>
      <w:r>
        <w:rPr>
          <w:rFonts w:ascii="Trebuchet MS"/>
          <w:b/>
          <w:color w:val="231F20"/>
          <w:w w:val="105"/>
          <w:sz w:val="20"/>
        </w:rPr>
        <w:t>Wu,</w:t>
      </w:r>
      <w:r>
        <w:rPr>
          <w:rFonts w:ascii="Trebuchet MS"/>
          <w:b/>
          <w:color w:val="231F20"/>
          <w:spacing w:val="-2"/>
          <w:w w:val="105"/>
          <w:sz w:val="20"/>
        </w:rPr>
        <w:t> </w:t>
      </w:r>
      <w:r>
        <w:rPr>
          <w:rFonts w:ascii="Trebuchet MS"/>
          <w:b/>
          <w:color w:val="231F20"/>
          <w:w w:val="105"/>
          <w:sz w:val="20"/>
        </w:rPr>
        <w:t>PMP,</w:t>
      </w:r>
      <w:r>
        <w:rPr>
          <w:rFonts w:ascii="Trebuchet MS"/>
          <w:b/>
          <w:color w:val="231F20"/>
          <w:spacing w:val="-2"/>
          <w:w w:val="105"/>
          <w:sz w:val="20"/>
        </w:rPr>
        <w:t> </w:t>
      </w:r>
      <w:r>
        <w:rPr>
          <w:rFonts w:ascii="Trebuchet MS"/>
          <w:b/>
          <w:color w:val="231F20"/>
          <w:w w:val="105"/>
          <w:sz w:val="20"/>
        </w:rPr>
        <w:t>PgMP,</w:t>
      </w:r>
      <w:r>
        <w:rPr>
          <w:rFonts w:ascii="Trebuchet MS"/>
          <w:b/>
          <w:color w:val="231F20"/>
          <w:spacing w:val="-2"/>
          <w:w w:val="105"/>
          <w:sz w:val="20"/>
        </w:rPr>
        <w:t> </w:t>
      </w:r>
      <w:r>
        <w:rPr>
          <w:rFonts w:ascii="Trebuchet MS"/>
          <w:b/>
          <w:color w:val="231F20"/>
          <w:w w:val="105"/>
          <w:sz w:val="20"/>
        </w:rPr>
        <w:t>PfMP</w:t>
      </w:r>
    </w:p>
    <w:p>
      <w:pPr>
        <w:spacing w:before="1"/>
        <w:ind w:left="220" w:right="0" w:firstLine="0"/>
        <w:jc w:val="center"/>
        <w:rPr>
          <w:rFonts w:ascii="Trebuchet MS"/>
          <w:b/>
          <w:sz w:val="20"/>
        </w:rPr>
      </w:pPr>
      <w:r>
        <w:rPr>
          <w:rFonts w:ascii="Trebuchet MS"/>
          <w:b/>
          <w:color w:val="231F20"/>
          <w:sz w:val="20"/>
        </w:rPr>
        <w:t>Russel</w:t>
      </w:r>
      <w:r>
        <w:rPr>
          <w:rFonts w:ascii="Trebuchet MS"/>
          <w:b/>
          <w:color w:val="231F20"/>
          <w:spacing w:val="9"/>
          <w:sz w:val="20"/>
        </w:rPr>
        <w:t> </w:t>
      </w:r>
      <w:r>
        <w:rPr>
          <w:rFonts w:ascii="Trebuchet MS"/>
          <w:b/>
          <w:color w:val="231F20"/>
          <w:sz w:val="20"/>
        </w:rPr>
        <w:t>Souza,</w:t>
      </w:r>
      <w:r>
        <w:rPr>
          <w:rFonts w:ascii="Trebuchet MS"/>
          <w:b/>
          <w:color w:val="231F20"/>
          <w:spacing w:val="9"/>
          <w:sz w:val="20"/>
        </w:rPr>
        <w:t> </w:t>
      </w:r>
      <w:r>
        <w:rPr>
          <w:rFonts w:ascii="Trebuchet MS"/>
          <w:b/>
          <w:color w:val="231F20"/>
          <w:sz w:val="20"/>
        </w:rPr>
        <w:t>MBA,</w:t>
      </w:r>
      <w:r>
        <w:rPr>
          <w:rFonts w:ascii="Trebuchet MS"/>
          <w:b/>
          <w:color w:val="231F20"/>
          <w:spacing w:val="9"/>
          <w:sz w:val="20"/>
        </w:rPr>
        <w:t> </w:t>
      </w:r>
      <w:r>
        <w:rPr>
          <w:rFonts w:ascii="Trebuchet MS"/>
          <w:b/>
          <w:color w:val="231F20"/>
          <w:spacing w:val="-5"/>
          <w:sz w:val="20"/>
        </w:rPr>
        <w:t>PMP</w:t>
      </w:r>
    </w:p>
    <w:p>
      <w:pPr>
        <w:spacing w:after="0"/>
        <w:jc w:val="center"/>
        <w:rPr>
          <w:rFonts w:ascii="Trebuchet MS"/>
          <w:sz w:val="20"/>
        </w:rPr>
        <w:sectPr>
          <w:pgSz w:w="6120" w:h="9720"/>
          <w:pgMar w:header="0" w:footer="0" w:top="960" w:bottom="280" w:left="440" w:right="420"/>
        </w:sectPr>
      </w:pPr>
    </w:p>
    <w:p>
      <w:pPr>
        <w:spacing w:line="427" w:lineRule="auto" w:before="70"/>
        <w:ind w:left="100" w:right="456" w:firstLine="0"/>
        <w:jc w:val="left"/>
        <w:rPr>
          <w:sz w:val="15"/>
        </w:rPr>
      </w:pPr>
      <w:bookmarkStart w:name="Copyright" w:id="3"/>
      <w:bookmarkEnd w:id="3"/>
      <w:r>
        <w:rPr/>
      </w:r>
      <w:r>
        <w:rPr>
          <w:color w:val="231F20"/>
          <w:sz w:val="15"/>
        </w:rPr>
        <w:t>Library</w:t>
      </w:r>
      <w:r>
        <w:rPr>
          <w:color w:val="231F20"/>
          <w:spacing w:val="-6"/>
          <w:sz w:val="15"/>
        </w:rPr>
        <w:t> </w:t>
      </w:r>
      <w:r>
        <w:rPr>
          <w:color w:val="231F20"/>
          <w:sz w:val="15"/>
        </w:rPr>
        <w:t>of</w:t>
      </w:r>
      <w:r>
        <w:rPr>
          <w:color w:val="231F20"/>
          <w:spacing w:val="-6"/>
          <w:sz w:val="15"/>
        </w:rPr>
        <w:t> </w:t>
      </w:r>
      <w:r>
        <w:rPr>
          <w:color w:val="231F20"/>
          <w:sz w:val="15"/>
        </w:rPr>
        <w:t>Congress</w:t>
      </w:r>
      <w:r>
        <w:rPr>
          <w:color w:val="231F20"/>
          <w:spacing w:val="-6"/>
          <w:sz w:val="15"/>
        </w:rPr>
        <w:t> </w:t>
      </w:r>
      <w:r>
        <w:rPr>
          <w:color w:val="231F20"/>
          <w:sz w:val="15"/>
        </w:rPr>
        <w:t>Cataloging-in-Publication</w:t>
      </w:r>
      <w:r>
        <w:rPr>
          <w:color w:val="231F20"/>
          <w:spacing w:val="-6"/>
          <w:sz w:val="15"/>
        </w:rPr>
        <w:t> </w:t>
      </w:r>
      <w:r>
        <w:rPr>
          <w:color w:val="231F20"/>
          <w:sz w:val="15"/>
        </w:rPr>
        <w:t>Data</w:t>
      </w:r>
      <w:r>
        <w:rPr>
          <w:color w:val="231F20"/>
          <w:spacing w:val="-6"/>
          <w:sz w:val="15"/>
        </w:rPr>
        <w:t> </w:t>
      </w:r>
      <w:r>
        <w:rPr>
          <w:color w:val="231F20"/>
          <w:sz w:val="15"/>
        </w:rPr>
        <w:t>has</w:t>
      </w:r>
      <w:r>
        <w:rPr>
          <w:color w:val="231F20"/>
          <w:spacing w:val="-6"/>
          <w:sz w:val="15"/>
        </w:rPr>
        <w:t> </w:t>
      </w:r>
      <w:r>
        <w:rPr>
          <w:color w:val="231F20"/>
          <w:sz w:val="15"/>
        </w:rPr>
        <w:t>been</w:t>
      </w:r>
      <w:r>
        <w:rPr>
          <w:color w:val="231F20"/>
          <w:spacing w:val="-6"/>
          <w:sz w:val="15"/>
        </w:rPr>
        <w:t> </w:t>
      </w:r>
      <w:r>
        <w:rPr>
          <w:color w:val="231F20"/>
          <w:sz w:val="15"/>
        </w:rPr>
        <w:t>applied</w:t>
      </w:r>
      <w:r>
        <w:rPr>
          <w:color w:val="231F20"/>
          <w:spacing w:val="-6"/>
          <w:sz w:val="15"/>
        </w:rPr>
        <w:t> </w:t>
      </w:r>
      <w:r>
        <w:rPr>
          <w:color w:val="231F20"/>
          <w:sz w:val="15"/>
        </w:rPr>
        <w:t>for. Q &amp; As for the PMBOK</w:t>
      </w:r>
      <w:r>
        <w:rPr>
          <w:color w:val="231F20"/>
          <w:position w:val="5"/>
          <w:sz w:val="8"/>
        </w:rPr>
        <w:t>®</w:t>
      </w:r>
      <w:r>
        <w:rPr>
          <w:color w:val="231F20"/>
          <w:spacing w:val="38"/>
          <w:position w:val="5"/>
          <w:sz w:val="8"/>
        </w:rPr>
        <w:t> </w:t>
      </w:r>
      <w:r>
        <w:rPr>
          <w:color w:val="231F20"/>
          <w:sz w:val="15"/>
        </w:rPr>
        <w:t>Guide Sixth Edition</w:t>
      </w:r>
    </w:p>
    <w:p>
      <w:pPr>
        <w:spacing w:line="179" w:lineRule="exact" w:before="0"/>
        <w:ind w:left="100" w:right="0" w:firstLine="0"/>
        <w:jc w:val="left"/>
        <w:rPr>
          <w:sz w:val="15"/>
        </w:rPr>
      </w:pPr>
      <w:r>
        <w:rPr>
          <w:color w:val="231F20"/>
          <w:sz w:val="15"/>
        </w:rPr>
        <w:t>ISBN: 978-1-62825-461-</w:t>
      </w:r>
      <w:r>
        <w:rPr>
          <w:color w:val="231F20"/>
          <w:spacing w:val="-10"/>
          <w:sz w:val="15"/>
        </w:rPr>
        <w:t>7</w:t>
      </w:r>
    </w:p>
    <w:p>
      <w:pPr>
        <w:tabs>
          <w:tab w:pos="1539" w:val="left" w:leader="none"/>
        </w:tabs>
        <w:spacing w:line="170" w:lineRule="exact" w:before="140"/>
        <w:ind w:left="100" w:right="0" w:firstLine="0"/>
        <w:jc w:val="left"/>
        <w:rPr>
          <w:sz w:val="15"/>
        </w:rPr>
      </w:pPr>
      <w:r>
        <w:rPr>
          <w:color w:val="231F20"/>
          <w:sz w:val="15"/>
        </w:rPr>
        <w:t>Published </w:t>
      </w:r>
      <w:r>
        <w:rPr>
          <w:color w:val="231F20"/>
          <w:spacing w:val="-5"/>
          <w:sz w:val="15"/>
        </w:rPr>
        <w:t>by:</w:t>
      </w:r>
      <w:r>
        <w:rPr>
          <w:color w:val="231F20"/>
          <w:sz w:val="15"/>
        </w:rPr>
        <w:tab/>
        <w:t>Project Management Institute, </w:t>
      </w:r>
      <w:r>
        <w:rPr>
          <w:color w:val="231F20"/>
          <w:spacing w:val="-4"/>
          <w:sz w:val="15"/>
        </w:rPr>
        <w:t>Inc.</w:t>
      </w:r>
    </w:p>
    <w:p>
      <w:pPr>
        <w:spacing w:line="160" w:lineRule="exact" w:before="0"/>
        <w:ind w:left="1540" w:right="0" w:firstLine="0"/>
        <w:jc w:val="left"/>
        <w:rPr>
          <w:sz w:val="15"/>
        </w:rPr>
      </w:pPr>
      <w:r>
        <w:rPr>
          <w:color w:val="231F20"/>
          <w:sz w:val="15"/>
        </w:rPr>
        <w:t>14 Campus </w:t>
      </w:r>
      <w:r>
        <w:rPr>
          <w:color w:val="231F20"/>
          <w:spacing w:val="-2"/>
          <w:sz w:val="15"/>
        </w:rPr>
        <w:t>Boulevard</w:t>
      </w:r>
    </w:p>
    <w:p>
      <w:pPr>
        <w:spacing w:line="213" w:lineRule="auto" w:before="5"/>
        <w:ind w:left="1540" w:right="456" w:firstLine="0"/>
        <w:jc w:val="left"/>
        <w:rPr>
          <w:sz w:val="15"/>
        </w:rPr>
      </w:pPr>
      <w:r>
        <w:rPr>
          <w:color w:val="231F20"/>
          <w:sz w:val="15"/>
        </w:rPr>
        <w:t>Newtown</w:t>
      </w:r>
      <w:r>
        <w:rPr>
          <w:color w:val="231F20"/>
          <w:spacing w:val="-10"/>
          <w:sz w:val="15"/>
        </w:rPr>
        <w:t> </w:t>
      </w:r>
      <w:r>
        <w:rPr>
          <w:color w:val="231F20"/>
          <w:sz w:val="15"/>
        </w:rPr>
        <w:t>Square,</w:t>
      </w:r>
      <w:r>
        <w:rPr>
          <w:color w:val="231F20"/>
          <w:spacing w:val="-10"/>
          <w:sz w:val="15"/>
        </w:rPr>
        <w:t> </w:t>
      </w:r>
      <w:r>
        <w:rPr>
          <w:color w:val="231F20"/>
          <w:sz w:val="15"/>
        </w:rPr>
        <w:t>Pennsylvania</w:t>
      </w:r>
      <w:r>
        <w:rPr>
          <w:color w:val="231F20"/>
          <w:spacing w:val="-10"/>
          <w:sz w:val="15"/>
        </w:rPr>
        <w:t> </w:t>
      </w:r>
      <w:r>
        <w:rPr>
          <w:color w:val="231F20"/>
          <w:sz w:val="15"/>
        </w:rPr>
        <w:t>19073-3299</w:t>
      </w:r>
      <w:r>
        <w:rPr>
          <w:color w:val="231F20"/>
          <w:spacing w:val="-10"/>
          <w:sz w:val="15"/>
        </w:rPr>
        <w:t> </w:t>
      </w:r>
      <w:r>
        <w:rPr>
          <w:color w:val="231F20"/>
          <w:sz w:val="15"/>
        </w:rPr>
        <w:t>USA </w:t>
      </w:r>
      <w:r>
        <w:rPr>
          <w:color w:val="231F20"/>
          <w:w w:val="105"/>
          <w:sz w:val="15"/>
        </w:rPr>
        <w:t>Phone: </w:t>
      </w:r>
      <w:r>
        <w:rPr>
          <w:rFonts w:ascii="Lithos Pro Regular" w:hAnsi="Lithos Pro Regular"/>
          <w:color w:val="231F20"/>
          <w:w w:val="120"/>
          <w:sz w:val="15"/>
        </w:rPr>
        <w:t></w:t>
      </w:r>
      <w:r>
        <w:rPr>
          <w:color w:val="231F20"/>
          <w:w w:val="120"/>
          <w:sz w:val="15"/>
        </w:rPr>
        <w:t>1 </w:t>
      </w:r>
      <w:r>
        <w:rPr>
          <w:color w:val="231F20"/>
          <w:w w:val="105"/>
          <w:sz w:val="15"/>
        </w:rPr>
        <w:t>610 356 4600</w:t>
      </w:r>
    </w:p>
    <w:p>
      <w:pPr>
        <w:spacing w:line="154" w:lineRule="exact" w:before="0"/>
        <w:ind w:left="1540" w:right="0" w:firstLine="0"/>
        <w:jc w:val="left"/>
        <w:rPr>
          <w:sz w:val="15"/>
        </w:rPr>
      </w:pPr>
      <w:r>
        <w:rPr>
          <w:color w:val="231F20"/>
          <w:w w:val="110"/>
          <w:sz w:val="15"/>
        </w:rPr>
        <w:t>Fax:</w:t>
      </w:r>
      <w:r>
        <w:rPr>
          <w:color w:val="231F20"/>
          <w:spacing w:val="-3"/>
          <w:w w:val="110"/>
          <w:sz w:val="15"/>
        </w:rPr>
        <w:t> </w:t>
      </w:r>
      <w:r>
        <w:rPr>
          <w:rFonts w:ascii="Lithos Pro Regular" w:hAnsi="Lithos Pro Regular"/>
          <w:color w:val="231F20"/>
          <w:w w:val="130"/>
          <w:sz w:val="15"/>
        </w:rPr>
        <w:t></w:t>
      </w:r>
      <w:r>
        <w:rPr>
          <w:color w:val="231F20"/>
          <w:w w:val="130"/>
          <w:sz w:val="15"/>
        </w:rPr>
        <w:t>1</w:t>
      </w:r>
      <w:r>
        <w:rPr>
          <w:color w:val="231F20"/>
          <w:spacing w:val="-11"/>
          <w:w w:val="130"/>
          <w:sz w:val="15"/>
        </w:rPr>
        <w:t> </w:t>
      </w:r>
      <w:r>
        <w:rPr>
          <w:color w:val="231F20"/>
          <w:w w:val="110"/>
          <w:sz w:val="15"/>
        </w:rPr>
        <w:t>610</w:t>
      </w:r>
      <w:r>
        <w:rPr>
          <w:color w:val="231F20"/>
          <w:spacing w:val="-2"/>
          <w:w w:val="110"/>
          <w:sz w:val="15"/>
        </w:rPr>
        <w:t> </w:t>
      </w:r>
      <w:r>
        <w:rPr>
          <w:color w:val="231F20"/>
          <w:w w:val="110"/>
          <w:sz w:val="15"/>
        </w:rPr>
        <w:t>356</w:t>
      </w:r>
      <w:r>
        <w:rPr>
          <w:color w:val="231F20"/>
          <w:spacing w:val="-2"/>
          <w:w w:val="110"/>
          <w:sz w:val="15"/>
        </w:rPr>
        <w:t> </w:t>
      </w:r>
      <w:r>
        <w:rPr>
          <w:color w:val="231F20"/>
          <w:spacing w:val="-4"/>
          <w:w w:val="110"/>
          <w:sz w:val="15"/>
        </w:rPr>
        <w:t>4647</w:t>
      </w:r>
    </w:p>
    <w:p>
      <w:pPr>
        <w:spacing w:line="213" w:lineRule="auto" w:before="6"/>
        <w:ind w:left="1540" w:right="1803" w:firstLine="0"/>
        <w:jc w:val="left"/>
        <w:rPr>
          <w:sz w:val="15"/>
        </w:rPr>
      </w:pPr>
      <w:r>
        <w:rPr>
          <w:color w:val="231F20"/>
          <w:sz w:val="15"/>
        </w:rPr>
        <w:t>Email:</w:t>
      </w:r>
      <w:r>
        <w:rPr>
          <w:color w:val="231F20"/>
          <w:spacing w:val="-14"/>
          <w:sz w:val="15"/>
        </w:rPr>
        <w:t> </w:t>
      </w:r>
      <w:hyperlink r:id="rId7">
        <w:r>
          <w:rPr>
            <w:color w:val="231F20"/>
            <w:sz w:val="15"/>
          </w:rPr>
          <w:t>customercare@pmi.org</w:t>
        </w:r>
      </w:hyperlink>
      <w:r>
        <w:rPr>
          <w:color w:val="231F20"/>
          <w:sz w:val="15"/>
        </w:rPr>
        <w:t> Internet: </w:t>
      </w:r>
      <w:hyperlink r:id="rId8">
        <w:r>
          <w:rPr>
            <w:color w:val="231F20"/>
            <w:sz w:val="15"/>
          </w:rPr>
          <w:t>PMI.org</w:t>
        </w:r>
      </w:hyperlink>
    </w:p>
    <w:p>
      <w:pPr>
        <w:spacing w:before="144"/>
        <w:ind w:left="100" w:right="0" w:firstLine="0"/>
        <w:jc w:val="left"/>
        <w:rPr>
          <w:sz w:val="15"/>
        </w:rPr>
      </w:pPr>
      <w:r>
        <w:rPr>
          <w:color w:val="231F20"/>
          <w:sz w:val="15"/>
        </w:rPr>
        <w:t>©2017 Project Management Institute, Inc. All rights </w:t>
      </w:r>
      <w:r>
        <w:rPr>
          <w:color w:val="231F20"/>
          <w:spacing w:val="-2"/>
          <w:sz w:val="15"/>
        </w:rPr>
        <w:t>reserved.</w:t>
      </w:r>
    </w:p>
    <w:p>
      <w:pPr>
        <w:spacing w:line="213" w:lineRule="auto" w:before="155"/>
        <w:ind w:left="100" w:right="456" w:firstLine="0"/>
        <w:jc w:val="left"/>
        <w:rPr>
          <w:sz w:val="15"/>
        </w:rPr>
      </w:pPr>
      <w:r>
        <w:rPr>
          <w:color w:val="231F20"/>
          <w:sz w:val="15"/>
        </w:rPr>
        <w:t>Our</w:t>
      </w:r>
      <w:r>
        <w:rPr>
          <w:color w:val="231F20"/>
          <w:spacing w:val="-2"/>
          <w:sz w:val="15"/>
        </w:rPr>
        <w:t> </w:t>
      </w:r>
      <w:r>
        <w:rPr>
          <w:color w:val="231F20"/>
          <w:sz w:val="15"/>
        </w:rPr>
        <w:t>copyright</w:t>
      </w:r>
      <w:r>
        <w:rPr>
          <w:color w:val="231F20"/>
          <w:spacing w:val="-2"/>
          <w:sz w:val="15"/>
        </w:rPr>
        <w:t> </w:t>
      </w:r>
      <w:r>
        <w:rPr>
          <w:color w:val="231F20"/>
          <w:sz w:val="15"/>
        </w:rPr>
        <w:t>content</w:t>
      </w:r>
      <w:r>
        <w:rPr>
          <w:color w:val="231F20"/>
          <w:spacing w:val="-2"/>
          <w:sz w:val="15"/>
        </w:rPr>
        <w:t> </w:t>
      </w:r>
      <w:r>
        <w:rPr>
          <w:color w:val="231F20"/>
          <w:sz w:val="15"/>
        </w:rPr>
        <w:t>is</w:t>
      </w:r>
      <w:r>
        <w:rPr>
          <w:color w:val="231F20"/>
          <w:spacing w:val="-2"/>
          <w:sz w:val="15"/>
        </w:rPr>
        <w:t> </w:t>
      </w:r>
      <w:r>
        <w:rPr>
          <w:color w:val="231F20"/>
          <w:sz w:val="15"/>
        </w:rPr>
        <w:t>protected</w:t>
      </w:r>
      <w:r>
        <w:rPr>
          <w:color w:val="231F20"/>
          <w:spacing w:val="-2"/>
          <w:sz w:val="15"/>
        </w:rPr>
        <w:t> </w:t>
      </w:r>
      <w:r>
        <w:rPr>
          <w:color w:val="231F20"/>
          <w:sz w:val="15"/>
        </w:rPr>
        <w:t>by</w:t>
      </w:r>
      <w:r>
        <w:rPr>
          <w:color w:val="231F20"/>
          <w:spacing w:val="-2"/>
          <w:sz w:val="15"/>
        </w:rPr>
        <w:t> </w:t>
      </w:r>
      <w:r>
        <w:rPr>
          <w:color w:val="231F20"/>
          <w:sz w:val="15"/>
        </w:rPr>
        <w:t>U.S.</w:t>
      </w:r>
      <w:r>
        <w:rPr>
          <w:color w:val="231F20"/>
          <w:spacing w:val="-2"/>
          <w:sz w:val="15"/>
        </w:rPr>
        <w:t> </w:t>
      </w:r>
      <w:r>
        <w:rPr>
          <w:color w:val="231F20"/>
          <w:sz w:val="15"/>
        </w:rPr>
        <w:t>intellectual</w:t>
      </w:r>
      <w:r>
        <w:rPr>
          <w:color w:val="231F20"/>
          <w:spacing w:val="-2"/>
          <w:sz w:val="15"/>
        </w:rPr>
        <w:t> </w:t>
      </w:r>
      <w:r>
        <w:rPr>
          <w:color w:val="231F20"/>
          <w:sz w:val="15"/>
        </w:rPr>
        <w:t>property</w:t>
      </w:r>
      <w:r>
        <w:rPr>
          <w:color w:val="231F20"/>
          <w:spacing w:val="-2"/>
          <w:sz w:val="15"/>
        </w:rPr>
        <w:t> </w:t>
      </w:r>
      <w:r>
        <w:rPr>
          <w:color w:val="231F20"/>
          <w:sz w:val="15"/>
        </w:rPr>
        <w:t>law</w:t>
      </w:r>
      <w:r>
        <w:rPr>
          <w:color w:val="231F20"/>
          <w:spacing w:val="-2"/>
          <w:sz w:val="15"/>
        </w:rPr>
        <w:t> </w:t>
      </w:r>
      <w:r>
        <w:rPr>
          <w:color w:val="231F20"/>
          <w:sz w:val="15"/>
        </w:rPr>
        <w:t>that is</w:t>
      </w:r>
      <w:r>
        <w:rPr>
          <w:color w:val="231F20"/>
          <w:spacing w:val="-5"/>
          <w:sz w:val="15"/>
        </w:rPr>
        <w:t> </w:t>
      </w:r>
      <w:r>
        <w:rPr>
          <w:color w:val="231F20"/>
          <w:sz w:val="15"/>
        </w:rPr>
        <w:t>recognized</w:t>
      </w:r>
      <w:r>
        <w:rPr>
          <w:color w:val="231F20"/>
          <w:spacing w:val="-5"/>
          <w:sz w:val="15"/>
        </w:rPr>
        <w:t> </w:t>
      </w:r>
      <w:r>
        <w:rPr>
          <w:color w:val="231F20"/>
          <w:sz w:val="15"/>
        </w:rPr>
        <w:t>by</w:t>
      </w:r>
      <w:r>
        <w:rPr>
          <w:color w:val="231F20"/>
          <w:spacing w:val="-5"/>
          <w:sz w:val="15"/>
        </w:rPr>
        <w:t> </w:t>
      </w:r>
      <w:r>
        <w:rPr>
          <w:color w:val="231F20"/>
          <w:sz w:val="15"/>
        </w:rPr>
        <w:t>most</w:t>
      </w:r>
      <w:r>
        <w:rPr>
          <w:color w:val="231F20"/>
          <w:spacing w:val="-5"/>
          <w:sz w:val="15"/>
        </w:rPr>
        <w:t> </w:t>
      </w:r>
      <w:r>
        <w:rPr>
          <w:color w:val="231F20"/>
          <w:sz w:val="15"/>
        </w:rPr>
        <w:t>countries.</w:t>
      </w:r>
      <w:r>
        <w:rPr>
          <w:color w:val="231F20"/>
          <w:spacing w:val="-5"/>
          <w:sz w:val="15"/>
        </w:rPr>
        <w:t> </w:t>
      </w:r>
      <w:r>
        <w:rPr>
          <w:color w:val="231F20"/>
          <w:sz w:val="15"/>
        </w:rPr>
        <w:t>To</w:t>
      </w:r>
      <w:r>
        <w:rPr>
          <w:color w:val="231F20"/>
          <w:spacing w:val="-5"/>
          <w:sz w:val="15"/>
        </w:rPr>
        <w:t> </w:t>
      </w:r>
      <w:r>
        <w:rPr>
          <w:color w:val="231F20"/>
          <w:sz w:val="15"/>
        </w:rPr>
        <w:t>republish</w:t>
      </w:r>
      <w:r>
        <w:rPr>
          <w:color w:val="231F20"/>
          <w:spacing w:val="-5"/>
          <w:sz w:val="15"/>
        </w:rPr>
        <w:t> </w:t>
      </w:r>
      <w:r>
        <w:rPr>
          <w:color w:val="231F20"/>
          <w:sz w:val="15"/>
        </w:rPr>
        <w:t>or</w:t>
      </w:r>
      <w:r>
        <w:rPr>
          <w:color w:val="231F20"/>
          <w:spacing w:val="-5"/>
          <w:sz w:val="15"/>
        </w:rPr>
        <w:t> </w:t>
      </w:r>
      <w:r>
        <w:rPr>
          <w:color w:val="231F20"/>
          <w:sz w:val="15"/>
        </w:rPr>
        <w:t>reproduce</w:t>
      </w:r>
      <w:r>
        <w:rPr>
          <w:color w:val="231F20"/>
          <w:spacing w:val="-5"/>
          <w:sz w:val="15"/>
        </w:rPr>
        <w:t> </w:t>
      </w:r>
      <w:r>
        <w:rPr>
          <w:color w:val="231F20"/>
          <w:sz w:val="15"/>
        </w:rPr>
        <w:t>our</w:t>
      </w:r>
      <w:r>
        <w:rPr>
          <w:color w:val="231F20"/>
          <w:spacing w:val="-5"/>
          <w:sz w:val="15"/>
        </w:rPr>
        <w:t> </w:t>
      </w:r>
      <w:r>
        <w:rPr>
          <w:color w:val="231F20"/>
          <w:sz w:val="15"/>
        </w:rPr>
        <w:t>content, you must obtain our permission. Please go to </w:t>
      </w:r>
      <w:hyperlink r:id="rId9">
        <w:r>
          <w:rPr>
            <w:color w:val="231F20"/>
            <w:sz w:val="15"/>
          </w:rPr>
          <w:t>http://www.PMI.org/</w:t>
        </w:r>
      </w:hyperlink>
      <w:r>
        <w:rPr>
          <w:color w:val="231F20"/>
          <w:sz w:val="15"/>
        </w:rPr>
        <w:t> </w:t>
      </w:r>
      <w:hyperlink r:id="rId9">
        <w:r>
          <w:rPr>
            <w:color w:val="231F20"/>
            <w:sz w:val="15"/>
          </w:rPr>
          <w:t>permissions</w:t>
        </w:r>
      </w:hyperlink>
      <w:r>
        <w:rPr>
          <w:color w:val="231F20"/>
          <w:sz w:val="15"/>
        </w:rPr>
        <w:t> for details.</w:t>
      </w:r>
    </w:p>
    <w:p>
      <w:pPr>
        <w:spacing w:line="213" w:lineRule="auto" w:before="160"/>
        <w:ind w:left="100" w:right="456" w:firstLine="0"/>
        <w:jc w:val="left"/>
        <w:rPr>
          <w:sz w:val="15"/>
        </w:rPr>
      </w:pPr>
      <w:r>
        <w:rPr>
          <w:color w:val="231F20"/>
          <w:sz w:val="15"/>
        </w:rPr>
        <w:t>PMI,</w:t>
      </w:r>
      <w:r>
        <w:rPr>
          <w:color w:val="231F20"/>
          <w:spacing w:val="-11"/>
          <w:sz w:val="15"/>
        </w:rPr>
        <w:t> </w:t>
      </w:r>
      <w:r>
        <w:rPr>
          <w:color w:val="231F20"/>
          <w:sz w:val="15"/>
        </w:rPr>
        <w:t>the</w:t>
      </w:r>
      <w:r>
        <w:rPr>
          <w:color w:val="231F20"/>
          <w:spacing w:val="-11"/>
          <w:sz w:val="15"/>
        </w:rPr>
        <w:t> </w:t>
      </w:r>
      <w:r>
        <w:rPr>
          <w:color w:val="231F20"/>
          <w:sz w:val="15"/>
        </w:rPr>
        <w:t>PMI</w:t>
      </w:r>
      <w:r>
        <w:rPr>
          <w:color w:val="231F20"/>
          <w:spacing w:val="-11"/>
          <w:sz w:val="15"/>
        </w:rPr>
        <w:t> </w:t>
      </w:r>
      <w:r>
        <w:rPr>
          <w:color w:val="231F20"/>
          <w:sz w:val="15"/>
        </w:rPr>
        <w:t>logo,</w:t>
      </w:r>
      <w:r>
        <w:rPr>
          <w:color w:val="231F20"/>
          <w:spacing w:val="-11"/>
          <w:sz w:val="15"/>
        </w:rPr>
        <w:t> </w:t>
      </w:r>
      <w:r>
        <w:rPr>
          <w:color w:val="231F20"/>
          <w:sz w:val="15"/>
        </w:rPr>
        <w:t>PMBOK,</w:t>
      </w:r>
      <w:r>
        <w:rPr>
          <w:color w:val="231F20"/>
          <w:spacing w:val="-11"/>
          <w:sz w:val="15"/>
        </w:rPr>
        <w:t> </w:t>
      </w:r>
      <w:r>
        <w:rPr>
          <w:color w:val="231F20"/>
          <w:sz w:val="15"/>
        </w:rPr>
        <w:t>OPM3,</w:t>
      </w:r>
      <w:r>
        <w:rPr>
          <w:color w:val="231F20"/>
          <w:spacing w:val="-11"/>
          <w:sz w:val="15"/>
        </w:rPr>
        <w:t> </w:t>
      </w:r>
      <w:r>
        <w:rPr>
          <w:color w:val="231F20"/>
          <w:sz w:val="15"/>
        </w:rPr>
        <w:t>PMP,</w:t>
      </w:r>
      <w:r>
        <w:rPr>
          <w:color w:val="231F20"/>
          <w:spacing w:val="-11"/>
          <w:sz w:val="15"/>
        </w:rPr>
        <w:t> </w:t>
      </w:r>
      <w:r>
        <w:rPr>
          <w:color w:val="231F20"/>
          <w:sz w:val="15"/>
        </w:rPr>
        <w:t>CAPM,</w:t>
      </w:r>
      <w:r>
        <w:rPr>
          <w:color w:val="231F20"/>
          <w:spacing w:val="-11"/>
          <w:sz w:val="15"/>
        </w:rPr>
        <w:t> </w:t>
      </w:r>
      <w:r>
        <w:rPr>
          <w:color w:val="231F20"/>
          <w:sz w:val="15"/>
        </w:rPr>
        <w:t>PgMP,</w:t>
      </w:r>
      <w:r>
        <w:rPr>
          <w:color w:val="231F20"/>
          <w:spacing w:val="-11"/>
          <w:sz w:val="15"/>
        </w:rPr>
        <w:t> </w:t>
      </w:r>
      <w:r>
        <w:rPr>
          <w:color w:val="231F20"/>
          <w:sz w:val="15"/>
        </w:rPr>
        <w:t>PfMP,</w:t>
      </w:r>
      <w:r>
        <w:rPr>
          <w:color w:val="231F20"/>
          <w:spacing w:val="-11"/>
          <w:sz w:val="15"/>
        </w:rPr>
        <w:t> </w:t>
      </w:r>
      <w:r>
        <w:rPr>
          <w:color w:val="231F20"/>
          <w:sz w:val="15"/>
        </w:rPr>
        <w:t>PMI-RMP, </w:t>
      </w:r>
      <w:r>
        <w:rPr>
          <w:color w:val="231F20"/>
          <w:spacing w:val="-2"/>
          <w:sz w:val="15"/>
        </w:rPr>
        <w:t>PMI-SP,</w:t>
      </w:r>
      <w:r>
        <w:rPr>
          <w:color w:val="231F20"/>
          <w:spacing w:val="-10"/>
          <w:sz w:val="15"/>
        </w:rPr>
        <w:t> </w:t>
      </w:r>
      <w:r>
        <w:rPr>
          <w:color w:val="231F20"/>
          <w:spacing w:val="-2"/>
          <w:sz w:val="15"/>
        </w:rPr>
        <w:t>PMI-ACP,</w:t>
      </w:r>
      <w:r>
        <w:rPr>
          <w:color w:val="231F20"/>
          <w:spacing w:val="-10"/>
          <w:sz w:val="15"/>
        </w:rPr>
        <w:t> </w:t>
      </w:r>
      <w:r>
        <w:rPr>
          <w:color w:val="231F20"/>
          <w:spacing w:val="-2"/>
          <w:sz w:val="15"/>
        </w:rPr>
        <w:t>PMI-PBA,</w:t>
      </w:r>
      <w:r>
        <w:rPr>
          <w:color w:val="231F20"/>
          <w:spacing w:val="-10"/>
          <w:sz w:val="15"/>
        </w:rPr>
        <w:t> </w:t>
      </w:r>
      <w:r>
        <w:rPr>
          <w:color w:val="231F20"/>
          <w:spacing w:val="-2"/>
          <w:sz w:val="15"/>
        </w:rPr>
        <w:t>PROJECT</w:t>
      </w:r>
      <w:r>
        <w:rPr>
          <w:color w:val="231F20"/>
          <w:spacing w:val="-10"/>
          <w:sz w:val="15"/>
        </w:rPr>
        <w:t> </w:t>
      </w:r>
      <w:r>
        <w:rPr>
          <w:color w:val="231F20"/>
          <w:spacing w:val="-2"/>
          <w:sz w:val="15"/>
        </w:rPr>
        <w:t>MANAGEMENT</w:t>
      </w:r>
      <w:r>
        <w:rPr>
          <w:color w:val="231F20"/>
          <w:spacing w:val="-10"/>
          <w:sz w:val="15"/>
        </w:rPr>
        <w:t> </w:t>
      </w:r>
      <w:r>
        <w:rPr>
          <w:color w:val="231F20"/>
          <w:spacing w:val="-2"/>
          <w:sz w:val="15"/>
        </w:rPr>
        <w:t>JOURNAL,</w:t>
      </w:r>
      <w:r>
        <w:rPr>
          <w:color w:val="231F20"/>
          <w:spacing w:val="-10"/>
          <w:sz w:val="15"/>
        </w:rPr>
        <w:t> </w:t>
      </w:r>
      <w:r>
        <w:rPr>
          <w:color w:val="231F20"/>
          <w:spacing w:val="-2"/>
          <w:sz w:val="15"/>
        </w:rPr>
        <w:t>PM</w:t>
      </w:r>
      <w:r>
        <w:rPr>
          <w:color w:val="231F20"/>
          <w:spacing w:val="-10"/>
          <w:sz w:val="15"/>
        </w:rPr>
        <w:t> </w:t>
      </w:r>
      <w:r>
        <w:rPr>
          <w:color w:val="231F20"/>
          <w:spacing w:val="-2"/>
          <w:sz w:val="15"/>
        </w:rPr>
        <w:t>NET-</w:t>
      </w:r>
    </w:p>
    <w:p>
      <w:pPr>
        <w:spacing w:line="213" w:lineRule="auto" w:before="0"/>
        <w:ind w:left="100" w:right="0" w:firstLine="0"/>
        <w:jc w:val="left"/>
        <w:rPr>
          <w:sz w:val="15"/>
        </w:rPr>
      </w:pPr>
      <w:r>
        <w:rPr>
          <w:color w:val="231F20"/>
          <w:spacing w:val="-2"/>
          <w:sz w:val="15"/>
        </w:rPr>
        <w:t>WORK,</w:t>
      </w:r>
      <w:r>
        <w:rPr>
          <w:color w:val="231F20"/>
          <w:spacing w:val="-10"/>
          <w:sz w:val="15"/>
        </w:rPr>
        <w:t> </w:t>
      </w:r>
      <w:r>
        <w:rPr>
          <w:color w:val="231F20"/>
          <w:spacing w:val="-2"/>
          <w:sz w:val="15"/>
        </w:rPr>
        <w:t>PMI</w:t>
      </w:r>
      <w:r>
        <w:rPr>
          <w:color w:val="231F20"/>
          <w:spacing w:val="-10"/>
          <w:sz w:val="15"/>
        </w:rPr>
        <w:t> </w:t>
      </w:r>
      <w:r>
        <w:rPr>
          <w:color w:val="231F20"/>
          <w:spacing w:val="-2"/>
          <w:sz w:val="15"/>
        </w:rPr>
        <w:t>TODAY,</w:t>
      </w:r>
      <w:r>
        <w:rPr>
          <w:color w:val="231F20"/>
          <w:spacing w:val="-10"/>
          <w:sz w:val="15"/>
        </w:rPr>
        <w:t> </w:t>
      </w:r>
      <w:r>
        <w:rPr>
          <w:color w:val="231F20"/>
          <w:spacing w:val="-2"/>
          <w:sz w:val="15"/>
        </w:rPr>
        <w:t>PULSE</w:t>
      </w:r>
      <w:r>
        <w:rPr>
          <w:color w:val="231F20"/>
          <w:spacing w:val="-10"/>
          <w:sz w:val="15"/>
        </w:rPr>
        <w:t> </w:t>
      </w:r>
      <w:r>
        <w:rPr>
          <w:color w:val="231F20"/>
          <w:spacing w:val="-2"/>
          <w:sz w:val="15"/>
        </w:rPr>
        <w:t>OF</w:t>
      </w:r>
      <w:r>
        <w:rPr>
          <w:color w:val="231F20"/>
          <w:spacing w:val="-10"/>
          <w:sz w:val="15"/>
        </w:rPr>
        <w:t> </w:t>
      </w:r>
      <w:r>
        <w:rPr>
          <w:color w:val="231F20"/>
          <w:spacing w:val="-2"/>
          <w:sz w:val="15"/>
        </w:rPr>
        <w:t>THE</w:t>
      </w:r>
      <w:r>
        <w:rPr>
          <w:color w:val="231F20"/>
          <w:spacing w:val="-10"/>
          <w:sz w:val="15"/>
        </w:rPr>
        <w:t> </w:t>
      </w:r>
      <w:r>
        <w:rPr>
          <w:color w:val="231F20"/>
          <w:spacing w:val="-2"/>
          <w:sz w:val="15"/>
        </w:rPr>
        <w:t>PROFESSION</w:t>
      </w:r>
      <w:r>
        <w:rPr>
          <w:color w:val="231F20"/>
          <w:spacing w:val="-10"/>
          <w:sz w:val="15"/>
        </w:rPr>
        <w:t> </w:t>
      </w:r>
      <w:r>
        <w:rPr>
          <w:color w:val="231F20"/>
          <w:spacing w:val="-2"/>
          <w:sz w:val="15"/>
        </w:rPr>
        <w:t>and</w:t>
      </w:r>
      <w:r>
        <w:rPr>
          <w:color w:val="231F20"/>
          <w:spacing w:val="-10"/>
          <w:sz w:val="15"/>
        </w:rPr>
        <w:t> </w:t>
      </w:r>
      <w:r>
        <w:rPr>
          <w:color w:val="231F20"/>
          <w:spacing w:val="-2"/>
          <w:sz w:val="15"/>
        </w:rPr>
        <w:t>the</w:t>
      </w:r>
      <w:r>
        <w:rPr>
          <w:color w:val="231F20"/>
          <w:spacing w:val="-10"/>
          <w:sz w:val="15"/>
        </w:rPr>
        <w:t> </w:t>
      </w:r>
      <w:r>
        <w:rPr>
          <w:color w:val="231F20"/>
          <w:spacing w:val="-2"/>
          <w:sz w:val="15"/>
        </w:rPr>
        <w:t>slogan</w:t>
      </w:r>
      <w:r>
        <w:rPr>
          <w:color w:val="231F20"/>
          <w:spacing w:val="-10"/>
          <w:sz w:val="15"/>
        </w:rPr>
        <w:t> </w:t>
      </w:r>
      <w:r>
        <w:rPr>
          <w:color w:val="231F20"/>
          <w:spacing w:val="-2"/>
          <w:sz w:val="15"/>
        </w:rPr>
        <w:t>MAKING </w:t>
      </w:r>
      <w:r>
        <w:rPr>
          <w:color w:val="231F20"/>
          <w:sz w:val="15"/>
        </w:rPr>
        <w:t>PROJECT</w:t>
      </w:r>
      <w:r>
        <w:rPr>
          <w:color w:val="231F20"/>
          <w:spacing w:val="-5"/>
          <w:sz w:val="15"/>
        </w:rPr>
        <w:t> </w:t>
      </w:r>
      <w:r>
        <w:rPr>
          <w:color w:val="231F20"/>
          <w:sz w:val="15"/>
        </w:rPr>
        <w:t>MANAGEMENT</w:t>
      </w:r>
      <w:r>
        <w:rPr>
          <w:color w:val="231F20"/>
          <w:spacing w:val="-5"/>
          <w:sz w:val="15"/>
        </w:rPr>
        <w:t> </w:t>
      </w:r>
      <w:r>
        <w:rPr>
          <w:color w:val="231F20"/>
          <w:sz w:val="15"/>
        </w:rPr>
        <w:t>INDISPENSABLE</w:t>
      </w:r>
      <w:r>
        <w:rPr>
          <w:color w:val="231F20"/>
          <w:spacing w:val="-5"/>
          <w:sz w:val="15"/>
        </w:rPr>
        <w:t> </w:t>
      </w:r>
      <w:r>
        <w:rPr>
          <w:color w:val="231F20"/>
          <w:sz w:val="15"/>
        </w:rPr>
        <w:t>FOR</w:t>
      </w:r>
      <w:r>
        <w:rPr>
          <w:color w:val="231F20"/>
          <w:spacing w:val="-5"/>
          <w:sz w:val="15"/>
        </w:rPr>
        <w:t> </w:t>
      </w:r>
      <w:r>
        <w:rPr>
          <w:color w:val="231F20"/>
          <w:sz w:val="15"/>
        </w:rPr>
        <w:t>BUSINESS</w:t>
      </w:r>
      <w:r>
        <w:rPr>
          <w:color w:val="231F20"/>
          <w:spacing w:val="-5"/>
          <w:sz w:val="15"/>
        </w:rPr>
        <w:t> </w:t>
      </w:r>
      <w:r>
        <w:rPr>
          <w:color w:val="231F20"/>
          <w:sz w:val="15"/>
        </w:rPr>
        <w:t>RESULTS.</w:t>
      </w:r>
      <w:r>
        <w:rPr>
          <w:color w:val="231F20"/>
          <w:spacing w:val="-5"/>
          <w:sz w:val="15"/>
        </w:rPr>
        <w:t> </w:t>
      </w:r>
      <w:r>
        <w:rPr>
          <w:color w:val="231F20"/>
          <w:sz w:val="15"/>
        </w:rPr>
        <w:t>are</w:t>
      </w:r>
    </w:p>
    <w:p>
      <w:pPr>
        <w:spacing w:line="213" w:lineRule="auto" w:before="0"/>
        <w:ind w:left="100" w:right="379" w:firstLine="0"/>
        <w:jc w:val="left"/>
        <w:rPr>
          <w:sz w:val="15"/>
        </w:rPr>
      </w:pPr>
      <w:r>
        <w:rPr>
          <w:color w:val="231F20"/>
          <w:sz w:val="15"/>
        </w:rPr>
        <w:t>all</w:t>
      </w:r>
      <w:r>
        <w:rPr>
          <w:color w:val="231F20"/>
          <w:spacing w:val="-10"/>
          <w:sz w:val="15"/>
        </w:rPr>
        <w:t> </w:t>
      </w:r>
      <w:r>
        <w:rPr>
          <w:color w:val="231F20"/>
          <w:sz w:val="15"/>
        </w:rPr>
        <w:t>marks</w:t>
      </w:r>
      <w:r>
        <w:rPr>
          <w:color w:val="231F20"/>
          <w:spacing w:val="-10"/>
          <w:sz w:val="15"/>
        </w:rPr>
        <w:t> </w:t>
      </w:r>
      <w:r>
        <w:rPr>
          <w:color w:val="231F20"/>
          <w:sz w:val="15"/>
        </w:rPr>
        <w:t>of</w:t>
      </w:r>
      <w:r>
        <w:rPr>
          <w:color w:val="231F20"/>
          <w:spacing w:val="-10"/>
          <w:sz w:val="15"/>
        </w:rPr>
        <w:t> </w:t>
      </w:r>
      <w:r>
        <w:rPr>
          <w:color w:val="231F20"/>
          <w:sz w:val="15"/>
        </w:rPr>
        <w:t>Project</w:t>
      </w:r>
      <w:r>
        <w:rPr>
          <w:color w:val="231F20"/>
          <w:spacing w:val="-10"/>
          <w:sz w:val="15"/>
        </w:rPr>
        <w:t> </w:t>
      </w:r>
      <w:r>
        <w:rPr>
          <w:color w:val="231F20"/>
          <w:sz w:val="15"/>
        </w:rPr>
        <w:t>Management</w:t>
      </w:r>
      <w:r>
        <w:rPr>
          <w:color w:val="231F20"/>
          <w:spacing w:val="-10"/>
          <w:sz w:val="15"/>
        </w:rPr>
        <w:t> </w:t>
      </w:r>
      <w:r>
        <w:rPr>
          <w:color w:val="231F20"/>
          <w:sz w:val="15"/>
        </w:rPr>
        <w:t>Institute,</w:t>
      </w:r>
      <w:r>
        <w:rPr>
          <w:color w:val="231F20"/>
          <w:spacing w:val="-10"/>
          <w:sz w:val="15"/>
        </w:rPr>
        <w:t> </w:t>
      </w:r>
      <w:r>
        <w:rPr>
          <w:color w:val="231F20"/>
          <w:sz w:val="15"/>
        </w:rPr>
        <w:t>Inc.</w:t>
      </w:r>
      <w:r>
        <w:rPr>
          <w:color w:val="231F20"/>
          <w:spacing w:val="-10"/>
          <w:sz w:val="15"/>
        </w:rPr>
        <w:t> </w:t>
      </w:r>
      <w:r>
        <w:rPr>
          <w:b/>
          <w:color w:val="231F20"/>
          <w:sz w:val="15"/>
        </w:rPr>
        <w:t>For</w:t>
      </w:r>
      <w:r>
        <w:rPr>
          <w:b/>
          <w:color w:val="231F20"/>
          <w:spacing w:val="-9"/>
          <w:sz w:val="15"/>
        </w:rPr>
        <w:t> </w:t>
      </w:r>
      <w:r>
        <w:rPr>
          <w:b/>
          <w:color w:val="231F20"/>
          <w:sz w:val="15"/>
        </w:rPr>
        <w:t>a</w:t>
      </w:r>
      <w:r>
        <w:rPr>
          <w:b/>
          <w:color w:val="231F20"/>
          <w:spacing w:val="-9"/>
          <w:sz w:val="15"/>
        </w:rPr>
        <w:t> </w:t>
      </w:r>
      <w:r>
        <w:rPr>
          <w:b/>
          <w:color w:val="231F20"/>
          <w:sz w:val="15"/>
        </w:rPr>
        <w:t>comprehensive</w:t>
      </w:r>
      <w:r>
        <w:rPr>
          <w:b/>
          <w:color w:val="231F20"/>
          <w:spacing w:val="-9"/>
          <w:sz w:val="15"/>
        </w:rPr>
        <w:t> </w:t>
      </w:r>
      <w:r>
        <w:rPr>
          <w:b/>
          <w:color w:val="231F20"/>
          <w:sz w:val="15"/>
        </w:rPr>
        <w:t>list of</w:t>
      </w:r>
      <w:r>
        <w:rPr>
          <w:b/>
          <w:color w:val="231F20"/>
          <w:spacing w:val="-11"/>
          <w:sz w:val="15"/>
        </w:rPr>
        <w:t> </w:t>
      </w:r>
      <w:r>
        <w:rPr>
          <w:b/>
          <w:color w:val="231F20"/>
          <w:sz w:val="15"/>
        </w:rPr>
        <w:t>PMI</w:t>
      </w:r>
      <w:r>
        <w:rPr>
          <w:b/>
          <w:color w:val="231F20"/>
          <w:spacing w:val="-10"/>
          <w:sz w:val="15"/>
        </w:rPr>
        <w:t> </w:t>
      </w:r>
      <w:r>
        <w:rPr>
          <w:b/>
          <w:color w:val="231F20"/>
          <w:sz w:val="15"/>
        </w:rPr>
        <w:t>trademarks,</w:t>
      </w:r>
      <w:r>
        <w:rPr>
          <w:b/>
          <w:color w:val="231F20"/>
          <w:spacing w:val="-11"/>
          <w:sz w:val="15"/>
        </w:rPr>
        <w:t> </w:t>
      </w:r>
      <w:r>
        <w:rPr>
          <w:b/>
          <w:color w:val="231F20"/>
          <w:sz w:val="15"/>
        </w:rPr>
        <w:t>contact</w:t>
      </w:r>
      <w:r>
        <w:rPr>
          <w:b/>
          <w:color w:val="231F20"/>
          <w:spacing w:val="-10"/>
          <w:sz w:val="15"/>
        </w:rPr>
        <w:t> </w:t>
      </w:r>
      <w:r>
        <w:rPr>
          <w:b/>
          <w:color w:val="231F20"/>
          <w:sz w:val="15"/>
        </w:rPr>
        <w:t>the</w:t>
      </w:r>
      <w:r>
        <w:rPr>
          <w:b/>
          <w:color w:val="231F20"/>
          <w:spacing w:val="-11"/>
          <w:sz w:val="15"/>
        </w:rPr>
        <w:t> </w:t>
      </w:r>
      <w:r>
        <w:rPr>
          <w:b/>
          <w:color w:val="231F20"/>
          <w:sz w:val="15"/>
        </w:rPr>
        <w:t>PMI</w:t>
      </w:r>
      <w:r>
        <w:rPr>
          <w:b/>
          <w:color w:val="231F20"/>
          <w:spacing w:val="-10"/>
          <w:sz w:val="15"/>
        </w:rPr>
        <w:t> </w:t>
      </w:r>
      <w:r>
        <w:rPr>
          <w:b/>
          <w:color w:val="231F20"/>
          <w:sz w:val="15"/>
        </w:rPr>
        <w:t>Legal</w:t>
      </w:r>
      <w:r>
        <w:rPr>
          <w:b/>
          <w:color w:val="231F20"/>
          <w:spacing w:val="-11"/>
          <w:sz w:val="15"/>
        </w:rPr>
        <w:t> </w:t>
      </w:r>
      <w:r>
        <w:rPr>
          <w:b/>
          <w:color w:val="231F20"/>
          <w:sz w:val="15"/>
        </w:rPr>
        <w:t>Department.</w:t>
      </w:r>
      <w:r>
        <w:rPr>
          <w:b/>
          <w:color w:val="231F20"/>
          <w:spacing w:val="-10"/>
          <w:sz w:val="15"/>
        </w:rPr>
        <w:t> </w:t>
      </w:r>
      <w:r>
        <w:rPr>
          <w:color w:val="231F20"/>
          <w:sz w:val="15"/>
        </w:rPr>
        <w:t>All</w:t>
      </w:r>
      <w:r>
        <w:rPr>
          <w:color w:val="231F20"/>
          <w:spacing w:val="-12"/>
          <w:sz w:val="15"/>
        </w:rPr>
        <w:t> </w:t>
      </w:r>
      <w:r>
        <w:rPr>
          <w:color w:val="231F20"/>
          <w:sz w:val="15"/>
        </w:rPr>
        <w:t>other</w:t>
      </w:r>
      <w:r>
        <w:rPr>
          <w:color w:val="231F20"/>
          <w:spacing w:val="-12"/>
          <w:sz w:val="15"/>
        </w:rPr>
        <w:t> </w:t>
      </w:r>
      <w:r>
        <w:rPr>
          <w:color w:val="231F20"/>
          <w:sz w:val="15"/>
        </w:rPr>
        <w:t>trade- marks,</w:t>
      </w:r>
      <w:r>
        <w:rPr>
          <w:color w:val="231F20"/>
          <w:spacing w:val="-6"/>
          <w:sz w:val="15"/>
        </w:rPr>
        <w:t> </w:t>
      </w:r>
      <w:r>
        <w:rPr>
          <w:color w:val="231F20"/>
          <w:sz w:val="15"/>
        </w:rPr>
        <w:t>service</w:t>
      </w:r>
      <w:r>
        <w:rPr>
          <w:color w:val="231F20"/>
          <w:spacing w:val="-6"/>
          <w:sz w:val="15"/>
        </w:rPr>
        <w:t> </w:t>
      </w:r>
      <w:r>
        <w:rPr>
          <w:color w:val="231F20"/>
          <w:sz w:val="15"/>
        </w:rPr>
        <w:t>marks,</w:t>
      </w:r>
      <w:r>
        <w:rPr>
          <w:color w:val="231F20"/>
          <w:spacing w:val="-6"/>
          <w:sz w:val="15"/>
        </w:rPr>
        <w:t> </w:t>
      </w:r>
      <w:r>
        <w:rPr>
          <w:color w:val="231F20"/>
          <w:sz w:val="15"/>
        </w:rPr>
        <w:t>trade</w:t>
      </w:r>
      <w:r>
        <w:rPr>
          <w:color w:val="231F20"/>
          <w:spacing w:val="-6"/>
          <w:sz w:val="15"/>
        </w:rPr>
        <w:t> </w:t>
      </w:r>
      <w:r>
        <w:rPr>
          <w:color w:val="231F20"/>
          <w:sz w:val="15"/>
        </w:rPr>
        <w:t>names,</w:t>
      </w:r>
      <w:r>
        <w:rPr>
          <w:color w:val="231F20"/>
          <w:spacing w:val="-6"/>
          <w:sz w:val="15"/>
        </w:rPr>
        <w:t> </w:t>
      </w:r>
      <w:r>
        <w:rPr>
          <w:color w:val="231F20"/>
          <w:sz w:val="15"/>
        </w:rPr>
        <w:t>trade</w:t>
      </w:r>
      <w:r>
        <w:rPr>
          <w:color w:val="231F20"/>
          <w:spacing w:val="-6"/>
          <w:sz w:val="15"/>
        </w:rPr>
        <w:t> </w:t>
      </w:r>
      <w:r>
        <w:rPr>
          <w:color w:val="231F20"/>
          <w:sz w:val="15"/>
        </w:rPr>
        <w:t>dress,</w:t>
      </w:r>
      <w:r>
        <w:rPr>
          <w:color w:val="231F20"/>
          <w:spacing w:val="-6"/>
          <w:sz w:val="15"/>
        </w:rPr>
        <w:t> </w:t>
      </w:r>
      <w:r>
        <w:rPr>
          <w:color w:val="231F20"/>
          <w:sz w:val="15"/>
        </w:rPr>
        <w:t>product</w:t>
      </w:r>
      <w:r>
        <w:rPr>
          <w:color w:val="231F20"/>
          <w:spacing w:val="-6"/>
          <w:sz w:val="15"/>
        </w:rPr>
        <w:t> </w:t>
      </w:r>
      <w:r>
        <w:rPr>
          <w:color w:val="231F20"/>
          <w:sz w:val="15"/>
        </w:rPr>
        <w:t>names</w:t>
      </w:r>
      <w:r>
        <w:rPr>
          <w:color w:val="231F20"/>
          <w:spacing w:val="-6"/>
          <w:sz w:val="15"/>
        </w:rPr>
        <w:t> </w:t>
      </w:r>
      <w:r>
        <w:rPr>
          <w:color w:val="231F20"/>
          <w:sz w:val="15"/>
        </w:rPr>
        <w:t>and</w:t>
      </w:r>
      <w:r>
        <w:rPr>
          <w:color w:val="231F20"/>
          <w:spacing w:val="-6"/>
          <w:sz w:val="15"/>
        </w:rPr>
        <w:t> </w:t>
      </w:r>
      <w:r>
        <w:rPr>
          <w:color w:val="231F20"/>
          <w:sz w:val="15"/>
        </w:rPr>
        <w:t>logos </w:t>
      </w:r>
      <w:r>
        <w:rPr>
          <w:color w:val="231F20"/>
          <w:spacing w:val="-2"/>
          <w:sz w:val="15"/>
        </w:rPr>
        <w:t>appearing</w:t>
      </w:r>
      <w:r>
        <w:rPr>
          <w:color w:val="231F20"/>
          <w:spacing w:val="-6"/>
          <w:sz w:val="15"/>
        </w:rPr>
        <w:t> </w:t>
      </w:r>
      <w:r>
        <w:rPr>
          <w:color w:val="231F20"/>
          <w:spacing w:val="-2"/>
          <w:sz w:val="15"/>
        </w:rPr>
        <w:t>herein</w:t>
      </w:r>
      <w:r>
        <w:rPr>
          <w:color w:val="231F20"/>
          <w:spacing w:val="-6"/>
          <w:sz w:val="15"/>
        </w:rPr>
        <w:t> </w:t>
      </w:r>
      <w:r>
        <w:rPr>
          <w:color w:val="231F20"/>
          <w:spacing w:val="-2"/>
          <w:sz w:val="15"/>
        </w:rPr>
        <w:t>are</w:t>
      </w:r>
      <w:r>
        <w:rPr>
          <w:color w:val="231F20"/>
          <w:spacing w:val="-6"/>
          <w:sz w:val="15"/>
        </w:rPr>
        <w:t> </w:t>
      </w:r>
      <w:r>
        <w:rPr>
          <w:color w:val="231F20"/>
          <w:spacing w:val="-2"/>
          <w:sz w:val="15"/>
        </w:rPr>
        <w:t>the</w:t>
      </w:r>
      <w:r>
        <w:rPr>
          <w:color w:val="231F20"/>
          <w:spacing w:val="-6"/>
          <w:sz w:val="15"/>
        </w:rPr>
        <w:t> </w:t>
      </w:r>
      <w:r>
        <w:rPr>
          <w:color w:val="231F20"/>
          <w:spacing w:val="-2"/>
          <w:sz w:val="15"/>
        </w:rPr>
        <w:t>property</w:t>
      </w:r>
      <w:r>
        <w:rPr>
          <w:color w:val="231F20"/>
          <w:spacing w:val="-6"/>
          <w:sz w:val="15"/>
        </w:rPr>
        <w:t> </w:t>
      </w:r>
      <w:r>
        <w:rPr>
          <w:color w:val="231F20"/>
          <w:spacing w:val="-2"/>
          <w:sz w:val="15"/>
        </w:rPr>
        <w:t>of</w:t>
      </w:r>
      <w:r>
        <w:rPr>
          <w:color w:val="231F20"/>
          <w:spacing w:val="-6"/>
          <w:sz w:val="15"/>
        </w:rPr>
        <w:t> </w:t>
      </w:r>
      <w:r>
        <w:rPr>
          <w:color w:val="231F20"/>
          <w:spacing w:val="-2"/>
          <w:sz w:val="15"/>
        </w:rPr>
        <w:t>their</w:t>
      </w:r>
      <w:r>
        <w:rPr>
          <w:color w:val="231F20"/>
          <w:spacing w:val="-6"/>
          <w:sz w:val="15"/>
        </w:rPr>
        <w:t> </w:t>
      </w:r>
      <w:r>
        <w:rPr>
          <w:color w:val="231F20"/>
          <w:spacing w:val="-2"/>
          <w:sz w:val="15"/>
        </w:rPr>
        <w:t>respective</w:t>
      </w:r>
      <w:r>
        <w:rPr>
          <w:color w:val="231F20"/>
          <w:spacing w:val="-6"/>
          <w:sz w:val="15"/>
        </w:rPr>
        <w:t> </w:t>
      </w:r>
      <w:r>
        <w:rPr>
          <w:color w:val="231F20"/>
          <w:spacing w:val="-2"/>
          <w:sz w:val="15"/>
        </w:rPr>
        <w:t>owners.</w:t>
      </w:r>
      <w:r>
        <w:rPr>
          <w:color w:val="231F20"/>
          <w:spacing w:val="-6"/>
          <w:sz w:val="15"/>
        </w:rPr>
        <w:t> </w:t>
      </w:r>
      <w:r>
        <w:rPr>
          <w:color w:val="231F20"/>
          <w:spacing w:val="-2"/>
          <w:sz w:val="15"/>
        </w:rPr>
        <w:t>Any</w:t>
      </w:r>
      <w:r>
        <w:rPr>
          <w:color w:val="231F20"/>
          <w:spacing w:val="-6"/>
          <w:sz w:val="15"/>
        </w:rPr>
        <w:t> </w:t>
      </w:r>
      <w:r>
        <w:rPr>
          <w:color w:val="231F20"/>
          <w:spacing w:val="-2"/>
          <w:sz w:val="15"/>
        </w:rPr>
        <w:t>rights</w:t>
      </w:r>
      <w:r>
        <w:rPr>
          <w:color w:val="231F20"/>
          <w:spacing w:val="-6"/>
          <w:sz w:val="15"/>
        </w:rPr>
        <w:t> </w:t>
      </w:r>
      <w:r>
        <w:rPr>
          <w:color w:val="231F20"/>
          <w:spacing w:val="-2"/>
          <w:sz w:val="15"/>
        </w:rPr>
        <w:t>not </w:t>
      </w:r>
      <w:r>
        <w:rPr>
          <w:color w:val="231F20"/>
          <w:sz w:val="15"/>
        </w:rPr>
        <w:t>expressly granted herein are reserved.</w:t>
      </w:r>
    </w:p>
    <w:p>
      <w:pPr>
        <w:spacing w:line="213" w:lineRule="auto" w:before="158"/>
        <w:ind w:left="100" w:right="456" w:firstLine="0"/>
        <w:jc w:val="left"/>
        <w:rPr>
          <w:sz w:val="15"/>
        </w:rPr>
      </w:pPr>
      <w:r>
        <w:rPr>
          <w:color w:val="231F20"/>
          <w:sz w:val="15"/>
        </w:rPr>
        <w:t>To</w:t>
      </w:r>
      <w:r>
        <w:rPr>
          <w:color w:val="231F20"/>
          <w:spacing w:val="-5"/>
          <w:sz w:val="15"/>
        </w:rPr>
        <w:t> </w:t>
      </w:r>
      <w:r>
        <w:rPr>
          <w:color w:val="231F20"/>
          <w:sz w:val="15"/>
        </w:rPr>
        <w:t>inquire</w:t>
      </w:r>
      <w:r>
        <w:rPr>
          <w:color w:val="231F20"/>
          <w:spacing w:val="-5"/>
          <w:sz w:val="15"/>
        </w:rPr>
        <w:t> </w:t>
      </w:r>
      <w:r>
        <w:rPr>
          <w:color w:val="231F20"/>
          <w:sz w:val="15"/>
        </w:rPr>
        <w:t>about</w:t>
      </w:r>
      <w:r>
        <w:rPr>
          <w:color w:val="231F20"/>
          <w:spacing w:val="-5"/>
          <w:sz w:val="15"/>
        </w:rPr>
        <w:t> </w:t>
      </w:r>
      <w:r>
        <w:rPr>
          <w:color w:val="231F20"/>
          <w:sz w:val="15"/>
        </w:rPr>
        <w:t>discounts</w:t>
      </w:r>
      <w:r>
        <w:rPr>
          <w:color w:val="231F20"/>
          <w:spacing w:val="-5"/>
          <w:sz w:val="15"/>
        </w:rPr>
        <w:t> </w:t>
      </w:r>
      <w:r>
        <w:rPr>
          <w:color w:val="231F20"/>
          <w:sz w:val="15"/>
        </w:rPr>
        <w:t>for</w:t>
      </w:r>
      <w:r>
        <w:rPr>
          <w:color w:val="231F20"/>
          <w:spacing w:val="-5"/>
          <w:sz w:val="15"/>
        </w:rPr>
        <w:t> </w:t>
      </w:r>
      <w:r>
        <w:rPr>
          <w:color w:val="231F20"/>
          <w:sz w:val="15"/>
        </w:rPr>
        <w:t>resale</w:t>
      </w:r>
      <w:r>
        <w:rPr>
          <w:color w:val="231F20"/>
          <w:spacing w:val="-5"/>
          <w:sz w:val="15"/>
        </w:rPr>
        <w:t> </w:t>
      </w:r>
      <w:r>
        <w:rPr>
          <w:color w:val="231F20"/>
          <w:sz w:val="15"/>
        </w:rPr>
        <w:t>or</w:t>
      </w:r>
      <w:r>
        <w:rPr>
          <w:color w:val="231F20"/>
          <w:spacing w:val="-5"/>
          <w:sz w:val="15"/>
        </w:rPr>
        <w:t> </w:t>
      </w:r>
      <w:r>
        <w:rPr>
          <w:color w:val="231F20"/>
          <w:sz w:val="15"/>
        </w:rPr>
        <w:t>educational</w:t>
      </w:r>
      <w:r>
        <w:rPr>
          <w:color w:val="231F20"/>
          <w:spacing w:val="-5"/>
          <w:sz w:val="15"/>
        </w:rPr>
        <w:t> </w:t>
      </w:r>
      <w:r>
        <w:rPr>
          <w:color w:val="231F20"/>
          <w:sz w:val="15"/>
        </w:rPr>
        <w:t>purposes,</w:t>
      </w:r>
      <w:r>
        <w:rPr>
          <w:color w:val="231F20"/>
          <w:spacing w:val="-5"/>
          <w:sz w:val="15"/>
        </w:rPr>
        <w:t> </w:t>
      </w:r>
      <w:r>
        <w:rPr>
          <w:color w:val="231F20"/>
          <w:sz w:val="15"/>
        </w:rPr>
        <w:t>please contact the PMI Book Service Center.</w:t>
      </w:r>
    </w:p>
    <w:p>
      <w:pPr>
        <w:spacing w:line="170" w:lineRule="exact" w:before="144"/>
        <w:ind w:left="580" w:right="0" w:firstLine="0"/>
        <w:jc w:val="left"/>
        <w:rPr>
          <w:sz w:val="15"/>
        </w:rPr>
      </w:pPr>
      <w:r>
        <w:rPr>
          <w:color w:val="231F20"/>
          <w:sz w:val="15"/>
        </w:rPr>
        <w:t>PMI Book Service </w:t>
      </w:r>
      <w:r>
        <w:rPr>
          <w:color w:val="231F20"/>
          <w:spacing w:val="-2"/>
          <w:sz w:val="15"/>
        </w:rPr>
        <w:t>Center</w:t>
      </w:r>
    </w:p>
    <w:p>
      <w:pPr>
        <w:spacing w:line="160" w:lineRule="exact" w:before="0"/>
        <w:ind w:left="580" w:right="0" w:firstLine="0"/>
        <w:jc w:val="left"/>
        <w:rPr>
          <w:sz w:val="15"/>
        </w:rPr>
      </w:pPr>
      <w:r>
        <w:rPr>
          <w:color w:val="231F20"/>
          <w:sz w:val="15"/>
        </w:rPr>
        <w:t>P.O.</w:t>
      </w:r>
      <w:r>
        <w:rPr>
          <w:color w:val="231F20"/>
          <w:spacing w:val="-3"/>
          <w:sz w:val="15"/>
        </w:rPr>
        <w:t> </w:t>
      </w:r>
      <w:r>
        <w:rPr>
          <w:color w:val="231F20"/>
          <w:sz w:val="15"/>
        </w:rPr>
        <w:t>Box</w:t>
      </w:r>
      <w:r>
        <w:rPr>
          <w:color w:val="231F20"/>
          <w:spacing w:val="-3"/>
          <w:sz w:val="15"/>
        </w:rPr>
        <w:t> </w:t>
      </w:r>
      <w:r>
        <w:rPr>
          <w:color w:val="231F20"/>
          <w:sz w:val="15"/>
        </w:rPr>
        <w:t>932683,</w:t>
      </w:r>
      <w:r>
        <w:rPr>
          <w:color w:val="231F20"/>
          <w:spacing w:val="-2"/>
          <w:sz w:val="15"/>
        </w:rPr>
        <w:t> </w:t>
      </w:r>
      <w:r>
        <w:rPr>
          <w:color w:val="231F20"/>
          <w:sz w:val="15"/>
        </w:rPr>
        <w:t>Atlanta,</w:t>
      </w:r>
      <w:r>
        <w:rPr>
          <w:color w:val="231F20"/>
          <w:spacing w:val="-3"/>
          <w:sz w:val="15"/>
        </w:rPr>
        <w:t> </w:t>
      </w:r>
      <w:r>
        <w:rPr>
          <w:color w:val="231F20"/>
          <w:sz w:val="15"/>
        </w:rPr>
        <w:t>GA</w:t>
      </w:r>
      <w:r>
        <w:rPr>
          <w:color w:val="231F20"/>
          <w:spacing w:val="-3"/>
          <w:sz w:val="15"/>
        </w:rPr>
        <w:t> </w:t>
      </w:r>
      <w:r>
        <w:rPr>
          <w:color w:val="231F20"/>
          <w:sz w:val="15"/>
        </w:rPr>
        <w:t>31193-2683</w:t>
      </w:r>
      <w:r>
        <w:rPr>
          <w:color w:val="231F20"/>
          <w:spacing w:val="-2"/>
          <w:sz w:val="15"/>
        </w:rPr>
        <w:t> </w:t>
      </w:r>
      <w:r>
        <w:rPr>
          <w:color w:val="231F20"/>
          <w:spacing w:val="-5"/>
          <w:sz w:val="15"/>
        </w:rPr>
        <w:t>USA</w:t>
      </w:r>
    </w:p>
    <w:p>
      <w:pPr>
        <w:spacing w:line="160" w:lineRule="exact" w:before="0"/>
        <w:ind w:left="580" w:right="0" w:firstLine="0"/>
        <w:jc w:val="left"/>
        <w:rPr>
          <w:sz w:val="15"/>
        </w:rPr>
      </w:pPr>
      <w:r>
        <w:rPr>
          <w:color w:val="231F20"/>
          <w:w w:val="105"/>
          <w:sz w:val="15"/>
        </w:rPr>
        <w:t>Phone:</w:t>
      </w:r>
      <w:r>
        <w:rPr>
          <w:color w:val="231F20"/>
          <w:spacing w:val="-13"/>
          <w:w w:val="105"/>
          <w:sz w:val="15"/>
        </w:rPr>
        <w:t> </w:t>
      </w:r>
      <w:r>
        <w:rPr>
          <w:rFonts w:ascii="Lithos Pro Regular" w:hAnsi="Lithos Pro Regular"/>
          <w:color w:val="231F20"/>
          <w:w w:val="130"/>
          <w:sz w:val="15"/>
        </w:rPr>
        <w:t></w:t>
      </w:r>
      <w:r>
        <w:rPr>
          <w:color w:val="231F20"/>
          <w:w w:val="130"/>
          <w:sz w:val="15"/>
        </w:rPr>
        <w:t>1</w:t>
      </w:r>
      <w:r>
        <w:rPr>
          <w:color w:val="231F20"/>
          <w:spacing w:val="-16"/>
          <w:w w:val="130"/>
          <w:sz w:val="15"/>
        </w:rPr>
        <w:t> </w:t>
      </w:r>
      <w:r>
        <w:rPr>
          <w:color w:val="231F20"/>
          <w:w w:val="105"/>
          <w:sz w:val="15"/>
        </w:rPr>
        <w:t>866</w:t>
      </w:r>
      <w:r>
        <w:rPr>
          <w:color w:val="231F20"/>
          <w:spacing w:val="-8"/>
          <w:w w:val="105"/>
          <w:sz w:val="15"/>
        </w:rPr>
        <w:t> </w:t>
      </w:r>
      <w:r>
        <w:rPr>
          <w:color w:val="231F20"/>
          <w:w w:val="105"/>
          <w:sz w:val="15"/>
        </w:rPr>
        <w:t>276</w:t>
      </w:r>
      <w:r>
        <w:rPr>
          <w:color w:val="231F20"/>
          <w:spacing w:val="-8"/>
          <w:w w:val="105"/>
          <w:sz w:val="15"/>
        </w:rPr>
        <w:t> </w:t>
      </w:r>
      <w:r>
        <w:rPr>
          <w:color w:val="231F20"/>
          <w:w w:val="105"/>
          <w:sz w:val="15"/>
        </w:rPr>
        <w:t>4764</w:t>
      </w:r>
      <w:r>
        <w:rPr>
          <w:color w:val="231F20"/>
          <w:spacing w:val="-8"/>
          <w:w w:val="105"/>
          <w:sz w:val="15"/>
        </w:rPr>
        <w:t> </w:t>
      </w:r>
      <w:r>
        <w:rPr>
          <w:color w:val="231F20"/>
          <w:w w:val="105"/>
          <w:sz w:val="15"/>
        </w:rPr>
        <w:t>(within</w:t>
      </w:r>
      <w:r>
        <w:rPr>
          <w:color w:val="231F20"/>
          <w:spacing w:val="-8"/>
          <w:w w:val="105"/>
          <w:sz w:val="15"/>
        </w:rPr>
        <w:t> </w:t>
      </w:r>
      <w:r>
        <w:rPr>
          <w:color w:val="231F20"/>
          <w:w w:val="105"/>
          <w:sz w:val="15"/>
        </w:rPr>
        <w:t>the</w:t>
      </w:r>
      <w:r>
        <w:rPr>
          <w:color w:val="231F20"/>
          <w:spacing w:val="-8"/>
          <w:w w:val="105"/>
          <w:sz w:val="15"/>
        </w:rPr>
        <w:t> </w:t>
      </w:r>
      <w:r>
        <w:rPr>
          <w:color w:val="231F20"/>
          <w:w w:val="105"/>
          <w:sz w:val="15"/>
        </w:rPr>
        <w:t>U.S.</w:t>
      </w:r>
      <w:r>
        <w:rPr>
          <w:color w:val="231F20"/>
          <w:spacing w:val="-8"/>
          <w:w w:val="105"/>
          <w:sz w:val="15"/>
        </w:rPr>
        <w:t> </w:t>
      </w:r>
      <w:r>
        <w:rPr>
          <w:color w:val="231F20"/>
          <w:w w:val="105"/>
          <w:sz w:val="15"/>
        </w:rPr>
        <w:t>or</w:t>
      </w:r>
      <w:r>
        <w:rPr>
          <w:color w:val="231F20"/>
          <w:spacing w:val="-8"/>
          <w:w w:val="105"/>
          <w:sz w:val="15"/>
        </w:rPr>
        <w:t> </w:t>
      </w:r>
      <w:r>
        <w:rPr>
          <w:color w:val="231F20"/>
          <w:w w:val="105"/>
          <w:sz w:val="15"/>
        </w:rPr>
        <w:t>Canada)</w:t>
      </w:r>
      <w:r>
        <w:rPr>
          <w:color w:val="231F20"/>
          <w:spacing w:val="-8"/>
          <w:w w:val="105"/>
          <w:sz w:val="15"/>
        </w:rPr>
        <w:t> </w:t>
      </w:r>
      <w:r>
        <w:rPr>
          <w:color w:val="231F20"/>
          <w:spacing w:val="-5"/>
          <w:w w:val="105"/>
          <w:sz w:val="15"/>
        </w:rPr>
        <w:t>or</w:t>
      </w:r>
    </w:p>
    <w:p>
      <w:pPr>
        <w:spacing w:line="160" w:lineRule="exact" w:before="0"/>
        <w:ind w:left="580" w:right="0" w:firstLine="0"/>
        <w:jc w:val="left"/>
        <w:rPr>
          <w:sz w:val="15"/>
        </w:rPr>
      </w:pPr>
      <w:r>
        <w:rPr>
          <w:rFonts w:ascii="Lithos Pro Regular" w:hAnsi="Lithos Pro Regular"/>
          <w:color w:val="231F20"/>
          <w:w w:val="130"/>
          <w:sz w:val="15"/>
        </w:rPr>
        <w:t></w:t>
      </w:r>
      <w:r>
        <w:rPr>
          <w:color w:val="231F20"/>
          <w:w w:val="130"/>
          <w:sz w:val="15"/>
        </w:rPr>
        <w:t>1</w:t>
      </w:r>
      <w:r>
        <w:rPr>
          <w:color w:val="231F20"/>
          <w:spacing w:val="-13"/>
          <w:w w:val="130"/>
          <w:sz w:val="15"/>
        </w:rPr>
        <w:t> </w:t>
      </w:r>
      <w:r>
        <w:rPr>
          <w:color w:val="231F20"/>
          <w:w w:val="110"/>
          <w:sz w:val="15"/>
        </w:rPr>
        <w:t>770</w:t>
      </w:r>
      <w:r>
        <w:rPr>
          <w:color w:val="231F20"/>
          <w:spacing w:val="-3"/>
          <w:w w:val="110"/>
          <w:sz w:val="15"/>
        </w:rPr>
        <w:t> </w:t>
      </w:r>
      <w:r>
        <w:rPr>
          <w:color w:val="231F20"/>
          <w:w w:val="110"/>
          <w:sz w:val="15"/>
        </w:rPr>
        <w:t>280</w:t>
      </w:r>
      <w:r>
        <w:rPr>
          <w:color w:val="231F20"/>
          <w:spacing w:val="-3"/>
          <w:w w:val="110"/>
          <w:sz w:val="15"/>
        </w:rPr>
        <w:t> </w:t>
      </w:r>
      <w:r>
        <w:rPr>
          <w:color w:val="231F20"/>
          <w:w w:val="110"/>
          <w:sz w:val="15"/>
        </w:rPr>
        <w:t>4129</w:t>
      </w:r>
      <w:r>
        <w:rPr>
          <w:color w:val="231F20"/>
          <w:spacing w:val="-3"/>
          <w:w w:val="110"/>
          <w:sz w:val="15"/>
        </w:rPr>
        <w:t> </w:t>
      </w:r>
      <w:r>
        <w:rPr>
          <w:color w:val="231F20"/>
          <w:spacing w:val="-2"/>
          <w:w w:val="110"/>
          <w:sz w:val="15"/>
        </w:rPr>
        <w:t>(globally)</w:t>
      </w:r>
    </w:p>
    <w:p>
      <w:pPr>
        <w:spacing w:line="160" w:lineRule="exact" w:before="0"/>
        <w:ind w:left="580" w:right="0" w:firstLine="0"/>
        <w:jc w:val="left"/>
        <w:rPr>
          <w:sz w:val="15"/>
        </w:rPr>
      </w:pPr>
      <w:r>
        <w:rPr>
          <w:color w:val="231F20"/>
          <w:w w:val="110"/>
          <w:sz w:val="15"/>
        </w:rPr>
        <w:t>Fax:</w:t>
      </w:r>
      <w:r>
        <w:rPr>
          <w:color w:val="231F20"/>
          <w:spacing w:val="-3"/>
          <w:w w:val="110"/>
          <w:sz w:val="15"/>
        </w:rPr>
        <w:t> </w:t>
      </w:r>
      <w:r>
        <w:rPr>
          <w:rFonts w:ascii="Lithos Pro Regular" w:hAnsi="Lithos Pro Regular"/>
          <w:color w:val="231F20"/>
          <w:w w:val="130"/>
          <w:sz w:val="15"/>
        </w:rPr>
        <w:t></w:t>
      </w:r>
      <w:r>
        <w:rPr>
          <w:color w:val="231F20"/>
          <w:w w:val="130"/>
          <w:sz w:val="15"/>
        </w:rPr>
        <w:t>1</w:t>
      </w:r>
      <w:r>
        <w:rPr>
          <w:color w:val="231F20"/>
          <w:spacing w:val="-11"/>
          <w:w w:val="130"/>
          <w:sz w:val="15"/>
        </w:rPr>
        <w:t> </w:t>
      </w:r>
      <w:r>
        <w:rPr>
          <w:color w:val="231F20"/>
          <w:w w:val="110"/>
          <w:sz w:val="15"/>
        </w:rPr>
        <w:t>770</w:t>
      </w:r>
      <w:r>
        <w:rPr>
          <w:color w:val="231F20"/>
          <w:spacing w:val="-2"/>
          <w:w w:val="110"/>
          <w:sz w:val="15"/>
        </w:rPr>
        <w:t> </w:t>
      </w:r>
      <w:r>
        <w:rPr>
          <w:color w:val="231F20"/>
          <w:w w:val="110"/>
          <w:sz w:val="15"/>
        </w:rPr>
        <w:t>280</w:t>
      </w:r>
      <w:r>
        <w:rPr>
          <w:color w:val="231F20"/>
          <w:spacing w:val="-2"/>
          <w:w w:val="110"/>
          <w:sz w:val="15"/>
        </w:rPr>
        <w:t> </w:t>
      </w:r>
      <w:r>
        <w:rPr>
          <w:color w:val="231F20"/>
          <w:spacing w:val="-4"/>
          <w:w w:val="110"/>
          <w:sz w:val="15"/>
        </w:rPr>
        <w:t>4113</w:t>
      </w:r>
    </w:p>
    <w:p>
      <w:pPr>
        <w:spacing w:line="170" w:lineRule="exact" w:before="0"/>
        <w:ind w:left="580" w:right="0" w:firstLine="0"/>
        <w:jc w:val="left"/>
        <w:rPr>
          <w:sz w:val="15"/>
        </w:rPr>
      </w:pPr>
      <w:r>
        <w:rPr>
          <w:color w:val="231F20"/>
          <w:sz w:val="15"/>
        </w:rPr>
        <w:t>Email:</w:t>
      </w:r>
      <w:r>
        <w:rPr>
          <w:color w:val="231F20"/>
          <w:spacing w:val="-2"/>
          <w:sz w:val="15"/>
        </w:rPr>
        <w:t> </w:t>
      </w:r>
      <w:hyperlink r:id="rId10">
        <w:r>
          <w:rPr>
            <w:color w:val="231F20"/>
            <w:spacing w:val="-2"/>
            <w:sz w:val="15"/>
          </w:rPr>
          <w:t>info@bookorders.pmi.org</w:t>
        </w:r>
      </w:hyperlink>
    </w:p>
    <w:p>
      <w:pPr>
        <w:spacing w:line="213" w:lineRule="auto" w:before="155"/>
        <w:ind w:left="580" w:right="490" w:firstLine="0"/>
        <w:jc w:val="left"/>
        <w:rPr>
          <w:sz w:val="15"/>
        </w:rPr>
      </w:pPr>
      <w:r>
        <w:rPr>
          <w:color w:val="231F20"/>
          <w:sz w:val="15"/>
        </w:rPr>
        <w:t>Printed in the United States of America. No part of this work may</w:t>
      </w:r>
      <w:r>
        <w:rPr>
          <w:color w:val="231F20"/>
          <w:spacing w:val="-4"/>
          <w:sz w:val="15"/>
        </w:rPr>
        <w:t> </w:t>
      </w:r>
      <w:r>
        <w:rPr>
          <w:color w:val="231F20"/>
          <w:sz w:val="15"/>
        </w:rPr>
        <w:t>be</w:t>
      </w:r>
      <w:r>
        <w:rPr>
          <w:color w:val="231F20"/>
          <w:spacing w:val="-4"/>
          <w:sz w:val="15"/>
        </w:rPr>
        <w:t> </w:t>
      </w:r>
      <w:r>
        <w:rPr>
          <w:color w:val="231F20"/>
          <w:sz w:val="15"/>
        </w:rPr>
        <w:t>reproduced</w:t>
      </w:r>
      <w:r>
        <w:rPr>
          <w:color w:val="231F20"/>
          <w:spacing w:val="-4"/>
          <w:sz w:val="15"/>
        </w:rPr>
        <w:t> </w:t>
      </w:r>
      <w:r>
        <w:rPr>
          <w:color w:val="231F20"/>
          <w:sz w:val="15"/>
        </w:rPr>
        <w:t>or</w:t>
      </w:r>
      <w:r>
        <w:rPr>
          <w:color w:val="231F20"/>
          <w:spacing w:val="-4"/>
          <w:sz w:val="15"/>
        </w:rPr>
        <w:t> </w:t>
      </w:r>
      <w:r>
        <w:rPr>
          <w:color w:val="231F20"/>
          <w:sz w:val="15"/>
        </w:rPr>
        <w:t>transmitted</w:t>
      </w:r>
      <w:r>
        <w:rPr>
          <w:color w:val="231F20"/>
          <w:spacing w:val="-4"/>
          <w:sz w:val="15"/>
        </w:rPr>
        <w:t> </w:t>
      </w:r>
      <w:r>
        <w:rPr>
          <w:color w:val="231F20"/>
          <w:sz w:val="15"/>
        </w:rPr>
        <w:t>in</w:t>
      </w:r>
      <w:r>
        <w:rPr>
          <w:color w:val="231F20"/>
          <w:spacing w:val="-4"/>
          <w:sz w:val="15"/>
        </w:rPr>
        <w:t> </w:t>
      </w:r>
      <w:r>
        <w:rPr>
          <w:color w:val="231F20"/>
          <w:sz w:val="15"/>
        </w:rPr>
        <w:t>any</w:t>
      </w:r>
      <w:r>
        <w:rPr>
          <w:color w:val="231F20"/>
          <w:spacing w:val="-4"/>
          <w:sz w:val="15"/>
        </w:rPr>
        <w:t> </w:t>
      </w:r>
      <w:r>
        <w:rPr>
          <w:color w:val="231F20"/>
          <w:sz w:val="15"/>
        </w:rPr>
        <w:t>form</w:t>
      </w:r>
      <w:r>
        <w:rPr>
          <w:color w:val="231F20"/>
          <w:spacing w:val="-4"/>
          <w:sz w:val="15"/>
        </w:rPr>
        <w:t> </w:t>
      </w:r>
      <w:r>
        <w:rPr>
          <w:color w:val="231F20"/>
          <w:sz w:val="15"/>
        </w:rPr>
        <w:t>or</w:t>
      </w:r>
      <w:r>
        <w:rPr>
          <w:color w:val="231F20"/>
          <w:spacing w:val="-4"/>
          <w:sz w:val="15"/>
        </w:rPr>
        <w:t> </w:t>
      </w:r>
      <w:r>
        <w:rPr>
          <w:color w:val="231F20"/>
          <w:sz w:val="15"/>
        </w:rPr>
        <w:t>by</w:t>
      </w:r>
      <w:r>
        <w:rPr>
          <w:color w:val="231F20"/>
          <w:spacing w:val="-4"/>
          <w:sz w:val="15"/>
        </w:rPr>
        <w:t> </w:t>
      </w:r>
      <w:r>
        <w:rPr>
          <w:color w:val="231F20"/>
          <w:sz w:val="15"/>
        </w:rPr>
        <w:t>any</w:t>
      </w:r>
      <w:r>
        <w:rPr>
          <w:color w:val="231F20"/>
          <w:spacing w:val="-4"/>
          <w:sz w:val="15"/>
        </w:rPr>
        <w:t> </w:t>
      </w:r>
      <w:r>
        <w:rPr>
          <w:color w:val="231F20"/>
          <w:sz w:val="15"/>
        </w:rPr>
        <w:t>means, electronic, manual, photocopying, recording, or by any </w:t>
      </w:r>
      <w:r>
        <w:rPr>
          <w:color w:val="231F20"/>
          <w:spacing w:val="-2"/>
          <w:sz w:val="15"/>
        </w:rPr>
        <w:t>informa-</w:t>
      </w:r>
    </w:p>
    <w:p>
      <w:pPr>
        <w:spacing w:line="213" w:lineRule="auto" w:before="0"/>
        <w:ind w:left="580" w:right="379" w:firstLine="0"/>
        <w:jc w:val="left"/>
        <w:rPr>
          <w:sz w:val="15"/>
        </w:rPr>
      </w:pPr>
      <w:r>
        <w:rPr>
          <w:color w:val="231F20"/>
          <w:sz w:val="15"/>
        </w:rPr>
        <w:t>tion</w:t>
      </w:r>
      <w:r>
        <w:rPr>
          <w:color w:val="231F20"/>
          <w:spacing w:val="-5"/>
          <w:sz w:val="15"/>
        </w:rPr>
        <w:t> </w:t>
      </w:r>
      <w:r>
        <w:rPr>
          <w:color w:val="231F20"/>
          <w:sz w:val="15"/>
        </w:rPr>
        <w:t>storage</w:t>
      </w:r>
      <w:r>
        <w:rPr>
          <w:color w:val="231F20"/>
          <w:spacing w:val="-5"/>
          <w:sz w:val="15"/>
        </w:rPr>
        <w:t> </w:t>
      </w:r>
      <w:r>
        <w:rPr>
          <w:color w:val="231F20"/>
          <w:sz w:val="15"/>
        </w:rPr>
        <w:t>and</w:t>
      </w:r>
      <w:r>
        <w:rPr>
          <w:color w:val="231F20"/>
          <w:spacing w:val="-5"/>
          <w:sz w:val="15"/>
        </w:rPr>
        <w:t> </w:t>
      </w:r>
      <w:r>
        <w:rPr>
          <w:color w:val="231F20"/>
          <w:sz w:val="15"/>
        </w:rPr>
        <w:t>retrieval</w:t>
      </w:r>
      <w:r>
        <w:rPr>
          <w:color w:val="231F20"/>
          <w:spacing w:val="-5"/>
          <w:sz w:val="15"/>
        </w:rPr>
        <w:t> </w:t>
      </w:r>
      <w:r>
        <w:rPr>
          <w:color w:val="231F20"/>
          <w:sz w:val="15"/>
        </w:rPr>
        <w:t>system,</w:t>
      </w:r>
      <w:r>
        <w:rPr>
          <w:color w:val="231F20"/>
          <w:spacing w:val="-5"/>
          <w:sz w:val="15"/>
        </w:rPr>
        <w:t> </w:t>
      </w:r>
      <w:r>
        <w:rPr>
          <w:color w:val="231F20"/>
          <w:sz w:val="15"/>
        </w:rPr>
        <w:t>without</w:t>
      </w:r>
      <w:r>
        <w:rPr>
          <w:color w:val="231F20"/>
          <w:spacing w:val="-5"/>
          <w:sz w:val="15"/>
        </w:rPr>
        <w:t> </w:t>
      </w:r>
      <w:r>
        <w:rPr>
          <w:color w:val="231F20"/>
          <w:sz w:val="15"/>
        </w:rPr>
        <w:t>prior</w:t>
      </w:r>
      <w:r>
        <w:rPr>
          <w:color w:val="231F20"/>
          <w:spacing w:val="-5"/>
          <w:sz w:val="15"/>
        </w:rPr>
        <w:t> </w:t>
      </w:r>
      <w:r>
        <w:rPr>
          <w:color w:val="231F20"/>
          <w:sz w:val="15"/>
        </w:rPr>
        <w:t>written</w:t>
      </w:r>
      <w:r>
        <w:rPr>
          <w:color w:val="231F20"/>
          <w:spacing w:val="-5"/>
          <w:sz w:val="15"/>
        </w:rPr>
        <w:t> </w:t>
      </w:r>
      <w:r>
        <w:rPr>
          <w:color w:val="231F20"/>
          <w:sz w:val="15"/>
        </w:rPr>
        <w:t>permission of the publisher.</w:t>
      </w:r>
    </w:p>
    <w:p>
      <w:pPr>
        <w:spacing w:line="213" w:lineRule="auto" w:before="159"/>
        <w:ind w:left="580" w:right="475" w:firstLine="0"/>
        <w:jc w:val="both"/>
        <w:rPr>
          <w:sz w:val="15"/>
        </w:rPr>
      </w:pPr>
      <w:r>
        <w:rPr>
          <w:color w:val="231F20"/>
          <w:sz w:val="15"/>
        </w:rPr>
        <w:t>The</w:t>
      </w:r>
      <w:r>
        <w:rPr>
          <w:color w:val="231F20"/>
          <w:spacing w:val="-4"/>
          <w:sz w:val="15"/>
        </w:rPr>
        <w:t> </w:t>
      </w:r>
      <w:r>
        <w:rPr>
          <w:color w:val="231F20"/>
          <w:sz w:val="15"/>
        </w:rPr>
        <w:t>paper</w:t>
      </w:r>
      <w:r>
        <w:rPr>
          <w:color w:val="231F20"/>
          <w:spacing w:val="-4"/>
          <w:sz w:val="15"/>
        </w:rPr>
        <w:t> </w:t>
      </w:r>
      <w:r>
        <w:rPr>
          <w:color w:val="231F20"/>
          <w:sz w:val="15"/>
        </w:rPr>
        <w:t>used</w:t>
      </w:r>
      <w:r>
        <w:rPr>
          <w:color w:val="231F20"/>
          <w:spacing w:val="-4"/>
          <w:sz w:val="15"/>
        </w:rPr>
        <w:t> </w:t>
      </w:r>
      <w:r>
        <w:rPr>
          <w:color w:val="231F20"/>
          <w:sz w:val="15"/>
        </w:rPr>
        <w:t>in</w:t>
      </w:r>
      <w:r>
        <w:rPr>
          <w:color w:val="231F20"/>
          <w:spacing w:val="-4"/>
          <w:sz w:val="15"/>
        </w:rPr>
        <w:t> </w:t>
      </w:r>
      <w:r>
        <w:rPr>
          <w:color w:val="231F20"/>
          <w:sz w:val="15"/>
        </w:rPr>
        <w:t>this</w:t>
      </w:r>
      <w:r>
        <w:rPr>
          <w:color w:val="231F20"/>
          <w:spacing w:val="-4"/>
          <w:sz w:val="15"/>
        </w:rPr>
        <w:t> </w:t>
      </w:r>
      <w:r>
        <w:rPr>
          <w:color w:val="231F20"/>
          <w:sz w:val="15"/>
        </w:rPr>
        <w:t>book</w:t>
      </w:r>
      <w:r>
        <w:rPr>
          <w:color w:val="231F20"/>
          <w:spacing w:val="-4"/>
          <w:sz w:val="15"/>
        </w:rPr>
        <w:t> </w:t>
      </w:r>
      <w:r>
        <w:rPr>
          <w:color w:val="231F20"/>
          <w:sz w:val="15"/>
        </w:rPr>
        <w:t>complies</w:t>
      </w:r>
      <w:r>
        <w:rPr>
          <w:color w:val="231F20"/>
          <w:spacing w:val="-4"/>
          <w:sz w:val="15"/>
        </w:rPr>
        <w:t> </w:t>
      </w:r>
      <w:r>
        <w:rPr>
          <w:color w:val="231F20"/>
          <w:sz w:val="15"/>
        </w:rPr>
        <w:t>with</w:t>
      </w:r>
      <w:r>
        <w:rPr>
          <w:color w:val="231F20"/>
          <w:spacing w:val="-4"/>
          <w:sz w:val="15"/>
        </w:rPr>
        <w:t> </w:t>
      </w:r>
      <w:r>
        <w:rPr>
          <w:color w:val="231F20"/>
          <w:sz w:val="15"/>
        </w:rPr>
        <w:t>the</w:t>
      </w:r>
      <w:r>
        <w:rPr>
          <w:color w:val="231F20"/>
          <w:spacing w:val="-4"/>
          <w:sz w:val="15"/>
        </w:rPr>
        <w:t> </w:t>
      </w:r>
      <w:r>
        <w:rPr>
          <w:color w:val="231F20"/>
          <w:sz w:val="15"/>
        </w:rPr>
        <w:t>Permanent</w:t>
      </w:r>
      <w:r>
        <w:rPr>
          <w:color w:val="231F20"/>
          <w:spacing w:val="-4"/>
          <w:sz w:val="15"/>
        </w:rPr>
        <w:t> </w:t>
      </w:r>
      <w:r>
        <w:rPr>
          <w:color w:val="231F20"/>
          <w:sz w:val="15"/>
        </w:rPr>
        <w:t>Paper Standard</w:t>
      </w:r>
      <w:r>
        <w:rPr>
          <w:color w:val="231F20"/>
          <w:spacing w:val="-6"/>
          <w:sz w:val="15"/>
        </w:rPr>
        <w:t> </w:t>
      </w:r>
      <w:r>
        <w:rPr>
          <w:color w:val="231F20"/>
          <w:sz w:val="15"/>
        </w:rPr>
        <w:t>issued</w:t>
      </w:r>
      <w:r>
        <w:rPr>
          <w:color w:val="231F20"/>
          <w:spacing w:val="-6"/>
          <w:sz w:val="15"/>
        </w:rPr>
        <w:t> </w:t>
      </w:r>
      <w:r>
        <w:rPr>
          <w:color w:val="231F20"/>
          <w:sz w:val="15"/>
        </w:rPr>
        <w:t>by</w:t>
      </w:r>
      <w:r>
        <w:rPr>
          <w:color w:val="231F20"/>
          <w:spacing w:val="-6"/>
          <w:sz w:val="15"/>
        </w:rPr>
        <w:t> </w:t>
      </w:r>
      <w:r>
        <w:rPr>
          <w:color w:val="231F20"/>
          <w:sz w:val="15"/>
        </w:rPr>
        <w:t>the</w:t>
      </w:r>
      <w:r>
        <w:rPr>
          <w:color w:val="231F20"/>
          <w:spacing w:val="-6"/>
          <w:sz w:val="15"/>
        </w:rPr>
        <w:t> </w:t>
      </w:r>
      <w:r>
        <w:rPr>
          <w:color w:val="231F20"/>
          <w:sz w:val="15"/>
        </w:rPr>
        <w:t>National</w:t>
      </w:r>
      <w:r>
        <w:rPr>
          <w:color w:val="231F20"/>
          <w:spacing w:val="-6"/>
          <w:sz w:val="15"/>
        </w:rPr>
        <w:t> </w:t>
      </w:r>
      <w:r>
        <w:rPr>
          <w:color w:val="231F20"/>
          <w:sz w:val="15"/>
        </w:rPr>
        <w:t>Information</w:t>
      </w:r>
      <w:r>
        <w:rPr>
          <w:color w:val="231F20"/>
          <w:spacing w:val="-6"/>
          <w:sz w:val="15"/>
        </w:rPr>
        <w:t> </w:t>
      </w:r>
      <w:r>
        <w:rPr>
          <w:color w:val="231F20"/>
          <w:sz w:val="15"/>
        </w:rPr>
        <w:t>Standards</w:t>
      </w:r>
      <w:r>
        <w:rPr>
          <w:color w:val="231F20"/>
          <w:spacing w:val="-6"/>
          <w:sz w:val="15"/>
        </w:rPr>
        <w:t> </w:t>
      </w:r>
      <w:r>
        <w:rPr>
          <w:color w:val="231F20"/>
          <w:sz w:val="15"/>
        </w:rPr>
        <w:t>Organiza- tion (Z39.48—1984).</w:t>
      </w:r>
    </w:p>
    <w:p>
      <w:pPr>
        <w:spacing w:before="144"/>
        <w:ind w:left="580" w:right="0" w:firstLine="0"/>
        <w:jc w:val="both"/>
        <w:rPr>
          <w:sz w:val="15"/>
        </w:rPr>
      </w:pPr>
      <w:r>
        <w:rPr>
          <w:color w:val="231F20"/>
          <w:sz w:val="15"/>
        </w:rPr>
        <w:t>10 9 8 7 6 5 4 3 2 </w:t>
      </w:r>
      <w:r>
        <w:rPr>
          <w:color w:val="231F20"/>
          <w:spacing w:val="-10"/>
          <w:sz w:val="15"/>
        </w:rPr>
        <w:t>1</w:t>
      </w:r>
    </w:p>
    <w:p>
      <w:pPr>
        <w:spacing w:after="0"/>
        <w:jc w:val="both"/>
        <w:rPr>
          <w:sz w:val="15"/>
        </w:rPr>
        <w:sectPr>
          <w:pgSz w:w="6120" w:h="9720"/>
          <w:pgMar w:header="0" w:footer="0" w:top="260" w:bottom="280" w:left="440" w:right="420"/>
        </w:sectPr>
      </w:pPr>
    </w:p>
    <w:p>
      <w:pPr>
        <w:spacing w:before="84"/>
        <w:ind w:left="1835" w:right="0" w:firstLine="0"/>
        <w:jc w:val="left"/>
        <w:rPr>
          <w:rFonts w:ascii="Trebuchet MS"/>
          <w:b/>
          <w:sz w:val="22"/>
        </w:rPr>
      </w:pPr>
      <w:bookmarkStart w:name="Contents" w:id="4"/>
      <w:bookmarkEnd w:id="4"/>
      <w:r>
        <w:rPr/>
      </w:r>
      <w:r>
        <w:rPr>
          <w:rFonts w:ascii="Trebuchet MS"/>
          <w:b/>
          <w:color w:val="231F20"/>
          <w:spacing w:val="-2"/>
          <w:sz w:val="22"/>
        </w:rPr>
        <w:t>Table</w:t>
      </w:r>
      <w:r>
        <w:rPr>
          <w:rFonts w:ascii="Trebuchet MS"/>
          <w:b/>
          <w:color w:val="231F20"/>
          <w:spacing w:val="-13"/>
          <w:sz w:val="22"/>
        </w:rPr>
        <w:t> </w:t>
      </w:r>
      <w:r>
        <w:rPr>
          <w:rFonts w:ascii="Trebuchet MS"/>
          <w:b/>
          <w:color w:val="231F20"/>
          <w:spacing w:val="-2"/>
          <w:sz w:val="22"/>
        </w:rPr>
        <w:t>of</w:t>
      </w:r>
      <w:r>
        <w:rPr>
          <w:rFonts w:ascii="Trebuchet MS"/>
          <w:b/>
          <w:color w:val="231F20"/>
          <w:spacing w:val="-12"/>
          <w:sz w:val="22"/>
        </w:rPr>
        <w:t> </w:t>
      </w:r>
      <w:r>
        <w:rPr>
          <w:rFonts w:ascii="Trebuchet MS"/>
          <w:b/>
          <w:color w:val="231F20"/>
          <w:spacing w:val="-2"/>
          <w:sz w:val="22"/>
        </w:rPr>
        <w:t>Contents</w:t>
      </w:r>
    </w:p>
    <w:p>
      <w:pPr>
        <w:pStyle w:val="BodyText"/>
        <w:spacing w:before="207"/>
        <w:rPr>
          <w:rFonts w:ascii="Trebuchet MS"/>
          <w:b/>
          <w:sz w:val="22"/>
        </w:rPr>
      </w:pPr>
    </w:p>
    <w:p>
      <w:pPr>
        <w:tabs>
          <w:tab w:pos="5039" w:val="left" w:leader="none"/>
        </w:tabs>
        <w:spacing w:before="0"/>
        <w:ind w:left="340" w:right="0" w:firstLine="0"/>
        <w:jc w:val="left"/>
        <w:rPr>
          <w:rFonts w:ascii="Trebuchet MS"/>
          <w:b/>
          <w:sz w:val="18"/>
        </w:rPr>
      </w:pPr>
      <w:hyperlink w:history="true" w:anchor="_bookmark0">
        <w:r>
          <w:rPr>
            <w:rFonts w:ascii="Trebuchet MS"/>
            <w:b/>
            <w:color w:val="231F20"/>
            <w:spacing w:val="-2"/>
            <w:sz w:val="18"/>
          </w:rPr>
          <w:t>PREFACE</w:t>
        </w:r>
        <w:r>
          <w:rPr>
            <w:rFonts w:ascii="Trebuchet MS"/>
            <w:b/>
            <w:color w:val="231F20"/>
            <w:sz w:val="18"/>
          </w:rPr>
          <w:tab/>
        </w:r>
        <w:r>
          <w:rPr>
            <w:rFonts w:ascii="Trebuchet MS"/>
            <w:b/>
            <w:color w:val="231F20"/>
            <w:spacing w:val="-10"/>
            <w:sz w:val="18"/>
          </w:rPr>
          <w:t>v</w:t>
        </w:r>
      </w:hyperlink>
    </w:p>
    <w:p>
      <w:pPr>
        <w:spacing w:before="71"/>
        <w:ind w:left="340" w:right="0" w:firstLine="0"/>
        <w:jc w:val="left"/>
        <w:rPr>
          <w:rFonts w:ascii="Trebuchet MS"/>
          <w:b/>
          <w:sz w:val="18"/>
        </w:rPr>
      </w:pPr>
      <w:hyperlink w:history="true" w:anchor="_bookmark1">
        <w:r>
          <w:rPr>
            <w:rFonts w:ascii="Trebuchet MS"/>
            <w:b/>
            <w:color w:val="231F20"/>
            <w:spacing w:val="-2"/>
            <w:w w:val="105"/>
            <w:sz w:val="18"/>
          </w:rPr>
          <w:t>QUESTIONS</w:t>
        </w:r>
      </w:hyperlink>
    </w:p>
    <w:p>
      <w:pPr>
        <w:spacing w:after="0"/>
        <w:jc w:val="left"/>
        <w:rPr>
          <w:rFonts w:ascii="Trebuchet MS"/>
          <w:sz w:val="18"/>
        </w:rPr>
        <w:sectPr>
          <w:pgSz w:w="6120" w:h="9720"/>
          <w:pgMar w:header="0" w:footer="0" w:top="240" w:bottom="488" w:left="440" w:right="420"/>
        </w:sectPr>
      </w:pPr>
    </w:p>
    <w:sdt>
      <w:sdtPr>
        <w:docPartObj>
          <w:docPartGallery w:val="Table of Contents"/>
          <w:docPartUnique/>
        </w:docPartObj>
      </w:sdtPr>
      <w:sdtEndPr/>
      <w:sdtContent>
        <w:p>
          <w:pPr>
            <w:pStyle w:val="TOC7"/>
            <w:tabs>
              <w:tab w:pos="5139" w:val="right" w:leader="none"/>
            </w:tabs>
          </w:pPr>
          <w:hyperlink w:history="true" w:anchor="_bookmark1">
            <w:r>
              <w:rPr>
                <w:color w:val="231F20"/>
              </w:rPr>
              <w:t>Section</w:t>
            </w:r>
            <w:r>
              <w:rPr>
                <w:color w:val="231F20"/>
                <w:spacing w:val="-2"/>
              </w:rPr>
              <w:t> </w:t>
            </w:r>
            <w:r>
              <w:rPr>
                <w:color w:val="231F20"/>
              </w:rPr>
              <w:t>1:</w:t>
            </w:r>
            <w:r>
              <w:rPr>
                <w:color w:val="231F20"/>
                <w:spacing w:val="-2"/>
              </w:rPr>
              <w:t> Introduction</w:t>
            </w:r>
            <w:r>
              <w:rPr>
                <w:color w:val="231F20"/>
              </w:rPr>
              <w:tab/>
            </w:r>
            <w:r>
              <w:rPr>
                <w:color w:val="231F20"/>
                <w:spacing w:val="-10"/>
              </w:rPr>
              <w:t>1</w:t>
            </w:r>
          </w:hyperlink>
        </w:p>
        <w:p>
          <w:pPr>
            <w:pStyle w:val="TOC7"/>
          </w:pPr>
          <w:hyperlink w:history="true" w:anchor="_bookmark2">
            <w:r>
              <w:rPr>
                <w:color w:val="231F20"/>
                <w:w w:val="105"/>
              </w:rPr>
              <w:t>Section</w:t>
            </w:r>
            <w:r>
              <w:rPr>
                <w:color w:val="231F20"/>
                <w:spacing w:val="-15"/>
                <w:w w:val="105"/>
              </w:rPr>
              <w:t> </w:t>
            </w:r>
            <w:r>
              <w:rPr>
                <w:color w:val="231F20"/>
                <w:w w:val="105"/>
              </w:rPr>
              <w:t>2:</w:t>
            </w:r>
            <w:r>
              <w:rPr>
                <w:color w:val="231F20"/>
                <w:spacing w:val="-13"/>
                <w:w w:val="105"/>
              </w:rPr>
              <w:t> </w:t>
            </w:r>
            <w:r>
              <w:rPr>
                <w:color w:val="231F20"/>
                <w:w w:val="105"/>
              </w:rPr>
              <w:t>The</w:t>
            </w:r>
            <w:r>
              <w:rPr>
                <w:color w:val="231F20"/>
                <w:spacing w:val="-13"/>
                <w:w w:val="105"/>
              </w:rPr>
              <w:t> </w:t>
            </w:r>
            <w:r>
              <w:rPr>
                <w:color w:val="231F20"/>
                <w:w w:val="105"/>
              </w:rPr>
              <w:t>Environment</w:t>
            </w:r>
            <w:r>
              <w:rPr>
                <w:color w:val="231F20"/>
                <w:spacing w:val="-13"/>
                <w:w w:val="105"/>
              </w:rPr>
              <w:t> </w:t>
            </w:r>
            <w:r>
              <w:rPr>
                <w:color w:val="231F20"/>
                <w:w w:val="105"/>
              </w:rPr>
              <w:t>in</w:t>
            </w:r>
            <w:r>
              <w:rPr>
                <w:color w:val="231F20"/>
                <w:spacing w:val="-12"/>
                <w:w w:val="105"/>
              </w:rPr>
              <w:t> </w:t>
            </w:r>
            <w:r>
              <w:rPr>
                <w:color w:val="231F20"/>
                <w:spacing w:val="-2"/>
                <w:w w:val="105"/>
              </w:rPr>
              <w:t>Which</w:t>
            </w:r>
          </w:hyperlink>
        </w:p>
        <w:p>
          <w:pPr>
            <w:pStyle w:val="TOC9"/>
            <w:tabs>
              <w:tab w:pos="5139" w:val="right" w:leader="none"/>
            </w:tabs>
          </w:pPr>
          <w:hyperlink w:history="true" w:anchor="_bookmark2">
            <w:r>
              <w:rPr>
                <w:color w:val="231F20"/>
                <w:spacing w:val="-2"/>
              </w:rPr>
              <w:t>Projects</w:t>
            </w:r>
            <w:r>
              <w:rPr>
                <w:color w:val="231F20"/>
                <w:spacing w:val="-9"/>
              </w:rPr>
              <w:t> </w:t>
            </w:r>
            <w:r>
              <w:rPr>
                <w:color w:val="231F20"/>
                <w:spacing w:val="-2"/>
              </w:rPr>
              <w:t>Operate</w:t>
            </w:r>
            <w:r>
              <w:rPr>
                <w:color w:val="231F20"/>
              </w:rPr>
              <w:tab/>
            </w:r>
            <w:r>
              <w:rPr>
                <w:color w:val="231F20"/>
                <w:spacing w:val="-5"/>
              </w:rPr>
              <w:t>11</w:t>
            </w:r>
          </w:hyperlink>
        </w:p>
        <w:p>
          <w:pPr>
            <w:pStyle w:val="TOC7"/>
            <w:tabs>
              <w:tab w:pos="5139" w:val="right" w:leader="none"/>
            </w:tabs>
          </w:pPr>
          <w:hyperlink w:history="true" w:anchor="_bookmark3">
            <w:r>
              <w:rPr>
                <w:color w:val="231F20"/>
              </w:rPr>
              <w:t>Section</w:t>
            </w:r>
            <w:r>
              <w:rPr>
                <w:color w:val="231F20"/>
                <w:spacing w:val="1"/>
              </w:rPr>
              <w:t> </w:t>
            </w:r>
            <w:r>
              <w:rPr>
                <w:color w:val="231F20"/>
              </w:rPr>
              <w:t>3:</w:t>
            </w:r>
            <w:r>
              <w:rPr>
                <w:color w:val="231F20"/>
                <w:spacing w:val="1"/>
              </w:rPr>
              <w:t> </w:t>
            </w:r>
            <w:r>
              <w:rPr>
                <w:color w:val="231F20"/>
              </w:rPr>
              <w:t>The</w:t>
            </w:r>
            <w:r>
              <w:rPr>
                <w:color w:val="231F20"/>
                <w:spacing w:val="2"/>
              </w:rPr>
              <w:t> </w:t>
            </w:r>
            <w:r>
              <w:rPr>
                <w:color w:val="231F20"/>
              </w:rPr>
              <w:t>Role</w:t>
            </w:r>
            <w:r>
              <w:rPr>
                <w:color w:val="231F20"/>
                <w:spacing w:val="1"/>
              </w:rPr>
              <w:t> </w:t>
            </w:r>
            <w:r>
              <w:rPr>
                <w:color w:val="231F20"/>
              </w:rPr>
              <w:t>of</w:t>
            </w:r>
            <w:r>
              <w:rPr>
                <w:color w:val="231F20"/>
                <w:spacing w:val="2"/>
              </w:rPr>
              <w:t> </w:t>
            </w:r>
            <w:r>
              <w:rPr>
                <w:color w:val="231F20"/>
              </w:rPr>
              <w:t>the</w:t>
            </w:r>
            <w:r>
              <w:rPr>
                <w:color w:val="231F20"/>
                <w:spacing w:val="1"/>
              </w:rPr>
              <w:t> </w:t>
            </w:r>
            <w:r>
              <w:rPr>
                <w:color w:val="231F20"/>
              </w:rPr>
              <w:t>Project</w:t>
            </w:r>
            <w:r>
              <w:rPr>
                <w:color w:val="231F20"/>
                <w:spacing w:val="1"/>
              </w:rPr>
              <w:t> </w:t>
            </w:r>
            <w:r>
              <w:rPr>
                <w:color w:val="231F20"/>
                <w:spacing w:val="-2"/>
              </w:rPr>
              <w:t>Manager</w:t>
            </w:r>
            <w:r>
              <w:rPr>
                <w:color w:val="231F20"/>
              </w:rPr>
              <w:tab/>
            </w:r>
            <w:r>
              <w:rPr>
                <w:color w:val="231F20"/>
                <w:spacing w:val="-5"/>
              </w:rPr>
              <w:t>18</w:t>
            </w:r>
          </w:hyperlink>
        </w:p>
        <w:p>
          <w:pPr>
            <w:pStyle w:val="TOC7"/>
            <w:tabs>
              <w:tab w:pos="5139" w:val="right" w:leader="none"/>
            </w:tabs>
          </w:pPr>
          <w:hyperlink w:history="true" w:anchor="_bookmark4">
            <w:r>
              <w:rPr>
                <w:color w:val="231F20"/>
              </w:rPr>
              <w:t>Section</w:t>
            </w:r>
            <w:r>
              <w:rPr>
                <w:color w:val="231F20"/>
                <w:spacing w:val="7"/>
              </w:rPr>
              <w:t> </w:t>
            </w:r>
            <w:r>
              <w:rPr>
                <w:color w:val="231F20"/>
              </w:rPr>
              <w:t>4:</w:t>
            </w:r>
            <w:r>
              <w:rPr>
                <w:color w:val="231F20"/>
                <w:spacing w:val="7"/>
              </w:rPr>
              <w:t> </w:t>
            </w:r>
            <w:r>
              <w:rPr>
                <w:color w:val="231F20"/>
              </w:rPr>
              <w:t>Project</w:t>
            </w:r>
            <w:r>
              <w:rPr>
                <w:color w:val="231F20"/>
                <w:spacing w:val="7"/>
              </w:rPr>
              <w:t> </w:t>
            </w:r>
            <w:r>
              <w:rPr>
                <w:color w:val="231F20"/>
              </w:rPr>
              <w:t>Integration</w:t>
            </w:r>
            <w:r>
              <w:rPr>
                <w:color w:val="231F20"/>
                <w:spacing w:val="7"/>
              </w:rPr>
              <w:t> </w:t>
            </w:r>
            <w:r>
              <w:rPr>
                <w:color w:val="231F20"/>
                <w:spacing w:val="-2"/>
              </w:rPr>
              <w:t>Management</w:t>
            </w:r>
            <w:r>
              <w:rPr>
                <w:color w:val="231F20"/>
              </w:rPr>
              <w:tab/>
            </w:r>
            <w:r>
              <w:rPr>
                <w:color w:val="231F20"/>
                <w:spacing w:val="-5"/>
              </w:rPr>
              <w:t>25</w:t>
            </w:r>
          </w:hyperlink>
        </w:p>
        <w:p>
          <w:pPr>
            <w:pStyle w:val="TOC7"/>
            <w:tabs>
              <w:tab w:pos="5139" w:val="right" w:leader="none"/>
            </w:tabs>
          </w:pPr>
          <w:hyperlink w:history="true" w:anchor="_bookmark5">
            <w:r>
              <w:rPr>
                <w:color w:val="231F20"/>
              </w:rPr>
              <w:t>Section</w:t>
            </w:r>
            <w:r>
              <w:rPr>
                <w:color w:val="231F20"/>
                <w:spacing w:val="-2"/>
              </w:rPr>
              <w:t> </w:t>
            </w:r>
            <w:r>
              <w:rPr>
                <w:color w:val="231F20"/>
              </w:rPr>
              <w:t>5:</w:t>
            </w:r>
            <w:r>
              <w:rPr>
                <w:color w:val="231F20"/>
                <w:spacing w:val="-2"/>
              </w:rPr>
              <w:t> </w:t>
            </w:r>
            <w:r>
              <w:rPr>
                <w:color w:val="231F20"/>
              </w:rPr>
              <w:t>Project</w:t>
            </w:r>
            <w:r>
              <w:rPr>
                <w:color w:val="231F20"/>
                <w:spacing w:val="-1"/>
              </w:rPr>
              <w:t> </w:t>
            </w:r>
            <w:r>
              <w:rPr>
                <w:color w:val="231F20"/>
              </w:rPr>
              <w:t>Scope</w:t>
            </w:r>
            <w:r>
              <w:rPr>
                <w:color w:val="231F20"/>
                <w:spacing w:val="-2"/>
              </w:rPr>
              <w:t> Management</w:t>
            </w:r>
            <w:r>
              <w:rPr>
                <w:color w:val="231F20"/>
              </w:rPr>
              <w:tab/>
            </w:r>
            <w:r>
              <w:rPr>
                <w:color w:val="231F20"/>
                <w:spacing w:val="-5"/>
              </w:rPr>
              <w:t>32</w:t>
            </w:r>
          </w:hyperlink>
        </w:p>
        <w:p>
          <w:pPr>
            <w:pStyle w:val="TOC7"/>
            <w:tabs>
              <w:tab w:pos="5139" w:val="right" w:leader="none"/>
            </w:tabs>
          </w:pPr>
          <w:hyperlink w:history="true" w:anchor="_bookmark6">
            <w:r>
              <w:rPr>
                <w:color w:val="231F20"/>
              </w:rPr>
              <w:t>Section</w:t>
            </w:r>
            <w:r>
              <w:rPr>
                <w:color w:val="231F20"/>
                <w:spacing w:val="-1"/>
              </w:rPr>
              <w:t> </w:t>
            </w:r>
            <w:r>
              <w:rPr>
                <w:color w:val="231F20"/>
              </w:rPr>
              <w:t>6:</w:t>
            </w:r>
            <w:r>
              <w:rPr>
                <w:color w:val="231F20"/>
                <w:spacing w:val="-1"/>
              </w:rPr>
              <w:t> </w:t>
            </w:r>
            <w:r>
              <w:rPr>
                <w:color w:val="231F20"/>
              </w:rPr>
              <w:t>Project</w:t>
            </w:r>
            <w:r>
              <w:rPr>
                <w:color w:val="231F20"/>
                <w:spacing w:val="-1"/>
              </w:rPr>
              <w:t> </w:t>
            </w:r>
            <w:r>
              <w:rPr>
                <w:color w:val="231F20"/>
              </w:rPr>
              <w:t>Schedule</w:t>
            </w:r>
            <w:r>
              <w:rPr>
                <w:color w:val="231F20"/>
                <w:spacing w:val="-1"/>
              </w:rPr>
              <w:t> </w:t>
            </w:r>
            <w:r>
              <w:rPr>
                <w:color w:val="231F20"/>
                <w:spacing w:val="-2"/>
              </w:rPr>
              <w:t>Management</w:t>
            </w:r>
            <w:r>
              <w:rPr>
                <w:color w:val="231F20"/>
              </w:rPr>
              <w:tab/>
            </w:r>
            <w:r>
              <w:rPr>
                <w:color w:val="231F20"/>
                <w:spacing w:val="-5"/>
              </w:rPr>
              <w:t>41</w:t>
            </w:r>
          </w:hyperlink>
        </w:p>
        <w:p>
          <w:pPr>
            <w:pStyle w:val="TOC7"/>
            <w:tabs>
              <w:tab w:pos="5139" w:val="right" w:leader="none"/>
            </w:tabs>
          </w:pPr>
          <w:hyperlink w:history="true" w:anchor="_bookmark7">
            <w:r>
              <w:rPr>
                <w:color w:val="231F20"/>
              </w:rPr>
              <w:t>Section</w:t>
            </w:r>
            <w:r>
              <w:rPr>
                <w:color w:val="231F20"/>
                <w:spacing w:val="-4"/>
              </w:rPr>
              <w:t> </w:t>
            </w:r>
            <w:r>
              <w:rPr>
                <w:color w:val="231F20"/>
              </w:rPr>
              <w:t>7:</w:t>
            </w:r>
            <w:r>
              <w:rPr>
                <w:color w:val="231F20"/>
                <w:spacing w:val="-4"/>
              </w:rPr>
              <w:t> </w:t>
            </w:r>
            <w:r>
              <w:rPr>
                <w:color w:val="231F20"/>
              </w:rPr>
              <w:t>Project</w:t>
            </w:r>
            <w:r>
              <w:rPr>
                <w:color w:val="231F20"/>
                <w:spacing w:val="-4"/>
              </w:rPr>
              <w:t> </w:t>
            </w:r>
            <w:r>
              <w:rPr>
                <w:color w:val="231F20"/>
              </w:rPr>
              <w:t>Cost</w:t>
            </w:r>
            <w:r>
              <w:rPr>
                <w:color w:val="231F20"/>
                <w:spacing w:val="-3"/>
              </w:rPr>
              <w:t> </w:t>
            </w:r>
            <w:r>
              <w:rPr>
                <w:color w:val="231F20"/>
                <w:spacing w:val="-2"/>
              </w:rPr>
              <w:t>Management</w:t>
            </w:r>
            <w:r>
              <w:rPr>
                <w:color w:val="231F20"/>
              </w:rPr>
              <w:tab/>
            </w:r>
            <w:r>
              <w:rPr>
                <w:color w:val="231F20"/>
                <w:spacing w:val="-5"/>
              </w:rPr>
              <w:t>53</w:t>
            </w:r>
          </w:hyperlink>
        </w:p>
        <w:p>
          <w:pPr>
            <w:pStyle w:val="TOC7"/>
            <w:tabs>
              <w:tab w:pos="5139" w:val="right" w:leader="none"/>
            </w:tabs>
          </w:pPr>
          <w:hyperlink w:history="true" w:anchor="_bookmark8">
            <w:r>
              <w:rPr>
                <w:color w:val="231F20"/>
              </w:rPr>
              <w:t>Section 8:</w:t>
            </w:r>
            <w:r>
              <w:rPr>
                <w:color w:val="231F20"/>
                <w:spacing w:val="1"/>
              </w:rPr>
              <w:t> </w:t>
            </w:r>
            <w:r>
              <w:rPr>
                <w:color w:val="231F20"/>
              </w:rPr>
              <w:t>Project</w:t>
            </w:r>
            <w:r>
              <w:rPr>
                <w:color w:val="231F20"/>
                <w:spacing w:val="1"/>
              </w:rPr>
              <w:t> </w:t>
            </w:r>
            <w:r>
              <w:rPr>
                <w:color w:val="231F20"/>
              </w:rPr>
              <w:t>Quality</w:t>
            </w:r>
            <w:r>
              <w:rPr>
                <w:color w:val="231F20"/>
                <w:spacing w:val="1"/>
              </w:rPr>
              <w:t> </w:t>
            </w:r>
            <w:r>
              <w:rPr>
                <w:color w:val="231F20"/>
                <w:spacing w:val="-2"/>
              </w:rPr>
              <w:t>Management</w:t>
            </w:r>
            <w:r>
              <w:rPr>
                <w:color w:val="231F20"/>
              </w:rPr>
              <w:tab/>
            </w:r>
            <w:r>
              <w:rPr>
                <w:color w:val="231F20"/>
                <w:spacing w:val="-5"/>
              </w:rPr>
              <w:t>67</w:t>
            </w:r>
          </w:hyperlink>
        </w:p>
        <w:p>
          <w:pPr>
            <w:pStyle w:val="TOC7"/>
            <w:tabs>
              <w:tab w:pos="5139" w:val="right" w:leader="none"/>
            </w:tabs>
          </w:pPr>
          <w:hyperlink w:history="true" w:anchor="_bookmark9">
            <w:r>
              <w:rPr>
                <w:color w:val="231F20"/>
              </w:rPr>
              <w:t>Section</w:t>
            </w:r>
            <w:r>
              <w:rPr>
                <w:color w:val="231F20"/>
                <w:spacing w:val="-1"/>
              </w:rPr>
              <w:t> </w:t>
            </w:r>
            <w:r>
              <w:rPr>
                <w:color w:val="231F20"/>
              </w:rPr>
              <w:t>9:</w:t>
            </w:r>
            <w:r>
              <w:rPr>
                <w:color w:val="231F20"/>
                <w:spacing w:val="-1"/>
              </w:rPr>
              <w:t> </w:t>
            </w:r>
            <w:r>
              <w:rPr>
                <w:color w:val="231F20"/>
              </w:rPr>
              <w:t>Project</w:t>
            </w:r>
            <w:r>
              <w:rPr>
                <w:color w:val="231F20"/>
                <w:spacing w:val="-1"/>
              </w:rPr>
              <w:t> </w:t>
            </w:r>
            <w:r>
              <w:rPr>
                <w:color w:val="231F20"/>
              </w:rPr>
              <w:t>Resource</w:t>
            </w:r>
            <w:r>
              <w:rPr>
                <w:color w:val="231F20"/>
                <w:spacing w:val="-1"/>
              </w:rPr>
              <w:t> </w:t>
            </w:r>
            <w:r>
              <w:rPr>
                <w:color w:val="231F20"/>
                <w:spacing w:val="-2"/>
              </w:rPr>
              <w:t>Management</w:t>
            </w:r>
            <w:r>
              <w:rPr>
                <w:color w:val="231F20"/>
              </w:rPr>
              <w:tab/>
            </w:r>
            <w:r>
              <w:rPr>
                <w:color w:val="231F20"/>
                <w:spacing w:val="-5"/>
              </w:rPr>
              <w:t>76</w:t>
            </w:r>
          </w:hyperlink>
        </w:p>
        <w:p>
          <w:pPr>
            <w:pStyle w:val="TOC6"/>
          </w:pPr>
          <w:hyperlink w:history="true" w:anchor="_bookmark10">
            <w:r>
              <w:rPr>
                <w:color w:val="231F20"/>
              </w:rPr>
              <w:t>Section</w:t>
            </w:r>
            <w:r>
              <w:rPr>
                <w:color w:val="231F20"/>
                <w:spacing w:val="-5"/>
              </w:rPr>
              <w:t> </w:t>
            </w:r>
            <w:r>
              <w:rPr>
                <w:color w:val="231F20"/>
              </w:rPr>
              <w:t>10:</w:t>
            </w:r>
            <w:r>
              <w:rPr>
                <w:color w:val="231F20"/>
                <w:spacing w:val="-5"/>
              </w:rPr>
              <w:t> </w:t>
            </w:r>
            <w:r>
              <w:rPr>
                <w:color w:val="231F20"/>
              </w:rPr>
              <w:t>Project</w:t>
            </w:r>
            <w:r>
              <w:rPr>
                <w:color w:val="231F20"/>
                <w:spacing w:val="-5"/>
              </w:rPr>
              <w:t> </w:t>
            </w:r>
            <w:r>
              <w:rPr>
                <w:color w:val="231F20"/>
                <w:spacing w:val="-2"/>
              </w:rPr>
              <w:t>Communications</w:t>
            </w:r>
          </w:hyperlink>
        </w:p>
        <w:p>
          <w:pPr>
            <w:pStyle w:val="TOC9"/>
            <w:tabs>
              <w:tab w:pos="5139" w:val="right" w:leader="none"/>
            </w:tabs>
          </w:pPr>
          <w:hyperlink w:history="true" w:anchor="_bookmark10">
            <w:r>
              <w:rPr>
                <w:color w:val="231F20"/>
                <w:spacing w:val="-2"/>
                <w:w w:val="110"/>
              </w:rPr>
              <w:t>Management</w:t>
            </w:r>
            <w:r>
              <w:rPr>
                <w:color w:val="231F20"/>
              </w:rPr>
              <w:tab/>
            </w:r>
            <w:r>
              <w:rPr>
                <w:color w:val="231F20"/>
                <w:spacing w:val="-5"/>
                <w:w w:val="110"/>
              </w:rPr>
              <w:t>86</w:t>
            </w:r>
          </w:hyperlink>
        </w:p>
        <w:p>
          <w:pPr>
            <w:pStyle w:val="TOC6"/>
            <w:tabs>
              <w:tab w:pos="5139" w:val="right" w:leader="none"/>
            </w:tabs>
          </w:pPr>
          <w:hyperlink w:history="true" w:anchor="_bookmark11">
            <w:r>
              <w:rPr>
                <w:color w:val="231F20"/>
              </w:rPr>
              <w:t>Section</w:t>
            </w:r>
            <w:r>
              <w:rPr>
                <w:color w:val="231F20"/>
                <w:spacing w:val="-3"/>
              </w:rPr>
              <w:t> </w:t>
            </w:r>
            <w:r>
              <w:rPr>
                <w:color w:val="231F20"/>
              </w:rPr>
              <w:t>11:</w:t>
            </w:r>
            <w:r>
              <w:rPr>
                <w:color w:val="231F20"/>
                <w:spacing w:val="-2"/>
              </w:rPr>
              <w:t> </w:t>
            </w:r>
            <w:r>
              <w:rPr>
                <w:color w:val="231F20"/>
              </w:rPr>
              <w:t>Project</w:t>
            </w:r>
            <w:r>
              <w:rPr>
                <w:color w:val="231F20"/>
                <w:spacing w:val="-3"/>
              </w:rPr>
              <w:t> </w:t>
            </w:r>
            <w:r>
              <w:rPr>
                <w:color w:val="231F20"/>
              </w:rPr>
              <w:t>Risk</w:t>
            </w:r>
            <w:r>
              <w:rPr>
                <w:color w:val="231F20"/>
                <w:spacing w:val="-2"/>
              </w:rPr>
              <w:t> Management</w:t>
            </w:r>
            <w:r>
              <w:rPr>
                <w:color w:val="231F20"/>
              </w:rPr>
              <w:tab/>
            </w:r>
            <w:r>
              <w:rPr>
                <w:color w:val="231F20"/>
                <w:spacing w:val="-5"/>
              </w:rPr>
              <w:t>92</w:t>
            </w:r>
          </w:hyperlink>
        </w:p>
        <w:p>
          <w:pPr>
            <w:pStyle w:val="TOC6"/>
          </w:pPr>
          <w:hyperlink w:history="true" w:anchor="_bookmark12">
            <w:r>
              <w:rPr>
                <w:color w:val="231F20"/>
              </w:rPr>
              <w:t>Section</w:t>
            </w:r>
            <w:r>
              <w:rPr>
                <w:color w:val="231F20"/>
                <w:spacing w:val="-5"/>
              </w:rPr>
              <w:t> </w:t>
            </w:r>
            <w:r>
              <w:rPr>
                <w:color w:val="231F20"/>
              </w:rPr>
              <w:t>12:</w:t>
            </w:r>
            <w:r>
              <w:rPr>
                <w:color w:val="231F20"/>
                <w:spacing w:val="-5"/>
              </w:rPr>
              <w:t> </w:t>
            </w:r>
            <w:r>
              <w:rPr>
                <w:color w:val="231F20"/>
              </w:rPr>
              <w:t>Project</w:t>
            </w:r>
            <w:r>
              <w:rPr>
                <w:color w:val="231F20"/>
                <w:spacing w:val="-5"/>
              </w:rPr>
              <w:t> </w:t>
            </w:r>
            <w:r>
              <w:rPr>
                <w:color w:val="231F20"/>
                <w:spacing w:val="-2"/>
              </w:rPr>
              <w:t>Procurement</w:t>
            </w:r>
          </w:hyperlink>
        </w:p>
        <w:p>
          <w:pPr>
            <w:pStyle w:val="TOC9"/>
            <w:tabs>
              <w:tab w:pos="5139" w:val="right" w:leader="none"/>
            </w:tabs>
          </w:pPr>
          <w:hyperlink w:history="true" w:anchor="_bookmark12">
            <w:r>
              <w:rPr>
                <w:color w:val="231F20"/>
                <w:spacing w:val="-2"/>
                <w:w w:val="110"/>
              </w:rPr>
              <w:t>Management</w:t>
            </w:r>
            <w:r>
              <w:rPr>
                <w:color w:val="231F20"/>
              </w:rPr>
              <w:tab/>
            </w:r>
            <w:r>
              <w:rPr>
                <w:color w:val="231F20"/>
                <w:spacing w:val="-5"/>
                <w:w w:val="110"/>
              </w:rPr>
              <w:t>102</w:t>
            </w:r>
          </w:hyperlink>
        </w:p>
        <w:p>
          <w:pPr>
            <w:pStyle w:val="TOC6"/>
          </w:pPr>
          <w:hyperlink w:history="true" w:anchor="_bookmark13">
            <w:r>
              <w:rPr>
                <w:color w:val="231F20"/>
              </w:rPr>
              <w:t>Section</w:t>
            </w:r>
            <w:r>
              <w:rPr>
                <w:color w:val="231F20"/>
                <w:spacing w:val="-5"/>
              </w:rPr>
              <w:t> </w:t>
            </w:r>
            <w:r>
              <w:rPr>
                <w:color w:val="231F20"/>
              </w:rPr>
              <w:t>13:</w:t>
            </w:r>
            <w:r>
              <w:rPr>
                <w:color w:val="231F20"/>
                <w:spacing w:val="-5"/>
              </w:rPr>
              <w:t> </w:t>
            </w:r>
            <w:r>
              <w:rPr>
                <w:color w:val="231F20"/>
              </w:rPr>
              <w:t>Project</w:t>
            </w:r>
            <w:r>
              <w:rPr>
                <w:color w:val="231F20"/>
                <w:spacing w:val="-5"/>
              </w:rPr>
              <w:t> </w:t>
            </w:r>
            <w:r>
              <w:rPr>
                <w:color w:val="231F20"/>
                <w:spacing w:val="-2"/>
              </w:rPr>
              <w:t>Stakeholder</w:t>
            </w:r>
          </w:hyperlink>
        </w:p>
        <w:p>
          <w:pPr>
            <w:pStyle w:val="TOC9"/>
            <w:tabs>
              <w:tab w:pos="5139" w:val="right" w:leader="none"/>
            </w:tabs>
          </w:pPr>
          <w:hyperlink w:history="true" w:anchor="_bookmark13">
            <w:r>
              <w:rPr>
                <w:color w:val="231F20"/>
                <w:spacing w:val="-2"/>
                <w:w w:val="110"/>
              </w:rPr>
              <w:t>Management</w:t>
            </w:r>
            <w:r>
              <w:rPr>
                <w:color w:val="231F20"/>
              </w:rPr>
              <w:tab/>
            </w:r>
            <w:r>
              <w:rPr>
                <w:color w:val="231F20"/>
                <w:spacing w:val="-5"/>
                <w:w w:val="110"/>
              </w:rPr>
              <w:t>110</w:t>
            </w:r>
          </w:hyperlink>
        </w:p>
        <w:p>
          <w:pPr>
            <w:pStyle w:val="TOC3"/>
          </w:pPr>
          <w:hyperlink w:history="true" w:anchor="_bookmark14">
            <w:r>
              <w:rPr>
                <w:color w:val="231F20"/>
              </w:rPr>
              <w:t>Appendix</w:t>
            </w:r>
            <w:r>
              <w:rPr>
                <w:color w:val="231F20"/>
                <w:spacing w:val="18"/>
              </w:rPr>
              <w:t> </w:t>
            </w:r>
            <w:r>
              <w:rPr>
                <w:color w:val="231F20"/>
                <w:spacing w:val="-5"/>
              </w:rPr>
              <w:t>X3</w:t>
            </w:r>
          </w:hyperlink>
        </w:p>
        <w:p>
          <w:pPr>
            <w:pStyle w:val="TOC6"/>
          </w:pPr>
          <w:hyperlink w:history="true" w:anchor="_bookmark14">
            <w:r>
              <w:rPr>
                <w:color w:val="231F20"/>
              </w:rPr>
              <w:t>Agile,</w:t>
            </w:r>
            <w:r>
              <w:rPr>
                <w:color w:val="231F20"/>
                <w:spacing w:val="11"/>
              </w:rPr>
              <w:t> </w:t>
            </w:r>
            <w:r>
              <w:rPr>
                <w:color w:val="231F20"/>
              </w:rPr>
              <w:t>Iterative,</w:t>
            </w:r>
            <w:r>
              <w:rPr>
                <w:color w:val="231F20"/>
                <w:spacing w:val="11"/>
              </w:rPr>
              <w:t> </w:t>
            </w:r>
            <w:r>
              <w:rPr>
                <w:color w:val="231F20"/>
              </w:rPr>
              <w:t>Adaptive,</w:t>
            </w:r>
            <w:r>
              <w:rPr>
                <w:color w:val="231F20"/>
                <w:spacing w:val="12"/>
              </w:rPr>
              <w:t> </w:t>
            </w:r>
            <w:r>
              <w:rPr>
                <w:color w:val="231F20"/>
              </w:rPr>
              <w:t>and</w:t>
            </w:r>
            <w:r>
              <w:rPr>
                <w:color w:val="231F20"/>
                <w:spacing w:val="11"/>
              </w:rPr>
              <w:t> </w:t>
            </w:r>
            <w:r>
              <w:rPr>
                <w:color w:val="231F20"/>
                <w:spacing w:val="-2"/>
              </w:rPr>
              <w:t>Hybrid</w:t>
            </w:r>
          </w:hyperlink>
        </w:p>
        <w:p>
          <w:pPr>
            <w:pStyle w:val="TOC6"/>
            <w:tabs>
              <w:tab w:pos="4839" w:val="left" w:leader="none"/>
            </w:tabs>
            <w:spacing w:before="31"/>
            <w:rPr>
              <w:b/>
            </w:rPr>
          </w:pPr>
          <w:hyperlink w:history="true" w:anchor="_bookmark14">
            <w:r>
              <w:rPr>
                <w:color w:val="231F20"/>
                <w:spacing w:val="-2"/>
              </w:rPr>
              <w:t>Project</w:t>
            </w:r>
            <w:r>
              <w:rPr>
                <w:color w:val="231F20"/>
                <w:spacing w:val="-3"/>
              </w:rPr>
              <w:t> </w:t>
            </w:r>
            <w:r>
              <w:rPr>
                <w:color w:val="231F20"/>
                <w:spacing w:val="-2"/>
              </w:rPr>
              <w:t>Environments</w:t>
            </w:r>
            <w:r>
              <w:rPr>
                <w:color w:val="231F20"/>
              </w:rPr>
              <w:tab/>
            </w:r>
            <w:r>
              <w:rPr>
                <w:b/>
                <w:color w:val="231F20"/>
                <w:spacing w:val="-5"/>
              </w:rPr>
              <w:t>117</w:t>
            </w:r>
          </w:hyperlink>
        </w:p>
        <w:p>
          <w:pPr>
            <w:pStyle w:val="TOC3"/>
          </w:pPr>
          <w:hyperlink w:history="true" w:anchor="_bookmark15">
            <w:r>
              <w:rPr>
                <w:color w:val="231F20"/>
              </w:rPr>
              <w:t>Appendix</w:t>
            </w:r>
            <w:r>
              <w:rPr>
                <w:color w:val="231F20"/>
                <w:spacing w:val="18"/>
              </w:rPr>
              <w:t> </w:t>
            </w:r>
            <w:r>
              <w:rPr>
                <w:color w:val="231F20"/>
                <w:spacing w:val="-5"/>
              </w:rPr>
              <w:t>X4</w:t>
            </w:r>
          </w:hyperlink>
        </w:p>
        <w:p>
          <w:pPr>
            <w:pStyle w:val="TOC6"/>
          </w:pPr>
          <w:hyperlink w:history="true" w:anchor="_bookmark15">
            <w:r>
              <w:rPr>
                <w:color w:val="231F20"/>
                <w:w w:val="105"/>
              </w:rPr>
              <w:t>Summary</w:t>
            </w:r>
            <w:r>
              <w:rPr>
                <w:color w:val="231F20"/>
                <w:spacing w:val="-9"/>
                <w:w w:val="105"/>
              </w:rPr>
              <w:t> </w:t>
            </w:r>
            <w:r>
              <w:rPr>
                <w:color w:val="231F20"/>
                <w:w w:val="105"/>
              </w:rPr>
              <w:t>of</w:t>
            </w:r>
            <w:r>
              <w:rPr>
                <w:color w:val="231F20"/>
                <w:spacing w:val="-9"/>
                <w:w w:val="105"/>
              </w:rPr>
              <w:t> </w:t>
            </w:r>
            <w:r>
              <w:rPr>
                <w:color w:val="231F20"/>
                <w:w w:val="105"/>
              </w:rPr>
              <w:t>Key</w:t>
            </w:r>
            <w:r>
              <w:rPr>
                <w:color w:val="231F20"/>
                <w:spacing w:val="-8"/>
                <w:w w:val="105"/>
              </w:rPr>
              <w:t> </w:t>
            </w:r>
            <w:r>
              <w:rPr>
                <w:color w:val="231F20"/>
                <w:w w:val="105"/>
              </w:rPr>
              <w:t>Concepts</w:t>
            </w:r>
            <w:r>
              <w:rPr>
                <w:color w:val="231F20"/>
                <w:spacing w:val="-9"/>
                <w:w w:val="105"/>
              </w:rPr>
              <w:t> </w:t>
            </w:r>
            <w:r>
              <w:rPr>
                <w:color w:val="231F20"/>
                <w:spacing w:val="-5"/>
                <w:w w:val="105"/>
              </w:rPr>
              <w:t>for</w:t>
            </w:r>
          </w:hyperlink>
        </w:p>
        <w:p>
          <w:pPr>
            <w:pStyle w:val="TOC6"/>
            <w:tabs>
              <w:tab w:pos="4839" w:val="left" w:leader="none"/>
            </w:tabs>
            <w:spacing w:before="31"/>
            <w:rPr>
              <w:b/>
            </w:rPr>
          </w:pPr>
          <w:hyperlink w:history="true" w:anchor="_bookmark15">
            <w:r>
              <w:rPr>
                <w:color w:val="231F20"/>
                <w:w w:val="105"/>
              </w:rPr>
              <w:t>Knowledge</w:t>
            </w:r>
            <w:r>
              <w:rPr>
                <w:color w:val="231F20"/>
                <w:spacing w:val="35"/>
                <w:w w:val="105"/>
              </w:rPr>
              <w:t> </w:t>
            </w:r>
            <w:r>
              <w:rPr>
                <w:color w:val="231F20"/>
                <w:spacing w:val="-4"/>
                <w:w w:val="105"/>
              </w:rPr>
              <w:t>Areas</w:t>
            </w:r>
            <w:r>
              <w:rPr>
                <w:color w:val="231F20"/>
              </w:rPr>
              <w:tab/>
            </w:r>
            <w:r>
              <w:rPr>
                <w:b/>
                <w:color w:val="231F20"/>
                <w:spacing w:val="-5"/>
                <w:w w:val="105"/>
              </w:rPr>
              <w:t>119</w:t>
            </w:r>
          </w:hyperlink>
        </w:p>
        <w:p>
          <w:pPr>
            <w:pStyle w:val="TOC3"/>
          </w:pPr>
          <w:hyperlink w:history="true" w:anchor="_bookmark16">
            <w:r>
              <w:rPr>
                <w:color w:val="231F20"/>
              </w:rPr>
              <w:t>Appendix</w:t>
            </w:r>
            <w:r>
              <w:rPr>
                <w:color w:val="231F20"/>
                <w:spacing w:val="18"/>
              </w:rPr>
              <w:t> </w:t>
            </w:r>
            <w:r>
              <w:rPr>
                <w:color w:val="231F20"/>
                <w:spacing w:val="-5"/>
              </w:rPr>
              <w:t>X5</w:t>
            </w:r>
          </w:hyperlink>
        </w:p>
        <w:p>
          <w:pPr>
            <w:pStyle w:val="TOC6"/>
          </w:pPr>
          <w:hyperlink w:history="true" w:anchor="_bookmark16">
            <w:r>
              <w:rPr>
                <w:color w:val="231F20"/>
                <w:w w:val="105"/>
              </w:rPr>
              <w:t>Summary</w:t>
            </w:r>
            <w:r>
              <w:rPr>
                <w:color w:val="231F20"/>
                <w:spacing w:val="-10"/>
                <w:w w:val="105"/>
              </w:rPr>
              <w:t> </w:t>
            </w:r>
            <w:r>
              <w:rPr>
                <w:color w:val="231F20"/>
                <w:w w:val="105"/>
              </w:rPr>
              <w:t>of</w:t>
            </w:r>
            <w:r>
              <w:rPr>
                <w:color w:val="231F20"/>
                <w:spacing w:val="-9"/>
                <w:w w:val="105"/>
              </w:rPr>
              <w:t> </w:t>
            </w:r>
            <w:r>
              <w:rPr>
                <w:color w:val="231F20"/>
                <w:w w:val="105"/>
              </w:rPr>
              <w:t>Tailoring</w:t>
            </w:r>
            <w:r>
              <w:rPr>
                <w:color w:val="231F20"/>
                <w:spacing w:val="-9"/>
                <w:w w:val="105"/>
              </w:rPr>
              <w:t> </w:t>
            </w:r>
            <w:r>
              <w:rPr>
                <w:color w:val="231F20"/>
                <w:spacing w:val="-2"/>
                <w:w w:val="105"/>
              </w:rPr>
              <w:t>Considerations</w:t>
            </w:r>
          </w:hyperlink>
        </w:p>
        <w:p>
          <w:pPr>
            <w:pStyle w:val="TOC6"/>
            <w:tabs>
              <w:tab w:pos="4839" w:val="left" w:leader="none"/>
            </w:tabs>
            <w:spacing w:before="31"/>
            <w:rPr>
              <w:b/>
            </w:rPr>
          </w:pPr>
          <w:hyperlink w:history="true" w:anchor="_bookmark16">
            <w:r>
              <w:rPr>
                <w:color w:val="231F20"/>
                <w:w w:val="110"/>
              </w:rPr>
              <w:t>for</w:t>
            </w:r>
            <w:r>
              <w:rPr>
                <w:color w:val="231F20"/>
                <w:spacing w:val="-14"/>
                <w:w w:val="110"/>
              </w:rPr>
              <w:t> </w:t>
            </w:r>
            <w:r>
              <w:rPr>
                <w:color w:val="231F20"/>
                <w:w w:val="110"/>
              </w:rPr>
              <w:t>Knowledge</w:t>
            </w:r>
            <w:r>
              <w:rPr>
                <w:color w:val="231F20"/>
                <w:spacing w:val="-14"/>
                <w:w w:val="110"/>
              </w:rPr>
              <w:t> </w:t>
            </w:r>
            <w:r>
              <w:rPr>
                <w:color w:val="231F20"/>
                <w:spacing w:val="-2"/>
                <w:w w:val="110"/>
              </w:rPr>
              <w:t>Areas</w:t>
            </w:r>
            <w:r>
              <w:rPr>
                <w:color w:val="231F20"/>
              </w:rPr>
              <w:tab/>
            </w:r>
            <w:r>
              <w:rPr>
                <w:b/>
                <w:color w:val="231F20"/>
                <w:spacing w:val="-5"/>
                <w:w w:val="110"/>
              </w:rPr>
              <w:t>129</w:t>
            </w:r>
          </w:hyperlink>
        </w:p>
        <w:p>
          <w:pPr>
            <w:pStyle w:val="TOC3"/>
            <w:tabs>
              <w:tab w:pos="4839" w:val="left" w:leader="none"/>
            </w:tabs>
            <w:spacing w:after="20"/>
          </w:pPr>
          <w:hyperlink w:history="true" w:anchor="_bookmark17">
            <w:r>
              <w:rPr>
                <w:color w:val="231F20"/>
                <w:spacing w:val="-2"/>
              </w:rPr>
              <w:t>Glossary</w:t>
            </w:r>
            <w:r>
              <w:rPr>
                <w:color w:val="231F20"/>
              </w:rPr>
              <w:tab/>
            </w:r>
            <w:r>
              <w:rPr>
                <w:color w:val="231F20"/>
                <w:spacing w:val="-5"/>
              </w:rPr>
              <w:t>132</w:t>
            </w:r>
          </w:hyperlink>
        </w:p>
        <w:p>
          <w:pPr>
            <w:pStyle w:val="TOC1"/>
          </w:pPr>
          <w:hyperlink w:history="true" w:anchor="_bookmark18">
            <w:r>
              <w:rPr>
                <w:color w:val="231F20"/>
                <w:spacing w:val="-2"/>
                <w:w w:val="105"/>
              </w:rPr>
              <w:t>ANSWERS</w:t>
            </w:r>
          </w:hyperlink>
        </w:p>
        <w:p>
          <w:pPr>
            <w:pStyle w:val="TOC5"/>
            <w:tabs>
              <w:tab w:pos="4599" w:val="left" w:leader="none"/>
            </w:tabs>
            <w:spacing w:before="191"/>
          </w:pPr>
          <w:hyperlink w:history="true" w:anchor="_bookmark18">
            <w:r>
              <w:rPr>
                <w:color w:val="231F20"/>
              </w:rPr>
              <w:t>Section</w:t>
            </w:r>
            <w:r>
              <w:rPr>
                <w:color w:val="231F20"/>
                <w:spacing w:val="-2"/>
              </w:rPr>
              <w:t> </w:t>
            </w:r>
            <w:r>
              <w:rPr>
                <w:color w:val="231F20"/>
              </w:rPr>
              <w:t>1:</w:t>
            </w:r>
            <w:r>
              <w:rPr>
                <w:color w:val="231F20"/>
                <w:spacing w:val="-2"/>
              </w:rPr>
              <w:t> Introduction</w:t>
            </w:r>
            <w:r>
              <w:rPr>
                <w:color w:val="231F20"/>
              </w:rPr>
              <w:tab/>
            </w:r>
            <w:r>
              <w:rPr>
                <w:color w:val="231F20"/>
                <w:spacing w:val="-5"/>
              </w:rPr>
              <w:t>147</w:t>
            </w:r>
          </w:hyperlink>
        </w:p>
        <w:p>
          <w:pPr>
            <w:pStyle w:val="TOC5"/>
          </w:pPr>
          <w:hyperlink w:history="true" w:anchor="_bookmark19">
            <w:r>
              <w:rPr>
                <w:color w:val="231F20"/>
                <w:w w:val="105"/>
              </w:rPr>
              <w:t>Section</w:t>
            </w:r>
            <w:r>
              <w:rPr>
                <w:color w:val="231F20"/>
                <w:spacing w:val="-15"/>
                <w:w w:val="105"/>
              </w:rPr>
              <w:t> </w:t>
            </w:r>
            <w:r>
              <w:rPr>
                <w:color w:val="231F20"/>
                <w:w w:val="105"/>
              </w:rPr>
              <w:t>2:</w:t>
            </w:r>
            <w:r>
              <w:rPr>
                <w:color w:val="231F20"/>
                <w:spacing w:val="-13"/>
                <w:w w:val="105"/>
              </w:rPr>
              <w:t> </w:t>
            </w:r>
            <w:r>
              <w:rPr>
                <w:color w:val="231F20"/>
                <w:w w:val="105"/>
              </w:rPr>
              <w:t>The</w:t>
            </w:r>
            <w:r>
              <w:rPr>
                <w:color w:val="231F20"/>
                <w:spacing w:val="-13"/>
                <w:w w:val="105"/>
              </w:rPr>
              <w:t> </w:t>
            </w:r>
            <w:r>
              <w:rPr>
                <w:color w:val="231F20"/>
                <w:w w:val="105"/>
              </w:rPr>
              <w:t>Environment</w:t>
            </w:r>
            <w:r>
              <w:rPr>
                <w:color w:val="231F20"/>
                <w:spacing w:val="-13"/>
                <w:w w:val="105"/>
              </w:rPr>
              <w:t> </w:t>
            </w:r>
            <w:r>
              <w:rPr>
                <w:color w:val="231F20"/>
                <w:w w:val="105"/>
              </w:rPr>
              <w:t>in</w:t>
            </w:r>
            <w:r>
              <w:rPr>
                <w:color w:val="231F20"/>
                <w:spacing w:val="-12"/>
                <w:w w:val="105"/>
              </w:rPr>
              <w:t> </w:t>
            </w:r>
            <w:r>
              <w:rPr>
                <w:color w:val="231F20"/>
                <w:spacing w:val="-2"/>
                <w:w w:val="105"/>
              </w:rPr>
              <w:t>Which</w:t>
            </w:r>
          </w:hyperlink>
        </w:p>
        <w:p>
          <w:pPr>
            <w:pStyle w:val="TOC8"/>
            <w:tabs>
              <w:tab w:pos="4599" w:val="left" w:leader="none"/>
            </w:tabs>
          </w:pPr>
          <w:hyperlink w:history="true" w:anchor="_bookmark19">
            <w:r>
              <w:rPr>
                <w:color w:val="231F20"/>
                <w:spacing w:val="-2"/>
              </w:rPr>
              <w:t>Projects</w:t>
            </w:r>
            <w:r>
              <w:rPr>
                <w:color w:val="231F20"/>
                <w:spacing w:val="-9"/>
              </w:rPr>
              <w:t> </w:t>
            </w:r>
            <w:r>
              <w:rPr>
                <w:color w:val="231F20"/>
                <w:spacing w:val="-2"/>
              </w:rPr>
              <w:t>Operate</w:t>
            </w:r>
            <w:r>
              <w:rPr>
                <w:color w:val="231F20"/>
              </w:rPr>
              <w:tab/>
            </w:r>
            <w:r>
              <w:rPr>
                <w:color w:val="231F20"/>
                <w:spacing w:val="-5"/>
              </w:rPr>
              <w:t>160</w:t>
            </w:r>
          </w:hyperlink>
        </w:p>
        <w:p>
          <w:pPr>
            <w:pStyle w:val="TOC5"/>
            <w:tabs>
              <w:tab w:pos="4599" w:val="left" w:leader="none"/>
            </w:tabs>
          </w:pPr>
          <w:hyperlink w:history="true" w:anchor="_bookmark20">
            <w:r>
              <w:rPr>
                <w:color w:val="231F20"/>
              </w:rPr>
              <w:t>Section</w:t>
            </w:r>
            <w:r>
              <w:rPr>
                <w:color w:val="231F20"/>
                <w:spacing w:val="1"/>
              </w:rPr>
              <w:t> </w:t>
            </w:r>
            <w:r>
              <w:rPr>
                <w:color w:val="231F20"/>
              </w:rPr>
              <w:t>3:</w:t>
            </w:r>
            <w:r>
              <w:rPr>
                <w:color w:val="231F20"/>
                <w:spacing w:val="1"/>
              </w:rPr>
              <w:t> </w:t>
            </w:r>
            <w:r>
              <w:rPr>
                <w:color w:val="231F20"/>
              </w:rPr>
              <w:t>The</w:t>
            </w:r>
            <w:r>
              <w:rPr>
                <w:color w:val="231F20"/>
                <w:spacing w:val="2"/>
              </w:rPr>
              <w:t> </w:t>
            </w:r>
            <w:r>
              <w:rPr>
                <w:color w:val="231F20"/>
              </w:rPr>
              <w:t>Role</w:t>
            </w:r>
            <w:r>
              <w:rPr>
                <w:color w:val="231F20"/>
                <w:spacing w:val="1"/>
              </w:rPr>
              <w:t> </w:t>
            </w:r>
            <w:r>
              <w:rPr>
                <w:color w:val="231F20"/>
              </w:rPr>
              <w:t>of</w:t>
            </w:r>
            <w:r>
              <w:rPr>
                <w:color w:val="231F20"/>
                <w:spacing w:val="2"/>
              </w:rPr>
              <w:t> </w:t>
            </w:r>
            <w:r>
              <w:rPr>
                <w:color w:val="231F20"/>
              </w:rPr>
              <w:t>the</w:t>
            </w:r>
            <w:r>
              <w:rPr>
                <w:color w:val="231F20"/>
                <w:spacing w:val="1"/>
              </w:rPr>
              <w:t> </w:t>
            </w:r>
            <w:r>
              <w:rPr>
                <w:color w:val="231F20"/>
              </w:rPr>
              <w:t>Project</w:t>
            </w:r>
            <w:r>
              <w:rPr>
                <w:color w:val="231F20"/>
                <w:spacing w:val="1"/>
              </w:rPr>
              <w:t> </w:t>
            </w:r>
            <w:r>
              <w:rPr>
                <w:color w:val="231F20"/>
                <w:spacing w:val="-2"/>
              </w:rPr>
              <w:t>Manager</w:t>
            </w:r>
            <w:r>
              <w:rPr>
                <w:color w:val="231F20"/>
              </w:rPr>
              <w:tab/>
            </w:r>
            <w:r>
              <w:rPr>
                <w:color w:val="231F20"/>
                <w:spacing w:val="-5"/>
              </w:rPr>
              <w:t>171</w:t>
            </w:r>
          </w:hyperlink>
        </w:p>
        <w:p>
          <w:pPr>
            <w:pStyle w:val="TOC5"/>
            <w:tabs>
              <w:tab w:pos="4599" w:val="left" w:leader="none"/>
            </w:tabs>
          </w:pPr>
          <w:hyperlink w:history="true" w:anchor="_bookmark21">
            <w:r>
              <w:rPr>
                <w:color w:val="231F20"/>
              </w:rPr>
              <w:t>Section</w:t>
            </w:r>
            <w:r>
              <w:rPr>
                <w:color w:val="231F20"/>
                <w:spacing w:val="7"/>
              </w:rPr>
              <w:t> </w:t>
            </w:r>
            <w:r>
              <w:rPr>
                <w:color w:val="231F20"/>
              </w:rPr>
              <w:t>4:</w:t>
            </w:r>
            <w:r>
              <w:rPr>
                <w:color w:val="231F20"/>
                <w:spacing w:val="7"/>
              </w:rPr>
              <w:t> </w:t>
            </w:r>
            <w:r>
              <w:rPr>
                <w:color w:val="231F20"/>
              </w:rPr>
              <w:t>Project</w:t>
            </w:r>
            <w:r>
              <w:rPr>
                <w:color w:val="231F20"/>
                <w:spacing w:val="7"/>
              </w:rPr>
              <w:t> </w:t>
            </w:r>
            <w:r>
              <w:rPr>
                <w:color w:val="231F20"/>
              </w:rPr>
              <w:t>Integration</w:t>
            </w:r>
            <w:r>
              <w:rPr>
                <w:color w:val="231F20"/>
                <w:spacing w:val="7"/>
              </w:rPr>
              <w:t> </w:t>
            </w:r>
            <w:r>
              <w:rPr>
                <w:color w:val="231F20"/>
                <w:spacing w:val="-2"/>
              </w:rPr>
              <w:t>Management</w:t>
            </w:r>
            <w:r>
              <w:rPr>
                <w:color w:val="231F20"/>
              </w:rPr>
              <w:tab/>
            </w:r>
            <w:r>
              <w:rPr>
                <w:color w:val="231F20"/>
                <w:spacing w:val="-5"/>
              </w:rPr>
              <w:t>183</w:t>
            </w:r>
          </w:hyperlink>
        </w:p>
        <w:p>
          <w:pPr>
            <w:pStyle w:val="TOC5"/>
            <w:tabs>
              <w:tab w:pos="4599" w:val="left" w:leader="none"/>
            </w:tabs>
          </w:pPr>
          <w:hyperlink w:history="true" w:anchor="_bookmark22">
            <w:r>
              <w:rPr>
                <w:color w:val="231F20"/>
              </w:rPr>
              <w:t>Section</w:t>
            </w:r>
            <w:r>
              <w:rPr>
                <w:color w:val="231F20"/>
                <w:spacing w:val="-2"/>
              </w:rPr>
              <w:t> </w:t>
            </w:r>
            <w:r>
              <w:rPr>
                <w:color w:val="231F20"/>
              </w:rPr>
              <w:t>5:</w:t>
            </w:r>
            <w:r>
              <w:rPr>
                <w:color w:val="231F20"/>
                <w:spacing w:val="-2"/>
              </w:rPr>
              <w:t> </w:t>
            </w:r>
            <w:r>
              <w:rPr>
                <w:color w:val="231F20"/>
              </w:rPr>
              <w:t>Project</w:t>
            </w:r>
            <w:r>
              <w:rPr>
                <w:color w:val="231F20"/>
                <w:spacing w:val="-1"/>
              </w:rPr>
              <w:t> </w:t>
            </w:r>
            <w:r>
              <w:rPr>
                <w:color w:val="231F20"/>
              </w:rPr>
              <w:t>Scope</w:t>
            </w:r>
            <w:r>
              <w:rPr>
                <w:color w:val="231F20"/>
                <w:spacing w:val="-2"/>
              </w:rPr>
              <w:t> Management</w:t>
            </w:r>
            <w:r>
              <w:rPr>
                <w:color w:val="231F20"/>
              </w:rPr>
              <w:tab/>
            </w:r>
            <w:r>
              <w:rPr>
                <w:color w:val="231F20"/>
                <w:spacing w:val="-5"/>
              </w:rPr>
              <w:t>198</w:t>
            </w:r>
          </w:hyperlink>
        </w:p>
        <w:p>
          <w:pPr>
            <w:pStyle w:val="TOC5"/>
            <w:tabs>
              <w:tab w:pos="4599" w:val="left" w:leader="none"/>
            </w:tabs>
          </w:pPr>
          <w:hyperlink w:history="true" w:anchor="_bookmark23">
            <w:r>
              <w:rPr>
                <w:color w:val="231F20"/>
              </w:rPr>
              <w:t>Section</w:t>
            </w:r>
            <w:r>
              <w:rPr>
                <w:color w:val="231F20"/>
                <w:spacing w:val="-1"/>
              </w:rPr>
              <w:t> </w:t>
            </w:r>
            <w:r>
              <w:rPr>
                <w:color w:val="231F20"/>
              </w:rPr>
              <w:t>6:</w:t>
            </w:r>
            <w:r>
              <w:rPr>
                <w:color w:val="231F20"/>
                <w:spacing w:val="-1"/>
              </w:rPr>
              <w:t> </w:t>
            </w:r>
            <w:r>
              <w:rPr>
                <w:color w:val="231F20"/>
              </w:rPr>
              <w:t>Project</w:t>
            </w:r>
            <w:r>
              <w:rPr>
                <w:color w:val="231F20"/>
                <w:spacing w:val="-1"/>
              </w:rPr>
              <w:t> </w:t>
            </w:r>
            <w:r>
              <w:rPr>
                <w:color w:val="231F20"/>
              </w:rPr>
              <w:t>Schedule</w:t>
            </w:r>
            <w:r>
              <w:rPr>
                <w:color w:val="231F20"/>
                <w:spacing w:val="-1"/>
              </w:rPr>
              <w:t> </w:t>
            </w:r>
            <w:r>
              <w:rPr>
                <w:color w:val="231F20"/>
                <w:spacing w:val="-2"/>
              </w:rPr>
              <w:t>Management</w:t>
            </w:r>
            <w:r>
              <w:rPr>
                <w:color w:val="231F20"/>
              </w:rPr>
              <w:tab/>
            </w:r>
            <w:r>
              <w:rPr>
                <w:color w:val="231F20"/>
                <w:spacing w:val="-5"/>
              </w:rPr>
              <w:t>209</w:t>
            </w:r>
          </w:hyperlink>
        </w:p>
        <w:p>
          <w:pPr>
            <w:pStyle w:val="TOC5"/>
            <w:tabs>
              <w:tab w:pos="4599" w:val="left" w:leader="none"/>
            </w:tabs>
          </w:pPr>
          <w:hyperlink w:history="true" w:anchor="_bookmark24">
            <w:r>
              <w:rPr>
                <w:color w:val="231F20"/>
              </w:rPr>
              <w:t>Section</w:t>
            </w:r>
            <w:r>
              <w:rPr>
                <w:color w:val="231F20"/>
                <w:spacing w:val="-4"/>
              </w:rPr>
              <w:t> </w:t>
            </w:r>
            <w:r>
              <w:rPr>
                <w:color w:val="231F20"/>
              </w:rPr>
              <w:t>7:</w:t>
            </w:r>
            <w:r>
              <w:rPr>
                <w:color w:val="231F20"/>
                <w:spacing w:val="-4"/>
              </w:rPr>
              <w:t> </w:t>
            </w:r>
            <w:r>
              <w:rPr>
                <w:color w:val="231F20"/>
              </w:rPr>
              <w:t>Project</w:t>
            </w:r>
            <w:r>
              <w:rPr>
                <w:color w:val="231F20"/>
                <w:spacing w:val="-4"/>
              </w:rPr>
              <w:t> </w:t>
            </w:r>
            <w:r>
              <w:rPr>
                <w:color w:val="231F20"/>
              </w:rPr>
              <w:t>Cost</w:t>
            </w:r>
            <w:r>
              <w:rPr>
                <w:color w:val="231F20"/>
                <w:spacing w:val="-3"/>
              </w:rPr>
              <w:t> </w:t>
            </w:r>
            <w:r>
              <w:rPr>
                <w:color w:val="231F20"/>
                <w:spacing w:val="-2"/>
              </w:rPr>
              <w:t>Management</w:t>
            </w:r>
            <w:r>
              <w:rPr>
                <w:color w:val="231F20"/>
              </w:rPr>
              <w:tab/>
            </w:r>
            <w:r>
              <w:rPr>
                <w:color w:val="231F20"/>
                <w:spacing w:val="-5"/>
              </w:rPr>
              <w:t>232</w:t>
            </w:r>
          </w:hyperlink>
        </w:p>
        <w:p>
          <w:pPr>
            <w:pStyle w:val="TOC5"/>
            <w:tabs>
              <w:tab w:pos="4599" w:val="left" w:leader="none"/>
            </w:tabs>
          </w:pPr>
          <w:hyperlink w:history="true" w:anchor="_bookmark25">
            <w:r>
              <w:rPr>
                <w:color w:val="231F20"/>
              </w:rPr>
              <w:t>Section 8:</w:t>
            </w:r>
            <w:r>
              <w:rPr>
                <w:color w:val="231F20"/>
                <w:spacing w:val="1"/>
              </w:rPr>
              <w:t> </w:t>
            </w:r>
            <w:r>
              <w:rPr>
                <w:color w:val="231F20"/>
              </w:rPr>
              <w:t>Project</w:t>
            </w:r>
            <w:r>
              <w:rPr>
                <w:color w:val="231F20"/>
                <w:spacing w:val="1"/>
              </w:rPr>
              <w:t> </w:t>
            </w:r>
            <w:r>
              <w:rPr>
                <w:color w:val="231F20"/>
              </w:rPr>
              <w:t>Quality</w:t>
            </w:r>
            <w:r>
              <w:rPr>
                <w:color w:val="231F20"/>
                <w:spacing w:val="1"/>
              </w:rPr>
              <w:t> </w:t>
            </w:r>
            <w:r>
              <w:rPr>
                <w:color w:val="231F20"/>
                <w:spacing w:val="-2"/>
              </w:rPr>
              <w:t>Management</w:t>
            </w:r>
            <w:r>
              <w:rPr>
                <w:color w:val="231F20"/>
              </w:rPr>
              <w:tab/>
            </w:r>
            <w:r>
              <w:rPr>
                <w:color w:val="231F20"/>
                <w:spacing w:val="-5"/>
              </w:rPr>
              <w:t>257</w:t>
            </w:r>
          </w:hyperlink>
        </w:p>
        <w:p>
          <w:pPr>
            <w:pStyle w:val="TOC5"/>
            <w:tabs>
              <w:tab w:pos="4599" w:val="left" w:leader="none"/>
            </w:tabs>
          </w:pPr>
          <w:hyperlink w:history="true" w:anchor="_bookmark26">
            <w:r>
              <w:rPr>
                <w:color w:val="231F20"/>
              </w:rPr>
              <w:t>Section</w:t>
            </w:r>
            <w:r>
              <w:rPr>
                <w:color w:val="231F20"/>
                <w:spacing w:val="-1"/>
              </w:rPr>
              <w:t> </w:t>
            </w:r>
            <w:r>
              <w:rPr>
                <w:color w:val="231F20"/>
              </w:rPr>
              <w:t>9:</w:t>
            </w:r>
            <w:r>
              <w:rPr>
                <w:color w:val="231F20"/>
                <w:spacing w:val="-1"/>
              </w:rPr>
              <w:t> </w:t>
            </w:r>
            <w:r>
              <w:rPr>
                <w:color w:val="231F20"/>
              </w:rPr>
              <w:t>Project</w:t>
            </w:r>
            <w:r>
              <w:rPr>
                <w:color w:val="231F20"/>
                <w:spacing w:val="-1"/>
              </w:rPr>
              <w:t> </w:t>
            </w:r>
            <w:r>
              <w:rPr>
                <w:color w:val="231F20"/>
              </w:rPr>
              <w:t>Resource</w:t>
            </w:r>
            <w:r>
              <w:rPr>
                <w:color w:val="231F20"/>
                <w:spacing w:val="-1"/>
              </w:rPr>
              <w:t> </w:t>
            </w:r>
            <w:r>
              <w:rPr>
                <w:color w:val="231F20"/>
                <w:spacing w:val="-2"/>
              </w:rPr>
              <w:t>Management</w:t>
            </w:r>
            <w:r>
              <w:rPr>
                <w:color w:val="231F20"/>
              </w:rPr>
              <w:tab/>
            </w:r>
            <w:r>
              <w:rPr>
                <w:color w:val="231F20"/>
                <w:spacing w:val="-5"/>
              </w:rPr>
              <w:t>268</w:t>
            </w:r>
          </w:hyperlink>
        </w:p>
        <w:p>
          <w:pPr>
            <w:pStyle w:val="TOC4"/>
          </w:pPr>
          <w:hyperlink w:history="true" w:anchor="_bookmark27">
            <w:r>
              <w:rPr>
                <w:color w:val="231F20"/>
              </w:rPr>
              <w:t>Section</w:t>
            </w:r>
            <w:r>
              <w:rPr>
                <w:color w:val="231F20"/>
                <w:spacing w:val="-5"/>
              </w:rPr>
              <w:t> </w:t>
            </w:r>
            <w:r>
              <w:rPr>
                <w:color w:val="231F20"/>
              </w:rPr>
              <w:t>10:</w:t>
            </w:r>
            <w:r>
              <w:rPr>
                <w:color w:val="231F20"/>
                <w:spacing w:val="-5"/>
              </w:rPr>
              <w:t> </w:t>
            </w:r>
            <w:r>
              <w:rPr>
                <w:color w:val="231F20"/>
              </w:rPr>
              <w:t>Project</w:t>
            </w:r>
            <w:r>
              <w:rPr>
                <w:color w:val="231F20"/>
                <w:spacing w:val="-5"/>
              </w:rPr>
              <w:t> </w:t>
            </w:r>
            <w:r>
              <w:rPr>
                <w:color w:val="231F20"/>
                <w:spacing w:val="-2"/>
              </w:rPr>
              <w:t>Communications</w:t>
            </w:r>
          </w:hyperlink>
        </w:p>
        <w:p>
          <w:pPr>
            <w:pStyle w:val="TOC8"/>
            <w:tabs>
              <w:tab w:pos="4599" w:val="left" w:leader="none"/>
            </w:tabs>
          </w:pPr>
          <w:hyperlink w:history="true" w:anchor="_bookmark27">
            <w:r>
              <w:rPr>
                <w:color w:val="231F20"/>
                <w:spacing w:val="-2"/>
                <w:w w:val="110"/>
              </w:rPr>
              <w:t>Management</w:t>
            </w:r>
            <w:r>
              <w:rPr>
                <w:color w:val="231F20"/>
              </w:rPr>
              <w:tab/>
            </w:r>
            <w:r>
              <w:rPr>
                <w:color w:val="231F20"/>
                <w:spacing w:val="-5"/>
                <w:w w:val="110"/>
              </w:rPr>
              <w:t>281</w:t>
            </w:r>
          </w:hyperlink>
        </w:p>
        <w:p>
          <w:pPr>
            <w:pStyle w:val="TOC4"/>
            <w:tabs>
              <w:tab w:pos="4599" w:val="left" w:leader="none"/>
            </w:tabs>
          </w:pPr>
          <w:hyperlink w:history="true" w:anchor="_bookmark28">
            <w:r>
              <w:rPr>
                <w:color w:val="231F20"/>
              </w:rPr>
              <w:t>Section</w:t>
            </w:r>
            <w:r>
              <w:rPr>
                <w:color w:val="231F20"/>
                <w:spacing w:val="-3"/>
              </w:rPr>
              <w:t> </w:t>
            </w:r>
            <w:r>
              <w:rPr>
                <w:color w:val="231F20"/>
              </w:rPr>
              <w:t>11:</w:t>
            </w:r>
            <w:r>
              <w:rPr>
                <w:color w:val="231F20"/>
                <w:spacing w:val="-2"/>
              </w:rPr>
              <w:t> </w:t>
            </w:r>
            <w:r>
              <w:rPr>
                <w:color w:val="231F20"/>
              </w:rPr>
              <w:t>Project</w:t>
            </w:r>
            <w:r>
              <w:rPr>
                <w:color w:val="231F20"/>
                <w:spacing w:val="-3"/>
              </w:rPr>
              <w:t> </w:t>
            </w:r>
            <w:r>
              <w:rPr>
                <w:color w:val="231F20"/>
              </w:rPr>
              <w:t>Risk</w:t>
            </w:r>
            <w:r>
              <w:rPr>
                <w:color w:val="231F20"/>
                <w:spacing w:val="-2"/>
              </w:rPr>
              <w:t> Management</w:t>
            </w:r>
            <w:r>
              <w:rPr>
                <w:color w:val="231F20"/>
              </w:rPr>
              <w:tab/>
            </w:r>
            <w:r>
              <w:rPr>
                <w:color w:val="231F20"/>
                <w:spacing w:val="-5"/>
              </w:rPr>
              <w:t>290</w:t>
            </w:r>
          </w:hyperlink>
        </w:p>
        <w:p>
          <w:pPr>
            <w:pStyle w:val="TOC4"/>
          </w:pPr>
          <w:hyperlink w:history="true" w:anchor="_bookmark29">
            <w:r>
              <w:rPr>
                <w:color w:val="231F20"/>
              </w:rPr>
              <w:t>Section</w:t>
            </w:r>
            <w:r>
              <w:rPr>
                <w:color w:val="231F20"/>
                <w:spacing w:val="-5"/>
              </w:rPr>
              <w:t> </w:t>
            </w:r>
            <w:r>
              <w:rPr>
                <w:color w:val="231F20"/>
              </w:rPr>
              <w:t>12:</w:t>
            </w:r>
            <w:r>
              <w:rPr>
                <w:color w:val="231F20"/>
                <w:spacing w:val="-5"/>
              </w:rPr>
              <w:t> </w:t>
            </w:r>
            <w:r>
              <w:rPr>
                <w:color w:val="231F20"/>
              </w:rPr>
              <w:t>Project</w:t>
            </w:r>
            <w:r>
              <w:rPr>
                <w:color w:val="231F20"/>
                <w:spacing w:val="-5"/>
              </w:rPr>
              <w:t> </w:t>
            </w:r>
            <w:r>
              <w:rPr>
                <w:color w:val="231F20"/>
                <w:spacing w:val="-2"/>
              </w:rPr>
              <w:t>Procurement</w:t>
            </w:r>
          </w:hyperlink>
        </w:p>
        <w:p>
          <w:pPr>
            <w:pStyle w:val="TOC8"/>
            <w:tabs>
              <w:tab w:pos="4599" w:val="left" w:leader="none"/>
            </w:tabs>
          </w:pPr>
          <w:hyperlink w:history="true" w:anchor="_bookmark29">
            <w:r>
              <w:rPr>
                <w:color w:val="231F20"/>
                <w:spacing w:val="-2"/>
                <w:w w:val="110"/>
              </w:rPr>
              <w:t>Management</w:t>
            </w:r>
            <w:r>
              <w:rPr>
                <w:color w:val="231F20"/>
              </w:rPr>
              <w:tab/>
            </w:r>
            <w:r>
              <w:rPr>
                <w:color w:val="231F20"/>
                <w:spacing w:val="-5"/>
                <w:w w:val="110"/>
              </w:rPr>
              <w:t>305</w:t>
            </w:r>
          </w:hyperlink>
        </w:p>
        <w:p>
          <w:pPr>
            <w:pStyle w:val="TOC4"/>
          </w:pPr>
          <w:hyperlink w:history="true" w:anchor="_bookmark30">
            <w:r>
              <w:rPr>
                <w:color w:val="231F20"/>
              </w:rPr>
              <w:t>Section</w:t>
            </w:r>
            <w:r>
              <w:rPr>
                <w:color w:val="231F20"/>
                <w:spacing w:val="-5"/>
              </w:rPr>
              <w:t> </w:t>
            </w:r>
            <w:r>
              <w:rPr>
                <w:color w:val="231F20"/>
              </w:rPr>
              <w:t>13:</w:t>
            </w:r>
            <w:r>
              <w:rPr>
                <w:color w:val="231F20"/>
                <w:spacing w:val="-5"/>
              </w:rPr>
              <w:t> </w:t>
            </w:r>
            <w:r>
              <w:rPr>
                <w:color w:val="231F20"/>
              </w:rPr>
              <w:t>Project</w:t>
            </w:r>
            <w:r>
              <w:rPr>
                <w:color w:val="231F20"/>
                <w:spacing w:val="-5"/>
              </w:rPr>
              <w:t> </w:t>
            </w:r>
            <w:r>
              <w:rPr>
                <w:color w:val="231F20"/>
                <w:spacing w:val="-2"/>
              </w:rPr>
              <w:t>Stakeholder</w:t>
            </w:r>
          </w:hyperlink>
        </w:p>
        <w:p>
          <w:pPr>
            <w:pStyle w:val="TOC8"/>
            <w:tabs>
              <w:tab w:pos="4599" w:val="left" w:leader="none"/>
            </w:tabs>
          </w:pPr>
          <w:hyperlink w:history="true" w:anchor="_bookmark30">
            <w:r>
              <w:rPr>
                <w:color w:val="231F20"/>
                <w:spacing w:val="-2"/>
                <w:w w:val="110"/>
              </w:rPr>
              <w:t>Management</w:t>
            </w:r>
            <w:r>
              <w:rPr>
                <w:color w:val="231F20"/>
              </w:rPr>
              <w:tab/>
            </w:r>
            <w:r>
              <w:rPr>
                <w:color w:val="231F20"/>
                <w:spacing w:val="-5"/>
                <w:w w:val="110"/>
              </w:rPr>
              <w:t>317</w:t>
            </w:r>
          </w:hyperlink>
        </w:p>
        <w:p>
          <w:pPr>
            <w:pStyle w:val="TOC2"/>
          </w:pPr>
          <w:hyperlink w:history="true" w:anchor="_bookmark31">
            <w:r>
              <w:rPr>
                <w:color w:val="231F20"/>
              </w:rPr>
              <w:t>Appendix</w:t>
            </w:r>
            <w:r>
              <w:rPr>
                <w:color w:val="231F20"/>
                <w:spacing w:val="18"/>
              </w:rPr>
              <w:t> </w:t>
            </w:r>
            <w:r>
              <w:rPr>
                <w:color w:val="231F20"/>
                <w:spacing w:val="-5"/>
              </w:rPr>
              <w:t>X3</w:t>
            </w:r>
          </w:hyperlink>
        </w:p>
        <w:p>
          <w:pPr>
            <w:pStyle w:val="TOC4"/>
          </w:pPr>
          <w:hyperlink w:history="true" w:anchor="_bookmark31">
            <w:r>
              <w:rPr>
                <w:color w:val="231F20"/>
              </w:rPr>
              <w:t>Agile,</w:t>
            </w:r>
            <w:r>
              <w:rPr>
                <w:color w:val="231F20"/>
                <w:spacing w:val="11"/>
              </w:rPr>
              <w:t> </w:t>
            </w:r>
            <w:r>
              <w:rPr>
                <w:color w:val="231F20"/>
              </w:rPr>
              <w:t>Iterative,</w:t>
            </w:r>
            <w:r>
              <w:rPr>
                <w:color w:val="231F20"/>
                <w:spacing w:val="11"/>
              </w:rPr>
              <w:t> </w:t>
            </w:r>
            <w:r>
              <w:rPr>
                <w:color w:val="231F20"/>
              </w:rPr>
              <w:t>Adaptive,</w:t>
            </w:r>
            <w:r>
              <w:rPr>
                <w:color w:val="231F20"/>
                <w:spacing w:val="12"/>
              </w:rPr>
              <w:t> </w:t>
            </w:r>
            <w:r>
              <w:rPr>
                <w:color w:val="231F20"/>
              </w:rPr>
              <w:t>and</w:t>
            </w:r>
            <w:r>
              <w:rPr>
                <w:color w:val="231F20"/>
                <w:spacing w:val="11"/>
              </w:rPr>
              <w:t> </w:t>
            </w:r>
            <w:r>
              <w:rPr>
                <w:color w:val="231F20"/>
                <w:spacing w:val="-2"/>
              </w:rPr>
              <w:t>Hybrid</w:t>
            </w:r>
          </w:hyperlink>
        </w:p>
        <w:p>
          <w:pPr>
            <w:pStyle w:val="TOC4"/>
            <w:tabs>
              <w:tab w:pos="4599" w:val="left" w:leader="none"/>
            </w:tabs>
            <w:spacing w:before="31"/>
            <w:rPr>
              <w:b/>
            </w:rPr>
          </w:pPr>
          <w:hyperlink w:history="true" w:anchor="_bookmark31">
            <w:r>
              <w:rPr>
                <w:color w:val="231F20"/>
                <w:spacing w:val="-2"/>
              </w:rPr>
              <w:t>Project</w:t>
            </w:r>
            <w:r>
              <w:rPr>
                <w:color w:val="231F20"/>
                <w:spacing w:val="-3"/>
              </w:rPr>
              <w:t> </w:t>
            </w:r>
            <w:r>
              <w:rPr>
                <w:color w:val="231F20"/>
                <w:spacing w:val="-2"/>
              </w:rPr>
              <w:t>Environments</w:t>
            </w:r>
            <w:r>
              <w:rPr>
                <w:color w:val="231F20"/>
              </w:rPr>
              <w:tab/>
            </w:r>
            <w:r>
              <w:rPr>
                <w:b/>
                <w:color w:val="231F20"/>
                <w:spacing w:val="-5"/>
              </w:rPr>
              <w:t>328</w:t>
            </w:r>
          </w:hyperlink>
        </w:p>
        <w:p>
          <w:pPr>
            <w:pStyle w:val="TOC2"/>
          </w:pPr>
          <w:hyperlink w:history="true" w:anchor="_bookmark32">
            <w:r>
              <w:rPr>
                <w:color w:val="231F20"/>
              </w:rPr>
              <w:t>Appendix</w:t>
            </w:r>
            <w:r>
              <w:rPr>
                <w:color w:val="231F20"/>
                <w:spacing w:val="18"/>
              </w:rPr>
              <w:t> </w:t>
            </w:r>
            <w:r>
              <w:rPr>
                <w:color w:val="231F20"/>
                <w:spacing w:val="-5"/>
              </w:rPr>
              <w:t>X4</w:t>
            </w:r>
          </w:hyperlink>
        </w:p>
        <w:p>
          <w:pPr>
            <w:pStyle w:val="TOC4"/>
          </w:pPr>
          <w:hyperlink w:history="true" w:anchor="_bookmark32">
            <w:r>
              <w:rPr>
                <w:color w:val="231F20"/>
                <w:w w:val="105"/>
              </w:rPr>
              <w:t>Summary</w:t>
            </w:r>
            <w:r>
              <w:rPr>
                <w:color w:val="231F20"/>
                <w:spacing w:val="-9"/>
                <w:w w:val="105"/>
              </w:rPr>
              <w:t> </w:t>
            </w:r>
            <w:r>
              <w:rPr>
                <w:color w:val="231F20"/>
                <w:w w:val="105"/>
              </w:rPr>
              <w:t>of</w:t>
            </w:r>
            <w:r>
              <w:rPr>
                <w:color w:val="231F20"/>
                <w:spacing w:val="-9"/>
                <w:w w:val="105"/>
              </w:rPr>
              <w:t> </w:t>
            </w:r>
            <w:r>
              <w:rPr>
                <w:color w:val="231F20"/>
                <w:w w:val="105"/>
              </w:rPr>
              <w:t>Key</w:t>
            </w:r>
            <w:r>
              <w:rPr>
                <w:color w:val="231F20"/>
                <w:spacing w:val="-8"/>
                <w:w w:val="105"/>
              </w:rPr>
              <w:t> </w:t>
            </w:r>
            <w:r>
              <w:rPr>
                <w:color w:val="231F20"/>
                <w:w w:val="105"/>
              </w:rPr>
              <w:t>Concepts</w:t>
            </w:r>
            <w:r>
              <w:rPr>
                <w:color w:val="231F20"/>
                <w:spacing w:val="-9"/>
                <w:w w:val="105"/>
              </w:rPr>
              <w:t> </w:t>
            </w:r>
            <w:r>
              <w:rPr>
                <w:color w:val="231F20"/>
                <w:spacing w:val="-5"/>
                <w:w w:val="105"/>
              </w:rPr>
              <w:t>for</w:t>
            </w:r>
          </w:hyperlink>
        </w:p>
        <w:p>
          <w:pPr>
            <w:pStyle w:val="TOC4"/>
            <w:tabs>
              <w:tab w:pos="4599" w:val="left" w:leader="none"/>
            </w:tabs>
            <w:spacing w:before="31"/>
            <w:rPr>
              <w:b/>
            </w:rPr>
          </w:pPr>
          <w:hyperlink w:history="true" w:anchor="_bookmark32">
            <w:r>
              <w:rPr>
                <w:color w:val="231F20"/>
                <w:w w:val="105"/>
              </w:rPr>
              <w:t>Knowledge</w:t>
            </w:r>
            <w:r>
              <w:rPr>
                <w:color w:val="231F20"/>
                <w:spacing w:val="35"/>
                <w:w w:val="105"/>
              </w:rPr>
              <w:t> </w:t>
            </w:r>
            <w:r>
              <w:rPr>
                <w:color w:val="231F20"/>
                <w:spacing w:val="-4"/>
                <w:w w:val="105"/>
              </w:rPr>
              <w:t>Areas</w:t>
            </w:r>
            <w:r>
              <w:rPr>
                <w:color w:val="231F20"/>
              </w:rPr>
              <w:tab/>
            </w:r>
            <w:r>
              <w:rPr>
                <w:b/>
                <w:color w:val="231F20"/>
                <w:spacing w:val="-5"/>
                <w:w w:val="105"/>
              </w:rPr>
              <w:t>332</w:t>
            </w:r>
          </w:hyperlink>
        </w:p>
        <w:p>
          <w:pPr>
            <w:pStyle w:val="TOC2"/>
          </w:pPr>
          <w:hyperlink w:history="true" w:anchor="_bookmark33">
            <w:r>
              <w:rPr>
                <w:color w:val="231F20"/>
              </w:rPr>
              <w:t>Appendix</w:t>
            </w:r>
            <w:r>
              <w:rPr>
                <w:color w:val="231F20"/>
                <w:spacing w:val="18"/>
              </w:rPr>
              <w:t> </w:t>
            </w:r>
            <w:r>
              <w:rPr>
                <w:color w:val="231F20"/>
                <w:spacing w:val="-5"/>
              </w:rPr>
              <w:t>X5</w:t>
            </w:r>
          </w:hyperlink>
        </w:p>
        <w:p>
          <w:pPr>
            <w:pStyle w:val="TOC4"/>
            <w:tabs>
              <w:tab w:pos="4599" w:val="left" w:leader="none"/>
            </w:tabs>
            <w:spacing w:line="276" w:lineRule="auto"/>
            <w:ind w:right="359"/>
            <w:rPr>
              <w:b/>
            </w:rPr>
          </w:pPr>
          <w:hyperlink w:history="true" w:anchor="_bookmark33">
            <w:r>
              <w:rPr>
                <w:color w:val="231F20"/>
                <w:w w:val="105"/>
              </w:rPr>
              <w:t>Summary of Tailoring Considerations for </w:t>
            </w:r>
            <w:r>
              <w:rPr>
                <w:color w:val="231F20"/>
                <w:spacing w:val="6"/>
              </w:rPr>
              <w:t>Knowledge</w:t>
            </w:r>
            <w:r>
              <w:rPr>
                <w:color w:val="231F20"/>
                <w:spacing w:val="28"/>
              </w:rPr>
              <w:t> </w:t>
            </w:r>
            <w:r>
              <w:rPr>
                <w:color w:val="231F20"/>
                <w:spacing w:val="-2"/>
              </w:rPr>
              <w:t>Areas</w:t>
            </w:r>
            <w:r>
              <w:rPr>
                <w:color w:val="231F20"/>
              </w:rPr>
              <w:tab/>
            </w:r>
            <w:r>
              <w:rPr>
                <w:b/>
                <w:color w:val="231F20"/>
                <w:spacing w:val="-10"/>
              </w:rPr>
              <w:t>342</w:t>
            </w:r>
          </w:hyperlink>
        </w:p>
        <w:p>
          <w:pPr>
            <w:pStyle w:val="TOC2"/>
            <w:tabs>
              <w:tab w:pos="4599" w:val="left" w:leader="none"/>
            </w:tabs>
            <w:spacing w:before="159"/>
          </w:pPr>
          <w:hyperlink w:history="true" w:anchor="_bookmark34">
            <w:r>
              <w:rPr>
                <w:color w:val="231F20"/>
                <w:spacing w:val="-2"/>
              </w:rPr>
              <w:t>Glossary</w:t>
            </w:r>
            <w:r>
              <w:rPr>
                <w:color w:val="231F20"/>
              </w:rPr>
              <w:tab/>
            </w:r>
            <w:r>
              <w:rPr>
                <w:color w:val="231F20"/>
                <w:spacing w:val="-5"/>
              </w:rPr>
              <w:t>346</w:t>
            </w:r>
          </w:hyperlink>
        </w:p>
      </w:sdtContent>
    </w:sdt>
    <w:p>
      <w:pPr>
        <w:spacing w:after="0"/>
        <w:sectPr>
          <w:type w:val="continuous"/>
          <w:pgSz w:w="6120" w:h="9720"/>
          <w:pgMar w:header="0" w:footer="0" w:top="260" w:bottom="488" w:left="440" w:right="420"/>
        </w:sectPr>
      </w:pPr>
    </w:p>
    <w:p>
      <w:pPr>
        <w:spacing w:before="84"/>
        <w:ind w:left="219" w:right="0" w:firstLine="0"/>
        <w:jc w:val="center"/>
        <w:rPr>
          <w:rFonts w:ascii="Trebuchet MS"/>
          <w:b/>
          <w:sz w:val="22"/>
        </w:rPr>
      </w:pPr>
      <w:bookmarkStart w:name="Preface" w:id="5"/>
      <w:bookmarkEnd w:id="5"/>
      <w:r>
        <w:rPr/>
      </w:r>
      <w:bookmarkStart w:name="_bookmark0" w:id="6"/>
      <w:bookmarkEnd w:id="6"/>
      <w:r>
        <w:rPr/>
      </w:r>
      <w:r>
        <w:rPr>
          <w:rFonts w:ascii="Trebuchet MS"/>
          <w:b/>
          <w:color w:val="231F20"/>
          <w:spacing w:val="-2"/>
          <w:sz w:val="22"/>
        </w:rPr>
        <w:t>Preface</w:t>
      </w:r>
    </w:p>
    <w:p>
      <w:pPr>
        <w:spacing w:before="321"/>
        <w:ind w:left="340" w:right="117" w:firstLine="0"/>
        <w:jc w:val="both"/>
        <w:rPr>
          <w:sz w:val="20"/>
        </w:rPr>
      </w:pPr>
      <w:r>
        <w:rPr>
          <w:color w:val="231F20"/>
          <w:sz w:val="20"/>
        </w:rPr>
        <w:t>In the rapidly growing, fast-changing, and highly </w:t>
      </w:r>
      <w:r>
        <w:rPr>
          <w:color w:val="231F20"/>
          <w:sz w:val="20"/>
        </w:rPr>
        <w:t>com- petitive world of project management, more and more professionals are recognizing the importance of devel- oping</w:t>
      </w:r>
      <w:r>
        <w:rPr>
          <w:color w:val="231F20"/>
          <w:spacing w:val="-13"/>
          <w:sz w:val="20"/>
        </w:rPr>
        <w:t> </w:t>
      </w:r>
      <w:r>
        <w:rPr>
          <w:color w:val="231F20"/>
          <w:sz w:val="20"/>
        </w:rPr>
        <w:t>a</w:t>
      </w:r>
      <w:r>
        <w:rPr>
          <w:color w:val="231F20"/>
          <w:spacing w:val="-13"/>
          <w:sz w:val="20"/>
        </w:rPr>
        <w:t> </w:t>
      </w:r>
      <w:r>
        <w:rPr>
          <w:color w:val="231F20"/>
          <w:sz w:val="20"/>
        </w:rPr>
        <w:t>deeper</w:t>
      </w:r>
      <w:r>
        <w:rPr>
          <w:color w:val="231F20"/>
          <w:spacing w:val="-13"/>
          <w:sz w:val="20"/>
        </w:rPr>
        <w:t> </w:t>
      </w:r>
      <w:r>
        <w:rPr>
          <w:color w:val="231F20"/>
          <w:sz w:val="20"/>
        </w:rPr>
        <w:t>understanding</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generally</w:t>
      </w:r>
      <w:r>
        <w:rPr>
          <w:color w:val="231F20"/>
          <w:spacing w:val="-13"/>
          <w:sz w:val="20"/>
        </w:rPr>
        <w:t> </w:t>
      </w:r>
      <w:r>
        <w:rPr>
          <w:color w:val="231F20"/>
          <w:sz w:val="20"/>
        </w:rPr>
        <w:t>accepted knowledge and practice of the project management profession.</w:t>
      </w:r>
      <w:r>
        <w:rPr>
          <w:color w:val="231F20"/>
          <w:spacing w:val="-16"/>
          <w:sz w:val="20"/>
        </w:rPr>
        <w:t> </w:t>
      </w:r>
      <w:r>
        <w:rPr>
          <w:i/>
          <w:color w:val="231F20"/>
          <w:sz w:val="20"/>
        </w:rPr>
        <w:t>Q</w:t>
      </w:r>
      <w:r>
        <w:rPr>
          <w:i/>
          <w:color w:val="231F20"/>
          <w:spacing w:val="-13"/>
          <w:sz w:val="20"/>
        </w:rPr>
        <w:t> </w:t>
      </w:r>
      <w:r>
        <w:rPr>
          <w:i/>
          <w:color w:val="231F20"/>
          <w:sz w:val="20"/>
        </w:rPr>
        <w:t>&amp;</w:t>
      </w:r>
      <w:r>
        <w:rPr>
          <w:i/>
          <w:color w:val="231F20"/>
          <w:spacing w:val="-4"/>
          <w:sz w:val="20"/>
        </w:rPr>
        <w:t> </w:t>
      </w:r>
      <w:r>
        <w:rPr>
          <w:i/>
          <w:color w:val="231F20"/>
          <w:sz w:val="20"/>
        </w:rPr>
        <w:t>As</w:t>
      </w:r>
      <w:r>
        <w:rPr>
          <w:i/>
          <w:color w:val="231F20"/>
          <w:spacing w:val="-5"/>
          <w:sz w:val="20"/>
        </w:rPr>
        <w:t> </w:t>
      </w:r>
      <w:r>
        <w:rPr>
          <w:i/>
          <w:color w:val="231F20"/>
          <w:sz w:val="20"/>
        </w:rPr>
        <w:t>for</w:t>
      </w:r>
      <w:r>
        <w:rPr>
          <w:i/>
          <w:color w:val="231F20"/>
          <w:spacing w:val="-5"/>
          <w:sz w:val="20"/>
        </w:rPr>
        <w:t> </w:t>
      </w:r>
      <w:r>
        <w:rPr>
          <w:i/>
          <w:color w:val="231F20"/>
          <w:sz w:val="20"/>
        </w:rPr>
        <w:t>the</w:t>
      </w:r>
      <w:r>
        <w:rPr>
          <w:i/>
          <w:color w:val="231F20"/>
          <w:spacing w:val="-5"/>
          <w:sz w:val="20"/>
        </w:rPr>
        <w:t> </w:t>
      </w:r>
      <w:r>
        <w:rPr>
          <w:i/>
          <w:color w:val="231F20"/>
          <w:sz w:val="20"/>
        </w:rPr>
        <w:t>PMBOK</w:t>
      </w:r>
      <w:r>
        <w:rPr>
          <w:i/>
          <w:color w:val="231F20"/>
          <w:spacing w:val="-14"/>
          <w:sz w:val="20"/>
        </w:rPr>
        <w:t> </w:t>
      </w:r>
      <w:r>
        <w:rPr>
          <w:rFonts w:ascii="Lithos Pro Regular" w:hAnsi="Lithos Pro Regular"/>
          <w:color w:val="231F20"/>
          <w:sz w:val="20"/>
        </w:rPr>
        <w:t>t</w:t>
      </w:r>
      <w:r>
        <w:rPr>
          <w:rFonts w:ascii="Lithos Pro Regular" w:hAnsi="Lithos Pro Regular"/>
          <w:color w:val="231F20"/>
          <w:spacing w:val="-1"/>
          <w:sz w:val="20"/>
        </w:rPr>
        <w:t> </w:t>
      </w:r>
      <w:r>
        <w:rPr>
          <w:i/>
          <w:color w:val="231F20"/>
          <w:sz w:val="20"/>
        </w:rPr>
        <w:t>Guide</w:t>
      </w:r>
      <w:r>
        <w:rPr>
          <w:i/>
          <w:color w:val="231F20"/>
          <w:spacing w:val="-5"/>
          <w:sz w:val="20"/>
        </w:rPr>
        <w:t> </w:t>
      </w:r>
      <w:r>
        <w:rPr>
          <w:i/>
          <w:color w:val="231F20"/>
          <w:sz w:val="20"/>
        </w:rPr>
        <w:t>Sixth</w:t>
      </w:r>
      <w:r>
        <w:rPr>
          <w:i/>
          <w:color w:val="231F20"/>
          <w:spacing w:val="-5"/>
          <w:sz w:val="20"/>
        </w:rPr>
        <w:t> </w:t>
      </w:r>
      <w:r>
        <w:rPr>
          <w:i/>
          <w:color w:val="231F20"/>
          <w:sz w:val="20"/>
        </w:rPr>
        <w:t>Edition </w:t>
      </w:r>
      <w:r>
        <w:rPr>
          <w:color w:val="231F20"/>
          <w:sz w:val="20"/>
        </w:rPr>
        <w:t>facilitates</w:t>
      </w:r>
      <w:r>
        <w:rPr>
          <w:color w:val="231F20"/>
          <w:spacing w:val="-18"/>
          <w:sz w:val="20"/>
        </w:rPr>
        <w:t> </w:t>
      </w:r>
      <w:r>
        <w:rPr>
          <w:color w:val="231F20"/>
          <w:sz w:val="20"/>
        </w:rPr>
        <w:t>this</w:t>
      </w:r>
      <w:r>
        <w:rPr>
          <w:color w:val="231F20"/>
          <w:spacing w:val="-16"/>
          <w:sz w:val="20"/>
        </w:rPr>
        <w:t> </w:t>
      </w:r>
      <w:r>
        <w:rPr>
          <w:color w:val="231F20"/>
          <w:sz w:val="20"/>
        </w:rPr>
        <w:t>goal</w:t>
      </w:r>
      <w:r>
        <w:rPr>
          <w:color w:val="231F20"/>
          <w:spacing w:val="-16"/>
          <w:sz w:val="20"/>
        </w:rPr>
        <w:t> </w:t>
      </w:r>
      <w:r>
        <w:rPr>
          <w:color w:val="231F20"/>
          <w:sz w:val="20"/>
        </w:rPr>
        <w:t>by</w:t>
      </w:r>
      <w:r>
        <w:rPr>
          <w:color w:val="231F20"/>
          <w:spacing w:val="-16"/>
          <w:sz w:val="20"/>
        </w:rPr>
        <w:t> </w:t>
      </w:r>
      <w:r>
        <w:rPr>
          <w:color w:val="231F20"/>
          <w:sz w:val="20"/>
        </w:rPr>
        <w:t>offering</w:t>
      </w:r>
      <w:r>
        <w:rPr>
          <w:color w:val="231F20"/>
          <w:spacing w:val="-16"/>
          <w:sz w:val="20"/>
        </w:rPr>
        <w:t> </w:t>
      </w:r>
      <w:r>
        <w:rPr>
          <w:color w:val="231F20"/>
          <w:sz w:val="20"/>
        </w:rPr>
        <w:t>multiple-choice</w:t>
      </w:r>
      <w:r>
        <w:rPr>
          <w:color w:val="231F20"/>
          <w:spacing w:val="-16"/>
          <w:sz w:val="20"/>
        </w:rPr>
        <w:t> </w:t>
      </w:r>
      <w:r>
        <w:rPr>
          <w:color w:val="231F20"/>
          <w:sz w:val="20"/>
        </w:rPr>
        <w:t>questions and answers that cover key themes and concepts of project management. This helpful book addresses the project</w:t>
      </w:r>
      <w:r>
        <w:rPr>
          <w:color w:val="231F20"/>
          <w:spacing w:val="-15"/>
          <w:sz w:val="20"/>
        </w:rPr>
        <w:t> </w:t>
      </w:r>
      <w:r>
        <w:rPr>
          <w:color w:val="231F20"/>
          <w:sz w:val="20"/>
        </w:rPr>
        <w:t>management</w:t>
      </w:r>
      <w:r>
        <w:rPr>
          <w:color w:val="231F20"/>
          <w:spacing w:val="-15"/>
          <w:sz w:val="20"/>
        </w:rPr>
        <w:t> </w:t>
      </w:r>
      <w:r>
        <w:rPr>
          <w:color w:val="231F20"/>
          <w:sz w:val="20"/>
        </w:rPr>
        <w:t>Knowledge</w:t>
      </w:r>
      <w:r>
        <w:rPr>
          <w:color w:val="231F20"/>
          <w:spacing w:val="-15"/>
          <w:sz w:val="20"/>
        </w:rPr>
        <w:t> </w:t>
      </w:r>
      <w:r>
        <w:rPr>
          <w:color w:val="231F20"/>
          <w:sz w:val="20"/>
        </w:rPr>
        <w:t>Areas</w:t>
      </w:r>
      <w:r>
        <w:rPr>
          <w:color w:val="231F20"/>
          <w:spacing w:val="-15"/>
          <w:sz w:val="20"/>
        </w:rPr>
        <w:t> </w:t>
      </w:r>
      <w:r>
        <w:rPr>
          <w:color w:val="231F20"/>
          <w:sz w:val="20"/>
        </w:rPr>
        <w:t>and</w:t>
      </w:r>
      <w:r>
        <w:rPr>
          <w:color w:val="231F20"/>
          <w:spacing w:val="-15"/>
          <w:sz w:val="20"/>
        </w:rPr>
        <w:t> </w:t>
      </w:r>
      <w:r>
        <w:rPr>
          <w:color w:val="231F20"/>
          <w:sz w:val="20"/>
        </w:rPr>
        <w:t>processes</w:t>
      </w:r>
      <w:r>
        <w:rPr>
          <w:color w:val="231F20"/>
          <w:spacing w:val="-15"/>
          <w:sz w:val="20"/>
        </w:rPr>
        <w:t> </w:t>
      </w:r>
      <w:r>
        <w:rPr>
          <w:color w:val="231F20"/>
          <w:sz w:val="20"/>
        </w:rPr>
        <w:t>of </w:t>
      </w:r>
      <w:r>
        <w:rPr>
          <w:i/>
          <w:color w:val="231F20"/>
          <w:sz w:val="20"/>
        </w:rPr>
        <w:t>A Guide to the Project Management Body of Knowledge (PMBOK</w:t>
      </w:r>
      <w:r>
        <w:rPr>
          <w:i/>
          <w:color w:val="231F20"/>
          <w:spacing w:val="-14"/>
          <w:sz w:val="20"/>
        </w:rPr>
        <w:t> </w:t>
      </w:r>
      <w:r>
        <w:rPr>
          <w:rFonts w:ascii="Lithos Pro Regular" w:hAnsi="Lithos Pro Regular"/>
          <w:color w:val="231F20"/>
          <w:sz w:val="20"/>
        </w:rPr>
        <w:t>t</w:t>
      </w:r>
      <w:r>
        <w:rPr>
          <w:rFonts w:ascii="Lithos Pro Regular" w:hAnsi="Lithos Pro Regular"/>
          <w:color w:val="231F20"/>
          <w:spacing w:val="-5"/>
          <w:sz w:val="20"/>
        </w:rPr>
        <w:t> </w:t>
      </w:r>
      <w:r>
        <w:rPr>
          <w:i/>
          <w:color w:val="231F20"/>
          <w:sz w:val="20"/>
        </w:rPr>
        <w:t>Guide) </w:t>
      </w:r>
      <w:r>
        <w:rPr>
          <w:color w:val="231F20"/>
          <w:sz w:val="20"/>
        </w:rPr>
        <w:t>– Sixth Edition, the Project Manage- ment Institute’s (PMI) global standard and body of knowledge. Answers are provided in the back of the </w:t>
      </w:r>
      <w:r>
        <w:rPr>
          <w:color w:val="231F20"/>
          <w:spacing w:val="-2"/>
          <w:sz w:val="20"/>
        </w:rPr>
        <w:t>book</w:t>
      </w:r>
      <w:r>
        <w:rPr>
          <w:color w:val="231F20"/>
          <w:spacing w:val="-11"/>
          <w:sz w:val="20"/>
        </w:rPr>
        <w:t> </w:t>
      </w:r>
      <w:r>
        <w:rPr>
          <w:color w:val="231F20"/>
          <w:spacing w:val="-2"/>
          <w:sz w:val="20"/>
        </w:rPr>
        <w:t>and</w:t>
      </w:r>
      <w:r>
        <w:rPr>
          <w:color w:val="231F20"/>
          <w:spacing w:val="-11"/>
          <w:sz w:val="20"/>
        </w:rPr>
        <w:t> </w:t>
      </w:r>
      <w:r>
        <w:rPr>
          <w:color w:val="231F20"/>
          <w:spacing w:val="-2"/>
          <w:sz w:val="20"/>
        </w:rPr>
        <w:t>include</w:t>
      </w:r>
      <w:r>
        <w:rPr>
          <w:color w:val="231F20"/>
          <w:spacing w:val="-11"/>
          <w:sz w:val="20"/>
        </w:rPr>
        <w:t> </w:t>
      </w:r>
      <w:r>
        <w:rPr>
          <w:color w:val="231F20"/>
          <w:spacing w:val="-2"/>
          <w:sz w:val="20"/>
        </w:rPr>
        <w:t>references</w:t>
      </w:r>
      <w:r>
        <w:rPr>
          <w:color w:val="231F20"/>
          <w:spacing w:val="-11"/>
          <w:sz w:val="20"/>
        </w:rPr>
        <w:t> </w:t>
      </w:r>
      <w:r>
        <w:rPr>
          <w:color w:val="231F20"/>
          <w:spacing w:val="-2"/>
          <w:sz w:val="20"/>
        </w:rPr>
        <w:t>and</w:t>
      </w:r>
      <w:r>
        <w:rPr>
          <w:color w:val="231F20"/>
          <w:spacing w:val="-11"/>
          <w:sz w:val="20"/>
        </w:rPr>
        <w:t> </w:t>
      </w:r>
      <w:r>
        <w:rPr>
          <w:color w:val="231F20"/>
          <w:spacing w:val="-2"/>
          <w:sz w:val="20"/>
        </w:rPr>
        <w:t>excerpted</w:t>
      </w:r>
      <w:r>
        <w:rPr>
          <w:color w:val="231F20"/>
          <w:spacing w:val="-11"/>
          <w:sz w:val="20"/>
        </w:rPr>
        <w:t> </w:t>
      </w:r>
      <w:r>
        <w:rPr>
          <w:color w:val="231F20"/>
          <w:spacing w:val="-2"/>
          <w:sz w:val="20"/>
        </w:rPr>
        <w:t>text</w:t>
      </w:r>
      <w:r>
        <w:rPr>
          <w:color w:val="231F20"/>
          <w:spacing w:val="-11"/>
          <w:sz w:val="20"/>
        </w:rPr>
        <w:t> </w:t>
      </w:r>
      <w:r>
        <w:rPr>
          <w:color w:val="231F20"/>
          <w:spacing w:val="-2"/>
          <w:sz w:val="20"/>
        </w:rPr>
        <w:t>from</w:t>
      </w:r>
      <w:r>
        <w:rPr>
          <w:color w:val="231F20"/>
          <w:spacing w:val="-11"/>
          <w:sz w:val="20"/>
        </w:rPr>
        <w:t> </w:t>
      </w:r>
      <w:r>
        <w:rPr>
          <w:color w:val="231F20"/>
          <w:spacing w:val="-2"/>
          <w:sz w:val="20"/>
        </w:rPr>
        <w:t>the </w:t>
      </w:r>
      <w:r>
        <w:rPr>
          <w:i/>
          <w:color w:val="231F20"/>
          <w:sz w:val="20"/>
        </w:rPr>
        <w:t>PMBOK</w:t>
      </w:r>
      <w:r>
        <w:rPr>
          <w:i/>
          <w:color w:val="231F20"/>
          <w:spacing w:val="-14"/>
          <w:sz w:val="20"/>
        </w:rPr>
        <w:t> </w:t>
      </w:r>
      <w:r>
        <w:rPr>
          <w:rFonts w:ascii="Lithos Pro Regular" w:hAnsi="Lithos Pro Regular"/>
          <w:color w:val="231F20"/>
          <w:sz w:val="20"/>
        </w:rPr>
        <w:t>t</w:t>
      </w:r>
      <w:r>
        <w:rPr>
          <w:rFonts w:ascii="Lithos Pro Regular" w:hAnsi="Lithos Pro Regular"/>
          <w:color w:val="231F20"/>
          <w:spacing w:val="-15"/>
          <w:sz w:val="20"/>
        </w:rPr>
        <w:t> </w:t>
      </w:r>
      <w:r>
        <w:rPr>
          <w:i/>
          <w:color w:val="231F20"/>
          <w:sz w:val="20"/>
        </w:rPr>
        <w:t>Guide </w:t>
      </w:r>
      <w:r>
        <w:rPr>
          <w:color w:val="231F20"/>
          <w:sz w:val="20"/>
        </w:rPr>
        <w:t>–</w:t>
      </w:r>
      <w:r>
        <w:rPr>
          <w:color w:val="231F20"/>
          <w:spacing w:val="-5"/>
          <w:sz w:val="20"/>
        </w:rPr>
        <w:t> </w:t>
      </w:r>
      <w:r>
        <w:rPr>
          <w:color w:val="231F20"/>
          <w:sz w:val="20"/>
        </w:rPr>
        <w:t>Sixth</w:t>
      </w:r>
      <w:r>
        <w:rPr>
          <w:color w:val="231F20"/>
          <w:spacing w:val="-5"/>
          <w:sz w:val="20"/>
        </w:rPr>
        <w:t> </w:t>
      </w:r>
      <w:r>
        <w:rPr>
          <w:color w:val="231F20"/>
          <w:sz w:val="20"/>
        </w:rPr>
        <w:t>Edition</w:t>
      </w:r>
      <w:r>
        <w:rPr>
          <w:color w:val="231F20"/>
          <w:spacing w:val="-5"/>
          <w:sz w:val="20"/>
        </w:rPr>
        <w:t> </w:t>
      </w:r>
      <w:r>
        <w:rPr>
          <w:color w:val="231F20"/>
          <w:sz w:val="20"/>
        </w:rPr>
        <w:t>to</w:t>
      </w:r>
      <w:r>
        <w:rPr>
          <w:color w:val="231F20"/>
          <w:spacing w:val="-5"/>
          <w:sz w:val="20"/>
        </w:rPr>
        <w:t> </w:t>
      </w:r>
      <w:r>
        <w:rPr>
          <w:color w:val="231F20"/>
          <w:sz w:val="20"/>
        </w:rPr>
        <w:t>enhance</w:t>
      </w:r>
      <w:r>
        <w:rPr>
          <w:color w:val="231F20"/>
          <w:spacing w:val="-5"/>
          <w:sz w:val="20"/>
        </w:rPr>
        <w:t> </w:t>
      </w:r>
      <w:r>
        <w:rPr>
          <w:color w:val="231F20"/>
          <w:sz w:val="20"/>
        </w:rPr>
        <w:t>the</w:t>
      </w:r>
      <w:r>
        <w:rPr>
          <w:color w:val="231F20"/>
          <w:spacing w:val="-5"/>
          <w:sz w:val="20"/>
        </w:rPr>
        <w:t> </w:t>
      </w:r>
      <w:r>
        <w:rPr>
          <w:color w:val="231F20"/>
          <w:sz w:val="20"/>
        </w:rPr>
        <w:t>reader’s </w:t>
      </w:r>
      <w:r>
        <w:rPr>
          <w:color w:val="231F20"/>
          <w:spacing w:val="-2"/>
          <w:sz w:val="20"/>
        </w:rPr>
        <w:t>breadth</w:t>
      </w:r>
      <w:r>
        <w:rPr>
          <w:color w:val="231F20"/>
          <w:spacing w:val="-16"/>
          <w:sz w:val="20"/>
        </w:rPr>
        <w:t> </w:t>
      </w:r>
      <w:r>
        <w:rPr>
          <w:color w:val="231F20"/>
          <w:spacing w:val="-2"/>
          <w:sz w:val="20"/>
        </w:rPr>
        <w:t>and</w:t>
      </w:r>
      <w:r>
        <w:rPr>
          <w:color w:val="231F20"/>
          <w:spacing w:val="-14"/>
          <w:sz w:val="20"/>
        </w:rPr>
        <w:t> </w:t>
      </w:r>
      <w:r>
        <w:rPr>
          <w:color w:val="231F20"/>
          <w:spacing w:val="-2"/>
          <w:sz w:val="20"/>
        </w:rPr>
        <w:t>depth</w:t>
      </w:r>
      <w:r>
        <w:rPr>
          <w:color w:val="231F20"/>
          <w:spacing w:val="-14"/>
          <w:sz w:val="20"/>
        </w:rPr>
        <w:t> </w:t>
      </w:r>
      <w:r>
        <w:rPr>
          <w:color w:val="231F20"/>
          <w:spacing w:val="-2"/>
          <w:sz w:val="20"/>
        </w:rPr>
        <w:t>of</w:t>
      </w:r>
      <w:r>
        <w:rPr>
          <w:color w:val="231F20"/>
          <w:spacing w:val="-14"/>
          <w:sz w:val="20"/>
        </w:rPr>
        <w:t> </w:t>
      </w:r>
      <w:r>
        <w:rPr>
          <w:color w:val="231F20"/>
          <w:spacing w:val="-2"/>
          <w:sz w:val="20"/>
        </w:rPr>
        <w:t>knowledge.</w:t>
      </w:r>
      <w:r>
        <w:rPr>
          <w:color w:val="231F20"/>
          <w:spacing w:val="-14"/>
          <w:sz w:val="20"/>
        </w:rPr>
        <w:t> </w:t>
      </w:r>
      <w:r>
        <w:rPr>
          <w:color w:val="231F20"/>
          <w:spacing w:val="-2"/>
          <w:sz w:val="20"/>
        </w:rPr>
        <w:t>The</w:t>
      </w:r>
      <w:r>
        <w:rPr>
          <w:color w:val="231F20"/>
          <w:spacing w:val="-14"/>
          <w:sz w:val="20"/>
        </w:rPr>
        <w:t> </w:t>
      </w:r>
      <w:r>
        <w:rPr>
          <w:color w:val="231F20"/>
          <w:spacing w:val="-2"/>
          <w:sz w:val="20"/>
        </w:rPr>
        <w:t>handy,</w:t>
      </w:r>
      <w:r>
        <w:rPr>
          <w:color w:val="231F20"/>
          <w:spacing w:val="-14"/>
          <w:sz w:val="20"/>
        </w:rPr>
        <w:t> </w:t>
      </w:r>
      <w:r>
        <w:rPr>
          <w:color w:val="231F20"/>
          <w:spacing w:val="-2"/>
          <w:sz w:val="20"/>
        </w:rPr>
        <w:t>pocket-size </w:t>
      </w:r>
      <w:r>
        <w:rPr>
          <w:i/>
          <w:color w:val="231F20"/>
          <w:sz w:val="20"/>
        </w:rPr>
        <w:t>Q</w:t>
      </w:r>
      <w:r>
        <w:rPr>
          <w:i/>
          <w:color w:val="231F20"/>
          <w:spacing w:val="-1"/>
          <w:sz w:val="20"/>
        </w:rPr>
        <w:t> </w:t>
      </w:r>
      <w:r>
        <w:rPr>
          <w:i/>
          <w:color w:val="231F20"/>
          <w:sz w:val="20"/>
        </w:rPr>
        <w:t>&amp; As for the PMBOK</w:t>
      </w:r>
      <w:r>
        <w:rPr>
          <w:i/>
          <w:color w:val="231F20"/>
          <w:spacing w:val="-14"/>
          <w:sz w:val="20"/>
        </w:rPr>
        <w:t> </w:t>
      </w:r>
      <w:r>
        <w:rPr>
          <w:rFonts w:ascii="Lithos Pro Regular" w:hAnsi="Lithos Pro Regular"/>
          <w:color w:val="231F20"/>
          <w:sz w:val="20"/>
        </w:rPr>
        <w:t>t </w:t>
      </w:r>
      <w:r>
        <w:rPr>
          <w:i/>
          <w:color w:val="231F20"/>
          <w:sz w:val="20"/>
        </w:rPr>
        <w:t>Guide Sixth Edition </w:t>
      </w:r>
      <w:r>
        <w:rPr>
          <w:color w:val="231F20"/>
          <w:sz w:val="20"/>
        </w:rPr>
        <w:t>makes it convenient</w:t>
      </w:r>
      <w:r>
        <w:rPr>
          <w:color w:val="231F20"/>
          <w:spacing w:val="-14"/>
          <w:sz w:val="20"/>
        </w:rPr>
        <w:t> </w:t>
      </w:r>
      <w:r>
        <w:rPr>
          <w:color w:val="231F20"/>
          <w:sz w:val="20"/>
        </w:rPr>
        <w:t>to</w:t>
      </w:r>
      <w:r>
        <w:rPr>
          <w:color w:val="231F20"/>
          <w:spacing w:val="-14"/>
          <w:sz w:val="20"/>
        </w:rPr>
        <w:t> </w:t>
      </w:r>
      <w:r>
        <w:rPr>
          <w:color w:val="231F20"/>
          <w:sz w:val="20"/>
        </w:rPr>
        <w:t>refer</w:t>
      </w:r>
      <w:r>
        <w:rPr>
          <w:color w:val="231F20"/>
          <w:spacing w:val="-14"/>
          <w:sz w:val="20"/>
        </w:rPr>
        <w:t> </w:t>
      </w:r>
      <w:r>
        <w:rPr>
          <w:color w:val="231F20"/>
          <w:sz w:val="20"/>
        </w:rPr>
        <w:t>to</w:t>
      </w:r>
      <w:r>
        <w:rPr>
          <w:color w:val="231F20"/>
          <w:spacing w:val="-14"/>
          <w:sz w:val="20"/>
        </w:rPr>
        <w:t> </w:t>
      </w:r>
      <w:r>
        <w:rPr>
          <w:color w:val="231F20"/>
          <w:sz w:val="20"/>
        </w:rPr>
        <w:t>the</w:t>
      </w:r>
      <w:r>
        <w:rPr>
          <w:color w:val="231F20"/>
          <w:spacing w:val="-14"/>
          <w:sz w:val="20"/>
        </w:rPr>
        <w:t> </w:t>
      </w:r>
      <w:r>
        <w:rPr>
          <w:color w:val="231F20"/>
          <w:sz w:val="20"/>
        </w:rPr>
        <w:t>information</w:t>
      </w:r>
      <w:r>
        <w:rPr>
          <w:color w:val="231F20"/>
          <w:spacing w:val="-14"/>
          <w:sz w:val="20"/>
        </w:rPr>
        <w:t> </w:t>
      </w:r>
      <w:r>
        <w:rPr>
          <w:color w:val="231F20"/>
          <w:sz w:val="20"/>
        </w:rPr>
        <w:t>in</w:t>
      </w:r>
      <w:r>
        <w:rPr>
          <w:color w:val="231F20"/>
          <w:spacing w:val="-14"/>
          <w:sz w:val="20"/>
        </w:rPr>
        <w:t> </w:t>
      </w:r>
      <w:r>
        <w:rPr>
          <w:i/>
          <w:color w:val="231F20"/>
          <w:sz w:val="20"/>
        </w:rPr>
        <w:t>The</w:t>
      </w:r>
      <w:r>
        <w:rPr>
          <w:i/>
          <w:color w:val="231F20"/>
          <w:spacing w:val="-11"/>
          <w:sz w:val="20"/>
        </w:rPr>
        <w:t> </w:t>
      </w:r>
      <w:r>
        <w:rPr>
          <w:i/>
          <w:color w:val="231F20"/>
          <w:sz w:val="20"/>
        </w:rPr>
        <w:t>Guide</w:t>
      </w:r>
      <w:r>
        <w:rPr>
          <w:i/>
          <w:color w:val="231F20"/>
          <w:spacing w:val="-5"/>
          <w:sz w:val="20"/>
        </w:rPr>
        <w:t> </w:t>
      </w:r>
      <w:r>
        <w:rPr>
          <w:color w:val="231F20"/>
          <w:sz w:val="20"/>
        </w:rPr>
        <w:t>any- time, anywhere.</w:t>
      </w:r>
    </w:p>
    <w:p>
      <w:pPr>
        <w:spacing w:after="0"/>
        <w:jc w:val="both"/>
        <w:rPr>
          <w:sz w:val="20"/>
        </w:rPr>
        <w:sectPr>
          <w:footerReference w:type="default" r:id="rId11"/>
          <w:pgSz w:w="6120" w:h="9720"/>
          <w:pgMar w:header="0" w:footer="294" w:top="240" w:bottom="480" w:left="440" w:right="420"/>
        </w:sectPr>
      </w:pPr>
    </w:p>
    <w:p>
      <w:pPr>
        <w:pStyle w:val="BodyText"/>
        <w:spacing w:before="8"/>
        <w:rPr>
          <w:sz w:val="16"/>
        </w:rPr>
      </w:pPr>
    </w:p>
    <w:p>
      <w:pPr>
        <w:spacing w:after="0"/>
        <w:rPr>
          <w:sz w:val="16"/>
        </w:rPr>
        <w:sectPr>
          <w:footerReference w:type="even" r:id="rId12"/>
          <w:pgSz w:w="6120" w:h="9720"/>
          <w:pgMar w:header="0" w:footer="0" w:top="1080" w:bottom="280" w:left="440" w:right="420"/>
        </w:sectPr>
      </w:pPr>
    </w:p>
    <w:p>
      <w:pPr>
        <w:pStyle w:val="Heading1"/>
        <w:spacing w:line="371" w:lineRule="exact"/>
      </w:pPr>
      <w:bookmarkStart w:name="Questions" w:id="7"/>
      <w:bookmarkEnd w:id="7"/>
      <w:r>
        <w:rPr>
          <w:b w:val="0"/>
        </w:rPr>
      </w:r>
      <w:bookmarkStart w:name="Section 1: Introduction" w:id="8"/>
      <w:bookmarkEnd w:id="8"/>
      <w:r>
        <w:rPr>
          <w:b w:val="0"/>
        </w:rPr>
      </w:r>
      <w:bookmarkStart w:name="_bookmark1" w:id="9"/>
      <w:bookmarkEnd w:id="9"/>
      <w:r>
        <w:rPr>
          <w:b w:val="0"/>
        </w:rPr>
      </w:r>
      <w:r>
        <w:rPr>
          <w:color w:val="231F20"/>
          <w:w w:val="110"/>
        </w:rPr>
        <w:t>Q</w:t>
      </w:r>
      <w:r>
        <w:rPr>
          <w:color w:val="231F20"/>
          <w:spacing w:val="3"/>
          <w:w w:val="110"/>
        </w:rPr>
        <w:t> </w:t>
      </w:r>
      <w:r>
        <w:rPr>
          <w:color w:val="231F20"/>
          <w:w w:val="110"/>
        </w:rPr>
        <w:t>&amp;</w:t>
      </w:r>
      <w:r>
        <w:rPr>
          <w:color w:val="231F20"/>
          <w:spacing w:val="4"/>
          <w:w w:val="110"/>
        </w:rPr>
        <w:t> </w:t>
      </w:r>
      <w:r>
        <w:rPr>
          <w:color w:val="231F20"/>
          <w:spacing w:val="-5"/>
          <w:w w:val="110"/>
        </w:rPr>
        <w:t>As</w:t>
      </w:r>
    </w:p>
    <w:p>
      <w:pPr>
        <w:spacing w:line="151" w:lineRule="exact" w:before="0"/>
        <w:ind w:left="220" w:right="0" w:firstLine="0"/>
        <w:jc w:val="center"/>
        <w:rPr>
          <w:rFonts w:ascii="Calibri"/>
          <w:b/>
          <w:sz w:val="14"/>
        </w:rPr>
      </w:pPr>
      <w:r>
        <w:rPr>
          <w:rFonts w:ascii="Calibri"/>
          <w:b/>
          <w:color w:val="231F20"/>
          <w:w w:val="105"/>
          <w:sz w:val="14"/>
        </w:rPr>
        <w:t>FOR</w:t>
      </w:r>
      <w:r>
        <w:rPr>
          <w:rFonts w:ascii="Calibri"/>
          <w:b/>
          <w:color w:val="231F20"/>
          <w:spacing w:val="8"/>
          <w:w w:val="105"/>
          <w:sz w:val="14"/>
        </w:rPr>
        <w:t> </w:t>
      </w:r>
      <w:r>
        <w:rPr>
          <w:rFonts w:ascii="Calibri"/>
          <w:b/>
          <w:color w:val="231F20"/>
          <w:spacing w:val="-5"/>
          <w:w w:val="105"/>
          <w:sz w:val="14"/>
        </w:rPr>
        <w:t>THE</w:t>
      </w:r>
    </w:p>
    <w:p>
      <w:pPr>
        <w:spacing w:line="244" w:lineRule="auto" w:before="16"/>
        <w:ind w:left="1846" w:right="1624" w:hanging="1"/>
        <w:jc w:val="center"/>
        <w:rPr>
          <w:rFonts w:ascii="Trebuchet MS" w:hAnsi="Trebuchet MS"/>
          <w:b/>
          <w:sz w:val="22"/>
        </w:rPr>
      </w:pPr>
      <w:r>
        <w:rPr>
          <w:rFonts w:ascii="Trebuchet MS" w:hAnsi="Trebuchet MS"/>
          <w:b/>
          <w:color w:val="231F20"/>
          <w:w w:val="120"/>
          <w:sz w:val="22"/>
        </w:rPr>
        <w:t>PMBOK</w:t>
      </w:r>
      <w:r>
        <w:rPr>
          <w:rFonts w:ascii="Trebuchet MS" w:hAnsi="Trebuchet MS"/>
          <w:b/>
          <w:color w:val="231F20"/>
          <w:w w:val="120"/>
          <w:position w:val="7"/>
          <w:sz w:val="13"/>
        </w:rPr>
        <w:t>®</w:t>
      </w:r>
      <w:r>
        <w:rPr>
          <w:rFonts w:ascii="Trebuchet MS" w:hAnsi="Trebuchet MS"/>
          <w:b/>
          <w:color w:val="231F20"/>
          <w:spacing w:val="-8"/>
          <w:w w:val="120"/>
          <w:position w:val="7"/>
          <w:sz w:val="13"/>
        </w:rPr>
        <w:t> </w:t>
      </w:r>
      <w:r>
        <w:rPr>
          <w:rFonts w:ascii="Trebuchet MS" w:hAnsi="Trebuchet MS"/>
          <w:b/>
          <w:color w:val="231F20"/>
          <w:w w:val="120"/>
          <w:sz w:val="22"/>
        </w:rPr>
        <w:t>GUIDE SIXTH</w:t>
      </w:r>
      <w:r>
        <w:rPr>
          <w:rFonts w:ascii="Trebuchet MS" w:hAnsi="Trebuchet MS"/>
          <w:b/>
          <w:color w:val="231F20"/>
          <w:spacing w:val="-8"/>
          <w:w w:val="120"/>
          <w:sz w:val="22"/>
        </w:rPr>
        <w:t> </w:t>
      </w:r>
      <w:r>
        <w:rPr>
          <w:rFonts w:ascii="Trebuchet MS" w:hAnsi="Trebuchet MS"/>
          <w:b/>
          <w:color w:val="231F20"/>
          <w:spacing w:val="-2"/>
          <w:w w:val="120"/>
          <w:sz w:val="22"/>
        </w:rPr>
        <w:t>EDITION</w:t>
      </w:r>
    </w:p>
    <w:p>
      <w:pPr>
        <w:pStyle w:val="Heading2"/>
        <w:spacing w:before="8"/>
      </w:pPr>
      <w:r>
        <w:rPr>
          <w:color w:val="231F20"/>
          <w:spacing w:val="-2"/>
        </w:rPr>
        <w:t>Questions</w:t>
      </w:r>
    </w:p>
    <w:p>
      <w:pPr>
        <w:pStyle w:val="BodyText"/>
        <w:spacing w:before="33"/>
        <w:rPr>
          <w:b/>
          <w:sz w:val="24"/>
        </w:rPr>
      </w:pPr>
    </w:p>
    <w:p>
      <w:pPr>
        <w:pStyle w:val="Heading3"/>
        <w:spacing w:before="0"/>
      </w:pPr>
      <w:r>
        <w:rPr>
          <w:color w:val="231F20"/>
          <w:spacing w:val="-2"/>
        </w:rPr>
        <w:t>Introduction</w:t>
      </w:r>
    </w:p>
    <w:p>
      <w:pPr>
        <w:spacing w:line="212" w:lineRule="exact" w:before="0"/>
        <w:ind w:left="220" w:right="0" w:firstLine="0"/>
        <w:jc w:val="center"/>
        <w:rPr>
          <w:sz w:val="18"/>
        </w:rPr>
      </w:pPr>
      <w:r>
        <w:rPr>
          <w:color w:val="231F20"/>
          <w:sz w:val="18"/>
        </w:rPr>
        <w:t>(Section 1</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606" w:val="left" w:leader="none"/>
        </w:tabs>
        <w:spacing w:line="240" w:lineRule="auto" w:before="0" w:after="0"/>
        <w:ind w:left="606" w:right="0" w:hanging="266"/>
        <w:jc w:val="left"/>
      </w:pPr>
      <w:r>
        <w:rPr>
          <w:color w:val="231F20"/>
        </w:rPr>
        <w:t>A</w:t>
      </w:r>
      <w:r>
        <w:rPr>
          <w:color w:val="231F20"/>
          <w:spacing w:val="-14"/>
        </w:rPr>
        <w:t> </w:t>
      </w:r>
      <w:r>
        <w:rPr>
          <w:color w:val="231F20"/>
        </w:rPr>
        <w:t>project</w:t>
      </w:r>
      <w:r>
        <w:rPr>
          <w:color w:val="231F20"/>
          <w:spacing w:val="-14"/>
        </w:rPr>
        <w:t> </w:t>
      </w:r>
      <w:r>
        <w:rPr>
          <w:color w:val="231F20"/>
          <w:spacing w:val="-5"/>
        </w:rPr>
        <w:t>is:</w:t>
      </w:r>
    </w:p>
    <w:p>
      <w:pPr>
        <w:pStyle w:val="ListParagraph"/>
        <w:numPr>
          <w:ilvl w:val="1"/>
          <w:numId w:val="1"/>
        </w:numPr>
        <w:tabs>
          <w:tab w:pos="831" w:val="left" w:leader="none"/>
        </w:tabs>
        <w:spacing w:line="223" w:lineRule="auto" w:before="197" w:after="0"/>
        <w:ind w:left="831" w:right="184" w:hanging="252"/>
        <w:jc w:val="left"/>
        <w:rPr>
          <w:sz w:val="18"/>
        </w:rPr>
      </w:pPr>
      <w:r>
        <w:rPr>
          <w:color w:val="231F20"/>
          <w:sz w:val="18"/>
        </w:rPr>
        <w:t>A</w:t>
      </w:r>
      <w:r>
        <w:rPr>
          <w:color w:val="231F20"/>
          <w:spacing w:val="-4"/>
          <w:sz w:val="18"/>
        </w:rPr>
        <w:t> </w:t>
      </w:r>
      <w:r>
        <w:rPr>
          <w:color w:val="231F20"/>
          <w:sz w:val="18"/>
        </w:rPr>
        <w:t>set</w:t>
      </w:r>
      <w:r>
        <w:rPr>
          <w:color w:val="231F20"/>
          <w:spacing w:val="-4"/>
          <w:sz w:val="18"/>
        </w:rPr>
        <w:t> </w:t>
      </w:r>
      <w:r>
        <w:rPr>
          <w:color w:val="231F20"/>
          <w:sz w:val="18"/>
        </w:rPr>
        <w:t>of</w:t>
      </w:r>
      <w:r>
        <w:rPr>
          <w:color w:val="231F20"/>
          <w:spacing w:val="-4"/>
          <w:sz w:val="18"/>
        </w:rPr>
        <w:t> </w:t>
      </w:r>
      <w:r>
        <w:rPr>
          <w:color w:val="231F20"/>
          <w:sz w:val="18"/>
        </w:rPr>
        <w:t>sequential</w:t>
      </w:r>
      <w:r>
        <w:rPr>
          <w:color w:val="231F20"/>
          <w:spacing w:val="-4"/>
          <w:sz w:val="18"/>
        </w:rPr>
        <w:t> </w:t>
      </w:r>
      <w:r>
        <w:rPr>
          <w:color w:val="231F20"/>
          <w:sz w:val="18"/>
        </w:rPr>
        <w:t>activities</w:t>
      </w:r>
      <w:r>
        <w:rPr>
          <w:color w:val="231F20"/>
          <w:spacing w:val="-4"/>
          <w:sz w:val="18"/>
        </w:rPr>
        <w:t> </w:t>
      </w:r>
      <w:r>
        <w:rPr>
          <w:color w:val="231F20"/>
          <w:sz w:val="18"/>
        </w:rPr>
        <w:t>performed</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process</w:t>
      </w:r>
      <w:r>
        <w:rPr>
          <w:color w:val="231F20"/>
          <w:spacing w:val="-4"/>
          <w:sz w:val="18"/>
        </w:rPr>
        <w:t> </w:t>
      </w:r>
      <w:r>
        <w:rPr>
          <w:color w:val="231F20"/>
          <w:sz w:val="18"/>
        </w:rPr>
        <w:t>or </w:t>
      </w:r>
      <w:r>
        <w:rPr>
          <w:color w:val="231F20"/>
          <w:spacing w:val="-2"/>
          <w:sz w:val="18"/>
        </w:rPr>
        <w:t>system.</w:t>
      </w:r>
    </w:p>
    <w:p>
      <w:pPr>
        <w:pStyle w:val="ListParagraph"/>
        <w:numPr>
          <w:ilvl w:val="1"/>
          <w:numId w:val="1"/>
        </w:numPr>
        <w:tabs>
          <w:tab w:pos="831" w:val="left" w:leader="none"/>
        </w:tabs>
        <w:spacing w:line="223" w:lineRule="auto" w:before="198" w:after="0"/>
        <w:ind w:left="831" w:right="368" w:hanging="252"/>
        <w:jc w:val="left"/>
        <w:rPr>
          <w:sz w:val="18"/>
        </w:rPr>
      </w:pPr>
      <w:r>
        <w:rPr>
          <w:color w:val="231F20"/>
          <w:sz w:val="18"/>
        </w:rPr>
        <w:t>A revenue-generating activity that needs to be accomplished</w:t>
      </w:r>
      <w:r>
        <w:rPr>
          <w:color w:val="231F20"/>
          <w:spacing w:val="-10"/>
          <w:sz w:val="18"/>
        </w:rPr>
        <w:t> </w:t>
      </w:r>
      <w:r>
        <w:rPr>
          <w:color w:val="231F20"/>
          <w:sz w:val="18"/>
        </w:rPr>
        <w:t>while</w:t>
      </w:r>
      <w:r>
        <w:rPr>
          <w:color w:val="231F20"/>
          <w:spacing w:val="-10"/>
          <w:sz w:val="18"/>
        </w:rPr>
        <w:t> </w:t>
      </w:r>
      <w:r>
        <w:rPr>
          <w:color w:val="231F20"/>
          <w:sz w:val="18"/>
        </w:rPr>
        <w:t>achieving</w:t>
      </w:r>
      <w:r>
        <w:rPr>
          <w:color w:val="231F20"/>
          <w:spacing w:val="-10"/>
          <w:sz w:val="18"/>
        </w:rPr>
        <w:t> </w:t>
      </w:r>
      <w:r>
        <w:rPr>
          <w:color w:val="231F20"/>
          <w:sz w:val="18"/>
        </w:rPr>
        <w:t>customer</w:t>
      </w:r>
      <w:r>
        <w:rPr>
          <w:color w:val="231F20"/>
          <w:spacing w:val="-10"/>
          <w:sz w:val="18"/>
        </w:rPr>
        <w:t> </w:t>
      </w:r>
      <w:r>
        <w:rPr>
          <w:color w:val="231F20"/>
          <w:sz w:val="18"/>
        </w:rPr>
        <w:t>satisfaction.</w:t>
      </w:r>
    </w:p>
    <w:p>
      <w:pPr>
        <w:pStyle w:val="ListParagraph"/>
        <w:numPr>
          <w:ilvl w:val="1"/>
          <w:numId w:val="1"/>
        </w:numPr>
        <w:tabs>
          <w:tab w:pos="826" w:val="left" w:leader="none"/>
          <w:tab w:pos="828" w:val="left" w:leader="none"/>
        </w:tabs>
        <w:spacing w:line="223" w:lineRule="auto" w:before="198" w:after="0"/>
        <w:ind w:left="828" w:right="179" w:hanging="249"/>
        <w:jc w:val="left"/>
        <w:rPr>
          <w:sz w:val="18"/>
        </w:rPr>
      </w:pPr>
      <w:r>
        <w:rPr>
          <w:color w:val="231F20"/>
          <w:sz w:val="18"/>
        </w:rPr>
        <w:t>An</w:t>
      </w:r>
      <w:r>
        <w:rPr>
          <w:color w:val="231F20"/>
          <w:spacing w:val="-6"/>
          <w:sz w:val="18"/>
        </w:rPr>
        <w:t> </w:t>
      </w:r>
      <w:r>
        <w:rPr>
          <w:color w:val="231F20"/>
          <w:sz w:val="18"/>
        </w:rPr>
        <w:t>ongoing</w:t>
      </w:r>
      <w:r>
        <w:rPr>
          <w:color w:val="231F20"/>
          <w:spacing w:val="-6"/>
          <w:sz w:val="18"/>
        </w:rPr>
        <w:t> </w:t>
      </w:r>
      <w:r>
        <w:rPr>
          <w:color w:val="231F20"/>
          <w:sz w:val="18"/>
        </w:rPr>
        <w:t>endeavor</w:t>
      </w:r>
      <w:r>
        <w:rPr>
          <w:color w:val="231F20"/>
          <w:spacing w:val="-6"/>
          <w:sz w:val="18"/>
        </w:rPr>
        <w:t> </w:t>
      </w:r>
      <w:r>
        <w:rPr>
          <w:color w:val="231F20"/>
          <w:sz w:val="18"/>
        </w:rPr>
        <w:t>undertaken</w:t>
      </w:r>
      <w:r>
        <w:rPr>
          <w:color w:val="231F20"/>
          <w:spacing w:val="-6"/>
          <w:sz w:val="18"/>
        </w:rPr>
        <w:t> </w:t>
      </w:r>
      <w:r>
        <w:rPr>
          <w:color w:val="231F20"/>
          <w:sz w:val="18"/>
        </w:rPr>
        <w:t>to</w:t>
      </w:r>
      <w:r>
        <w:rPr>
          <w:color w:val="231F20"/>
          <w:spacing w:val="-6"/>
          <w:sz w:val="18"/>
        </w:rPr>
        <w:t> </w:t>
      </w:r>
      <w:r>
        <w:rPr>
          <w:color w:val="231F20"/>
          <w:sz w:val="18"/>
        </w:rPr>
        <w:t>meet</w:t>
      </w:r>
      <w:r>
        <w:rPr>
          <w:color w:val="231F20"/>
          <w:spacing w:val="-6"/>
          <w:sz w:val="18"/>
        </w:rPr>
        <w:t> </w:t>
      </w:r>
      <w:r>
        <w:rPr>
          <w:color w:val="231F20"/>
          <w:sz w:val="18"/>
        </w:rPr>
        <w:t>customer</w:t>
      </w:r>
      <w:r>
        <w:rPr>
          <w:color w:val="231F20"/>
          <w:spacing w:val="-6"/>
          <w:sz w:val="18"/>
        </w:rPr>
        <w:t> </w:t>
      </w:r>
      <w:r>
        <w:rPr>
          <w:color w:val="231F20"/>
          <w:sz w:val="18"/>
        </w:rPr>
        <w:t>or market requirements.</w:t>
      </w:r>
    </w:p>
    <w:p>
      <w:pPr>
        <w:pStyle w:val="ListParagraph"/>
        <w:numPr>
          <w:ilvl w:val="1"/>
          <w:numId w:val="1"/>
        </w:numPr>
        <w:tabs>
          <w:tab w:pos="849" w:val="left" w:leader="none"/>
        </w:tabs>
        <w:spacing w:line="223" w:lineRule="auto" w:before="199" w:after="0"/>
        <w:ind w:left="849" w:right="260" w:hanging="270"/>
        <w:jc w:val="left"/>
        <w:rPr>
          <w:sz w:val="18"/>
        </w:rPr>
      </w:pPr>
      <w:r>
        <w:rPr>
          <w:color w:val="231F20"/>
          <w:sz w:val="18"/>
        </w:rPr>
        <w:t>A</w:t>
      </w:r>
      <w:r>
        <w:rPr>
          <w:color w:val="231F20"/>
          <w:spacing w:val="-6"/>
          <w:sz w:val="18"/>
        </w:rPr>
        <w:t> </w:t>
      </w:r>
      <w:r>
        <w:rPr>
          <w:color w:val="231F20"/>
          <w:sz w:val="18"/>
        </w:rPr>
        <w:t>temporary</w:t>
      </w:r>
      <w:r>
        <w:rPr>
          <w:color w:val="231F20"/>
          <w:spacing w:val="-6"/>
          <w:sz w:val="18"/>
        </w:rPr>
        <w:t> </w:t>
      </w:r>
      <w:r>
        <w:rPr>
          <w:color w:val="231F20"/>
          <w:sz w:val="18"/>
        </w:rPr>
        <w:t>endeavor</w:t>
      </w:r>
      <w:r>
        <w:rPr>
          <w:color w:val="231F20"/>
          <w:spacing w:val="-6"/>
          <w:sz w:val="18"/>
        </w:rPr>
        <w:t> </w:t>
      </w:r>
      <w:r>
        <w:rPr>
          <w:color w:val="231F20"/>
          <w:sz w:val="18"/>
        </w:rPr>
        <w:t>undertaken</w:t>
      </w:r>
      <w:r>
        <w:rPr>
          <w:color w:val="231F20"/>
          <w:spacing w:val="-6"/>
          <w:sz w:val="18"/>
        </w:rPr>
        <w:t> </w:t>
      </w:r>
      <w:r>
        <w:rPr>
          <w:color w:val="231F20"/>
          <w:sz w:val="18"/>
        </w:rPr>
        <w:t>to</w:t>
      </w:r>
      <w:r>
        <w:rPr>
          <w:color w:val="231F20"/>
          <w:spacing w:val="-6"/>
          <w:sz w:val="18"/>
        </w:rPr>
        <w:t> </w:t>
      </w:r>
      <w:r>
        <w:rPr>
          <w:color w:val="231F20"/>
          <w:sz w:val="18"/>
        </w:rPr>
        <w:t>create</w:t>
      </w:r>
      <w:r>
        <w:rPr>
          <w:color w:val="231F20"/>
          <w:spacing w:val="-6"/>
          <w:sz w:val="18"/>
        </w:rPr>
        <w:t> </w:t>
      </w:r>
      <w:r>
        <w:rPr>
          <w:color w:val="231F20"/>
          <w:sz w:val="18"/>
        </w:rPr>
        <w:t>a</w:t>
      </w:r>
      <w:r>
        <w:rPr>
          <w:color w:val="231F20"/>
          <w:spacing w:val="-6"/>
          <w:sz w:val="18"/>
        </w:rPr>
        <w:t> </w:t>
      </w:r>
      <w:r>
        <w:rPr>
          <w:color w:val="231F20"/>
          <w:sz w:val="18"/>
        </w:rPr>
        <w:t>unique product, service, or result.</w:t>
      </w:r>
    </w:p>
    <w:p>
      <w:pPr>
        <w:pStyle w:val="BodyText"/>
        <w:spacing w:before="193"/>
      </w:pPr>
    </w:p>
    <w:p>
      <w:pPr>
        <w:pStyle w:val="Heading4"/>
        <w:numPr>
          <w:ilvl w:val="0"/>
          <w:numId w:val="1"/>
        </w:numPr>
        <w:tabs>
          <w:tab w:pos="606" w:val="left" w:leader="none"/>
        </w:tabs>
        <w:spacing w:line="240" w:lineRule="auto" w:before="0" w:after="0"/>
        <w:ind w:left="606" w:right="0" w:hanging="266"/>
        <w:jc w:val="left"/>
      </w:pPr>
      <w:r>
        <w:rPr>
          <w:color w:val="231F20"/>
        </w:rPr>
        <w:t>Project</w:t>
      </w:r>
      <w:r>
        <w:rPr>
          <w:color w:val="231F20"/>
          <w:spacing w:val="-11"/>
        </w:rPr>
        <w:t> </w:t>
      </w:r>
      <w:r>
        <w:rPr>
          <w:color w:val="231F20"/>
        </w:rPr>
        <w:t>management</w:t>
      </w:r>
      <w:r>
        <w:rPr>
          <w:color w:val="231F20"/>
          <w:spacing w:val="-11"/>
        </w:rPr>
        <w:t> </w:t>
      </w:r>
      <w:r>
        <w:rPr>
          <w:color w:val="231F20"/>
          <w:spacing w:val="-5"/>
        </w:rPr>
        <w:t>is:</w:t>
      </w:r>
    </w:p>
    <w:p>
      <w:pPr>
        <w:pStyle w:val="ListParagraph"/>
        <w:numPr>
          <w:ilvl w:val="1"/>
          <w:numId w:val="1"/>
        </w:numPr>
        <w:tabs>
          <w:tab w:pos="831" w:val="left" w:leader="none"/>
        </w:tabs>
        <w:spacing w:line="223" w:lineRule="auto" w:before="197" w:after="0"/>
        <w:ind w:left="831" w:right="480" w:hanging="252"/>
        <w:jc w:val="left"/>
        <w:rPr>
          <w:sz w:val="18"/>
        </w:rPr>
      </w:pPr>
      <w:r>
        <w:rPr>
          <w:color w:val="231F20"/>
          <w:sz w:val="18"/>
        </w:rPr>
        <w:t>The</w:t>
      </w:r>
      <w:r>
        <w:rPr>
          <w:color w:val="231F20"/>
          <w:spacing w:val="-5"/>
          <w:sz w:val="18"/>
        </w:rPr>
        <w:t> </w:t>
      </w:r>
      <w:r>
        <w:rPr>
          <w:color w:val="231F20"/>
          <w:sz w:val="18"/>
        </w:rPr>
        <w:t>integration</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critical</w:t>
      </w:r>
      <w:r>
        <w:rPr>
          <w:color w:val="231F20"/>
          <w:spacing w:val="-5"/>
          <w:sz w:val="18"/>
        </w:rPr>
        <w:t> </w:t>
      </w:r>
      <w:r>
        <w:rPr>
          <w:color w:val="231F20"/>
          <w:sz w:val="18"/>
        </w:rPr>
        <w:t>path</w:t>
      </w:r>
      <w:r>
        <w:rPr>
          <w:color w:val="231F20"/>
          <w:spacing w:val="-5"/>
          <w:sz w:val="18"/>
        </w:rPr>
        <w:t> </w:t>
      </w:r>
      <w:r>
        <w:rPr>
          <w:color w:val="231F20"/>
          <w:sz w:val="18"/>
        </w:rPr>
        <w:t>method</w:t>
      </w:r>
      <w:r>
        <w:rPr>
          <w:color w:val="231F20"/>
          <w:spacing w:val="-5"/>
          <w:sz w:val="18"/>
        </w:rPr>
        <w:t> </w:t>
      </w:r>
      <w:r>
        <w:rPr>
          <w:color w:val="231F20"/>
          <w:sz w:val="18"/>
        </w:rPr>
        <w:t>and</w:t>
      </w:r>
      <w:r>
        <w:rPr>
          <w:color w:val="231F20"/>
          <w:spacing w:val="-5"/>
          <w:sz w:val="18"/>
        </w:rPr>
        <w:t> </w:t>
      </w:r>
      <w:r>
        <w:rPr>
          <w:color w:val="231F20"/>
          <w:sz w:val="18"/>
        </w:rPr>
        <w:t>the Earned Value Management system.</w:t>
      </w:r>
    </w:p>
    <w:p>
      <w:pPr>
        <w:pStyle w:val="ListParagraph"/>
        <w:numPr>
          <w:ilvl w:val="1"/>
          <w:numId w:val="1"/>
        </w:numPr>
        <w:tabs>
          <w:tab w:pos="831" w:val="left" w:leader="none"/>
        </w:tabs>
        <w:spacing w:line="223" w:lineRule="auto" w:before="198" w:after="0"/>
        <w:ind w:left="831" w:right="544" w:hanging="252"/>
        <w:jc w:val="left"/>
        <w:rPr>
          <w:sz w:val="18"/>
        </w:rPr>
      </w:pPr>
      <w:r>
        <w:rPr>
          <w:color w:val="231F20"/>
          <w:sz w:val="18"/>
        </w:rPr>
        <w:t>The application of knowledge, skills, tools, and techniques</w:t>
      </w:r>
      <w:r>
        <w:rPr>
          <w:color w:val="231F20"/>
          <w:spacing w:val="-6"/>
          <w:sz w:val="18"/>
        </w:rPr>
        <w:t> </w:t>
      </w:r>
      <w:r>
        <w:rPr>
          <w:color w:val="231F20"/>
          <w:sz w:val="18"/>
        </w:rPr>
        <w:t>to</w:t>
      </w:r>
      <w:r>
        <w:rPr>
          <w:color w:val="231F20"/>
          <w:spacing w:val="-6"/>
          <w:sz w:val="18"/>
        </w:rPr>
        <w:t> </w:t>
      </w:r>
      <w:r>
        <w:rPr>
          <w:color w:val="231F20"/>
          <w:sz w:val="18"/>
        </w:rPr>
        <w:t>project</w:t>
      </w:r>
      <w:r>
        <w:rPr>
          <w:color w:val="231F20"/>
          <w:spacing w:val="-6"/>
          <w:sz w:val="18"/>
        </w:rPr>
        <w:t> </w:t>
      </w:r>
      <w:r>
        <w:rPr>
          <w:color w:val="231F20"/>
          <w:sz w:val="18"/>
        </w:rPr>
        <w:t>activities</w:t>
      </w:r>
      <w:r>
        <w:rPr>
          <w:color w:val="231F20"/>
          <w:spacing w:val="-6"/>
          <w:sz w:val="18"/>
        </w:rPr>
        <w:t> </w:t>
      </w:r>
      <w:r>
        <w:rPr>
          <w:color w:val="231F20"/>
          <w:sz w:val="18"/>
        </w:rPr>
        <w:t>to</w:t>
      </w:r>
      <w:r>
        <w:rPr>
          <w:color w:val="231F20"/>
          <w:spacing w:val="-6"/>
          <w:sz w:val="18"/>
        </w:rPr>
        <w:t> </w:t>
      </w:r>
      <w:r>
        <w:rPr>
          <w:color w:val="231F20"/>
          <w:sz w:val="18"/>
        </w:rPr>
        <w:t>meet</w:t>
      </w:r>
      <w:r>
        <w:rPr>
          <w:color w:val="231F20"/>
          <w:spacing w:val="-6"/>
          <w:sz w:val="18"/>
        </w:rPr>
        <w:t> </w:t>
      </w:r>
      <w:r>
        <w:rPr>
          <w:color w:val="231F20"/>
          <w:sz w:val="18"/>
        </w:rPr>
        <w:t>the</w:t>
      </w:r>
      <w:r>
        <w:rPr>
          <w:color w:val="231F20"/>
          <w:spacing w:val="-6"/>
          <w:sz w:val="18"/>
        </w:rPr>
        <w:t> </w:t>
      </w:r>
      <w:r>
        <w:rPr>
          <w:color w:val="231F20"/>
          <w:sz w:val="18"/>
        </w:rPr>
        <w:t>project </w:t>
      </w:r>
      <w:r>
        <w:rPr>
          <w:color w:val="231F20"/>
          <w:spacing w:val="-2"/>
          <w:sz w:val="18"/>
        </w:rPr>
        <w:t>requirements.</w:t>
      </w:r>
    </w:p>
    <w:p>
      <w:pPr>
        <w:pStyle w:val="ListParagraph"/>
        <w:numPr>
          <w:ilvl w:val="1"/>
          <w:numId w:val="1"/>
        </w:numPr>
        <w:tabs>
          <w:tab w:pos="826" w:val="left" w:leader="none"/>
          <w:tab w:pos="828" w:val="left" w:leader="none"/>
        </w:tabs>
        <w:spacing w:line="223" w:lineRule="auto" w:before="197" w:after="0"/>
        <w:ind w:left="828" w:right="289" w:hanging="249"/>
        <w:jc w:val="left"/>
        <w:rPr>
          <w:sz w:val="18"/>
        </w:rPr>
      </w:pPr>
      <w:r>
        <w:rPr>
          <w:color w:val="231F20"/>
          <w:sz w:val="18"/>
        </w:rPr>
        <w:t>The application of knowledge, skills, wisdom, science,</w:t>
      </w:r>
      <w:r>
        <w:rPr>
          <w:color w:val="231F20"/>
          <w:spacing w:val="-6"/>
          <w:sz w:val="18"/>
        </w:rPr>
        <w:t> </w:t>
      </w:r>
      <w:r>
        <w:rPr>
          <w:color w:val="231F20"/>
          <w:sz w:val="18"/>
        </w:rPr>
        <w:t>and</w:t>
      </w:r>
      <w:r>
        <w:rPr>
          <w:color w:val="231F20"/>
          <w:spacing w:val="-6"/>
          <w:sz w:val="18"/>
        </w:rPr>
        <w:t> </w:t>
      </w:r>
      <w:r>
        <w:rPr>
          <w:color w:val="231F20"/>
          <w:sz w:val="18"/>
        </w:rPr>
        <w:t>art</w:t>
      </w:r>
      <w:r>
        <w:rPr>
          <w:color w:val="231F20"/>
          <w:spacing w:val="-6"/>
          <w:sz w:val="18"/>
        </w:rPr>
        <w:t> </w:t>
      </w:r>
      <w:r>
        <w:rPr>
          <w:color w:val="231F20"/>
          <w:sz w:val="18"/>
        </w:rPr>
        <w:t>to</w:t>
      </w:r>
      <w:r>
        <w:rPr>
          <w:color w:val="231F20"/>
          <w:spacing w:val="-6"/>
          <w:sz w:val="18"/>
        </w:rPr>
        <w:t> </w:t>
      </w:r>
      <w:r>
        <w:rPr>
          <w:color w:val="231F20"/>
          <w:sz w:val="18"/>
        </w:rPr>
        <w:t>organizational</w:t>
      </w:r>
      <w:r>
        <w:rPr>
          <w:color w:val="231F20"/>
          <w:spacing w:val="-6"/>
          <w:sz w:val="18"/>
        </w:rPr>
        <w:t> </w:t>
      </w:r>
      <w:r>
        <w:rPr>
          <w:color w:val="231F20"/>
          <w:sz w:val="18"/>
        </w:rPr>
        <w:t>activities</w:t>
      </w:r>
      <w:r>
        <w:rPr>
          <w:color w:val="231F20"/>
          <w:spacing w:val="-6"/>
          <w:sz w:val="18"/>
        </w:rPr>
        <w:t> </w:t>
      </w:r>
      <w:r>
        <w:rPr>
          <w:color w:val="231F20"/>
          <w:sz w:val="18"/>
        </w:rPr>
        <w:t>to</w:t>
      </w:r>
      <w:r>
        <w:rPr>
          <w:color w:val="231F20"/>
          <w:spacing w:val="-6"/>
          <w:sz w:val="18"/>
        </w:rPr>
        <w:t> </w:t>
      </w:r>
      <w:r>
        <w:rPr>
          <w:color w:val="231F20"/>
          <w:sz w:val="18"/>
        </w:rPr>
        <w:t>achieve operational excellence.</w:t>
      </w:r>
    </w:p>
    <w:p>
      <w:pPr>
        <w:pStyle w:val="ListParagraph"/>
        <w:numPr>
          <w:ilvl w:val="1"/>
          <w:numId w:val="1"/>
        </w:numPr>
        <w:tabs>
          <w:tab w:pos="849" w:val="left" w:leader="none"/>
        </w:tabs>
        <w:spacing w:line="223" w:lineRule="auto" w:before="198" w:after="0"/>
        <w:ind w:left="849" w:right="584" w:hanging="270"/>
        <w:jc w:val="left"/>
        <w:rPr>
          <w:sz w:val="18"/>
        </w:rPr>
      </w:pPr>
      <w:r>
        <w:rPr>
          <w:color w:val="231F20"/>
          <w:sz w:val="18"/>
        </w:rPr>
        <w:t>A</w:t>
      </w:r>
      <w:r>
        <w:rPr>
          <w:color w:val="231F20"/>
          <w:spacing w:val="-6"/>
          <w:sz w:val="18"/>
        </w:rPr>
        <w:t> </w:t>
      </w:r>
      <w:r>
        <w:rPr>
          <w:color w:val="231F20"/>
          <w:sz w:val="18"/>
        </w:rPr>
        <w:t>subset</w:t>
      </w:r>
      <w:r>
        <w:rPr>
          <w:color w:val="231F20"/>
          <w:spacing w:val="-6"/>
          <w:sz w:val="18"/>
        </w:rPr>
        <w:t> </w:t>
      </w:r>
      <w:r>
        <w:rPr>
          <w:color w:val="231F20"/>
          <w:sz w:val="18"/>
        </w:rPr>
        <w:t>of</w:t>
      </w:r>
      <w:r>
        <w:rPr>
          <w:color w:val="231F20"/>
          <w:spacing w:val="-6"/>
          <w:sz w:val="18"/>
        </w:rPr>
        <w:t> </w:t>
      </w:r>
      <w:r>
        <w:rPr>
          <w:color w:val="231F20"/>
          <w:sz w:val="18"/>
        </w:rPr>
        <w:t>most</w:t>
      </w:r>
      <w:r>
        <w:rPr>
          <w:color w:val="231F20"/>
          <w:spacing w:val="-6"/>
          <w:sz w:val="18"/>
        </w:rPr>
        <w:t> </w:t>
      </w:r>
      <w:r>
        <w:rPr>
          <w:color w:val="231F20"/>
          <w:sz w:val="18"/>
        </w:rPr>
        <w:t>engineering</w:t>
      </w:r>
      <w:r>
        <w:rPr>
          <w:color w:val="231F20"/>
          <w:spacing w:val="-6"/>
          <w:sz w:val="18"/>
        </w:rPr>
        <w:t> </w:t>
      </w:r>
      <w:r>
        <w:rPr>
          <w:color w:val="231F20"/>
          <w:sz w:val="18"/>
        </w:rPr>
        <w:t>and</w:t>
      </w:r>
      <w:r>
        <w:rPr>
          <w:color w:val="231F20"/>
          <w:spacing w:val="-6"/>
          <w:sz w:val="18"/>
        </w:rPr>
        <w:t> </w:t>
      </w:r>
      <w:r>
        <w:rPr>
          <w:color w:val="231F20"/>
          <w:sz w:val="18"/>
        </w:rPr>
        <w:t>other</w:t>
      </w:r>
      <w:r>
        <w:rPr>
          <w:color w:val="231F20"/>
          <w:spacing w:val="-6"/>
          <w:sz w:val="18"/>
        </w:rPr>
        <w:t> </w:t>
      </w:r>
      <w:r>
        <w:rPr>
          <w:color w:val="231F20"/>
          <w:sz w:val="18"/>
        </w:rPr>
        <w:t>technical </w:t>
      </w:r>
      <w:r>
        <w:rPr>
          <w:color w:val="231F20"/>
          <w:spacing w:val="-2"/>
          <w:sz w:val="18"/>
        </w:rPr>
        <w:t>disciplines.</w:t>
      </w:r>
    </w:p>
    <w:p>
      <w:pPr>
        <w:spacing w:after="0" w:line="223" w:lineRule="auto"/>
        <w:jc w:val="left"/>
        <w:rPr>
          <w:sz w:val="18"/>
        </w:rPr>
        <w:sectPr>
          <w:footerReference w:type="default" r:id="rId13"/>
          <w:footerReference w:type="even" r:id="rId14"/>
          <w:pgSz w:w="6120" w:h="9720"/>
          <w:pgMar w:header="0" w:footer="294" w:top="220" w:bottom="480" w:left="440" w:right="420"/>
          <w:pgNumType w:start="1"/>
        </w:sectPr>
      </w:pPr>
    </w:p>
    <w:p>
      <w:pPr>
        <w:pStyle w:val="Heading4"/>
        <w:numPr>
          <w:ilvl w:val="0"/>
          <w:numId w:val="1"/>
        </w:numPr>
        <w:tabs>
          <w:tab w:pos="366" w:val="left" w:leader="none"/>
        </w:tabs>
        <w:spacing w:line="240" w:lineRule="auto" w:before="82" w:after="0"/>
        <w:ind w:left="366" w:right="0" w:hanging="266"/>
        <w:jc w:val="left"/>
      </w:pPr>
      <w:r>
        <w:rPr>
          <w:color w:val="231F20"/>
        </w:rPr>
        <w:t>Portfolio</w:t>
      </w:r>
      <w:r>
        <w:rPr>
          <w:color w:val="231F20"/>
          <w:spacing w:val="2"/>
        </w:rPr>
        <w:t> </w:t>
      </w:r>
      <w:r>
        <w:rPr>
          <w:color w:val="231F20"/>
        </w:rPr>
        <w:t>management</w:t>
      </w:r>
      <w:r>
        <w:rPr>
          <w:color w:val="231F20"/>
          <w:spacing w:val="3"/>
        </w:rPr>
        <w:t> </w:t>
      </w:r>
      <w:r>
        <w:rPr>
          <w:color w:val="231F20"/>
        </w:rPr>
        <w:t>refers</w:t>
      </w:r>
      <w:r>
        <w:rPr>
          <w:color w:val="231F20"/>
          <w:spacing w:val="3"/>
        </w:rPr>
        <w:t> </w:t>
      </w:r>
      <w:r>
        <w:rPr>
          <w:color w:val="231F20"/>
          <w:spacing w:val="-5"/>
        </w:rPr>
        <w:t>to:</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Managing various contents of the project </w:t>
      </w:r>
      <w:r>
        <w:rPr>
          <w:color w:val="231F20"/>
          <w:spacing w:val="-2"/>
          <w:sz w:val="18"/>
        </w:rPr>
        <w:t>file.</w:t>
      </w:r>
    </w:p>
    <w:p>
      <w:pPr>
        <w:pStyle w:val="ListParagraph"/>
        <w:numPr>
          <w:ilvl w:val="1"/>
          <w:numId w:val="1"/>
        </w:numPr>
        <w:tabs>
          <w:tab w:pos="591" w:val="left" w:leader="none"/>
        </w:tabs>
        <w:spacing w:line="223" w:lineRule="auto" w:before="196" w:after="0"/>
        <w:ind w:left="591" w:right="547" w:hanging="252"/>
        <w:jc w:val="left"/>
        <w:rPr>
          <w:sz w:val="18"/>
        </w:rPr>
      </w:pPr>
      <w:r>
        <w:rPr>
          <w:color w:val="231F20"/>
          <w:sz w:val="18"/>
        </w:rPr>
        <w:t>Managing</w:t>
      </w:r>
      <w:r>
        <w:rPr>
          <w:color w:val="231F20"/>
          <w:spacing w:val="-6"/>
          <w:sz w:val="18"/>
        </w:rPr>
        <w:t> </w:t>
      </w:r>
      <w:r>
        <w:rPr>
          <w:color w:val="231F20"/>
          <w:sz w:val="18"/>
        </w:rPr>
        <w:t>the</w:t>
      </w:r>
      <w:r>
        <w:rPr>
          <w:color w:val="231F20"/>
          <w:spacing w:val="-6"/>
          <w:sz w:val="18"/>
        </w:rPr>
        <w:t> </w:t>
      </w:r>
      <w:r>
        <w:rPr>
          <w:color w:val="231F20"/>
          <w:sz w:val="18"/>
        </w:rPr>
        <w:t>levels</w:t>
      </w:r>
      <w:r>
        <w:rPr>
          <w:color w:val="231F20"/>
          <w:spacing w:val="-6"/>
          <w:sz w:val="18"/>
        </w:rPr>
        <w:t> </w:t>
      </w:r>
      <w:r>
        <w:rPr>
          <w:color w:val="231F20"/>
          <w:sz w:val="18"/>
        </w:rPr>
        <w:t>of</w:t>
      </w:r>
      <w:r>
        <w:rPr>
          <w:color w:val="231F20"/>
          <w:spacing w:val="-6"/>
          <w:sz w:val="18"/>
        </w:rPr>
        <w:t> </w:t>
      </w:r>
      <w:r>
        <w:rPr>
          <w:color w:val="231F20"/>
          <w:sz w:val="18"/>
        </w:rPr>
        <w:t>financial</w:t>
      </w:r>
      <w:r>
        <w:rPr>
          <w:color w:val="231F20"/>
          <w:spacing w:val="-6"/>
          <w:sz w:val="18"/>
        </w:rPr>
        <w:t> </w:t>
      </w:r>
      <w:r>
        <w:rPr>
          <w:color w:val="231F20"/>
          <w:sz w:val="18"/>
        </w:rPr>
        <w:t>authority</w:t>
      </w:r>
      <w:r>
        <w:rPr>
          <w:color w:val="231F20"/>
          <w:spacing w:val="-6"/>
          <w:sz w:val="18"/>
        </w:rPr>
        <w:t> </w:t>
      </w:r>
      <w:r>
        <w:rPr>
          <w:color w:val="231F20"/>
          <w:sz w:val="18"/>
        </w:rPr>
        <w:t>to</w:t>
      </w:r>
      <w:r>
        <w:rPr>
          <w:color w:val="231F20"/>
          <w:spacing w:val="-6"/>
          <w:sz w:val="18"/>
        </w:rPr>
        <w:t> </w:t>
      </w:r>
      <w:r>
        <w:rPr>
          <w:color w:val="231F20"/>
          <w:sz w:val="18"/>
        </w:rPr>
        <w:t>facilitate project decision making.</w:t>
      </w:r>
    </w:p>
    <w:p>
      <w:pPr>
        <w:pStyle w:val="ListParagraph"/>
        <w:numPr>
          <w:ilvl w:val="1"/>
          <w:numId w:val="1"/>
        </w:numPr>
        <w:tabs>
          <w:tab w:pos="586" w:val="left" w:leader="none"/>
          <w:tab w:pos="588" w:val="left" w:leader="none"/>
        </w:tabs>
        <w:spacing w:line="223" w:lineRule="auto" w:before="199" w:after="0"/>
        <w:ind w:left="588" w:right="392" w:hanging="249"/>
        <w:jc w:val="left"/>
        <w:rPr>
          <w:sz w:val="18"/>
        </w:rPr>
      </w:pPr>
      <w:r>
        <w:rPr>
          <w:color w:val="231F20"/>
          <w:sz w:val="18"/>
        </w:rPr>
        <w:t>The</w:t>
      </w:r>
      <w:r>
        <w:rPr>
          <w:color w:val="231F20"/>
          <w:spacing w:val="-7"/>
          <w:sz w:val="18"/>
        </w:rPr>
        <w:t> </w:t>
      </w:r>
      <w:r>
        <w:rPr>
          <w:color w:val="231F20"/>
          <w:sz w:val="18"/>
        </w:rPr>
        <w:t>centralized</w:t>
      </w:r>
      <w:r>
        <w:rPr>
          <w:color w:val="231F20"/>
          <w:spacing w:val="-5"/>
          <w:sz w:val="18"/>
        </w:rPr>
        <w:t> </w:t>
      </w:r>
      <w:r>
        <w:rPr>
          <w:color w:val="231F20"/>
          <w:sz w:val="18"/>
        </w:rPr>
        <w:t>management</w:t>
      </w:r>
      <w:r>
        <w:rPr>
          <w:color w:val="231F20"/>
          <w:spacing w:val="-5"/>
          <w:sz w:val="18"/>
        </w:rPr>
        <w:t> </w:t>
      </w:r>
      <w:r>
        <w:rPr>
          <w:color w:val="231F20"/>
          <w:sz w:val="18"/>
        </w:rPr>
        <w:t>of</w:t>
      </w:r>
      <w:r>
        <w:rPr>
          <w:color w:val="231F20"/>
          <w:spacing w:val="-5"/>
          <w:sz w:val="18"/>
        </w:rPr>
        <w:t> </w:t>
      </w:r>
      <w:r>
        <w:rPr>
          <w:color w:val="231F20"/>
          <w:sz w:val="18"/>
        </w:rPr>
        <w:t>one</w:t>
      </w:r>
      <w:r>
        <w:rPr>
          <w:color w:val="231F20"/>
          <w:spacing w:val="-5"/>
          <w:sz w:val="18"/>
        </w:rPr>
        <w:t> </w:t>
      </w:r>
      <w:r>
        <w:rPr>
          <w:color w:val="231F20"/>
          <w:sz w:val="18"/>
        </w:rPr>
        <w:t>or</w:t>
      </w:r>
      <w:r>
        <w:rPr>
          <w:color w:val="231F20"/>
          <w:spacing w:val="-5"/>
          <w:sz w:val="18"/>
        </w:rPr>
        <w:t> </w:t>
      </w:r>
      <w:r>
        <w:rPr>
          <w:color w:val="231F20"/>
          <w:sz w:val="18"/>
        </w:rPr>
        <w:t>more</w:t>
      </w:r>
      <w:r>
        <w:rPr>
          <w:color w:val="231F20"/>
          <w:spacing w:val="-5"/>
          <w:sz w:val="18"/>
        </w:rPr>
        <w:t> </w:t>
      </w:r>
      <w:r>
        <w:rPr>
          <w:color w:val="231F20"/>
          <w:sz w:val="18"/>
        </w:rPr>
        <w:t>portfolios to achieve strategic objectives.</w:t>
      </w:r>
    </w:p>
    <w:p>
      <w:pPr>
        <w:pStyle w:val="ListParagraph"/>
        <w:numPr>
          <w:ilvl w:val="1"/>
          <w:numId w:val="1"/>
        </w:numPr>
        <w:tabs>
          <w:tab w:pos="609" w:val="left" w:leader="none"/>
        </w:tabs>
        <w:spacing w:line="223" w:lineRule="auto" w:before="198" w:after="0"/>
        <w:ind w:left="609" w:right="647" w:hanging="270"/>
        <w:jc w:val="left"/>
        <w:rPr>
          <w:sz w:val="18"/>
        </w:rPr>
      </w:pPr>
      <w:r>
        <w:rPr>
          <w:color w:val="231F20"/>
          <w:sz w:val="18"/>
        </w:rPr>
        <w:t>Applying resource-leveling heuristics across all the organization’s</w:t>
      </w:r>
      <w:r>
        <w:rPr>
          <w:color w:val="231F20"/>
          <w:spacing w:val="-9"/>
          <w:sz w:val="18"/>
        </w:rPr>
        <w:t> </w:t>
      </w:r>
      <w:r>
        <w:rPr>
          <w:color w:val="231F20"/>
          <w:sz w:val="18"/>
        </w:rPr>
        <w:t>projects</w:t>
      </w:r>
      <w:r>
        <w:rPr>
          <w:color w:val="231F20"/>
          <w:spacing w:val="-9"/>
          <w:sz w:val="18"/>
        </w:rPr>
        <w:t> </w:t>
      </w:r>
      <w:r>
        <w:rPr>
          <w:color w:val="231F20"/>
          <w:sz w:val="18"/>
        </w:rPr>
        <w:t>to</w:t>
      </w:r>
      <w:r>
        <w:rPr>
          <w:color w:val="231F20"/>
          <w:spacing w:val="-9"/>
          <w:sz w:val="18"/>
        </w:rPr>
        <w:t> </w:t>
      </w:r>
      <w:r>
        <w:rPr>
          <w:color w:val="231F20"/>
          <w:sz w:val="18"/>
        </w:rPr>
        <w:t>achieve</w:t>
      </w:r>
      <w:r>
        <w:rPr>
          <w:color w:val="231F20"/>
          <w:spacing w:val="-9"/>
          <w:sz w:val="18"/>
        </w:rPr>
        <w:t> </w:t>
      </w:r>
      <w:r>
        <w:rPr>
          <w:color w:val="231F20"/>
          <w:sz w:val="18"/>
        </w:rPr>
        <w:t>the</w:t>
      </w:r>
      <w:r>
        <w:rPr>
          <w:color w:val="231F20"/>
          <w:spacing w:val="-9"/>
          <w:sz w:val="18"/>
        </w:rPr>
        <w:t> </w:t>
      </w:r>
      <w:r>
        <w:rPr>
          <w:color w:val="231F20"/>
          <w:sz w:val="18"/>
        </w:rPr>
        <w:t>organization’s strategic objectives.</w:t>
      </w:r>
    </w:p>
    <w:p>
      <w:pPr>
        <w:pStyle w:val="BodyText"/>
        <w:spacing w:before="192"/>
      </w:pPr>
    </w:p>
    <w:p>
      <w:pPr>
        <w:pStyle w:val="Heading4"/>
        <w:numPr>
          <w:ilvl w:val="0"/>
          <w:numId w:val="1"/>
        </w:numPr>
        <w:tabs>
          <w:tab w:pos="366" w:val="left" w:leader="none"/>
        </w:tabs>
        <w:spacing w:line="247" w:lineRule="auto" w:before="1" w:after="0"/>
        <w:ind w:left="366" w:right="640" w:hanging="267"/>
        <w:jc w:val="left"/>
      </w:pPr>
      <w:r>
        <w:rPr>
          <w:color w:val="231F20"/>
        </w:rPr>
        <w:t>All of the following are questions that the key stakeholders and project managers should</w:t>
      </w:r>
      <w:r>
        <w:rPr>
          <w:color w:val="231F20"/>
          <w:spacing w:val="-9"/>
        </w:rPr>
        <w:t> </w:t>
      </w:r>
      <w:r>
        <w:rPr>
          <w:color w:val="231F20"/>
        </w:rPr>
        <w:t>answer</w:t>
      </w:r>
      <w:r>
        <w:rPr>
          <w:color w:val="231F20"/>
          <w:spacing w:val="-9"/>
        </w:rPr>
        <w:t> </w:t>
      </w:r>
      <w:r>
        <w:rPr>
          <w:color w:val="231F20"/>
        </w:rPr>
        <w:t>to</w:t>
      </w:r>
      <w:r>
        <w:rPr>
          <w:color w:val="231F20"/>
          <w:spacing w:val="-9"/>
        </w:rPr>
        <w:t> </w:t>
      </w:r>
      <w:r>
        <w:rPr>
          <w:color w:val="231F20"/>
        </w:rPr>
        <w:t>develop</w:t>
      </w:r>
      <w:r>
        <w:rPr>
          <w:color w:val="231F20"/>
          <w:spacing w:val="-9"/>
        </w:rPr>
        <w:t> </w:t>
      </w:r>
      <w:r>
        <w:rPr>
          <w:color w:val="231F20"/>
        </w:rPr>
        <w:t>the</w:t>
      </w:r>
      <w:r>
        <w:rPr>
          <w:color w:val="231F20"/>
          <w:spacing w:val="-9"/>
        </w:rPr>
        <w:t> </w:t>
      </w:r>
      <w:r>
        <w:rPr>
          <w:color w:val="231F20"/>
        </w:rPr>
        <w:t>project</w:t>
      </w:r>
      <w:r>
        <w:rPr>
          <w:color w:val="231F20"/>
          <w:spacing w:val="-9"/>
        </w:rPr>
        <w:t> </w:t>
      </w:r>
      <w:r>
        <w:rPr>
          <w:color w:val="231F20"/>
        </w:rPr>
        <w:t>success measures EXCEPT:</w:t>
      </w:r>
    </w:p>
    <w:p>
      <w:pPr>
        <w:pStyle w:val="ListParagraph"/>
        <w:numPr>
          <w:ilvl w:val="1"/>
          <w:numId w:val="1"/>
        </w:numPr>
        <w:tabs>
          <w:tab w:pos="591" w:val="left" w:leader="none"/>
        </w:tabs>
        <w:spacing w:line="240" w:lineRule="auto" w:before="180" w:after="0"/>
        <w:ind w:left="591" w:right="0" w:hanging="251"/>
        <w:jc w:val="left"/>
        <w:rPr>
          <w:sz w:val="18"/>
        </w:rPr>
      </w:pPr>
      <w:r>
        <w:rPr>
          <w:color w:val="231F20"/>
          <w:sz w:val="18"/>
        </w:rPr>
        <w:t>What does success look like for the </w:t>
      </w:r>
      <w:r>
        <w:rPr>
          <w:color w:val="231F20"/>
          <w:spacing w:val="-2"/>
          <w:sz w:val="18"/>
        </w:rPr>
        <w:t>project?</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How will success be </w:t>
      </w:r>
      <w:r>
        <w:rPr>
          <w:color w:val="231F20"/>
          <w:spacing w:val="-2"/>
          <w:sz w:val="18"/>
        </w:rPr>
        <w:t>measured?</w:t>
      </w:r>
    </w:p>
    <w:p>
      <w:pPr>
        <w:pStyle w:val="ListParagraph"/>
        <w:numPr>
          <w:ilvl w:val="1"/>
          <w:numId w:val="1"/>
        </w:numPr>
        <w:tabs>
          <w:tab w:pos="587" w:val="left" w:leader="none"/>
        </w:tabs>
        <w:spacing w:line="240" w:lineRule="auto" w:before="184" w:after="0"/>
        <w:ind w:left="587" w:right="0" w:hanging="247"/>
        <w:jc w:val="left"/>
        <w:rPr>
          <w:sz w:val="18"/>
        </w:rPr>
      </w:pPr>
      <w:r>
        <w:rPr>
          <w:color w:val="231F20"/>
          <w:sz w:val="18"/>
        </w:rPr>
        <w:t>What are the communication </w:t>
      </w:r>
      <w:r>
        <w:rPr>
          <w:color w:val="231F20"/>
          <w:spacing w:val="-2"/>
          <w:sz w:val="18"/>
        </w:rPr>
        <w:t>requirements?</w:t>
      </w:r>
    </w:p>
    <w:p>
      <w:pPr>
        <w:pStyle w:val="ListParagraph"/>
        <w:numPr>
          <w:ilvl w:val="1"/>
          <w:numId w:val="1"/>
        </w:numPr>
        <w:tabs>
          <w:tab w:pos="609" w:val="left" w:leader="none"/>
        </w:tabs>
        <w:spacing w:line="240" w:lineRule="auto" w:before="184" w:after="0"/>
        <w:ind w:left="609" w:right="0" w:hanging="269"/>
        <w:jc w:val="left"/>
        <w:rPr>
          <w:sz w:val="18"/>
        </w:rPr>
      </w:pPr>
      <w:r>
        <w:rPr>
          <w:color w:val="231F20"/>
          <w:sz w:val="18"/>
        </w:rPr>
        <w:t>What factors may impact </w:t>
      </w:r>
      <w:r>
        <w:rPr>
          <w:color w:val="231F20"/>
          <w:spacing w:val="-2"/>
          <w:sz w:val="18"/>
        </w:rPr>
        <w:t>success?</w:t>
      </w:r>
    </w:p>
    <w:p>
      <w:pPr>
        <w:pStyle w:val="BodyText"/>
        <w:spacing w:before="191"/>
      </w:pPr>
    </w:p>
    <w:p>
      <w:pPr>
        <w:pStyle w:val="Heading4"/>
        <w:numPr>
          <w:ilvl w:val="0"/>
          <w:numId w:val="1"/>
        </w:numPr>
        <w:tabs>
          <w:tab w:pos="366" w:val="left" w:leader="none"/>
        </w:tabs>
        <w:spacing w:line="240" w:lineRule="auto" w:before="0" w:after="0"/>
        <w:ind w:left="366" w:right="0" w:hanging="266"/>
        <w:jc w:val="left"/>
      </w:pPr>
      <w:r>
        <w:rPr>
          <w:color w:val="231F20"/>
          <w:w w:val="105"/>
        </w:rPr>
        <w:t>A</w:t>
      </w:r>
      <w:r>
        <w:rPr>
          <w:color w:val="231F20"/>
          <w:spacing w:val="-13"/>
          <w:w w:val="105"/>
        </w:rPr>
        <w:t> </w:t>
      </w:r>
      <w:r>
        <w:rPr>
          <w:color w:val="231F20"/>
          <w:w w:val="105"/>
        </w:rPr>
        <w:t>program</w:t>
      </w:r>
      <w:r>
        <w:rPr>
          <w:color w:val="231F20"/>
          <w:spacing w:val="-12"/>
          <w:w w:val="105"/>
        </w:rPr>
        <w:t> </w:t>
      </w:r>
      <w:r>
        <w:rPr>
          <w:color w:val="231F20"/>
          <w:w w:val="105"/>
        </w:rPr>
        <w:t>is</w:t>
      </w:r>
      <w:r>
        <w:rPr>
          <w:color w:val="231F20"/>
          <w:spacing w:val="-13"/>
          <w:w w:val="105"/>
        </w:rPr>
        <w:t> </w:t>
      </w:r>
      <w:r>
        <w:rPr>
          <w:color w:val="231F20"/>
          <w:spacing w:val="-5"/>
          <w:w w:val="105"/>
        </w:rPr>
        <w:t>a:</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Group of related tasks lasting one year or </w:t>
      </w:r>
      <w:r>
        <w:rPr>
          <w:color w:val="231F20"/>
          <w:spacing w:val="-2"/>
          <w:sz w:val="18"/>
        </w:rPr>
        <w:t>less.</w:t>
      </w:r>
    </w:p>
    <w:p>
      <w:pPr>
        <w:pStyle w:val="ListParagraph"/>
        <w:numPr>
          <w:ilvl w:val="1"/>
          <w:numId w:val="1"/>
        </w:numPr>
        <w:tabs>
          <w:tab w:pos="591" w:val="left" w:leader="none"/>
        </w:tabs>
        <w:spacing w:line="223" w:lineRule="auto" w:before="196" w:after="0"/>
        <w:ind w:left="591" w:right="515" w:hanging="252"/>
        <w:jc w:val="left"/>
        <w:rPr>
          <w:sz w:val="18"/>
        </w:rPr>
      </w:pPr>
      <w:r>
        <w:rPr>
          <w:color w:val="231F20"/>
          <w:sz w:val="18"/>
        </w:rPr>
        <w:t>Group of related projects, subsidiary programs, and program</w:t>
      </w:r>
      <w:r>
        <w:rPr>
          <w:color w:val="231F20"/>
          <w:spacing w:val="-8"/>
          <w:sz w:val="18"/>
        </w:rPr>
        <w:t> </w:t>
      </w:r>
      <w:r>
        <w:rPr>
          <w:color w:val="231F20"/>
          <w:sz w:val="18"/>
        </w:rPr>
        <w:t>activities</w:t>
      </w:r>
      <w:r>
        <w:rPr>
          <w:color w:val="231F20"/>
          <w:spacing w:val="-8"/>
          <w:sz w:val="18"/>
        </w:rPr>
        <w:t> </w:t>
      </w:r>
      <w:r>
        <w:rPr>
          <w:color w:val="231F20"/>
          <w:sz w:val="18"/>
        </w:rPr>
        <w:t>managed</w:t>
      </w:r>
      <w:r>
        <w:rPr>
          <w:color w:val="231F20"/>
          <w:spacing w:val="-8"/>
          <w:sz w:val="18"/>
        </w:rPr>
        <w:t> </w:t>
      </w:r>
      <w:r>
        <w:rPr>
          <w:color w:val="231F20"/>
          <w:sz w:val="18"/>
        </w:rPr>
        <w:t>in</w:t>
      </w:r>
      <w:r>
        <w:rPr>
          <w:color w:val="231F20"/>
          <w:spacing w:val="-8"/>
          <w:sz w:val="18"/>
        </w:rPr>
        <w:t> </w:t>
      </w:r>
      <w:r>
        <w:rPr>
          <w:color w:val="231F20"/>
          <w:sz w:val="18"/>
        </w:rPr>
        <w:t>a</w:t>
      </w:r>
      <w:r>
        <w:rPr>
          <w:color w:val="231F20"/>
          <w:spacing w:val="-8"/>
          <w:sz w:val="18"/>
        </w:rPr>
        <w:t> </w:t>
      </w:r>
      <w:r>
        <w:rPr>
          <w:color w:val="231F20"/>
          <w:sz w:val="18"/>
        </w:rPr>
        <w:t>coordinated</w:t>
      </w:r>
      <w:r>
        <w:rPr>
          <w:color w:val="231F20"/>
          <w:spacing w:val="-8"/>
          <w:sz w:val="18"/>
        </w:rPr>
        <w:t> </w:t>
      </w:r>
      <w:r>
        <w:rPr>
          <w:color w:val="231F20"/>
          <w:sz w:val="18"/>
        </w:rPr>
        <w:t>manner.</w:t>
      </w:r>
    </w:p>
    <w:p>
      <w:pPr>
        <w:pStyle w:val="ListParagraph"/>
        <w:numPr>
          <w:ilvl w:val="1"/>
          <w:numId w:val="1"/>
        </w:numPr>
        <w:tabs>
          <w:tab w:pos="586" w:val="left" w:leader="none"/>
          <w:tab w:pos="588" w:val="left" w:leader="none"/>
        </w:tabs>
        <w:spacing w:line="223" w:lineRule="auto" w:before="199" w:after="0"/>
        <w:ind w:left="588" w:right="935" w:hanging="249"/>
        <w:jc w:val="left"/>
        <w:rPr>
          <w:sz w:val="18"/>
        </w:rPr>
      </w:pPr>
      <w:r>
        <w:rPr>
          <w:color w:val="231F20"/>
          <w:sz w:val="18"/>
        </w:rPr>
        <w:t>Large</w:t>
      </w:r>
      <w:r>
        <w:rPr>
          <w:color w:val="231F20"/>
          <w:spacing w:val="-7"/>
          <w:sz w:val="18"/>
        </w:rPr>
        <w:t> </w:t>
      </w:r>
      <w:r>
        <w:rPr>
          <w:color w:val="231F20"/>
          <w:sz w:val="18"/>
        </w:rPr>
        <w:t>projects</w:t>
      </w:r>
      <w:r>
        <w:rPr>
          <w:color w:val="231F20"/>
          <w:spacing w:val="-7"/>
          <w:sz w:val="18"/>
        </w:rPr>
        <w:t> </w:t>
      </w:r>
      <w:r>
        <w:rPr>
          <w:color w:val="231F20"/>
          <w:sz w:val="18"/>
        </w:rPr>
        <w:t>with</w:t>
      </w:r>
      <w:r>
        <w:rPr>
          <w:color w:val="231F20"/>
          <w:spacing w:val="-7"/>
          <w:sz w:val="18"/>
        </w:rPr>
        <w:t> </w:t>
      </w:r>
      <w:r>
        <w:rPr>
          <w:color w:val="231F20"/>
          <w:sz w:val="18"/>
        </w:rPr>
        <w:t>significant</w:t>
      </w:r>
      <w:r>
        <w:rPr>
          <w:color w:val="231F20"/>
          <w:spacing w:val="-7"/>
          <w:sz w:val="18"/>
        </w:rPr>
        <w:t> </w:t>
      </w:r>
      <w:r>
        <w:rPr>
          <w:color w:val="231F20"/>
          <w:sz w:val="18"/>
        </w:rPr>
        <w:t>cost</w:t>
      </w:r>
      <w:r>
        <w:rPr>
          <w:color w:val="231F20"/>
          <w:spacing w:val="-7"/>
          <w:sz w:val="18"/>
        </w:rPr>
        <w:t> </w:t>
      </w:r>
      <w:r>
        <w:rPr>
          <w:color w:val="231F20"/>
          <w:sz w:val="18"/>
        </w:rPr>
        <w:t>and</w:t>
      </w:r>
      <w:r>
        <w:rPr>
          <w:color w:val="231F20"/>
          <w:spacing w:val="-7"/>
          <w:sz w:val="18"/>
        </w:rPr>
        <w:t> </w:t>
      </w:r>
      <w:r>
        <w:rPr>
          <w:color w:val="231F20"/>
          <w:sz w:val="18"/>
        </w:rPr>
        <w:t>resource </w:t>
      </w:r>
      <w:r>
        <w:rPr>
          <w:color w:val="231F20"/>
          <w:spacing w:val="-2"/>
          <w:sz w:val="18"/>
        </w:rPr>
        <w:t>requirements.</w:t>
      </w:r>
    </w:p>
    <w:p>
      <w:pPr>
        <w:pStyle w:val="BodyText"/>
        <w:spacing w:before="186"/>
        <w:ind w:left="340"/>
      </w:pPr>
      <w:r>
        <w:rPr>
          <w:color w:val="231F20"/>
        </w:rPr>
        <w:t>D</w:t>
      </w:r>
      <w:r>
        <w:rPr>
          <w:color w:val="231F20"/>
          <w:spacing w:val="31"/>
        </w:rPr>
        <w:t> </w:t>
      </w:r>
      <w:r>
        <w:rPr>
          <w:color w:val="231F20"/>
        </w:rPr>
        <w:t>Sequence of activities constituting a major </w:t>
      </w:r>
      <w:r>
        <w:rPr>
          <w:color w:val="231F20"/>
          <w:spacing w:val="-2"/>
        </w:rPr>
        <w:t>project.</w:t>
      </w:r>
    </w:p>
    <w:p>
      <w:pPr>
        <w:spacing w:after="0"/>
        <w:sectPr>
          <w:pgSz w:w="6120" w:h="9720"/>
          <w:pgMar w:header="0" w:footer="293" w:top="240" w:bottom="480" w:left="440" w:right="420"/>
        </w:sectPr>
      </w:pPr>
    </w:p>
    <w:p>
      <w:pPr>
        <w:pStyle w:val="Heading4"/>
        <w:numPr>
          <w:ilvl w:val="0"/>
          <w:numId w:val="1"/>
        </w:numPr>
        <w:tabs>
          <w:tab w:pos="606" w:val="left" w:leader="none"/>
        </w:tabs>
        <w:spacing w:line="247" w:lineRule="auto" w:before="82" w:after="0"/>
        <w:ind w:left="606" w:right="190" w:hanging="267"/>
        <w:jc w:val="left"/>
      </w:pPr>
      <w:r>
        <w:rPr>
          <w:color w:val="231F20"/>
        </w:rPr>
        <w:t>All</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following</w:t>
      </w:r>
      <w:r>
        <w:rPr>
          <w:color w:val="231F20"/>
          <w:spacing w:val="-1"/>
        </w:rPr>
        <w:t> </w:t>
      </w:r>
      <w:r>
        <w:rPr>
          <w:color w:val="231F20"/>
        </w:rPr>
        <w:t>are</w:t>
      </w:r>
      <w:r>
        <w:rPr>
          <w:color w:val="231F20"/>
          <w:spacing w:val="-1"/>
        </w:rPr>
        <w:t> </w:t>
      </w:r>
      <w:r>
        <w:rPr>
          <w:color w:val="231F20"/>
        </w:rPr>
        <w:t>true</w:t>
      </w:r>
      <w:r>
        <w:rPr>
          <w:color w:val="231F20"/>
          <w:spacing w:val="-1"/>
        </w:rPr>
        <w:t> </w:t>
      </w:r>
      <w:r>
        <w:rPr>
          <w:color w:val="231F20"/>
        </w:rPr>
        <w:t>about</w:t>
      </w:r>
      <w:r>
        <w:rPr>
          <w:color w:val="231F20"/>
          <w:spacing w:val="-1"/>
        </w:rPr>
        <w:t> </w:t>
      </w:r>
      <w:r>
        <w:rPr>
          <w:color w:val="231F20"/>
        </w:rPr>
        <w:t>projects</w:t>
      </w:r>
      <w:r>
        <w:rPr>
          <w:color w:val="231F20"/>
          <w:spacing w:val="-1"/>
        </w:rPr>
        <w:t> </w:t>
      </w:r>
      <w:r>
        <w:rPr>
          <w:color w:val="231F20"/>
        </w:rPr>
        <w:t>and operations EXCEPT:</w:t>
      </w:r>
    </w:p>
    <w:p>
      <w:pPr>
        <w:pStyle w:val="ListParagraph"/>
        <w:numPr>
          <w:ilvl w:val="1"/>
          <w:numId w:val="1"/>
        </w:numPr>
        <w:tabs>
          <w:tab w:pos="831" w:val="left" w:leader="none"/>
        </w:tabs>
        <w:spacing w:line="223" w:lineRule="auto" w:before="190" w:after="0"/>
        <w:ind w:left="831" w:right="617" w:hanging="252"/>
        <w:jc w:val="left"/>
        <w:rPr>
          <w:sz w:val="18"/>
        </w:rPr>
      </w:pPr>
      <w:r>
        <w:rPr>
          <w:color w:val="231F20"/>
          <w:sz w:val="18"/>
        </w:rPr>
        <w:t>Operations are ongoing endeavors that produce repetitive</w:t>
      </w:r>
      <w:r>
        <w:rPr>
          <w:color w:val="231F20"/>
          <w:spacing w:val="-1"/>
          <w:sz w:val="18"/>
        </w:rPr>
        <w:t> </w:t>
      </w:r>
      <w:r>
        <w:rPr>
          <w:color w:val="231F20"/>
          <w:sz w:val="18"/>
        </w:rPr>
        <w:t>outputs,</w:t>
      </w:r>
      <w:r>
        <w:rPr>
          <w:color w:val="231F20"/>
          <w:spacing w:val="-1"/>
          <w:sz w:val="18"/>
        </w:rPr>
        <w:t> </w:t>
      </w:r>
      <w:r>
        <w:rPr>
          <w:color w:val="231F20"/>
          <w:sz w:val="18"/>
        </w:rPr>
        <w:t>with</w:t>
      </w:r>
      <w:r>
        <w:rPr>
          <w:color w:val="231F20"/>
          <w:spacing w:val="-1"/>
          <w:sz w:val="18"/>
        </w:rPr>
        <w:t> </w:t>
      </w:r>
      <w:r>
        <w:rPr>
          <w:color w:val="231F20"/>
          <w:sz w:val="18"/>
        </w:rPr>
        <w:t>resources</w:t>
      </w:r>
      <w:r>
        <w:rPr>
          <w:color w:val="231F20"/>
          <w:spacing w:val="-1"/>
          <w:sz w:val="18"/>
        </w:rPr>
        <w:t> </w:t>
      </w:r>
      <w:r>
        <w:rPr>
          <w:color w:val="231F20"/>
          <w:sz w:val="18"/>
        </w:rPr>
        <w:t>assigned</w:t>
      </w:r>
      <w:r>
        <w:rPr>
          <w:color w:val="231F20"/>
          <w:spacing w:val="-1"/>
          <w:sz w:val="18"/>
        </w:rPr>
        <w:t> </w:t>
      </w:r>
      <w:r>
        <w:rPr>
          <w:color w:val="231F20"/>
          <w:sz w:val="18"/>
        </w:rPr>
        <w:t>to</w:t>
      </w:r>
      <w:r>
        <w:rPr>
          <w:color w:val="231F20"/>
          <w:spacing w:val="-1"/>
          <w:sz w:val="18"/>
        </w:rPr>
        <w:t> </w:t>
      </w:r>
      <w:r>
        <w:rPr>
          <w:color w:val="231F20"/>
          <w:sz w:val="18"/>
        </w:rPr>
        <w:t>do basically the same set of tasks according to the standards</w:t>
      </w:r>
      <w:r>
        <w:rPr>
          <w:color w:val="231F20"/>
          <w:spacing w:val="-7"/>
          <w:sz w:val="18"/>
        </w:rPr>
        <w:t> </w:t>
      </w:r>
      <w:r>
        <w:rPr>
          <w:color w:val="231F20"/>
          <w:sz w:val="18"/>
        </w:rPr>
        <w:t>institutionalized</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7"/>
          <w:sz w:val="18"/>
        </w:rPr>
        <w:t> </w:t>
      </w:r>
      <w:r>
        <w:rPr>
          <w:color w:val="231F20"/>
          <w:sz w:val="18"/>
        </w:rPr>
        <w:t>product</w:t>
      </w:r>
      <w:r>
        <w:rPr>
          <w:color w:val="231F20"/>
          <w:spacing w:val="-7"/>
          <w:sz w:val="18"/>
        </w:rPr>
        <w:t> </w:t>
      </w:r>
      <w:r>
        <w:rPr>
          <w:color w:val="231F20"/>
          <w:sz w:val="18"/>
        </w:rPr>
        <w:t>life</w:t>
      </w:r>
      <w:r>
        <w:rPr>
          <w:color w:val="231F20"/>
          <w:spacing w:val="-7"/>
          <w:sz w:val="18"/>
        </w:rPr>
        <w:t> </w:t>
      </w:r>
      <w:r>
        <w:rPr>
          <w:color w:val="231F20"/>
          <w:sz w:val="18"/>
        </w:rPr>
        <w:t>cycle, whereas projects are temporary endeavors.</w:t>
      </w:r>
    </w:p>
    <w:p>
      <w:pPr>
        <w:pStyle w:val="ListParagraph"/>
        <w:numPr>
          <w:ilvl w:val="1"/>
          <w:numId w:val="1"/>
        </w:numPr>
        <w:tabs>
          <w:tab w:pos="831" w:val="left" w:leader="none"/>
        </w:tabs>
        <w:spacing w:line="223" w:lineRule="auto" w:before="196" w:after="0"/>
        <w:ind w:left="831" w:right="194" w:hanging="252"/>
        <w:jc w:val="left"/>
        <w:rPr>
          <w:sz w:val="18"/>
        </w:rPr>
      </w:pPr>
      <w:r>
        <w:rPr>
          <w:color w:val="231F20"/>
          <w:sz w:val="18"/>
        </w:rPr>
        <w:t>Projects require project management activities and skill</w:t>
      </w:r>
      <w:r>
        <w:rPr>
          <w:color w:val="231F20"/>
          <w:spacing w:val="-6"/>
          <w:sz w:val="18"/>
        </w:rPr>
        <w:t> </w:t>
      </w:r>
      <w:r>
        <w:rPr>
          <w:color w:val="231F20"/>
          <w:sz w:val="18"/>
        </w:rPr>
        <w:t>sets,</w:t>
      </w:r>
      <w:r>
        <w:rPr>
          <w:color w:val="231F20"/>
          <w:spacing w:val="-6"/>
          <w:sz w:val="18"/>
        </w:rPr>
        <w:t> </w:t>
      </w:r>
      <w:r>
        <w:rPr>
          <w:color w:val="231F20"/>
          <w:sz w:val="18"/>
        </w:rPr>
        <w:t>whereas</w:t>
      </w:r>
      <w:r>
        <w:rPr>
          <w:color w:val="231F20"/>
          <w:spacing w:val="-6"/>
          <w:sz w:val="18"/>
        </w:rPr>
        <w:t> </w:t>
      </w:r>
      <w:r>
        <w:rPr>
          <w:color w:val="231F20"/>
          <w:sz w:val="18"/>
        </w:rPr>
        <w:t>operations</w:t>
      </w:r>
      <w:r>
        <w:rPr>
          <w:color w:val="231F20"/>
          <w:spacing w:val="-6"/>
          <w:sz w:val="18"/>
        </w:rPr>
        <w:t> </w:t>
      </w:r>
      <w:r>
        <w:rPr>
          <w:color w:val="231F20"/>
          <w:sz w:val="18"/>
        </w:rPr>
        <w:t>require</w:t>
      </w:r>
      <w:r>
        <w:rPr>
          <w:color w:val="231F20"/>
          <w:spacing w:val="-6"/>
          <w:sz w:val="18"/>
        </w:rPr>
        <w:t> </w:t>
      </w:r>
      <w:r>
        <w:rPr>
          <w:color w:val="231F20"/>
          <w:sz w:val="18"/>
        </w:rPr>
        <w:t>business</w:t>
      </w:r>
      <w:r>
        <w:rPr>
          <w:color w:val="231F20"/>
          <w:spacing w:val="-6"/>
          <w:sz w:val="18"/>
        </w:rPr>
        <w:t> </w:t>
      </w:r>
      <w:r>
        <w:rPr>
          <w:color w:val="231F20"/>
          <w:sz w:val="18"/>
        </w:rPr>
        <w:t>process management, operations management activities, and skill sets.</w:t>
      </w:r>
    </w:p>
    <w:p>
      <w:pPr>
        <w:pStyle w:val="ListParagraph"/>
        <w:numPr>
          <w:ilvl w:val="1"/>
          <w:numId w:val="1"/>
        </w:numPr>
        <w:tabs>
          <w:tab w:pos="822" w:val="left" w:leader="none"/>
          <w:tab w:pos="825" w:val="left" w:leader="none"/>
        </w:tabs>
        <w:spacing w:line="223" w:lineRule="auto" w:before="196" w:after="0"/>
        <w:ind w:left="825" w:right="117" w:hanging="246"/>
        <w:jc w:val="left"/>
        <w:rPr>
          <w:sz w:val="18"/>
        </w:rPr>
      </w:pPr>
      <w:r>
        <w:rPr>
          <w:color w:val="231F20"/>
          <w:sz w:val="18"/>
        </w:rPr>
        <w:t>Projects can intersect with operations at various points during</w:t>
      </w:r>
      <w:r>
        <w:rPr>
          <w:color w:val="231F20"/>
          <w:spacing w:val="-13"/>
          <w:sz w:val="18"/>
        </w:rPr>
        <w:t> </w:t>
      </w:r>
      <w:r>
        <w:rPr>
          <w:color w:val="231F20"/>
          <w:sz w:val="18"/>
        </w:rPr>
        <w:t>the</w:t>
      </w:r>
      <w:r>
        <w:rPr>
          <w:color w:val="231F20"/>
          <w:spacing w:val="-13"/>
          <w:sz w:val="18"/>
        </w:rPr>
        <w:t> </w:t>
      </w:r>
      <w:r>
        <w:rPr>
          <w:color w:val="231F20"/>
          <w:sz w:val="18"/>
        </w:rPr>
        <w:t>product</w:t>
      </w:r>
      <w:r>
        <w:rPr>
          <w:color w:val="231F20"/>
          <w:spacing w:val="-13"/>
          <w:sz w:val="18"/>
        </w:rPr>
        <w:t> </w:t>
      </w:r>
      <w:r>
        <w:rPr>
          <w:color w:val="231F20"/>
          <w:sz w:val="18"/>
        </w:rPr>
        <w:t>life</w:t>
      </w:r>
      <w:r>
        <w:rPr>
          <w:color w:val="231F20"/>
          <w:spacing w:val="-13"/>
          <w:sz w:val="18"/>
        </w:rPr>
        <w:t> </w:t>
      </w:r>
      <w:r>
        <w:rPr>
          <w:color w:val="231F20"/>
          <w:sz w:val="18"/>
        </w:rPr>
        <w:t>cycle.</w:t>
      </w:r>
      <w:r>
        <w:rPr>
          <w:color w:val="231F20"/>
          <w:spacing w:val="-13"/>
          <w:sz w:val="18"/>
        </w:rPr>
        <w:t> </w:t>
      </w:r>
      <w:r>
        <w:rPr>
          <w:color w:val="231F20"/>
          <w:sz w:val="18"/>
        </w:rPr>
        <w:t>At</w:t>
      </w:r>
      <w:r>
        <w:rPr>
          <w:color w:val="231F20"/>
          <w:spacing w:val="-13"/>
          <w:sz w:val="18"/>
        </w:rPr>
        <w:t> </w:t>
      </w:r>
      <w:r>
        <w:rPr>
          <w:color w:val="231F20"/>
          <w:sz w:val="18"/>
        </w:rPr>
        <w:t>each</w:t>
      </w:r>
      <w:r>
        <w:rPr>
          <w:color w:val="231F20"/>
          <w:spacing w:val="-13"/>
          <w:sz w:val="18"/>
        </w:rPr>
        <w:t> </w:t>
      </w:r>
      <w:r>
        <w:rPr>
          <w:color w:val="231F20"/>
          <w:sz w:val="18"/>
        </w:rPr>
        <w:t>point,</w:t>
      </w:r>
      <w:r>
        <w:rPr>
          <w:color w:val="231F20"/>
          <w:spacing w:val="-13"/>
          <w:sz w:val="18"/>
        </w:rPr>
        <w:t> </w:t>
      </w:r>
      <w:r>
        <w:rPr>
          <w:color w:val="231F20"/>
          <w:sz w:val="18"/>
        </w:rPr>
        <w:t>deliverables and</w:t>
      </w:r>
      <w:r>
        <w:rPr>
          <w:color w:val="231F20"/>
          <w:spacing w:val="-9"/>
          <w:sz w:val="18"/>
        </w:rPr>
        <w:t> </w:t>
      </w:r>
      <w:r>
        <w:rPr>
          <w:color w:val="231F20"/>
          <w:sz w:val="18"/>
        </w:rPr>
        <w:t>knowledge</w:t>
      </w:r>
      <w:r>
        <w:rPr>
          <w:color w:val="231F20"/>
          <w:spacing w:val="-9"/>
          <w:sz w:val="18"/>
        </w:rPr>
        <w:t> </w:t>
      </w:r>
      <w:r>
        <w:rPr>
          <w:color w:val="231F20"/>
          <w:sz w:val="18"/>
        </w:rPr>
        <w:t>are</w:t>
      </w:r>
      <w:r>
        <w:rPr>
          <w:color w:val="231F20"/>
          <w:spacing w:val="-9"/>
          <w:sz w:val="18"/>
        </w:rPr>
        <w:t> </w:t>
      </w:r>
      <w:r>
        <w:rPr>
          <w:color w:val="231F20"/>
          <w:sz w:val="18"/>
        </w:rPr>
        <w:t>transferred</w:t>
      </w:r>
      <w:r>
        <w:rPr>
          <w:color w:val="231F20"/>
          <w:spacing w:val="-9"/>
          <w:sz w:val="18"/>
        </w:rPr>
        <w:t> </w:t>
      </w:r>
      <w:r>
        <w:rPr>
          <w:color w:val="231F20"/>
          <w:sz w:val="18"/>
        </w:rPr>
        <w:t>between</w:t>
      </w:r>
      <w:r>
        <w:rPr>
          <w:color w:val="231F20"/>
          <w:spacing w:val="-9"/>
          <w:sz w:val="18"/>
        </w:rPr>
        <w:t> </w:t>
      </w:r>
      <w:r>
        <w:rPr>
          <w:color w:val="231F20"/>
          <w:sz w:val="18"/>
        </w:rPr>
        <w:t>the</w:t>
      </w:r>
      <w:r>
        <w:rPr>
          <w:color w:val="231F20"/>
          <w:spacing w:val="-9"/>
          <w:sz w:val="18"/>
        </w:rPr>
        <w:t> </w:t>
      </w:r>
      <w:r>
        <w:rPr>
          <w:color w:val="231F20"/>
          <w:sz w:val="18"/>
        </w:rPr>
        <w:t>project</w:t>
      </w:r>
      <w:r>
        <w:rPr>
          <w:color w:val="231F20"/>
          <w:spacing w:val="-9"/>
          <w:sz w:val="18"/>
        </w:rPr>
        <w:t> </w:t>
      </w:r>
      <w:r>
        <w:rPr>
          <w:color w:val="231F20"/>
          <w:sz w:val="18"/>
        </w:rPr>
        <w:t>and operations for implementation of the delivered work.</w:t>
      </w:r>
    </w:p>
    <w:p>
      <w:pPr>
        <w:pStyle w:val="ListParagraph"/>
        <w:numPr>
          <w:ilvl w:val="1"/>
          <w:numId w:val="1"/>
        </w:numPr>
        <w:tabs>
          <w:tab w:pos="844" w:val="left" w:leader="none"/>
          <w:tab w:pos="846" w:val="left" w:leader="none"/>
        </w:tabs>
        <w:spacing w:line="223" w:lineRule="auto" w:before="197" w:after="0"/>
        <w:ind w:left="846" w:right="130" w:hanging="267"/>
        <w:jc w:val="left"/>
        <w:rPr>
          <w:sz w:val="18"/>
        </w:rPr>
      </w:pPr>
      <w:r>
        <w:rPr>
          <w:color w:val="231F20"/>
          <w:sz w:val="18"/>
        </w:rPr>
        <w:t>Because</w:t>
      </w:r>
      <w:r>
        <w:rPr>
          <w:color w:val="231F20"/>
          <w:spacing w:val="-14"/>
          <w:sz w:val="18"/>
        </w:rPr>
        <w:t> </w:t>
      </w:r>
      <w:r>
        <w:rPr>
          <w:color w:val="231F20"/>
          <w:sz w:val="18"/>
        </w:rPr>
        <w:t>of</w:t>
      </w:r>
      <w:r>
        <w:rPr>
          <w:color w:val="231F20"/>
          <w:spacing w:val="-14"/>
          <w:sz w:val="18"/>
        </w:rPr>
        <w:t> </w:t>
      </w:r>
      <w:r>
        <w:rPr>
          <w:color w:val="231F20"/>
          <w:sz w:val="18"/>
        </w:rPr>
        <w:t>their</w:t>
      </w:r>
      <w:r>
        <w:rPr>
          <w:color w:val="231F20"/>
          <w:spacing w:val="-14"/>
          <w:sz w:val="18"/>
        </w:rPr>
        <w:t> </w:t>
      </w:r>
      <w:r>
        <w:rPr>
          <w:color w:val="231F20"/>
          <w:sz w:val="18"/>
        </w:rPr>
        <w:t>temporary</w:t>
      </w:r>
      <w:r>
        <w:rPr>
          <w:color w:val="231F20"/>
          <w:spacing w:val="-14"/>
          <w:sz w:val="18"/>
        </w:rPr>
        <w:t> </w:t>
      </w:r>
      <w:r>
        <w:rPr>
          <w:color w:val="231F20"/>
          <w:sz w:val="18"/>
        </w:rPr>
        <w:t>nature,</w:t>
      </w:r>
      <w:r>
        <w:rPr>
          <w:color w:val="231F20"/>
          <w:spacing w:val="-14"/>
          <w:sz w:val="18"/>
        </w:rPr>
        <w:t> </w:t>
      </w:r>
      <w:r>
        <w:rPr>
          <w:color w:val="231F20"/>
          <w:sz w:val="18"/>
        </w:rPr>
        <w:t>projects</w:t>
      </w:r>
      <w:r>
        <w:rPr>
          <w:color w:val="231F20"/>
          <w:spacing w:val="-14"/>
          <w:sz w:val="18"/>
        </w:rPr>
        <w:t> </w:t>
      </w:r>
      <w:r>
        <w:rPr>
          <w:color w:val="231F20"/>
          <w:sz w:val="18"/>
        </w:rPr>
        <w:t>cannot</w:t>
      </w:r>
      <w:r>
        <w:rPr>
          <w:color w:val="231F20"/>
          <w:spacing w:val="-14"/>
          <w:sz w:val="18"/>
        </w:rPr>
        <w:t> </w:t>
      </w:r>
      <w:r>
        <w:rPr>
          <w:color w:val="231F20"/>
          <w:sz w:val="18"/>
        </w:rPr>
        <w:t>help achieve an organization’s long-term goals. Therefore, strategic activities in the organization can be generally addressed</w:t>
      </w:r>
      <w:r>
        <w:rPr>
          <w:color w:val="231F20"/>
          <w:spacing w:val="-4"/>
          <w:sz w:val="18"/>
        </w:rPr>
        <w:t> </w:t>
      </w:r>
      <w:r>
        <w:rPr>
          <w:color w:val="231F20"/>
          <w:sz w:val="18"/>
        </w:rPr>
        <w:t>within</w:t>
      </w:r>
      <w:r>
        <w:rPr>
          <w:color w:val="231F20"/>
          <w:spacing w:val="-4"/>
          <w:sz w:val="18"/>
        </w:rPr>
        <w:t> </w:t>
      </w:r>
      <w:r>
        <w:rPr>
          <w:color w:val="231F20"/>
          <w:sz w:val="18"/>
        </w:rPr>
        <w:t>the</w:t>
      </w:r>
      <w:r>
        <w:rPr>
          <w:color w:val="231F20"/>
          <w:spacing w:val="-4"/>
          <w:sz w:val="18"/>
        </w:rPr>
        <w:t> </w:t>
      </w:r>
      <w:r>
        <w:rPr>
          <w:color w:val="231F20"/>
          <w:sz w:val="18"/>
        </w:rPr>
        <w:t>organization’s</w:t>
      </w:r>
      <w:r>
        <w:rPr>
          <w:color w:val="231F20"/>
          <w:spacing w:val="-4"/>
          <w:sz w:val="18"/>
        </w:rPr>
        <w:t> </w:t>
      </w:r>
      <w:r>
        <w:rPr>
          <w:color w:val="231F20"/>
          <w:sz w:val="18"/>
        </w:rPr>
        <w:t>normal</w:t>
      </w:r>
      <w:r>
        <w:rPr>
          <w:color w:val="231F20"/>
          <w:spacing w:val="-4"/>
          <w:sz w:val="18"/>
        </w:rPr>
        <w:t> </w:t>
      </w:r>
      <w:r>
        <w:rPr>
          <w:color w:val="231F20"/>
          <w:sz w:val="18"/>
        </w:rPr>
        <w:t>operations.</w:t>
      </w:r>
    </w:p>
    <w:p>
      <w:pPr>
        <w:pStyle w:val="BodyText"/>
        <w:spacing w:before="191"/>
      </w:pPr>
    </w:p>
    <w:p>
      <w:pPr>
        <w:pStyle w:val="Heading4"/>
        <w:numPr>
          <w:ilvl w:val="0"/>
          <w:numId w:val="1"/>
        </w:numPr>
        <w:tabs>
          <w:tab w:pos="606" w:val="left" w:leader="none"/>
        </w:tabs>
        <w:spacing w:line="247" w:lineRule="auto" w:before="1" w:after="0"/>
        <w:ind w:left="606" w:right="346" w:hanging="267"/>
        <w:jc w:val="left"/>
      </w:pPr>
      <w:r>
        <w:rPr>
          <w:color w:val="231F20"/>
        </w:rPr>
        <w:t>Your</w:t>
      </w:r>
      <w:r>
        <w:rPr>
          <w:color w:val="231F20"/>
          <w:spacing w:val="-3"/>
        </w:rPr>
        <w:t> </w:t>
      </w:r>
      <w:r>
        <w:rPr>
          <w:color w:val="231F20"/>
        </w:rPr>
        <w:t>job</w:t>
      </w:r>
      <w:r>
        <w:rPr>
          <w:color w:val="231F20"/>
          <w:spacing w:val="-3"/>
        </w:rPr>
        <w:t> </w:t>
      </w:r>
      <w:r>
        <w:rPr>
          <w:color w:val="231F20"/>
        </w:rPr>
        <w:t>responsibility</w:t>
      </w:r>
      <w:r>
        <w:rPr>
          <w:color w:val="231F20"/>
          <w:spacing w:val="-3"/>
        </w:rPr>
        <w:t> </w:t>
      </w:r>
      <w:r>
        <w:rPr>
          <w:color w:val="231F20"/>
        </w:rPr>
        <w:t>is</w:t>
      </w:r>
      <w:r>
        <w:rPr>
          <w:color w:val="231F20"/>
          <w:spacing w:val="-3"/>
        </w:rPr>
        <w:t> </w:t>
      </w:r>
      <w:r>
        <w:rPr>
          <w:color w:val="231F20"/>
        </w:rPr>
        <w:t>to</w:t>
      </w:r>
      <w:r>
        <w:rPr>
          <w:color w:val="231F20"/>
          <w:spacing w:val="-3"/>
        </w:rPr>
        <w:t> </w:t>
      </w:r>
      <w:r>
        <w:rPr>
          <w:color w:val="231F20"/>
        </w:rPr>
        <w:t>align</w:t>
      </w:r>
      <w:r>
        <w:rPr>
          <w:color w:val="231F20"/>
          <w:spacing w:val="-3"/>
        </w:rPr>
        <w:t> </w:t>
      </w:r>
      <w:r>
        <w:rPr>
          <w:color w:val="231F20"/>
        </w:rPr>
        <w:t>components (projects,</w:t>
      </w:r>
      <w:r>
        <w:rPr>
          <w:color w:val="231F20"/>
          <w:spacing w:val="-5"/>
        </w:rPr>
        <w:t> </w:t>
      </w:r>
      <w:r>
        <w:rPr>
          <w:color w:val="231F20"/>
        </w:rPr>
        <w:t>programs,</w:t>
      </w:r>
      <w:r>
        <w:rPr>
          <w:color w:val="231F20"/>
          <w:spacing w:val="-5"/>
        </w:rPr>
        <w:t> </w:t>
      </w:r>
      <w:r>
        <w:rPr>
          <w:color w:val="231F20"/>
        </w:rPr>
        <w:t>or</w:t>
      </w:r>
      <w:r>
        <w:rPr>
          <w:color w:val="231F20"/>
          <w:spacing w:val="-5"/>
        </w:rPr>
        <w:t> </w:t>
      </w:r>
      <w:r>
        <w:rPr>
          <w:color w:val="231F20"/>
        </w:rPr>
        <w:t>related</w:t>
      </w:r>
      <w:r>
        <w:rPr>
          <w:color w:val="231F20"/>
          <w:spacing w:val="-5"/>
        </w:rPr>
        <w:t> </w:t>
      </w:r>
      <w:r>
        <w:rPr>
          <w:color w:val="231F20"/>
        </w:rPr>
        <w:t>operations)</w:t>
      </w:r>
      <w:r>
        <w:rPr>
          <w:color w:val="231F20"/>
          <w:spacing w:val="-5"/>
        </w:rPr>
        <w:t> </w:t>
      </w:r>
      <w:r>
        <w:rPr>
          <w:color w:val="231F20"/>
        </w:rPr>
        <w:t>to the organizational strategy, organized into portfolios or subsidiary portfolios to </w:t>
      </w:r>
      <w:r>
        <w:rPr>
          <w:color w:val="231F20"/>
        </w:rPr>
        <w:t>optimize project</w:t>
      </w:r>
      <w:r>
        <w:rPr>
          <w:color w:val="231F20"/>
          <w:spacing w:val="-11"/>
        </w:rPr>
        <w:t> </w:t>
      </w:r>
      <w:r>
        <w:rPr>
          <w:color w:val="231F20"/>
        </w:rPr>
        <w:t>or</w:t>
      </w:r>
      <w:r>
        <w:rPr>
          <w:color w:val="231F20"/>
          <w:spacing w:val="-11"/>
        </w:rPr>
        <w:t> </w:t>
      </w:r>
      <w:r>
        <w:rPr>
          <w:color w:val="231F20"/>
        </w:rPr>
        <w:t>program</w:t>
      </w:r>
      <w:r>
        <w:rPr>
          <w:color w:val="231F20"/>
          <w:spacing w:val="-11"/>
        </w:rPr>
        <w:t> </w:t>
      </w:r>
      <w:r>
        <w:rPr>
          <w:color w:val="231F20"/>
        </w:rPr>
        <w:t>objectives,</w:t>
      </w:r>
      <w:r>
        <w:rPr>
          <w:color w:val="231F20"/>
          <w:spacing w:val="-11"/>
        </w:rPr>
        <w:t> </w:t>
      </w:r>
      <w:r>
        <w:rPr>
          <w:color w:val="231F20"/>
        </w:rPr>
        <w:t>dependencies, </w:t>
      </w:r>
      <w:r>
        <w:rPr>
          <w:color w:val="231F20"/>
          <w:spacing w:val="-2"/>
        </w:rPr>
        <w:t>costs,</w:t>
      </w:r>
      <w:r>
        <w:rPr>
          <w:color w:val="231F20"/>
          <w:spacing w:val="-14"/>
        </w:rPr>
        <w:t> </w:t>
      </w:r>
      <w:r>
        <w:rPr>
          <w:color w:val="231F20"/>
          <w:spacing w:val="-2"/>
        </w:rPr>
        <w:t>timelines,</w:t>
      </w:r>
      <w:r>
        <w:rPr>
          <w:color w:val="231F20"/>
          <w:spacing w:val="-13"/>
        </w:rPr>
        <w:t> </w:t>
      </w:r>
      <w:r>
        <w:rPr>
          <w:color w:val="231F20"/>
          <w:spacing w:val="-2"/>
        </w:rPr>
        <w:t>benefits,</w:t>
      </w:r>
      <w:r>
        <w:rPr>
          <w:color w:val="231F20"/>
          <w:spacing w:val="-13"/>
        </w:rPr>
        <w:t> </w:t>
      </w:r>
      <w:r>
        <w:rPr>
          <w:color w:val="231F20"/>
          <w:spacing w:val="-2"/>
        </w:rPr>
        <w:t>resources,</w:t>
      </w:r>
      <w:r>
        <w:rPr>
          <w:color w:val="231F20"/>
          <w:spacing w:val="-13"/>
        </w:rPr>
        <w:t> </w:t>
      </w:r>
      <w:r>
        <w:rPr>
          <w:color w:val="231F20"/>
          <w:spacing w:val="-2"/>
        </w:rPr>
        <w:t>and</w:t>
      </w:r>
      <w:r>
        <w:rPr>
          <w:color w:val="231F20"/>
          <w:spacing w:val="-13"/>
        </w:rPr>
        <w:t> </w:t>
      </w:r>
      <w:r>
        <w:rPr>
          <w:color w:val="231F20"/>
          <w:spacing w:val="-2"/>
        </w:rPr>
        <w:t>risks. </w:t>
      </w:r>
      <w:r>
        <w:rPr>
          <w:color w:val="231F20"/>
        </w:rPr>
        <w:t>This is known as:</w:t>
      </w:r>
    </w:p>
    <w:p>
      <w:pPr>
        <w:pStyle w:val="ListParagraph"/>
        <w:numPr>
          <w:ilvl w:val="1"/>
          <w:numId w:val="1"/>
        </w:numPr>
        <w:tabs>
          <w:tab w:pos="831" w:val="left" w:leader="none"/>
        </w:tabs>
        <w:spacing w:line="240" w:lineRule="auto" w:before="182" w:after="0"/>
        <w:ind w:left="831" w:right="0" w:hanging="251"/>
        <w:jc w:val="left"/>
        <w:rPr>
          <w:sz w:val="18"/>
        </w:rPr>
      </w:pPr>
      <w:r>
        <w:rPr>
          <w:color w:val="231F20"/>
          <w:sz w:val="18"/>
        </w:rPr>
        <w:t>Components </w:t>
      </w:r>
      <w:r>
        <w:rPr>
          <w:color w:val="231F20"/>
          <w:spacing w:val="-2"/>
          <w:sz w:val="18"/>
        </w:rPr>
        <w:t>management.</w:t>
      </w:r>
    </w:p>
    <w:p>
      <w:pPr>
        <w:pStyle w:val="ListParagraph"/>
        <w:numPr>
          <w:ilvl w:val="1"/>
          <w:numId w:val="1"/>
        </w:numPr>
        <w:tabs>
          <w:tab w:pos="831" w:val="left" w:leader="none"/>
        </w:tabs>
        <w:spacing w:line="240" w:lineRule="auto" w:before="184" w:after="0"/>
        <w:ind w:left="831" w:right="0" w:hanging="251"/>
        <w:jc w:val="left"/>
        <w:rPr>
          <w:sz w:val="18"/>
        </w:rPr>
      </w:pPr>
      <w:r>
        <w:rPr>
          <w:color w:val="231F20"/>
          <w:sz w:val="18"/>
        </w:rPr>
        <w:t>Process </w:t>
      </w:r>
      <w:r>
        <w:rPr>
          <w:color w:val="231F20"/>
          <w:spacing w:val="-2"/>
          <w:sz w:val="18"/>
        </w:rPr>
        <w:t>management.</w:t>
      </w:r>
    </w:p>
    <w:p>
      <w:pPr>
        <w:pStyle w:val="ListParagraph"/>
        <w:numPr>
          <w:ilvl w:val="1"/>
          <w:numId w:val="1"/>
        </w:numPr>
        <w:tabs>
          <w:tab w:pos="827" w:val="left" w:leader="none"/>
        </w:tabs>
        <w:spacing w:line="240" w:lineRule="auto" w:before="184" w:after="0"/>
        <w:ind w:left="827" w:right="0" w:hanging="247"/>
        <w:jc w:val="left"/>
        <w:rPr>
          <w:sz w:val="18"/>
        </w:rPr>
      </w:pPr>
      <w:r>
        <w:rPr>
          <w:color w:val="231F20"/>
          <w:sz w:val="18"/>
        </w:rPr>
        <w:t>Program</w:t>
      </w:r>
      <w:r>
        <w:rPr>
          <w:color w:val="231F20"/>
          <w:spacing w:val="-2"/>
          <w:sz w:val="18"/>
        </w:rPr>
        <w:t> management.</w:t>
      </w:r>
    </w:p>
    <w:p>
      <w:pPr>
        <w:pStyle w:val="ListParagraph"/>
        <w:numPr>
          <w:ilvl w:val="1"/>
          <w:numId w:val="1"/>
        </w:numPr>
        <w:tabs>
          <w:tab w:pos="849" w:val="left" w:leader="none"/>
        </w:tabs>
        <w:spacing w:line="240" w:lineRule="auto" w:before="184" w:after="0"/>
        <w:ind w:left="849" w:right="0" w:hanging="269"/>
        <w:jc w:val="left"/>
        <w:rPr>
          <w:sz w:val="18"/>
        </w:rPr>
      </w:pPr>
      <w:r>
        <w:rPr>
          <w:color w:val="231F20"/>
          <w:sz w:val="18"/>
        </w:rPr>
        <w:t>Portfolio </w:t>
      </w:r>
      <w:r>
        <w:rPr>
          <w:color w:val="231F20"/>
          <w:spacing w:val="-2"/>
          <w:sz w:val="18"/>
        </w:rPr>
        <w:t>management.</w:t>
      </w:r>
    </w:p>
    <w:p>
      <w:pPr>
        <w:spacing w:after="0" w:line="240" w:lineRule="auto"/>
        <w:jc w:val="left"/>
        <w:rPr>
          <w:sz w:val="18"/>
        </w:rPr>
        <w:sectPr>
          <w:pgSz w:w="6120" w:h="9720"/>
          <w:pgMar w:header="0" w:footer="294" w:top="240" w:bottom="480" w:left="440" w:right="420"/>
        </w:sectPr>
      </w:pPr>
    </w:p>
    <w:p>
      <w:pPr>
        <w:pStyle w:val="ListParagraph"/>
        <w:numPr>
          <w:ilvl w:val="0"/>
          <w:numId w:val="1"/>
        </w:numPr>
        <w:tabs>
          <w:tab w:pos="366" w:val="left" w:leader="none"/>
        </w:tabs>
        <w:spacing w:line="240" w:lineRule="auto" w:before="88" w:after="0"/>
        <w:ind w:left="366" w:right="0" w:hanging="266"/>
        <w:jc w:val="left"/>
        <w:rPr>
          <w:rFonts w:ascii="Trebuchet MS" w:hAnsi="Trebuchet MS"/>
          <w:b/>
          <w:sz w:val="20"/>
        </w:rPr>
      </w:pPr>
      <w:r>
        <w:rPr>
          <w:rFonts w:ascii="Trebuchet MS" w:hAnsi="Trebuchet MS"/>
          <w:b/>
          <w:color w:val="231F20"/>
          <w:sz w:val="20"/>
        </w:rPr>
        <w:t>The</w:t>
      </w:r>
      <w:r>
        <w:rPr>
          <w:rFonts w:ascii="Trebuchet MS" w:hAnsi="Trebuchet MS"/>
          <w:b/>
          <w:color w:val="231F20"/>
          <w:spacing w:val="5"/>
          <w:sz w:val="20"/>
        </w:rPr>
        <w:t> </w:t>
      </w:r>
      <w:r>
        <w:rPr>
          <w:rFonts w:ascii="Trebuchet MS" w:hAnsi="Trebuchet MS"/>
          <w:b/>
          <w:i/>
          <w:color w:val="231F20"/>
          <w:sz w:val="20"/>
        </w:rPr>
        <w:t>PMBOK</w:t>
      </w:r>
      <w:r>
        <w:rPr>
          <w:rFonts w:ascii="Trebuchet MS" w:hAnsi="Trebuchet MS"/>
          <w:b/>
          <w:i/>
          <w:color w:val="231F20"/>
          <w:position w:val="7"/>
          <w:sz w:val="11"/>
        </w:rPr>
        <w:t>®</w:t>
      </w:r>
      <w:r>
        <w:rPr>
          <w:rFonts w:ascii="Trebuchet MS" w:hAnsi="Trebuchet MS"/>
          <w:b/>
          <w:i/>
          <w:color w:val="231F20"/>
          <w:spacing w:val="32"/>
          <w:position w:val="7"/>
          <w:sz w:val="11"/>
        </w:rPr>
        <w:t> </w:t>
      </w:r>
      <w:r>
        <w:rPr>
          <w:rFonts w:ascii="Trebuchet MS" w:hAnsi="Trebuchet MS"/>
          <w:b/>
          <w:i/>
          <w:color w:val="231F20"/>
          <w:sz w:val="20"/>
        </w:rPr>
        <w:t>Guide</w:t>
      </w:r>
      <w:r>
        <w:rPr>
          <w:rFonts w:ascii="Trebuchet MS" w:hAnsi="Trebuchet MS"/>
          <w:b/>
          <w:i/>
          <w:color w:val="231F20"/>
          <w:spacing w:val="5"/>
          <w:sz w:val="20"/>
        </w:rPr>
        <w:t> </w:t>
      </w:r>
      <w:r>
        <w:rPr>
          <w:rFonts w:ascii="Trebuchet MS" w:hAnsi="Trebuchet MS"/>
          <w:b/>
          <w:color w:val="231F20"/>
          <w:sz w:val="20"/>
        </w:rPr>
        <w:t>is</w:t>
      </w:r>
      <w:r>
        <w:rPr>
          <w:rFonts w:ascii="Trebuchet MS" w:hAnsi="Trebuchet MS"/>
          <w:b/>
          <w:color w:val="231F20"/>
          <w:spacing w:val="5"/>
          <w:sz w:val="20"/>
        </w:rPr>
        <w:t> </w:t>
      </w:r>
      <w:r>
        <w:rPr>
          <w:rFonts w:ascii="Trebuchet MS" w:hAnsi="Trebuchet MS"/>
          <w:b/>
          <w:color w:val="231F20"/>
          <w:sz w:val="20"/>
        </w:rPr>
        <w:t>the</w:t>
      </w:r>
      <w:r>
        <w:rPr>
          <w:rFonts w:ascii="Trebuchet MS" w:hAnsi="Trebuchet MS"/>
          <w:b/>
          <w:color w:val="231F20"/>
          <w:spacing w:val="6"/>
          <w:sz w:val="20"/>
        </w:rPr>
        <w:t> </w:t>
      </w:r>
      <w:r>
        <w:rPr>
          <w:rFonts w:ascii="Trebuchet MS" w:hAnsi="Trebuchet MS"/>
          <w:b/>
          <w:color w:val="231F20"/>
          <w:sz w:val="20"/>
        </w:rPr>
        <w:t>standard</w:t>
      </w:r>
      <w:r>
        <w:rPr>
          <w:rFonts w:ascii="Trebuchet MS" w:hAnsi="Trebuchet MS"/>
          <w:b/>
          <w:color w:val="231F20"/>
          <w:spacing w:val="5"/>
          <w:sz w:val="20"/>
        </w:rPr>
        <w:t> </w:t>
      </w:r>
      <w:r>
        <w:rPr>
          <w:rFonts w:ascii="Trebuchet MS" w:hAnsi="Trebuchet MS"/>
          <w:b/>
          <w:color w:val="231F20"/>
          <w:spacing w:val="-4"/>
          <w:sz w:val="20"/>
        </w:rPr>
        <w:t>for:</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Managing</w:t>
      </w:r>
      <w:r>
        <w:rPr>
          <w:color w:val="231F20"/>
          <w:spacing w:val="-2"/>
          <w:sz w:val="18"/>
        </w:rPr>
        <w:t> </w:t>
      </w:r>
      <w:r>
        <w:rPr>
          <w:color w:val="231F20"/>
          <w:sz w:val="18"/>
        </w:rPr>
        <w:t>all projects all of the </w:t>
      </w:r>
      <w:r>
        <w:rPr>
          <w:color w:val="231F20"/>
          <w:spacing w:val="-2"/>
          <w:sz w:val="18"/>
        </w:rPr>
        <w:t>time.</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Managing all projects most of the </w:t>
      </w:r>
      <w:r>
        <w:rPr>
          <w:color w:val="231F20"/>
          <w:spacing w:val="-2"/>
          <w:sz w:val="18"/>
        </w:rPr>
        <w:t>time.</w:t>
      </w:r>
    </w:p>
    <w:p>
      <w:pPr>
        <w:pStyle w:val="ListParagraph"/>
        <w:numPr>
          <w:ilvl w:val="1"/>
          <w:numId w:val="1"/>
        </w:numPr>
        <w:tabs>
          <w:tab w:pos="587" w:val="left" w:leader="none"/>
        </w:tabs>
        <w:spacing w:line="240" w:lineRule="auto" w:before="184" w:after="0"/>
        <w:ind w:left="587" w:right="0" w:hanging="247"/>
        <w:jc w:val="left"/>
        <w:rPr>
          <w:sz w:val="18"/>
        </w:rPr>
      </w:pPr>
      <w:r>
        <w:rPr>
          <w:color w:val="231F20"/>
          <w:sz w:val="18"/>
        </w:rPr>
        <w:t>Managing most projects most of the </w:t>
      </w:r>
      <w:r>
        <w:rPr>
          <w:color w:val="231F20"/>
          <w:spacing w:val="-2"/>
          <w:sz w:val="18"/>
        </w:rPr>
        <w:t>time.</w:t>
      </w:r>
    </w:p>
    <w:p>
      <w:pPr>
        <w:pStyle w:val="ListParagraph"/>
        <w:numPr>
          <w:ilvl w:val="1"/>
          <w:numId w:val="1"/>
        </w:numPr>
        <w:tabs>
          <w:tab w:pos="609" w:val="left" w:leader="none"/>
        </w:tabs>
        <w:spacing w:line="240" w:lineRule="auto" w:before="184" w:after="0"/>
        <w:ind w:left="609" w:right="0" w:hanging="269"/>
        <w:jc w:val="left"/>
        <w:rPr>
          <w:sz w:val="18"/>
        </w:rPr>
      </w:pPr>
      <w:r>
        <w:rPr>
          <w:color w:val="231F20"/>
          <w:sz w:val="18"/>
        </w:rPr>
        <w:t>Managing some projects some of the </w:t>
      </w:r>
      <w:r>
        <w:rPr>
          <w:color w:val="231F20"/>
          <w:spacing w:val="-2"/>
          <w:sz w:val="18"/>
        </w:rPr>
        <w:t>time.</w:t>
      </w:r>
    </w:p>
    <w:p>
      <w:pPr>
        <w:pStyle w:val="BodyText"/>
        <w:spacing w:before="191"/>
      </w:pPr>
    </w:p>
    <w:p>
      <w:pPr>
        <w:pStyle w:val="Heading4"/>
        <w:numPr>
          <w:ilvl w:val="0"/>
          <w:numId w:val="1"/>
        </w:numPr>
        <w:tabs>
          <w:tab w:pos="366" w:val="left" w:leader="none"/>
        </w:tabs>
        <w:spacing w:line="247" w:lineRule="auto" w:before="0" w:after="0"/>
        <w:ind w:left="366" w:right="623" w:hanging="267"/>
        <w:jc w:val="left"/>
      </w:pPr>
      <w:r>
        <w:rPr>
          <w:color w:val="231F20"/>
        </w:rPr>
        <w:t>The collection of generally sequential and sometimes overlapping project phases, whose name and number are determined by the management and control needs of the organization or organizations involved in </w:t>
      </w:r>
      <w:r>
        <w:rPr>
          <w:color w:val="231F20"/>
        </w:rPr>
        <w:t>the project, is known as the:</w:t>
      </w:r>
    </w:p>
    <w:p>
      <w:pPr>
        <w:pStyle w:val="ListParagraph"/>
        <w:numPr>
          <w:ilvl w:val="1"/>
          <w:numId w:val="1"/>
        </w:numPr>
        <w:tabs>
          <w:tab w:pos="591" w:val="left" w:leader="none"/>
        </w:tabs>
        <w:spacing w:line="240" w:lineRule="auto" w:before="182" w:after="0"/>
        <w:ind w:left="591" w:right="0" w:hanging="251"/>
        <w:jc w:val="left"/>
        <w:rPr>
          <w:sz w:val="18"/>
        </w:rPr>
      </w:pPr>
      <w:r>
        <w:rPr>
          <w:color w:val="231F20"/>
          <w:sz w:val="18"/>
        </w:rPr>
        <w:t>Project </w:t>
      </w:r>
      <w:r>
        <w:rPr>
          <w:color w:val="231F20"/>
          <w:spacing w:val="-2"/>
          <w:sz w:val="18"/>
        </w:rPr>
        <w:t>waterfall.</w:t>
      </w:r>
    </w:p>
    <w:p>
      <w:pPr>
        <w:pStyle w:val="ListParagraph"/>
        <w:numPr>
          <w:ilvl w:val="1"/>
          <w:numId w:val="1"/>
        </w:numPr>
        <w:tabs>
          <w:tab w:pos="591" w:val="left" w:leader="none"/>
        </w:tabs>
        <w:spacing w:line="240" w:lineRule="auto" w:before="184" w:after="0"/>
        <w:ind w:left="591" w:right="0" w:hanging="251"/>
        <w:jc w:val="left"/>
        <w:rPr>
          <w:sz w:val="18"/>
        </w:rPr>
      </w:pPr>
      <w:r>
        <w:rPr>
          <w:color w:val="231F20"/>
          <w:sz w:val="18"/>
        </w:rPr>
        <w:t>Project</w:t>
      </w:r>
      <w:r>
        <w:rPr>
          <w:color w:val="231F20"/>
          <w:spacing w:val="-2"/>
          <w:sz w:val="18"/>
        </w:rPr>
        <w:t> </w:t>
      </w:r>
      <w:r>
        <w:rPr>
          <w:color w:val="231F20"/>
          <w:sz w:val="18"/>
        </w:rPr>
        <w:t>life </w:t>
      </w:r>
      <w:r>
        <w:rPr>
          <w:color w:val="231F20"/>
          <w:spacing w:val="-2"/>
          <w:sz w:val="18"/>
        </w:rPr>
        <w:t>cycle.</w:t>
      </w:r>
    </w:p>
    <w:p>
      <w:pPr>
        <w:pStyle w:val="ListParagraph"/>
        <w:numPr>
          <w:ilvl w:val="1"/>
          <w:numId w:val="1"/>
        </w:numPr>
        <w:tabs>
          <w:tab w:pos="587" w:val="left" w:leader="none"/>
        </w:tabs>
        <w:spacing w:line="240" w:lineRule="auto" w:before="184" w:after="0"/>
        <w:ind w:left="587" w:right="0" w:hanging="247"/>
        <w:jc w:val="left"/>
        <w:rPr>
          <w:sz w:val="18"/>
        </w:rPr>
      </w:pPr>
      <w:r>
        <w:rPr>
          <w:color w:val="231F20"/>
          <w:sz w:val="18"/>
        </w:rPr>
        <w:t>Project life </w:t>
      </w:r>
      <w:r>
        <w:rPr>
          <w:color w:val="231F20"/>
          <w:spacing w:val="-2"/>
          <w:sz w:val="18"/>
        </w:rPr>
        <w:t>stages.</w:t>
      </w:r>
    </w:p>
    <w:p>
      <w:pPr>
        <w:pStyle w:val="ListParagraph"/>
        <w:numPr>
          <w:ilvl w:val="1"/>
          <w:numId w:val="1"/>
        </w:numPr>
        <w:tabs>
          <w:tab w:pos="609" w:val="left" w:leader="none"/>
        </w:tabs>
        <w:spacing w:line="240" w:lineRule="auto" w:before="184" w:after="0"/>
        <w:ind w:left="609" w:right="0" w:hanging="269"/>
        <w:jc w:val="left"/>
        <w:rPr>
          <w:sz w:val="18"/>
        </w:rPr>
      </w:pPr>
      <w:r>
        <w:rPr>
          <w:color w:val="231F20"/>
          <w:sz w:val="18"/>
        </w:rPr>
        <w:t>Project Management Process </w:t>
      </w:r>
      <w:r>
        <w:rPr>
          <w:color w:val="231F20"/>
          <w:spacing w:val="-2"/>
          <w:sz w:val="18"/>
        </w:rPr>
        <w:t>Groups.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579" w:hanging="378"/>
        <w:jc w:val="left"/>
      </w:pPr>
      <w:r>
        <w:rPr>
          <w:color w:val="231F20"/>
        </w:rPr>
        <w:t>All</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following</w:t>
      </w:r>
      <w:r>
        <w:rPr>
          <w:color w:val="231F20"/>
          <w:spacing w:val="-3"/>
        </w:rPr>
        <w:t> </w:t>
      </w:r>
      <w:r>
        <w:rPr>
          <w:color w:val="231F20"/>
        </w:rPr>
        <w:t>are</w:t>
      </w:r>
      <w:r>
        <w:rPr>
          <w:color w:val="231F20"/>
          <w:spacing w:val="-3"/>
        </w:rPr>
        <w:t> </w:t>
      </w:r>
      <w:r>
        <w:rPr>
          <w:color w:val="231F20"/>
        </w:rPr>
        <w:t>true</w:t>
      </w:r>
      <w:r>
        <w:rPr>
          <w:color w:val="231F20"/>
          <w:spacing w:val="-3"/>
        </w:rPr>
        <w:t> </w:t>
      </w:r>
      <w:r>
        <w:rPr>
          <w:color w:val="231F20"/>
        </w:rPr>
        <w:t>about</w:t>
      </w:r>
      <w:r>
        <w:rPr>
          <w:color w:val="231F20"/>
          <w:spacing w:val="-3"/>
        </w:rPr>
        <w:t> </w:t>
      </w:r>
      <w:r>
        <w:rPr>
          <w:color w:val="231F20"/>
        </w:rPr>
        <w:t>project phases and the project life cycle EXCEPT:</w:t>
      </w:r>
    </w:p>
    <w:p>
      <w:pPr>
        <w:pStyle w:val="ListParagraph"/>
        <w:numPr>
          <w:ilvl w:val="1"/>
          <w:numId w:val="1"/>
        </w:numPr>
        <w:tabs>
          <w:tab w:pos="961" w:val="left" w:leader="none"/>
        </w:tabs>
        <w:spacing w:line="244" w:lineRule="auto" w:before="198" w:after="0"/>
        <w:ind w:left="961" w:right="555" w:hanging="252"/>
        <w:jc w:val="both"/>
        <w:rPr>
          <w:sz w:val="18"/>
        </w:rPr>
      </w:pPr>
      <w:r>
        <w:rPr>
          <w:color w:val="231F20"/>
          <w:sz w:val="18"/>
        </w:rPr>
        <w:t>Stakeholder</w:t>
      </w:r>
      <w:r>
        <w:rPr>
          <w:color w:val="231F20"/>
          <w:spacing w:val="-8"/>
          <w:sz w:val="18"/>
        </w:rPr>
        <w:t> </w:t>
      </w:r>
      <w:r>
        <w:rPr>
          <w:color w:val="231F20"/>
          <w:sz w:val="18"/>
        </w:rPr>
        <w:t>influences,</w:t>
      </w:r>
      <w:r>
        <w:rPr>
          <w:color w:val="231F20"/>
          <w:spacing w:val="-8"/>
          <w:sz w:val="18"/>
        </w:rPr>
        <w:t> </w:t>
      </w:r>
      <w:r>
        <w:rPr>
          <w:color w:val="231F20"/>
          <w:sz w:val="18"/>
        </w:rPr>
        <w:t>risk,</w:t>
      </w:r>
      <w:r>
        <w:rPr>
          <w:color w:val="231F20"/>
          <w:spacing w:val="-8"/>
          <w:sz w:val="18"/>
        </w:rPr>
        <w:t> </w:t>
      </w:r>
      <w:r>
        <w:rPr>
          <w:color w:val="231F20"/>
          <w:sz w:val="18"/>
        </w:rPr>
        <w:t>and</w:t>
      </w:r>
      <w:r>
        <w:rPr>
          <w:color w:val="231F20"/>
          <w:spacing w:val="-8"/>
          <w:sz w:val="18"/>
        </w:rPr>
        <w:t> </w:t>
      </w:r>
      <w:r>
        <w:rPr>
          <w:color w:val="231F20"/>
          <w:sz w:val="18"/>
        </w:rPr>
        <w:t>uncertainty</w:t>
      </w:r>
      <w:r>
        <w:rPr>
          <w:color w:val="231F20"/>
          <w:spacing w:val="-8"/>
          <w:sz w:val="18"/>
        </w:rPr>
        <w:t> </w:t>
      </w:r>
      <w:r>
        <w:rPr>
          <w:color w:val="231F20"/>
          <w:sz w:val="18"/>
        </w:rPr>
        <w:t>are greatest at the start of the project. These factors decrease over the life of the project.</w:t>
      </w:r>
    </w:p>
    <w:p>
      <w:pPr>
        <w:pStyle w:val="ListParagraph"/>
        <w:numPr>
          <w:ilvl w:val="1"/>
          <w:numId w:val="1"/>
        </w:numPr>
        <w:tabs>
          <w:tab w:pos="961" w:val="left" w:leader="none"/>
        </w:tabs>
        <w:spacing w:line="244" w:lineRule="auto" w:before="199" w:after="0"/>
        <w:ind w:left="961" w:right="117" w:hanging="252"/>
        <w:jc w:val="left"/>
        <w:rPr>
          <w:sz w:val="18"/>
        </w:rPr>
      </w:pPr>
      <w:r>
        <w:rPr>
          <w:color w:val="231F20"/>
          <w:sz w:val="18"/>
        </w:rPr>
        <w:t>The ability to influence the final characteristics of the project’s</w:t>
      </w:r>
      <w:r>
        <w:rPr>
          <w:color w:val="231F20"/>
          <w:spacing w:val="-12"/>
          <w:sz w:val="18"/>
        </w:rPr>
        <w:t> </w:t>
      </w:r>
      <w:r>
        <w:rPr>
          <w:color w:val="231F20"/>
          <w:sz w:val="18"/>
        </w:rPr>
        <w:t>product,</w:t>
      </w:r>
      <w:r>
        <w:rPr>
          <w:color w:val="231F20"/>
          <w:spacing w:val="-12"/>
          <w:sz w:val="18"/>
        </w:rPr>
        <w:t> </w:t>
      </w:r>
      <w:r>
        <w:rPr>
          <w:color w:val="231F20"/>
          <w:sz w:val="18"/>
        </w:rPr>
        <w:t>without</w:t>
      </w:r>
      <w:r>
        <w:rPr>
          <w:color w:val="231F20"/>
          <w:spacing w:val="-12"/>
          <w:sz w:val="18"/>
        </w:rPr>
        <w:t> </w:t>
      </w:r>
      <w:r>
        <w:rPr>
          <w:color w:val="231F20"/>
          <w:sz w:val="18"/>
        </w:rPr>
        <w:t>significantly</w:t>
      </w:r>
      <w:r>
        <w:rPr>
          <w:color w:val="231F20"/>
          <w:spacing w:val="-12"/>
          <w:sz w:val="18"/>
        </w:rPr>
        <w:t> </w:t>
      </w:r>
      <w:r>
        <w:rPr>
          <w:color w:val="231F20"/>
          <w:sz w:val="18"/>
        </w:rPr>
        <w:t>impacting</w:t>
      </w:r>
      <w:r>
        <w:rPr>
          <w:color w:val="231F20"/>
          <w:spacing w:val="-12"/>
          <w:sz w:val="18"/>
        </w:rPr>
        <w:t> </w:t>
      </w:r>
      <w:r>
        <w:rPr>
          <w:color w:val="231F20"/>
          <w:sz w:val="18"/>
        </w:rPr>
        <w:t>cost, is highest at the start of the project and decreases as the project progresses toward completion.</w:t>
      </w:r>
    </w:p>
    <w:p>
      <w:pPr>
        <w:pStyle w:val="ListParagraph"/>
        <w:numPr>
          <w:ilvl w:val="1"/>
          <w:numId w:val="1"/>
        </w:numPr>
        <w:tabs>
          <w:tab w:pos="956" w:val="left" w:leader="none"/>
          <w:tab w:pos="958" w:val="left" w:leader="none"/>
        </w:tabs>
        <w:spacing w:line="244" w:lineRule="auto" w:before="199" w:after="0"/>
        <w:ind w:left="958" w:right="364" w:hanging="249"/>
        <w:jc w:val="left"/>
        <w:rPr>
          <w:sz w:val="18"/>
        </w:rPr>
      </w:pPr>
      <w:r>
        <w:rPr>
          <w:color w:val="231F20"/>
          <w:sz w:val="18"/>
        </w:rPr>
        <w:t>The</w:t>
      </w:r>
      <w:r>
        <w:rPr>
          <w:color w:val="231F20"/>
          <w:spacing w:val="-5"/>
          <w:sz w:val="18"/>
        </w:rPr>
        <w:t> </w:t>
      </w:r>
      <w:r>
        <w:rPr>
          <w:color w:val="231F20"/>
          <w:sz w:val="18"/>
        </w:rPr>
        <w:t>cost</w:t>
      </w:r>
      <w:r>
        <w:rPr>
          <w:color w:val="231F20"/>
          <w:spacing w:val="-5"/>
          <w:sz w:val="18"/>
        </w:rPr>
        <w:t> </w:t>
      </w:r>
      <w:r>
        <w:rPr>
          <w:color w:val="231F20"/>
          <w:sz w:val="18"/>
        </w:rPr>
        <w:t>of</w:t>
      </w:r>
      <w:r>
        <w:rPr>
          <w:color w:val="231F20"/>
          <w:spacing w:val="-5"/>
          <w:sz w:val="18"/>
        </w:rPr>
        <w:t> </w:t>
      </w:r>
      <w:r>
        <w:rPr>
          <w:color w:val="231F20"/>
          <w:sz w:val="18"/>
        </w:rPr>
        <w:t>changes</w:t>
      </w:r>
      <w:r>
        <w:rPr>
          <w:color w:val="231F20"/>
          <w:spacing w:val="-5"/>
          <w:sz w:val="18"/>
        </w:rPr>
        <w:t> </w:t>
      </w:r>
      <w:r>
        <w:rPr>
          <w:color w:val="231F20"/>
          <w:sz w:val="18"/>
        </w:rPr>
        <w:t>and</w:t>
      </w:r>
      <w:r>
        <w:rPr>
          <w:color w:val="231F20"/>
          <w:spacing w:val="-5"/>
          <w:sz w:val="18"/>
        </w:rPr>
        <w:t> </w:t>
      </w:r>
      <w:r>
        <w:rPr>
          <w:color w:val="231F20"/>
          <w:sz w:val="18"/>
        </w:rPr>
        <w:t>correcting</w:t>
      </w:r>
      <w:r>
        <w:rPr>
          <w:color w:val="231F20"/>
          <w:spacing w:val="-5"/>
          <w:sz w:val="18"/>
        </w:rPr>
        <w:t> </w:t>
      </w:r>
      <w:r>
        <w:rPr>
          <w:color w:val="231F20"/>
          <w:sz w:val="18"/>
        </w:rPr>
        <w:t>errors</w:t>
      </w:r>
      <w:r>
        <w:rPr>
          <w:color w:val="231F20"/>
          <w:spacing w:val="-5"/>
          <w:sz w:val="18"/>
        </w:rPr>
        <w:t> </w:t>
      </w:r>
      <w:r>
        <w:rPr>
          <w:color w:val="231F20"/>
          <w:sz w:val="18"/>
        </w:rPr>
        <w:t>typically increases substantially as the project approaches </w:t>
      </w:r>
      <w:r>
        <w:rPr>
          <w:color w:val="231F20"/>
          <w:spacing w:val="-2"/>
          <w:sz w:val="18"/>
        </w:rPr>
        <w:t>completion.</w:t>
      </w:r>
    </w:p>
    <w:p>
      <w:pPr>
        <w:pStyle w:val="ListParagraph"/>
        <w:numPr>
          <w:ilvl w:val="1"/>
          <w:numId w:val="1"/>
        </w:numPr>
        <w:tabs>
          <w:tab w:pos="979" w:val="left" w:leader="none"/>
        </w:tabs>
        <w:spacing w:line="244" w:lineRule="auto" w:before="199" w:after="0"/>
        <w:ind w:left="979" w:right="882" w:hanging="270"/>
        <w:jc w:val="left"/>
        <w:rPr>
          <w:sz w:val="18"/>
        </w:rPr>
      </w:pPr>
      <w:r>
        <w:rPr>
          <w:color w:val="231F20"/>
          <w:sz w:val="18"/>
        </w:rPr>
        <w:t>Cost</w:t>
      </w:r>
      <w:r>
        <w:rPr>
          <w:color w:val="231F20"/>
          <w:spacing w:val="-6"/>
          <w:sz w:val="18"/>
        </w:rPr>
        <w:t> </w:t>
      </w:r>
      <w:r>
        <w:rPr>
          <w:color w:val="231F20"/>
          <w:sz w:val="18"/>
        </w:rPr>
        <w:t>and</w:t>
      </w:r>
      <w:r>
        <w:rPr>
          <w:color w:val="231F20"/>
          <w:spacing w:val="-6"/>
          <w:sz w:val="18"/>
        </w:rPr>
        <w:t> </w:t>
      </w:r>
      <w:r>
        <w:rPr>
          <w:color w:val="231F20"/>
          <w:sz w:val="18"/>
        </w:rPr>
        <w:t>staffing</w:t>
      </w:r>
      <w:r>
        <w:rPr>
          <w:color w:val="231F20"/>
          <w:spacing w:val="-6"/>
          <w:sz w:val="18"/>
        </w:rPr>
        <w:t> </w:t>
      </w:r>
      <w:r>
        <w:rPr>
          <w:color w:val="231F20"/>
          <w:sz w:val="18"/>
        </w:rPr>
        <w:t>levels</w:t>
      </w:r>
      <w:r>
        <w:rPr>
          <w:color w:val="231F20"/>
          <w:spacing w:val="-6"/>
          <w:sz w:val="18"/>
        </w:rPr>
        <w:t> </w:t>
      </w:r>
      <w:r>
        <w:rPr>
          <w:color w:val="231F20"/>
          <w:sz w:val="18"/>
        </w:rPr>
        <w:t>are</w:t>
      </w:r>
      <w:r>
        <w:rPr>
          <w:color w:val="231F20"/>
          <w:spacing w:val="-6"/>
          <w:sz w:val="18"/>
        </w:rPr>
        <w:t> </w:t>
      </w:r>
      <w:r>
        <w:rPr>
          <w:color w:val="231F20"/>
          <w:sz w:val="18"/>
        </w:rPr>
        <w:t>generally</w:t>
      </w:r>
      <w:r>
        <w:rPr>
          <w:color w:val="231F20"/>
          <w:spacing w:val="-6"/>
          <w:sz w:val="18"/>
        </w:rPr>
        <w:t> </w:t>
      </w:r>
      <w:r>
        <w:rPr>
          <w:color w:val="231F20"/>
          <w:sz w:val="18"/>
        </w:rPr>
        <w:t>steady throughout the project life cycle.</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478" w:hanging="378"/>
        <w:jc w:val="left"/>
      </w:pPr>
      <w:r>
        <w:rPr>
          <w:color w:val="231F20"/>
        </w:rPr>
        <w:t>All of the following statements about the </w:t>
      </w:r>
      <w:r>
        <w:rPr>
          <w:color w:val="231F20"/>
          <w:spacing w:val="-2"/>
        </w:rPr>
        <w:t>project</w:t>
      </w:r>
      <w:r>
        <w:rPr>
          <w:color w:val="231F20"/>
          <w:spacing w:val="-13"/>
        </w:rPr>
        <w:t> </w:t>
      </w:r>
      <w:r>
        <w:rPr>
          <w:color w:val="231F20"/>
          <w:spacing w:val="-2"/>
        </w:rPr>
        <w:t>life</w:t>
      </w:r>
      <w:r>
        <w:rPr>
          <w:color w:val="231F20"/>
          <w:spacing w:val="-13"/>
        </w:rPr>
        <w:t> </w:t>
      </w:r>
      <w:r>
        <w:rPr>
          <w:color w:val="231F20"/>
          <w:spacing w:val="-2"/>
        </w:rPr>
        <w:t>cycle</w:t>
      </w:r>
      <w:r>
        <w:rPr>
          <w:color w:val="231F20"/>
          <w:spacing w:val="-13"/>
        </w:rPr>
        <w:t> </w:t>
      </w:r>
      <w:r>
        <w:rPr>
          <w:color w:val="231F20"/>
          <w:spacing w:val="-2"/>
        </w:rPr>
        <w:t>and</w:t>
      </w:r>
      <w:r>
        <w:rPr>
          <w:color w:val="231F20"/>
          <w:spacing w:val="-13"/>
        </w:rPr>
        <w:t> </w:t>
      </w:r>
      <w:r>
        <w:rPr>
          <w:color w:val="231F20"/>
          <w:spacing w:val="-2"/>
        </w:rPr>
        <w:t>the</w:t>
      </w:r>
      <w:r>
        <w:rPr>
          <w:color w:val="231F20"/>
          <w:spacing w:val="-13"/>
        </w:rPr>
        <w:t> </w:t>
      </w:r>
      <w:r>
        <w:rPr>
          <w:color w:val="231F20"/>
          <w:spacing w:val="-2"/>
        </w:rPr>
        <w:t>product</w:t>
      </w:r>
      <w:r>
        <w:rPr>
          <w:color w:val="231F20"/>
          <w:spacing w:val="-13"/>
        </w:rPr>
        <w:t> </w:t>
      </w:r>
      <w:r>
        <w:rPr>
          <w:color w:val="231F20"/>
          <w:spacing w:val="-2"/>
        </w:rPr>
        <w:t>life</w:t>
      </w:r>
      <w:r>
        <w:rPr>
          <w:color w:val="231F20"/>
          <w:spacing w:val="-13"/>
        </w:rPr>
        <w:t> </w:t>
      </w:r>
      <w:r>
        <w:rPr>
          <w:color w:val="231F20"/>
          <w:spacing w:val="-2"/>
        </w:rPr>
        <w:t>cycle</w:t>
      </w:r>
      <w:r>
        <w:rPr>
          <w:color w:val="231F20"/>
          <w:spacing w:val="-13"/>
        </w:rPr>
        <w:t> </w:t>
      </w:r>
      <w:r>
        <w:rPr>
          <w:color w:val="231F20"/>
          <w:spacing w:val="-2"/>
        </w:rPr>
        <w:t>are </w:t>
      </w:r>
      <w:r>
        <w:rPr>
          <w:color w:val="231F20"/>
        </w:rPr>
        <w:t>true EXCEPT:</w:t>
      </w:r>
    </w:p>
    <w:p>
      <w:pPr>
        <w:pStyle w:val="ListParagraph"/>
        <w:numPr>
          <w:ilvl w:val="1"/>
          <w:numId w:val="1"/>
        </w:numPr>
        <w:tabs>
          <w:tab w:pos="721" w:val="left" w:leader="none"/>
        </w:tabs>
        <w:spacing w:line="244" w:lineRule="auto" w:before="199" w:after="0"/>
        <w:ind w:left="721" w:right="485" w:hanging="252"/>
        <w:jc w:val="left"/>
        <w:rPr>
          <w:sz w:val="18"/>
        </w:rPr>
      </w:pP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predictive</w:t>
      </w:r>
      <w:r>
        <w:rPr>
          <w:color w:val="231F20"/>
          <w:spacing w:val="-5"/>
          <w:sz w:val="18"/>
        </w:rPr>
        <w:t> </w:t>
      </w:r>
      <w:r>
        <w:rPr>
          <w:color w:val="231F20"/>
          <w:sz w:val="18"/>
        </w:rPr>
        <w:t>life</w:t>
      </w:r>
      <w:r>
        <w:rPr>
          <w:color w:val="231F20"/>
          <w:spacing w:val="-5"/>
          <w:sz w:val="18"/>
        </w:rPr>
        <w:t> </w:t>
      </w:r>
      <w:r>
        <w:rPr>
          <w:color w:val="231F20"/>
          <w:sz w:val="18"/>
        </w:rPr>
        <w:t>cycle,</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scope and</w:t>
      </w:r>
      <w:r>
        <w:rPr>
          <w:color w:val="231F20"/>
          <w:spacing w:val="-4"/>
          <w:sz w:val="18"/>
        </w:rPr>
        <w:t> </w:t>
      </w:r>
      <w:r>
        <w:rPr>
          <w:color w:val="231F20"/>
          <w:sz w:val="18"/>
        </w:rPr>
        <w:t>the</w:t>
      </w:r>
      <w:r>
        <w:rPr>
          <w:color w:val="231F20"/>
          <w:spacing w:val="-4"/>
          <w:sz w:val="18"/>
        </w:rPr>
        <w:t> </w:t>
      </w:r>
      <w:r>
        <w:rPr>
          <w:color w:val="231F20"/>
          <w:sz w:val="18"/>
        </w:rPr>
        <w:t>time</w:t>
      </w:r>
      <w:r>
        <w:rPr>
          <w:color w:val="231F20"/>
          <w:spacing w:val="-4"/>
          <w:sz w:val="18"/>
        </w:rPr>
        <w:t> </w:t>
      </w:r>
      <w:r>
        <w:rPr>
          <w:color w:val="231F20"/>
          <w:sz w:val="18"/>
        </w:rPr>
        <w:t>and</w:t>
      </w:r>
      <w:r>
        <w:rPr>
          <w:color w:val="231F20"/>
          <w:spacing w:val="-4"/>
          <w:sz w:val="18"/>
        </w:rPr>
        <w:t> </w:t>
      </w:r>
      <w:r>
        <w:rPr>
          <w:color w:val="231F20"/>
          <w:sz w:val="18"/>
        </w:rPr>
        <w:t>cost</w:t>
      </w:r>
      <w:r>
        <w:rPr>
          <w:color w:val="231F20"/>
          <w:spacing w:val="-4"/>
          <w:sz w:val="18"/>
        </w:rPr>
        <w:t> </w:t>
      </w:r>
      <w:r>
        <w:rPr>
          <w:color w:val="231F20"/>
          <w:sz w:val="18"/>
        </w:rPr>
        <w:t>required</w:t>
      </w:r>
      <w:r>
        <w:rPr>
          <w:color w:val="231F20"/>
          <w:spacing w:val="-4"/>
          <w:sz w:val="18"/>
        </w:rPr>
        <w:t> </w:t>
      </w:r>
      <w:r>
        <w:rPr>
          <w:color w:val="231F20"/>
          <w:sz w:val="18"/>
        </w:rPr>
        <w:t>to</w:t>
      </w:r>
      <w:r>
        <w:rPr>
          <w:color w:val="231F20"/>
          <w:spacing w:val="-4"/>
          <w:sz w:val="18"/>
        </w:rPr>
        <w:t> </w:t>
      </w:r>
      <w:r>
        <w:rPr>
          <w:color w:val="231F20"/>
          <w:sz w:val="18"/>
        </w:rPr>
        <w:t>deliver</w:t>
      </w:r>
      <w:r>
        <w:rPr>
          <w:color w:val="231F20"/>
          <w:spacing w:val="-4"/>
          <w:sz w:val="18"/>
        </w:rPr>
        <w:t> </w:t>
      </w:r>
      <w:r>
        <w:rPr>
          <w:color w:val="231F20"/>
          <w:sz w:val="18"/>
        </w:rPr>
        <w:t>that</w:t>
      </w:r>
      <w:r>
        <w:rPr>
          <w:color w:val="231F20"/>
          <w:spacing w:val="-4"/>
          <w:sz w:val="18"/>
        </w:rPr>
        <w:t> </w:t>
      </w:r>
      <w:r>
        <w:rPr>
          <w:color w:val="231F20"/>
          <w:sz w:val="18"/>
        </w:rPr>
        <w:t>scope are determined as early in the project life cycle as practically possible.</w:t>
      </w:r>
    </w:p>
    <w:p>
      <w:pPr>
        <w:pStyle w:val="ListParagraph"/>
        <w:numPr>
          <w:ilvl w:val="1"/>
          <w:numId w:val="1"/>
        </w:numPr>
        <w:tabs>
          <w:tab w:pos="721" w:val="left" w:leader="none"/>
        </w:tabs>
        <w:spacing w:line="244" w:lineRule="auto" w:before="199" w:after="0"/>
        <w:ind w:left="721" w:right="478" w:hanging="252"/>
        <w:jc w:val="left"/>
        <w:rPr>
          <w:sz w:val="18"/>
        </w:rPr>
      </w:pPr>
      <w:r>
        <w:rPr>
          <w:color w:val="231F20"/>
          <w:sz w:val="18"/>
        </w:rPr>
        <w:t>In the project iterative and incremental life cycles, project phases intentionally repeat one or more project</w:t>
      </w:r>
      <w:r>
        <w:rPr>
          <w:color w:val="231F20"/>
          <w:spacing w:val="-7"/>
          <w:sz w:val="18"/>
        </w:rPr>
        <w:t> </w:t>
      </w:r>
      <w:r>
        <w:rPr>
          <w:color w:val="231F20"/>
          <w:sz w:val="18"/>
        </w:rPr>
        <w:t>activities</w:t>
      </w:r>
      <w:r>
        <w:rPr>
          <w:color w:val="231F20"/>
          <w:spacing w:val="-7"/>
          <w:sz w:val="18"/>
        </w:rPr>
        <w:t> </w:t>
      </w:r>
      <w:r>
        <w:rPr>
          <w:color w:val="231F20"/>
          <w:sz w:val="18"/>
        </w:rPr>
        <w:t>as</w:t>
      </w:r>
      <w:r>
        <w:rPr>
          <w:color w:val="231F20"/>
          <w:spacing w:val="-7"/>
          <w:sz w:val="18"/>
        </w:rPr>
        <w:t> </w:t>
      </w: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team’s</w:t>
      </w:r>
      <w:r>
        <w:rPr>
          <w:color w:val="231F20"/>
          <w:spacing w:val="-7"/>
          <w:sz w:val="18"/>
        </w:rPr>
        <w:t> </w:t>
      </w:r>
      <w:r>
        <w:rPr>
          <w:color w:val="231F20"/>
          <w:sz w:val="18"/>
        </w:rPr>
        <w:t>understanding of the product increases.</w:t>
      </w:r>
    </w:p>
    <w:p>
      <w:pPr>
        <w:pStyle w:val="ListParagraph"/>
        <w:numPr>
          <w:ilvl w:val="1"/>
          <w:numId w:val="1"/>
        </w:numPr>
        <w:tabs>
          <w:tab w:pos="716" w:val="left" w:leader="none"/>
          <w:tab w:pos="718" w:val="left" w:leader="none"/>
        </w:tabs>
        <w:spacing w:line="244" w:lineRule="auto" w:before="199" w:after="0"/>
        <w:ind w:left="718" w:right="372" w:hanging="249"/>
        <w:jc w:val="left"/>
        <w:rPr>
          <w:sz w:val="18"/>
        </w:rPr>
      </w:pPr>
      <w:r>
        <w:rPr>
          <w:color w:val="231F20"/>
          <w:sz w:val="18"/>
        </w:rPr>
        <w:t>The product life cycle is the series of phases that represent the evolution of a product, from concept through</w:t>
      </w:r>
      <w:r>
        <w:rPr>
          <w:color w:val="231F20"/>
          <w:spacing w:val="-6"/>
          <w:sz w:val="18"/>
        </w:rPr>
        <w:t> </w:t>
      </w:r>
      <w:r>
        <w:rPr>
          <w:color w:val="231F20"/>
          <w:sz w:val="18"/>
        </w:rPr>
        <w:t>delivery,</w:t>
      </w:r>
      <w:r>
        <w:rPr>
          <w:color w:val="231F20"/>
          <w:spacing w:val="-6"/>
          <w:sz w:val="18"/>
        </w:rPr>
        <w:t> </w:t>
      </w:r>
      <w:r>
        <w:rPr>
          <w:color w:val="231F20"/>
          <w:sz w:val="18"/>
        </w:rPr>
        <w:t>growth,</w:t>
      </w:r>
      <w:r>
        <w:rPr>
          <w:color w:val="231F20"/>
          <w:spacing w:val="-6"/>
          <w:sz w:val="18"/>
        </w:rPr>
        <w:t> </w:t>
      </w:r>
      <w:r>
        <w:rPr>
          <w:color w:val="231F20"/>
          <w:sz w:val="18"/>
        </w:rPr>
        <w:t>maturity,</w:t>
      </w:r>
      <w:r>
        <w:rPr>
          <w:color w:val="231F20"/>
          <w:spacing w:val="-6"/>
          <w:sz w:val="18"/>
        </w:rPr>
        <w:t> </w:t>
      </w:r>
      <w:r>
        <w:rPr>
          <w:color w:val="231F20"/>
          <w:sz w:val="18"/>
        </w:rPr>
        <w:t>and</w:t>
      </w:r>
      <w:r>
        <w:rPr>
          <w:color w:val="231F20"/>
          <w:spacing w:val="-6"/>
          <w:sz w:val="18"/>
        </w:rPr>
        <w:t> </w:t>
      </w:r>
      <w:r>
        <w:rPr>
          <w:color w:val="231F20"/>
          <w:sz w:val="18"/>
        </w:rPr>
        <w:t>to</w:t>
      </w:r>
      <w:r>
        <w:rPr>
          <w:color w:val="231F20"/>
          <w:spacing w:val="-6"/>
          <w:sz w:val="18"/>
        </w:rPr>
        <w:t> </w:t>
      </w:r>
      <w:r>
        <w:rPr>
          <w:color w:val="231F20"/>
          <w:sz w:val="18"/>
        </w:rPr>
        <w:t>retirement.</w:t>
      </w:r>
    </w:p>
    <w:p>
      <w:pPr>
        <w:pStyle w:val="ListParagraph"/>
        <w:numPr>
          <w:ilvl w:val="1"/>
          <w:numId w:val="1"/>
        </w:numPr>
        <w:tabs>
          <w:tab w:pos="739" w:val="left" w:leader="none"/>
        </w:tabs>
        <w:spacing w:line="244" w:lineRule="auto" w:before="199" w:after="0"/>
        <w:ind w:left="739" w:right="982" w:hanging="270"/>
        <w:jc w:val="left"/>
        <w:rPr>
          <w:sz w:val="18"/>
        </w:rPr>
      </w:pPr>
      <w:r>
        <w:rPr>
          <w:color w:val="231F20"/>
          <w:sz w:val="18"/>
        </w:rPr>
        <w:t>The</w:t>
      </w:r>
      <w:r>
        <w:rPr>
          <w:color w:val="231F20"/>
          <w:spacing w:val="-6"/>
          <w:sz w:val="18"/>
        </w:rPr>
        <w:t> </w:t>
      </w:r>
      <w:r>
        <w:rPr>
          <w:color w:val="231F20"/>
          <w:sz w:val="18"/>
        </w:rPr>
        <w:t>product</w:t>
      </w:r>
      <w:r>
        <w:rPr>
          <w:color w:val="231F20"/>
          <w:spacing w:val="-6"/>
          <w:sz w:val="18"/>
        </w:rPr>
        <w:t> </w:t>
      </w:r>
      <w:r>
        <w:rPr>
          <w:color w:val="231F20"/>
          <w:sz w:val="18"/>
        </w:rPr>
        <w:t>life</w:t>
      </w:r>
      <w:r>
        <w:rPr>
          <w:color w:val="231F20"/>
          <w:spacing w:val="-6"/>
          <w:sz w:val="18"/>
        </w:rPr>
        <w:t> </w:t>
      </w:r>
      <w:r>
        <w:rPr>
          <w:color w:val="231F20"/>
          <w:sz w:val="18"/>
        </w:rPr>
        <w:t>cycle</w:t>
      </w:r>
      <w:r>
        <w:rPr>
          <w:color w:val="231F20"/>
          <w:spacing w:val="-6"/>
          <w:sz w:val="18"/>
        </w:rPr>
        <w:t> </w:t>
      </w:r>
      <w:r>
        <w:rPr>
          <w:color w:val="231F20"/>
          <w:sz w:val="18"/>
        </w:rPr>
        <w:t>is</w:t>
      </w:r>
      <w:r>
        <w:rPr>
          <w:color w:val="231F20"/>
          <w:spacing w:val="-6"/>
          <w:sz w:val="18"/>
        </w:rPr>
        <w:t> </w:t>
      </w:r>
      <w:r>
        <w:rPr>
          <w:color w:val="231F20"/>
          <w:sz w:val="18"/>
        </w:rPr>
        <w:t>contained</w:t>
      </w:r>
      <w:r>
        <w:rPr>
          <w:color w:val="231F20"/>
          <w:spacing w:val="-6"/>
          <w:sz w:val="18"/>
        </w:rPr>
        <w:t> </w:t>
      </w:r>
      <w:r>
        <w:rPr>
          <w:color w:val="231F20"/>
          <w:sz w:val="18"/>
        </w:rPr>
        <w:t>within</w:t>
      </w:r>
      <w:r>
        <w:rPr>
          <w:color w:val="231F20"/>
          <w:spacing w:val="-6"/>
          <w:sz w:val="18"/>
        </w:rPr>
        <w:t> </w:t>
      </w:r>
      <w:r>
        <w:rPr>
          <w:color w:val="231F20"/>
          <w:sz w:val="18"/>
        </w:rPr>
        <w:t>the predictive project life cycle.</w:t>
      </w:r>
    </w:p>
    <w:p>
      <w:pPr>
        <w:pStyle w:val="BodyText"/>
        <w:spacing w:before="186"/>
      </w:pPr>
    </w:p>
    <w:p>
      <w:pPr>
        <w:pStyle w:val="Heading4"/>
        <w:numPr>
          <w:ilvl w:val="0"/>
          <w:numId w:val="1"/>
        </w:numPr>
        <w:tabs>
          <w:tab w:pos="478" w:val="left" w:leader="none"/>
        </w:tabs>
        <w:spacing w:line="247" w:lineRule="auto" w:before="0" w:after="0"/>
        <w:ind w:left="478" w:right="723" w:hanging="378"/>
        <w:jc w:val="left"/>
      </w:pPr>
      <w:r>
        <w:rPr>
          <w:color w:val="231F20"/>
        </w:rPr>
        <w:t>You are managing a project in which you intend to respond to high levels of change and ongoing stakeholder involvement. </w:t>
      </w:r>
      <w:r>
        <w:rPr>
          <w:color w:val="231F20"/>
        </w:rPr>
        <w:t>The most suitable project life cycle for your project is the:</w:t>
      </w:r>
    </w:p>
    <w:p>
      <w:pPr>
        <w:pStyle w:val="ListParagraph"/>
        <w:numPr>
          <w:ilvl w:val="1"/>
          <w:numId w:val="1"/>
        </w:numPr>
        <w:tabs>
          <w:tab w:pos="721" w:val="left" w:leader="none"/>
        </w:tabs>
        <w:spacing w:line="240" w:lineRule="auto" w:before="201" w:after="0"/>
        <w:ind w:left="721" w:right="0" w:hanging="251"/>
        <w:jc w:val="left"/>
        <w:rPr>
          <w:sz w:val="18"/>
        </w:rPr>
      </w:pPr>
      <w:r>
        <w:rPr>
          <w:color w:val="231F20"/>
          <w:sz w:val="18"/>
        </w:rPr>
        <w:t>Predictive life </w:t>
      </w:r>
      <w:r>
        <w:rPr>
          <w:color w:val="231F20"/>
          <w:spacing w:val="-2"/>
          <w:sz w:val="18"/>
        </w:rPr>
        <w:t>cycle.</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Adaptive life </w:t>
      </w:r>
      <w:r>
        <w:rPr>
          <w:color w:val="231F20"/>
          <w:spacing w:val="-2"/>
          <w:sz w:val="18"/>
        </w:rPr>
        <w:t>cycle.</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Waterfall</w:t>
      </w:r>
      <w:r>
        <w:rPr>
          <w:color w:val="231F20"/>
          <w:spacing w:val="-7"/>
          <w:sz w:val="18"/>
        </w:rPr>
        <w:t> </w:t>
      </w:r>
      <w:r>
        <w:rPr>
          <w:color w:val="231F20"/>
          <w:sz w:val="18"/>
        </w:rPr>
        <w:t>life</w:t>
      </w:r>
      <w:r>
        <w:rPr>
          <w:color w:val="231F20"/>
          <w:spacing w:val="-7"/>
          <w:sz w:val="18"/>
        </w:rPr>
        <w:t> </w:t>
      </w:r>
      <w:r>
        <w:rPr>
          <w:color w:val="231F20"/>
          <w:spacing w:val="-2"/>
          <w:sz w:val="18"/>
        </w:rPr>
        <w:t>cycle.</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Configuration management life </w:t>
      </w:r>
      <w:r>
        <w:rPr>
          <w:color w:val="231F20"/>
          <w:spacing w:val="-2"/>
          <w:sz w:val="18"/>
        </w:rPr>
        <w:t>cycle.</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305" w:hanging="378"/>
        <w:jc w:val="left"/>
      </w:pPr>
      <w:r>
        <w:rPr>
          <w:color w:val="231F20"/>
        </w:rPr>
        <w:t>The</w:t>
      </w:r>
      <w:r>
        <w:rPr>
          <w:color w:val="231F20"/>
          <w:spacing w:val="-8"/>
        </w:rPr>
        <w:t> </w:t>
      </w:r>
      <w:r>
        <w:rPr>
          <w:color w:val="231F20"/>
        </w:rPr>
        <w:t>five</w:t>
      </w:r>
      <w:r>
        <w:rPr>
          <w:color w:val="231F20"/>
          <w:spacing w:val="-8"/>
        </w:rPr>
        <w:t> </w:t>
      </w:r>
      <w:r>
        <w:rPr>
          <w:color w:val="231F20"/>
        </w:rPr>
        <w:t>Project</w:t>
      </w:r>
      <w:r>
        <w:rPr>
          <w:color w:val="231F20"/>
          <w:spacing w:val="-8"/>
        </w:rPr>
        <w:t> </w:t>
      </w:r>
      <w:r>
        <w:rPr>
          <w:color w:val="231F20"/>
        </w:rPr>
        <w:t>Management</w:t>
      </w:r>
      <w:r>
        <w:rPr>
          <w:color w:val="231F20"/>
          <w:spacing w:val="-8"/>
        </w:rPr>
        <w:t> </w:t>
      </w:r>
      <w:r>
        <w:rPr>
          <w:color w:val="231F20"/>
        </w:rPr>
        <w:t>Process</w:t>
      </w:r>
      <w:r>
        <w:rPr>
          <w:color w:val="231F20"/>
          <w:spacing w:val="-8"/>
        </w:rPr>
        <w:t> </w:t>
      </w:r>
      <w:r>
        <w:rPr>
          <w:color w:val="231F20"/>
        </w:rPr>
        <w:t>Groups </w:t>
      </w:r>
      <w:r>
        <w:rPr>
          <w:color w:val="231F20"/>
          <w:spacing w:val="-4"/>
        </w:rPr>
        <w:t>are:</w:t>
      </w:r>
    </w:p>
    <w:p>
      <w:pPr>
        <w:pStyle w:val="ListParagraph"/>
        <w:numPr>
          <w:ilvl w:val="1"/>
          <w:numId w:val="1"/>
        </w:numPr>
        <w:tabs>
          <w:tab w:pos="961" w:val="left" w:leader="none"/>
        </w:tabs>
        <w:spacing w:line="244" w:lineRule="auto" w:before="198" w:after="0"/>
        <w:ind w:left="961" w:right="637" w:hanging="252"/>
        <w:jc w:val="left"/>
        <w:rPr>
          <w:sz w:val="18"/>
        </w:rPr>
      </w:pPr>
      <w:r>
        <w:rPr>
          <w:color w:val="231F20"/>
          <w:sz w:val="18"/>
        </w:rPr>
        <w:t>Planning,</w:t>
      </w:r>
      <w:r>
        <w:rPr>
          <w:color w:val="231F20"/>
          <w:spacing w:val="-9"/>
          <w:sz w:val="18"/>
        </w:rPr>
        <w:t> </w:t>
      </w:r>
      <w:r>
        <w:rPr>
          <w:color w:val="231F20"/>
          <w:sz w:val="18"/>
        </w:rPr>
        <w:t>Checking,</w:t>
      </w:r>
      <w:r>
        <w:rPr>
          <w:color w:val="231F20"/>
          <w:spacing w:val="-9"/>
          <w:sz w:val="18"/>
        </w:rPr>
        <w:t> </w:t>
      </w:r>
      <w:r>
        <w:rPr>
          <w:color w:val="231F20"/>
          <w:sz w:val="18"/>
        </w:rPr>
        <w:t>Directing,</w:t>
      </w:r>
      <w:r>
        <w:rPr>
          <w:color w:val="231F20"/>
          <w:spacing w:val="-9"/>
          <w:sz w:val="18"/>
        </w:rPr>
        <w:t> </w:t>
      </w:r>
      <w:r>
        <w:rPr>
          <w:color w:val="231F20"/>
          <w:sz w:val="18"/>
        </w:rPr>
        <w:t>Monitoring,</w:t>
      </w:r>
      <w:r>
        <w:rPr>
          <w:color w:val="231F20"/>
          <w:spacing w:val="-9"/>
          <w:sz w:val="18"/>
        </w:rPr>
        <w:t> </w:t>
      </w:r>
      <w:r>
        <w:rPr>
          <w:color w:val="231F20"/>
          <w:sz w:val="18"/>
        </w:rPr>
        <w:t>and </w:t>
      </w:r>
      <w:r>
        <w:rPr>
          <w:color w:val="231F20"/>
          <w:spacing w:val="-2"/>
          <w:sz w:val="18"/>
        </w:rPr>
        <w:t>Recording.</w:t>
      </w:r>
    </w:p>
    <w:p>
      <w:pPr>
        <w:pStyle w:val="ListParagraph"/>
        <w:numPr>
          <w:ilvl w:val="1"/>
          <w:numId w:val="1"/>
        </w:numPr>
        <w:tabs>
          <w:tab w:pos="961" w:val="left" w:leader="none"/>
        </w:tabs>
        <w:spacing w:line="244" w:lineRule="auto" w:before="200" w:after="0"/>
        <w:ind w:left="961" w:right="674" w:hanging="252"/>
        <w:jc w:val="left"/>
        <w:rPr>
          <w:sz w:val="18"/>
        </w:rPr>
      </w:pPr>
      <w:r>
        <w:rPr>
          <w:color w:val="231F20"/>
          <w:sz w:val="18"/>
        </w:rPr>
        <w:t>Initiating,</w:t>
      </w:r>
      <w:r>
        <w:rPr>
          <w:color w:val="231F20"/>
          <w:spacing w:val="-10"/>
          <w:sz w:val="18"/>
        </w:rPr>
        <w:t> </w:t>
      </w:r>
      <w:r>
        <w:rPr>
          <w:color w:val="231F20"/>
          <w:sz w:val="18"/>
        </w:rPr>
        <w:t>Planning,</w:t>
      </w:r>
      <w:r>
        <w:rPr>
          <w:color w:val="231F20"/>
          <w:spacing w:val="-10"/>
          <w:sz w:val="18"/>
        </w:rPr>
        <w:t> </w:t>
      </w:r>
      <w:r>
        <w:rPr>
          <w:color w:val="231F20"/>
          <w:sz w:val="18"/>
        </w:rPr>
        <w:t>Executing,</w:t>
      </w:r>
      <w:r>
        <w:rPr>
          <w:color w:val="231F20"/>
          <w:spacing w:val="-10"/>
          <w:sz w:val="18"/>
        </w:rPr>
        <w:t> </w:t>
      </w:r>
      <w:r>
        <w:rPr>
          <w:color w:val="231F20"/>
          <w:sz w:val="18"/>
        </w:rPr>
        <w:t>Monitoring</w:t>
      </w:r>
      <w:r>
        <w:rPr>
          <w:color w:val="231F20"/>
          <w:spacing w:val="-10"/>
          <w:sz w:val="18"/>
        </w:rPr>
        <w:t> </w:t>
      </w:r>
      <w:r>
        <w:rPr>
          <w:color w:val="231F20"/>
          <w:sz w:val="18"/>
        </w:rPr>
        <w:t>and Controlling, and Closing.</w:t>
      </w:r>
    </w:p>
    <w:p>
      <w:pPr>
        <w:pStyle w:val="ListParagraph"/>
        <w:numPr>
          <w:ilvl w:val="1"/>
          <w:numId w:val="1"/>
        </w:numPr>
        <w:tabs>
          <w:tab w:pos="956" w:val="left" w:leader="none"/>
          <w:tab w:pos="958" w:val="left" w:leader="none"/>
        </w:tabs>
        <w:spacing w:line="244" w:lineRule="auto" w:before="199" w:after="0"/>
        <w:ind w:left="958" w:right="879" w:hanging="249"/>
        <w:jc w:val="left"/>
        <w:rPr>
          <w:sz w:val="18"/>
        </w:rPr>
      </w:pPr>
      <w:r>
        <w:rPr>
          <w:color w:val="231F20"/>
          <w:sz w:val="18"/>
        </w:rPr>
        <w:t>Planning,</w:t>
      </w:r>
      <w:r>
        <w:rPr>
          <w:color w:val="231F20"/>
          <w:spacing w:val="-9"/>
          <w:sz w:val="18"/>
        </w:rPr>
        <w:t> </w:t>
      </w:r>
      <w:r>
        <w:rPr>
          <w:color w:val="231F20"/>
          <w:sz w:val="18"/>
        </w:rPr>
        <w:t>Executing,</w:t>
      </w:r>
      <w:r>
        <w:rPr>
          <w:color w:val="231F20"/>
          <w:spacing w:val="-9"/>
          <w:sz w:val="18"/>
        </w:rPr>
        <w:t> </w:t>
      </w:r>
      <w:r>
        <w:rPr>
          <w:color w:val="231F20"/>
          <w:sz w:val="18"/>
        </w:rPr>
        <w:t>Directing,</w:t>
      </w:r>
      <w:r>
        <w:rPr>
          <w:color w:val="231F20"/>
          <w:spacing w:val="-9"/>
          <w:sz w:val="18"/>
        </w:rPr>
        <w:t> </w:t>
      </w:r>
      <w:r>
        <w:rPr>
          <w:color w:val="231F20"/>
          <w:sz w:val="18"/>
        </w:rPr>
        <w:t>Closing,</w:t>
      </w:r>
      <w:r>
        <w:rPr>
          <w:color w:val="231F20"/>
          <w:spacing w:val="-9"/>
          <w:sz w:val="18"/>
        </w:rPr>
        <w:t> </w:t>
      </w:r>
      <w:r>
        <w:rPr>
          <w:color w:val="231F20"/>
          <w:sz w:val="18"/>
        </w:rPr>
        <w:t>and </w:t>
      </w:r>
      <w:r>
        <w:rPr>
          <w:color w:val="231F20"/>
          <w:spacing w:val="-2"/>
          <w:sz w:val="18"/>
        </w:rPr>
        <w:t>Commissioning.</w:t>
      </w:r>
    </w:p>
    <w:p>
      <w:pPr>
        <w:pStyle w:val="ListParagraph"/>
        <w:numPr>
          <w:ilvl w:val="1"/>
          <w:numId w:val="1"/>
        </w:numPr>
        <w:tabs>
          <w:tab w:pos="979" w:val="left" w:leader="none"/>
        </w:tabs>
        <w:spacing w:line="244" w:lineRule="auto" w:before="199" w:after="0"/>
        <w:ind w:left="979" w:right="483" w:hanging="270"/>
        <w:jc w:val="left"/>
        <w:rPr>
          <w:sz w:val="18"/>
        </w:rPr>
      </w:pPr>
      <w:r>
        <w:rPr>
          <w:color w:val="231F20"/>
          <w:sz w:val="18"/>
        </w:rPr>
        <w:t>Initiating,</w:t>
      </w:r>
      <w:r>
        <w:rPr>
          <w:color w:val="231F20"/>
          <w:spacing w:val="-10"/>
          <w:sz w:val="18"/>
        </w:rPr>
        <w:t> </w:t>
      </w:r>
      <w:r>
        <w:rPr>
          <w:color w:val="231F20"/>
          <w:sz w:val="18"/>
        </w:rPr>
        <w:t>Executing,</w:t>
      </w:r>
      <w:r>
        <w:rPr>
          <w:color w:val="231F20"/>
          <w:spacing w:val="-10"/>
          <w:sz w:val="18"/>
        </w:rPr>
        <w:t> </w:t>
      </w:r>
      <w:r>
        <w:rPr>
          <w:color w:val="231F20"/>
          <w:sz w:val="18"/>
        </w:rPr>
        <w:t>Monitoring,</w:t>
      </w:r>
      <w:r>
        <w:rPr>
          <w:color w:val="231F20"/>
          <w:spacing w:val="-10"/>
          <w:sz w:val="18"/>
        </w:rPr>
        <w:t> </w:t>
      </w:r>
      <w:r>
        <w:rPr>
          <w:color w:val="231F20"/>
          <w:sz w:val="18"/>
        </w:rPr>
        <w:t>Evaluating,</w:t>
      </w:r>
      <w:r>
        <w:rPr>
          <w:color w:val="231F20"/>
          <w:spacing w:val="-10"/>
          <w:sz w:val="18"/>
        </w:rPr>
        <w:t> </w:t>
      </w:r>
      <w:r>
        <w:rPr>
          <w:color w:val="231F20"/>
          <w:sz w:val="18"/>
        </w:rPr>
        <w:t>and </w:t>
      </w:r>
      <w:r>
        <w:rPr>
          <w:color w:val="231F20"/>
          <w:spacing w:val="-2"/>
          <w:sz w:val="18"/>
        </w:rPr>
        <w:t>Closing.</w:t>
      </w:r>
    </w:p>
    <w:p>
      <w:pPr>
        <w:pStyle w:val="BodyText"/>
        <w:spacing w:before="187"/>
      </w:pPr>
    </w:p>
    <w:p>
      <w:pPr>
        <w:pStyle w:val="Heading4"/>
        <w:numPr>
          <w:ilvl w:val="0"/>
          <w:numId w:val="1"/>
        </w:numPr>
        <w:tabs>
          <w:tab w:pos="717" w:val="left" w:leader="none"/>
        </w:tabs>
        <w:spacing w:line="240" w:lineRule="auto" w:before="0" w:after="0"/>
        <w:ind w:left="717" w:right="0" w:hanging="377"/>
        <w:jc w:val="left"/>
      </w:pPr>
      <w:r>
        <w:rPr>
          <w:color w:val="231F20"/>
        </w:rPr>
        <w:t>Project</w:t>
      </w:r>
      <w:r>
        <w:rPr>
          <w:color w:val="231F20"/>
          <w:spacing w:val="6"/>
        </w:rPr>
        <w:t> </w:t>
      </w:r>
      <w:r>
        <w:rPr>
          <w:color w:val="231F20"/>
        </w:rPr>
        <w:t>Management</w:t>
      </w:r>
      <w:r>
        <w:rPr>
          <w:color w:val="231F20"/>
          <w:spacing w:val="7"/>
        </w:rPr>
        <w:t> </w:t>
      </w:r>
      <w:r>
        <w:rPr>
          <w:color w:val="231F20"/>
          <w:spacing w:val="-2"/>
        </w:rPr>
        <w:t>Processes:</w:t>
      </w:r>
    </w:p>
    <w:p>
      <w:pPr>
        <w:pStyle w:val="ListParagraph"/>
        <w:numPr>
          <w:ilvl w:val="1"/>
          <w:numId w:val="1"/>
        </w:numPr>
        <w:tabs>
          <w:tab w:pos="961" w:val="left" w:leader="none"/>
        </w:tabs>
        <w:spacing w:line="244" w:lineRule="auto" w:before="205" w:after="0"/>
        <w:ind w:left="961" w:right="274" w:hanging="252"/>
        <w:jc w:val="left"/>
        <w:rPr>
          <w:sz w:val="18"/>
        </w:rPr>
      </w:pPr>
      <w:r>
        <w:rPr>
          <w:color w:val="231F20"/>
          <w:sz w:val="18"/>
        </w:rPr>
        <w:t>May</w:t>
      </w:r>
      <w:r>
        <w:rPr>
          <w:color w:val="231F20"/>
          <w:spacing w:val="-7"/>
          <w:sz w:val="18"/>
        </w:rPr>
        <w:t> </w:t>
      </w:r>
      <w:r>
        <w:rPr>
          <w:color w:val="231F20"/>
          <w:sz w:val="18"/>
        </w:rPr>
        <w:t>be</w:t>
      </w:r>
      <w:r>
        <w:rPr>
          <w:color w:val="231F20"/>
          <w:spacing w:val="-7"/>
          <w:sz w:val="18"/>
        </w:rPr>
        <w:t> </w:t>
      </w:r>
      <w:r>
        <w:rPr>
          <w:color w:val="231F20"/>
          <w:sz w:val="18"/>
        </w:rPr>
        <w:t>overlapping</w:t>
      </w:r>
      <w:r>
        <w:rPr>
          <w:color w:val="231F20"/>
          <w:spacing w:val="-7"/>
          <w:sz w:val="18"/>
        </w:rPr>
        <w:t> </w:t>
      </w:r>
      <w:r>
        <w:rPr>
          <w:color w:val="231F20"/>
          <w:sz w:val="18"/>
        </w:rPr>
        <w:t>activities</w:t>
      </w:r>
      <w:r>
        <w:rPr>
          <w:color w:val="231F20"/>
          <w:spacing w:val="-7"/>
          <w:sz w:val="18"/>
        </w:rPr>
        <w:t> </w:t>
      </w:r>
      <w:r>
        <w:rPr>
          <w:color w:val="231F20"/>
          <w:sz w:val="18"/>
        </w:rPr>
        <w:t>that</w:t>
      </w:r>
      <w:r>
        <w:rPr>
          <w:color w:val="231F20"/>
          <w:spacing w:val="-7"/>
          <w:sz w:val="18"/>
        </w:rPr>
        <w:t> </w:t>
      </w:r>
      <w:r>
        <w:rPr>
          <w:color w:val="231F20"/>
          <w:sz w:val="18"/>
        </w:rPr>
        <w:t>occur</w:t>
      </w:r>
      <w:r>
        <w:rPr>
          <w:color w:val="231F20"/>
          <w:spacing w:val="-7"/>
          <w:sz w:val="18"/>
        </w:rPr>
        <w:t> </w:t>
      </w:r>
      <w:r>
        <w:rPr>
          <w:color w:val="231F20"/>
          <w:sz w:val="18"/>
        </w:rPr>
        <w:t>throughout the project.</w:t>
      </w:r>
    </w:p>
    <w:p>
      <w:pPr>
        <w:pStyle w:val="ListParagraph"/>
        <w:numPr>
          <w:ilvl w:val="1"/>
          <w:numId w:val="1"/>
        </w:numPr>
        <w:tabs>
          <w:tab w:pos="961" w:val="left" w:leader="none"/>
        </w:tabs>
        <w:spacing w:line="244" w:lineRule="auto" w:before="199" w:after="0"/>
        <w:ind w:left="961" w:right="235" w:hanging="252"/>
        <w:jc w:val="both"/>
        <w:rPr>
          <w:sz w:val="18"/>
        </w:rPr>
      </w:pPr>
      <w:r>
        <w:rPr>
          <w:color w:val="231F20"/>
          <w:sz w:val="18"/>
        </w:rPr>
        <w:t>May</w:t>
      </w:r>
      <w:r>
        <w:rPr>
          <w:color w:val="231F20"/>
          <w:spacing w:val="-6"/>
          <w:sz w:val="18"/>
        </w:rPr>
        <w:t> </w:t>
      </w:r>
      <w:r>
        <w:rPr>
          <w:color w:val="231F20"/>
          <w:sz w:val="18"/>
        </w:rPr>
        <w:t>be</w:t>
      </w:r>
      <w:r>
        <w:rPr>
          <w:color w:val="231F20"/>
          <w:spacing w:val="-6"/>
          <w:sz w:val="18"/>
        </w:rPr>
        <w:t> </w:t>
      </w:r>
      <w:r>
        <w:rPr>
          <w:color w:val="231F20"/>
          <w:sz w:val="18"/>
        </w:rPr>
        <w:t>overlapping</w:t>
      </w:r>
      <w:r>
        <w:rPr>
          <w:color w:val="231F20"/>
          <w:spacing w:val="-6"/>
          <w:sz w:val="18"/>
        </w:rPr>
        <w:t> </w:t>
      </w:r>
      <w:r>
        <w:rPr>
          <w:color w:val="231F20"/>
          <w:sz w:val="18"/>
        </w:rPr>
        <w:t>activities</w:t>
      </w:r>
      <w:r>
        <w:rPr>
          <w:color w:val="231F20"/>
          <w:spacing w:val="-6"/>
          <w:sz w:val="18"/>
        </w:rPr>
        <w:t> </w:t>
      </w:r>
      <w:r>
        <w:rPr>
          <w:color w:val="231F20"/>
          <w:sz w:val="18"/>
        </w:rPr>
        <w:t>that</w:t>
      </w:r>
      <w:r>
        <w:rPr>
          <w:color w:val="231F20"/>
          <w:spacing w:val="-6"/>
          <w:sz w:val="18"/>
        </w:rPr>
        <w:t> </w:t>
      </w:r>
      <w:r>
        <w:rPr>
          <w:color w:val="231F20"/>
          <w:sz w:val="18"/>
        </w:rPr>
        <w:t>generally</w:t>
      </w:r>
      <w:r>
        <w:rPr>
          <w:color w:val="231F20"/>
          <w:spacing w:val="-6"/>
          <w:sz w:val="18"/>
        </w:rPr>
        <w:t> </w:t>
      </w:r>
      <w:r>
        <w:rPr>
          <w:color w:val="231F20"/>
          <w:sz w:val="18"/>
        </w:rPr>
        <w:t>occur</w:t>
      </w:r>
      <w:r>
        <w:rPr>
          <w:color w:val="231F20"/>
          <w:spacing w:val="-6"/>
          <w:sz w:val="18"/>
        </w:rPr>
        <w:t> </w:t>
      </w:r>
      <w:r>
        <w:rPr>
          <w:color w:val="231F20"/>
          <w:sz w:val="18"/>
        </w:rPr>
        <w:t>at the same level of intensity within each phase of the </w:t>
      </w:r>
      <w:r>
        <w:rPr>
          <w:color w:val="231F20"/>
          <w:spacing w:val="-2"/>
          <w:sz w:val="18"/>
        </w:rPr>
        <w:t>project.</w:t>
      </w:r>
    </w:p>
    <w:p>
      <w:pPr>
        <w:pStyle w:val="ListParagraph"/>
        <w:numPr>
          <w:ilvl w:val="1"/>
          <w:numId w:val="1"/>
        </w:numPr>
        <w:tabs>
          <w:tab w:pos="957" w:val="left" w:leader="none"/>
        </w:tabs>
        <w:spacing w:line="240" w:lineRule="auto" w:before="199" w:after="0"/>
        <w:ind w:left="957" w:right="0" w:hanging="247"/>
        <w:jc w:val="left"/>
        <w:rPr>
          <w:sz w:val="18"/>
        </w:rPr>
      </w:pPr>
      <w:r>
        <w:rPr>
          <w:color w:val="231F20"/>
          <w:sz w:val="18"/>
        </w:rPr>
        <w:t>Are</w:t>
      </w:r>
      <w:r>
        <w:rPr>
          <w:color w:val="231F20"/>
          <w:spacing w:val="-2"/>
          <w:sz w:val="18"/>
        </w:rPr>
        <w:t> </w:t>
      </w:r>
      <w:r>
        <w:rPr>
          <w:color w:val="231F20"/>
          <w:sz w:val="18"/>
        </w:rPr>
        <w:t>generally discrete, one-time </w:t>
      </w:r>
      <w:r>
        <w:rPr>
          <w:color w:val="231F20"/>
          <w:spacing w:val="-2"/>
          <w:sz w:val="18"/>
        </w:rPr>
        <w:t>events.</w:t>
      </w:r>
    </w:p>
    <w:p>
      <w:pPr>
        <w:pStyle w:val="ListParagraph"/>
        <w:numPr>
          <w:ilvl w:val="1"/>
          <w:numId w:val="1"/>
        </w:numPr>
        <w:tabs>
          <w:tab w:pos="979" w:val="left" w:leader="none"/>
        </w:tabs>
        <w:spacing w:line="244" w:lineRule="auto" w:before="204" w:after="0"/>
        <w:ind w:left="979" w:right="184" w:hanging="270"/>
        <w:jc w:val="both"/>
        <w:rPr>
          <w:sz w:val="18"/>
        </w:rPr>
      </w:pPr>
      <w:r>
        <w:rPr>
          <w:color w:val="231F20"/>
          <w:sz w:val="18"/>
        </w:rPr>
        <w:t>Are</w:t>
      </w:r>
      <w:r>
        <w:rPr>
          <w:color w:val="231F20"/>
          <w:spacing w:val="-4"/>
          <w:sz w:val="18"/>
        </w:rPr>
        <w:t> </w:t>
      </w:r>
      <w:r>
        <w:rPr>
          <w:color w:val="231F20"/>
          <w:sz w:val="18"/>
        </w:rPr>
        <w:t>discrete,</w:t>
      </w:r>
      <w:r>
        <w:rPr>
          <w:color w:val="231F20"/>
          <w:spacing w:val="-4"/>
          <w:sz w:val="18"/>
        </w:rPr>
        <w:t> </w:t>
      </w:r>
      <w:r>
        <w:rPr>
          <w:color w:val="231F20"/>
          <w:sz w:val="18"/>
        </w:rPr>
        <w:t>repetitive</w:t>
      </w:r>
      <w:r>
        <w:rPr>
          <w:color w:val="231F20"/>
          <w:spacing w:val="-4"/>
          <w:sz w:val="18"/>
        </w:rPr>
        <w:t> </w:t>
      </w:r>
      <w:r>
        <w:rPr>
          <w:color w:val="231F20"/>
          <w:sz w:val="18"/>
        </w:rPr>
        <w:t>events</w:t>
      </w:r>
      <w:r>
        <w:rPr>
          <w:color w:val="231F20"/>
          <w:spacing w:val="-4"/>
          <w:sz w:val="18"/>
        </w:rPr>
        <w:t> </w:t>
      </w:r>
      <w:r>
        <w:rPr>
          <w:color w:val="231F20"/>
          <w:sz w:val="18"/>
        </w:rPr>
        <w:t>that</w:t>
      </w:r>
      <w:r>
        <w:rPr>
          <w:color w:val="231F20"/>
          <w:spacing w:val="-4"/>
          <w:sz w:val="18"/>
        </w:rPr>
        <w:t> </w:t>
      </w:r>
      <w:r>
        <w:rPr>
          <w:color w:val="231F20"/>
          <w:sz w:val="18"/>
        </w:rPr>
        <w:t>occur</w:t>
      </w:r>
      <w:r>
        <w:rPr>
          <w:color w:val="231F20"/>
          <w:spacing w:val="-4"/>
          <w:sz w:val="18"/>
        </w:rPr>
        <w:t> </w:t>
      </w:r>
      <w:r>
        <w:rPr>
          <w:color w:val="231F20"/>
          <w:sz w:val="18"/>
        </w:rPr>
        <w:t>generally</w:t>
      </w:r>
      <w:r>
        <w:rPr>
          <w:color w:val="231F20"/>
          <w:spacing w:val="-4"/>
          <w:sz w:val="18"/>
        </w:rPr>
        <w:t> </w:t>
      </w:r>
      <w:r>
        <w:rPr>
          <w:color w:val="231F20"/>
          <w:sz w:val="18"/>
        </w:rPr>
        <w:t>at the</w:t>
      </w:r>
      <w:r>
        <w:rPr>
          <w:color w:val="231F20"/>
          <w:spacing w:val="-5"/>
          <w:sz w:val="18"/>
        </w:rPr>
        <w:t> </w:t>
      </w:r>
      <w:r>
        <w:rPr>
          <w:color w:val="231F20"/>
          <w:sz w:val="18"/>
        </w:rPr>
        <w:t>same</w:t>
      </w:r>
      <w:r>
        <w:rPr>
          <w:color w:val="231F20"/>
          <w:spacing w:val="-5"/>
          <w:sz w:val="18"/>
        </w:rPr>
        <w:t> </w:t>
      </w:r>
      <w:r>
        <w:rPr>
          <w:color w:val="231F20"/>
          <w:sz w:val="18"/>
        </w:rPr>
        <w:t>level</w:t>
      </w:r>
      <w:r>
        <w:rPr>
          <w:color w:val="231F20"/>
          <w:spacing w:val="-5"/>
          <w:sz w:val="18"/>
        </w:rPr>
        <w:t> </w:t>
      </w:r>
      <w:r>
        <w:rPr>
          <w:color w:val="231F20"/>
          <w:sz w:val="18"/>
        </w:rPr>
        <w:t>of</w:t>
      </w:r>
      <w:r>
        <w:rPr>
          <w:color w:val="231F20"/>
          <w:spacing w:val="-5"/>
          <w:sz w:val="18"/>
        </w:rPr>
        <w:t> </w:t>
      </w:r>
      <w:r>
        <w:rPr>
          <w:color w:val="231F20"/>
          <w:sz w:val="18"/>
        </w:rPr>
        <w:t>intensity</w:t>
      </w:r>
      <w:r>
        <w:rPr>
          <w:color w:val="231F20"/>
          <w:spacing w:val="-5"/>
          <w:sz w:val="18"/>
        </w:rPr>
        <w:t> </w:t>
      </w:r>
      <w:r>
        <w:rPr>
          <w:color w:val="231F20"/>
          <w:sz w:val="18"/>
        </w:rPr>
        <w:t>throughout</w:t>
      </w:r>
      <w:r>
        <w:rPr>
          <w:color w:val="231F20"/>
          <w:spacing w:val="-5"/>
          <w:sz w:val="18"/>
        </w:rPr>
        <w:t> </w:t>
      </w:r>
      <w:r>
        <w:rPr>
          <w:color w:val="231F20"/>
          <w:sz w:val="18"/>
        </w:rPr>
        <w:t>each</w:t>
      </w:r>
      <w:r>
        <w:rPr>
          <w:color w:val="231F20"/>
          <w:spacing w:val="-5"/>
          <w:sz w:val="18"/>
        </w:rPr>
        <w:t> </w:t>
      </w:r>
      <w:r>
        <w:rPr>
          <w:color w:val="231F20"/>
          <w:sz w:val="18"/>
        </w:rPr>
        <w:t>phase</w:t>
      </w:r>
      <w:r>
        <w:rPr>
          <w:color w:val="231F20"/>
          <w:spacing w:val="-5"/>
          <w:sz w:val="18"/>
        </w:rPr>
        <w:t> </w:t>
      </w:r>
      <w:r>
        <w:rPr>
          <w:color w:val="231F20"/>
          <w:sz w:val="18"/>
        </w:rPr>
        <w:t>of the project.</w:t>
      </w:r>
    </w:p>
    <w:p>
      <w:pPr>
        <w:spacing w:after="0" w:line="244" w:lineRule="auto"/>
        <w:jc w:val="both"/>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442" w:hanging="378"/>
        <w:jc w:val="left"/>
      </w:pPr>
      <w:r>
        <w:rPr>
          <w:color w:val="231F20"/>
        </w:rPr>
        <w:t>The linkages between project management processes</w:t>
      </w:r>
      <w:r>
        <w:rPr>
          <w:color w:val="231F20"/>
          <w:spacing w:val="-8"/>
        </w:rPr>
        <w:t> </w:t>
      </w:r>
      <w:r>
        <w:rPr>
          <w:color w:val="231F20"/>
        </w:rPr>
        <w:t>are</w:t>
      </w:r>
      <w:r>
        <w:rPr>
          <w:color w:val="231F20"/>
          <w:spacing w:val="-8"/>
        </w:rPr>
        <w:t> </w:t>
      </w:r>
      <w:r>
        <w:rPr>
          <w:color w:val="231F20"/>
        </w:rPr>
        <w:t>best</w:t>
      </w:r>
      <w:r>
        <w:rPr>
          <w:color w:val="231F20"/>
          <w:spacing w:val="-8"/>
        </w:rPr>
        <w:t> </w:t>
      </w:r>
      <w:r>
        <w:rPr>
          <w:color w:val="231F20"/>
        </w:rPr>
        <w:t>described</w:t>
      </w:r>
      <w:r>
        <w:rPr>
          <w:color w:val="231F20"/>
          <w:spacing w:val="-8"/>
        </w:rPr>
        <w:t> </w:t>
      </w:r>
      <w:r>
        <w:rPr>
          <w:color w:val="231F20"/>
        </w:rPr>
        <w:t>by</w:t>
      </w:r>
      <w:r>
        <w:rPr>
          <w:color w:val="231F20"/>
          <w:spacing w:val="-8"/>
        </w:rPr>
        <w:t> </w:t>
      </w:r>
      <w:r>
        <w:rPr>
          <w:color w:val="231F20"/>
        </w:rPr>
        <w:t>the</w:t>
      </w:r>
      <w:r>
        <w:rPr>
          <w:color w:val="231F20"/>
          <w:spacing w:val="-8"/>
        </w:rPr>
        <w:t> </w:t>
      </w:r>
      <w:r>
        <w:rPr>
          <w:color w:val="231F20"/>
        </w:rPr>
        <w:t>following:</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The work breakdown structure links </w:t>
      </w:r>
      <w:r>
        <w:rPr>
          <w:color w:val="231F20"/>
          <w:spacing w:val="-2"/>
          <w:sz w:val="18"/>
        </w:rPr>
        <w:t>processes.</w:t>
      </w:r>
    </w:p>
    <w:p>
      <w:pPr>
        <w:pStyle w:val="ListParagraph"/>
        <w:numPr>
          <w:ilvl w:val="1"/>
          <w:numId w:val="1"/>
        </w:numPr>
        <w:tabs>
          <w:tab w:pos="721" w:val="left" w:leader="none"/>
        </w:tabs>
        <w:spacing w:line="244" w:lineRule="auto" w:before="204" w:after="0"/>
        <w:ind w:left="721" w:right="357" w:hanging="252"/>
        <w:jc w:val="both"/>
        <w:rPr>
          <w:sz w:val="18"/>
        </w:rPr>
      </w:pPr>
      <w:r>
        <w:rPr>
          <w:color w:val="231F20"/>
          <w:sz w:val="18"/>
        </w:rPr>
        <w:t>Processes</w:t>
      </w:r>
      <w:r>
        <w:rPr>
          <w:color w:val="231F20"/>
          <w:spacing w:val="-4"/>
          <w:sz w:val="18"/>
        </w:rPr>
        <w:t> </w:t>
      </w:r>
      <w:r>
        <w:rPr>
          <w:color w:val="231F20"/>
          <w:sz w:val="18"/>
        </w:rPr>
        <w:t>are</w:t>
      </w:r>
      <w:r>
        <w:rPr>
          <w:color w:val="231F20"/>
          <w:spacing w:val="-4"/>
          <w:sz w:val="18"/>
        </w:rPr>
        <w:t> </w:t>
      </w:r>
      <w:r>
        <w:rPr>
          <w:color w:val="231F20"/>
          <w:sz w:val="18"/>
        </w:rPr>
        <w:t>linked</w:t>
      </w:r>
      <w:r>
        <w:rPr>
          <w:color w:val="231F20"/>
          <w:spacing w:val="-4"/>
          <w:sz w:val="18"/>
        </w:rPr>
        <w:t> </w:t>
      </w:r>
      <w:r>
        <w:rPr>
          <w:color w:val="231F20"/>
          <w:sz w:val="18"/>
        </w:rPr>
        <w:t>by</w:t>
      </w:r>
      <w:r>
        <w:rPr>
          <w:color w:val="231F20"/>
          <w:spacing w:val="-4"/>
          <w:sz w:val="18"/>
        </w:rPr>
        <w:t> </w:t>
      </w:r>
      <w:r>
        <w:rPr>
          <w:color w:val="231F20"/>
          <w:sz w:val="18"/>
        </w:rPr>
        <w:t>their</w:t>
      </w:r>
      <w:r>
        <w:rPr>
          <w:color w:val="231F20"/>
          <w:spacing w:val="-4"/>
          <w:sz w:val="18"/>
        </w:rPr>
        <w:t> </w:t>
      </w:r>
      <w:r>
        <w:rPr>
          <w:color w:val="231F20"/>
          <w:sz w:val="18"/>
        </w:rPr>
        <w:t>planned</w:t>
      </w:r>
      <w:r>
        <w:rPr>
          <w:color w:val="231F20"/>
          <w:spacing w:val="-4"/>
          <w:sz w:val="18"/>
        </w:rPr>
        <w:t> </w:t>
      </w:r>
      <w:r>
        <w:rPr>
          <w:color w:val="231F20"/>
          <w:sz w:val="18"/>
        </w:rPr>
        <w:t>objectives—the summary</w:t>
      </w:r>
      <w:r>
        <w:rPr>
          <w:color w:val="231F20"/>
          <w:spacing w:val="-6"/>
          <w:sz w:val="18"/>
        </w:rPr>
        <w:t> </w:t>
      </w:r>
      <w:r>
        <w:rPr>
          <w:color w:val="231F20"/>
          <w:sz w:val="18"/>
        </w:rPr>
        <w:t>objective</w:t>
      </w:r>
      <w:r>
        <w:rPr>
          <w:color w:val="231F20"/>
          <w:spacing w:val="-6"/>
          <w:sz w:val="18"/>
        </w:rPr>
        <w:t> </w:t>
      </w:r>
      <w:r>
        <w:rPr>
          <w:color w:val="231F20"/>
          <w:sz w:val="18"/>
        </w:rPr>
        <w:t>of</w:t>
      </w:r>
      <w:r>
        <w:rPr>
          <w:color w:val="231F20"/>
          <w:spacing w:val="-6"/>
          <w:sz w:val="18"/>
        </w:rPr>
        <w:t> </w:t>
      </w:r>
      <w:r>
        <w:rPr>
          <w:color w:val="231F20"/>
          <w:sz w:val="18"/>
        </w:rPr>
        <w:t>one</w:t>
      </w:r>
      <w:r>
        <w:rPr>
          <w:color w:val="231F20"/>
          <w:spacing w:val="-6"/>
          <w:sz w:val="18"/>
        </w:rPr>
        <w:t> </w:t>
      </w:r>
      <w:r>
        <w:rPr>
          <w:color w:val="231F20"/>
          <w:sz w:val="18"/>
        </w:rPr>
        <w:t>often</w:t>
      </w:r>
      <w:r>
        <w:rPr>
          <w:color w:val="231F20"/>
          <w:spacing w:val="-6"/>
          <w:sz w:val="18"/>
        </w:rPr>
        <w:t> </w:t>
      </w:r>
      <w:r>
        <w:rPr>
          <w:color w:val="231F20"/>
          <w:sz w:val="18"/>
        </w:rPr>
        <w:t>becomes</w:t>
      </w:r>
      <w:r>
        <w:rPr>
          <w:color w:val="231F20"/>
          <w:spacing w:val="-6"/>
          <w:sz w:val="18"/>
        </w:rPr>
        <w:t> </w:t>
      </w:r>
      <w:r>
        <w:rPr>
          <w:color w:val="231F20"/>
          <w:sz w:val="18"/>
        </w:rPr>
        <w:t>the</w:t>
      </w:r>
      <w:r>
        <w:rPr>
          <w:color w:val="231F20"/>
          <w:spacing w:val="-6"/>
          <w:sz w:val="18"/>
        </w:rPr>
        <w:t> </w:t>
      </w:r>
      <w:r>
        <w:rPr>
          <w:color w:val="231F20"/>
          <w:sz w:val="18"/>
        </w:rPr>
        <w:t>detailed action</w:t>
      </w:r>
      <w:r>
        <w:rPr>
          <w:color w:val="231F20"/>
          <w:spacing w:val="-4"/>
          <w:sz w:val="18"/>
        </w:rPr>
        <w:t> </w:t>
      </w:r>
      <w:r>
        <w:rPr>
          <w:color w:val="231F20"/>
          <w:sz w:val="18"/>
        </w:rPr>
        <w:t>plan</w:t>
      </w:r>
      <w:r>
        <w:rPr>
          <w:color w:val="231F20"/>
          <w:spacing w:val="-4"/>
          <w:sz w:val="18"/>
        </w:rPr>
        <w:t> </w:t>
      </w:r>
      <w:r>
        <w:rPr>
          <w:color w:val="231F20"/>
          <w:sz w:val="18"/>
        </w:rPr>
        <w:t>for</w:t>
      </w:r>
      <w:r>
        <w:rPr>
          <w:color w:val="231F20"/>
          <w:spacing w:val="-4"/>
          <w:sz w:val="18"/>
        </w:rPr>
        <w:t> </w:t>
      </w:r>
      <w:r>
        <w:rPr>
          <w:color w:val="231F20"/>
          <w:sz w:val="18"/>
        </w:rPr>
        <w:t>another</w:t>
      </w:r>
      <w:r>
        <w:rPr>
          <w:color w:val="231F20"/>
          <w:spacing w:val="-4"/>
          <w:sz w:val="18"/>
        </w:rPr>
        <w:t> </w:t>
      </w:r>
      <w:r>
        <w:rPr>
          <w:color w:val="231F20"/>
          <w:sz w:val="18"/>
        </w:rPr>
        <w:t>within</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subproject, or project phase.</w:t>
      </w:r>
    </w:p>
    <w:p>
      <w:pPr>
        <w:pStyle w:val="ListParagraph"/>
        <w:numPr>
          <w:ilvl w:val="1"/>
          <w:numId w:val="1"/>
        </w:numPr>
        <w:tabs>
          <w:tab w:pos="711" w:val="left" w:leader="none"/>
          <w:tab w:pos="714" w:val="left" w:leader="none"/>
        </w:tabs>
        <w:spacing w:line="244" w:lineRule="auto" w:before="199" w:after="0"/>
        <w:ind w:left="714" w:right="358" w:hanging="245"/>
        <w:jc w:val="left"/>
        <w:rPr>
          <w:sz w:val="18"/>
        </w:rPr>
      </w:pPr>
      <w:r>
        <w:rPr>
          <w:color w:val="231F20"/>
          <w:sz w:val="18"/>
        </w:rPr>
        <w:t>Processes are linked by the outputs that are produced—the output of one process generally becomes an input to another process or is a deliverable</w:t>
      </w:r>
      <w:r>
        <w:rPr>
          <w:color w:val="231F20"/>
          <w:spacing w:val="-15"/>
          <w:sz w:val="18"/>
        </w:rPr>
        <w:t> </w:t>
      </w:r>
      <w:r>
        <w:rPr>
          <w:color w:val="231F20"/>
          <w:sz w:val="18"/>
        </w:rPr>
        <w:t>of</w:t>
      </w:r>
      <w:r>
        <w:rPr>
          <w:color w:val="231F20"/>
          <w:spacing w:val="-14"/>
          <w:sz w:val="18"/>
        </w:rPr>
        <w:t> </w:t>
      </w:r>
      <w:r>
        <w:rPr>
          <w:color w:val="231F20"/>
          <w:sz w:val="18"/>
        </w:rPr>
        <w:t>the</w:t>
      </w:r>
      <w:r>
        <w:rPr>
          <w:color w:val="231F20"/>
          <w:spacing w:val="-15"/>
          <w:sz w:val="18"/>
        </w:rPr>
        <w:t> </w:t>
      </w:r>
      <w:r>
        <w:rPr>
          <w:color w:val="231F20"/>
          <w:sz w:val="18"/>
        </w:rPr>
        <w:t>project,</w:t>
      </w:r>
      <w:r>
        <w:rPr>
          <w:color w:val="231F20"/>
          <w:spacing w:val="-14"/>
          <w:sz w:val="18"/>
        </w:rPr>
        <w:t> </w:t>
      </w:r>
      <w:r>
        <w:rPr>
          <w:color w:val="231F20"/>
          <w:sz w:val="18"/>
        </w:rPr>
        <w:t>subproject,</w:t>
      </w:r>
      <w:r>
        <w:rPr>
          <w:color w:val="231F20"/>
          <w:spacing w:val="-14"/>
          <w:sz w:val="18"/>
        </w:rPr>
        <w:t> </w:t>
      </w:r>
      <w:r>
        <w:rPr>
          <w:color w:val="231F20"/>
          <w:sz w:val="18"/>
        </w:rPr>
        <w:t>or</w:t>
      </w:r>
      <w:r>
        <w:rPr>
          <w:color w:val="231F20"/>
          <w:spacing w:val="-15"/>
          <w:sz w:val="18"/>
        </w:rPr>
        <w:t> </w:t>
      </w:r>
      <w:r>
        <w:rPr>
          <w:color w:val="231F20"/>
          <w:sz w:val="18"/>
        </w:rPr>
        <w:t>project</w:t>
      </w:r>
      <w:r>
        <w:rPr>
          <w:color w:val="231F20"/>
          <w:spacing w:val="-14"/>
          <w:sz w:val="18"/>
        </w:rPr>
        <w:t> </w:t>
      </w:r>
      <w:r>
        <w:rPr>
          <w:color w:val="231F20"/>
          <w:sz w:val="18"/>
        </w:rPr>
        <w:t>phase.</w:t>
      </w:r>
    </w:p>
    <w:p>
      <w:pPr>
        <w:pStyle w:val="ListParagraph"/>
        <w:numPr>
          <w:ilvl w:val="1"/>
          <w:numId w:val="1"/>
        </w:numPr>
        <w:tabs>
          <w:tab w:pos="739" w:val="left" w:leader="none"/>
        </w:tabs>
        <w:spacing w:line="244" w:lineRule="auto" w:before="199" w:after="0"/>
        <w:ind w:left="739" w:right="883" w:hanging="270"/>
        <w:jc w:val="left"/>
        <w:rPr>
          <w:sz w:val="18"/>
        </w:rPr>
      </w:pPr>
      <w:r>
        <w:rPr>
          <w:color w:val="231F20"/>
          <w:sz w:val="18"/>
        </w:rPr>
        <w:t>There</w:t>
      </w:r>
      <w:r>
        <w:rPr>
          <w:color w:val="231F20"/>
          <w:spacing w:val="-6"/>
          <w:sz w:val="18"/>
        </w:rPr>
        <w:t> </w:t>
      </w:r>
      <w:r>
        <w:rPr>
          <w:color w:val="231F20"/>
          <w:sz w:val="18"/>
        </w:rPr>
        <w:t>are</w:t>
      </w:r>
      <w:r>
        <w:rPr>
          <w:color w:val="231F20"/>
          <w:spacing w:val="-6"/>
          <w:sz w:val="18"/>
        </w:rPr>
        <w:t> </w:t>
      </w:r>
      <w:r>
        <w:rPr>
          <w:color w:val="231F20"/>
          <w:sz w:val="18"/>
        </w:rPr>
        <w:t>no</w:t>
      </w:r>
      <w:r>
        <w:rPr>
          <w:color w:val="231F20"/>
          <w:spacing w:val="-6"/>
          <w:sz w:val="18"/>
        </w:rPr>
        <w:t> </w:t>
      </w:r>
      <w:r>
        <w:rPr>
          <w:color w:val="231F20"/>
          <w:sz w:val="18"/>
        </w:rPr>
        <w:t>significant</w:t>
      </w:r>
      <w:r>
        <w:rPr>
          <w:color w:val="231F20"/>
          <w:spacing w:val="-6"/>
          <w:sz w:val="18"/>
        </w:rPr>
        <w:t> </w:t>
      </w:r>
      <w:r>
        <w:rPr>
          <w:color w:val="231F20"/>
          <w:sz w:val="18"/>
        </w:rPr>
        <w:t>links</w:t>
      </w:r>
      <w:r>
        <w:rPr>
          <w:color w:val="231F20"/>
          <w:spacing w:val="-6"/>
          <w:sz w:val="18"/>
        </w:rPr>
        <w:t> </w:t>
      </w:r>
      <w:r>
        <w:rPr>
          <w:color w:val="231F20"/>
          <w:sz w:val="18"/>
        </w:rPr>
        <w:t>between</w:t>
      </w:r>
      <w:r>
        <w:rPr>
          <w:color w:val="231F20"/>
          <w:spacing w:val="-6"/>
          <w:sz w:val="18"/>
        </w:rPr>
        <w:t> </w:t>
      </w:r>
      <w:r>
        <w:rPr>
          <w:color w:val="231F20"/>
          <w:sz w:val="18"/>
        </w:rPr>
        <w:t>discrete </w:t>
      </w:r>
      <w:r>
        <w:rPr>
          <w:color w:val="231F20"/>
          <w:spacing w:val="-2"/>
          <w:sz w:val="18"/>
        </w:rPr>
        <w:t>processes.</w:t>
      </w:r>
    </w:p>
    <w:p>
      <w:pPr>
        <w:pStyle w:val="BodyText"/>
        <w:spacing w:before="186"/>
      </w:pPr>
    </w:p>
    <w:p>
      <w:pPr>
        <w:pStyle w:val="Heading4"/>
        <w:numPr>
          <w:ilvl w:val="0"/>
          <w:numId w:val="1"/>
        </w:numPr>
        <w:tabs>
          <w:tab w:pos="478" w:val="left" w:leader="none"/>
        </w:tabs>
        <w:spacing w:line="247" w:lineRule="auto" w:before="0" w:after="0"/>
        <w:ind w:left="478" w:right="578" w:hanging="378"/>
        <w:jc w:val="left"/>
      </w:pPr>
      <w:r>
        <w:rPr>
          <w:color w:val="231F20"/>
        </w:rPr>
        <w:t>For a project to be successful, the project should generally achieve all of the </w:t>
      </w:r>
      <w:r>
        <w:rPr>
          <w:color w:val="231F20"/>
        </w:rPr>
        <w:t>following </w:t>
      </w:r>
      <w:r>
        <w:rPr>
          <w:color w:val="231F20"/>
          <w:spacing w:val="-2"/>
        </w:rPr>
        <w:t>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Achieving stakeholder </w:t>
      </w:r>
      <w:r>
        <w:rPr>
          <w:color w:val="231F20"/>
          <w:spacing w:val="-2"/>
          <w:sz w:val="18"/>
        </w:rPr>
        <w:t>satisfaction.</w:t>
      </w:r>
    </w:p>
    <w:p>
      <w:pPr>
        <w:pStyle w:val="ListParagraph"/>
        <w:numPr>
          <w:ilvl w:val="1"/>
          <w:numId w:val="1"/>
        </w:numPr>
        <w:tabs>
          <w:tab w:pos="721" w:val="left" w:leader="none"/>
        </w:tabs>
        <w:spacing w:line="244" w:lineRule="auto" w:before="204" w:after="0"/>
        <w:ind w:left="721" w:right="820" w:hanging="252"/>
        <w:jc w:val="left"/>
        <w:rPr>
          <w:sz w:val="18"/>
        </w:rPr>
      </w:pPr>
      <w:r>
        <w:rPr>
          <w:color w:val="231F20"/>
          <w:sz w:val="18"/>
        </w:rPr>
        <w:t>Striving</w:t>
      </w:r>
      <w:r>
        <w:rPr>
          <w:color w:val="231F20"/>
          <w:spacing w:val="-10"/>
          <w:sz w:val="18"/>
        </w:rPr>
        <w:t> </w:t>
      </w:r>
      <w:r>
        <w:rPr>
          <w:color w:val="231F20"/>
          <w:sz w:val="18"/>
        </w:rPr>
        <w:t>to</w:t>
      </w:r>
      <w:r>
        <w:rPr>
          <w:color w:val="231F20"/>
          <w:spacing w:val="-10"/>
          <w:sz w:val="18"/>
        </w:rPr>
        <w:t> </w:t>
      </w:r>
      <w:r>
        <w:rPr>
          <w:color w:val="231F20"/>
          <w:sz w:val="18"/>
        </w:rPr>
        <w:t>obtain</w:t>
      </w:r>
      <w:r>
        <w:rPr>
          <w:color w:val="231F20"/>
          <w:spacing w:val="-10"/>
          <w:sz w:val="18"/>
        </w:rPr>
        <w:t> </w:t>
      </w:r>
      <w:r>
        <w:rPr>
          <w:color w:val="231F20"/>
          <w:sz w:val="18"/>
        </w:rPr>
        <w:t>acceptable</w:t>
      </w:r>
      <w:r>
        <w:rPr>
          <w:color w:val="231F20"/>
          <w:spacing w:val="-10"/>
          <w:sz w:val="18"/>
        </w:rPr>
        <w:t> </w:t>
      </w:r>
      <w:r>
        <w:rPr>
          <w:color w:val="231F20"/>
          <w:sz w:val="18"/>
        </w:rPr>
        <w:t>customer/end-user </w:t>
      </w:r>
      <w:r>
        <w:rPr>
          <w:color w:val="231F20"/>
          <w:spacing w:val="-2"/>
          <w:sz w:val="18"/>
        </w:rPr>
        <w:t>adoption.</w:t>
      </w:r>
    </w:p>
    <w:p>
      <w:pPr>
        <w:pStyle w:val="ListParagraph"/>
        <w:numPr>
          <w:ilvl w:val="1"/>
          <w:numId w:val="1"/>
        </w:numPr>
        <w:tabs>
          <w:tab w:pos="716" w:val="left" w:leader="none"/>
          <w:tab w:pos="718" w:val="left" w:leader="none"/>
        </w:tabs>
        <w:spacing w:line="244" w:lineRule="auto" w:before="199" w:after="0"/>
        <w:ind w:left="718" w:right="485" w:hanging="249"/>
        <w:jc w:val="left"/>
        <w:rPr>
          <w:sz w:val="18"/>
        </w:rPr>
      </w:pPr>
      <w:r>
        <w:rPr>
          <w:color w:val="231F20"/>
          <w:sz w:val="18"/>
        </w:rPr>
        <w:t>Appling</w:t>
      </w:r>
      <w:r>
        <w:rPr>
          <w:color w:val="231F20"/>
          <w:spacing w:val="-6"/>
          <w:sz w:val="18"/>
        </w:rPr>
        <w:t> </w:t>
      </w:r>
      <w:r>
        <w:rPr>
          <w:color w:val="231F20"/>
          <w:sz w:val="18"/>
        </w:rPr>
        <w:t>knowledge,</w:t>
      </w:r>
      <w:r>
        <w:rPr>
          <w:color w:val="231F20"/>
          <w:spacing w:val="-6"/>
          <w:sz w:val="18"/>
        </w:rPr>
        <w:t> </w:t>
      </w:r>
      <w:r>
        <w:rPr>
          <w:color w:val="231F20"/>
          <w:sz w:val="18"/>
        </w:rPr>
        <w:t>skills,</w:t>
      </w:r>
      <w:r>
        <w:rPr>
          <w:color w:val="231F20"/>
          <w:spacing w:val="-6"/>
          <w:sz w:val="18"/>
        </w:rPr>
        <w:t> </w:t>
      </w:r>
      <w:r>
        <w:rPr>
          <w:color w:val="231F20"/>
          <w:sz w:val="18"/>
        </w:rPr>
        <w:t>and</w:t>
      </w:r>
      <w:r>
        <w:rPr>
          <w:color w:val="231F20"/>
          <w:spacing w:val="-6"/>
          <w:sz w:val="18"/>
        </w:rPr>
        <w:t> </w:t>
      </w:r>
      <w:r>
        <w:rPr>
          <w:color w:val="231F20"/>
          <w:sz w:val="18"/>
        </w:rPr>
        <w:t>processes</w:t>
      </w:r>
      <w:r>
        <w:rPr>
          <w:color w:val="231F20"/>
          <w:spacing w:val="-6"/>
          <w:sz w:val="18"/>
        </w:rPr>
        <w:t> </w:t>
      </w:r>
      <w:r>
        <w:rPr>
          <w:color w:val="231F20"/>
          <w:sz w:val="18"/>
        </w:rPr>
        <w:t>within</w:t>
      </w:r>
      <w:r>
        <w:rPr>
          <w:color w:val="231F20"/>
          <w:spacing w:val="-6"/>
          <w:sz w:val="18"/>
        </w:rPr>
        <w:t> </w:t>
      </w:r>
      <w:r>
        <w:rPr>
          <w:color w:val="231F20"/>
          <w:sz w:val="18"/>
        </w:rPr>
        <w:t>the Project Management Process Groups uniformly to meet the project objectives.</w:t>
      </w:r>
    </w:p>
    <w:p>
      <w:pPr>
        <w:pStyle w:val="ListParagraph"/>
        <w:numPr>
          <w:ilvl w:val="1"/>
          <w:numId w:val="1"/>
        </w:numPr>
        <w:tabs>
          <w:tab w:pos="739" w:val="left" w:leader="none"/>
        </w:tabs>
        <w:spacing w:line="244" w:lineRule="auto" w:before="199" w:after="0"/>
        <w:ind w:left="739" w:right="708" w:hanging="270"/>
        <w:jc w:val="left"/>
        <w:rPr>
          <w:sz w:val="18"/>
        </w:rPr>
      </w:pPr>
      <w:r>
        <w:rPr>
          <w:color w:val="231F20"/>
          <w:sz w:val="18"/>
        </w:rPr>
        <w:t>Fulfilling</w:t>
      </w:r>
      <w:r>
        <w:rPr>
          <w:color w:val="231F20"/>
          <w:spacing w:val="-8"/>
          <w:sz w:val="18"/>
        </w:rPr>
        <w:t> </w:t>
      </w:r>
      <w:r>
        <w:rPr>
          <w:color w:val="231F20"/>
          <w:sz w:val="18"/>
        </w:rPr>
        <w:t>other</w:t>
      </w:r>
      <w:r>
        <w:rPr>
          <w:color w:val="231F20"/>
          <w:spacing w:val="-8"/>
          <w:sz w:val="18"/>
        </w:rPr>
        <w:t> </w:t>
      </w:r>
      <w:r>
        <w:rPr>
          <w:color w:val="231F20"/>
          <w:sz w:val="18"/>
        </w:rPr>
        <w:t>agreed-upon</w:t>
      </w:r>
      <w:r>
        <w:rPr>
          <w:color w:val="231F20"/>
          <w:spacing w:val="-8"/>
          <w:sz w:val="18"/>
        </w:rPr>
        <w:t> </w:t>
      </w:r>
      <w:r>
        <w:rPr>
          <w:color w:val="231F20"/>
          <w:sz w:val="18"/>
        </w:rPr>
        <w:t>success</w:t>
      </w:r>
      <w:r>
        <w:rPr>
          <w:color w:val="231F20"/>
          <w:spacing w:val="-8"/>
          <w:sz w:val="18"/>
        </w:rPr>
        <w:t> </w:t>
      </w:r>
      <w:r>
        <w:rPr>
          <w:color w:val="231F20"/>
          <w:sz w:val="18"/>
        </w:rPr>
        <w:t>measures</w:t>
      </w:r>
      <w:r>
        <w:rPr>
          <w:color w:val="231F20"/>
          <w:spacing w:val="-8"/>
          <w:sz w:val="18"/>
        </w:rPr>
        <w:t> </w:t>
      </w:r>
      <w:r>
        <w:rPr>
          <w:color w:val="231F20"/>
          <w:sz w:val="18"/>
        </w:rPr>
        <w:t>or </w:t>
      </w:r>
      <w:r>
        <w:rPr>
          <w:color w:val="231F20"/>
          <w:spacing w:val="-2"/>
          <w:sz w:val="18"/>
        </w:rPr>
        <w:t>criteria.</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117" w:hanging="378"/>
        <w:jc w:val="left"/>
      </w:pPr>
      <w:r>
        <w:rPr>
          <w:color w:val="231F20"/>
        </w:rPr>
        <w:t>The</w:t>
      </w:r>
      <w:r>
        <w:rPr>
          <w:color w:val="231F20"/>
          <w:spacing w:val="-8"/>
        </w:rPr>
        <w:t> </w:t>
      </w:r>
      <w:r>
        <w:rPr>
          <w:color w:val="231F20"/>
        </w:rPr>
        <w:t>project</w:t>
      </w:r>
      <w:r>
        <w:rPr>
          <w:color w:val="231F20"/>
          <w:spacing w:val="-8"/>
        </w:rPr>
        <w:t> </w:t>
      </w:r>
      <w:r>
        <w:rPr>
          <w:color w:val="231F20"/>
        </w:rPr>
        <w:t>business</w:t>
      </w:r>
      <w:r>
        <w:rPr>
          <w:color w:val="231F20"/>
          <w:spacing w:val="-8"/>
        </w:rPr>
        <w:t> </w:t>
      </w:r>
      <w:r>
        <w:rPr>
          <w:color w:val="231F20"/>
        </w:rPr>
        <w:t>case</w:t>
      </w:r>
      <w:r>
        <w:rPr>
          <w:color w:val="231F20"/>
          <w:spacing w:val="-8"/>
        </w:rPr>
        <w:t> </w:t>
      </w:r>
      <w:r>
        <w:rPr>
          <w:color w:val="231F20"/>
        </w:rPr>
        <w:t>is</w:t>
      </w:r>
      <w:r>
        <w:rPr>
          <w:color w:val="231F20"/>
          <w:spacing w:val="-8"/>
        </w:rPr>
        <w:t> </w:t>
      </w:r>
      <w:r>
        <w:rPr>
          <w:color w:val="231F20"/>
        </w:rPr>
        <w:t>all</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following </w:t>
      </w:r>
      <w:r>
        <w:rPr>
          <w:color w:val="231F20"/>
          <w:spacing w:val="-2"/>
        </w:rPr>
        <w:t>EXCEPT:</w:t>
      </w:r>
    </w:p>
    <w:p>
      <w:pPr>
        <w:pStyle w:val="ListParagraph"/>
        <w:numPr>
          <w:ilvl w:val="1"/>
          <w:numId w:val="1"/>
        </w:numPr>
        <w:tabs>
          <w:tab w:pos="961" w:val="left" w:leader="none"/>
        </w:tabs>
        <w:spacing w:line="244" w:lineRule="auto" w:before="198" w:after="0"/>
        <w:ind w:left="961" w:right="117" w:hanging="252"/>
        <w:jc w:val="left"/>
        <w:rPr>
          <w:sz w:val="18"/>
        </w:rPr>
      </w:pPr>
      <w:r>
        <w:rPr>
          <w:color w:val="231F20"/>
          <w:sz w:val="18"/>
        </w:rPr>
        <w:t>Documented economic feasibility study used to establish the validity of the benefits of a selected component lacking sufficient definition and that is used</w:t>
      </w:r>
      <w:r>
        <w:rPr>
          <w:color w:val="231F20"/>
          <w:spacing w:val="-5"/>
          <w:sz w:val="18"/>
        </w:rPr>
        <w:t> </w:t>
      </w:r>
      <w:r>
        <w:rPr>
          <w:color w:val="231F20"/>
          <w:sz w:val="18"/>
        </w:rPr>
        <w:t>as</w:t>
      </w:r>
      <w:r>
        <w:rPr>
          <w:color w:val="231F20"/>
          <w:spacing w:val="-5"/>
          <w:sz w:val="18"/>
        </w:rPr>
        <w:t> </w:t>
      </w:r>
      <w:r>
        <w:rPr>
          <w:color w:val="231F20"/>
          <w:sz w:val="18"/>
        </w:rPr>
        <w:t>a</w:t>
      </w:r>
      <w:r>
        <w:rPr>
          <w:color w:val="231F20"/>
          <w:spacing w:val="-5"/>
          <w:sz w:val="18"/>
        </w:rPr>
        <w:t> </w:t>
      </w:r>
      <w:r>
        <w:rPr>
          <w:color w:val="231F20"/>
          <w:sz w:val="18"/>
        </w:rPr>
        <w:t>basis</w:t>
      </w:r>
      <w:r>
        <w:rPr>
          <w:color w:val="231F20"/>
          <w:spacing w:val="-5"/>
          <w:sz w:val="18"/>
        </w:rPr>
        <w:t> </w:t>
      </w:r>
      <w:r>
        <w:rPr>
          <w:color w:val="231F20"/>
          <w:sz w:val="18"/>
        </w:rPr>
        <w:t>for</w:t>
      </w:r>
      <w:r>
        <w:rPr>
          <w:color w:val="231F20"/>
          <w:spacing w:val="-5"/>
          <w:sz w:val="18"/>
        </w:rPr>
        <w:t> </w:t>
      </w:r>
      <w:r>
        <w:rPr>
          <w:color w:val="231F20"/>
          <w:sz w:val="18"/>
        </w:rPr>
        <w:t>the</w:t>
      </w:r>
      <w:r>
        <w:rPr>
          <w:color w:val="231F20"/>
          <w:spacing w:val="-5"/>
          <w:sz w:val="18"/>
        </w:rPr>
        <w:t> </w:t>
      </w:r>
      <w:r>
        <w:rPr>
          <w:color w:val="231F20"/>
          <w:sz w:val="18"/>
        </w:rPr>
        <w:t>authorization</w:t>
      </w:r>
      <w:r>
        <w:rPr>
          <w:color w:val="231F20"/>
          <w:spacing w:val="-5"/>
          <w:sz w:val="18"/>
        </w:rPr>
        <w:t> </w:t>
      </w:r>
      <w:r>
        <w:rPr>
          <w:color w:val="231F20"/>
          <w:sz w:val="18"/>
        </w:rPr>
        <w:t>of</w:t>
      </w:r>
      <w:r>
        <w:rPr>
          <w:color w:val="231F20"/>
          <w:spacing w:val="-5"/>
          <w:sz w:val="18"/>
        </w:rPr>
        <w:t> </w:t>
      </w:r>
      <w:r>
        <w:rPr>
          <w:color w:val="231F20"/>
          <w:sz w:val="18"/>
        </w:rPr>
        <w:t>further</w:t>
      </w:r>
      <w:r>
        <w:rPr>
          <w:color w:val="231F20"/>
          <w:spacing w:val="-5"/>
          <w:sz w:val="18"/>
        </w:rPr>
        <w:t> </w:t>
      </w:r>
      <w:r>
        <w:rPr>
          <w:color w:val="231F20"/>
          <w:sz w:val="18"/>
        </w:rPr>
        <w:t>project management activities.</w:t>
      </w:r>
    </w:p>
    <w:p>
      <w:pPr>
        <w:pStyle w:val="ListParagraph"/>
        <w:numPr>
          <w:ilvl w:val="1"/>
          <w:numId w:val="1"/>
        </w:numPr>
        <w:tabs>
          <w:tab w:pos="961" w:val="left" w:leader="none"/>
        </w:tabs>
        <w:spacing w:line="244" w:lineRule="auto" w:before="199" w:after="0"/>
        <w:ind w:left="961" w:right="277" w:hanging="252"/>
        <w:jc w:val="left"/>
        <w:rPr>
          <w:sz w:val="18"/>
        </w:rPr>
      </w:pPr>
      <w:r>
        <w:rPr>
          <w:color w:val="231F20"/>
          <w:sz w:val="18"/>
        </w:rPr>
        <w:t>A</w:t>
      </w:r>
      <w:r>
        <w:rPr>
          <w:color w:val="231F20"/>
          <w:spacing w:val="-5"/>
          <w:sz w:val="18"/>
        </w:rPr>
        <w:t> </w:t>
      </w:r>
      <w:r>
        <w:rPr>
          <w:color w:val="231F20"/>
          <w:sz w:val="18"/>
        </w:rPr>
        <w:t>document</w:t>
      </w:r>
      <w:r>
        <w:rPr>
          <w:color w:val="231F20"/>
          <w:spacing w:val="-5"/>
          <w:sz w:val="18"/>
        </w:rPr>
        <w:t> </w:t>
      </w:r>
      <w:r>
        <w:rPr>
          <w:color w:val="231F20"/>
          <w:sz w:val="18"/>
        </w:rPr>
        <w:t>that</w:t>
      </w:r>
      <w:r>
        <w:rPr>
          <w:color w:val="231F20"/>
          <w:spacing w:val="-5"/>
          <w:sz w:val="18"/>
        </w:rPr>
        <w:t> </w:t>
      </w:r>
      <w:r>
        <w:rPr>
          <w:color w:val="231F20"/>
          <w:sz w:val="18"/>
        </w:rPr>
        <w:t>lists</w:t>
      </w:r>
      <w:r>
        <w:rPr>
          <w:color w:val="231F20"/>
          <w:spacing w:val="-5"/>
          <w:sz w:val="18"/>
        </w:rPr>
        <w:t> </w:t>
      </w:r>
      <w:r>
        <w:rPr>
          <w:color w:val="231F20"/>
          <w:sz w:val="18"/>
        </w:rPr>
        <w:t>the</w:t>
      </w:r>
      <w:r>
        <w:rPr>
          <w:color w:val="231F20"/>
          <w:spacing w:val="-5"/>
          <w:sz w:val="18"/>
        </w:rPr>
        <w:t> </w:t>
      </w:r>
      <w:r>
        <w:rPr>
          <w:color w:val="231F20"/>
          <w:sz w:val="18"/>
        </w:rPr>
        <w:t>objectives</w:t>
      </w:r>
      <w:r>
        <w:rPr>
          <w:color w:val="231F20"/>
          <w:spacing w:val="-5"/>
          <w:sz w:val="18"/>
        </w:rPr>
        <w:t> </w:t>
      </w:r>
      <w:r>
        <w:rPr>
          <w:color w:val="231F20"/>
          <w:sz w:val="18"/>
        </w:rPr>
        <w:t>and</w:t>
      </w:r>
      <w:r>
        <w:rPr>
          <w:color w:val="231F20"/>
          <w:spacing w:val="-5"/>
          <w:sz w:val="18"/>
        </w:rPr>
        <w:t> </w:t>
      </w:r>
      <w:r>
        <w:rPr>
          <w:color w:val="231F20"/>
          <w:sz w:val="18"/>
        </w:rPr>
        <w:t>reasons</w:t>
      </w:r>
      <w:r>
        <w:rPr>
          <w:color w:val="231F20"/>
          <w:spacing w:val="-5"/>
          <w:sz w:val="18"/>
        </w:rPr>
        <w:t> </w:t>
      </w:r>
      <w:r>
        <w:rPr>
          <w:color w:val="231F20"/>
          <w:sz w:val="18"/>
        </w:rPr>
        <w:t>for project initiation.</w:t>
      </w:r>
    </w:p>
    <w:p>
      <w:pPr>
        <w:pStyle w:val="ListParagraph"/>
        <w:numPr>
          <w:ilvl w:val="1"/>
          <w:numId w:val="1"/>
        </w:numPr>
        <w:tabs>
          <w:tab w:pos="956" w:val="left" w:leader="none"/>
          <w:tab w:pos="958" w:val="left" w:leader="none"/>
        </w:tabs>
        <w:spacing w:line="244" w:lineRule="auto" w:before="199" w:after="0"/>
        <w:ind w:left="958" w:right="191" w:hanging="249"/>
        <w:jc w:val="both"/>
        <w:rPr>
          <w:sz w:val="18"/>
        </w:rPr>
      </w:pPr>
      <w:r>
        <w:rPr>
          <w:color w:val="231F20"/>
          <w:sz w:val="18"/>
        </w:rPr>
        <w:t>A document that serves as an important input to the project</w:t>
      </w:r>
      <w:r>
        <w:rPr>
          <w:color w:val="231F20"/>
          <w:spacing w:val="-5"/>
          <w:sz w:val="18"/>
        </w:rPr>
        <w:t> </w:t>
      </w:r>
      <w:r>
        <w:rPr>
          <w:color w:val="231F20"/>
          <w:sz w:val="18"/>
        </w:rPr>
        <w:t>initiation</w:t>
      </w:r>
      <w:r>
        <w:rPr>
          <w:color w:val="231F20"/>
          <w:spacing w:val="-5"/>
          <w:sz w:val="18"/>
        </w:rPr>
        <w:t> </w:t>
      </w:r>
      <w:r>
        <w:rPr>
          <w:color w:val="231F20"/>
          <w:sz w:val="18"/>
        </w:rPr>
        <w:t>and</w:t>
      </w:r>
      <w:r>
        <w:rPr>
          <w:color w:val="231F20"/>
          <w:spacing w:val="-5"/>
          <w:sz w:val="18"/>
        </w:rPr>
        <w:t> </w:t>
      </w:r>
      <w:r>
        <w:rPr>
          <w:color w:val="231F20"/>
          <w:sz w:val="18"/>
        </w:rPr>
        <w:t>is</w:t>
      </w:r>
      <w:r>
        <w:rPr>
          <w:color w:val="231F20"/>
          <w:spacing w:val="-5"/>
          <w:sz w:val="18"/>
        </w:rPr>
        <w:t> </w:t>
      </w:r>
      <w:r>
        <w:rPr>
          <w:color w:val="231F20"/>
          <w:sz w:val="18"/>
        </w:rPr>
        <w:t>seldom</w:t>
      </w:r>
      <w:r>
        <w:rPr>
          <w:color w:val="231F20"/>
          <w:spacing w:val="-5"/>
          <w:sz w:val="18"/>
        </w:rPr>
        <w:t> </w:t>
      </w:r>
      <w:r>
        <w:rPr>
          <w:color w:val="231F20"/>
          <w:sz w:val="18"/>
        </w:rPr>
        <w:t>used</w:t>
      </w:r>
      <w:r>
        <w:rPr>
          <w:color w:val="231F20"/>
          <w:spacing w:val="-5"/>
          <w:sz w:val="18"/>
        </w:rPr>
        <w:t> </w:t>
      </w:r>
      <w:r>
        <w:rPr>
          <w:color w:val="231F20"/>
          <w:sz w:val="18"/>
        </w:rPr>
        <w:t>after</w:t>
      </w:r>
      <w:r>
        <w:rPr>
          <w:color w:val="231F20"/>
          <w:spacing w:val="-5"/>
          <w:sz w:val="18"/>
        </w:rPr>
        <w:t> </w:t>
      </w:r>
      <w:r>
        <w:rPr>
          <w:color w:val="231F20"/>
          <w:sz w:val="18"/>
        </w:rPr>
        <w:t>the</w:t>
      </w:r>
      <w:r>
        <w:rPr>
          <w:color w:val="231F20"/>
          <w:spacing w:val="-5"/>
          <w:sz w:val="18"/>
        </w:rPr>
        <w:t> </w:t>
      </w:r>
      <w:r>
        <w:rPr>
          <w:color w:val="231F20"/>
          <w:sz w:val="18"/>
        </w:rPr>
        <w:t>project is approved.</w:t>
      </w:r>
    </w:p>
    <w:p>
      <w:pPr>
        <w:pStyle w:val="ListParagraph"/>
        <w:numPr>
          <w:ilvl w:val="1"/>
          <w:numId w:val="1"/>
        </w:numPr>
        <w:tabs>
          <w:tab w:pos="979" w:val="left" w:leader="none"/>
        </w:tabs>
        <w:spacing w:line="244" w:lineRule="auto" w:before="199" w:after="0"/>
        <w:ind w:left="979" w:right="285" w:hanging="270"/>
        <w:jc w:val="both"/>
        <w:rPr>
          <w:sz w:val="18"/>
        </w:rPr>
      </w:pPr>
      <w:r>
        <w:rPr>
          <w:color w:val="231F20"/>
          <w:sz w:val="18"/>
        </w:rPr>
        <w:t>An</w:t>
      </w:r>
      <w:r>
        <w:rPr>
          <w:color w:val="231F20"/>
          <w:spacing w:val="-5"/>
          <w:sz w:val="18"/>
        </w:rPr>
        <w:t> </w:t>
      </w:r>
      <w:r>
        <w:rPr>
          <w:color w:val="231F20"/>
          <w:sz w:val="18"/>
        </w:rPr>
        <w:t>important</w:t>
      </w:r>
      <w:r>
        <w:rPr>
          <w:color w:val="231F20"/>
          <w:spacing w:val="-5"/>
          <w:sz w:val="18"/>
        </w:rPr>
        <w:t> </w:t>
      </w:r>
      <w:r>
        <w:rPr>
          <w:color w:val="231F20"/>
          <w:sz w:val="18"/>
        </w:rPr>
        <w:t>document</w:t>
      </w:r>
      <w:r>
        <w:rPr>
          <w:color w:val="231F20"/>
          <w:spacing w:val="-5"/>
          <w:sz w:val="18"/>
        </w:rPr>
        <w:t> </w:t>
      </w:r>
      <w:r>
        <w:rPr>
          <w:color w:val="231F20"/>
          <w:sz w:val="18"/>
        </w:rPr>
        <w:t>that</w:t>
      </w:r>
      <w:r>
        <w:rPr>
          <w:color w:val="231F20"/>
          <w:spacing w:val="-5"/>
          <w:sz w:val="18"/>
        </w:rPr>
        <w:t> </w:t>
      </w:r>
      <w:r>
        <w:rPr>
          <w:color w:val="231F20"/>
          <w:sz w:val="18"/>
        </w:rPr>
        <w:t>may</w:t>
      </w:r>
      <w:r>
        <w:rPr>
          <w:color w:val="231F20"/>
          <w:spacing w:val="-5"/>
          <w:sz w:val="18"/>
        </w:rPr>
        <w:t> </w:t>
      </w:r>
      <w:r>
        <w:rPr>
          <w:color w:val="231F20"/>
          <w:sz w:val="18"/>
        </w:rPr>
        <w:t>result</w:t>
      </w:r>
      <w:r>
        <w:rPr>
          <w:color w:val="231F20"/>
          <w:spacing w:val="-5"/>
          <w:sz w:val="18"/>
        </w:rPr>
        <w:t> </w:t>
      </w:r>
      <w:r>
        <w:rPr>
          <w:color w:val="231F20"/>
          <w:sz w:val="18"/>
        </w:rPr>
        <w:t>in</w:t>
      </w:r>
      <w:r>
        <w:rPr>
          <w:color w:val="231F20"/>
          <w:spacing w:val="-5"/>
          <w:sz w:val="18"/>
        </w:rPr>
        <w:t> </w:t>
      </w:r>
      <w:r>
        <w:rPr>
          <w:color w:val="231F20"/>
          <w:sz w:val="18"/>
        </w:rPr>
        <w:t>a</w:t>
      </w:r>
      <w:r>
        <w:rPr>
          <w:color w:val="231F20"/>
          <w:spacing w:val="-5"/>
          <w:sz w:val="18"/>
        </w:rPr>
        <w:t> </w:t>
      </w:r>
      <w:r>
        <w:rPr>
          <w:color w:val="231F20"/>
          <w:sz w:val="18"/>
        </w:rPr>
        <w:t>go/no- go decision for the project.</w:t>
      </w:r>
    </w:p>
    <w:p>
      <w:pPr>
        <w:pStyle w:val="BodyText"/>
        <w:spacing w:before="186"/>
      </w:pPr>
    </w:p>
    <w:p>
      <w:pPr>
        <w:pStyle w:val="Heading4"/>
        <w:numPr>
          <w:ilvl w:val="0"/>
          <w:numId w:val="1"/>
        </w:numPr>
        <w:tabs>
          <w:tab w:pos="718" w:val="left" w:leader="none"/>
        </w:tabs>
        <w:spacing w:line="247" w:lineRule="auto" w:before="1" w:after="0"/>
        <w:ind w:left="718" w:right="149" w:hanging="378"/>
        <w:jc w:val="left"/>
      </w:pPr>
      <w:r>
        <w:rPr>
          <w:color w:val="231F20"/>
        </w:rPr>
        <w:t>The</w:t>
      </w:r>
      <w:r>
        <w:rPr>
          <w:color w:val="231F20"/>
          <w:spacing w:val="-4"/>
        </w:rPr>
        <w:t> </w:t>
      </w:r>
      <w:r>
        <w:rPr>
          <w:color w:val="231F20"/>
        </w:rPr>
        <w:t>key</w:t>
      </w:r>
      <w:r>
        <w:rPr>
          <w:color w:val="231F20"/>
          <w:spacing w:val="-4"/>
        </w:rPr>
        <w:t> </w:t>
      </w:r>
      <w:r>
        <w:rPr>
          <w:color w:val="231F20"/>
        </w:rPr>
        <w:t>elements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benefits</w:t>
      </w:r>
      <w:r>
        <w:rPr>
          <w:color w:val="231F20"/>
          <w:spacing w:val="-4"/>
        </w:rPr>
        <w:t> </w:t>
      </w:r>
      <w:r>
        <w:rPr>
          <w:color w:val="231F20"/>
        </w:rPr>
        <w:t>management plan are all of the following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Work</w:t>
      </w:r>
      <w:r>
        <w:rPr>
          <w:color w:val="231F20"/>
          <w:spacing w:val="-11"/>
          <w:sz w:val="18"/>
        </w:rPr>
        <w:t> </w:t>
      </w:r>
      <w:r>
        <w:rPr>
          <w:color w:val="231F20"/>
          <w:sz w:val="18"/>
        </w:rPr>
        <w:t>Breakdown</w:t>
      </w:r>
      <w:r>
        <w:rPr>
          <w:color w:val="231F20"/>
          <w:spacing w:val="-8"/>
          <w:sz w:val="18"/>
        </w:rPr>
        <w:t> </w:t>
      </w:r>
      <w:r>
        <w:rPr>
          <w:color w:val="231F20"/>
          <w:spacing w:val="-2"/>
          <w:sz w:val="18"/>
        </w:rPr>
        <w:t>Structure.</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Benefits </w:t>
      </w:r>
      <w:r>
        <w:rPr>
          <w:color w:val="231F20"/>
          <w:spacing w:val="-2"/>
          <w:sz w:val="18"/>
        </w:rPr>
        <w:t>owner.</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2"/>
          <w:sz w:val="18"/>
        </w:rPr>
        <w:t>Assumptions.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Strategic</w:t>
      </w:r>
      <w:r>
        <w:rPr>
          <w:color w:val="231F20"/>
          <w:spacing w:val="-2"/>
          <w:sz w:val="18"/>
        </w:rPr>
        <w:t> alignment.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579" w:hanging="378"/>
        <w:jc w:val="left"/>
      </w:pPr>
      <w:r>
        <w:rPr>
          <w:color w:val="231F20"/>
        </w:rPr>
        <w:t>A significant amount of data is collected </w:t>
      </w:r>
      <w:r>
        <w:rPr>
          <w:color w:val="231F20"/>
        </w:rPr>
        <w:t>and analyzed throughout the project. All of the following are examples of project data and information 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data.</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analysis.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information.</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reports.</w:t>
      </w:r>
    </w:p>
    <w:p>
      <w:pPr>
        <w:pStyle w:val="BodyText"/>
        <w:spacing w:before="191"/>
      </w:pPr>
    </w:p>
    <w:p>
      <w:pPr>
        <w:pStyle w:val="Heading4"/>
        <w:numPr>
          <w:ilvl w:val="0"/>
          <w:numId w:val="1"/>
        </w:numPr>
        <w:tabs>
          <w:tab w:pos="478" w:val="left" w:leader="none"/>
        </w:tabs>
        <w:spacing w:line="247" w:lineRule="auto" w:before="0" w:after="0"/>
        <w:ind w:left="478" w:right="460" w:hanging="378"/>
        <w:jc w:val="left"/>
      </w:pPr>
      <w:r>
        <w:rPr>
          <w:color w:val="231F20"/>
        </w:rPr>
        <w:t>Project</w:t>
      </w:r>
      <w:r>
        <w:rPr>
          <w:color w:val="231F20"/>
          <w:spacing w:val="-12"/>
        </w:rPr>
        <w:t> </w:t>
      </w:r>
      <w:r>
        <w:rPr>
          <w:color w:val="231F20"/>
        </w:rPr>
        <w:t>tailoring</w:t>
      </w:r>
      <w:r>
        <w:rPr>
          <w:color w:val="231F20"/>
          <w:spacing w:val="-12"/>
        </w:rPr>
        <w:t> </w:t>
      </w:r>
      <w:r>
        <w:rPr>
          <w:color w:val="231F20"/>
        </w:rPr>
        <w:t>is</w:t>
      </w:r>
      <w:r>
        <w:rPr>
          <w:color w:val="231F20"/>
          <w:spacing w:val="-12"/>
        </w:rPr>
        <w:t> </w:t>
      </w:r>
      <w:r>
        <w:rPr>
          <w:color w:val="231F20"/>
        </w:rPr>
        <w:t>an</w:t>
      </w:r>
      <w:r>
        <w:rPr>
          <w:color w:val="231F20"/>
          <w:spacing w:val="-12"/>
        </w:rPr>
        <w:t> </w:t>
      </w:r>
      <w:r>
        <w:rPr>
          <w:color w:val="231F20"/>
        </w:rPr>
        <w:t>important</w:t>
      </w:r>
      <w:r>
        <w:rPr>
          <w:color w:val="231F20"/>
          <w:spacing w:val="-12"/>
        </w:rPr>
        <w:t> </w:t>
      </w:r>
      <w:r>
        <w:rPr>
          <w:color w:val="231F20"/>
        </w:rPr>
        <w:t>consideration for most projects. Which of the following is the least likely project consideration?</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Project manager’s skills and </w:t>
      </w:r>
      <w:r>
        <w:rPr>
          <w:color w:val="231F20"/>
          <w:spacing w:val="-2"/>
          <w:sz w:val="18"/>
        </w:rPr>
        <w:t>competency.</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Each</w:t>
      </w:r>
      <w:r>
        <w:rPr>
          <w:color w:val="231F20"/>
          <w:spacing w:val="-2"/>
          <w:sz w:val="18"/>
        </w:rPr>
        <w:t> </w:t>
      </w:r>
      <w:r>
        <w:rPr>
          <w:color w:val="231F20"/>
          <w:sz w:val="18"/>
        </w:rPr>
        <w:t>project is </w:t>
      </w:r>
      <w:r>
        <w:rPr>
          <w:color w:val="231F20"/>
          <w:spacing w:val="-2"/>
          <w:sz w:val="18"/>
        </w:rPr>
        <w:t>unique.</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Addressing competing </w:t>
      </w:r>
      <w:r>
        <w:rPr>
          <w:color w:val="231F20"/>
          <w:spacing w:val="-2"/>
          <w:sz w:val="18"/>
        </w:rPr>
        <w:t>constraints.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Level</w:t>
      </w:r>
      <w:r>
        <w:rPr>
          <w:color w:val="231F20"/>
          <w:spacing w:val="-2"/>
          <w:sz w:val="18"/>
        </w:rPr>
        <w:t> </w:t>
      </w:r>
      <w:r>
        <w:rPr>
          <w:color w:val="231F20"/>
          <w:sz w:val="18"/>
        </w:rPr>
        <w:t>of</w:t>
      </w:r>
      <w:r>
        <w:rPr>
          <w:color w:val="231F20"/>
          <w:spacing w:val="1"/>
          <w:sz w:val="18"/>
        </w:rPr>
        <w:t> </w:t>
      </w:r>
      <w:r>
        <w:rPr>
          <w:color w:val="231F20"/>
          <w:sz w:val="18"/>
        </w:rPr>
        <w:t>project governance</w:t>
      </w:r>
      <w:r>
        <w:rPr>
          <w:color w:val="231F20"/>
          <w:spacing w:val="1"/>
          <w:sz w:val="18"/>
        </w:rPr>
        <w:t> </w:t>
      </w:r>
      <w:r>
        <w:rPr>
          <w:color w:val="231F20"/>
          <w:spacing w:val="-2"/>
          <w:sz w:val="18"/>
        </w:rPr>
        <w:t>varies.</w:t>
      </w:r>
    </w:p>
    <w:p>
      <w:pPr>
        <w:spacing w:after="0" w:line="240" w:lineRule="auto"/>
        <w:jc w:val="left"/>
        <w:rPr>
          <w:sz w:val="18"/>
        </w:rPr>
        <w:sectPr>
          <w:pgSz w:w="6120" w:h="9720"/>
          <w:pgMar w:header="0" w:footer="293" w:top="240" w:bottom="480" w:left="440" w:right="420"/>
        </w:sectPr>
      </w:pPr>
    </w:p>
    <w:p>
      <w:pPr>
        <w:pStyle w:val="Heading3"/>
        <w:spacing w:line="235" w:lineRule="auto" w:before="58"/>
        <w:ind w:left="977" w:right="755"/>
      </w:pPr>
      <w:bookmarkStart w:name="Section 2: The Environment in Which Proj" w:id="10"/>
      <w:bookmarkEnd w:id="10"/>
      <w:r>
        <w:rPr>
          <w:b w:val="0"/>
        </w:rPr>
      </w:r>
      <w:bookmarkStart w:name="_bookmark2" w:id="11"/>
      <w:bookmarkEnd w:id="11"/>
      <w:r>
        <w:rPr>
          <w:b w:val="0"/>
        </w:rPr>
      </w:r>
      <w:r>
        <w:rPr>
          <w:color w:val="231F20"/>
        </w:rPr>
        <w:t>The</w:t>
      </w:r>
      <w:r>
        <w:rPr>
          <w:color w:val="231F20"/>
          <w:spacing w:val="-12"/>
        </w:rPr>
        <w:t> </w:t>
      </w:r>
      <w:r>
        <w:rPr>
          <w:color w:val="231F20"/>
        </w:rPr>
        <w:t>Environment</w:t>
      </w:r>
      <w:r>
        <w:rPr>
          <w:color w:val="231F20"/>
          <w:spacing w:val="-12"/>
        </w:rPr>
        <w:t> </w:t>
      </w:r>
      <w:r>
        <w:rPr>
          <w:color w:val="231F20"/>
        </w:rPr>
        <w:t>in</w:t>
      </w:r>
      <w:r>
        <w:rPr>
          <w:color w:val="231F20"/>
          <w:spacing w:val="-12"/>
        </w:rPr>
        <w:t> </w:t>
      </w:r>
      <w:r>
        <w:rPr>
          <w:color w:val="231F20"/>
        </w:rPr>
        <w:t>Which Projects Operate</w:t>
      </w:r>
    </w:p>
    <w:p>
      <w:pPr>
        <w:spacing w:line="208" w:lineRule="exact" w:before="0"/>
        <w:ind w:left="220" w:right="0" w:firstLine="0"/>
        <w:jc w:val="center"/>
        <w:rPr>
          <w:sz w:val="18"/>
        </w:rPr>
      </w:pPr>
      <w:r>
        <w:rPr>
          <w:color w:val="231F20"/>
          <w:sz w:val="18"/>
        </w:rPr>
        <w:t>(Section 2</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718" w:val="left" w:leader="none"/>
        </w:tabs>
        <w:spacing w:line="247" w:lineRule="auto" w:before="0" w:after="0"/>
        <w:ind w:left="718" w:right="190" w:hanging="378"/>
        <w:jc w:val="left"/>
      </w:pPr>
      <w:r>
        <w:rPr>
          <w:color w:val="231F20"/>
        </w:rPr>
        <w:t>Enterprise</w:t>
      </w:r>
      <w:r>
        <w:rPr>
          <w:color w:val="231F20"/>
          <w:spacing w:val="-14"/>
        </w:rPr>
        <w:t> </w:t>
      </w:r>
      <w:r>
        <w:rPr>
          <w:color w:val="231F20"/>
        </w:rPr>
        <w:t>environmental</w:t>
      </w:r>
      <w:r>
        <w:rPr>
          <w:color w:val="231F20"/>
          <w:spacing w:val="-14"/>
        </w:rPr>
        <w:t> </w:t>
      </w:r>
      <w:r>
        <w:rPr>
          <w:color w:val="231F20"/>
        </w:rPr>
        <w:t>factors</w:t>
      </w:r>
      <w:r>
        <w:rPr>
          <w:color w:val="231F20"/>
          <w:spacing w:val="-14"/>
        </w:rPr>
        <w:t> </w:t>
      </w:r>
      <w:r>
        <w:rPr>
          <w:color w:val="231F20"/>
        </w:rPr>
        <w:t>refer</w:t>
      </w:r>
      <w:r>
        <w:rPr>
          <w:color w:val="231F20"/>
          <w:spacing w:val="-14"/>
        </w:rPr>
        <w:t> </w:t>
      </w:r>
      <w:r>
        <w:rPr>
          <w:color w:val="231F20"/>
        </w:rPr>
        <w:t>to</w:t>
      </w:r>
      <w:r>
        <w:rPr>
          <w:color w:val="231F20"/>
          <w:spacing w:val="-14"/>
        </w:rPr>
        <w:t> </w:t>
      </w:r>
      <w:r>
        <w:rPr>
          <w:color w:val="231F20"/>
        </w:rPr>
        <w:t>both internal and external environmental factors that</w:t>
      </w:r>
      <w:r>
        <w:rPr>
          <w:color w:val="231F20"/>
          <w:spacing w:val="-13"/>
        </w:rPr>
        <w:t> </w:t>
      </w:r>
      <w:r>
        <w:rPr>
          <w:color w:val="231F20"/>
        </w:rPr>
        <w:t>surround</w:t>
      </w:r>
      <w:r>
        <w:rPr>
          <w:color w:val="231F20"/>
          <w:spacing w:val="-13"/>
        </w:rPr>
        <w:t> </w:t>
      </w:r>
      <w:r>
        <w:rPr>
          <w:color w:val="231F20"/>
        </w:rPr>
        <w:t>or</w:t>
      </w:r>
      <w:r>
        <w:rPr>
          <w:color w:val="231F20"/>
          <w:spacing w:val="-13"/>
        </w:rPr>
        <w:t> </w:t>
      </w:r>
      <w:r>
        <w:rPr>
          <w:color w:val="231F20"/>
        </w:rPr>
        <w:t>influence</w:t>
      </w:r>
      <w:r>
        <w:rPr>
          <w:color w:val="231F20"/>
          <w:spacing w:val="-13"/>
        </w:rPr>
        <w:t> </w:t>
      </w:r>
      <w:r>
        <w:rPr>
          <w:color w:val="231F20"/>
        </w:rPr>
        <w:t>a</w:t>
      </w:r>
      <w:r>
        <w:rPr>
          <w:color w:val="231F20"/>
          <w:spacing w:val="-13"/>
        </w:rPr>
        <w:t> </w:t>
      </w:r>
      <w:r>
        <w:rPr>
          <w:color w:val="231F20"/>
        </w:rPr>
        <w:t>project’s</w:t>
      </w:r>
      <w:r>
        <w:rPr>
          <w:color w:val="231F20"/>
          <w:spacing w:val="-13"/>
        </w:rPr>
        <w:t> </w:t>
      </w:r>
      <w:r>
        <w:rPr>
          <w:color w:val="231F20"/>
        </w:rPr>
        <w:t>success. All of the following are true about these factors EXCEPT:</w:t>
      </w:r>
    </w:p>
    <w:p>
      <w:pPr>
        <w:pStyle w:val="ListParagraph"/>
        <w:numPr>
          <w:ilvl w:val="1"/>
          <w:numId w:val="1"/>
        </w:numPr>
        <w:tabs>
          <w:tab w:pos="961" w:val="left" w:leader="none"/>
        </w:tabs>
        <w:spacing w:line="244" w:lineRule="auto" w:before="201" w:after="0"/>
        <w:ind w:left="961" w:right="600" w:hanging="252"/>
        <w:jc w:val="left"/>
        <w:rPr>
          <w:sz w:val="18"/>
        </w:rPr>
      </w:pPr>
      <w:r>
        <w:rPr>
          <w:color w:val="231F20"/>
          <w:sz w:val="18"/>
        </w:rPr>
        <w:t>Enterprise environmental factors include organizational</w:t>
      </w:r>
      <w:r>
        <w:rPr>
          <w:color w:val="231F20"/>
          <w:spacing w:val="-10"/>
          <w:sz w:val="18"/>
        </w:rPr>
        <w:t> </w:t>
      </w:r>
      <w:r>
        <w:rPr>
          <w:color w:val="231F20"/>
          <w:sz w:val="18"/>
        </w:rPr>
        <w:t>culture,</w:t>
      </w:r>
      <w:r>
        <w:rPr>
          <w:color w:val="231F20"/>
          <w:spacing w:val="-10"/>
          <w:sz w:val="18"/>
        </w:rPr>
        <w:t> </w:t>
      </w:r>
      <w:r>
        <w:rPr>
          <w:color w:val="231F20"/>
          <w:sz w:val="18"/>
        </w:rPr>
        <w:t>structure,</w:t>
      </w:r>
      <w:r>
        <w:rPr>
          <w:color w:val="231F20"/>
          <w:spacing w:val="-10"/>
          <w:sz w:val="18"/>
        </w:rPr>
        <w:t> </w:t>
      </w:r>
      <w:r>
        <w:rPr>
          <w:color w:val="231F20"/>
          <w:sz w:val="18"/>
        </w:rPr>
        <w:t>and</w:t>
      </w:r>
      <w:r>
        <w:rPr>
          <w:color w:val="231F20"/>
          <w:spacing w:val="-10"/>
          <w:sz w:val="18"/>
        </w:rPr>
        <w:t> </w:t>
      </w:r>
      <w:r>
        <w:rPr>
          <w:color w:val="231F20"/>
          <w:sz w:val="18"/>
        </w:rPr>
        <w:t>processes.</w:t>
      </w:r>
    </w:p>
    <w:p>
      <w:pPr>
        <w:pStyle w:val="ListParagraph"/>
        <w:numPr>
          <w:ilvl w:val="1"/>
          <w:numId w:val="1"/>
        </w:numPr>
        <w:tabs>
          <w:tab w:pos="961" w:val="left" w:leader="none"/>
        </w:tabs>
        <w:spacing w:line="244" w:lineRule="auto" w:before="199" w:after="0"/>
        <w:ind w:left="961" w:right="171" w:hanging="252"/>
        <w:jc w:val="left"/>
        <w:rPr>
          <w:sz w:val="18"/>
        </w:rPr>
      </w:pPr>
      <w:r>
        <w:rPr>
          <w:color w:val="231F20"/>
          <w:sz w:val="18"/>
        </w:rPr>
        <w:t>Enterprise</w:t>
      </w:r>
      <w:r>
        <w:rPr>
          <w:color w:val="231F20"/>
          <w:spacing w:val="-9"/>
          <w:sz w:val="18"/>
        </w:rPr>
        <w:t> </w:t>
      </w:r>
      <w:r>
        <w:rPr>
          <w:color w:val="231F20"/>
          <w:sz w:val="18"/>
        </w:rPr>
        <w:t>environmental</w:t>
      </w:r>
      <w:r>
        <w:rPr>
          <w:color w:val="231F20"/>
          <w:spacing w:val="-9"/>
          <w:sz w:val="18"/>
        </w:rPr>
        <w:t> </w:t>
      </w:r>
      <w:r>
        <w:rPr>
          <w:color w:val="231F20"/>
          <w:sz w:val="18"/>
        </w:rPr>
        <w:t>factors</w:t>
      </w:r>
      <w:r>
        <w:rPr>
          <w:color w:val="231F20"/>
          <w:spacing w:val="-9"/>
          <w:sz w:val="18"/>
        </w:rPr>
        <w:t> </w:t>
      </w:r>
      <w:r>
        <w:rPr>
          <w:color w:val="231F20"/>
          <w:sz w:val="18"/>
        </w:rPr>
        <w:t>include</w:t>
      </w:r>
      <w:r>
        <w:rPr>
          <w:color w:val="231F20"/>
          <w:spacing w:val="-9"/>
          <w:sz w:val="18"/>
        </w:rPr>
        <w:t> </w:t>
      </w:r>
      <w:r>
        <w:rPr>
          <w:color w:val="231F20"/>
          <w:sz w:val="18"/>
        </w:rPr>
        <w:t>government or industry standards, such as regulatory agency regulations, codes of conduct, product standards, quality standards, and workmanship standards.</w:t>
      </w:r>
    </w:p>
    <w:p>
      <w:pPr>
        <w:pStyle w:val="ListParagraph"/>
        <w:numPr>
          <w:ilvl w:val="1"/>
          <w:numId w:val="1"/>
        </w:numPr>
        <w:tabs>
          <w:tab w:pos="956" w:val="left" w:leader="none"/>
          <w:tab w:pos="958" w:val="left" w:leader="none"/>
        </w:tabs>
        <w:spacing w:line="244" w:lineRule="auto" w:before="199" w:after="0"/>
        <w:ind w:left="958" w:right="179" w:hanging="249"/>
        <w:jc w:val="left"/>
        <w:rPr>
          <w:sz w:val="18"/>
        </w:rPr>
      </w:pPr>
      <w:r>
        <w:rPr>
          <w:color w:val="231F20"/>
          <w:sz w:val="18"/>
        </w:rPr>
        <w:t>Enterprise</w:t>
      </w:r>
      <w:r>
        <w:rPr>
          <w:color w:val="231F20"/>
          <w:spacing w:val="-3"/>
          <w:sz w:val="18"/>
        </w:rPr>
        <w:t> </w:t>
      </w:r>
      <w:r>
        <w:rPr>
          <w:color w:val="231F20"/>
          <w:sz w:val="18"/>
        </w:rPr>
        <w:t>environmental</w:t>
      </w:r>
      <w:r>
        <w:rPr>
          <w:color w:val="231F20"/>
          <w:spacing w:val="-3"/>
          <w:sz w:val="18"/>
        </w:rPr>
        <w:t> </w:t>
      </w:r>
      <w:r>
        <w:rPr>
          <w:color w:val="231F20"/>
          <w:sz w:val="18"/>
        </w:rPr>
        <w:t>factors</w:t>
      </w:r>
      <w:r>
        <w:rPr>
          <w:color w:val="231F20"/>
          <w:spacing w:val="-3"/>
          <w:sz w:val="18"/>
        </w:rPr>
        <w:t> </w:t>
      </w:r>
      <w:r>
        <w:rPr>
          <w:color w:val="231F20"/>
          <w:sz w:val="18"/>
        </w:rPr>
        <w:t>include</w:t>
      </w:r>
      <w:r>
        <w:rPr>
          <w:color w:val="231F20"/>
          <w:spacing w:val="-3"/>
          <w:sz w:val="18"/>
        </w:rPr>
        <w:t> </w:t>
      </w:r>
      <w:r>
        <w:rPr>
          <w:color w:val="231F20"/>
          <w:sz w:val="18"/>
        </w:rPr>
        <w:t>information technology software (e.g., an automated tool, such as a scheduling software tool, a configuration management system, an information collection and distribution</w:t>
      </w:r>
      <w:r>
        <w:rPr>
          <w:color w:val="231F20"/>
          <w:spacing w:val="-6"/>
          <w:sz w:val="18"/>
        </w:rPr>
        <w:t> </w:t>
      </w:r>
      <w:r>
        <w:rPr>
          <w:color w:val="231F20"/>
          <w:sz w:val="18"/>
        </w:rPr>
        <w:t>system,</w:t>
      </w:r>
      <w:r>
        <w:rPr>
          <w:color w:val="231F20"/>
          <w:spacing w:val="-6"/>
          <w:sz w:val="18"/>
        </w:rPr>
        <w:t> </w:t>
      </w:r>
      <w:r>
        <w:rPr>
          <w:color w:val="231F20"/>
          <w:sz w:val="18"/>
        </w:rPr>
        <w:t>or</w:t>
      </w:r>
      <w:r>
        <w:rPr>
          <w:color w:val="231F20"/>
          <w:spacing w:val="-6"/>
          <w:sz w:val="18"/>
        </w:rPr>
        <w:t> </w:t>
      </w:r>
      <w:r>
        <w:rPr>
          <w:color w:val="231F20"/>
          <w:sz w:val="18"/>
        </w:rPr>
        <w:t>web</w:t>
      </w:r>
      <w:r>
        <w:rPr>
          <w:color w:val="231F20"/>
          <w:spacing w:val="-6"/>
          <w:sz w:val="18"/>
        </w:rPr>
        <w:t> </w:t>
      </w:r>
      <w:r>
        <w:rPr>
          <w:color w:val="231F20"/>
          <w:sz w:val="18"/>
        </w:rPr>
        <w:t>interfaces</w:t>
      </w:r>
      <w:r>
        <w:rPr>
          <w:color w:val="231F20"/>
          <w:spacing w:val="-6"/>
          <w:sz w:val="18"/>
        </w:rPr>
        <w:t> </w:t>
      </w:r>
      <w:r>
        <w:rPr>
          <w:color w:val="231F20"/>
          <w:sz w:val="18"/>
        </w:rPr>
        <w:t>to</w:t>
      </w:r>
      <w:r>
        <w:rPr>
          <w:color w:val="231F20"/>
          <w:spacing w:val="-6"/>
          <w:sz w:val="18"/>
        </w:rPr>
        <w:t> </w:t>
      </w:r>
      <w:r>
        <w:rPr>
          <w:color w:val="231F20"/>
          <w:sz w:val="18"/>
        </w:rPr>
        <w:t>other</w:t>
      </w:r>
      <w:r>
        <w:rPr>
          <w:color w:val="231F20"/>
          <w:spacing w:val="-6"/>
          <w:sz w:val="18"/>
        </w:rPr>
        <w:t> </w:t>
      </w:r>
      <w:r>
        <w:rPr>
          <w:color w:val="231F20"/>
          <w:sz w:val="18"/>
        </w:rPr>
        <w:t>online automated systems).</w:t>
      </w:r>
    </w:p>
    <w:p>
      <w:pPr>
        <w:pStyle w:val="ListParagraph"/>
        <w:numPr>
          <w:ilvl w:val="1"/>
          <w:numId w:val="1"/>
        </w:numPr>
        <w:tabs>
          <w:tab w:pos="979" w:val="left" w:leader="none"/>
        </w:tabs>
        <w:spacing w:line="244" w:lineRule="auto" w:before="198" w:after="0"/>
        <w:ind w:left="979" w:right="256" w:hanging="270"/>
        <w:jc w:val="left"/>
        <w:rPr>
          <w:sz w:val="18"/>
        </w:rPr>
      </w:pPr>
      <w:r>
        <w:rPr>
          <w:color w:val="231F20"/>
          <w:sz w:val="18"/>
        </w:rPr>
        <w:t>Enterprise</w:t>
      </w:r>
      <w:r>
        <w:rPr>
          <w:color w:val="231F20"/>
          <w:spacing w:val="-4"/>
          <w:sz w:val="18"/>
        </w:rPr>
        <w:t> </w:t>
      </w:r>
      <w:r>
        <w:rPr>
          <w:color w:val="231F20"/>
          <w:sz w:val="18"/>
        </w:rPr>
        <w:t>environmental</w:t>
      </w:r>
      <w:r>
        <w:rPr>
          <w:color w:val="231F20"/>
          <w:spacing w:val="-4"/>
          <w:sz w:val="18"/>
        </w:rPr>
        <w:t> </w:t>
      </w:r>
      <w:r>
        <w:rPr>
          <w:color w:val="231F20"/>
          <w:sz w:val="18"/>
        </w:rPr>
        <w:t>factors</w:t>
      </w:r>
      <w:r>
        <w:rPr>
          <w:color w:val="231F20"/>
          <w:spacing w:val="-4"/>
          <w:sz w:val="18"/>
        </w:rPr>
        <w:t> </w:t>
      </w:r>
      <w:r>
        <w:rPr>
          <w:color w:val="231F20"/>
          <w:sz w:val="18"/>
        </w:rPr>
        <w:t>exclude</w:t>
      </w:r>
      <w:r>
        <w:rPr>
          <w:color w:val="231F20"/>
          <w:spacing w:val="-4"/>
          <w:sz w:val="18"/>
        </w:rPr>
        <w:t> </w:t>
      </w:r>
      <w:r>
        <w:rPr>
          <w:color w:val="231F20"/>
          <w:sz w:val="18"/>
        </w:rPr>
        <w:t>personnel administration</w:t>
      </w:r>
      <w:r>
        <w:rPr>
          <w:color w:val="231F20"/>
          <w:spacing w:val="-8"/>
          <w:sz w:val="18"/>
        </w:rPr>
        <w:t> </w:t>
      </w:r>
      <w:r>
        <w:rPr>
          <w:color w:val="231F20"/>
          <w:sz w:val="18"/>
        </w:rPr>
        <w:t>functions</w:t>
      </w:r>
      <w:r>
        <w:rPr>
          <w:color w:val="231F20"/>
          <w:spacing w:val="-8"/>
          <w:sz w:val="18"/>
        </w:rPr>
        <w:t> </w:t>
      </w:r>
      <w:r>
        <w:rPr>
          <w:color w:val="231F20"/>
          <w:sz w:val="18"/>
        </w:rPr>
        <w:t>(e.g.,</w:t>
      </w:r>
      <w:r>
        <w:rPr>
          <w:color w:val="231F20"/>
          <w:spacing w:val="-8"/>
          <w:sz w:val="18"/>
        </w:rPr>
        <w:t> </w:t>
      </w:r>
      <w:r>
        <w:rPr>
          <w:color w:val="231F20"/>
          <w:sz w:val="18"/>
        </w:rPr>
        <w:t>staffing</w:t>
      </w:r>
      <w:r>
        <w:rPr>
          <w:color w:val="231F20"/>
          <w:spacing w:val="-8"/>
          <w:sz w:val="18"/>
        </w:rPr>
        <w:t> </w:t>
      </w:r>
      <w:r>
        <w:rPr>
          <w:color w:val="231F20"/>
          <w:sz w:val="18"/>
        </w:rPr>
        <w:t>and</w:t>
      </w:r>
      <w:r>
        <w:rPr>
          <w:color w:val="231F20"/>
          <w:spacing w:val="-8"/>
          <w:sz w:val="18"/>
        </w:rPr>
        <w:t> </w:t>
      </w:r>
      <w:r>
        <w:rPr>
          <w:color w:val="231F20"/>
          <w:sz w:val="18"/>
        </w:rPr>
        <w:t>retention guidelines, employee performance reviews and training records, and time tracking) because these are considered to be functions of the human resources department.</w:t>
      </w:r>
    </w:p>
    <w:p>
      <w:pPr>
        <w:spacing w:after="0" w:line="244" w:lineRule="auto"/>
        <w:jc w:val="left"/>
        <w:rPr>
          <w:sz w:val="18"/>
        </w:rPr>
        <w:sectPr>
          <w:pgSz w:w="6120" w:h="9720"/>
          <w:pgMar w:header="0" w:footer="294" w:top="260" w:bottom="480" w:left="440" w:right="420"/>
        </w:sectPr>
      </w:pPr>
    </w:p>
    <w:p>
      <w:pPr>
        <w:pStyle w:val="Heading4"/>
        <w:numPr>
          <w:ilvl w:val="0"/>
          <w:numId w:val="1"/>
        </w:numPr>
        <w:tabs>
          <w:tab w:pos="478" w:val="left" w:leader="none"/>
        </w:tabs>
        <w:spacing w:line="247" w:lineRule="auto" w:before="82" w:after="0"/>
        <w:ind w:left="478" w:right="371" w:hanging="378"/>
        <w:jc w:val="left"/>
      </w:pPr>
      <w:r>
        <w:rPr>
          <w:color w:val="231F20"/>
        </w:rPr>
        <w:t>The</w:t>
      </w:r>
      <w:r>
        <w:rPr>
          <w:color w:val="231F20"/>
          <w:spacing w:val="-3"/>
        </w:rPr>
        <w:t> </w:t>
      </w:r>
      <w:r>
        <w:rPr>
          <w:color w:val="231F20"/>
        </w:rPr>
        <w:t>types</w:t>
      </w:r>
      <w:r>
        <w:rPr>
          <w:color w:val="231F20"/>
          <w:spacing w:val="-3"/>
        </w:rPr>
        <w:t> </w:t>
      </w:r>
      <w:r>
        <w:rPr>
          <w:color w:val="231F20"/>
        </w:rPr>
        <w:t>of</w:t>
      </w:r>
      <w:r>
        <w:rPr>
          <w:color w:val="231F20"/>
          <w:spacing w:val="-3"/>
        </w:rPr>
        <w:t> </w:t>
      </w:r>
      <w:r>
        <w:rPr>
          <w:color w:val="231F20"/>
        </w:rPr>
        <w:t>project</w:t>
      </w:r>
      <w:r>
        <w:rPr>
          <w:color w:val="231F20"/>
          <w:spacing w:val="-3"/>
        </w:rPr>
        <w:t> </w:t>
      </w:r>
      <w:r>
        <w:rPr>
          <w:color w:val="231F20"/>
        </w:rPr>
        <w:t>management</w:t>
      </w:r>
      <w:r>
        <w:rPr>
          <w:color w:val="231F20"/>
          <w:spacing w:val="-3"/>
        </w:rPr>
        <w:t> </w:t>
      </w:r>
      <w:r>
        <w:rPr>
          <w:color w:val="231F20"/>
        </w:rPr>
        <w:t>office</w:t>
      </w:r>
      <w:r>
        <w:rPr>
          <w:color w:val="231F20"/>
          <w:spacing w:val="-3"/>
        </w:rPr>
        <w:t> </w:t>
      </w:r>
      <w:r>
        <w:rPr>
          <w:color w:val="231F20"/>
        </w:rPr>
        <w:t>(PMO) structures in organizations include all of the following EXCEPT:</w:t>
      </w:r>
    </w:p>
    <w:p>
      <w:pPr>
        <w:pStyle w:val="ListParagraph"/>
        <w:numPr>
          <w:ilvl w:val="1"/>
          <w:numId w:val="1"/>
        </w:numPr>
        <w:tabs>
          <w:tab w:pos="721" w:val="left" w:leader="none"/>
        </w:tabs>
        <w:spacing w:line="244" w:lineRule="auto" w:before="199" w:after="0"/>
        <w:ind w:left="721" w:right="552" w:hanging="252"/>
        <w:jc w:val="left"/>
        <w:rPr>
          <w:sz w:val="18"/>
        </w:rPr>
      </w:pPr>
      <w:r>
        <w:rPr>
          <w:color w:val="231F20"/>
          <w:sz w:val="18"/>
        </w:rPr>
        <w:t>Supportive PMOs that provide a consultative role to projects by supplying templates, best practices, training,</w:t>
      </w:r>
      <w:r>
        <w:rPr>
          <w:color w:val="231F20"/>
          <w:spacing w:val="-6"/>
          <w:sz w:val="18"/>
        </w:rPr>
        <w:t> </w:t>
      </w:r>
      <w:r>
        <w:rPr>
          <w:color w:val="231F20"/>
          <w:sz w:val="18"/>
        </w:rPr>
        <w:t>access</w:t>
      </w:r>
      <w:r>
        <w:rPr>
          <w:color w:val="231F20"/>
          <w:spacing w:val="-6"/>
          <w:sz w:val="18"/>
        </w:rPr>
        <w:t> </w:t>
      </w:r>
      <w:r>
        <w:rPr>
          <w:color w:val="231F20"/>
          <w:sz w:val="18"/>
        </w:rPr>
        <w:t>to</w:t>
      </w:r>
      <w:r>
        <w:rPr>
          <w:color w:val="231F20"/>
          <w:spacing w:val="-6"/>
          <w:sz w:val="18"/>
        </w:rPr>
        <w:t> </w:t>
      </w:r>
      <w:r>
        <w:rPr>
          <w:color w:val="231F20"/>
          <w:sz w:val="18"/>
        </w:rPr>
        <w:t>information,</w:t>
      </w:r>
      <w:r>
        <w:rPr>
          <w:color w:val="231F20"/>
          <w:spacing w:val="-6"/>
          <w:sz w:val="18"/>
        </w:rPr>
        <w:t> </w:t>
      </w:r>
      <w:r>
        <w:rPr>
          <w:color w:val="231F20"/>
          <w:sz w:val="18"/>
        </w:rPr>
        <w:t>and</w:t>
      </w:r>
      <w:r>
        <w:rPr>
          <w:color w:val="231F20"/>
          <w:spacing w:val="-6"/>
          <w:sz w:val="18"/>
        </w:rPr>
        <w:t> </w:t>
      </w:r>
      <w:r>
        <w:rPr>
          <w:color w:val="231F20"/>
          <w:sz w:val="18"/>
        </w:rPr>
        <w:t>lessons</w:t>
      </w:r>
      <w:r>
        <w:rPr>
          <w:color w:val="231F20"/>
          <w:spacing w:val="-6"/>
          <w:sz w:val="18"/>
        </w:rPr>
        <w:t> </w:t>
      </w:r>
      <w:r>
        <w:rPr>
          <w:color w:val="231F20"/>
          <w:sz w:val="18"/>
        </w:rPr>
        <w:t>learned from other projects.</w:t>
      </w:r>
    </w:p>
    <w:p>
      <w:pPr>
        <w:pStyle w:val="ListParagraph"/>
        <w:numPr>
          <w:ilvl w:val="1"/>
          <w:numId w:val="1"/>
        </w:numPr>
        <w:tabs>
          <w:tab w:pos="721" w:val="left" w:leader="none"/>
        </w:tabs>
        <w:spacing w:line="244" w:lineRule="auto" w:before="199" w:after="0"/>
        <w:ind w:left="721" w:right="556" w:hanging="252"/>
        <w:jc w:val="left"/>
        <w:rPr>
          <w:sz w:val="18"/>
        </w:rPr>
      </w:pPr>
      <w:r>
        <w:rPr>
          <w:color w:val="231F20"/>
          <w:sz w:val="18"/>
        </w:rPr>
        <w:t>Controlling</w:t>
      </w:r>
      <w:r>
        <w:rPr>
          <w:color w:val="231F20"/>
          <w:spacing w:val="-6"/>
          <w:sz w:val="18"/>
        </w:rPr>
        <w:t> </w:t>
      </w:r>
      <w:r>
        <w:rPr>
          <w:color w:val="231F20"/>
          <w:sz w:val="18"/>
        </w:rPr>
        <w:t>PMOs</w:t>
      </w:r>
      <w:r>
        <w:rPr>
          <w:color w:val="231F20"/>
          <w:spacing w:val="-6"/>
          <w:sz w:val="18"/>
        </w:rPr>
        <w:t> </w:t>
      </w:r>
      <w:r>
        <w:rPr>
          <w:color w:val="231F20"/>
          <w:sz w:val="18"/>
        </w:rPr>
        <w:t>that</w:t>
      </w:r>
      <w:r>
        <w:rPr>
          <w:color w:val="231F20"/>
          <w:spacing w:val="-6"/>
          <w:sz w:val="18"/>
        </w:rPr>
        <w:t> </w:t>
      </w:r>
      <w:r>
        <w:rPr>
          <w:color w:val="231F20"/>
          <w:sz w:val="18"/>
        </w:rPr>
        <w:t>provide</w:t>
      </w:r>
      <w:r>
        <w:rPr>
          <w:color w:val="231F20"/>
          <w:spacing w:val="-6"/>
          <w:sz w:val="18"/>
        </w:rPr>
        <w:t> </w:t>
      </w:r>
      <w:r>
        <w:rPr>
          <w:color w:val="231F20"/>
          <w:sz w:val="18"/>
        </w:rPr>
        <w:t>support</w:t>
      </w:r>
      <w:r>
        <w:rPr>
          <w:color w:val="231F20"/>
          <w:spacing w:val="-6"/>
          <w:sz w:val="18"/>
        </w:rPr>
        <w:t> </w:t>
      </w:r>
      <w:r>
        <w:rPr>
          <w:color w:val="231F20"/>
          <w:sz w:val="18"/>
        </w:rPr>
        <w:t>and</w:t>
      </w:r>
      <w:r>
        <w:rPr>
          <w:color w:val="231F20"/>
          <w:spacing w:val="-6"/>
          <w:sz w:val="18"/>
        </w:rPr>
        <w:t> </w:t>
      </w:r>
      <w:r>
        <w:rPr>
          <w:color w:val="231F20"/>
          <w:sz w:val="18"/>
        </w:rPr>
        <w:t>require compliance through various means.</w:t>
      </w:r>
    </w:p>
    <w:p>
      <w:pPr>
        <w:pStyle w:val="ListParagraph"/>
        <w:numPr>
          <w:ilvl w:val="1"/>
          <w:numId w:val="1"/>
        </w:numPr>
        <w:tabs>
          <w:tab w:pos="716" w:val="left" w:leader="none"/>
          <w:tab w:pos="718" w:val="left" w:leader="none"/>
        </w:tabs>
        <w:spacing w:line="244" w:lineRule="auto" w:before="199" w:after="0"/>
        <w:ind w:left="718" w:right="446" w:hanging="249"/>
        <w:jc w:val="left"/>
        <w:rPr>
          <w:sz w:val="18"/>
        </w:rPr>
      </w:pPr>
      <w:r>
        <w:rPr>
          <w:color w:val="231F20"/>
          <w:sz w:val="18"/>
        </w:rPr>
        <w:t>Harmonizing</w:t>
      </w:r>
      <w:r>
        <w:rPr>
          <w:color w:val="231F20"/>
          <w:spacing w:val="-5"/>
          <w:sz w:val="18"/>
        </w:rPr>
        <w:t> </w:t>
      </w:r>
      <w:r>
        <w:rPr>
          <w:color w:val="231F20"/>
          <w:sz w:val="18"/>
        </w:rPr>
        <w:t>PMOs</w:t>
      </w:r>
      <w:r>
        <w:rPr>
          <w:color w:val="231F20"/>
          <w:spacing w:val="-5"/>
          <w:sz w:val="18"/>
        </w:rPr>
        <w:t> </w:t>
      </w:r>
      <w:r>
        <w:rPr>
          <w:color w:val="231F20"/>
          <w:sz w:val="18"/>
        </w:rPr>
        <w:t>that</w:t>
      </w:r>
      <w:r>
        <w:rPr>
          <w:color w:val="231F20"/>
          <w:spacing w:val="-5"/>
          <w:sz w:val="18"/>
        </w:rPr>
        <w:t> </w:t>
      </w:r>
      <w:r>
        <w:rPr>
          <w:color w:val="231F20"/>
          <w:sz w:val="18"/>
        </w:rPr>
        <w:t>strive</w:t>
      </w:r>
      <w:r>
        <w:rPr>
          <w:color w:val="231F20"/>
          <w:spacing w:val="-5"/>
          <w:sz w:val="18"/>
        </w:rPr>
        <w:t> </w:t>
      </w:r>
      <w:r>
        <w:rPr>
          <w:color w:val="231F20"/>
          <w:sz w:val="18"/>
        </w:rPr>
        <w:t>to</w:t>
      </w:r>
      <w:r>
        <w:rPr>
          <w:color w:val="231F20"/>
          <w:spacing w:val="-5"/>
          <w:sz w:val="18"/>
        </w:rPr>
        <w:t> </w:t>
      </w:r>
      <w:r>
        <w:rPr>
          <w:color w:val="231F20"/>
          <w:sz w:val="18"/>
        </w:rPr>
        <w:t>reduce</w:t>
      </w:r>
      <w:r>
        <w:rPr>
          <w:color w:val="231F20"/>
          <w:spacing w:val="-5"/>
          <w:sz w:val="18"/>
        </w:rPr>
        <w:t> </w:t>
      </w:r>
      <w:r>
        <w:rPr>
          <w:color w:val="231F20"/>
          <w:sz w:val="18"/>
        </w:rPr>
        <w:t>conflict</w:t>
      </w:r>
      <w:r>
        <w:rPr>
          <w:color w:val="231F20"/>
          <w:spacing w:val="-5"/>
          <w:sz w:val="18"/>
        </w:rPr>
        <w:t> </w:t>
      </w:r>
      <w:r>
        <w:rPr>
          <w:color w:val="231F20"/>
          <w:sz w:val="18"/>
        </w:rPr>
        <w:t>and improve harmony among project team members.</w:t>
      </w:r>
    </w:p>
    <w:p>
      <w:pPr>
        <w:pStyle w:val="ListParagraph"/>
        <w:numPr>
          <w:ilvl w:val="1"/>
          <w:numId w:val="1"/>
        </w:numPr>
        <w:tabs>
          <w:tab w:pos="739" w:val="left" w:leader="none"/>
        </w:tabs>
        <w:spacing w:line="244" w:lineRule="auto" w:before="200" w:after="0"/>
        <w:ind w:left="739" w:right="564" w:hanging="270"/>
        <w:jc w:val="left"/>
        <w:rPr>
          <w:sz w:val="18"/>
        </w:rPr>
      </w:pPr>
      <w:r>
        <w:rPr>
          <w:color w:val="231F20"/>
          <w:sz w:val="18"/>
        </w:rPr>
        <w:t>Directive</w:t>
      </w:r>
      <w:r>
        <w:rPr>
          <w:color w:val="231F20"/>
          <w:spacing w:val="-5"/>
          <w:sz w:val="18"/>
        </w:rPr>
        <w:t> </w:t>
      </w:r>
      <w:r>
        <w:rPr>
          <w:color w:val="231F20"/>
          <w:sz w:val="18"/>
        </w:rPr>
        <w:t>PMOs</w:t>
      </w:r>
      <w:r>
        <w:rPr>
          <w:color w:val="231F20"/>
          <w:spacing w:val="-5"/>
          <w:sz w:val="18"/>
        </w:rPr>
        <w:t> </w:t>
      </w:r>
      <w:r>
        <w:rPr>
          <w:color w:val="231F20"/>
          <w:sz w:val="18"/>
        </w:rPr>
        <w:t>that</w:t>
      </w:r>
      <w:r>
        <w:rPr>
          <w:color w:val="231F20"/>
          <w:spacing w:val="-5"/>
          <w:sz w:val="18"/>
        </w:rPr>
        <w:t> </w:t>
      </w:r>
      <w:r>
        <w:rPr>
          <w:color w:val="231F20"/>
          <w:sz w:val="18"/>
        </w:rPr>
        <w:t>take</w:t>
      </w:r>
      <w:r>
        <w:rPr>
          <w:color w:val="231F20"/>
          <w:spacing w:val="-5"/>
          <w:sz w:val="18"/>
        </w:rPr>
        <w:t> </w:t>
      </w:r>
      <w:r>
        <w:rPr>
          <w:color w:val="231F20"/>
          <w:sz w:val="18"/>
        </w:rPr>
        <w:t>control</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projects</w:t>
      </w:r>
      <w:r>
        <w:rPr>
          <w:color w:val="231F20"/>
          <w:spacing w:val="-5"/>
          <w:sz w:val="18"/>
        </w:rPr>
        <w:t> </w:t>
      </w:r>
      <w:r>
        <w:rPr>
          <w:color w:val="231F20"/>
          <w:sz w:val="18"/>
        </w:rPr>
        <w:t>by directly managing the projects.</w:t>
      </w:r>
    </w:p>
    <w:p>
      <w:pPr>
        <w:pStyle w:val="BodyText"/>
        <w:spacing w:before="186"/>
      </w:pPr>
    </w:p>
    <w:p>
      <w:pPr>
        <w:pStyle w:val="Heading4"/>
        <w:numPr>
          <w:ilvl w:val="0"/>
          <w:numId w:val="1"/>
        </w:numPr>
        <w:tabs>
          <w:tab w:pos="478" w:val="left" w:leader="none"/>
        </w:tabs>
        <w:spacing w:line="247" w:lineRule="auto" w:before="0" w:after="0"/>
        <w:ind w:left="478" w:right="389" w:hanging="378"/>
        <w:jc w:val="left"/>
      </w:pPr>
      <w:r>
        <w:rPr>
          <w:color w:val="231F20"/>
          <w:w w:val="105"/>
        </w:rPr>
        <w:t>A</w:t>
      </w:r>
      <w:r>
        <w:rPr>
          <w:color w:val="231F20"/>
          <w:spacing w:val="-7"/>
          <w:w w:val="105"/>
        </w:rPr>
        <w:t> </w:t>
      </w:r>
      <w:r>
        <w:rPr>
          <w:color w:val="231F20"/>
          <w:w w:val="105"/>
        </w:rPr>
        <w:t>primary</w:t>
      </w:r>
      <w:r>
        <w:rPr>
          <w:color w:val="231F20"/>
          <w:spacing w:val="-7"/>
          <w:w w:val="105"/>
        </w:rPr>
        <w:t> </w:t>
      </w:r>
      <w:r>
        <w:rPr>
          <w:color w:val="231F20"/>
          <w:w w:val="105"/>
        </w:rPr>
        <w:t>function</w:t>
      </w:r>
      <w:r>
        <w:rPr>
          <w:color w:val="231F20"/>
          <w:spacing w:val="-7"/>
          <w:w w:val="105"/>
        </w:rPr>
        <w:t> </w:t>
      </w:r>
      <w:r>
        <w:rPr>
          <w:color w:val="231F20"/>
          <w:w w:val="105"/>
        </w:rPr>
        <w:t>of</w:t>
      </w:r>
      <w:r>
        <w:rPr>
          <w:color w:val="231F20"/>
          <w:spacing w:val="-7"/>
          <w:w w:val="105"/>
        </w:rPr>
        <w:t> </w:t>
      </w:r>
      <w:r>
        <w:rPr>
          <w:color w:val="231F20"/>
          <w:w w:val="105"/>
        </w:rPr>
        <w:t>a</w:t>
      </w:r>
      <w:r>
        <w:rPr>
          <w:color w:val="231F20"/>
          <w:spacing w:val="-7"/>
          <w:w w:val="105"/>
        </w:rPr>
        <w:t> </w:t>
      </w:r>
      <w:r>
        <w:rPr>
          <w:color w:val="231F20"/>
          <w:w w:val="105"/>
        </w:rPr>
        <w:t>project</w:t>
      </w:r>
      <w:r>
        <w:rPr>
          <w:color w:val="231F20"/>
          <w:spacing w:val="-7"/>
          <w:w w:val="105"/>
        </w:rPr>
        <w:t> </w:t>
      </w:r>
      <w:r>
        <w:rPr>
          <w:color w:val="231F20"/>
          <w:w w:val="105"/>
        </w:rPr>
        <w:t>management </w:t>
      </w:r>
      <w:r>
        <w:rPr>
          <w:color w:val="231F20"/>
        </w:rPr>
        <w:t>office (PMO) is to support project managers in a</w:t>
      </w:r>
      <w:r>
        <w:rPr>
          <w:color w:val="231F20"/>
          <w:spacing w:val="-3"/>
        </w:rPr>
        <w:t> </w:t>
      </w:r>
      <w:r>
        <w:rPr>
          <w:color w:val="231F20"/>
        </w:rPr>
        <w:t>variety</w:t>
      </w:r>
      <w:r>
        <w:rPr>
          <w:color w:val="231F20"/>
          <w:spacing w:val="-3"/>
        </w:rPr>
        <w:t> </w:t>
      </w:r>
      <w:r>
        <w:rPr>
          <w:color w:val="231F20"/>
        </w:rPr>
        <w:t>of</w:t>
      </w:r>
      <w:r>
        <w:rPr>
          <w:color w:val="231F20"/>
          <w:spacing w:val="-3"/>
        </w:rPr>
        <w:t> </w:t>
      </w:r>
      <w:r>
        <w:rPr>
          <w:color w:val="231F20"/>
        </w:rPr>
        <w:t>ways,</w:t>
      </w:r>
      <w:r>
        <w:rPr>
          <w:color w:val="231F20"/>
          <w:spacing w:val="-3"/>
        </w:rPr>
        <w:t> </w:t>
      </w:r>
      <w:r>
        <w:rPr>
          <w:color w:val="231F20"/>
        </w:rPr>
        <w:t>which</w:t>
      </w:r>
      <w:r>
        <w:rPr>
          <w:color w:val="231F20"/>
          <w:spacing w:val="-3"/>
        </w:rPr>
        <w:t> </w:t>
      </w:r>
      <w:r>
        <w:rPr>
          <w:color w:val="231F20"/>
        </w:rPr>
        <w:t>may</w:t>
      </w:r>
      <w:r>
        <w:rPr>
          <w:color w:val="231F20"/>
          <w:spacing w:val="-3"/>
        </w:rPr>
        <w:t> </w:t>
      </w:r>
      <w:r>
        <w:rPr>
          <w:color w:val="231F20"/>
        </w:rPr>
        <w:t>include</w:t>
      </w:r>
      <w:r>
        <w:rPr>
          <w:color w:val="231F20"/>
          <w:spacing w:val="-3"/>
        </w:rPr>
        <w:t> </w:t>
      </w:r>
      <w:r>
        <w:rPr>
          <w:color w:val="231F20"/>
        </w:rPr>
        <w:t>all</w:t>
      </w:r>
      <w:r>
        <w:rPr>
          <w:color w:val="231F20"/>
          <w:spacing w:val="-3"/>
        </w:rPr>
        <w:t> </w:t>
      </w:r>
      <w:r>
        <w:rPr>
          <w:color w:val="231F20"/>
        </w:rPr>
        <w:t>of</w:t>
      </w:r>
      <w:r>
        <w:rPr>
          <w:color w:val="231F20"/>
          <w:spacing w:val="-3"/>
        </w:rPr>
        <w:t> </w:t>
      </w:r>
      <w:r>
        <w:rPr>
          <w:color w:val="231F20"/>
        </w:rPr>
        <w:t>the </w:t>
      </w:r>
      <w:r>
        <w:rPr>
          <w:color w:val="231F20"/>
          <w:w w:val="105"/>
        </w:rPr>
        <w:t>following EXCEPT:</w:t>
      </w:r>
    </w:p>
    <w:p>
      <w:pPr>
        <w:pStyle w:val="ListParagraph"/>
        <w:numPr>
          <w:ilvl w:val="1"/>
          <w:numId w:val="1"/>
        </w:numPr>
        <w:tabs>
          <w:tab w:pos="721" w:val="left" w:leader="none"/>
        </w:tabs>
        <w:spacing w:line="244" w:lineRule="auto" w:before="200" w:after="0"/>
        <w:ind w:left="721" w:right="427" w:hanging="252"/>
        <w:jc w:val="left"/>
        <w:rPr>
          <w:sz w:val="18"/>
        </w:rPr>
      </w:pPr>
      <w:r>
        <w:rPr>
          <w:color w:val="231F20"/>
          <w:sz w:val="18"/>
        </w:rPr>
        <w:t>Intervening</w:t>
      </w:r>
      <w:r>
        <w:rPr>
          <w:color w:val="231F20"/>
          <w:spacing w:val="-6"/>
          <w:sz w:val="18"/>
        </w:rPr>
        <w:t> </w:t>
      </w:r>
      <w:r>
        <w:rPr>
          <w:color w:val="231F20"/>
          <w:sz w:val="18"/>
        </w:rPr>
        <w:t>in</w:t>
      </w:r>
      <w:r>
        <w:rPr>
          <w:color w:val="231F20"/>
          <w:spacing w:val="-6"/>
          <w:sz w:val="18"/>
        </w:rPr>
        <w:t> </w:t>
      </w:r>
      <w:r>
        <w:rPr>
          <w:color w:val="231F20"/>
          <w:sz w:val="18"/>
        </w:rPr>
        <w:t>project</w:t>
      </w:r>
      <w:r>
        <w:rPr>
          <w:color w:val="231F20"/>
          <w:spacing w:val="-6"/>
          <w:sz w:val="18"/>
        </w:rPr>
        <w:t> </w:t>
      </w:r>
      <w:r>
        <w:rPr>
          <w:color w:val="231F20"/>
          <w:sz w:val="18"/>
        </w:rPr>
        <w:t>execution</w:t>
      </w:r>
      <w:r>
        <w:rPr>
          <w:color w:val="231F20"/>
          <w:spacing w:val="-6"/>
          <w:sz w:val="18"/>
        </w:rPr>
        <w:t> </w:t>
      </w:r>
      <w:r>
        <w:rPr>
          <w:color w:val="231F20"/>
          <w:sz w:val="18"/>
        </w:rPr>
        <w:t>directly</w:t>
      </w:r>
      <w:r>
        <w:rPr>
          <w:color w:val="231F20"/>
          <w:spacing w:val="-6"/>
          <w:sz w:val="18"/>
        </w:rPr>
        <w:t> </w:t>
      </w:r>
      <w:r>
        <w:rPr>
          <w:color w:val="231F20"/>
          <w:sz w:val="18"/>
        </w:rPr>
        <w:t>and</w:t>
      </w:r>
      <w:r>
        <w:rPr>
          <w:color w:val="231F20"/>
          <w:spacing w:val="-6"/>
          <w:sz w:val="18"/>
        </w:rPr>
        <w:t> </w:t>
      </w:r>
      <w:r>
        <w:rPr>
          <w:color w:val="231F20"/>
          <w:sz w:val="18"/>
        </w:rPr>
        <w:t>without involving the project manager.</w:t>
      </w:r>
    </w:p>
    <w:p>
      <w:pPr>
        <w:pStyle w:val="ListParagraph"/>
        <w:numPr>
          <w:ilvl w:val="1"/>
          <w:numId w:val="1"/>
        </w:numPr>
        <w:tabs>
          <w:tab w:pos="721" w:val="left" w:leader="none"/>
        </w:tabs>
        <w:spacing w:line="244" w:lineRule="auto" w:before="200" w:after="0"/>
        <w:ind w:left="721" w:right="995" w:hanging="252"/>
        <w:jc w:val="left"/>
        <w:rPr>
          <w:sz w:val="18"/>
        </w:rPr>
      </w:pPr>
      <w:r>
        <w:rPr>
          <w:color w:val="231F20"/>
          <w:sz w:val="18"/>
        </w:rPr>
        <w:t>Managing</w:t>
      </w:r>
      <w:r>
        <w:rPr>
          <w:color w:val="231F20"/>
          <w:spacing w:val="-7"/>
          <w:sz w:val="18"/>
        </w:rPr>
        <w:t> </w:t>
      </w:r>
      <w:r>
        <w:rPr>
          <w:color w:val="231F20"/>
          <w:sz w:val="18"/>
        </w:rPr>
        <w:t>shared</w:t>
      </w:r>
      <w:r>
        <w:rPr>
          <w:color w:val="231F20"/>
          <w:spacing w:val="-7"/>
          <w:sz w:val="18"/>
        </w:rPr>
        <w:t> </w:t>
      </w:r>
      <w:r>
        <w:rPr>
          <w:color w:val="231F20"/>
          <w:sz w:val="18"/>
        </w:rPr>
        <w:t>resources</w:t>
      </w:r>
      <w:r>
        <w:rPr>
          <w:color w:val="231F20"/>
          <w:spacing w:val="-7"/>
          <w:sz w:val="18"/>
        </w:rPr>
        <w:t> </w:t>
      </w:r>
      <w:r>
        <w:rPr>
          <w:color w:val="231F20"/>
          <w:sz w:val="18"/>
        </w:rPr>
        <w:t>across</w:t>
      </w:r>
      <w:r>
        <w:rPr>
          <w:color w:val="231F20"/>
          <w:spacing w:val="-7"/>
          <w:sz w:val="18"/>
        </w:rPr>
        <w:t> </w:t>
      </w:r>
      <w:r>
        <w:rPr>
          <w:color w:val="231F20"/>
          <w:sz w:val="18"/>
        </w:rPr>
        <w:t>all</w:t>
      </w:r>
      <w:r>
        <w:rPr>
          <w:color w:val="231F20"/>
          <w:spacing w:val="-7"/>
          <w:sz w:val="18"/>
        </w:rPr>
        <w:t> </w:t>
      </w:r>
      <w:r>
        <w:rPr>
          <w:color w:val="231F20"/>
          <w:sz w:val="18"/>
        </w:rPr>
        <w:t>projects administered by the PMO.</w:t>
      </w:r>
    </w:p>
    <w:p>
      <w:pPr>
        <w:pStyle w:val="ListParagraph"/>
        <w:numPr>
          <w:ilvl w:val="1"/>
          <w:numId w:val="1"/>
        </w:numPr>
        <w:tabs>
          <w:tab w:pos="716" w:val="left" w:leader="none"/>
          <w:tab w:pos="718" w:val="left" w:leader="none"/>
        </w:tabs>
        <w:spacing w:line="244" w:lineRule="auto" w:before="199" w:after="0"/>
        <w:ind w:left="718" w:right="802" w:hanging="249"/>
        <w:jc w:val="left"/>
        <w:rPr>
          <w:sz w:val="18"/>
        </w:rPr>
      </w:pPr>
      <w:r>
        <w:rPr>
          <w:color w:val="231F20"/>
          <w:sz w:val="18"/>
        </w:rPr>
        <w:t>Identifying</w:t>
      </w:r>
      <w:r>
        <w:rPr>
          <w:color w:val="231F20"/>
          <w:spacing w:val="-9"/>
          <w:sz w:val="18"/>
        </w:rPr>
        <w:t> </w:t>
      </w:r>
      <w:r>
        <w:rPr>
          <w:color w:val="231F20"/>
          <w:sz w:val="18"/>
        </w:rPr>
        <w:t>and</w:t>
      </w:r>
      <w:r>
        <w:rPr>
          <w:color w:val="231F20"/>
          <w:spacing w:val="-9"/>
          <w:sz w:val="18"/>
        </w:rPr>
        <w:t> </w:t>
      </w:r>
      <w:r>
        <w:rPr>
          <w:color w:val="231F20"/>
          <w:sz w:val="18"/>
        </w:rPr>
        <w:t>developing</w:t>
      </w:r>
      <w:r>
        <w:rPr>
          <w:color w:val="231F20"/>
          <w:spacing w:val="-9"/>
          <w:sz w:val="18"/>
        </w:rPr>
        <w:t> </w:t>
      </w:r>
      <w:r>
        <w:rPr>
          <w:color w:val="231F20"/>
          <w:sz w:val="18"/>
        </w:rPr>
        <w:t>project</w:t>
      </w:r>
      <w:r>
        <w:rPr>
          <w:color w:val="231F20"/>
          <w:spacing w:val="-9"/>
          <w:sz w:val="18"/>
        </w:rPr>
        <w:t> </w:t>
      </w:r>
      <w:r>
        <w:rPr>
          <w:color w:val="231F20"/>
          <w:sz w:val="18"/>
        </w:rPr>
        <w:t>management methodology, best practices, and standards.</w:t>
      </w:r>
    </w:p>
    <w:p>
      <w:pPr>
        <w:pStyle w:val="ListParagraph"/>
        <w:numPr>
          <w:ilvl w:val="1"/>
          <w:numId w:val="1"/>
        </w:numPr>
        <w:tabs>
          <w:tab w:pos="739" w:val="left" w:leader="none"/>
        </w:tabs>
        <w:spacing w:line="240" w:lineRule="auto" w:before="199" w:after="0"/>
        <w:ind w:left="739" w:right="0" w:hanging="269"/>
        <w:jc w:val="left"/>
        <w:rPr>
          <w:sz w:val="18"/>
        </w:rPr>
      </w:pPr>
      <w:r>
        <w:rPr>
          <w:color w:val="231F20"/>
          <w:sz w:val="18"/>
        </w:rPr>
        <w:t>Coaching, mentoring, training, and </w:t>
      </w:r>
      <w:r>
        <w:rPr>
          <w:color w:val="231F20"/>
          <w:spacing w:val="-2"/>
          <w:sz w:val="18"/>
        </w:rPr>
        <w:t>oversight.</w:t>
      </w:r>
    </w:p>
    <w:p>
      <w:pPr>
        <w:spacing w:after="0" w:line="240" w:lineRule="auto"/>
        <w:jc w:val="left"/>
        <w:rPr>
          <w:sz w:val="18"/>
        </w:rPr>
        <w:sectPr>
          <w:footerReference w:type="even" r:id="rId15"/>
          <w:footerReference w:type="default" r:id="rId16"/>
          <w:pgSz w:w="6120" w:h="9720"/>
          <w:pgMar w:header="0" w:footer="293" w:top="240" w:bottom="480" w:left="440" w:right="420"/>
          <w:pgNumType w:start="12"/>
        </w:sectPr>
      </w:pPr>
    </w:p>
    <w:p>
      <w:pPr>
        <w:pStyle w:val="Heading4"/>
        <w:numPr>
          <w:ilvl w:val="0"/>
          <w:numId w:val="1"/>
        </w:numPr>
        <w:tabs>
          <w:tab w:pos="718" w:val="left" w:leader="none"/>
        </w:tabs>
        <w:spacing w:line="247" w:lineRule="auto" w:before="82" w:after="0"/>
        <w:ind w:left="718" w:right="253" w:hanging="378"/>
        <w:jc w:val="left"/>
      </w:pPr>
      <w:r>
        <w:rPr>
          <w:color w:val="231F20"/>
        </w:rPr>
        <w:t>All of the following are potential </w:t>
      </w:r>
      <w:r>
        <w:rPr>
          <w:color w:val="231F20"/>
        </w:rPr>
        <w:t>information in organizational knowledge repositories </w:t>
      </w:r>
      <w:r>
        <w:rPr>
          <w:color w:val="231F20"/>
          <w:spacing w:val="-2"/>
        </w:rPr>
        <w:t>EXCEPT:</w:t>
      </w:r>
    </w:p>
    <w:p>
      <w:pPr>
        <w:pStyle w:val="ListParagraph"/>
        <w:numPr>
          <w:ilvl w:val="1"/>
          <w:numId w:val="1"/>
        </w:numPr>
        <w:tabs>
          <w:tab w:pos="961" w:val="left" w:leader="none"/>
        </w:tabs>
        <w:spacing w:line="244" w:lineRule="auto" w:before="199" w:after="0"/>
        <w:ind w:left="961" w:right="691" w:hanging="252"/>
        <w:jc w:val="left"/>
        <w:rPr>
          <w:sz w:val="18"/>
        </w:rPr>
      </w:pPr>
      <w:r>
        <w:rPr>
          <w:color w:val="231F20"/>
          <w:sz w:val="18"/>
        </w:rPr>
        <w:t>Metrics used to collect and make available measurement</w:t>
      </w:r>
      <w:r>
        <w:rPr>
          <w:color w:val="231F20"/>
          <w:spacing w:val="-8"/>
          <w:sz w:val="18"/>
        </w:rPr>
        <w:t> </w:t>
      </w:r>
      <w:r>
        <w:rPr>
          <w:color w:val="231F20"/>
          <w:sz w:val="18"/>
        </w:rPr>
        <w:t>data</w:t>
      </w:r>
      <w:r>
        <w:rPr>
          <w:color w:val="231F20"/>
          <w:spacing w:val="-8"/>
          <w:sz w:val="18"/>
        </w:rPr>
        <w:t> </w:t>
      </w:r>
      <w:r>
        <w:rPr>
          <w:color w:val="231F20"/>
          <w:sz w:val="18"/>
        </w:rPr>
        <w:t>on</w:t>
      </w:r>
      <w:r>
        <w:rPr>
          <w:color w:val="231F20"/>
          <w:spacing w:val="-8"/>
          <w:sz w:val="18"/>
        </w:rPr>
        <w:t> </w:t>
      </w:r>
      <w:r>
        <w:rPr>
          <w:color w:val="231F20"/>
          <w:sz w:val="18"/>
        </w:rPr>
        <w:t>processes</w:t>
      </w:r>
      <w:r>
        <w:rPr>
          <w:color w:val="231F20"/>
          <w:spacing w:val="-8"/>
          <w:sz w:val="18"/>
        </w:rPr>
        <w:t> </w:t>
      </w:r>
      <w:r>
        <w:rPr>
          <w:color w:val="231F20"/>
          <w:sz w:val="18"/>
        </w:rPr>
        <w:t>and</w:t>
      </w:r>
      <w:r>
        <w:rPr>
          <w:color w:val="231F20"/>
          <w:spacing w:val="-8"/>
          <w:sz w:val="18"/>
        </w:rPr>
        <w:t> </w:t>
      </w:r>
      <w:r>
        <w:rPr>
          <w:color w:val="231F20"/>
          <w:sz w:val="18"/>
        </w:rPr>
        <w:t>products.</w:t>
      </w:r>
    </w:p>
    <w:p>
      <w:pPr>
        <w:pStyle w:val="ListParagraph"/>
        <w:numPr>
          <w:ilvl w:val="1"/>
          <w:numId w:val="1"/>
        </w:numPr>
        <w:tabs>
          <w:tab w:pos="961" w:val="left" w:leader="none"/>
        </w:tabs>
        <w:spacing w:line="240" w:lineRule="auto" w:before="199" w:after="0"/>
        <w:ind w:left="961" w:right="0" w:hanging="251"/>
        <w:jc w:val="left"/>
        <w:rPr>
          <w:sz w:val="18"/>
        </w:rPr>
      </w:pPr>
      <w:r>
        <w:rPr>
          <w:color w:val="231F20"/>
          <w:sz w:val="18"/>
        </w:rPr>
        <w:t>Configuration </w:t>
      </w:r>
      <w:r>
        <w:rPr>
          <w:color w:val="231F20"/>
          <w:spacing w:val="-2"/>
          <w:sz w:val="18"/>
        </w:rPr>
        <w:t>management.</w:t>
      </w:r>
    </w:p>
    <w:p>
      <w:pPr>
        <w:pStyle w:val="ListParagraph"/>
        <w:numPr>
          <w:ilvl w:val="1"/>
          <w:numId w:val="1"/>
        </w:numPr>
        <w:tabs>
          <w:tab w:pos="956" w:val="left" w:leader="none"/>
          <w:tab w:pos="958" w:val="left" w:leader="none"/>
        </w:tabs>
        <w:spacing w:line="244" w:lineRule="auto" w:before="204" w:after="0"/>
        <w:ind w:left="958" w:right="203" w:hanging="249"/>
        <w:jc w:val="left"/>
        <w:rPr>
          <w:sz w:val="18"/>
        </w:rPr>
      </w:pPr>
      <w:r>
        <w:rPr>
          <w:color w:val="231F20"/>
          <w:sz w:val="18"/>
        </w:rPr>
        <w:t>Tacit</w:t>
      </w:r>
      <w:r>
        <w:rPr>
          <w:color w:val="231F20"/>
          <w:spacing w:val="-6"/>
          <w:sz w:val="18"/>
        </w:rPr>
        <w:t> </w:t>
      </w:r>
      <w:r>
        <w:rPr>
          <w:color w:val="231F20"/>
          <w:sz w:val="18"/>
        </w:rPr>
        <w:t>knowledge</w:t>
      </w:r>
      <w:r>
        <w:rPr>
          <w:color w:val="231F20"/>
          <w:spacing w:val="-6"/>
          <w:sz w:val="18"/>
        </w:rPr>
        <w:t> </w:t>
      </w:r>
      <w:r>
        <w:rPr>
          <w:color w:val="231F20"/>
          <w:sz w:val="18"/>
        </w:rPr>
        <w:t>of</w:t>
      </w:r>
      <w:r>
        <w:rPr>
          <w:color w:val="231F20"/>
          <w:spacing w:val="-6"/>
          <w:sz w:val="18"/>
        </w:rPr>
        <w:t> </w:t>
      </w:r>
      <w:r>
        <w:rPr>
          <w:color w:val="231F20"/>
          <w:sz w:val="18"/>
        </w:rPr>
        <w:t>previous</w:t>
      </w:r>
      <w:r>
        <w:rPr>
          <w:color w:val="231F20"/>
          <w:spacing w:val="-6"/>
          <w:sz w:val="18"/>
        </w:rPr>
        <w:t> </w:t>
      </w:r>
      <w:r>
        <w:rPr>
          <w:color w:val="231F20"/>
          <w:sz w:val="18"/>
        </w:rPr>
        <w:t>projects</w:t>
      </w:r>
      <w:r>
        <w:rPr>
          <w:color w:val="231F20"/>
          <w:spacing w:val="-6"/>
          <w:sz w:val="18"/>
        </w:rPr>
        <w:t> </w:t>
      </w:r>
      <w:r>
        <w:rPr>
          <w:color w:val="231F20"/>
          <w:sz w:val="18"/>
        </w:rPr>
        <w:t>such</w:t>
      </w:r>
      <w:r>
        <w:rPr>
          <w:color w:val="231F20"/>
          <w:spacing w:val="-6"/>
          <w:sz w:val="18"/>
        </w:rPr>
        <w:t> </w:t>
      </w:r>
      <w:r>
        <w:rPr>
          <w:color w:val="231F20"/>
          <w:sz w:val="18"/>
        </w:rPr>
        <w:t>as</w:t>
      </w:r>
      <w:r>
        <w:rPr>
          <w:color w:val="231F20"/>
          <w:spacing w:val="-6"/>
          <w:sz w:val="18"/>
        </w:rPr>
        <w:t> </w:t>
      </w:r>
      <w:r>
        <w:rPr>
          <w:color w:val="231F20"/>
          <w:sz w:val="18"/>
        </w:rPr>
        <w:t>project performance data and lessons learned.</w:t>
      </w:r>
    </w:p>
    <w:p>
      <w:pPr>
        <w:pStyle w:val="ListParagraph"/>
        <w:numPr>
          <w:ilvl w:val="1"/>
          <w:numId w:val="1"/>
        </w:numPr>
        <w:tabs>
          <w:tab w:pos="979" w:val="left" w:leader="none"/>
        </w:tabs>
        <w:spacing w:line="240" w:lineRule="auto" w:before="200" w:after="0"/>
        <w:ind w:left="979" w:right="0" w:hanging="269"/>
        <w:jc w:val="left"/>
        <w:rPr>
          <w:sz w:val="18"/>
        </w:rPr>
      </w:pPr>
      <w:r>
        <w:rPr>
          <w:color w:val="231F20"/>
          <w:sz w:val="18"/>
        </w:rPr>
        <w:t>Issue and defect management </w:t>
      </w:r>
      <w:r>
        <w:rPr>
          <w:color w:val="231F20"/>
          <w:spacing w:val="-2"/>
          <w:sz w:val="18"/>
        </w:rPr>
        <w:t>data.</w:t>
      </w:r>
    </w:p>
    <w:p>
      <w:pPr>
        <w:pStyle w:val="BodyText"/>
        <w:spacing w:before="191"/>
      </w:pPr>
    </w:p>
    <w:p>
      <w:pPr>
        <w:pStyle w:val="Heading4"/>
        <w:numPr>
          <w:ilvl w:val="0"/>
          <w:numId w:val="1"/>
        </w:numPr>
        <w:tabs>
          <w:tab w:pos="718" w:val="left" w:leader="none"/>
        </w:tabs>
        <w:spacing w:line="247" w:lineRule="auto" w:before="0" w:after="0"/>
        <w:ind w:left="718" w:right="1505" w:hanging="378"/>
        <w:jc w:val="left"/>
      </w:pPr>
      <w:r>
        <w:rPr>
          <w:color w:val="231F20"/>
        </w:rPr>
        <w:t>All of the following are </w:t>
      </w:r>
      <w:r>
        <w:rPr>
          <w:color w:val="231F20"/>
        </w:rPr>
        <w:t>external environmental factors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Legal </w:t>
      </w:r>
      <w:r>
        <w:rPr>
          <w:color w:val="231F20"/>
          <w:spacing w:val="-2"/>
          <w:sz w:val="18"/>
        </w:rPr>
        <w:t>restrictions.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Organizational</w:t>
      </w:r>
      <w:r>
        <w:rPr>
          <w:color w:val="231F20"/>
          <w:spacing w:val="-2"/>
          <w:sz w:val="18"/>
        </w:rPr>
        <w:t> </w:t>
      </w:r>
      <w:r>
        <w:rPr>
          <w:color w:val="231F20"/>
          <w:sz w:val="18"/>
        </w:rPr>
        <w:t>values</w:t>
      </w:r>
      <w:r>
        <w:rPr>
          <w:color w:val="231F20"/>
          <w:spacing w:val="-1"/>
          <w:sz w:val="18"/>
        </w:rPr>
        <w:t> </w:t>
      </w:r>
      <w:r>
        <w:rPr>
          <w:color w:val="231F20"/>
          <w:sz w:val="18"/>
        </w:rPr>
        <w:t>and</w:t>
      </w:r>
      <w:r>
        <w:rPr>
          <w:color w:val="231F20"/>
          <w:spacing w:val="-1"/>
          <w:sz w:val="18"/>
        </w:rPr>
        <w:t> </w:t>
      </w:r>
      <w:r>
        <w:rPr>
          <w:color w:val="231F20"/>
          <w:spacing w:val="-2"/>
          <w:sz w:val="18"/>
        </w:rPr>
        <w:t>principles.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Competitive </w:t>
      </w:r>
      <w:r>
        <w:rPr>
          <w:color w:val="231F20"/>
          <w:spacing w:val="-2"/>
          <w:sz w:val="18"/>
        </w:rPr>
        <w:t>movements.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Economic </w:t>
      </w:r>
      <w:r>
        <w:rPr>
          <w:color w:val="231F20"/>
          <w:spacing w:val="-2"/>
          <w:sz w:val="18"/>
        </w:rPr>
        <w:t>conditions.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409" w:hanging="378"/>
        <w:jc w:val="left"/>
      </w:pPr>
      <w:r>
        <w:rPr>
          <w:color w:val="231F20"/>
        </w:rPr>
        <w:t>Organizational</w:t>
      </w:r>
      <w:r>
        <w:rPr>
          <w:color w:val="231F20"/>
          <w:spacing w:val="-7"/>
        </w:rPr>
        <w:t> </w:t>
      </w:r>
      <w:r>
        <w:rPr>
          <w:color w:val="231F20"/>
        </w:rPr>
        <w:t>process</w:t>
      </w:r>
      <w:r>
        <w:rPr>
          <w:color w:val="231F20"/>
          <w:spacing w:val="-7"/>
        </w:rPr>
        <w:t> </w:t>
      </w:r>
      <w:r>
        <w:rPr>
          <w:color w:val="231F20"/>
        </w:rPr>
        <w:t>assets</w:t>
      </w:r>
      <w:r>
        <w:rPr>
          <w:color w:val="231F20"/>
          <w:spacing w:val="-7"/>
        </w:rPr>
        <w:t> </w:t>
      </w:r>
      <w:r>
        <w:rPr>
          <w:color w:val="231F20"/>
        </w:rPr>
        <w:t>(OPAs)</w:t>
      </w:r>
      <w:r>
        <w:rPr>
          <w:color w:val="231F20"/>
          <w:spacing w:val="-7"/>
        </w:rPr>
        <w:t> </w:t>
      </w:r>
      <w:r>
        <w:rPr>
          <w:color w:val="231F20"/>
        </w:rPr>
        <w:t>influence the management of projects. Which one of</w:t>
      </w:r>
      <w:r>
        <w:rPr>
          <w:color w:val="231F20"/>
          <w:spacing w:val="40"/>
        </w:rPr>
        <w:t> </w:t>
      </w:r>
      <w:r>
        <w:rPr>
          <w:color w:val="231F20"/>
        </w:rPr>
        <w:t>the following best describes the important categories of OPAs?</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Organizational</w:t>
      </w:r>
      <w:r>
        <w:rPr>
          <w:color w:val="231F20"/>
          <w:spacing w:val="-3"/>
          <w:sz w:val="18"/>
        </w:rPr>
        <w:t> </w:t>
      </w:r>
      <w:r>
        <w:rPr>
          <w:color w:val="231F20"/>
          <w:sz w:val="18"/>
        </w:rPr>
        <w:t>knowledge</w:t>
      </w:r>
      <w:r>
        <w:rPr>
          <w:color w:val="231F20"/>
          <w:spacing w:val="-1"/>
          <w:sz w:val="18"/>
        </w:rPr>
        <w:t> </w:t>
      </w:r>
      <w:r>
        <w:rPr>
          <w:color w:val="231F20"/>
          <w:sz w:val="18"/>
        </w:rPr>
        <w:t>bases</w:t>
      </w:r>
      <w:r>
        <w:rPr>
          <w:color w:val="231F20"/>
          <w:spacing w:val="-1"/>
          <w:sz w:val="18"/>
        </w:rPr>
        <w:t> </w:t>
      </w:r>
      <w:r>
        <w:rPr>
          <w:color w:val="231F20"/>
          <w:sz w:val="18"/>
        </w:rPr>
        <w:t>and</w:t>
      </w:r>
      <w:r>
        <w:rPr>
          <w:color w:val="231F20"/>
          <w:spacing w:val="-1"/>
          <w:sz w:val="18"/>
        </w:rPr>
        <w:t> </w:t>
      </w:r>
      <w:r>
        <w:rPr>
          <w:color w:val="231F20"/>
          <w:spacing w:val="-2"/>
          <w:sz w:val="18"/>
        </w:rPr>
        <w:t>processes.</w:t>
      </w:r>
    </w:p>
    <w:p>
      <w:pPr>
        <w:pStyle w:val="ListParagraph"/>
        <w:numPr>
          <w:ilvl w:val="1"/>
          <w:numId w:val="1"/>
        </w:numPr>
        <w:tabs>
          <w:tab w:pos="721" w:val="left" w:leader="none"/>
        </w:tabs>
        <w:spacing w:line="244" w:lineRule="auto" w:before="204" w:after="0"/>
        <w:ind w:left="721" w:right="1262" w:hanging="252"/>
        <w:jc w:val="left"/>
        <w:rPr>
          <w:sz w:val="18"/>
        </w:rPr>
      </w:pPr>
      <w:r>
        <w:rPr>
          <w:color w:val="231F20"/>
          <w:sz w:val="18"/>
        </w:rPr>
        <w:t>Processes,</w:t>
      </w:r>
      <w:r>
        <w:rPr>
          <w:color w:val="231F20"/>
          <w:spacing w:val="-9"/>
          <w:sz w:val="18"/>
        </w:rPr>
        <w:t> </w:t>
      </w:r>
      <w:r>
        <w:rPr>
          <w:color w:val="231F20"/>
          <w:sz w:val="18"/>
        </w:rPr>
        <w:t>policies,</w:t>
      </w:r>
      <w:r>
        <w:rPr>
          <w:color w:val="231F20"/>
          <w:spacing w:val="-9"/>
          <w:sz w:val="18"/>
        </w:rPr>
        <w:t> </w:t>
      </w:r>
      <w:r>
        <w:rPr>
          <w:color w:val="231F20"/>
          <w:sz w:val="18"/>
        </w:rPr>
        <w:t>procedures,</w:t>
      </w:r>
      <w:r>
        <w:rPr>
          <w:color w:val="231F20"/>
          <w:spacing w:val="-9"/>
          <w:sz w:val="18"/>
        </w:rPr>
        <w:t> </w:t>
      </w:r>
      <w:r>
        <w:rPr>
          <w:color w:val="231F20"/>
          <w:sz w:val="18"/>
        </w:rPr>
        <w:t>tools,</w:t>
      </w:r>
      <w:r>
        <w:rPr>
          <w:color w:val="231F20"/>
          <w:spacing w:val="-9"/>
          <w:sz w:val="18"/>
        </w:rPr>
        <w:t> </w:t>
      </w:r>
      <w:r>
        <w:rPr>
          <w:color w:val="231F20"/>
          <w:sz w:val="18"/>
        </w:rPr>
        <w:t>and </w:t>
      </w:r>
      <w:r>
        <w:rPr>
          <w:color w:val="231F20"/>
          <w:spacing w:val="-2"/>
          <w:sz w:val="18"/>
        </w:rPr>
        <w:t>techniques.</w:t>
      </w:r>
    </w:p>
    <w:p>
      <w:pPr>
        <w:pStyle w:val="ListParagraph"/>
        <w:numPr>
          <w:ilvl w:val="1"/>
          <w:numId w:val="1"/>
        </w:numPr>
        <w:tabs>
          <w:tab w:pos="716" w:val="left" w:leader="none"/>
          <w:tab w:pos="718" w:val="left" w:leader="none"/>
        </w:tabs>
        <w:spacing w:line="244" w:lineRule="auto" w:before="199" w:after="0"/>
        <w:ind w:left="718" w:right="424" w:hanging="249"/>
        <w:jc w:val="left"/>
        <w:rPr>
          <w:sz w:val="18"/>
        </w:rPr>
      </w:pPr>
      <w:r>
        <w:rPr>
          <w:color w:val="231F20"/>
          <w:sz w:val="18"/>
        </w:rPr>
        <w:t>Organizational</w:t>
      </w:r>
      <w:r>
        <w:rPr>
          <w:color w:val="231F20"/>
          <w:spacing w:val="-10"/>
          <w:sz w:val="18"/>
        </w:rPr>
        <w:t> </w:t>
      </w:r>
      <w:r>
        <w:rPr>
          <w:color w:val="231F20"/>
          <w:sz w:val="18"/>
        </w:rPr>
        <w:t>knowledge</w:t>
      </w:r>
      <w:r>
        <w:rPr>
          <w:color w:val="231F20"/>
          <w:spacing w:val="-10"/>
          <w:sz w:val="18"/>
        </w:rPr>
        <w:t> </w:t>
      </w:r>
      <w:r>
        <w:rPr>
          <w:color w:val="231F20"/>
          <w:sz w:val="18"/>
        </w:rPr>
        <w:t>bases,</w:t>
      </w:r>
      <w:r>
        <w:rPr>
          <w:color w:val="231F20"/>
          <w:spacing w:val="-10"/>
          <w:sz w:val="18"/>
        </w:rPr>
        <w:t> </w:t>
      </w:r>
      <w:r>
        <w:rPr>
          <w:color w:val="231F20"/>
          <w:sz w:val="18"/>
        </w:rPr>
        <w:t>processes,</w:t>
      </w:r>
      <w:r>
        <w:rPr>
          <w:color w:val="231F20"/>
          <w:spacing w:val="-10"/>
          <w:sz w:val="18"/>
        </w:rPr>
        <w:t> </w:t>
      </w:r>
      <w:r>
        <w:rPr>
          <w:color w:val="231F20"/>
          <w:sz w:val="18"/>
        </w:rPr>
        <w:t>policies, and procedures.</w:t>
      </w:r>
    </w:p>
    <w:p>
      <w:pPr>
        <w:pStyle w:val="ListParagraph"/>
        <w:numPr>
          <w:ilvl w:val="1"/>
          <w:numId w:val="1"/>
        </w:numPr>
        <w:tabs>
          <w:tab w:pos="739" w:val="left" w:leader="none"/>
        </w:tabs>
        <w:spacing w:line="244" w:lineRule="auto" w:before="200" w:after="0"/>
        <w:ind w:left="739" w:right="1126" w:hanging="270"/>
        <w:jc w:val="left"/>
        <w:rPr>
          <w:sz w:val="18"/>
        </w:rPr>
      </w:pPr>
      <w:r>
        <w:rPr>
          <w:color w:val="231F20"/>
          <w:sz w:val="18"/>
        </w:rPr>
        <w:t>Organizational</w:t>
      </w:r>
      <w:r>
        <w:rPr>
          <w:color w:val="231F20"/>
          <w:spacing w:val="-10"/>
          <w:sz w:val="18"/>
        </w:rPr>
        <w:t> </w:t>
      </w:r>
      <w:r>
        <w:rPr>
          <w:color w:val="231F20"/>
          <w:sz w:val="18"/>
        </w:rPr>
        <w:t>knowledge</w:t>
      </w:r>
      <w:r>
        <w:rPr>
          <w:color w:val="231F20"/>
          <w:spacing w:val="-10"/>
          <w:sz w:val="18"/>
        </w:rPr>
        <w:t> </w:t>
      </w:r>
      <w:r>
        <w:rPr>
          <w:color w:val="231F20"/>
          <w:sz w:val="18"/>
        </w:rPr>
        <w:t>bases,</w:t>
      </w:r>
      <w:r>
        <w:rPr>
          <w:color w:val="231F20"/>
          <w:spacing w:val="-10"/>
          <w:sz w:val="18"/>
        </w:rPr>
        <w:t> </w:t>
      </w:r>
      <w:r>
        <w:rPr>
          <w:color w:val="231F20"/>
          <w:sz w:val="18"/>
        </w:rPr>
        <w:t>tools,</w:t>
      </w:r>
      <w:r>
        <w:rPr>
          <w:color w:val="231F20"/>
          <w:spacing w:val="-10"/>
          <w:sz w:val="18"/>
        </w:rPr>
        <w:t> </w:t>
      </w:r>
      <w:r>
        <w:rPr>
          <w:color w:val="231F20"/>
          <w:sz w:val="18"/>
        </w:rPr>
        <w:t>and </w:t>
      </w:r>
      <w:r>
        <w:rPr>
          <w:color w:val="231F20"/>
          <w:spacing w:val="-2"/>
          <w:sz w:val="18"/>
        </w:rPr>
        <w:t>techniques.</w:t>
      </w:r>
    </w:p>
    <w:p>
      <w:pPr>
        <w:pStyle w:val="BodyText"/>
        <w:spacing w:before="186"/>
      </w:pPr>
    </w:p>
    <w:p>
      <w:pPr>
        <w:pStyle w:val="Heading4"/>
        <w:numPr>
          <w:ilvl w:val="0"/>
          <w:numId w:val="1"/>
        </w:numPr>
        <w:tabs>
          <w:tab w:pos="478" w:val="left" w:leader="none"/>
        </w:tabs>
        <w:spacing w:line="247" w:lineRule="auto" w:before="0" w:after="0"/>
        <w:ind w:left="478" w:right="594" w:hanging="378"/>
        <w:jc w:val="left"/>
      </w:pPr>
      <w:r>
        <w:rPr>
          <w:color w:val="231F20"/>
        </w:rPr>
        <w:t>The</w:t>
      </w:r>
      <w:r>
        <w:rPr>
          <w:color w:val="231F20"/>
          <w:spacing w:val="-16"/>
        </w:rPr>
        <w:t> </w:t>
      </w:r>
      <w:r>
        <w:rPr>
          <w:color w:val="231F20"/>
        </w:rPr>
        <w:t>organization’s</w:t>
      </w:r>
      <w:r>
        <w:rPr>
          <w:color w:val="231F20"/>
          <w:spacing w:val="-15"/>
        </w:rPr>
        <w:t> </w:t>
      </w:r>
      <w:r>
        <w:rPr>
          <w:color w:val="231F20"/>
        </w:rPr>
        <w:t>processes</w:t>
      </w:r>
      <w:r>
        <w:rPr>
          <w:color w:val="231F20"/>
          <w:spacing w:val="-15"/>
        </w:rPr>
        <w:t> </w:t>
      </w:r>
      <w:r>
        <w:rPr>
          <w:color w:val="231F20"/>
        </w:rPr>
        <w:t>and</w:t>
      </w:r>
      <w:r>
        <w:rPr>
          <w:color w:val="231F20"/>
          <w:spacing w:val="-15"/>
        </w:rPr>
        <w:t> </w:t>
      </w:r>
      <w:r>
        <w:rPr>
          <w:color w:val="231F20"/>
        </w:rPr>
        <w:t>procedures for conducting project work during project initiation and planning include all of the following 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Preapproved supplier </w:t>
      </w:r>
      <w:r>
        <w:rPr>
          <w:color w:val="231F20"/>
          <w:spacing w:val="-2"/>
          <w:sz w:val="18"/>
        </w:rPr>
        <w:t>list.</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Traceability</w:t>
      </w:r>
      <w:r>
        <w:rPr>
          <w:color w:val="231F20"/>
          <w:spacing w:val="-6"/>
          <w:sz w:val="18"/>
        </w:rPr>
        <w:t> </w:t>
      </w:r>
      <w:r>
        <w:rPr>
          <w:color w:val="231F20"/>
          <w:spacing w:val="-2"/>
          <w:sz w:val="18"/>
        </w:rPr>
        <w:t>matrices.</w:t>
      </w:r>
    </w:p>
    <w:p>
      <w:pPr>
        <w:pStyle w:val="ListParagraph"/>
        <w:numPr>
          <w:ilvl w:val="1"/>
          <w:numId w:val="1"/>
        </w:numPr>
        <w:tabs>
          <w:tab w:pos="716" w:val="left" w:leader="none"/>
          <w:tab w:pos="718" w:val="left" w:leader="none"/>
        </w:tabs>
        <w:spacing w:line="244" w:lineRule="auto" w:before="204" w:after="0"/>
        <w:ind w:left="718" w:right="1099" w:hanging="249"/>
        <w:jc w:val="left"/>
        <w:rPr>
          <w:sz w:val="18"/>
        </w:rPr>
      </w:pPr>
      <w:r>
        <w:rPr>
          <w:color w:val="231F20"/>
          <w:sz w:val="18"/>
        </w:rPr>
        <w:t>Tailoring</w:t>
      </w:r>
      <w:r>
        <w:rPr>
          <w:color w:val="231F20"/>
          <w:spacing w:val="-11"/>
          <w:sz w:val="18"/>
        </w:rPr>
        <w:t> </w:t>
      </w:r>
      <w:r>
        <w:rPr>
          <w:color w:val="231F20"/>
          <w:sz w:val="18"/>
        </w:rPr>
        <w:t>guidelines</w:t>
      </w:r>
      <w:r>
        <w:rPr>
          <w:color w:val="231F20"/>
          <w:spacing w:val="-11"/>
          <w:sz w:val="18"/>
        </w:rPr>
        <w:t> </w:t>
      </w:r>
      <w:r>
        <w:rPr>
          <w:color w:val="231F20"/>
          <w:sz w:val="18"/>
        </w:rPr>
        <w:t>for</w:t>
      </w:r>
      <w:r>
        <w:rPr>
          <w:color w:val="231F20"/>
          <w:spacing w:val="-11"/>
          <w:sz w:val="18"/>
        </w:rPr>
        <w:t> </w:t>
      </w:r>
      <w:r>
        <w:rPr>
          <w:color w:val="231F20"/>
          <w:sz w:val="18"/>
        </w:rPr>
        <w:t>project</w:t>
      </w:r>
      <w:r>
        <w:rPr>
          <w:color w:val="231F20"/>
          <w:spacing w:val="-11"/>
          <w:sz w:val="18"/>
        </w:rPr>
        <w:t> </w:t>
      </w:r>
      <w:r>
        <w:rPr>
          <w:color w:val="231F20"/>
          <w:sz w:val="18"/>
        </w:rPr>
        <w:t>management processes and procedures.</w:t>
      </w:r>
    </w:p>
    <w:p>
      <w:pPr>
        <w:pStyle w:val="ListParagraph"/>
        <w:numPr>
          <w:ilvl w:val="1"/>
          <w:numId w:val="1"/>
        </w:numPr>
        <w:tabs>
          <w:tab w:pos="739" w:val="left" w:leader="none"/>
        </w:tabs>
        <w:spacing w:line="244" w:lineRule="auto" w:before="200" w:after="0"/>
        <w:ind w:left="739" w:right="712" w:hanging="270"/>
        <w:jc w:val="left"/>
        <w:rPr>
          <w:sz w:val="18"/>
        </w:rPr>
      </w:pPr>
      <w:r>
        <w:rPr>
          <w:color w:val="231F20"/>
          <w:sz w:val="18"/>
        </w:rPr>
        <w:t>Product</w:t>
      </w:r>
      <w:r>
        <w:rPr>
          <w:color w:val="231F20"/>
          <w:spacing w:val="-6"/>
          <w:sz w:val="18"/>
        </w:rPr>
        <w:t> </w:t>
      </w:r>
      <w:r>
        <w:rPr>
          <w:color w:val="231F20"/>
          <w:sz w:val="18"/>
        </w:rPr>
        <w:t>and</w:t>
      </w:r>
      <w:r>
        <w:rPr>
          <w:color w:val="231F20"/>
          <w:spacing w:val="-6"/>
          <w:sz w:val="18"/>
        </w:rPr>
        <w:t> </w:t>
      </w:r>
      <w:r>
        <w:rPr>
          <w:color w:val="231F20"/>
          <w:sz w:val="18"/>
        </w:rPr>
        <w:t>project</w:t>
      </w:r>
      <w:r>
        <w:rPr>
          <w:color w:val="231F20"/>
          <w:spacing w:val="-6"/>
          <w:sz w:val="18"/>
        </w:rPr>
        <w:t> </w:t>
      </w:r>
      <w:r>
        <w:rPr>
          <w:color w:val="231F20"/>
          <w:sz w:val="18"/>
        </w:rPr>
        <w:t>life</w:t>
      </w:r>
      <w:r>
        <w:rPr>
          <w:color w:val="231F20"/>
          <w:spacing w:val="-6"/>
          <w:sz w:val="18"/>
        </w:rPr>
        <w:t> </w:t>
      </w:r>
      <w:r>
        <w:rPr>
          <w:color w:val="231F20"/>
          <w:sz w:val="18"/>
        </w:rPr>
        <w:t>cycles,</w:t>
      </w:r>
      <w:r>
        <w:rPr>
          <w:color w:val="231F20"/>
          <w:spacing w:val="-6"/>
          <w:sz w:val="18"/>
        </w:rPr>
        <w:t> </w:t>
      </w:r>
      <w:r>
        <w:rPr>
          <w:color w:val="231F20"/>
          <w:sz w:val="18"/>
        </w:rPr>
        <w:t>and</w:t>
      </w:r>
      <w:r>
        <w:rPr>
          <w:color w:val="231F20"/>
          <w:spacing w:val="-6"/>
          <w:sz w:val="18"/>
        </w:rPr>
        <w:t> </w:t>
      </w:r>
      <w:r>
        <w:rPr>
          <w:color w:val="231F20"/>
          <w:sz w:val="18"/>
        </w:rPr>
        <w:t>methods</w:t>
      </w:r>
      <w:r>
        <w:rPr>
          <w:color w:val="231F20"/>
          <w:spacing w:val="-6"/>
          <w:sz w:val="18"/>
        </w:rPr>
        <w:t> </w:t>
      </w:r>
      <w:r>
        <w:rPr>
          <w:color w:val="231F20"/>
          <w:sz w:val="18"/>
        </w:rPr>
        <w:t>and </w:t>
      </w:r>
      <w:r>
        <w:rPr>
          <w:color w:val="231F20"/>
          <w:spacing w:val="-2"/>
          <w:sz w:val="18"/>
        </w:rPr>
        <w:t>procedures.</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198" w:hanging="378"/>
        <w:jc w:val="left"/>
      </w:pPr>
      <w:r>
        <w:rPr>
          <w:color w:val="231F20"/>
        </w:rPr>
        <w:t>The organization’s processes and procedures for</w:t>
      </w:r>
      <w:r>
        <w:rPr>
          <w:color w:val="231F20"/>
          <w:spacing w:val="-8"/>
        </w:rPr>
        <w:t> </w:t>
      </w:r>
      <w:r>
        <w:rPr>
          <w:color w:val="231F20"/>
        </w:rPr>
        <w:t>conducting</w:t>
      </w:r>
      <w:r>
        <w:rPr>
          <w:color w:val="231F20"/>
          <w:spacing w:val="-8"/>
        </w:rPr>
        <w:t> </w:t>
      </w:r>
      <w:r>
        <w:rPr>
          <w:color w:val="231F20"/>
        </w:rPr>
        <w:t>project</w:t>
      </w:r>
      <w:r>
        <w:rPr>
          <w:color w:val="231F20"/>
          <w:spacing w:val="-8"/>
        </w:rPr>
        <w:t> </w:t>
      </w:r>
      <w:r>
        <w:rPr>
          <w:color w:val="231F20"/>
        </w:rPr>
        <w:t>work</w:t>
      </w:r>
      <w:r>
        <w:rPr>
          <w:color w:val="231F20"/>
          <w:spacing w:val="-8"/>
        </w:rPr>
        <w:t> </w:t>
      </w:r>
      <w:r>
        <w:rPr>
          <w:color w:val="231F20"/>
        </w:rPr>
        <w:t>during</w:t>
      </w:r>
      <w:r>
        <w:rPr>
          <w:color w:val="231F20"/>
          <w:spacing w:val="-8"/>
        </w:rPr>
        <w:t> </w:t>
      </w:r>
      <w:r>
        <w:rPr>
          <w:color w:val="231F20"/>
        </w:rPr>
        <w:t>Executing, Monitoring, and Controlling include all of the following EXCEPT:</w:t>
      </w:r>
    </w:p>
    <w:p>
      <w:pPr>
        <w:pStyle w:val="ListParagraph"/>
        <w:numPr>
          <w:ilvl w:val="1"/>
          <w:numId w:val="1"/>
        </w:numPr>
        <w:tabs>
          <w:tab w:pos="961" w:val="left" w:leader="none"/>
        </w:tabs>
        <w:spacing w:line="240" w:lineRule="auto" w:before="200" w:after="0"/>
        <w:ind w:left="961" w:right="0" w:hanging="251"/>
        <w:jc w:val="left"/>
        <w:rPr>
          <w:sz w:val="18"/>
        </w:rPr>
      </w:pPr>
      <w:r>
        <w:rPr>
          <w:color w:val="231F20"/>
          <w:sz w:val="18"/>
        </w:rPr>
        <w:t>Change control </w:t>
      </w:r>
      <w:r>
        <w:rPr>
          <w:color w:val="231F20"/>
          <w:spacing w:val="-2"/>
          <w:sz w:val="18"/>
        </w:rPr>
        <w:t>procedure.</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Issue and defect management </w:t>
      </w:r>
      <w:r>
        <w:rPr>
          <w:color w:val="231F20"/>
          <w:spacing w:val="-2"/>
          <w:sz w:val="18"/>
        </w:rPr>
        <w:t>procedures.</w:t>
      </w:r>
    </w:p>
    <w:p>
      <w:pPr>
        <w:pStyle w:val="ListParagraph"/>
        <w:numPr>
          <w:ilvl w:val="1"/>
          <w:numId w:val="1"/>
        </w:numPr>
        <w:tabs>
          <w:tab w:pos="956" w:val="left" w:leader="none"/>
          <w:tab w:pos="958" w:val="left" w:leader="none"/>
        </w:tabs>
        <w:spacing w:line="244" w:lineRule="auto" w:before="204" w:after="0"/>
        <w:ind w:left="958" w:right="850" w:hanging="249"/>
        <w:jc w:val="left"/>
        <w:rPr>
          <w:sz w:val="18"/>
        </w:rPr>
      </w:pPr>
      <w:r>
        <w:rPr>
          <w:color w:val="231F20"/>
          <w:sz w:val="18"/>
        </w:rPr>
        <w:t>Resource</w:t>
      </w:r>
      <w:r>
        <w:rPr>
          <w:color w:val="231F20"/>
          <w:spacing w:val="-9"/>
          <w:sz w:val="18"/>
        </w:rPr>
        <w:t> </w:t>
      </w:r>
      <w:r>
        <w:rPr>
          <w:color w:val="231F20"/>
          <w:sz w:val="18"/>
        </w:rPr>
        <w:t>availability</w:t>
      </w:r>
      <w:r>
        <w:rPr>
          <w:color w:val="231F20"/>
          <w:spacing w:val="-9"/>
          <w:sz w:val="18"/>
        </w:rPr>
        <w:t> </w:t>
      </w:r>
      <w:r>
        <w:rPr>
          <w:color w:val="231F20"/>
          <w:sz w:val="18"/>
        </w:rPr>
        <w:t>control</w:t>
      </w:r>
      <w:r>
        <w:rPr>
          <w:color w:val="231F20"/>
          <w:spacing w:val="-9"/>
          <w:sz w:val="18"/>
        </w:rPr>
        <w:t> </w:t>
      </w:r>
      <w:r>
        <w:rPr>
          <w:color w:val="231F20"/>
          <w:sz w:val="18"/>
        </w:rPr>
        <w:t>and</w:t>
      </w:r>
      <w:r>
        <w:rPr>
          <w:color w:val="231F20"/>
          <w:spacing w:val="-9"/>
          <w:sz w:val="18"/>
        </w:rPr>
        <w:t> </w:t>
      </w:r>
      <w:r>
        <w:rPr>
          <w:color w:val="231F20"/>
          <w:sz w:val="18"/>
        </w:rPr>
        <w:t>assignment </w:t>
      </w:r>
      <w:r>
        <w:rPr>
          <w:color w:val="231F20"/>
          <w:spacing w:val="-2"/>
          <w:sz w:val="18"/>
        </w:rPr>
        <w:t>management.</w:t>
      </w:r>
    </w:p>
    <w:p>
      <w:pPr>
        <w:pStyle w:val="ListParagraph"/>
        <w:numPr>
          <w:ilvl w:val="1"/>
          <w:numId w:val="1"/>
        </w:numPr>
        <w:tabs>
          <w:tab w:pos="979" w:val="left" w:leader="none"/>
        </w:tabs>
        <w:spacing w:line="240" w:lineRule="auto" w:before="199" w:after="0"/>
        <w:ind w:left="979" w:right="0" w:hanging="269"/>
        <w:jc w:val="left"/>
        <w:rPr>
          <w:sz w:val="18"/>
        </w:rPr>
      </w:pPr>
      <w:r>
        <w:rPr>
          <w:color w:val="231F20"/>
          <w:sz w:val="18"/>
        </w:rPr>
        <w:t>Project</w:t>
      </w:r>
      <w:r>
        <w:rPr>
          <w:color w:val="231F20"/>
          <w:spacing w:val="-2"/>
          <w:sz w:val="18"/>
        </w:rPr>
        <w:t> </w:t>
      </w:r>
      <w:r>
        <w:rPr>
          <w:color w:val="231F20"/>
          <w:sz w:val="18"/>
        </w:rPr>
        <w:t>closing </w:t>
      </w:r>
      <w:r>
        <w:rPr>
          <w:color w:val="231F20"/>
          <w:spacing w:val="-2"/>
          <w:sz w:val="18"/>
        </w:rPr>
        <w:t>guidelines.</w:t>
      </w:r>
    </w:p>
    <w:p>
      <w:pPr>
        <w:pStyle w:val="BodyText"/>
        <w:spacing w:before="191"/>
      </w:pPr>
    </w:p>
    <w:p>
      <w:pPr>
        <w:pStyle w:val="Heading4"/>
        <w:numPr>
          <w:ilvl w:val="0"/>
          <w:numId w:val="1"/>
        </w:numPr>
        <w:tabs>
          <w:tab w:pos="718" w:val="left" w:leader="none"/>
        </w:tabs>
        <w:spacing w:line="247" w:lineRule="auto" w:before="0" w:after="0"/>
        <w:ind w:left="718" w:right="509" w:hanging="378"/>
        <w:jc w:val="left"/>
      </w:pPr>
      <w:r>
        <w:rPr>
          <w:color w:val="231F20"/>
        </w:rPr>
        <w:t>Projects operate within the constraints imposed by the organization through </w:t>
      </w:r>
      <w:r>
        <w:rPr>
          <w:color w:val="231F20"/>
        </w:rPr>
        <w:t>their structure and governance framework. The system factors include all of the following </w:t>
      </w:r>
      <w:r>
        <w:rPr>
          <w:color w:val="231F20"/>
          <w:spacing w:val="-2"/>
        </w:rPr>
        <w:t>EXCEPT:</w:t>
      </w:r>
    </w:p>
    <w:p>
      <w:pPr>
        <w:pStyle w:val="ListParagraph"/>
        <w:numPr>
          <w:ilvl w:val="1"/>
          <w:numId w:val="1"/>
        </w:numPr>
        <w:tabs>
          <w:tab w:pos="961" w:val="left" w:leader="none"/>
        </w:tabs>
        <w:spacing w:line="240" w:lineRule="auto" w:before="201" w:after="0"/>
        <w:ind w:left="961" w:right="0" w:hanging="251"/>
        <w:jc w:val="left"/>
        <w:rPr>
          <w:sz w:val="18"/>
        </w:rPr>
      </w:pPr>
      <w:r>
        <w:rPr>
          <w:color w:val="231F20"/>
          <w:sz w:val="18"/>
        </w:rPr>
        <w:t>Management </w:t>
      </w:r>
      <w:r>
        <w:rPr>
          <w:color w:val="231F20"/>
          <w:spacing w:val="-2"/>
          <w:sz w:val="18"/>
        </w:rPr>
        <w:t>elements.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Governance</w:t>
      </w:r>
      <w:r>
        <w:rPr>
          <w:color w:val="231F20"/>
          <w:spacing w:val="2"/>
          <w:sz w:val="18"/>
        </w:rPr>
        <w:t> </w:t>
      </w:r>
      <w:r>
        <w:rPr>
          <w:color w:val="231F20"/>
          <w:spacing w:val="-2"/>
          <w:sz w:val="18"/>
        </w:rPr>
        <w:t>framework.</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Organizational</w:t>
      </w:r>
      <w:r>
        <w:rPr>
          <w:color w:val="231F20"/>
          <w:spacing w:val="-2"/>
          <w:sz w:val="18"/>
        </w:rPr>
        <w:t> </w:t>
      </w:r>
      <w:r>
        <w:rPr>
          <w:color w:val="231F20"/>
          <w:sz w:val="18"/>
        </w:rPr>
        <w:t>structure</w:t>
      </w:r>
      <w:r>
        <w:rPr>
          <w:color w:val="231F20"/>
          <w:spacing w:val="-2"/>
          <w:sz w:val="18"/>
        </w:rPr>
        <w:t> types.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Project management </w:t>
      </w:r>
      <w:r>
        <w:rPr>
          <w:color w:val="231F20"/>
          <w:spacing w:val="-2"/>
          <w:sz w:val="18"/>
        </w:rPr>
        <w:t>processes.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412" w:hanging="378"/>
        <w:jc w:val="left"/>
      </w:pPr>
      <w:r>
        <w:rPr>
          <w:color w:val="231F20"/>
        </w:rPr>
        <w:t>The interaction of the various system components creates the organizational</w:t>
      </w:r>
      <w:r>
        <w:rPr>
          <w:color w:val="231F20"/>
          <w:spacing w:val="40"/>
        </w:rPr>
        <w:t> </w:t>
      </w:r>
      <w:r>
        <w:rPr>
          <w:color w:val="231F20"/>
        </w:rPr>
        <w:t>culture</w:t>
      </w:r>
      <w:r>
        <w:rPr>
          <w:color w:val="231F20"/>
          <w:spacing w:val="-2"/>
        </w:rPr>
        <w:t> </w:t>
      </w:r>
      <w:r>
        <w:rPr>
          <w:color w:val="231F20"/>
        </w:rPr>
        <w:t>and</w:t>
      </w:r>
      <w:r>
        <w:rPr>
          <w:color w:val="231F20"/>
          <w:spacing w:val="-2"/>
        </w:rPr>
        <w:t> </w:t>
      </w:r>
      <w:r>
        <w:rPr>
          <w:color w:val="231F20"/>
        </w:rPr>
        <w:t>capabilities</w:t>
      </w:r>
      <w:r>
        <w:rPr>
          <w:color w:val="231F20"/>
          <w:spacing w:val="-2"/>
        </w:rPr>
        <w:t> </w:t>
      </w:r>
      <w:r>
        <w:rPr>
          <w:color w:val="231F20"/>
        </w:rPr>
        <w:t>that</w:t>
      </w:r>
      <w:r>
        <w:rPr>
          <w:color w:val="231F20"/>
          <w:spacing w:val="-2"/>
        </w:rPr>
        <w:t> </w:t>
      </w:r>
      <w:r>
        <w:rPr>
          <w:color w:val="231F20"/>
        </w:rPr>
        <w:t>are</w:t>
      </w:r>
      <w:r>
        <w:rPr>
          <w:color w:val="231F20"/>
          <w:spacing w:val="-2"/>
        </w:rPr>
        <w:t> </w:t>
      </w:r>
      <w:r>
        <w:rPr>
          <w:color w:val="231F20"/>
        </w:rPr>
        <w:t>important</w:t>
      </w:r>
      <w:r>
        <w:rPr>
          <w:color w:val="231F20"/>
          <w:spacing w:val="-2"/>
        </w:rPr>
        <w:t> </w:t>
      </w:r>
      <w:r>
        <w:rPr>
          <w:color w:val="231F20"/>
        </w:rPr>
        <w:t>for projects.</w:t>
      </w:r>
      <w:r>
        <w:rPr>
          <w:color w:val="231F20"/>
          <w:spacing w:val="-16"/>
        </w:rPr>
        <w:t> </w:t>
      </w:r>
      <w:r>
        <w:rPr>
          <w:color w:val="231F20"/>
        </w:rPr>
        <w:t>Which</w:t>
      </w:r>
      <w:r>
        <w:rPr>
          <w:color w:val="231F20"/>
          <w:spacing w:val="-15"/>
        </w:rPr>
        <w:t> </w:t>
      </w:r>
      <w:r>
        <w:rPr>
          <w:color w:val="231F20"/>
        </w:rPr>
        <w:t>role</w:t>
      </w:r>
      <w:r>
        <w:rPr>
          <w:color w:val="231F20"/>
          <w:spacing w:val="-15"/>
        </w:rPr>
        <w:t> </w:t>
      </w:r>
      <w:r>
        <w:rPr>
          <w:color w:val="231F20"/>
        </w:rPr>
        <w:t>is</w:t>
      </w:r>
      <w:r>
        <w:rPr>
          <w:color w:val="231F20"/>
          <w:spacing w:val="-15"/>
        </w:rPr>
        <w:t> </w:t>
      </w:r>
      <w:r>
        <w:rPr>
          <w:color w:val="231F20"/>
        </w:rPr>
        <w:t>typically</w:t>
      </w:r>
      <w:r>
        <w:rPr>
          <w:color w:val="231F20"/>
          <w:spacing w:val="-15"/>
        </w:rPr>
        <w:t> </w:t>
      </w:r>
      <w:r>
        <w:rPr>
          <w:color w:val="231F20"/>
        </w:rPr>
        <w:t>responsible</w:t>
      </w:r>
      <w:r>
        <w:rPr>
          <w:color w:val="231F20"/>
          <w:spacing w:val="-15"/>
        </w:rPr>
        <w:t> </w:t>
      </w:r>
      <w:r>
        <w:rPr>
          <w:color w:val="231F20"/>
        </w:rPr>
        <w:t>for establishing the system?</w:t>
      </w:r>
    </w:p>
    <w:p>
      <w:pPr>
        <w:pStyle w:val="ListParagraph"/>
        <w:numPr>
          <w:ilvl w:val="1"/>
          <w:numId w:val="1"/>
        </w:numPr>
        <w:tabs>
          <w:tab w:pos="721" w:val="left" w:leader="none"/>
        </w:tabs>
        <w:spacing w:line="240" w:lineRule="auto" w:before="201" w:after="0"/>
        <w:ind w:left="721" w:right="0" w:hanging="251"/>
        <w:jc w:val="left"/>
        <w:rPr>
          <w:sz w:val="18"/>
        </w:rPr>
      </w:pPr>
      <w:r>
        <w:rPr>
          <w:color w:val="231F20"/>
          <w:sz w:val="18"/>
        </w:rPr>
        <w:t>Organization’s</w:t>
      </w:r>
      <w:r>
        <w:rPr>
          <w:color w:val="231F20"/>
          <w:spacing w:val="-4"/>
          <w:sz w:val="18"/>
        </w:rPr>
        <w:t> </w:t>
      </w:r>
      <w:r>
        <w:rPr>
          <w:color w:val="231F20"/>
          <w:spacing w:val="-2"/>
          <w:sz w:val="18"/>
        </w:rPr>
        <w:t>management.</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Project </w:t>
      </w:r>
      <w:r>
        <w:rPr>
          <w:color w:val="231F20"/>
          <w:spacing w:val="-2"/>
          <w:sz w:val="18"/>
        </w:rPr>
        <w:t>sponsor.</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Project </w:t>
      </w:r>
      <w:r>
        <w:rPr>
          <w:color w:val="231F20"/>
          <w:spacing w:val="-2"/>
          <w:sz w:val="18"/>
        </w:rPr>
        <w:t>manager.</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Project </w:t>
      </w:r>
      <w:r>
        <w:rPr>
          <w:color w:val="231F20"/>
          <w:spacing w:val="-2"/>
          <w:sz w:val="18"/>
        </w:rPr>
        <w:t>team.</w:t>
      </w:r>
    </w:p>
    <w:p>
      <w:pPr>
        <w:pStyle w:val="BodyText"/>
        <w:spacing w:before="191"/>
      </w:pPr>
    </w:p>
    <w:p>
      <w:pPr>
        <w:pStyle w:val="Heading4"/>
        <w:numPr>
          <w:ilvl w:val="0"/>
          <w:numId w:val="1"/>
        </w:numPr>
        <w:tabs>
          <w:tab w:pos="478" w:val="left" w:leader="none"/>
        </w:tabs>
        <w:spacing w:line="247" w:lineRule="auto" w:before="0" w:after="0"/>
        <w:ind w:left="478" w:right="697" w:hanging="378"/>
        <w:jc w:val="left"/>
      </w:pPr>
      <w:r>
        <w:rPr>
          <w:color w:val="231F20"/>
        </w:rPr>
        <w:t>Governance is the framework within </w:t>
      </w:r>
      <w:r>
        <w:rPr>
          <w:color w:val="231F20"/>
        </w:rPr>
        <w:t>which authority</w:t>
      </w:r>
      <w:r>
        <w:rPr>
          <w:color w:val="231F20"/>
          <w:spacing w:val="-13"/>
        </w:rPr>
        <w:t> </w:t>
      </w:r>
      <w:r>
        <w:rPr>
          <w:color w:val="231F20"/>
        </w:rPr>
        <w:t>is</w:t>
      </w:r>
      <w:r>
        <w:rPr>
          <w:color w:val="231F20"/>
          <w:spacing w:val="-13"/>
        </w:rPr>
        <w:t> </w:t>
      </w:r>
      <w:r>
        <w:rPr>
          <w:color w:val="231F20"/>
        </w:rPr>
        <w:t>exercised</w:t>
      </w:r>
      <w:r>
        <w:rPr>
          <w:color w:val="231F20"/>
          <w:spacing w:val="-13"/>
        </w:rPr>
        <w:t> </w:t>
      </w:r>
      <w:r>
        <w:rPr>
          <w:color w:val="231F20"/>
        </w:rPr>
        <w:t>in</w:t>
      </w:r>
      <w:r>
        <w:rPr>
          <w:color w:val="231F20"/>
          <w:spacing w:val="-13"/>
        </w:rPr>
        <w:t> </w:t>
      </w:r>
      <w:r>
        <w:rPr>
          <w:color w:val="231F20"/>
        </w:rPr>
        <w:t>organizations.</w:t>
      </w:r>
      <w:r>
        <w:rPr>
          <w:color w:val="231F20"/>
          <w:spacing w:val="-13"/>
        </w:rPr>
        <w:t> </w:t>
      </w:r>
      <w:r>
        <w:rPr>
          <w:color w:val="231F20"/>
        </w:rPr>
        <w:t>This framework includes all of the following components 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pacing w:val="-2"/>
          <w:sz w:val="18"/>
        </w:rPr>
        <w:t>Rules.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pacing w:val="-2"/>
          <w:sz w:val="18"/>
        </w:rPr>
        <w:t>Policies.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pacing w:val="-2"/>
          <w:sz w:val="18"/>
        </w:rPr>
        <w:t>Techniques.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pacing w:val="-2"/>
          <w:sz w:val="18"/>
        </w:rPr>
        <w:t>Relationships.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1074" w:hanging="378"/>
        <w:jc w:val="left"/>
      </w:pPr>
      <w:r>
        <w:rPr>
          <w:color w:val="231F20"/>
        </w:rPr>
        <w:t>Which of the following best </w:t>
      </w:r>
      <w:r>
        <w:rPr>
          <w:color w:val="231F20"/>
        </w:rPr>
        <w:t>describe management elements?</w:t>
      </w:r>
    </w:p>
    <w:p>
      <w:pPr>
        <w:pStyle w:val="ListParagraph"/>
        <w:numPr>
          <w:ilvl w:val="1"/>
          <w:numId w:val="1"/>
        </w:numPr>
        <w:tabs>
          <w:tab w:pos="961" w:val="left" w:leader="none"/>
        </w:tabs>
        <w:spacing w:line="244" w:lineRule="auto" w:before="198" w:after="0"/>
        <w:ind w:left="961" w:right="318" w:hanging="252"/>
        <w:jc w:val="left"/>
        <w:rPr>
          <w:sz w:val="18"/>
        </w:rPr>
      </w:pPr>
      <w:r>
        <w:rPr>
          <w:color w:val="231F20"/>
          <w:sz w:val="18"/>
        </w:rPr>
        <w:t>Management elements are the components that comprise</w:t>
      </w:r>
      <w:r>
        <w:rPr>
          <w:color w:val="231F20"/>
          <w:spacing w:val="-6"/>
          <w:sz w:val="18"/>
        </w:rPr>
        <w:t> </w:t>
      </w:r>
      <w:r>
        <w:rPr>
          <w:color w:val="231F20"/>
          <w:sz w:val="18"/>
        </w:rPr>
        <w:t>the</w:t>
      </w:r>
      <w:r>
        <w:rPr>
          <w:color w:val="231F20"/>
          <w:spacing w:val="-6"/>
          <w:sz w:val="18"/>
        </w:rPr>
        <w:t> </w:t>
      </w:r>
      <w:r>
        <w:rPr>
          <w:color w:val="231F20"/>
          <w:sz w:val="18"/>
        </w:rPr>
        <w:t>key</w:t>
      </w:r>
      <w:r>
        <w:rPr>
          <w:color w:val="231F20"/>
          <w:spacing w:val="-6"/>
          <w:sz w:val="18"/>
        </w:rPr>
        <w:t> </w:t>
      </w:r>
      <w:r>
        <w:rPr>
          <w:color w:val="231F20"/>
          <w:sz w:val="18"/>
        </w:rPr>
        <w:t>functions</w:t>
      </w:r>
      <w:r>
        <w:rPr>
          <w:color w:val="231F20"/>
          <w:spacing w:val="-6"/>
          <w:sz w:val="18"/>
        </w:rPr>
        <w:t> </w:t>
      </w:r>
      <w:r>
        <w:rPr>
          <w:color w:val="231F20"/>
          <w:sz w:val="18"/>
        </w:rPr>
        <w:t>or</w:t>
      </w:r>
      <w:r>
        <w:rPr>
          <w:color w:val="231F20"/>
          <w:spacing w:val="-6"/>
          <w:sz w:val="18"/>
        </w:rPr>
        <w:t> </w:t>
      </w:r>
      <w:r>
        <w:rPr>
          <w:color w:val="231F20"/>
          <w:sz w:val="18"/>
        </w:rPr>
        <w:t>principles</w:t>
      </w:r>
      <w:r>
        <w:rPr>
          <w:color w:val="231F20"/>
          <w:spacing w:val="-6"/>
          <w:sz w:val="18"/>
        </w:rPr>
        <w:t> </w:t>
      </w:r>
      <w:r>
        <w:rPr>
          <w:color w:val="231F20"/>
          <w:sz w:val="18"/>
        </w:rPr>
        <w:t>of</w:t>
      </w:r>
      <w:r>
        <w:rPr>
          <w:color w:val="231F20"/>
          <w:spacing w:val="-6"/>
          <w:sz w:val="18"/>
        </w:rPr>
        <w:t> </w:t>
      </w:r>
      <w:r>
        <w:rPr>
          <w:color w:val="231F20"/>
          <w:sz w:val="18"/>
        </w:rPr>
        <w:t>general management in the organization.</w:t>
      </w:r>
    </w:p>
    <w:p>
      <w:pPr>
        <w:pStyle w:val="ListParagraph"/>
        <w:numPr>
          <w:ilvl w:val="1"/>
          <w:numId w:val="1"/>
        </w:numPr>
        <w:tabs>
          <w:tab w:pos="961" w:val="left" w:leader="none"/>
        </w:tabs>
        <w:spacing w:line="244" w:lineRule="auto" w:before="199" w:after="0"/>
        <w:ind w:left="961" w:right="328" w:hanging="252"/>
        <w:jc w:val="left"/>
        <w:rPr>
          <w:sz w:val="18"/>
        </w:rPr>
      </w:pPr>
      <w:r>
        <w:rPr>
          <w:color w:val="231F20"/>
          <w:sz w:val="18"/>
        </w:rPr>
        <w:t>Management</w:t>
      </w:r>
      <w:r>
        <w:rPr>
          <w:color w:val="231F20"/>
          <w:spacing w:val="-8"/>
          <w:sz w:val="18"/>
        </w:rPr>
        <w:t> </w:t>
      </w:r>
      <w:r>
        <w:rPr>
          <w:color w:val="231F20"/>
          <w:sz w:val="18"/>
        </w:rPr>
        <w:t>elements</w:t>
      </w:r>
      <w:r>
        <w:rPr>
          <w:color w:val="231F20"/>
          <w:spacing w:val="-8"/>
          <w:sz w:val="18"/>
        </w:rPr>
        <w:t> </w:t>
      </w:r>
      <w:r>
        <w:rPr>
          <w:color w:val="231F20"/>
          <w:sz w:val="18"/>
        </w:rPr>
        <w:t>are</w:t>
      </w:r>
      <w:r>
        <w:rPr>
          <w:color w:val="231F20"/>
          <w:spacing w:val="-8"/>
          <w:sz w:val="18"/>
        </w:rPr>
        <w:t> </w:t>
      </w:r>
      <w:r>
        <w:rPr>
          <w:color w:val="231F20"/>
          <w:sz w:val="18"/>
        </w:rPr>
        <w:t>the</w:t>
      </w:r>
      <w:r>
        <w:rPr>
          <w:color w:val="231F20"/>
          <w:spacing w:val="-8"/>
          <w:sz w:val="18"/>
        </w:rPr>
        <w:t> </w:t>
      </w:r>
      <w:r>
        <w:rPr>
          <w:color w:val="231F20"/>
          <w:sz w:val="18"/>
        </w:rPr>
        <w:t>project</w:t>
      </w:r>
      <w:r>
        <w:rPr>
          <w:color w:val="231F20"/>
          <w:spacing w:val="-8"/>
          <w:sz w:val="18"/>
        </w:rPr>
        <w:t> </w:t>
      </w:r>
      <w:r>
        <w:rPr>
          <w:color w:val="231F20"/>
          <w:sz w:val="18"/>
        </w:rPr>
        <w:t>management principles that guide how projects are executed in the organization.</w:t>
      </w:r>
    </w:p>
    <w:p>
      <w:pPr>
        <w:pStyle w:val="ListParagraph"/>
        <w:numPr>
          <w:ilvl w:val="1"/>
          <w:numId w:val="1"/>
        </w:numPr>
        <w:tabs>
          <w:tab w:pos="956" w:val="left" w:leader="none"/>
          <w:tab w:pos="958" w:val="left" w:leader="none"/>
        </w:tabs>
        <w:spacing w:line="244" w:lineRule="auto" w:before="199" w:after="0"/>
        <w:ind w:left="958" w:right="382" w:hanging="249"/>
        <w:jc w:val="left"/>
        <w:rPr>
          <w:sz w:val="18"/>
        </w:rPr>
      </w:pPr>
      <w:r>
        <w:rPr>
          <w:color w:val="231F20"/>
          <w:sz w:val="18"/>
        </w:rPr>
        <w:t>Management</w:t>
      </w:r>
      <w:r>
        <w:rPr>
          <w:color w:val="231F20"/>
          <w:spacing w:val="-6"/>
          <w:sz w:val="18"/>
        </w:rPr>
        <w:t> </w:t>
      </w:r>
      <w:r>
        <w:rPr>
          <w:color w:val="231F20"/>
          <w:sz w:val="18"/>
        </w:rPr>
        <w:t>elements</w:t>
      </w:r>
      <w:r>
        <w:rPr>
          <w:color w:val="231F20"/>
          <w:spacing w:val="-6"/>
          <w:sz w:val="18"/>
        </w:rPr>
        <w:t> </w:t>
      </w:r>
      <w:r>
        <w:rPr>
          <w:color w:val="231F20"/>
          <w:sz w:val="18"/>
        </w:rPr>
        <w:t>are</w:t>
      </w:r>
      <w:r>
        <w:rPr>
          <w:color w:val="231F20"/>
          <w:spacing w:val="-6"/>
          <w:sz w:val="18"/>
        </w:rPr>
        <w:t> </w:t>
      </w:r>
      <w:r>
        <w:rPr>
          <w:color w:val="231F20"/>
          <w:sz w:val="18"/>
        </w:rPr>
        <w:t>established</w:t>
      </w:r>
      <w:r>
        <w:rPr>
          <w:color w:val="231F20"/>
          <w:spacing w:val="-6"/>
          <w:sz w:val="18"/>
        </w:rPr>
        <w:t> </w:t>
      </w:r>
      <w:r>
        <w:rPr>
          <w:color w:val="231F20"/>
          <w:sz w:val="18"/>
        </w:rPr>
        <w:t>by</w:t>
      </w:r>
      <w:r>
        <w:rPr>
          <w:color w:val="231F20"/>
          <w:spacing w:val="-6"/>
          <w:sz w:val="18"/>
        </w:rPr>
        <w:t> </w:t>
      </w:r>
      <w:r>
        <w:rPr>
          <w:color w:val="231F20"/>
          <w:sz w:val="18"/>
        </w:rPr>
        <w:t>PMOs</w:t>
      </w:r>
      <w:r>
        <w:rPr>
          <w:color w:val="231F20"/>
          <w:spacing w:val="-6"/>
          <w:sz w:val="18"/>
        </w:rPr>
        <w:t> </w:t>
      </w:r>
      <w:r>
        <w:rPr>
          <w:color w:val="231F20"/>
          <w:sz w:val="18"/>
        </w:rPr>
        <w:t>to guide project implementation.</w:t>
      </w:r>
    </w:p>
    <w:p>
      <w:pPr>
        <w:pStyle w:val="ListParagraph"/>
        <w:numPr>
          <w:ilvl w:val="1"/>
          <w:numId w:val="1"/>
        </w:numPr>
        <w:tabs>
          <w:tab w:pos="979" w:val="left" w:leader="none"/>
        </w:tabs>
        <w:spacing w:line="244" w:lineRule="auto" w:before="200" w:after="0"/>
        <w:ind w:left="979" w:right="540" w:hanging="270"/>
        <w:jc w:val="left"/>
        <w:rPr>
          <w:sz w:val="18"/>
        </w:rPr>
      </w:pPr>
      <w:r>
        <w:rPr>
          <w:color w:val="231F20"/>
          <w:sz w:val="18"/>
        </w:rPr>
        <w:t>Management elements are influenced by the governance</w:t>
      </w:r>
      <w:r>
        <w:rPr>
          <w:color w:val="231F20"/>
          <w:spacing w:val="-9"/>
          <w:sz w:val="18"/>
        </w:rPr>
        <w:t> </w:t>
      </w:r>
      <w:r>
        <w:rPr>
          <w:color w:val="231F20"/>
          <w:sz w:val="18"/>
        </w:rPr>
        <w:t>framework,</w:t>
      </w:r>
      <w:r>
        <w:rPr>
          <w:color w:val="231F20"/>
          <w:spacing w:val="-9"/>
          <w:sz w:val="18"/>
        </w:rPr>
        <w:t> </w:t>
      </w:r>
      <w:r>
        <w:rPr>
          <w:color w:val="231F20"/>
          <w:sz w:val="18"/>
        </w:rPr>
        <w:t>established</w:t>
      </w:r>
      <w:r>
        <w:rPr>
          <w:color w:val="231F20"/>
          <w:spacing w:val="-9"/>
          <w:sz w:val="18"/>
        </w:rPr>
        <w:t> </w:t>
      </w:r>
      <w:r>
        <w:rPr>
          <w:color w:val="231F20"/>
          <w:sz w:val="18"/>
        </w:rPr>
        <w:t>for</w:t>
      </w:r>
      <w:r>
        <w:rPr>
          <w:color w:val="231F20"/>
          <w:spacing w:val="-9"/>
          <w:sz w:val="18"/>
        </w:rPr>
        <w:t> </w:t>
      </w:r>
      <w:r>
        <w:rPr>
          <w:color w:val="231F20"/>
          <w:sz w:val="18"/>
        </w:rPr>
        <w:t>effective implementation of projects.</w:t>
      </w:r>
    </w:p>
    <w:p>
      <w:pPr>
        <w:spacing w:after="0" w:line="244" w:lineRule="auto"/>
        <w:jc w:val="left"/>
        <w:rPr>
          <w:sz w:val="18"/>
        </w:rPr>
        <w:sectPr>
          <w:pgSz w:w="6120" w:h="9720"/>
          <w:pgMar w:header="0" w:footer="294" w:top="240" w:bottom="480" w:left="440" w:right="420"/>
        </w:sectPr>
      </w:pPr>
    </w:p>
    <w:p>
      <w:pPr>
        <w:pStyle w:val="Heading3"/>
        <w:ind w:left="0" w:right="257"/>
      </w:pPr>
      <w:bookmarkStart w:name="Section 3: The Role of the Project Manag" w:id="12"/>
      <w:bookmarkEnd w:id="12"/>
      <w:r>
        <w:rPr>
          <w:b w:val="0"/>
        </w:rPr>
      </w:r>
      <w:bookmarkStart w:name="_bookmark3" w:id="13"/>
      <w:bookmarkEnd w:id="13"/>
      <w:r>
        <w:rPr>
          <w:b w:val="0"/>
        </w:rPr>
      </w:r>
      <w:r>
        <w:rPr>
          <w:color w:val="231F20"/>
        </w:rPr>
        <w:t>The Role</w:t>
      </w:r>
      <w:r>
        <w:rPr>
          <w:color w:val="231F20"/>
          <w:spacing w:val="1"/>
        </w:rPr>
        <w:t> </w:t>
      </w:r>
      <w:r>
        <w:rPr>
          <w:color w:val="231F20"/>
        </w:rPr>
        <w:t>of the</w:t>
      </w:r>
      <w:r>
        <w:rPr>
          <w:color w:val="231F20"/>
          <w:spacing w:val="1"/>
        </w:rPr>
        <w:t> </w:t>
      </w:r>
      <w:r>
        <w:rPr>
          <w:color w:val="231F20"/>
        </w:rPr>
        <w:t>Project</w:t>
      </w:r>
      <w:r>
        <w:rPr>
          <w:color w:val="231F20"/>
          <w:spacing w:val="1"/>
        </w:rPr>
        <w:t> </w:t>
      </w:r>
      <w:r>
        <w:rPr>
          <w:color w:val="231F20"/>
          <w:spacing w:val="-2"/>
        </w:rPr>
        <w:t>Manager</w:t>
      </w:r>
    </w:p>
    <w:p>
      <w:pPr>
        <w:spacing w:line="212" w:lineRule="exact" w:before="0"/>
        <w:ind w:left="0" w:right="259" w:firstLine="0"/>
        <w:jc w:val="center"/>
        <w:rPr>
          <w:sz w:val="18"/>
        </w:rPr>
      </w:pPr>
      <w:r>
        <w:rPr>
          <w:color w:val="231F20"/>
          <w:sz w:val="18"/>
        </w:rPr>
        <w:t>(Section 3</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478" w:val="left" w:leader="none"/>
        </w:tabs>
        <w:spacing w:line="247" w:lineRule="auto" w:before="0" w:after="0"/>
        <w:ind w:left="478" w:right="593" w:hanging="378"/>
        <w:jc w:val="left"/>
      </w:pPr>
      <w:r>
        <w:rPr>
          <w:color w:val="231F20"/>
        </w:rPr>
        <w:t>All of the following are generally true </w:t>
      </w:r>
      <w:r>
        <w:rPr>
          <w:color w:val="231F20"/>
        </w:rPr>
        <w:t>about leadership</w:t>
      </w:r>
      <w:r>
        <w:rPr>
          <w:color w:val="231F20"/>
          <w:spacing w:val="-16"/>
        </w:rPr>
        <w:t> </w:t>
      </w:r>
      <w:r>
        <w:rPr>
          <w:color w:val="231F20"/>
        </w:rPr>
        <w:t>in</w:t>
      </w:r>
      <w:r>
        <w:rPr>
          <w:color w:val="231F20"/>
          <w:spacing w:val="-15"/>
        </w:rPr>
        <w:t> </w:t>
      </w:r>
      <w:r>
        <w:rPr>
          <w:color w:val="231F20"/>
        </w:rPr>
        <w:t>a</w:t>
      </w:r>
      <w:r>
        <w:rPr>
          <w:color w:val="231F20"/>
          <w:spacing w:val="-15"/>
        </w:rPr>
        <w:t> </w:t>
      </w:r>
      <w:r>
        <w:rPr>
          <w:color w:val="231F20"/>
        </w:rPr>
        <w:t>project</w:t>
      </w:r>
      <w:r>
        <w:rPr>
          <w:color w:val="231F20"/>
          <w:spacing w:val="-15"/>
        </w:rPr>
        <w:t> </w:t>
      </w:r>
      <w:r>
        <w:rPr>
          <w:color w:val="231F20"/>
        </w:rPr>
        <w:t>environment</w:t>
      </w:r>
      <w:r>
        <w:rPr>
          <w:color w:val="231F20"/>
          <w:spacing w:val="-15"/>
        </w:rPr>
        <w:t> </w:t>
      </w:r>
      <w:r>
        <w:rPr>
          <w:color w:val="231F20"/>
        </w:rPr>
        <w:t>EXCEPT:</w:t>
      </w:r>
    </w:p>
    <w:p>
      <w:pPr>
        <w:pStyle w:val="ListParagraph"/>
        <w:numPr>
          <w:ilvl w:val="1"/>
          <w:numId w:val="1"/>
        </w:numPr>
        <w:tabs>
          <w:tab w:pos="721" w:val="left" w:leader="none"/>
        </w:tabs>
        <w:spacing w:line="244" w:lineRule="auto" w:before="198" w:after="0"/>
        <w:ind w:left="721" w:right="502" w:hanging="252"/>
        <w:jc w:val="both"/>
        <w:rPr>
          <w:sz w:val="18"/>
        </w:rPr>
      </w:pPr>
      <w:r>
        <w:rPr>
          <w:color w:val="231F20"/>
          <w:sz w:val="18"/>
        </w:rPr>
        <w:t>It</w:t>
      </w:r>
      <w:r>
        <w:rPr>
          <w:color w:val="231F20"/>
          <w:spacing w:val="-4"/>
          <w:sz w:val="18"/>
        </w:rPr>
        <w:t> </w:t>
      </w:r>
      <w:r>
        <w:rPr>
          <w:color w:val="231F20"/>
          <w:sz w:val="18"/>
        </w:rPr>
        <w:t>involves</w:t>
      </w:r>
      <w:r>
        <w:rPr>
          <w:color w:val="231F20"/>
          <w:spacing w:val="-4"/>
          <w:sz w:val="18"/>
        </w:rPr>
        <w:t> </w:t>
      </w:r>
      <w:r>
        <w:rPr>
          <w:color w:val="231F20"/>
          <w:sz w:val="18"/>
        </w:rPr>
        <w:t>focusing</w:t>
      </w:r>
      <w:r>
        <w:rPr>
          <w:color w:val="231F20"/>
          <w:spacing w:val="-4"/>
          <w:sz w:val="18"/>
        </w:rPr>
        <w:t> </w:t>
      </w:r>
      <w:r>
        <w:rPr>
          <w:color w:val="231F20"/>
          <w:sz w:val="18"/>
        </w:rPr>
        <w:t>the</w:t>
      </w:r>
      <w:r>
        <w:rPr>
          <w:color w:val="231F20"/>
          <w:spacing w:val="-4"/>
          <w:sz w:val="18"/>
        </w:rPr>
        <w:t> </w:t>
      </w:r>
      <w:r>
        <w:rPr>
          <w:color w:val="231F20"/>
          <w:sz w:val="18"/>
        </w:rPr>
        <w:t>efforts</w:t>
      </w:r>
      <w:r>
        <w:rPr>
          <w:color w:val="231F20"/>
          <w:spacing w:val="-4"/>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group</w:t>
      </w:r>
      <w:r>
        <w:rPr>
          <w:color w:val="231F20"/>
          <w:spacing w:val="-4"/>
          <w:sz w:val="18"/>
        </w:rPr>
        <w:t> </w:t>
      </w:r>
      <w:r>
        <w:rPr>
          <w:color w:val="231F20"/>
          <w:sz w:val="18"/>
        </w:rPr>
        <w:t>of</w:t>
      </w:r>
      <w:r>
        <w:rPr>
          <w:color w:val="231F20"/>
          <w:spacing w:val="-4"/>
          <w:sz w:val="18"/>
        </w:rPr>
        <w:t> </w:t>
      </w:r>
      <w:r>
        <w:rPr>
          <w:color w:val="231F20"/>
          <w:sz w:val="18"/>
        </w:rPr>
        <w:t>people toward a common goal and enabling them to work as a team.</w:t>
      </w:r>
    </w:p>
    <w:p>
      <w:pPr>
        <w:pStyle w:val="BodyText"/>
        <w:spacing w:before="199"/>
        <w:ind w:right="285"/>
        <w:jc w:val="center"/>
      </w:pPr>
      <w:r>
        <w:rPr>
          <w:color w:val="231F20"/>
        </w:rPr>
        <w:t>B</w:t>
      </w:r>
      <w:r>
        <w:rPr>
          <w:color w:val="231F20"/>
          <w:spacing w:val="31"/>
        </w:rPr>
        <w:t> </w:t>
      </w:r>
      <w:r>
        <w:rPr>
          <w:color w:val="231F20"/>
        </w:rPr>
        <w:t>It is the ability to get things done through </w:t>
      </w:r>
      <w:r>
        <w:rPr>
          <w:color w:val="231F20"/>
          <w:spacing w:val="-2"/>
        </w:rPr>
        <w:t>others.</w:t>
      </w:r>
    </w:p>
    <w:p>
      <w:pPr>
        <w:pStyle w:val="ListParagraph"/>
        <w:numPr>
          <w:ilvl w:val="0"/>
          <w:numId w:val="2"/>
        </w:numPr>
        <w:tabs>
          <w:tab w:pos="716" w:val="left" w:leader="none"/>
          <w:tab w:pos="718" w:val="left" w:leader="none"/>
        </w:tabs>
        <w:spacing w:line="244" w:lineRule="auto" w:before="204" w:after="0"/>
        <w:ind w:left="718" w:right="597" w:hanging="249"/>
        <w:jc w:val="both"/>
        <w:rPr>
          <w:sz w:val="18"/>
        </w:rPr>
      </w:pPr>
      <w:r>
        <w:rPr>
          <w:color w:val="231F20"/>
          <w:sz w:val="18"/>
        </w:rPr>
        <w:t>Respect</w:t>
      </w:r>
      <w:r>
        <w:rPr>
          <w:color w:val="231F20"/>
          <w:spacing w:val="-6"/>
          <w:sz w:val="18"/>
        </w:rPr>
        <w:t> </w:t>
      </w:r>
      <w:r>
        <w:rPr>
          <w:color w:val="231F20"/>
          <w:sz w:val="18"/>
        </w:rPr>
        <w:t>and</w:t>
      </w:r>
      <w:r>
        <w:rPr>
          <w:color w:val="231F20"/>
          <w:spacing w:val="-6"/>
          <w:sz w:val="18"/>
        </w:rPr>
        <w:t> </w:t>
      </w:r>
      <w:r>
        <w:rPr>
          <w:color w:val="231F20"/>
          <w:sz w:val="18"/>
        </w:rPr>
        <w:t>trust,</w:t>
      </w:r>
      <w:r>
        <w:rPr>
          <w:color w:val="231F20"/>
          <w:spacing w:val="-6"/>
          <w:sz w:val="18"/>
        </w:rPr>
        <w:t> </w:t>
      </w:r>
      <w:r>
        <w:rPr>
          <w:color w:val="231F20"/>
          <w:sz w:val="18"/>
        </w:rPr>
        <w:t>rather</w:t>
      </w:r>
      <w:r>
        <w:rPr>
          <w:color w:val="231F20"/>
          <w:spacing w:val="-6"/>
          <w:sz w:val="18"/>
        </w:rPr>
        <w:t> </w:t>
      </w:r>
      <w:r>
        <w:rPr>
          <w:color w:val="231F20"/>
          <w:sz w:val="18"/>
        </w:rPr>
        <w:t>than</w:t>
      </w:r>
      <w:r>
        <w:rPr>
          <w:color w:val="231F20"/>
          <w:spacing w:val="-6"/>
          <w:sz w:val="18"/>
        </w:rPr>
        <w:t> </w:t>
      </w:r>
      <w:r>
        <w:rPr>
          <w:color w:val="231F20"/>
          <w:sz w:val="18"/>
        </w:rPr>
        <w:t>fear</w:t>
      </w:r>
      <w:r>
        <w:rPr>
          <w:color w:val="231F20"/>
          <w:spacing w:val="-6"/>
          <w:sz w:val="18"/>
        </w:rPr>
        <w:t> </w:t>
      </w:r>
      <w:r>
        <w:rPr>
          <w:color w:val="231F20"/>
          <w:sz w:val="18"/>
        </w:rPr>
        <w:t>and</w:t>
      </w:r>
      <w:r>
        <w:rPr>
          <w:color w:val="231F20"/>
          <w:spacing w:val="-6"/>
          <w:sz w:val="18"/>
        </w:rPr>
        <w:t> </w:t>
      </w:r>
      <w:r>
        <w:rPr>
          <w:color w:val="231F20"/>
          <w:sz w:val="18"/>
        </w:rPr>
        <w:t>submission, are the key elements of effective leadership.</w:t>
      </w:r>
    </w:p>
    <w:p>
      <w:pPr>
        <w:pStyle w:val="ListParagraph"/>
        <w:numPr>
          <w:ilvl w:val="0"/>
          <w:numId w:val="2"/>
        </w:numPr>
        <w:tabs>
          <w:tab w:pos="739" w:val="left" w:leader="none"/>
        </w:tabs>
        <w:spacing w:line="244" w:lineRule="auto" w:before="200" w:after="0"/>
        <w:ind w:left="739" w:right="629" w:hanging="270"/>
        <w:jc w:val="left"/>
        <w:rPr>
          <w:sz w:val="18"/>
        </w:rPr>
      </w:pPr>
      <w:r>
        <w:rPr>
          <w:color w:val="231F20"/>
          <w:sz w:val="18"/>
        </w:rPr>
        <w:t>Although</w:t>
      </w:r>
      <w:r>
        <w:rPr>
          <w:color w:val="231F20"/>
          <w:spacing w:val="-8"/>
          <w:sz w:val="18"/>
        </w:rPr>
        <w:t> </w:t>
      </w:r>
      <w:r>
        <w:rPr>
          <w:color w:val="231F20"/>
          <w:sz w:val="18"/>
        </w:rPr>
        <w:t>important</w:t>
      </w:r>
      <w:r>
        <w:rPr>
          <w:color w:val="231F20"/>
          <w:spacing w:val="-8"/>
          <w:sz w:val="18"/>
        </w:rPr>
        <w:t> </w:t>
      </w:r>
      <w:r>
        <w:rPr>
          <w:color w:val="231F20"/>
          <w:sz w:val="18"/>
        </w:rPr>
        <w:t>throughout</w:t>
      </w:r>
      <w:r>
        <w:rPr>
          <w:color w:val="231F20"/>
          <w:spacing w:val="-8"/>
          <w:sz w:val="18"/>
        </w:rPr>
        <w:t> </w:t>
      </w:r>
      <w:r>
        <w:rPr>
          <w:color w:val="231F20"/>
          <w:sz w:val="18"/>
        </w:rPr>
        <w:t>all</w:t>
      </w:r>
      <w:r>
        <w:rPr>
          <w:color w:val="231F20"/>
          <w:spacing w:val="-8"/>
          <w:sz w:val="18"/>
        </w:rPr>
        <w:t> </w:t>
      </w:r>
      <w:r>
        <w:rPr>
          <w:color w:val="231F20"/>
          <w:sz w:val="18"/>
        </w:rPr>
        <w:t>project</w:t>
      </w:r>
      <w:r>
        <w:rPr>
          <w:color w:val="231F20"/>
          <w:spacing w:val="-8"/>
          <w:sz w:val="18"/>
        </w:rPr>
        <w:t> </w:t>
      </w:r>
      <w:r>
        <w:rPr>
          <w:color w:val="231F20"/>
          <w:sz w:val="18"/>
        </w:rPr>
        <w:t>phases, effective leadership is critical during the Closing phase of a project when the emphasis is on stakeholder acceptance of the project.</w:t>
      </w:r>
    </w:p>
    <w:p>
      <w:pPr>
        <w:pStyle w:val="BodyText"/>
        <w:spacing w:before="185"/>
      </w:pPr>
    </w:p>
    <w:p>
      <w:pPr>
        <w:pStyle w:val="Heading4"/>
        <w:numPr>
          <w:ilvl w:val="0"/>
          <w:numId w:val="1"/>
        </w:numPr>
        <w:tabs>
          <w:tab w:pos="478" w:val="left" w:leader="none"/>
        </w:tabs>
        <w:spacing w:line="247" w:lineRule="auto" w:before="1" w:after="0"/>
        <w:ind w:left="478" w:right="414" w:hanging="378"/>
        <w:jc w:val="left"/>
      </w:pPr>
      <w:r>
        <w:rPr>
          <w:color w:val="231F20"/>
        </w:rPr>
        <w:t>Project managers spend the majority of their time communicating with team members and other project stakeholders. To communicate effectively, the project manager should generally</w:t>
      </w:r>
      <w:r>
        <w:rPr>
          <w:color w:val="231F20"/>
          <w:spacing w:val="-4"/>
        </w:rPr>
        <w:t> </w:t>
      </w:r>
      <w:r>
        <w:rPr>
          <w:color w:val="231F20"/>
        </w:rPr>
        <w:t>perform</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following</w:t>
      </w:r>
      <w:r>
        <w:rPr>
          <w:color w:val="231F20"/>
          <w:spacing w:val="-4"/>
        </w:rPr>
        <w:t> </w:t>
      </w:r>
      <w:r>
        <w:rPr>
          <w:color w:val="231F20"/>
        </w:rPr>
        <w:t>EXCEPT:</w:t>
      </w:r>
    </w:p>
    <w:p>
      <w:pPr>
        <w:pStyle w:val="ListParagraph"/>
        <w:numPr>
          <w:ilvl w:val="1"/>
          <w:numId w:val="1"/>
        </w:numPr>
        <w:tabs>
          <w:tab w:pos="721" w:val="left" w:leader="none"/>
        </w:tabs>
        <w:spacing w:line="244" w:lineRule="auto" w:before="200" w:after="0"/>
        <w:ind w:left="721" w:right="525" w:hanging="252"/>
        <w:jc w:val="left"/>
        <w:rPr>
          <w:sz w:val="18"/>
        </w:rPr>
      </w:pPr>
      <w:r>
        <w:rPr>
          <w:color w:val="231F20"/>
          <w:sz w:val="18"/>
        </w:rPr>
        <w:t>Calculating</w:t>
      </w:r>
      <w:r>
        <w:rPr>
          <w:color w:val="231F20"/>
          <w:spacing w:val="-8"/>
          <w:sz w:val="18"/>
        </w:rPr>
        <w:t> </w:t>
      </w:r>
      <w:r>
        <w:rPr>
          <w:color w:val="231F20"/>
          <w:sz w:val="18"/>
        </w:rPr>
        <w:t>the</w:t>
      </w:r>
      <w:r>
        <w:rPr>
          <w:color w:val="231F20"/>
          <w:spacing w:val="-8"/>
          <w:sz w:val="18"/>
        </w:rPr>
        <w:t> </w:t>
      </w:r>
      <w:r>
        <w:rPr>
          <w:color w:val="231F20"/>
          <w:sz w:val="18"/>
        </w:rPr>
        <w:t>potential</w:t>
      </w:r>
      <w:r>
        <w:rPr>
          <w:color w:val="231F20"/>
          <w:spacing w:val="-8"/>
          <w:sz w:val="18"/>
        </w:rPr>
        <w:t> </w:t>
      </w:r>
      <w:r>
        <w:rPr>
          <w:color w:val="231F20"/>
          <w:sz w:val="18"/>
        </w:rPr>
        <w:t>number</w:t>
      </w:r>
      <w:r>
        <w:rPr>
          <w:color w:val="231F20"/>
          <w:spacing w:val="-8"/>
          <w:sz w:val="18"/>
        </w:rPr>
        <w:t> </w:t>
      </w:r>
      <w:r>
        <w:rPr>
          <w:color w:val="231F20"/>
          <w:sz w:val="18"/>
        </w:rPr>
        <w:t>of</w:t>
      </w:r>
      <w:r>
        <w:rPr>
          <w:color w:val="231F20"/>
          <w:spacing w:val="-8"/>
          <w:sz w:val="18"/>
        </w:rPr>
        <w:t> </w:t>
      </w:r>
      <w:r>
        <w:rPr>
          <w:color w:val="231F20"/>
          <w:sz w:val="18"/>
        </w:rPr>
        <w:t>communication channels accurately.</w:t>
      </w:r>
    </w:p>
    <w:p>
      <w:pPr>
        <w:pStyle w:val="ListParagraph"/>
        <w:numPr>
          <w:ilvl w:val="1"/>
          <w:numId w:val="1"/>
        </w:numPr>
        <w:tabs>
          <w:tab w:pos="721" w:val="left" w:leader="none"/>
        </w:tabs>
        <w:spacing w:line="244" w:lineRule="auto" w:before="200" w:after="0"/>
        <w:ind w:left="721" w:right="1051" w:hanging="252"/>
        <w:jc w:val="left"/>
        <w:rPr>
          <w:sz w:val="18"/>
        </w:rPr>
      </w:pPr>
      <w:r>
        <w:rPr>
          <w:color w:val="231F20"/>
          <w:sz w:val="18"/>
        </w:rPr>
        <w:t>Developing</w:t>
      </w:r>
      <w:r>
        <w:rPr>
          <w:color w:val="231F20"/>
          <w:spacing w:val="-8"/>
          <w:sz w:val="18"/>
        </w:rPr>
        <w:t> </w:t>
      </w:r>
      <w:r>
        <w:rPr>
          <w:color w:val="231F20"/>
          <w:sz w:val="18"/>
        </w:rPr>
        <w:t>finely</w:t>
      </w:r>
      <w:r>
        <w:rPr>
          <w:color w:val="231F20"/>
          <w:spacing w:val="-8"/>
          <w:sz w:val="18"/>
        </w:rPr>
        <w:t> </w:t>
      </w:r>
      <w:r>
        <w:rPr>
          <w:color w:val="231F20"/>
          <w:sz w:val="18"/>
        </w:rPr>
        <w:t>tuned</w:t>
      </w:r>
      <w:r>
        <w:rPr>
          <w:color w:val="231F20"/>
          <w:spacing w:val="-8"/>
          <w:sz w:val="18"/>
        </w:rPr>
        <w:t> </w:t>
      </w:r>
      <w:r>
        <w:rPr>
          <w:color w:val="231F20"/>
          <w:sz w:val="18"/>
        </w:rPr>
        <w:t>skills</w:t>
      </w:r>
      <w:r>
        <w:rPr>
          <w:color w:val="231F20"/>
          <w:spacing w:val="-8"/>
          <w:sz w:val="18"/>
        </w:rPr>
        <w:t> </w:t>
      </w:r>
      <w:r>
        <w:rPr>
          <w:color w:val="231F20"/>
          <w:sz w:val="18"/>
        </w:rPr>
        <w:t>using</w:t>
      </w:r>
      <w:r>
        <w:rPr>
          <w:color w:val="231F20"/>
          <w:spacing w:val="-8"/>
          <w:sz w:val="18"/>
        </w:rPr>
        <w:t> </w:t>
      </w:r>
      <w:r>
        <w:rPr>
          <w:color w:val="231F20"/>
          <w:sz w:val="18"/>
        </w:rPr>
        <w:t>multiple methods of communication.</w:t>
      </w:r>
    </w:p>
    <w:p>
      <w:pPr>
        <w:pStyle w:val="ListParagraph"/>
        <w:numPr>
          <w:ilvl w:val="1"/>
          <w:numId w:val="1"/>
        </w:numPr>
        <w:tabs>
          <w:tab w:pos="717" w:val="left" w:leader="none"/>
        </w:tabs>
        <w:spacing w:line="240" w:lineRule="auto" w:before="199" w:after="0"/>
        <w:ind w:left="717" w:right="0" w:hanging="247"/>
        <w:jc w:val="left"/>
        <w:rPr>
          <w:sz w:val="18"/>
        </w:rPr>
      </w:pPr>
      <w:r>
        <w:rPr>
          <w:color w:val="231F20"/>
          <w:sz w:val="18"/>
        </w:rPr>
        <w:t>Incorporating feedback </w:t>
      </w:r>
      <w:r>
        <w:rPr>
          <w:color w:val="231F20"/>
          <w:spacing w:val="-2"/>
          <w:sz w:val="18"/>
        </w:rPr>
        <w:t>channels.</w:t>
      </w:r>
    </w:p>
    <w:p>
      <w:pPr>
        <w:pStyle w:val="ListParagraph"/>
        <w:numPr>
          <w:ilvl w:val="1"/>
          <w:numId w:val="1"/>
        </w:numPr>
        <w:tabs>
          <w:tab w:pos="739" w:val="left" w:leader="none"/>
        </w:tabs>
        <w:spacing w:line="244" w:lineRule="auto" w:before="204" w:after="0"/>
        <w:ind w:left="739" w:right="1130" w:hanging="270"/>
        <w:jc w:val="left"/>
        <w:rPr>
          <w:sz w:val="18"/>
        </w:rPr>
      </w:pPr>
      <w:r>
        <w:rPr>
          <w:color w:val="231F20"/>
          <w:sz w:val="18"/>
        </w:rPr>
        <w:t>Seeking</w:t>
      </w:r>
      <w:r>
        <w:rPr>
          <w:color w:val="231F20"/>
          <w:spacing w:val="-10"/>
          <w:sz w:val="18"/>
        </w:rPr>
        <w:t> </w:t>
      </w:r>
      <w:r>
        <w:rPr>
          <w:color w:val="231F20"/>
          <w:sz w:val="18"/>
        </w:rPr>
        <w:t>to</w:t>
      </w:r>
      <w:r>
        <w:rPr>
          <w:color w:val="231F20"/>
          <w:spacing w:val="-10"/>
          <w:sz w:val="18"/>
        </w:rPr>
        <w:t> </w:t>
      </w:r>
      <w:r>
        <w:rPr>
          <w:color w:val="231F20"/>
          <w:sz w:val="18"/>
        </w:rPr>
        <w:t>understand</w:t>
      </w:r>
      <w:r>
        <w:rPr>
          <w:color w:val="231F20"/>
          <w:spacing w:val="-10"/>
          <w:sz w:val="18"/>
        </w:rPr>
        <w:t> </w:t>
      </w:r>
      <w:r>
        <w:rPr>
          <w:color w:val="231F20"/>
          <w:sz w:val="18"/>
        </w:rPr>
        <w:t>project</w:t>
      </w:r>
      <w:r>
        <w:rPr>
          <w:color w:val="231F20"/>
          <w:spacing w:val="-10"/>
          <w:sz w:val="18"/>
        </w:rPr>
        <w:t> </w:t>
      </w:r>
      <w:r>
        <w:rPr>
          <w:color w:val="231F20"/>
          <w:sz w:val="18"/>
        </w:rPr>
        <w:t>stakeholders’ communication needs.</w:t>
      </w:r>
    </w:p>
    <w:p>
      <w:pPr>
        <w:spacing w:after="0" w:line="244" w:lineRule="auto"/>
        <w:jc w:val="left"/>
        <w:rPr>
          <w:sz w:val="18"/>
        </w:rPr>
        <w:sectPr>
          <w:footerReference w:type="even" r:id="rId17"/>
          <w:footerReference w:type="default" r:id="rId18"/>
          <w:pgSz w:w="6120" w:h="9720"/>
          <w:pgMar w:header="0" w:footer="293" w:top="260" w:bottom="480" w:left="440" w:right="420"/>
          <w:pgNumType w:start="18"/>
        </w:sectPr>
      </w:pPr>
    </w:p>
    <w:p>
      <w:pPr>
        <w:pStyle w:val="Heading4"/>
        <w:numPr>
          <w:ilvl w:val="0"/>
          <w:numId w:val="1"/>
        </w:numPr>
        <w:tabs>
          <w:tab w:pos="718" w:val="left" w:leader="none"/>
        </w:tabs>
        <w:spacing w:line="247" w:lineRule="auto" w:before="82" w:after="0"/>
        <w:ind w:left="718" w:right="168" w:hanging="378"/>
        <w:jc w:val="left"/>
      </w:pPr>
      <w:r>
        <w:rPr>
          <w:color w:val="231F20"/>
        </w:rPr>
        <w:t>All of the following are components of </w:t>
      </w:r>
      <w:r>
        <w:rPr>
          <w:color w:val="231F20"/>
        </w:rPr>
        <w:t>culture </w:t>
      </w:r>
      <w:r>
        <w:rPr>
          <w:color w:val="231F20"/>
          <w:spacing w:val="-2"/>
        </w:rPr>
        <w:t>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pacing w:val="-2"/>
          <w:sz w:val="18"/>
        </w:rPr>
        <w:t>Values.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pacing w:val="-2"/>
          <w:sz w:val="18"/>
        </w:rPr>
        <w:t>Norms.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2"/>
          <w:sz w:val="18"/>
        </w:rPr>
        <w:t>Intelligence.</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pacing w:val="-2"/>
          <w:sz w:val="18"/>
        </w:rPr>
        <w:t>Beliefs.</w:t>
      </w:r>
    </w:p>
    <w:p>
      <w:pPr>
        <w:pStyle w:val="BodyText"/>
        <w:spacing w:before="191"/>
      </w:pPr>
    </w:p>
    <w:p>
      <w:pPr>
        <w:pStyle w:val="Heading4"/>
        <w:numPr>
          <w:ilvl w:val="0"/>
          <w:numId w:val="1"/>
        </w:numPr>
        <w:tabs>
          <w:tab w:pos="718" w:val="left" w:leader="none"/>
        </w:tabs>
        <w:spacing w:line="247" w:lineRule="auto" w:before="1" w:after="0"/>
        <w:ind w:left="718" w:right="320" w:hanging="378"/>
        <w:jc w:val="left"/>
      </w:pPr>
      <w:r>
        <w:rPr>
          <w:color w:val="231F20"/>
        </w:rPr>
        <w:t>When</w:t>
      </w:r>
      <w:r>
        <w:rPr>
          <w:color w:val="231F20"/>
          <w:spacing w:val="-5"/>
        </w:rPr>
        <w:t> </w:t>
      </w:r>
      <w:r>
        <w:rPr>
          <w:color w:val="231F20"/>
        </w:rPr>
        <w:t>performing</w:t>
      </w:r>
      <w:r>
        <w:rPr>
          <w:color w:val="231F20"/>
          <w:spacing w:val="-5"/>
        </w:rPr>
        <w:t> </w:t>
      </w:r>
      <w:r>
        <w:rPr>
          <w:color w:val="231F20"/>
        </w:rPr>
        <w:t>integration</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project, the role of the project manager is:</w:t>
      </w:r>
    </w:p>
    <w:p>
      <w:pPr>
        <w:pStyle w:val="ListParagraph"/>
        <w:numPr>
          <w:ilvl w:val="1"/>
          <w:numId w:val="1"/>
        </w:numPr>
        <w:tabs>
          <w:tab w:pos="961" w:val="left" w:leader="none"/>
        </w:tabs>
        <w:spacing w:line="244" w:lineRule="auto" w:before="198" w:after="0"/>
        <w:ind w:left="961" w:right="292" w:hanging="252"/>
        <w:jc w:val="left"/>
        <w:rPr>
          <w:sz w:val="18"/>
        </w:rPr>
      </w:pPr>
      <w:r>
        <w:rPr>
          <w:color w:val="231F20"/>
          <w:sz w:val="18"/>
        </w:rPr>
        <w:t>To work with the project sponsor to understand</w:t>
      </w:r>
      <w:r>
        <w:rPr>
          <w:color w:val="231F20"/>
          <w:spacing w:val="40"/>
          <w:sz w:val="18"/>
        </w:rPr>
        <w:t> </w:t>
      </w:r>
      <w:r>
        <w:rPr>
          <w:color w:val="231F20"/>
          <w:sz w:val="18"/>
        </w:rPr>
        <w:t>the</w:t>
      </w:r>
      <w:r>
        <w:rPr>
          <w:color w:val="231F20"/>
          <w:spacing w:val="-6"/>
          <w:sz w:val="18"/>
        </w:rPr>
        <w:t> </w:t>
      </w:r>
      <w:r>
        <w:rPr>
          <w:color w:val="231F20"/>
          <w:sz w:val="18"/>
        </w:rPr>
        <w:t>strategic</w:t>
      </w:r>
      <w:r>
        <w:rPr>
          <w:color w:val="231F20"/>
          <w:spacing w:val="-6"/>
          <w:sz w:val="18"/>
        </w:rPr>
        <w:t> </w:t>
      </w:r>
      <w:r>
        <w:rPr>
          <w:color w:val="231F20"/>
          <w:sz w:val="18"/>
        </w:rPr>
        <w:t>objectives</w:t>
      </w:r>
      <w:r>
        <w:rPr>
          <w:color w:val="231F20"/>
          <w:spacing w:val="-6"/>
          <w:sz w:val="18"/>
        </w:rPr>
        <w:t> </w:t>
      </w:r>
      <w:r>
        <w:rPr>
          <w:color w:val="231F20"/>
          <w:sz w:val="18"/>
        </w:rPr>
        <w:t>and</w:t>
      </w:r>
      <w:r>
        <w:rPr>
          <w:color w:val="231F20"/>
          <w:spacing w:val="-6"/>
          <w:sz w:val="18"/>
        </w:rPr>
        <w:t> </w:t>
      </w:r>
      <w:r>
        <w:rPr>
          <w:color w:val="231F20"/>
          <w:sz w:val="18"/>
        </w:rPr>
        <w:t>ensure</w:t>
      </w:r>
      <w:r>
        <w:rPr>
          <w:color w:val="231F20"/>
          <w:spacing w:val="-6"/>
          <w:sz w:val="18"/>
        </w:rPr>
        <w:t> </w:t>
      </w:r>
      <w:r>
        <w:rPr>
          <w:color w:val="231F20"/>
          <w:sz w:val="18"/>
        </w:rPr>
        <w:t>the</w:t>
      </w:r>
      <w:r>
        <w:rPr>
          <w:color w:val="231F20"/>
          <w:spacing w:val="-6"/>
          <w:sz w:val="18"/>
        </w:rPr>
        <w:t> </w:t>
      </w:r>
      <w:r>
        <w:rPr>
          <w:color w:val="231F20"/>
          <w:sz w:val="18"/>
        </w:rPr>
        <w:t>alignment</w:t>
      </w:r>
      <w:r>
        <w:rPr>
          <w:color w:val="231F20"/>
          <w:spacing w:val="-6"/>
          <w:sz w:val="18"/>
        </w:rPr>
        <w:t> </w:t>
      </w:r>
      <w:r>
        <w:rPr>
          <w:color w:val="231F20"/>
          <w:sz w:val="18"/>
        </w:rPr>
        <w:t>of the project objectives and results with those of the project and business area.</w:t>
      </w:r>
    </w:p>
    <w:p>
      <w:pPr>
        <w:pStyle w:val="ListParagraph"/>
        <w:numPr>
          <w:ilvl w:val="1"/>
          <w:numId w:val="1"/>
        </w:numPr>
        <w:tabs>
          <w:tab w:pos="961" w:val="left" w:leader="none"/>
        </w:tabs>
        <w:spacing w:line="244" w:lineRule="auto" w:before="199" w:after="0"/>
        <w:ind w:left="961" w:right="178" w:hanging="252"/>
        <w:jc w:val="left"/>
        <w:rPr>
          <w:sz w:val="18"/>
        </w:rPr>
      </w:pPr>
      <w:r>
        <w:rPr>
          <w:color w:val="231F20"/>
          <w:sz w:val="18"/>
        </w:rPr>
        <w:t>To</w:t>
      </w:r>
      <w:r>
        <w:rPr>
          <w:color w:val="231F20"/>
          <w:spacing w:val="-4"/>
          <w:sz w:val="18"/>
        </w:rPr>
        <w:t> </w:t>
      </w:r>
      <w:r>
        <w:rPr>
          <w:color w:val="231F20"/>
          <w:sz w:val="18"/>
        </w:rPr>
        <w:t>perform</w:t>
      </w:r>
      <w:r>
        <w:rPr>
          <w:color w:val="231F20"/>
          <w:spacing w:val="-4"/>
          <w:sz w:val="18"/>
        </w:rPr>
        <w:t> </w:t>
      </w:r>
      <w:r>
        <w:rPr>
          <w:color w:val="231F20"/>
          <w:sz w:val="18"/>
        </w:rPr>
        <w:t>all</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work</w:t>
      </w:r>
      <w:r>
        <w:rPr>
          <w:color w:val="231F20"/>
          <w:spacing w:val="-4"/>
          <w:sz w:val="18"/>
        </w:rPr>
        <w:t> </w:t>
      </w:r>
      <w:r>
        <w:rPr>
          <w:color w:val="231F20"/>
          <w:sz w:val="18"/>
        </w:rPr>
        <w:t>that</w:t>
      </w:r>
      <w:r>
        <w:rPr>
          <w:color w:val="231F20"/>
          <w:spacing w:val="-4"/>
          <w:sz w:val="18"/>
        </w:rPr>
        <w:t> </w:t>
      </w:r>
      <w:r>
        <w:rPr>
          <w:color w:val="231F20"/>
          <w:sz w:val="18"/>
        </w:rPr>
        <w:t>is</w:t>
      </w:r>
      <w:r>
        <w:rPr>
          <w:color w:val="231F20"/>
          <w:spacing w:val="-4"/>
          <w:sz w:val="18"/>
        </w:rPr>
        <w:t> </w:t>
      </w:r>
      <w:r>
        <w:rPr>
          <w:color w:val="231F20"/>
          <w:sz w:val="18"/>
        </w:rPr>
        <w:t>required</w:t>
      </w:r>
      <w:r>
        <w:rPr>
          <w:color w:val="231F20"/>
          <w:spacing w:val="-4"/>
          <w:sz w:val="18"/>
        </w:rPr>
        <w:t> </w:t>
      </w:r>
      <w:r>
        <w:rPr>
          <w:color w:val="231F20"/>
          <w:sz w:val="18"/>
        </w:rPr>
        <w:t>to</w:t>
      </w:r>
      <w:r>
        <w:rPr>
          <w:color w:val="231F20"/>
          <w:spacing w:val="-4"/>
          <w:sz w:val="18"/>
        </w:rPr>
        <w:t> </w:t>
      </w:r>
      <w:r>
        <w:rPr>
          <w:color w:val="231F20"/>
          <w:sz w:val="18"/>
        </w:rPr>
        <w:t>get</w:t>
      </w:r>
      <w:r>
        <w:rPr>
          <w:color w:val="231F20"/>
          <w:spacing w:val="-4"/>
          <w:sz w:val="18"/>
        </w:rPr>
        <w:t> </w:t>
      </w:r>
      <w:r>
        <w:rPr>
          <w:color w:val="231F20"/>
          <w:sz w:val="18"/>
        </w:rPr>
        <w:t>the project approved and baselined for communication to the team.</w:t>
      </w:r>
    </w:p>
    <w:p>
      <w:pPr>
        <w:pStyle w:val="ListParagraph"/>
        <w:numPr>
          <w:ilvl w:val="1"/>
          <w:numId w:val="1"/>
        </w:numPr>
        <w:tabs>
          <w:tab w:pos="956" w:val="left" w:leader="none"/>
          <w:tab w:pos="958" w:val="left" w:leader="none"/>
        </w:tabs>
        <w:spacing w:line="244" w:lineRule="auto" w:before="199" w:after="0"/>
        <w:ind w:left="958" w:right="545" w:hanging="249"/>
        <w:jc w:val="left"/>
        <w:rPr>
          <w:sz w:val="18"/>
        </w:rPr>
      </w:pPr>
      <w:r>
        <w:rPr>
          <w:color w:val="231F20"/>
          <w:sz w:val="18"/>
        </w:rPr>
        <w:t>To</w:t>
      </w:r>
      <w:r>
        <w:rPr>
          <w:color w:val="231F20"/>
          <w:spacing w:val="-6"/>
          <w:sz w:val="18"/>
        </w:rPr>
        <w:t> </w:t>
      </w:r>
      <w:r>
        <w:rPr>
          <w:color w:val="231F20"/>
          <w:sz w:val="18"/>
        </w:rPr>
        <w:t>complete</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charter</w:t>
      </w:r>
      <w:r>
        <w:rPr>
          <w:color w:val="231F20"/>
          <w:spacing w:val="-6"/>
          <w:sz w:val="18"/>
        </w:rPr>
        <w:t> </w:t>
      </w:r>
      <w:r>
        <w:rPr>
          <w:color w:val="231F20"/>
          <w:sz w:val="18"/>
        </w:rPr>
        <w:t>and</w:t>
      </w:r>
      <w:r>
        <w:rPr>
          <w:color w:val="231F20"/>
          <w:spacing w:val="-6"/>
          <w:sz w:val="18"/>
        </w:rPr>
        <w:t> </w:t>
      </w:r>
      <w:r>
        <w:rPr>
          <w:color w:val="231F20"/>
          <w:sz w:val="18"/>
        </w:rPr>
        <w:t>seek</w:t>
      </w:r>
      <w:r>
        <w:rPr>
          <w:color w:val="231F20"/>
          <w:spacing w:val="-6"/>
          <w:sz w:val="18"/>
        </w:rPr>
        <w:t> </w:t>
      </w:r>
      <w:r>
        <w:rPr>
          <w:color w:val="231F20"/>
          <w:sz w:val="18"/>
        </w:rPr>
        <w:t>formal approval from the sponsor of the project.</w:t>
      </w:r>
    </w:p>
    <w:p>
      <w:pPr>
        <w:pStyle w:val="ListParagraph"/>
        <w:numPr>
          <w:ilvl w:val="1"/>
          <w:numId w:val="1"/>
        </w:numPr>
        <w:tabs>
          <w:tab w:pos="979" w:val="left" w:leader="none"/>
        </w:tabs>
        <w:spacing w:line="244" w:lineRule="auto" w:before="199" w:after="0"/>
        <w:ind w:left="979" w:right="374" w:hanging="270"/>
        <w:jc w:val="left"/>
        <w:rPr>
          <w:sz w:val="18"/>
        </w:rPr>
      </w:pPr>
      <w:r>
        <w:rPr>
          <w:color w:val="231F20"/>
          <w:sz w:val="18"/>
        </w:rPr>
        <w:t>To</w:t>
      </w:r>
      <w:r>
        <w:rPr>
          <w:color w:val="231F20"/>
          <w:spacing w:val="-6"/>
          <w:sz w:val="18"/>
        </w:rPr>
        <w:t> </w:t>
      </w:r>
      <w:r>
        <w:rPr>
          <w:color w:val="231F20"/>
          <w:sz w:val="18"/>
        </w:rPr>
        <w:t>involve</w:t>
      </w:r>
      <w:r>
        <w:rPr>
          <w:color w:val="231F20"/>
          <w:spacing w:val="-6"/>
          <w:sz w:val="18"/>
        </w:rPr>
        <w:t> </w:t>
      </w:r>
      <w:r>
        <w:rPr>
          <w:color w:val="231F20"/>
          <w:sz w:val="18"/>
        </w:rPr>
        <w:t>the</w:t>
      </w:r>
      <w:r>
        <w:rPr>
          <w:color w:val="231F20"/>
          <w:spacing w:val="-6"/>
          <w:sz w:val="18"/>
        </w:rPr>
        <w:t> </w:t>
      </w:r>
      <w:r>
        <w:rPr>
          <w:color w:val="231F20"/>
          <w:sz w:val="18"/>
        </w:rPr>
        <w:t>team</w:t>
      </w:r>
      <w:r>
        <w:rPr>
          <w:color w:val="231F20"/>
          <w:spacing w:val="-6"/>
          <w:sz w:val="18"/>
        </w:rPr>
        <w:t> </w:t>
      </w:r>
      <w:r>
        <w:rPr>
          <w:color w:val="231F20"/>
          <w:sz w:val="18"/>
        </w:rPr>
        <w:t>in</w:t>
      </w:r>
      <w:r>
        <w:rPr>
          <w:color w:val="231F20"/>
          <w:spacing w:val="-6"/>
          <w:sz w:val="18"/>
        </w:rPr>
        <w:t> </w:t>
      </w:r>
      <w:r>
        <w:rPr>
          <w:color w:val="231F20"/>
          <w:sz w:val="18"/>
        </w:rPr>
        <w:t>group</w:t>
      </w:r>
      <w:r>
        <w:rPr>
          <w:color w:val="231F20"/>
          <w:spacing w:val="-6"/>
          <w:sz w:val="18"/>
        </w:rPr>
        <w:t> </w:t>
      </w:r>
      <w:r>
        <w:rPr>
          <w:color w:val="231F20"/>
          <w:sz w:val="18"/>
        </w:rPr>
        <w:t>activities</w:t>
      </w:r>
      <w:r>
        <w:rPr>
          <w:color w:val="231F20"/>
          <w:spacing w:val="-6"/>
          <w:sz w:val="18"/>
        </w:rPr>
        <w:t> </w:t>
      </w:r>
      <w:r>
        <w:rPr>
          <w:color w:val="231F20"/>
          <w:sz w:val="18"/>
        </w:rPr>
        <w:t>to</w:t>
      </w:r>
      <w:r>
        <w:rPr>
          <w:color w:val="231F20"/>
          <w:spacing w:val="-6"/>
          <w:sz w:val="18"/>
        </w:rPr>
        <w:t> </w:t>
      </w:r>
      <w:r>
        <w:rPr>
          <w:color w:val="231F20"/>
          <w:sz w:val="18"/>
        </w:rPr>
        <w:t>facilitate teamwork, which builds an integrated project organizational structure.</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728" w:hanging="378"/>
        <w:jc w:val="left"/>
      </w:pPr>
      <w:r>
        <w:rPr>
          <w:color w:val="231F20"/>
        </w:rPr>
        <w:t>Performing integration is a cornerstone skill</w:t>
      </w:r>
      <w:r>
        <w:rPr>
          <w:color w:val="231F20"/>
          <w:spacing w:val="-6"/>
        </w:rPr>
        <w:t> </w:t>
      </w:r>
      <w:r>
        <w:rPr>
          <w:color w:val="231F20"/>
        </w:rPr>
        <w:t>for</w:t>
      </w:r>
      <w:r>
        <w:rPr>
          <w:color w:val="231F20"/>
          <w:spacing w:val="-6"/>
        </w:rPr>
        <w:t> </w:t>
      </w:r>
      <w:r>
        <w:rPr>
          <w:color w:val="231F20"/>
        </w:rPr>
        <w:t>all</w:t>
      </w:r>
      <w:r>
        <w:rPr>
          <w:color w:val="231F20"/>
          <w:spacing w:val="-6"/>
        </w:rPr>
        <w:t> </w:t>
      </w:r>
      <w:r>
        <w:rPr>
          <w:color w:val="231F20"/>
        </w:rPr>
        <w:t>project</w:t>
      </w:r>
      <w:r>
        <w:rPr>
          <w:color w:val="231F20"/>
          <w:spacing w:val="-6"/>
        </w:rPr>
        <w:t> </w:t>
      </w:r>
      <w:r>
        <w:rPr>
          <w:color w:val="231F20"/>
        </w:rPr>
        <w:t>managers;</w:t>
      </w:r>
      <w:r>
        <w:rPr>
          <w:color w:val="231F20"/>
          <w:spacing w:val="-6"/>
        </w:rPr>
        <w:t> </w:t>
      </w:r>
      <w:r>
        <w:rPr>
          <w:color w:val="231F20"/>
        </w:rPr>
        <w:t>the</w:t>
      </w:r>
      <w:r>
        <w:rPr>
          <w:color w:val="231F20"/>
          <w:spacing w:val="-6"/>
        </w:rPr>
        <w:t> </w:t>
      </w:r>
      <w:r>
        <w:rPr>
          <w:color w:val="231F20"/>
        </w:rPr>
        <w:t>following describe the three different levels of performing integration 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Cognitive </w:t>
      </w:r>
      <w:r>
        <w:rPr>
          <w:color w:val="231F20"/>
          <w:spacing w:val="-2"/>
          <w:sz w:val="18"/>
        </w:rPr>
        <w:t>level.</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Process </w:t>
      </w:r>
      <w:r>
        <w:rPr>
          <w:color w:val="231F20"/>
          <w:spacing w:val="-2"/>
          <w:sz w:val="18"/>
        </w:rPr>
        <w:t>level.</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Complexity </w:t>
      </w:r>
      <w:r>
        <w:rPr>
          <w:color w:val="231F20"/>
          <w:spacing w:val="-2"/>
          <w:sz w:val="18"/>
        </w:rPr>
        <w:t>level.</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Context </w:t>
      </w:r>
      <w:r>
        <w:rPr>
          <w:color w:val="231F20"/>
          <w:spacing w:val="-2"/>
          <w:sz w:val="18"/>
        </w:rPr>
        <w:t>level.</w:t>
      </w:r>
    </w:p>
    <w:p>
      <w:pPr>
        <w:pStyle w:val="BodyText"/>
        <w:spacing w:before="191"/>
      </w:pPr>
    </w:p>
    <w:p>
      <w:pPr>
        <w:pStyle w:val="Heading4"/>
        <w:numPr>
          <w:ilvl w:val="0"/>
          <w:numId w:val="1"/>
        </w:numPr>
        <w:tabs>
          <w:tab w:pos="478" w:val="left" w:leader="none"/>
        </w:tabs>
        <w:spacing w:line="247" w:lineRule="auto" w:before="0" w:after="0"/>
        <w:ind w:left="478" w:right="552" w:hanging="378"/>
        <w:jc w:val="left"/>
      </w:pPr>
      <w:r>
        <w:rPr>
          <w:color w:val="231F20"/>
        </w:rPr>
        <w:t>Complexity within projects is a result of many</w:t>
      </w:r>
      <w:r>
        <w:rPr>
          <w:color w:val="231F20"/>
          <w:spacing w:val="-4"/>
        </w:rPr>
        <w:t> </w:t>
      </w:r>
      <w:r>
        <w:rPr>
          <w:color w:val="231F20"/>
        </w:rPr>
        <w:t>different</w:t>
      </w:r>
      <w:r>
        <w:rPr>
          <w:color w:val="231F20"/>
          <w:spacing w:val="-4"/>
        </w:rPr>
        <w:t> </w:t>
      </w:r>
      <w:r>
        <w:rPr>
          <w:color w:val="231F20"/>
        </w:rPr>
        <w:t>organizational</w:t>
      </w:r>
      <w:r>
        <w:rPr>
          <w:color w:val="231F20"/>
          <w:spacing w:val="-4"/>
        </w:rPr>
        <w:t> </w:t>
      </w:r>
      <w:r>
        <w:rPr>
          <w:color w:val="231F20"/>
        </w:rPr>
        <w:t>behaviors;</w:t>
      </w:r>
      <w:r>
        <w:rPr>
          <w:color w:val="231F20"/>
          <w:spacing w:val="-4"/>
        </w:rPr>
        <w:t> </w:t>
      </w:r>
      <w:r>
        <w:rPr>
          <w:color w:val="231F20"/>
        </w:rPr>
        <w:t>the dimensions of complexity include all of the following EXCEPT:</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System </w:t>
      </w:r>
      <w:r>
        <w:rPr>
          <w:color w:val="231F20"/>
          <w:spacing w:val="-2"/>
          <w:sz w:val="18"/>
        </w:rPr>
        <w:t>behavior.</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Human </w:t>
      </w:r>
      <w:r>
        <w:rPr>
          <w:color w:val="231F20"/>
          <w:spacing w:val="-2"/>
          <w:sz w:val="18"/>
        </w:rPr>
        <w:t>behavior.</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pacing w:val="-2"/>
          <w:sz w:val="18"/>
        </w:rPr>
        <w:t>Ambiguity.</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Process</w:t>
      </w:r>
      <w:r>
        <w:rPr>
          <w:color w:val="231F20"/>
          <w:spacing w:val="-2"/>
          <w:sz w:val="18"/>
        </w:rPr>
        <w:t> behavior.</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394" w:hanging="378"/>
        <w:jc w:val="left"/>
      </w:pPr>
      <w:r>
        <w:rPr>
          <w:color w:val="231F20"/>
        </w:rPr>
        <w:t>Which of the following is least likely to be </w:t>
      </w:r>
      <w:r>
        <w:rPr>
          <w:color w:val="231F20"/>
        </w:rPr>
        <w:t>a project manager’s role?</w:t>
      </w:r>
    </w:p>
    <w:p>
      <w:pPr>
        <w:pStyle w:val="ListParagraph"/>
        <w:numPr>
          <w:ilvl w:val="1"/>
          <w:numId w:val="1"/>
        </w:numPr>
        <w:tabs>
          <w:tab w:pos="961" w:val="left" w:leader="none"/>
        </w:tabs>
        <w:spacing w:line="244" w:lineRule="auto" w:before="198" w:after="0"/>
        <w:ind w:left="961" w:right="378" w:hanging="252"/>
        <w:jc w:val="left"/>
        <w:rPr>
          <w:sz w:val="18"/>
        </w:rPr>
      </w:pPr>
      <w:r>
        <w:rPr>
          <w:color w:val="231F20"/>
          <w:sz w:val="18"/>
        </w:rPr>
        <w:t>Evaluation</w:t>
      </w:r>
      <w:r>
        <w:rPr>
          <w:color w:val="231F20"/>
          <w:spacing w:val="-8"/>
          <w:sz w:val="18"/>
        </w:rPr>
        <w:t> </w:t>
      </w:r>
      <w:r>
        <w:rPr>
          <w:color w:val="231F20"/>
          <w:sz w:val="18"/>
        </w:rPr>
        <w:t>and</w:t>
      </w:r>
      <w:r>
        <w:rPr>
          <w:color w:val="231F20"/>
          <w:spacing w:val="-8"/>
          <w:sz w:val="18"/>
        </w:rPr>
        <w:t> </w:t>
      </w:r>
      <w:r>
        <w:rPr>
          <w:color w:val="231F20"/>
          <w:sz w:val="18"/>
        </w:rPr>
        <w:t>analysis</w:t>
      </w:r>
      <w:r>
        <w:rPr>
          <w:color w:val="231F20"/>
          <w:spacing w:val="-8"/>
          <w:sz w:val="18"/>
        </w:rPr>
        <w:t> </w:t>
      </w:r>
      <w:r>
        <w:rPr>
          <w:color w:val="231F20"/>
          <w:sz w:val="18"/>
        </w:rPr>
        <w:t>of</w:t>
      </w:r>
      <w:r>
        <w:rPr>
          <w:color w:val="231F20"/>
          <w:spacing w:val="-8"/>
          <w:sz w:val="18"/>
        </w:rPr>
        <w:t> </w:t>
      </w:r>
      <w:r>
        <w:rPr>
          <w:color w:val="231F20"/>
          <w:sz w:val="18"/>
        </w:rPr>
        <w:t>project-related</w:t>
      </w:r>
      <w:r>
        <w:rPr>
          <w:color w:val="231F20"/>
          <w:spacing w:val="-8"/>
          <w:sz w:val="18"/>
        </w:rPr>
        <w:t> </w:t>
      </w:r>
      <w:r>
        <w:rPr>
          <w:color w:val="231F20"/>
          <w:sz w:val="18"/>
        </w:rPr>
        <w:t>activities prior to project initiation.</w:t>
      </w:r>
    </w:p>
    <w:p>
      <w:pPr>
        <w:pStyle w:val="ListParagraph"/>
        <w:numPr>
          <w:ilvl w:val="1"/>
          <w:numId w:val="1"/>
        </w:numPr>
        <w:tabs>
          <w:tab w:pos="961" w:val="left" w:leader="none"/>
        </w:tabs>
        <w:spacing w:line="244" w:lineRule="auto" w:before="200" w:after="0"/>
        <w:ind w:left="961" w:right="652" w:hanging="252"/>
        <w:jc w:val="left"/>
        <w:rPr>
          <w:sz w:val="18"/>
        </w:rPr>
      </w:pPr>
      <w:r>
        <w:rPr>
          <w:color w:val="231F20"/>
          <w:sz w:val="18"/>
        </w:rPr>
        <w:t>Consulting</w:t>
      </w:r>
      <w:r>
        <w:rPr>
          <w:color w:val="231F20"/>
          <w:spacing w:val="-8"/>
          <w:sz w:val="18"/>
        </w:rPr>
        <w:t> </w:t>
      </w:r>
      <w:r>
        <w:rPr>
          <w:color w:val="231F20"/>
          <w:sz w:val="18"/>
        </w:rPr>
        <w:t>with</w:t>
      </w:r>
      <w:r>
        <w:rPr>
          <w:color w:val="231F20"/>
          <w:spacing w:val="-8"/>
          <w:sz w:val="18"/>
        </w:rPr>
        <w:t> </w:t>
      </w:r>
      <w:r>
        <w:rPr>
          <w:color w:val="231F20"/>
          <w:sz w:val="18"/>
        </w:rPr>
        <w:t>business</w:t>
      </w:r>
      <w:r>
        <w:rPr>
          <w:color w:val="231F20"/>
          <w:spacing w:val="-8"/>
          <w:sz w:val="18"/>
        </w:rPr>
        <w:t> </w:t>
      </w:r>
      <w:r>
        <w:rPr>
          <w:color w:val="231F20"/>
          <w:sz w:val="18"/>
        </w:rPr>
        <w:t>leaders</w:t>
      </w:r>
      <w:r>
        <w:rPr>
          <w:color w:val="231F20"/>
          <w:spacing w:val="-8"/>
          <w:sz w:val="18"/>
        </w:rPr>
        <w:t> </w:t>
      </w:r>
      <w:r>
        <w:rPr>
          <w:color w:val="231F20"/>
          <w:sz w:val="18"/>
        </w:rPr>
        <w:t>on</w:t>
      </w:r>
      <w:r>
        <w:rPr>
          <w:color w:val="231F20"/>
          <w:spacing w:val="-8"/>
          <w:sz w:val="18"/>
        </w:rPr>
        <w:t> </w:t>
      </w:r>
      <w:r>
        <w:rPr>
          <w:color w:val="231F20"/>
          <w:sz w:val="18"/>
        </w:rPr>
        <w:t>advancing strategic objectives.</w:t>
      </w:r>
    </w:p>
    <w:p>
      <w:pPr>
        <w:pStyle w:val="ListParagraph"/>
        <w:numPr>
          <w:ilvl w:val="1"/>
          <w:numId w:val="1"/>
        </w:numPr>
        <w:tabs>
          <w:tab w:pos="956" w:val="left" w:leader="none"/>
          <w:tab w:pos="958" w:val="left" w:leader="none"/>
        </w:tabs>
        <w:spacing w:line="244" w:lineRule="auto" w:before="199" w:after="0"/>
        <w:ind w:left="958" w:right="292" w:hanging="249"/>
        <w:jc w:val="left"/>
        <w:rPr>
          <w:sz w:val="18"/>
        </w:rPr>
      </w:pPr>
      <w:r>
        <w:rPr>
          <w:color w:val="231F20"/>
          <w:sz w:val="18"/>
        </w:rPr>
        <w:t>Assisting in business analysis, business case development,</w:t>
      </w:r>
      <w:r>
        <w:rPr>
          <w:color w:val="231F20"/>
          <w:spacing w:val="-8"/>
          <w:sz w:val="18"/>
        </w:rPr>
        <w:t> </w:t>
      </w:r>
      <w:r>
        <w:rPr>
          <w:color w:val="231F20"/>
          <w:sz w:val="18"/>
        </w:rPr>
        <w:t>and</w:t>
      </w:r>
      <w:r>
        <w:rPr>
          <w:color w:val="231F20"/>
          <w:spacing w:val="-8"/>
          <w:sz w:val="18"/>
        </w:rPr>
        <w:t> </w:t>
      </w:r>
      <w:r>
        <w:rPr>
          <w:color w:val="231F20"/>
          <w:sz w:val="18"/>
        </w:rPr>
        <w:t>aspects</w:t>
      </w:r>
      <w:r>
        <w:rPr>
          <w:color w:val="231F20"/>
          <w:spacing w:val="-8"/>
          <w:sz w:val="18"/>
        </w:rPr>
        <w:t> </w:t>
      </w:r>
      <w:r>
        <w:rPr>
          <w:color w:val="231F20"/>
          <w:sz w:val="18"/>
        </w:rPr>
        <w:t>of</w:t>
      </w:r>
      <w:r>
        <w:rPr>
          <w:color w:val="231F20"/>
          <w:spacing w:val="-8"/>
          <w:sz w:val="18"/>
        </w:rPr>
        <w:t> </w:t>
      </w:r>
      <w:r>
        <w:rPr>
          <w:color w:val="231F20"/>
          <w:sz w:val="18"/>
        </w:rPr>
        <w:t>portfolio</w:t>
      </w:r>
      <w:r>
        <w:rPr>
          <w:color w:val="231F20"/>
          <w:spacing w:val="-8"/>
          <w:sz w:val="18"/>
        </w:rPr>
        <w:t> </w:t>
      </w:r>
      <w:r>
        <w:rPr>
          <w:color w:val="231F20"/>
          <w:sz w:val="18"/>
        </w:rPr>
        <w:t>management for a project.</w:t>
      </w:r>
    </w:p>
    <w:p>
      <w:pPr>
        <w:pStyle w:val="ListParagraph"/>
        <w:numPr>
          <w:ilvl w:val="1"/>
          <w:numId w:val="1"/>
        </w:numPr>
        <w:tabs>
          <w:tab w:pos="979" w:val="left" w:leader="none"/>
        </w:tabs>
        <w:spacing w:line="240" w:lineRule="auto" w:before="199" w:after="0"/>
        <w:ind w:left="979" w:right="0" w:hanging="269"/>
        <w:jc w:val="left"/>
        <w:rPr>
          <w:sz w:val="18"/>
        </w:rPr>
      </w:pPr>
      <w:r>
        <w:rPr>
          <w:color w:val="231F20"/>
          <w:sz w:val="18"/>
        </w:rPr>
        <w:t>Ensuring</w:t>
      </w:r>
      <w:r>
        <w:rPr>
          <w:color w:val="231F20"/>
          <w:spacing w:val="-1"/>
          <w:sz w:val="18"/>
        </w:rPr>
        <w:t> </w:t>
      </w:r>
      <w:r>
        <w:rPr>
          <w:color w:val="231F20"/>
          <w:sz w:val="18"/>
        </w:rPr>
        <w:t>that</w:t>
      </w:r>
      <w:r>
        <w:rPr>
          <w:color w:val="231F20"/>
          <w:spacing w:val="-1"/>
          <w:sz w:val="18"/>
        </w:rPr>
        <w:t> </w:t>
      </w:r>
      <w:r>
        <w:rPr>
          <w:color w:val="231F20"/>
          <w:sz w:val="18"/>
        </w:rPr>
        <w:t>organizations</w:t>
      </w:r>
      <w:r>
        <w:rPr>
          <w:color w:val="231F20"/>
          <w:spacing w:val="-1"/>
          <w:sz w:val="18"/>
        </w:rPr>
        <w:t> </w:t>
      </w:r>
      <w:r>
        <w:rPr>
          <w:color w:val="231F20"/>
          <w:sz w:val="18"/>
        </w:rPr>
        <w:t>are</w:t>
      </w:r>
      <w:r>
        <w:rPr>
          <w:color w:val="231F20"/>
          <w:spacing w:val="-1"/>
          <w:sz w:val="18"/>
        </w:rPr>
        <w:t> </w:t>
      </w:r>
      <w:r>
        <w:rPr>
          <w:color w:val="231F20"/>
          <w:sz w:val="18"/>
        </w:rPr>
        <w:t>operating </w:t>
      </w:r>
      <w:r>
        <w:rPr>
          <w:color w:val="231F20"/>
          <w:spacing w:val="-2"/>
          <w:sz w:val="18"/>
        </w:rPr>
        <w:t>efficiently.</w:t>
      </w:r>
    </w:p>
    <w:p>
      <w:pPr>
        <w:pStyle w:val="BodyText"/>
        <w:spacing w:before="191"/>
      </w:pPr>
    </w:p>
    <w:p>
      <w:pPr>
        <w:pStyle w:val="Heading4"/>
        <w:numPr>
          <w:ilvl w:val="0"/>
          <w:numId w:val="1"/>
        </w:numPr>
        <w:tabs>
          <w:tab w:pos="718" w:val="left" w:leader="none"/>
        </w:tabs>
        <w:spacing w:line="247" w:lineRule="auto" w:before="0" w:after="0"/>
        <w:ind w:left="718" w:right="605" w:hanging="378"/>
        <w:jc w:val="left"/>
      </w:pPr>
      <w:r>
        <w:rPr>
          <w:color w:val="231F20"/>
        </w:rPr>
        <w:t>Which of the following is least likely to</w:t>
      </w:r>
      <w:r>
        <w:rPr>
          <w:color w:val="231F20"/>
          <w:spacing w:val="80"/>
        </w:rPr>
        <w:t> </w:t>
      </w:r>
      <w:r>
        <w:rPr>
          <w:color w:val="231F20"/>
        </w:rPr>
        <w:t>be</w:t>
      </w:r>
      <w:r>
        <w:rPr>
          <w:color w:val="231F20"/>
          <w:spacing w:val="-13"/>
        </w:rPr>
        <w:t> </w:t>
      </w:r>
      <w:r>
        <w:rPr>
          <w:color w:val="231F20"/>
        </w:rPr>
        <w:t>within</w:t>
      </w:r>
      <w:r>
        <w:rPr>
          <w:color w:val="231F20"/>
          <w:spacing w:val="-13"/>
        </w:rPr>
        <w:t> </w:t>
      </w:r>
      <w:r>
        <w:rPr>
          <w:color w:val="231F20"/>
        </w:rPr>
        <w:t>the</w:t>
      </w:r>
      <w:r>
        <w:rPr>
          <w:color w:val="231F20"/>
          <w:spacing w:val="-13"/>
        </w:rPr>
        <w:t> </w:t>
      </w:r>
      <w:r>
        <w:rPr>
          <w:color w:val="231F20"/>
        </w:rPr>
        <w:t>project</w:t>
      </w:r>
      <w:r>
        <w:rPr>
          <w:color w:val="231F20"/>
          <w:spacing w:val="-13"/>
        </w:rPr>
        <w:t> </w:t>
      </w:r>
      <w:r>
        <w:rPr>
          <w:color w:val="231F20"/>
        </w:rPr>
        <w:t>manager’s</w:t>
      </w:r>
      <w:r>
        <w:rPr>
          <w:color w:val="231F20"/>
          <w:spacing w:val="-13"/>
        </w:rPr>
        <w:t> </w:t>
      </w:r>
      <w:r>
        <w:rPr>
          <w:color w:val="231F20"/>
        </w:rPr>
        <w:t>sphere</w:t>
      </w:r>
      <w:r>
        <w:rPr>
          <w:color w:val="231F20"/>
          <w:spacing w:val="-13"/>
        </w:rPr>
        <w:t> </w:t>
      </w:r>
      <w:r>
        <w:rPr>
          <w:color w:val="231F20"/>
        </w:rPr>
        <w:t>of </w:t>
      </w:r>
      <w:r>
        <w:rPr>
          <w:color w:val="231F20"/>
          <w:spacing w:val="-2"/>
        </w:rPr>
        <w:t>influence?</w:t>
      </w:r>
    </w:p>
    <w:p>
      <w:pPr>
        <w:pStyle w:val="ListParagraph"/>
        <w:numPr>
          <w:ilvl w:val="1"/>
          <w:numId w:val="1"/>
        </w:numPr>
        <w:tabs>
          <w:tab w:pos="961" w:val="left" w:leader="none"/>
        </w:tabs>
        <w:spacing w:line="240" w:lineRule="auto" w:before="199" w:after="0"/>
        <w:ind w:left="961" w:right="0" w:hanging="251"/>
        <w:jc w:val="left"/>
        <w:rPr>
          <w:sz w:val="18"/>
        </w:rPr>
      </w:pPr>
      <w:r>
        <w:rPr>
          <w:color w:val="231F20"/>
          <w:spacing w:val="-2"/>
          <w:sz w:val="18"/>
        </w:rPr>
        <w:t>Government.</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Project </w:t>
      </w:r>
      <w:r>
        <w:rPr>
          <w:color w:val="231F20"/>
          <w:spacing w:val="-2"/>
          <w:sz w:val="18"/>
        </w:rPr>
        <w:t>team.</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2"/>
          <w:sz w:val="18"/>
        </w:rPr>
        <w:t>Sponsors.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pacing w:val="-2"/>
          <w:sz w:val="18"/>
        </w:rPr>
        <w:t>Customers.</w:t>
      </w:r>
    </w:p>
    <w:p>
      <w:pPr>
        <w:pStyle w:val="BodyText"/>
        <w:spacing w:before="192"/>
      </w:pPr>
    </w:p>
    <w:p>
      <w:pPr>
        <w:pStyle w:val="Heading4"/>
        <w:numPr>
          <w:ilvl w:val="0"/>
          <w:numId w:val="1"/>
        </w:numPr>
        <w:tabs>
          <w:tab w:pos="718" w:val="left" w:leader="none"/>
        </w:tabs>
        <w:spacing w:line="247" w:lineRule="auto" w:before="0" w:after="0"/>
        <w:ind w:left="718" w:right="453" w:hanging="378"/>
        <w:jc w:val="left"/>
      </w:pPr>
      <w:r>
        <w:rPr>
          <w:color w:val="231F20"/>
        </w:rPr>
        <w:t>The</w:t>
      </w:r>
      <w:r>
        <w:rPr>
          <w:color w:val="231F20"/>
          <w:spacing w:val="-5"/>
        </w:rPr>
        <w:t> </w:t>
      </w:r>
      <w:r>
        <w:rPr>
          <w:color w:val="231F20"/>
        </w:rPr>
        <w:t>following</w:t>
      </w:r>
      <w:r>
        <w:rPr>
          <w:color w:val="231F20"/>
          <w:spacing w:val="-5"/>
        </w:rPr>
        <w:t> </w:t>
      </w:r>
      <w:r>
        <w:rPr>
          <w:color w:val="231F20"/>
        </w:rPr>
        <w:t>are</w:t>
      </w:r>
      <w:r>
        <w:rPr>
          <w:color w:val="231F20"/>
          <w:spacing w:val="-5"/>
        </w:rPr>
        <w:t> </w:t>
      </w:r>
      <w:r>
        <w:rPr>
          <w:color w:val="231F20"/>
        </w:rPr>
        <w:t>all</w:t>
      </w:r>
      <w:r>
        <w:rPr>
          <w:color w:val="231F20"/>
          <w:spacing w:val="-5"/>
        </w:rPr>
        <w:t> </w:t>
      </w:r>
      <w:r>
        <w:rPr>
          <w:color w:val="231F20"/>
        </w:rPr>
        <w:t>key</w:t>
      </w:r>
      <w:r>
        <w:rPr>
          <w:color w:val="231F20"/>
          <w:spacing w:val="-5"/>
        </w:rPr>
        <w:t> </w:t>
      </w:r>
      <w:r>
        <w:rPr>
          <w:color w:val="231F20"/>
        </w:rPr>
        <w:t>competencies</w:t>
      </w:r>
      <w:r>
        <w:rPr>
          <w:color w:val="231F20"/>
          <w:spacing w:val="-5"/>
        </w:rPr>
        <w:t> </w:t>
      </w:r>
      <w:r>
        <w:rPr>
          <w:color w:val="231F20"/>
        </w:rPr>
        <w:t>of</w:t>
      </w:r>
      <w:r>
        <w:rPr>
          <w:color w:val="231F20"/>
          <w:spacing w:val="-5"/>
        </w:rPr>
        <w:t> </w:t>
      </w:r>
      <w:r>
        <w:rPr>
          <w:color w:val="231F20"/>
        </w:rPr>
        <w:t>a project manager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Technical</w:t>
      </w:r>
      <w:r>
        <w:rPr>
          <w:color w:val="231F20"/>
          <w:spacing w:val="-4"/>
          <w:sz w:val="18"/>
        </w:rPr>
        <w:t> </w:t>
      </w:r>
      <w:r>
        <w:rPr>
          <w:color w:val="231F20"/>
          <w:sz w:val="18"/>
        </w:rPr>
        <w:t>project</w:t>
      </w:r>
      <w:r>
        <w:rPr>
          <w:color w:val="231F20"/>
          <w:spacing w:val="-3"/>
          <w:sz w:val="18"/>
        </w:rPr>
        <w:t> </w:t>
      </w:r>
      <w:r>
        <w:rPr>
          <w:color w:val="231F20"/>
          <w:spacing w:val="-2"/>
          <w:sz w:val="18"/>
        </w:rPr>
        <w:t>management.</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Operational </w:t>
      </w:r>
      <w:r>
        <w:rPr>
          <w:color w:val="231F20"/>
          <w:spacing w:val="-2"/>
          <w:sz w:val="18"/>
        </w:rPr>
        <w:t>management.</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2"/>
          <w:sz w:val="18"/>
        </w:rPr>
        <w:t>Leadership.</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Strategic </w:t>
      </w:r>
      <w:r>
        <w:rPr>
          <w:color w:val="231F20"/>
          <w:spacing w:val="-2"/>
          <w:sz w:val="18"/>
        </w:rPr>
        <w:t>management.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468" w:hanging="378"/>
        <w:jc w:val="left"/>
      </w:pPr>
      <w:r>
        <w:rPr>
          <w:color w:val="231F20"/>
        </w:rPr>
        <w:t>The</w:t>
      </w:r>
      <w:r>
        <w:rPr>
          <w:color w:val="231F20"/>
          <w:spacing w:val="-6"/>
        </w:rPr>
        <w:t> </w:t>
      </w:r>
      <w:r>
        <w:rPr>
          <w:color w:val="231F20"/>
        </w:rPr>
        <w:t>following</w:t>
      </w:r>
      <w:r>
        <w:rPr>
          <w:color w:val="231F20"/>
          <w:spacing w:val="-6"/>
        </w:rPr>
        <w:t> </w:t>
      </w:r>
      <w:r>
        <w:rPr>
          <w:color w:val="231F20"/>
        </w:rPr>
        <w:t>are</w:t>
      </w:r>
      <w:r>
        <w:rPr>
          <w:color w:val="231F20"/>
          <w:spacing w:val="-6"/>
        </w:rPr>
        <w:t> </w:t>
      </w:r>
      <w:r>
        <w:rPr>
          <w:color w:val="231F20"/>
        </w:rPr>
        <w:t>all</w:t>
      </w:r>
      <w:r>
        <w:rPr>
          <w:color w:val="231F20"/>
          <w:spacing w:val="-6"/>
        </w:rPr>
        <w:t> </w:t>
      </w:r>
      <w:r>
        <w:rPr>
          <w:color w:val="231F20"/>
        </w:rPr>
        <w:t>key</w:t>
      </w:r>
      <w:r>
        <w:rPr>
          <w:color w:val="231F20"/>
          <w:spacing w:val="-6"/>
        </w:rPr>
        <w:t> </w:t>
      </w:r>
      <w:r>
        <w:rPr>
          <w:color w:val="231F20"/>
        </w:rPr>
        <w:t>differences</w:t>
      </w:r>
      <w:r>
        <w:rPr>
          <w:color w:val="231F20"/>
          <w:spacing w:val="-6"/>
        </w:rPr>
        <w:t> </w:t>
      </w:r>
      <w:r>
        <w:rPr>
          <w:color w:val="231F20"/>
        </w:rPr>
        <w:t>between management and leadership EXCEPT:</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Directing</w:t>
      </w:r>
      <w:r>
        <w:rPr>
          <w:color w:val="231F20"/>
          <w:spacing w:val="-2"/>
          <w:sz w:val="18"/>
        </w:rPr>
        <w:t> </w:t>
      </w:r>
      <w:r>
        <w:rPr>
          <w:color w:val="231F20"/>
          <w:sz w:val="18"/>
        </w:rPr>
        <w:t>vs. </w:t>
      </w:r>
      <w:r>
        <w:rPr>
          <w:color w:val="231F20"/>
          <w:spacing w:val="-2"/>
          <w:sz w:val="18"/>
        </w:rPr>
        <w:t>influencing.</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Focus on systems vs. focus on </w:t>
      </w:r>
      <w:r>
        <w:rPr>
          <w:color w:val="231F20"/>
          <w:spacing w:val="-2"/>
          <w:sz w:val="18"/>
        </w:rPr>
        <w:t>relationships.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Accept status quo vs. challenge status </w:t>
      </w:r>
      <w:r>
        <w:rPr>
          <w:color w:val="231F20"/>
          <w:spacing w:val="-4"/>
          <w:sz w:val="18"/>
        </w:rPr>
        <w:t>quo.</w:t>
      </w:r>
    </w:p>
    <w:p>
      <w:pPr>
        <w:pStyle w:val="ListParagraph"/>
        <w:numPr>
          <w:ilvl w:val="1"/>
          <w:numId w:val="1"/>
        </w:numPr>
        <w:tabs>
          <w:tab w:pos="739" w:val="left" w:leader="none"/>
        </w:tabs>
        <w:spacing w:line="244" w:lineRule="auto" w:before="204" w:after="0"/>
        <w:ind w:left="739" w:right="723" w:hanging="270"/>
        <w:jc w:val="left"/>
        <w:rPr>
          <w:sz w:val="18"/>
        </w:rPr>
      </w:pPr>
      <w:r>
        <w:rPr>
          <w:color w:val="231F20"/>
          <w:sz w:val="18"/>
        </w:rPr>
        <w:t>Concentrate</w:t>
      </w:r>
      <w:r>
        <w:rPr>
          <w:color w:val="231F20"/>
          <w:spacing w:val="-7"/>
          <w:sz w:val="18"/>
        </w:rPr>
        <w:t> </w:t>
      </w:r>
      <w:r>
        <w:rPr>
          <w:color w:val="231F20"/>
          <w:sz w:val="18"/>
        </w:rPr>
        <w:t>on</w:t>
      </w:r>
      <w:r>
        <w:rPr>
          <w:color w:val="231F20"/>
          <w:spacing w:val="-7"/>
          <w:sz w:val="18"/>
        </w:rPr>
        <w:t> </w:t>
      </w:r>
      <w:r>
        <w:rPr>
          <w:color w:val="231F20"/>
          <w:sz w:val="18"/>
        </w:rPr>
        <w:t>project</w:t>
      </w:r>
      <w:r>
        <w:rPr>
          <w:color w:val="231F20"/>
          <w:spacing w:val="-7"/>
          <w:sz w:val="18"/>
        </w:rPr>
        <w:t> </w:t>
      </w:r>
      <w:r>
        <w:rPr>
          <w:color w:val="231F20"/>
          <w:sz w:val="18"/>
        </w:rPr>
        <w:t>activities</w:t>
      </w:r>
      <w:r>
        <w:rPr>
          <w:color w:val="231F20"/>
          <w:spacing w:val="-7"/>
          <w:sz w:val="18"/>
        </w:rPr>
        <w:t> </w:t>
      </w:r>
      <w:r>
        <w:rPr>
          <w:color w:val="231F20"/>
          <w:sz w:val="18"/>
        </w:rPr>
        <w:t>vs.</w:t>
      </w:r>
      <w:r>
        <w:rPr>
          <w:color w:val="231F20"/>
          <w:spacing w:val="-7"/>
          <w:sz w:val="18"/>
        </w:rPr>
        <w:t> </w:t>
      </w:r>
      <w:r>
        <w:rPr>
          <w:color w:val="231F20"/>
          <w:sz w:val="18"/>
        </w:rPr>
        <w:t>emphasis</w:t>
      </w:r>
      <w:r>
        <w:rPr>
          <w:color w:val="231F20"/>
          <w:spacing w:val="-7"/>
          <w:sz w:val="18"/>
        </w:rPr>
        <w:t> </w:t>
      </w:r>
      <w:r>
        <w:rPr>
          <w:color w:val="231F20"/>
          <w:sz w:val="18"/>
        </w:rPr>
        <w:t>on </w:t>
      </w:r>
      <w:r>
        <w:rPr>
          <w:color w:val="231F20"/>
          <w:spacing w:val="-2"/>
          <w:sz w:val="18"/>
        </w:rPr>
        <w:t>results.</w:t>
      </w:r>
    </w:p>
    <w:p>
      <w:pPr>
        <w:pStyle w:val="BodyText"/>
        <w:spacing w:before="187"/>
      </w:pPr>
    </w:p>
    <w:p>
      <w:pPr>
        <w:pStyle w:val="Heading4"/>
        <w:numPr>
          <w:ilvl w:val="0"/>
          <w:numId w:val="1"/>
        </w:numPr>
        <w:tabs>
          <w:tab w:pos="478" w:val="left" w:leader="none"/>
        </w:tabs>
        <w:spacing w:line="247" w:lineRule="auto" w:before="0" w:after="0"/>
        <w:ind w:left="478" w:right="569" w:hanging="378"/>
        <w:jc w:val="left"/>
      </w:pPr>
      <w:r>
        <w:rPr>
          <w:color w:val="231F20"/>
        </w:rPr>
        <w:t>Leadership and management are ultimately about being able to get things done, and power</w:t>
      </w:r>
      <w:r>
        <w:rPr>
          <w:color w:val="231F20"/>
          <w:spacing w:val="-1"/>
        </w:rPr>
        <w:t> </w:t>
      </w:r>
      <w:r>
        <w:rPr>
          <w:color w:val="231F20"/>
        </w:rPr>
        <w:t>plays</w:t>
      </w:r>
      <w:r>
        <w:rPr>
          <w:color w:val="231F20"/>
          <w:spacing w:val="-1"/>
        </w:rPr>
        <w:t> </w:t>
      </w:r>
      <w:r>
        <w:rPr>
          <w:color w:val="231F20"/>
        </w:rPr>
        <w:t>an</w:t>
      </w:r>
      <w:r>
        <w:rPr>
          <w:color w:val="231F20"/>
          <w:spacing w:val="-1"/>
        </w:rPr>
        <w:t> </w:t>
      </w:r>
      <w:r>
        <w:rPr>
          <w:color w:val="231F20"/>
        </w:rPr>
        <w:t>important</w:t>
      </w:r>
      <w:r>
        <w:rPr>
          <w:color w:val="231F20"/>
          <w:spacing w:val="-1"/>
        </w:rPr>
        <w:t> </w:t>
      </w:r>
      <w:r>
        <w:rPr>
          <w:color w:val="231F20"/>
        </w:rPr>
        <w:t>part.</w:t>
      </w:r>
      <w:r>
        <w:rPr>
          <w:color w:val="231F20"/>
          <w:spacing w:val="-1"/>
        </w:rPr>
        <w:t> </w:t>
      </w:r>
      <w:r>
        <w:rPr>
          <w:color w:val="231F20"/>
        </w:rPr>
        <w:t>Which</w:t>
      </w:r>
      <w:r>
        <w:rPr>
          <w:color w:val="231F20"/>
          <w:spacing w:val="-1"/>
        </w:rPr>
        <w:t> </w:t>
      </w:r>
      <w:r>
        <w:rPr>
          <w:color w:val="231F20"/>
        </w:rPr>
        <w:t>of</w:t>
      </w:r>
      <w:r>
        <w:rPr>
          <w:color w:val="231F20"/>
          <w:spacing w:val="-1"/>
        </w:rPr>
        <w:t> </w:t>
      </w:r>
      <w:r>
        <w:rPr>
          <w:color w:val="231F20"/>
        </w:rPr>
        <w:t>the following best describe the various forms of </w:t>
      </w:r>
      <w:r>
        <w:rPr>
          <w:color w:val="231F20"/>
          <w:spacing w:val="-2"/>
        </w:rPr>
        <w:t>power?</w:t>
      </w:r>
    </w:p>
    <w:p>
      <w:pPr>
        <w:pStyle w:val="ListParagraph"/>
        <w:numPr>
          <w:ilvl w:val="1"/>
          <w:numId w:val="1"/>
        </w:numPr>
        <w:tabs>
          <w:tab w:pos="721" w:val="left" w:leader="none"/>
        </w:tabs>
        <w:spacing w:line="240" w:lineRule="auto" w:before="201" w:after="0"/>
        <w:ind w:left="721" w:right="0" w:hanging="251"/>
        <w:jc w:val="left"/>
        <w:rPr>
          <w:sz w:val="18"/>
        </w:rPr>
      </w:pPr>
      <w:r>
        <w:rPr>
          <w:color w:val="231F20"/>
          <w:sz w:val="18"/>
        </w:rPr>
        <w:t>Positional, referent, personal, cultural, and </w:t>
      </w:r>
      <w:r>
        <w:rPr>
          <w:color w:val="231F20"/>
          <w:spacing w:val="-2"/>
          <w:sz w:val="18"/>
        </w:rPr>
        <w:t>relational.</w:t>
      </w:r>
    </w:p>
    <w:p>
      <w:pPr>
        <w:pStyle w:val="ListParagraph"/>
        <w:numPr>
          <w:ilvl w:val="1"/>
          <w:numId w:val="1"/>
        </w:numPr>
        <w:tabs>
          <w:tab w:pos="721" w:val="left" w:leader="none"/>
        </w:tabs>
        <w:spacing w:line="244" w:lineRule="auto" w:before="204" w:after="0"/>
        <w:ind w:left="721" w:right="1198" w:hanging="252"/>
        <w:jc w:val="left"/>
        <w:rPr>
          <w:sz w:val="18"/>
        </w:rPr>
      </w:pPr>
      <w:r>
        <w:rPr>
          <w:color w:val="231F20"/>
          <w:sz w:val="18"/>
        </w:rPr>
        <w:t>Positional,</w:t>
      </w:r>
      <w:r>
        <w:rPr>
          <w:color w:val="231F20"/>
          <w:spacing w:val="-13"/>
          <w:sz w:val="18"/>
        </w:rPr>
        <w:t> </w:t>
      </w:r>
      <w:r>
        <w:rPr>
          <w:color w:val="231F20"/>
          <w:sz w:val="18"/>
        </w:rPr>
        <w:t>personal,</w:t>
      </w:r>
      <w:r>
        <w:rPr>
          <w:color w:val="231F20"/>
          <w:spacing w:val="-13"/>
          <w:sz w:val="18"/>
        </w:rPr>
        <w:t> </w:t>
      </w:r>
      <w:r>
        <w:rPr>
          <w:color w:val="231F20"/>
          <w:sz w:val="18"/>
        </w:rPr>
        <w:t>relational,</w:t>
      </w:r>
      <w:r>
        <w:rPr>
          <w:color w:val="231F20"/>
          <w:spacing w:val="-13"/>
          <w:sz w:val="18"/>
        </w:rPr>
        <w:t> </w:t>
      </w:r>
      <w:r>
        <w:rPr>
          <w:color w:val="231F20"/>
          <w:sz w:val="18"/>
        </w:rPr>
        <w:t>guilt-based, informational, and expertise.</w:t>
      </w:r>
    </w:p>
    <w:p>
      <w:pPr>
        <w:pStyle w:val="ListParagraph"/>
        <w:numPr>
          <w:ilvl w:val="1"/>
          <w:numId w:val="1"/>
        </w:numPr>
        <w:tabs>
          <w:tab w:pos="717" w:val="left" w:leader="none"/>
        </w:tabs>
        <w:spacing w:line="240" w:lineRule="auto" w:before="199" w:after="0"/>
        <w:ind w:left="717" w:right="0" w:hanging="247"/>
        <w:jc w:val="left"/>
        <w:rPr>
          <w:sz w:val="18"/>
        </w:rPr>
      </w:pPr>
      <w:r>
        <w:rPr>
          <w:color w:val="231F20"/>
          <w:sz w:val="18"/>
        </w:rPr>
        <w:t>Referent, personal, expertise, and </w:t>
      </w:r>
      <w:r>
        <w:rPr>
          <w:color w:val="231F20"/>
          <w:spacing w:val="-2"/>
          <w:sz w:val="18"/>
        </w:rPr>
        <w:t>cultural.</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Positional</w:t>
      </w:r>
      <w:r>
        <w:rPr>
          <w:color w:val="231F20"/>
          <w:spacing w:val="-2"/>
          <w:sz w:val="18"/>
        </w:rPr>
        <w:t> </w:t>
      </w:r>
      <w:r>
        <w:rPr>
          <w:color w:val="231F20"/>
          <w:sz w:val="18"/>
        </w:rPr>
        <w:t>and pressure-</w:t>
      </w:r>
      <w:r>
        <w:rPr>
          <w:color w:val="231F20"/>
          <w:spacing w:val="-2"/>
          <w:sz w:val="18"/>
        </w:rPr>
        <w:t>based.</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195" w:hanging="378"/>
        <w:jc w:val="left"/>
      </w:pPr>
      <w:r>
        <w:rPr>
          <w:color w:val="231F20"/>
        </w:rPr>
        <w:t>Personality</w:t>
      </w:r>
      <w:r>
        <w:rPr>
          <w:color w:val="231F20"/>
          <w:spacing w:val="-16"/>
        </w:rPr>
        <w:t> </w:t>
      </w:r>
      <w:r>
        <w:rPr>
          <w:color w:val="231F20"/>
        </w:rPr>
        <w:t>refers</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individual</w:t>
      </w:r>
      <w:r>
        <w:rPr>
          <w:color w:val="231F20"/>
          <w:spacing w:val="-15"/>
        </w:rPr>
        <w:t> </w:t>
      </w:r>
      <w:r>
        <w:rPr>
          <w:color w:val="231F20"/>
        </w:rPr>
        <w:t>differences in characteristic patterns of thinking, feeling, and behaving. Which of the following are the least appropriate characteristics for project </w:t>
      </w:r>
      <w:r>
        <w:rPr>
          <w:color w:val="231F20"/>
          <w:spacing w:val="-2"/>
        </w:rPr>
        <w:t>managers?</w:t>
      </w:r>
    </w:p>
    <w:p>
      <w:pPr>
        <w:pStyle w:val="ListParagraph"/>
        <w:numPr>
          <w:ilvl w:val="1"/>
          <w:numId w:val="1"/>
        </w:numPr>
        <w:tabs>
          <w:tab w:pos="961" w:val="left" w:leader="none"/>
        </w:tabs>
        <w:spacing w:line="244" w:lineRule="auto" w:before="201" w:after="0"/>
        <w:ind w:left="961" w:right="918" w:hanging="252"/>
        <w:jc w:val="left"/>
        <w:rPr>
          <w:sz w:val="18"/>
        </w:rPr>
      </w:pPr>
      <w:r>
        <w:rPr>
          <w:color w:val="231F20"/>
          <w:sz w:val="18"/>
        </w:rPr>
        <w:t>Authentic,</w:t>
      </w:r>
      <w:r>
        <w:rPr>
          <w:color w:val="231F20"/>
          <w:spacing w:val="-11"/>
          <w:sz w:val="18"/>
        </w:rPr>
        <w:t> </w:t>
      </w:r>
      <w:r>
        <w:rPr>
          <w:color w:val="231F20"/>
          <w:sz w:val="18"/>
        </w:rPr>
        <w:t>courteous,</w:t>
      </w:r>
      <w:r>
        <w:rPr>
          <w:color w:val="231F20"/>
          <w:spacing w:val="-9"/>
          <w:sz w:val="18"/>
        </w:rPr>
        <w:t> </w:t>
      </w:r>
      <w:r>
        <w:rPr>
          <w:color w:val="231F20"/>
          <w:sz w:val="18"/>
        </w:rPr>
        <w:t>creative,</w:t>
      </w:r>
      <w:r>
        <w:rPr>
          <w:color w:val="231F20"/>
          <w:spacing w:val="-9"/>
          <w:sz w:val="18"/>
        </w:rPr>
        <w:t> </w:t>
      </w:r>
      <w:r>
        <w:rPr>
          <w:color w:val="231F20"/>
          <w:sz w:val="18"/>
        </w:rPr>
        <w:t>cultural,</w:t>
      </w:r>
      <w:r>
        <w:rPr>
          <w:color w:val="231F20"/>
          <w:spacing w:val="-9"/>
          <w:sz w:val="18"/>
        </w:rPr>
        <w:t> </w:t>
      </w:r>
      <w:r>
        <w:rPr>
          <w:color w:val="231F20"/>
          <w:sz w:val="18"/>
        </w:rPr>
        <w:t>and </w:t>
      </w:r>
      <w:r>
        <w:rPr>
          <w:color w:val="231F20"/>
          <w:spacing w:val="-2"/>
          <w:sz w:val="18"/>
        </w:rPr>
        <w:t>emotional.</w:t>
      </w:r>
    </w:p>
    <w:p>
      <w:pPr>
        <w:pStyle w:val="ListParagraph"/>
        <w:numPr>
          <w:ilvl w:val="1"/>
          <w:numId w:val="1"/>
        </w:numPr>
        <w:tabs>
          <w:tab w:pos="961" w:val="left" w:leader="none"/>
        </w:tabs>
        <w:spacing w:line="244" w:lineRule="auto" w:before="199" w:after="0"/>
        <w:ind w:left="961" w:right="397" w:hanging="252"/>
        <w:jc w:val="left"/>
        <w:rPr>
          <w:sz w:val="18"/>
        </w:rPr>
      </w:pPr>
      <w:r>
        <w:rPr>
          <w:color w:val="231F20"/>
          <w:sz w:val="18"/>
        </w:rPr>
        <w:t>Intellectual,</w:t>
      </w:r>
      <w:r>
        <w:rPr>
          <w:color w:val="231F20"/>
          <w:spacing w:val="-13"/>
          <w:sz w:val="18"/>
        </w:rPr>
        <w:t> </w:t>
      </w:r>
      <w:r>
        <w:rPr>
          <w:color w:val="231F20"/>
          <w:sz w:val="18"/>
        </w:rPr>
        <w:t>managerial,</w:t>
      </w:r>
      <w:r>
        <w:rPr>
          <w:color w:val="231F20"/>
          <w:spacing w:val="-13"/>
          <w:sz w:val="18"/>
        </w:rPr>
        <w:t> </w:t>
      </w:r>
      <w:r>
        <w:rPr>
          <w:color w:val="231F20"/>
          <w:sz w:val="18"/>
        </w:rPr>
        <w:t>political,</w:t>
      </w:r>
      <w:r>
        <w:rPr>
          <w:color w:val="231F20"/>
          <w:spacing w:val="-13"/>
          <w:sz w:val="18"/>
        </w:rPr>
        <w:t> </w:t>
      </w:r>
      <w:r>
        <w:rPr>
          <w:color w:val="231F20"/>
          <w:sz w:val="18"/>
        </w:rPr>
        <w:t>service-oriented, and social.</w:t>
      </w:r>
    </w:p>
    <w:p>
      <w:pPr>
        <w:pStyle w:val="ListParagraph"/>
        <w:numPr>
          <w:ilvl w:val="1"/>
          <w:numId w:val="1"/>
        </w:numPr>
        <w:tabs>
          <w:tab w:pos="956" w:val="left" w:leader="none"/>
          <w:tab w:pos="958" w:val="left" w:leader="none"/>
        </w:tabs>
        <w:spacing w:line="244" w:lineRule="auto" w:before="199" w:after="0"/>
        <w:ind w:left="958" w:right="343" w:hanging="249"/>
        <w:jc w:val="left"/>
        <w:rPr>
          <w:sz w:val="18"/>
        </w:rPr>
      </w:pPr>
      <w:r>
        <w:rPr>
          <w:color w:val="231F20"/>
          <w:sz w:val="18"/>
        </w:rPr>
        <w:t>Authentic,</w:t>
      </w:r>
      <w:r>
        <w:rPr>
          <w:color w:val="231F20"/>
          <w:spacing w:val="-9"/>
          <w:sz w:val="18"/>
        </w:rPr>
        <w:t> </w:t>
      </w:r>
      <w:r>
        <w:rPr>
          <w:color w:val="231F20"/>
          <w:sz w:val="18"/>
        </w:rPr>
        <w:t>managerial,</w:t>
      </w:r>
      <w:r>
        <w:rPr>
          <w:color w:val="231F20"/>
          <w:spacing w:val="-9"/>
          <w:sz w:val="18"/>
        </w:rPr>
        <w:t> </w:t>
      </w:r>
      <w:r>
        <w:rPr>
          <w:color w:val="231F20"/>
          <w:sz w:val="18"/>
        </w:rPr>
        <w:t>service-oriented,</w:t>
      </w:r>
      <w:r>
        <w:rPr>
          <w:color w:val="231F20"/>
          <w:spacing w:val="-9"/>
          <w:sz w:val="18"/>
        </w:rPr>
        <w:t> </w:t>
      </w:r>
      <w:r>
        <w:rPr>
          <w:color w:val="231F20"/>
          <w:sz w:val="18"/>
        </w:rPr>
        <w:t>social,</w:t>
      </w:r>
      <w:r>
        <w:rPr>
          <w:color w:val="231F20"/>
          <w:spacing w:val="-9"/>
          <w:sz w:val="18"/>
        </w:rPr>
        <w:t> </w:t>
      </w:r>
      <w:r>
        <w:rPr>
          <w:color w:val="231F20"/>
          <w:sz w:val="18"/>
        </w:rPr>
        <w:t>and </w:t>
      </w:r>
      <w:r>
        <w:rPr>
          <w:color w:val="231F20"/>
          <w:spacing w:val="-2"/>
          <w:sz w:val="18"/>
        </w:rPr>
        <w:t>system.</w:t>
      </w:r>
    </w:p>
    <w:p>
      <w:pPr>
        <w:pStyle w:val="ListParagraph"/>
        <w:numPr>
          <w:ilvl w:val="1"/>
          <w:numId w:val="1"/>
        </w:numPr>
        <w:tabs>
          <w:tab w:pos="979" w:val="left" w:leader="none"/>
        </w:tabs>
        <w:spacing w:line="244" w:lineRule="auto" w:before="200" w:after="0"/>
        <w:ind w:left="979" w:right="517" w:hanging="270"/>
        <w:jc w:val="left"/>
        <w:rPr>
          <w:sz w:val="18"/>
        </w:rPr>
      </w:pPr>
      <w:r>
        <w:rPr>
          <w:color w:val="231F20"/>
          <w:sz w:val="18"/>
        </w:rPr>
        <w:t>Complexity,</w:t>
      </w:r>
      <w:r>
        <w:rPr>
          <w:color w:val="231F20"/>
          <w:spacing w:val="-10"/>
          <w:sz w:val="18"/>
        </w:rPr>
        <w:t> </w:t>
      </w:r>
      <w:r>
        <w:rPr>
          <w:color w:val="231F20"/>
          <w:sz w:val="18"/>
        </w:rPr>
        <w:t>courteous,</w:t>
      </w:r>
      <w:r>
        <w:rPr>
          <w:color w:val="231F20"/>
          <w:spacing w:val="-10"/>
          <w:sz w:val="18"/>
        </w:rPr>
        <w:t> </w:t>
      </w:r>
      <w:r>
        <w:rPr>
          <w:color w:val="231F20"/>
          <w:sz w:val="18"/>
        </w:rPr>
        <w:t>intellectual,</w:t>
      </w:r>
      <w:r>
        <w:rPr>
          <w:color w:val="231F20"/>
          <w:spacing w:val="-10"/>
          <w:sz w:val="18"/>
        </w:rPr>
        <w:t> </w:t>
      </w:r>
      <w:r>
        <w:rPr>
          <w:color w:val="231F20"/>
          <w:sz w:val="18"/>
        </w:rPr>
        <w:t>cultural,</w:t>
      </w:r>
      <w:r>
        <w:rPr>
          <w:color w:val="231F20"/>
          <w:spacing w:val="-10"/>
          <w:sz w:val="18"/>
        </w:rPr>
        <w:t> </w:t>
      </w:r>
      <w:r>
        <w:rPr>
          <w:color w:val="231F20"/>
          <w:sz w:val="18"/>
        </w:rPr>
        <w:t>and </w:t>
      </w:r>
      <w:r>
        <w:rPr>
          <w:color w:val="231F20"/>
          <w:spacing w:val="-2"/>
          <w:sz w:val="18"/>
        </w:rPr>
        <w:t>managerial.</w:t>
      </w:r>
    </w:p>
    <w:p>
      <w:pPr>
        <w:pStyle w:val="BodyText"/>
        <w:spacing w:before="186"/>
      </w:pPr>
    </w:p>
    <w:p>
      <w:pPr>
        <w:pStyle w:val="Heading4"/>
        <w:numPr>
          <w:ilvl w:val="0"/>
          <w:numId w:val="1"/>
        </w:numPr>
        <w:tabs>
          <w:tab w:pos="718" w:val="left" w:leader="none"/>
        </w:tabs>
        <w:spacing w:line="247" w:lineRule="auto" w:before="0" w:after="0"/>
        <w:ind w:left="718" w:right="295" w:hanging="378"/>
        <w:jc w:val="left"/>
      </w:pPr>
      <w:r>
        <w:rPr>
          <w:color w:val="231F20"/>
        </w:rPr>
        <w:t>Project</w:t>
      </w:r>
      <w:r>
        <w:rPr>
          <w:color w:val="231F20"/>
          <w:spacing w:val="-16"/>
        </w:rPr>
        <w:t> </w:t>
      </w:r>
      <w:r>
        <w:rPr>
          <w:color w:val="231F20"/>
        </w:rPr>
        <w:t>managers</w:t>
      </w:r>
      <w:r>
        <w:rPr>
          <w:color w:val="231F20"/>
          <w:spacing w:val="-15"/>
        </w:rPr>
        <w:t> </w:t>
      </w:r>
      <w:r>
        <w:rPr>
          <w:color w:val="231F20"/>
        </w:rPr>
        <w:t>exhibit</w:t>
      </w:r>
      <w:r>
        <w:rPr>
          <w:color w:val="231F20"/>
          <w:spacing w:val="-15"/>
        </w:rPr>
        <w:t> </w:t>
      </w:r>
      <w:r>
        <w:rPr>
          <w:color w:val="231F20"/>
        </w:rPr>
        <w:t>different</w:t>
      </w:r>
      <w:r>
        <w:rPr>
          <w:color w:val="231F20"/>
          <w:spacing w:val="-15"/>
        </w:rPr>
        <w:t> </w:t>
      </w:r>
      <w:r>
        <w:rPr>
          <w:color w:val="231F20"/>
        </w:rPr>
        <w:t>leadership styles. Which of the following is NOT a leadership style?</w:t>
      </w:r>
    </w:p>
    <w:p>
      <w:pPr>
        <w:pStyle w:val="ListParagraph"/>
        <w:numPr>
          <w:ilvl w:val="1"/>
          <w:numId w:val="1"/>
        </w:numPr>
        <w:tabs>
          <w:tab w:pos="961" w:val="left" w:leader="none"/>
        </w:tabs>
        <w:spacing w:line="240" w:lineRule="auto" w:before="200" w:after="0"/>
        <w:ind w:left="961" w:right="0" w:hanging="251"/>
        <w:jc w:val="left"/>
        <w:rPr>
          <w:sz w:val="18"/>
        </w:rPr>
      </w:pPr>
      <w:r>
        <w:rPr>
          <w:color w:val="231F20"/>
          <w:sz w:val="18"/>
        </w:rPr>
        <w:t>Laissez-</w:t>
      </w:r>
      <w:r>
        <w:rPr>
          <w:color w:val="231F20"/>
          <w:spacing w:val="-2"/>
          <w:sz w:val="18"/>
        </w:rPr>
        <w:t>faire.</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pacing w:val="-2"/>
          <w:sz w:val="18"/>
        </w:rPr>
        <w:t>Motivational.</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2"/>
          <w:sz w:val="18"/>
        </w:rPr>
        <w:t>Charismatic.</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pacing w:val="-2"/>
          <w:sz w:val="18"/>
        </w:rPr>
        <w:t>Servant.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1045" w:hanging="378"/>
        <w:jc w:val="left"/>
      </w:pPr>
      <w:r>
        <w:rPr>
          <w:color w:val="231F20"/>
        </w:rPr>
        <w:t>Complexity exhibits all of the </w:t>
      </w:r>
      <w:r>
        <w:rPr>
          <w:color w:val="231F20"/>
        </w:rPr>
        <w:t>following characteristics EXCEPT:</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Containing multiple </w:t>
      </w:r>
      <w:r>
        <w:rPr>
          <w:color w:val="231F20"/>
          <w:spacing w:val="-2"/>
          <w:sz w:val="18"/>
        </w:rPr>
        <w:t>parts.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Containing high-risk </w:t>
      </w:r>
      <w:r>
        <w:rPr>
          <w:color w:val="231F20"/>
          <w:spacing w:val="-2"/>
          <w:sz w:val="18"/>
        </w:rPr>
        <w:t>parts.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Exhibiting dynamic interactions between the </w:t>
      </w:r>
      <w:r>
        <w:rPr>
          <w:color w:val="231F20"/>
          <w:spacing w:val="-2"/>
          <w:sz w:val="18"/>
        </w:rPr>
        <w:t>parts.</w:t>
      </w:r>
    </w:p>
    <w:p>
      <w:pPr>
        <w:pStyle w:val="ListParagraph"/>
        <w:numPr>
          <w:ilvl w:val="1"/>
          <w:numId w:val="1"/>
        </w:numPr>
        <w:tabs>
          <w:tab w:pos="739" w:val="left" w:leader="none"/>
        </w:tabs>
        <w:spacing w:line="244" w:lineRule="auto" w:before="204" w:after="0"/>
        <w:ind w:left="739" w:right="829" w:hanging="270"/>
        <w:jc w:val="left"/>
        <w:rPr>
          <w:sz w:val="18"/>
        </w:rPr>
      </w:pPr>
      <w:r>
        <w:rPr>
          <w:color w:val="231F20"/>
          <w:sz w:val="18"/>
        </w:rPr>
        <w:t>Exhibiting</w:t>
      </w:r>
      <w:r>
        <w:rPr>
          <w:color w:val="231F20"/>
          <w:spacing w:val="-10"/>
          <w:sz w:val="18"/>
        </w:rPr>
        <w:t> </w:t>
      </w:r>
      <w:r>
        <w:rPr>
          <w:color w:val="231F20"/>
          <w:sz w:val="18"/>
        </w:rPr>
        <w:t>emergent</w:t>
      </w:r>
      <w:r>
        <w:rPr>
          <w:color w:val="231F20"/>
          <w:spacing w:val="-10"/>
          <w:sz w:val="18"/>
        </w:rPr>
        <w:t> </w:t>
      </w:r>
      <w:r>
        <w:rPr>
          <w:color w:val="231F20"/>
          <w:sz w:val="18"/>
        </w:rPr>
        <w:t>behavior,</w:t>
      </w:r>
      <w:r>
        <w:rPr>
          <w:color w:val="231F20"/>
          <w:spacing w:val="-10"/>
          <w:sz w:val="18"/>
        </w:rPr>
        <w:t> </w:t>
      </w:r>
      <w:r>
        <w:rPr>
          <w:color w:val="231F20"/>
          <w:sz w:val="18"/>
        </w:rPr>
        <w:t>which</w:t>
      </w:r>
      <w:r>
        <w:rPr>
          <w:color w:val="231F20"/>
          <w:spacing w:val="-10"/>
          <w:sz w:val="18"/>
        </w:rPr>
        <w:t> </w:t>
      </w:r>
      <w:r>
        <w:rPr>
          <w:color w:val="231F20"/>
          <w:sz w:val="18"/>
        </w:rPr>
        <w:t>cannot</w:t>
      </w:r>
      <w:r>
        <w:rPr>
          <w:color w:val="231F20"/>
          <w:spacing w:val="-10"/>
          <w:sz w:val="18"/>
        </w:rPr>
        <w:t> </w:t>
      </w:r>
      <w:r>
        <w:rPr>
          <w:color w:val="231F20"/>
          <w:sz w:val="18"/>
        </w:rPr>
        <w:t>be easily explained as the simple sum of parts.</w:t>
      </w:r>
    </w:p>
    <w:p>
      <w:pPr>
        <w:pStyle w:val="BodyText"/>
        <w:spacing w:before="187"/>
      </w:pPr>
    </w:p>
    <w:p>
      <w:pPr>
        <w:pStyle w:val="Heading4"/>
        <w:numPr>
          <w:ilvl w:val="0"/>
          <w:numId w:val="1"/>
        </w:numPr>
        <w:tabs>
          <w:tab w:pos="478" w:val="left" w:leader="none"/>
        </w:tabs>
        <w:spacing w:line="247" w:lineRule="auto" w:before="0" w:after="0"/>
        <w:ind w:left="478" w:right="364" w:hanging="378"/>
        <w:jc w:val="left"/>
      </w:pPr>
      <w:r>
        <w:rPr>
          <w:color w:val="231F20"/>
        </w:rPr>
        <w:t>Project</w:t>
      </w:r>
      <w:r>
        <w:rPr>
          <w:color w:val="231F20"/>
          <w:spacing w:val="-11"/>
        </w:rPr>
        <w:t> </w:t>
      </w:r>
      <w:r>
        <w:rPr>
          <w:color w:val="231F20"/>
        </w:rPr>
        <w:t>managers</w:t>
      </w:r>
      <w:r>
        <w:rPr>
          <w:color w:val="231F20"/>
          <w:spacing w:val="-11"/>
        </w:rPr>
        <w:t> </w:t>
      </w:r>
      <w:r>
        <w:rPr>
          <w:color w:val="231F20"/>
        </w:rPr>
        <w:t>are</w:t>
      </w:r>
      <w:r>
        <w:rPr>
          <w:color w:val="231F20"/>
          <w:spacing w:val="-11"/>
        </w:rPr>
        <w:t> </w:t>
      </w:r>
      <w:r>
        <w:rPr>
          <w:color w:val="231F20"/>
        </w:rPr>
        <w:t>similar</w:t>
      </w:r>
      <w:r>
        <w:rPr>
          <w:color w:val="231F20"/>
          <w:spacing w:val="-11"/>
        </w:rPr>
        <w:t> </w:t>
      </w:r>
      <w:r>
        <w:rPr>
          <w:color w:val="231F20"/>
        </w:rPr>
        <w:t>to</w:t>
      </w:r>
      <w:r>
        <w:rPr>
          <w:color w:val="231F20"/>
          <w:spacing w:val="-11"/>
        </w:rPr>
        <w:t> </w:t>
      </w:r>
      <w:r>
        <w:rPr>
          <w:color w:val="231F20"/>
        </w:rPr>
        <w:t>conductors</w:t>
      </w:r>
      <w:r>
        <w:rPr>
          <w:color w:val="231F20"/>
          <w:spacing w:val="-11"/>
        </w:rPr>
        <w:t> </w:t>
      </w:r>
      <w:r>
        <w:rPr>
          <w:color w:val="231F20"/>
        </w:rPr>
        <w:t>of</w:t>
      </w:r>
      <w:r>
        <w:rPr>
          <w:color w:val="231F20"/>
          <w:spacing w:val="-11"/>
        </w:rPr>
        <w:t> </w:t>
      </w:r>
      <w:r>
        <w:rPr>
          <w:color w:val="231F20"/>
        </w:rPr>
        <w:t>a large orchestra, EXCEPT:</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They are responsible for the final result of the </w:t>
      </w:r>
      <w:r>
        <w:rPr>
          <w:color w:val="231F20"/>
          <w:spacing w:val="-2"/>
          <w:sz w:val="18"/>
        </w:rPr>
        <w:t>team.</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They communicate with the </w:t>
      </w:r>
      <w:r>
        <w:rPr>
          <w:color w:val="231F20"/>
          <w:spacing w:val="-2"/>
          <w:sz w:val="18"/>
        </w:rPr>
        <w:t>team.</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They need to integrate multiple </w:t>
      </w:r>
      <w:r>
        <w:rPr>
          <w:color w:val="231F20"/>
          <w:spacing w:val="-2"/>
          <w:sz w:val="18"/>
        </w:rPr>
        <w:t>disciplines.</w:t>
      </w:r>
    </w:p>
    <w:p>
      <w:pPr>
        <w:pStyle w:val="ListParagraph"/>
        <w:numPr>
          <w:ilvl w:val="1"/>
          <w:numId w:val="1"/>
        </w:numPr>
        <w:tabs>
          <w:tab w:pos="739" w:val="left" w:leader="none"/>
        </w:tabs>
        <w:spacing w:line="244" w:lineRule="auto" w:before="204" w:after="0"/>
        <w:ind w:left="739" w:right="532" w:hanging="270"/>
        <w:jc w:val="left"/>
        <w:rPr>
          <w:sz w:val="18"/>
        </w:rPr>
      </w:pPr>
      <w:r>
        <w:rPr>
          <w:color w:val="231F20"/>
          <w:sz w:val="18"/>
        </w:rPr>
        <w:t>They</w:t>
      </w:r>
      <w:r>
        <w:rPr>
          <w:color w:val="231F20"/>
          <w:spacing w:val="-5"/>
          <w:sz w:val="18"/>
        </w:rPr>
        <w:t> </w:t>
      </w:r>
      <w:r>
        <w:rPr>
          <w:color w:val="231F20"/>
          <w:sz w:val="18"/>
        </w:rPr>
        <w:t>need</w:t>
      </w:r>
      <w:r>
        <w:rPr>
          <w:color w:val="231F20"/>
          <w:spacing w:val="-5"/>
          <w:sz w:val="18"/>
        </w:rPr>
        <w:t> </w:t>
      </w:r>
      <w:r>
        <w:rPr>
          <w:color w:val="231F20"/>
          <w:sz w:val="18"/>
        </w:rPr>
        <w:t>to</w:t>
      </w:r>
      <w:r>
        <w:rPr>
          <w:color w:val="231F20"/>
          <w:spacing w:val="-5"/>
          <w:sz w:val="18"/>
        </w:rPr>
        <w:t> </w:t>
      </w:r>
      <w:r>
        <w:rPr>
          <w:color w:val="231F20"/>
          <w:sz w:val="18"/>
        </w:rPr>
        <w:t>be</w:t>
      </w:r>
      <w:r>
        <w:rPr>
          <w:color w:val="231F20"/>
          <w:spacing w:val="-5"/>
          <w:sz w:val="18"/>
        </w:rPr>
        <w:t> </w:t>
      </w:r>
      <w:r>
        <w:rPr>
          <w:color w:val="231F20"/>
          <w:sz w:val="18"/>
        </w:rPr>
        <w:t>an</w:t>
      </w:r>
      <w:r>
        <w:rPr>
          <w:color w:val="231F20"/>
          <w:spacing w:val="-5"/>
          <w:sz w:val="18"/>
        </w:rPr>
        <w:t> </w:t>
      </w:r>
      <w:r>
        <w:rPr>
          <w:color w:val="231F20"/>
          <w:sz w:val="18"/>
        </w:rPr>
        <w:t>expert</w:t>
      </w:r>
      <w:r>
        <w:rPr>
          <w:color w:val="231F20"/>
          <w:spacing w:val="-5"/>
          <w:sz w:val="18"/>
        </w:rPr>
        <w:t> </w:t>
      </w:r>
      <w:r>
        <w:rPr>
          <w:color w:val="231F20"/>
          <w:sz w:val="18"/>
        </w:rPr>
        <w:t>or</w:t>
      </w:r>
      <w:r>
        <w:rPr>
          <w:color w:val="231F20"/>
          <w:spacing w:val="-5"/>
          <w:sz w:val="18"/>
        </w:rPr>
        <w:t> </w:t>
      </w:r>
      <w:r>
        <w:rPr>
          <w:color w:val="231F20"/>
          <w:sz w:val="18"/>
        </w:rPr>
        <w:t>knowledgeable</w:t>
      </w:r>
      <w:r>
        <w:rPr>
          <w:color w:val="231F20"/>
          <w:spacing w:val="-5"/>
          <w:sz w:val="18"/>
        </w:rPr>
        <w:t> </w:t>
      </w:r>
      <w:r>
        <w:rPr>
          <w:color w:val="231F20"/>
          <w:sz w:val="18"/>
        </w:rPr>
        <w:t>of</w:t>
      </w:r>
      <w:r>
        <w:rPr>
          <w:color w:val="231F20"/>
          <w:spacing w:val="-5"/>
          <w:sz w:val="18"/>
        </w:rPr>
        <w:t> </w:t>
      </w:r>
      <w:r>
        <w:rPr>
          <w:color w:val="231F20"/>
          <w:sz w:val="18"/>
        </w:rPr>
        <w:t>all aspects of their endeavor.</w:t>
      </w:r>
    </w:p>
    <w:p>
      <w:pPr>
        <w:spacing w:after="0" w:line="244" w:lineRule="auto"/>
        <w:jc w:val="left"/>
        <w:rPr>
          <w:sz w:val="18"/>
        </w:rPr>
        <w:sectPr>
          <w:pgSz w:w="6120" w:h="9720"/>
          <w:pgMar w:header="0" w:footer="293" w:top="240" w:bottom="480" w:left="440" w:right="420"/>
        </w:sectPr>
      </w:pPr>
    </w:p>
    <w:p>
      <w:pPr>
        <w:pStyle w:val="Heading3"/>
      </w:pPr>
      <w:bookmarkStart w:name="Section 4: Project Integration Managemen" w:id="14"/>
      <w:bookmarkEnd w:id="14"/>
      <w:r>
        <w:rPr>
          <w:b w:val="0"/>
        </w:rPr>
      </w:r>
      <w:bookmarkStart w:name="_bookmark4" w:id="15"/>
      <w:bookmarkEnd w:id="15"/>
      <w:r>
        <w:rPr>
          <w:b w:val="0"/>
        </w:rPr>
      </w:r>
      <w:r>
        <w:rPr>
          <w:color w:val="231F20"/>
        </w:rPr>
        <w:t>Project</w:t>
      </w:r>
      <w:r>
        <w:rPr>
          <w:color w:val="231F20"/>
          <w:spacing w:val="-1"/>
        </w:rPr>
        <w:t> </w:t>
      </w:r>
      <w:r>
        <w:rPr>
          <w:color w:val="231F20"/>
        </w:rPr>
        <w:t>Integration</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4</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718" w:val="left" w:leader="none"/>
        </w:tabs>
        <w:spacing w:line="247" w:lineRule="auto" w:before="0" w:after="0"/>
        <w:ind w:left="718" w:right="121" w:hanging="378"/>
        <w:jc w:val="left"/>
      </w:pPr>
      <w:r>
        <w:rPr>
          <w:color w:val="231F20"/>
        </w:rPr>
        <w:t>Which</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following</w:t>
      </w:r>
      <w:r>
        <w:rPr>
          <w:color w:val="231F20"/>
          <w:spacing w:val="-1"/>
        </w:rPr>
        <w:t> </w:t>
      </w:r>
      <w:r>
        <w:rPr>
          <w:color w:val="231F20"/>
        </w:rPr>
        <w:t>processes</w:t>
      </w:r>
      <w:r>
        <w:rPr>
          <w:color w:val="231F20"/>
          <w:spacing w:val="-1"/>
        </w:rPr>
        <w:t> </w:t>
      </w:r>
      <w:r>
        <w:rPr>
          <w:color w:val="231F20"/>
        </w:rPr>
        <w:t>is</w:t>
      </w:r>
      <w:r>
        <w:rPr>
          <w:color w:val="231F20"/>
          <w:spacing w:val="-1"/>
        </w:rPr>
        <w:t> </w:t>
      </w:r>
      <w:r>
        <w:rPr>
          <w:color w:val="231F20"/>
        </w:rPr>
        <w:t>included</w:t>
      </w:r>
      <w:r>
        <w:rPr>
          <w:color w:val="231F20"/>
          <w:spacing w:val="-1"/>
        </w:rPr>
        <w:t> </w:t>
      </w:r>
      <w:r>
        <w:rPr>
          <w:color w:val="231F20"/>
        </w:rPr>
        <w:t>in Project Integration Management?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Develop project management </w:t>
      </w:r>
      <w:r>
        <w:rPr>
          <w:color w:val="231F20"/>
          <w:spacing w:val="-2"/>
          <w:sz w:val="18"/>
        </w:rPr>
        <w:t>plan.</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Control scope </w:t>
      </w:r>
      <w:r>
        <w:rPr>
          <w:color w:val="231F20"/>
          <w:spacing w:val="-2"/>
          <w:sz w:val="18"/>
        </w:rPr>
        <w:t>definition.</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Review</w:t>
      </w:r>
      <w:r>
        <w:rPr>
          <w:color w:val="231F20"/>
          <w:spacing w:val="-2"/>
          <w:sz w:val="18"/>
        </w:rPr>
        <w:t> </w:t>
      </w:r>
      <w:r>
        <w:rPr>
          <w:color w:val="231F20"/>
          <w:sz w:val="18"/>
        </w:rPr>
        <w:t>scope </w:t>
      </w:r>
      <w:r>
        <w:rPr>
          <w:color w:val="231F20"/>
          <w:spacing w:val="-2"/>
          <w:sz w:val="18"/>
        </w:rPr>
        <w:t>validation.</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Conduct procurement </w:t>
      </w:r>
      <w:r>
        <w:rPr>
          <w:color w:val="231F20"/>
          <w:spacing w:val="-2"/>
          <w:sz w:val="18"/>
        </w:rPr>
        <w:t>surveillance.</w:t>
      </w:r>
    </w:p>
    <w:p>
      <w:pPr>
        <w:pStyle w:val="BodyText"/>
        <w:spacing w:before="191"/>
      </w:pPr>
    </w:p>
    <w:p>
      <w:pPr>
        <w:pStyle w:val="Heading4"/>
        <w:numPr>
          <w:ilvl w:val="0"/>
          <w:numId w:val="1"/>
        </w:numPr>
        <w:tabs>
          <w:tab w:pos="718" w:val="left" w:leader="none"/>
        </w:tabs>
        <w:spacing w:line="247" w:lineRule="auto" w:before="1" w:after="0"/>
        <w:ind w:left="718" w:right="342" w:hanging="378"/>
        <w:jc w:val="left"/>
      </w:pPr>
      <w:r>
        <w:rPr>
          <w:color w:val="231F20"/>
        </w:rPr>
        <w:t>All</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following</w:t>
      </w:r>
      <w:r>
        <w:rPr>
          <w:color w:val="231F20"/>
          <w:spacing w:val="-6"/>
        </w:rPr>
        <w:t> </w:t>
      </w:r>
      <w:r>
        <w:rPr>
          <w:color w:val="231F20"/>
        </w:rPr>
        <w:t>are</w:t>
      </w:r>
      <w:r>
        <w:rPr>
          <w:color w:val="231F20"/>
          <w:spacing w:val="-6"/>
        </w:rPr>
        <w:t> </w:t>
      </w:r>
      <w:r>
        <w:rPr>
          <w:color w:val="231F20"/>
        </w:rPr>
        <w:t>characteristics</w:t>
      </w:r>
      <w:r>
        <w:rPr>
          <w:color w:val="231F20"/>
          <w:spacing w:val="-6"/>
        </w:rPr>
        <w:t> </w:t>
      </w:r>
      <w:r>
        <w:rPr>
          <w:color w:val="231F20"/>
        </w:rPr>
        <w:t>of</w:t>
      </w:r>
      <w:r>
        <w:rPr>
          <w:color w:val="231F20"/>
          <w:spacing w:val="-6"/>
        </w:rPr>
        <w:t> </w:t>
      </w:r>
      <w:r>
        <w:rPr>
          <w:color w:val="231F20"/>
        </w:rPr>
        <w:t>the project charter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It formally authorizes the</w:t>
      </w:r>
      <w:r>
        <w:rPr>
          <w:color w:val="231F20"/>
          <w:spacing w:val="1"/>
          <w:sz w:val="18"/>
        </w:rPr>
        <w:t> </w:t>
      </w:r>
      <w:r>
        <w:rPr>
          <w:color w:val="231F20"/>
          <w:sz w:val="18"/>
        </w:rPr>
        <w:t>existence of a</w:t>
      </w:r>
      <w:r>
        <w:rPr>
          <w:color w:val="231F20"/>
          <w:spacing w:val="1"/>
          <w:sz w:val="18"/>
        </w:rPr>
        <w:t> </w:t>
      </w:r>
      <w:r>
        <w:rPr>
          <w:color w:val="231F20"/>
          <w:spacing w:val="-2"/>
          <w:sz w:val="18"/>
        </w:rPr>
        <w:t>project.</w:t>
      </w:r>
    </w:p>
    <w:p>
      <w:pPr>
        <w:pStyle w:val="ListParagraph"/>
        <w:numPr>
          <w:ilvl w:val="1"/>
          <w:numId w:val="1"/>
        </w:numPr>
        <w:tabs>
          <w:tab w:pos="961" w:val="left" w:leader="none"/>
        </w:tabs>
        <w:spacing w:line="244" w:lineRule="auto" w:before="204" w:after="0"/>
        <w:ind w:left="961" w:right="220" w:hanging="252"/>
        <w:jc w:val="left"/>
        <w:rPr>
          <w:sz w:val="18"/>
        </w:rPr>
      </w:pPr>
      <w:r>
        <w:rPr>
          <w:color w:val="231F20"/>
          <w:sz w:val="18"/>
        </w:rPr>
        <w:t>Projects are initiated by an entity external to the project.</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initiator</w:t>
      </w:r>
      <w:r>
        <w:rPr>
          <w:color w:val="231F20"/>
          <w:spacing w:val="-5"/>
          <w:sz w:val="18"/>
        </w:rPr>
        <w:t> </w:t>
      </w:r>
      <w:r>
        <w:rPr>
          <w:color w:val="231F20"/>
          <w:sz w:val="18"/>
        </w:rPr>
        <w:t>or</w:t>
      </w:r>
      <w:r>
        <w:rPr>
          <w:color w:val="231F20"/>
          <w:spacing w:val="-5"/>
          <w:sz w:val="18"/>
        </w:rPr>
        <w:t> </w:t>
      </w:r>
      <w:r>
        <w:rPr>
          <w:color w:val="231F20"/>
          <w:sz w:val="18"/>
        </w:rPr>
        <w:t>sponsor</w:t>
      </w:r>
      <w:r>
        <w:rPr>
          <w:color w:val="231F20"/>
          <w:spacing w:val="-5"/>
          <w:sz w:val="18"/>
        </w:rPr>
        <w:t> </w:t>
      </w:r>
      <w:r>
        <w:rPr>
          <w:color w:val="231F20"/>
          <w:sz w:val="18"/>
        </w:rPr>
        <w:t>should</w:t>
      </w:r>
      <w:r>
        <w:rPr>
          <w:color w:val="231F20"/>
          <w:spacing w:val="-5"/>
          <w:sz w:val="18"/>
        </w:rPr>
        <w:t> </w:t>
      </w:r>
      <w:r>
        <w:rPr>
          <w:color w:val="231F20"/>
          <w:sz w:val="18"/>
        </w:rPr>
        <w:t>be</w:t>
      </w:r>
      <w:r>
        <w:rPr>
          <w:color w:val="231F20"/>
          <w:spacing w:val="-5"/>
          <w:sz w:val="18"/>
        </w:rPr>
        <w:t> </w:t>
      </w:r>
      <w:r>
        <w:rPr>
          <w:color w:val="231F20"/>
          <w:sz w:val="18"/>
        </w:rPr>
        <w:t>at the level that is appropriate to procure funding and commit resources to the project.</w:t>
      </w:r>
    </w:p>
    <w:p>
      <w:pPr>
        <w:pStyle w:val="ListParagraph"/>
        <w:numPr>
          <w:ilvl w:val="1"/>
          <w:numId w:val="1"/>
        </w:numPr>
        <w:tabs>
          <w:tab w:pos="956" w:val="left" w:leader="none"/>
          <w:tab w:pos="958" w:val="left" w:leader="none"/>
        </w:tabs>
        <w:spacing w:line="244" w:lineRule="auto" w:before="199" w:after="0"/>
        <w:ind w:left="958" w:right="266" w:hanging="249"/>
        <w:jc w:val="left"/>
        <w:rPr>
          <w:sz w:val="18"/>
        </w:rPr>
      </w:pP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used</w:t>
      </w:r>
      <w:r>
        <w:rPr>
          <w:color w:val="231F20"/>
          <w:spacing w:val="-4"/>
          <w:sz w:val="18"/>
        </w:rPr>
        <w:t> </w:t>
      </w:r>
      <w:r>
        <w:rPr>
          <w:color w:val="231F20"/>
          <w:sz w:val="18"/>
        </w:rPr>
        <w:t>primarily</w:t>
      </w:r>
      <w:r>
        <w:rPr>
          <w:color w:val="231F20"/>
          <w:spacing w:val="-4"/>
          <w:sz w:val="18"/>
        </w:rPr>
        <w:t> </w:t>
      </w:r>
      <w:r>
        <w:rPr>
          <w:color w:val="231F20"/>
          <w:sz w:val="18"/>
        </w:rPr>
        <w:t>to</w:t>
      </w:r>
      <w:r>
        <w:rPr>
          <w:color w:val="231F20"/>
          <w:spacing w:val="-4"/>
          <w:sz w:val="18"/>
        </w:rPr>
        <w:t> </w:t>
      </w:r>
      <w:r>
        <w:rPr>
          <w:color w:val="231F20"/>
          <w:sz w:val="18"/>
        </w:rPr>
        <w:t>request</w:t>
      </w:r>
      <w:r>
        <w:rPr>
          <w:color w:val="231F20"/>
          <w:spacing w:val="-4"/>
          <w:sz w:val="18"/>
        </w:rPr>
        <w:t> </w:t>
      </w:r>
      <w:r>
        <w:rPr>
          <w:color w:val="231F20"/>
          <w:sz w:val="18"/>
        </w:rPr>
        <w:t>bids</w:t>
      </w:r>
      <w:r>
        <w:rPr>
          <w:color w:val="231F20"/>
          <w:spacing w:val="-4"/>
          <w:sz w:val="18"/>
        </w:rPr>
        <w:t> </w:t>
      </w:r>
      <w:r>
        <w:rPr>
          <w:color w:val="231F20"/>
          <w:sz w:val="18"/>
        </w:rPr>
        <w:t>for</w:t>
      </w:r>
      <w:r>
        <w:rPr>
          <w:color w:val="231F20"/>
          <w:spacing w:val="-4"/>
          <w:sz w:val="18"/>
        </w:rPr>
        <w:t> </w:t>
      </w:r>
      <w:r>
        <w:rPr>
          <w:color w:val="231F20"/>
          <w:sz w:val="18"/>
        </w:rPr>
        <w:t>a</w:t>
      </w:r>
      <w:r>
        <w:rPr>
          <w:color w:val="231F20"/>
          <w:spacing w:val="-4"/>
          <w:sz w:val="18"/>
        </w:rPr>
        <w:t> </w:t>
      </w:r>
      <w:r>
        <w:rPr>
          <w:color w:val="231F20"/>
          <w:sz w:val="18"/>
        </w:rPr>
        <w:t>project</w:t>
      </w:r>
      <w:r>
        <w:rPr>
          <w:color w:val="231F20"/>
          <w:spacing w:val="-4"/>
          <w:sz w:val="18"/>
        </w:rPr>
        <w:t> </w:t>
      </w:r>
      <w:r>
        <w:rPr>
          <w:color w:val="231F20"/>
          <w:sz w:val="18"/>
        </w:rPr>
        <w:t>or</w:t>
      </w:r>
      <w:r>
        <w:rPr>
          <w:color w:val="231F20"/>
          <w:spacing w:val="-4"/>
          <w:sz w:val="18"/>
        </w:rPr>
        <w:t> </w:t>
      </w:r>
      <w:r>
        <w:rPr>
          <w:color w:val="231F20"/>
          <w:sz w:val="18"/>
        </w:rPr>
        <w:t>a specific phase of a project.</w:t>
      </w:r>
    </w:p>
    <w:p>
      <w:pPr>
        <w:pStyle w:val="ListParagraph"/>
        <w:numPr>
          <w:ilvl w:val="1"/>
          <w:numId w:val="1"/>
        </w:numPr>
        <w:tabs>
          <w:tab w:pos="979" w:val="left" w:leader="none"/>
        </w:tabs>
        <w:spacing w:line="244" w:lineRule="auto" w:before="199" w:after="0"/>
        <w:ind w:left="979" w:right="188" w:hanging="270"/>
        <w:jc w:val="left"/>
        <w:rPr>
          <w:sz w:val="18"/>
        </w:rPr>
      </w:pPr>
      <w:r>
        <w:rPr>
          <w:color w:val="231F20"/>
          <w:sz w:val="18"/>
        </w:rPr>
        <w:t>It</w:t>
      </w:r>
      <w:r>
        <w:rPr>
          <w:color w:val="231F20"/>
          <w:spacing w:val="-5"/>
          <w:sz w:val="18"/>
        </w:rPr>
        <w:t> </w:t>
      </w:r>
      <w:r>
        <w:rPr>
          <w:color w:val="231F20"/>
          <w:sz w:val="18"/>
        </w:rPr>
        <w:t>provides</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manager</w:t>
      </w:r>
      <w:r>
        <w:rPr>
          <w:color w:val="231F20"/>
          <w:spacing w:val="-5"/>
          <w:sz w:val="18"/>
        </w:rPr>
        <w:t> </w:t>
      </w:r>
      <w:r>
        <w:rPr>
          <w:color w:val="231F20"/>
          <w:sz w:val="18"/>
        </w:rPr>
        <w:t>with</w:t>
      </w:r>
      <w:r>
        <w:rPr>
          <w:color w:val="231F20"/>
          <w:spacing w:val="-5"/>
          <w:sz w:val="18"/>
        </w:rPr>
        <w:t> </w:t>
      </w:r>
      <w:r>
        <w:rPr>
          <w:color w:val="231F20"/>
          <w:sz w:val="18"/>
        </w:rPr>
        <w:t>the</w:t>
      </w:r>
      <w:r>
        <w:rPr>
          <w:color w:val="231F20"/>
          <w:spacing w:val="-5"/>
          <w:sz w:val="18"/>
        </w:rPr>
        <w:t> </w:t>
      </w:r>
      <w:r>
        <w:rPr>
          <w:color w:val="231F20"/>
          <w:sz w:val="18"/>
        </w:rPr>
        <w:t>authority</w:t>
      </w:r>
      <w:r>
        <w:rPr>
          <w:color w:val="231F20"/>
          <w:spacing w:val="-5"/>
          <w:sz w:val="18"/>
        </w:rPr>
        <w:t> </w:t>
      </w:r>
      <w:r>
        <w:rPr>
          <w:color w:val="231F20"/>
          <w:sz w:val="18"/>
        </w:rPr>
        <w:t>to apply organizational resources to project activities.</w:t>
      </w:r>
    </w:p>
    <w:p>
      <w:pPr>
        <w:spacing w:after="0" w:line="244" w:lineRule="auto"/>
        <w:jc w:val="left"/>
        <w:rPr>
          <w:sz w:val="18"/>
        </w:rPr>
        <w:sectPr>
          <w:pgSz w:w="6120" w:h="9720"/>
          <w:pgMar w:header="0" w:footer="294" w:top="260" w:bottom="480" w:left="440" w:right="420"/>
        </w:sectPr>
      </w:pPr>
    </w:p>
    <w:p>
      <w:pPr>
        <w:pStyle w:val="Heading4"/>
        <w:numPr>
          <w:ilvl w:val="0"/>
          <w:numId w:val="1"/>
        </w:numPr>
        <w:tabs>
          <w:tab w:pos="478" w:val="left" w:leader="none"/>
        </w:tabs>
        <w:spacing w:line="247" w:lineRule="auto" w:before="82" w:after="0"/>
        <w:ind w:left="478" w:right="582" w:hanging="378"/>
        <w:jc w:val="left"/>
      </w:pPr>
      <w:r>
        <w:rPr>
          <w:color w:val="231F20"/>
        </w:rPr>
        <w:t>All</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following</w:t>
      </w:r>
      <w:r>
        <w:rPr>
          <w:color w:val="231F20"/>
          <w:spacing w:val="-6"/>
        </w:rPr>
        <w:t> </w:t>
      </w:r>
      <w:r>
        <w:rPr>
          <w:color w:val="231F20"/>
        </w:rPr>
        <w:t>are</w:t>
      </w:r>
      <w:r>
        <w:rPr>
          <w:color w:val="231F20"/>
          <w:spacing w:val="-6"/>
        </w:rPr>
        <w:t> </w:t>
      </w:r>
      <w:r>
        <w:rPr>
          <w:color w:val="231F20"/>
        </w:rPr>
        <w:t>characteristics</w:t>
      </w:r>
      <w:r>
        <w:rPr>
          <w:color w:val="231F20"/>
          <w:spacing w:val="-6"/>
        </w:rPr>
        <w:t> </w:t>
      </w:r>
      <w:r>
        <w:rPr>
          <w:color w:val="231F20"/>
        </w:rPr>
        <w:t>of</w:t>
      </w:r>
      <w:r>
        <w:rPr>
          <w:color w:val="231F20"/>
          <w:spacing w:val="-6"/>
        </w:rPr>
        <w:t> </w:t>
      </w:r>
      <w:r>
        <w:rPr>
          <w:color w:val="231F20"/>
        </w:rPr>
        <w:t>the </w:t>
      </w:r>
      <w:r>
        <w:rPr>
          <w:color w:val="231F20"/>
          <w:w w:val="105"/>
        </w:rPr>
        <w:t>Project Management Information System (PMIS) EXCEPT:</w:t>
      </w:r>
    </w:p>
    <w:p>
      <w:pPr>
        <w:pStyle w:val="ListParagraph"/>
        <w:numPr>
          <w:ilvl w:val="1"/>
          <w:numId w:val="1"/>
        </w:numPr>
        <w:tabs>
          <w:tab w:pos="721" w:val="left" w:leader="none"/>
        </w:tabs>
        <w:spacing w:line="244" w:lineRule="auto" w:before="199" w:after="0"/>
        <w:ind w:left="721" w:right="733" w:hanging="252"/>
        <w:jc w:val="left"/>
        <w:rPr>
          <w:sz w:val="18"/>
        </w:rPr>
      </w:pPr>
      <w:r>
        <w:rPr>
          <w:color w:val="231F20"/>
          <w:sz w:val="18"/>
        </w:rPr>
        <w:t>Automated gathering and reporting on key performance</w:t>
      </w:r>
      <w:r>
        <w:rPr>
          <w:color w:val="231F20"/>
          <w:spacing w:val="-5"/>
          <w:sz w:val="18"/>
        </w:rPr>
        <w:t> </w:t>
      </w:r>
      <w:r>
        <w:rPr>
          <w:color w:val="231F20"/>
          <w:sz w:val="18"/>
        </w:rPr>
        <w:t>indicators</w:t>
      </w:r>
      <w:r>
        <w:rPr>
          <w:color w:val="231F20"/>
          <w:spacing w:val="-5"/>
          <w:sz w:val="18"/>
        </w:rPr>
        <w:t> </w:t>
      </w:r>
      <w:r>
        <w:rPr>
          <w:color w:val="231F20"/>
          <w:sz w:val="18"/>
        </w:rPr>
        <w:t>(KPIs)</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part</w:t>
      </w:r>
      <w:r>
        <w:rPr>
          <w:color w:val="231F20"/>
          <w:spacing w:val="-5"/>
          <w:sz w:val="18"/>
        </w:rPr>
        <w:t> </w:t>
      </w:r>
      <w:r>
        <w:rPr>
          <w:color w:val="231F20"/>
          <w:sz w:val="18"/>
        </w:rPr>
        <w:t>of</w:t>
      </w:r>
      <w:r>
        <w:rPr>
          <w:color w:val="231F20"/>
          <w:spacing w:val="-5"/>
          <w:sz w:val="18"/>
        </w:rPr>
        <w:t> </w:t>
      </w:r>
      <w:r>
        <w:rPr>
          <w:color w:val="231F20"/>
          <w:sz w:val="18"/>
        </w:rPr>
        <w:t>this </w:t>
      </w:r>
      <w:r>
        <w:rPr>
          <w:color w:val="231F20"/>
          <w:spacing w:val="-2"/>
          <w:sz w:val="18"/>
        </w:rPr>
        <w:t>system.</w:t>
      </w:r>
    </w:p>
    <w:p>
      <w:pPr>
        <w:pStyle w:val="ListParagraph"/>
        <w:numPr>
          <w:ilvl w:val="1"/>
          <w:numId w:val="1"/>
        </w:numPr>
        <w:tabs>
          <w:tab w:pos="721" w:val="left" w:leader="none"/>
        </w:tabs>
        <w:spacing w:line="244" w:lineRule="auto" w:before="199" w:after="0"/>
        <w:ind w:left="721" w:right="693" w:hanging="252"/>
        <w:jc w:val="left"/>
        <w:rPr>
          <w:sz w:val="18"/>
        </w:rPr>
      </w:pPr>
      <w:r>
        <w:rPr>
          <w:color w:val="231F20"/>
          <w:sz w:val="18"/>
        </w:rPr>
        <w:t>It provides access to information technology (IT) software</w:t>
      </w:r>
      <w:r>
        <w:rPr>
          <w:color w:val="231F20"/>
          <w:spacing w:val="-6"/>
          <w:sz w:val="18"/>
        </w:rPr>
        <w:t> </w:t>
      </w:r>
      <w:r>
        <w:rPr>
          <w:color w:val="231F20"/>
          <w:sz w:val="18"/>
        </w:rPr>
        <w:t>tools,</w:t>
      </w:r>
      <w:r>
        <w:rPr>
          <w:color w:val="231F20"/>
          <w:spacing w:val="-6"/>
          <w:sz w:val="18"/>
        </w:rPr>
        <w:t> </w:t>
      </w:r>
      <w:r>
        <w:rPr>
          <w:color w:val="231F20"/>
          <w:sz w:val="18"/>
        </w:rPr>
        <w:t>such</w:t>
      </w:r>
      <w:r>
        <w:rPr>
          <w:color w:val="231F20"/>
          <w:spacing w:val="-6"/>
          <w:sz w:val="18"/>
        </w:rPr>
        <w:t> </w:t>
      </w:r>
      <w:r>
        <w:rPr>
          <w:color w:val="231F20"/>
          <w:sz w:val="18"/>
        </w:rPr>
        <w:t>as</w:t>
      </w:r>
      <w:r>
        <w:rPr>
          <w:color w:val="231F20"/>
          <w:spacing w:val="-6"/>
          <w:sz w:val="18"/>
        </w:rPr>
        <w:t> </w:t>
      </w:r>
      <w:r>
        <w:rPr>
          <w:color w:val="231F20"/>
          <w:sz w:val="18"/>
        </w:rPr>
        <w:t>scheduling</w:t>
      </w:r>
      <w:r>
        <w:rPr>
          <w:color w:val="231F20"/>
          <w:spacing w:val="-6"/>
          <w:sz w:val="18"/>
        </w:rPr>
        <w:t> </w:t>
      </w:r>
      <w:r>
        <w:rPr>
          <w:color w:val="231F20"/>
          <w:sz w:val="18"/>
        </w:rPr>
        <w:t>software</w:t>
      </w:r>
      <w:r>
        <w:rPr>
          <w:color w:val="231F20"/>
          <w:spacing w:val="-6"/>
          <w:sz w:val="18"/>
        </w:rPr>
        <w:t> </w:t>
      </w:r>
      <w:r>
        <w:rPr>
          <w:color w:val="231F20"/>
          <w:sz w:val="18"/>
        </w:rPr>
        <w:t>tools, work authorization systems, and configuration management systems.</w:t>
      </w:r>
    </w:p>
    <w:p>
      <w:pPr>
        <w:pStyle w:val="ListParagraph"/>
        <w:numPr>
          <w:ilvl w:val="1"/>
          <w:numId w:val="1"/>
        </w:numPr>
        <w:tabs>
          <w:tab w:pos="716" w:val="left" w:leader="none"/>
          <w:tab w:pos="718" w:val="left" w:leader="none"/>
        </w:tabs>
        <w:spacing w:line="244" w:lineRule="auto" w:before="199" w:after="0"/>
        <w:ind w:left="718" w:right="636" w:hanging="249"/>
        <w:jc w:val="left"/>
        <w:rPr>
          <w:sz w:val="18"/>
        </w:rPr>
      </w:pP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used</w:t>
      </w:r>
      <w:r>
        <w:rPr>
          <w:color w:val="231F20"/>
          <w:spacing w:val="-4"/>
          <w:sz w:val="18"/>
        </w:rPr>
        <w:t> </w:t>
      </w:r>
      <w:r>
        <w:rPr>
          <w:color w:val="231F20"/>
          <w:sz w:val="18"/>
        </w:rPr>
        <w:t>as</w:t>
      </w:r>
      <w:r>
        <w:rPr>
          <w:color w:val="231F20"/>
          <w:spacing w:val="-4"/>
          <w:sz w:val="18"/>
        </w:rPr>
        <w:t> </w:t>
      </w:r>
      <w:r>
        <w:rPr>
          <w:color w:val="231F20"/>
          <w:sz w:val="18"/>
        </w:rPr>
        <w:t>part</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Direct</w:t>
      </w:r>
      <w:r>
        <w:rPr>
          <w:color w:val="231F20"/>
          <w:spacing w:val="-4"/>
          <w:sz w:val="18"/>
        </w:rPr>
        <w:t> </w:t>
      </w:r>
      <w:r>
        <w:rPr>
          <w:color w:val="231F20"/>
          <w:sz w:val="18"/>
        </w:rPr>
        <w:t>and</w:t>
      </w:r>
      <w:r>
        <w:rPr>
          <w:color w:val="231F20"/>
          <w:spacing w:val="-4"/>
          <w:sz w:val="18"/>
        </w:rPr>
        <w:t> </w:t>
      </w:r>
      <w:r>
        <w:rPr>
          <w:color w:val="231F20"/>
          <w:sz w:val="18"/>
        </w:rPr>
        <w:t>Manage</w:t>
      </w:r>
      <w:r>
        <w:rPr>
          <w:color w:val="231F20"/>
          <w:spacing w:val="-4"/>
          <w:sz w:val="18"/>
        </w:rPr>
        <w:t> </w:t>
      </w:r>
      <w:r>
        <w:rPr>
          <w:color w:val="231F20"/>
          <w:sz w:val="18"/>
        </w:rPr>
        <w:t>Project </w:t>
      </w:r>
      <w:r>
        <w:rPr>
          <w:color w:val="231F20"/>
          <w:spacing w:val="-4"/>
          <w:sz w:val="18"/>
        </w:rPr>
        <w:t>Work.</w:t>
      </w:r>
    </w:p>
    <w:p>
      <w:pPr>
        <w:pStyle w:val="ListParagraph"/>
        <w:numPr>
          <w:ilvl w:val="1"/>
          <w:numId w:val="1"/>
        </w:numPr>
        <w:tabs>
          <w:tab w:pos="739" w:val="left" w:leader="none"/>
        </w:tabs>
        <w:spacing w:line="244" w:lineRule="auto" w:before="199" w:after="0"/>
        <w:ind w:left="739" w:right="827" w:hanging="270"/>
        <w:jc w:val="left"/>
        <w:rPr>
          <w:sz w:val="18"/>
        </w:rPr>
      </w:pPr>
      <w:r>
        <w:rPr>
          <w:color w:val="231F20"/>
          <w:sz w:val="18"/>
        </w:rPr>
        <w:t>It is used by the project manager and the project</w:t>
      </w:r>
      <w:r>
        <w:rPr>
          <w:color w:val="231F20"/>
          <w:spacing w:val="-8"/>
          <w:sz w:val="18"/>
        </w:rPr>
        <w:t> </w:t>
      </w:r>
      <w:r>
        <w:rPr>
          <w:color w:val="231F20"/>
          <w:sz w:val="18"/>
        </w:rPr>
        <w:t>management</w:t>
      </w:r>
      <w:r>
        <w:rPr>
          <w:color w:val="231F20"/>
          <w:spacing w:val="-8"/>
          <w:sz w:val="18"/>
        </w:rPr>
        <w:t> </w:t>
      </w:r>
      <w:r>
        <w:rPr>
          <w:color w:val="231F20"/>
          <w:sz w:val="18"/>
        </w:rPr>
        <w:t>team</w:t>
      </w:r>
      <w:r>
        <w:rPr>
          <w:color w:val="231F20"/>
          <w:spacing w:val="-8"/>
          <w:sz w:val="18"/>
        </w:rPr>
        <w:t> </w:t>
      </w:r>
      <w:r>
        <w:rPr>
          <w:color w:val="231F20"/>
          <w:sz w:val="18"/>
        </w:rPr>
        <w:t>primarily</w:t>
      </w:r>
      <w:r>
        <w:rPr>
          <w:color w:val="231F20"/>
          <w:spacing w:val="-8"/>
          <w:sz w:val="18"/>
        </w:rPr>
        <w:t> </w:t>
      </w:r>
      <w:r>
        <w:rPr>
          <w:color w:val="231F20"/>
          <w:sz w:val="18"/>
        </w:rPr>
        <w:t>to</w:t>
      </w:r>
      <w:r>
        <w:rPr>
          <w:color w:val="231F20"/>
          <w:spacing w:val="-8"/>
          <w:sz w:val="18"/>
        </w:rPr>
        <w:t> </w:t>
      </w:r>
      <w:r>
        <w:rPr>
          <w:color w:val="231F20"/>
          <w:sz w:val="18"/>
        </w:rPr>
        <w:t>generate presentations to key stakeholders.</w:t>
      </w:r>
    </w:p>
    <w:p>
      <w:pPr>
        <w:pStyle w:val="BodyText"/>
        <w:spacing w:before="186"/>
      </w:pPr>
    </w:p>
    <w:p>
      <w:pPr>
        <w:pStyle w:val="Heading4"/>
        <w:numPr>
          <w:ilvl w:val="0"/>
          <w:numId w:val="1"/>
        </w:numPr>
        <w:tabs>
          <w:tab w:pos="478" w:val="left" w:leader="none"/>
        </w:tabs>
        <w:spacing w:line="247" w:lineRule="auto" w:before="0" w:after="0"/>
        <w:ind w:left="478" w:right="358" w:hanging="378"/>
        <w:jc w:val="left"/>
      </w:pPr>
      <w:r>
        <w:rPr>
          <w:color w:val="231F20"/>
        </w:rPr>
        <w:t>Which of the following is NOT true about </w:t>
      </w:r>
      <w:r>
        <w:rPr>
          <w:color w:val="231F20"/>
        </w:rPr>
        <w:t>tools and techniques of Perform Integrated Change </w:t>
      </w:r>
      <w:r>
        <w:rPr>
          <w:color w:val="231F20"/>
          <w:spacing w:val="-2"/>
        </w:rPr>
        <w:t>Control?</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They include expert </w:t>
      </w:r>
      <w:r>
        <w:rPr>
          <w:color w:val="231F20"/>
          <w:spacing w:val="-2"/>
          <w:sz w:val="18"/>
        </w:rPr>
        <w:t>judgment.</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They include change control </w:t>
      </w:r>
      <w:r>
        <w:rPr>
          <w:color w:val="231F20"/>
          <w:spacing w:val="-2"/>
          <w:sz w:val="18"/>
        </w:rPr>
        <w:t>meetings.</w:t>
      </w:r>
    </w:p>
    <w:p>
      <w:pPr>
        <w:pStyle w:val="ListParagraph"/>
        <w:numPr>
          <w:ilvl w:val="1"/>
          <w:numId w:val="1"/>
        </w:numPr>
        <w:tabs>
          <w:tab w:pos="716" w:val="left" w:leader="none"/>
          <w:tab w:pos="718" w:val="left" w:leader="none"/>
        </w:tabs>
        <w:spacing w:line="244" w:lineRule="auto" w:before="204" w:after="0"/>
        <w:ind w:left="718" w:right="679" w:hanging="249"/>
        <w:jc w:val="left"/>
        <w:rPr>
          <w:sz w:val="18"/>
        </w:rPr>
      </w:pPr>
      <w:r>
        <w:rPr>
          <w:color w:val="231F20"/>
          <w:sz w:val="18"/>
        </w:rPr>
        <w:t>A change control board (CCB) is responsible for meeting and reviewing the change requests and approving,</w:t>
      </w:r>
      <w:r>
        <w:rPr>
          <w:color w:val="231F20"/>
          <w:spacing w:val="-7"/>
          <w:sz w:val="18"/>
        </w:rPr>
        <w:t> </w:t>
      </w:r>
      <w:r>
        <w:rPr>
          <w:color w:val="231F20"/>
          <w:sz w:val="18"/>
        </w:rPr>
        <w:t>rejecting,</w:t>
      </w:r>
      <w:r>
        <w:rPr>
          <w:color w:val="231F20"/>
          <w:spacing w:val="-7"/>
          <w:sz w:val="18"/>
        </w:rPr>
        <w:t> </w:t>
      </w:r>
      <w:r>
        <w:rPr>
          <w:color w:val="231F20"/>
          <w:sz w:val="18"/>
        </w:rPr>
        <w:t>or</w:t>
      </w:r>
      <w:r>
        <w:rPr>
          <w:color w:val="231F20"/>
          <w:spacing w:val="-7"/>
          <w:sz w:val="18"/>
        </w:rPr>
        <w:t> </w:t>
      </w:r>
      <w:r>
        <w:rPr>
          <w:color w:val="231F20"/>
          <w:sz w:val="18"/>
        </w:rPr>
        <w:t>other</w:t>
      </w:r>
      <w:r>
        <w:rPr>
          <w:color w:val="231F20"/>
          <w:spacing w:val="-7"/>
          <w:sz w:val="18"/>
        </w:rPr>
        <w:t> </w:t>
      </w:r>
      <w:r>
        <w:rPr>
          <w:color w:val="231F20"/>
          <w:sz w:val="18"/>
        </w:rPr>
        <w:t>disposition</w:t>
      </w:r>
      <w:r>
        <w:rPr>
          <w:color w:val="231F20"/>
          <w:spacing w:val="-7"/>
          <w:sz w:val="18"/>
        </w:rPr>
        <w:t> </w:t>
      </w:r>
      <w:r>
        <w:rPr>
          <w:color w:val="231F20"/>
          <w:sz w:val="18"/>
        </w:rPr>
        <w:t>of</w:t>
      </w:r>
      <w:r>
        <w:rPr>
          <w:color w:val="231F20"/>
          <w:spacing w:val="-7"/>
          <w:sz w:val="18"/>
        </w:rPr>
        <w:t> </w:t>
      </w:r>
      <w:r>
        <w:rPr>
          <w:color w:val="231F20"/>
          <w:sz w:val="18"/>
        </w:rPr>
        <w:t>those </w:t>
      </w:r>
      <w:r>
        <w:rPr>
          <w:color w:val="231F20"/>
          <w:spacing w:val="-2"/>
          <w:sz w:val="18"/>
        </w:rPr>
        <w:t>changes.</w:t>
      </w:r>
    </w:p>
    <w:p>
      <w:pPr>
        <w:pStyle w:val="ListParagraph"/>
        <w:numPr>
          <w:ilvl w:val="1"/>
          <w:numId w:val="1"/>
        </w:numPr>
        <w:tabs>
          <w:tab w:pos="739" w:val="left" w:leader="none"/>
        </w:tabs>
        <w:spacing w:line="240" w:lineRule="auto" w:before="198" w:after="0"/>
        <w:ind w:left="739" w:right="0" w:hanging="269"/>
        <w:jc w:val="left"/>
        <w:rPr>
          <w:sz w:val="18"/>
        </w:rPr>
      </w:pPr>
      <w:r>
        <w:rPr>
          <w:color w:val="231F20"/>
          <w:sz w:val="18"/>
        </w:rPr>
        <w:t>They include project plan </w:t>
      </w:r>
      <w:r>
        <w:rPr>
          <w:color w:val="231F20"/>
          <w:spacing w:val="-2"/>
          <w:sz w:val="18"/>
        </w:rPr>
        <w:t>updates.</w:t>
      </w:r>
    </w:p>
    <w:p>
      <w:pPr>
        <w:spacing w:after="0" w:line="240" w:lineRule="auto"/>
        <w:jc w:val="left"/>
        <w:rPr>
          <w:sz w:val="18"/>
        </w:rPr>
        <w:sectPr>
          <w:footerReference w:type="even" r:id="rId19"/>
          <w:footerReference w:type="default" r:id="rId20"/>
          <w:pgSz w:w="6120" w:h="9720"/>
          <w:pgMar w:header="0" w:footer="293" w:top="240" w:bottom="480" w:left="440" w:right="420"/>
          <w:pgNumType w:start="26"/>
        </w:sectPr>
      </w:pPr>
    </w:p>
    <w:p>
      <w:pPr>
        <w:pStyle w:val="Heading4"/>
        <w:numPr>
          <w:ilvl w:val="0"/>
          <w:numId w:val="1"/>
        </w:numPr>
        <w:tabs>
          <w:tab w:pos="718" w:val="left" w:leader="none"/>
        </w:tabs>
        <w:spacing w:line="247" w:lineRule="auto" w:before="82" w:after="0"/>
        <w:ind w:left="718" w:right="239" w:hanging="378"/>
        <w:jc w:val="left"/>
      </w:pPr>
      <w:r>
        <w:rPr>
          <w:color w:val="231F20"/>
        </w:rPr>
        <w:t>You are managing a $10 million project. Which</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following</w:t>
      </w:r>
      <w:r>
        <w:rPr>
          <w:color w:val="231F20"/>
          <w:spacing w:val="-1"/>
        </w:rPr>
        <w:t> </w:t>
      </w:r>
      <w:r>
        <w:rPr>
          <w:color w:val="231F20"/>
        </w:rPr>
        <w:t>is</w:t>
      </w:r>
      <w:r>
        <w:rPr>
          <w:color w:val="231F20"/>
          <w:spacing w:val="-1"/>
        </w:rPr>
        <w:t> </w:t>
      </w:r>
      <w:r>
        <w:rPr>
          <w:color w:val="231F20"/>
        </w:rPr>
        <w:t>an</w:t>
      </w:r>
      <w:r>
        <w:rPr>
          <w:color w:val="231F20"/>
          <w:spacing w:val="-1"/>
        </w:rPr>
        <w:t> </w:t>
      </w:r>
      <w:r>
        <w:rPr>
          <w:color w:val="231F20"/>
        </w:rPr>
        <w:t>acceptable</w:t>
      </w:r>
      <w:r>
        <w:rPr>
          <w:color w:val="231F20"/>
          <w:spacing w:val="-1"/>
        </w:rPr>
        <w:t> </w:t>
      </w:r>
      <w:r>
        <w:rPr>
          <w:color w:val="231F20"/>
        </w:rPr>
        <w:t>cause for “re-baselining” this project?</w:t>
      </w:r>
    </w:p>
    <w:p>
      <w:pPr>
        <w:pStyle w:val="ListParagraph"/>
        <w:numPr>
          <w:ilvl w:val="1"/>
          <w:numId w:val="1"/>
        </w:numPr>
        <w:tabs>
          <w:tab w:pos="961" w:val="left" w:leader="none"/>
        </w:tabs>
        <w:spacing w:line="244" w:lineRule="auto" w:before="199" w:after="0"/>
        <w:ind w:left="961" w:right="249" w:hanging="252"/>
        <w:jc w:val="left"/>
        <w:rPr>
          <w:sz w:val="18"/>
        </w:rPr>
      </w:pPr>
      <w:r>
        <w:rPr>
          <w:color w:val="231F20"/>
          <w:sz w:val="18"/>
        </w:rPr>
        <w:t>The</w:t>
      </w:r>
      <w:r>
        <w:rPr>
          <w:color w:val="231F20"/>
          <w:spacing w:val="-5"/>
          <w:sz w:val="18"/>
        </w:rPr>
        <w:t> </w:t>
      </w:r>
      <w:r>
        <w:rPr>
          <w:color w:val="231F20"/>
          <w:sz w:val="18"/>
        </w:rPr>
        <w:t>client</w:t>
      </w:r>
      <w:r>
        <w:rPr>
          <w:color w:val="231F20"/>
          <w:spacing w:val="-5"/>
          <w:sz w:val="18"/>
        </w:rPr>
        <w:t> </w:t>
      </w:r>
      <w:r>
        <w:rPr>
          <w:color w:val="231F20"/>
          <w:sz w:val="18"/>
        </w:rPr>
        <w:t>has</w:t>
      </w:r>
      <w:r>
        <w:rPr>
          <w:color w:val="231F20"/>
          <w:spacing w:val="-5"/>
          <w:sz w:val="18"/>
        </w:rPr>
        <w:t> </w:t>
      </w:r>
      <w:r>
        <w:rPr>
          <w:color w:val="231F20"/>
          <w:sz w:val="18"/>
        </w:rPr>
        <w:t>approved</w:t>
      </w:r>
      <w:r>
        <w:rPr>
          <w:color w:val="231F20"/>
          <w:spacing w:val="-5"/>
          <w:sz w:val="18"/>
        </w:rPr>
        <w:t> </w:t>
      </w:r>
      <w:r>
        <w:rPr>
          <w:color w:val="231F20"/>
          <w:sz w:val="18"/>
        </w:rPr>
        <w:t>an</w:t>
      </w:r>
      <w:r>
        <w:rPr>
          <w:color w:val="231F20"/>
          <w:spacing w:val="-5"/>
          <w:sz w:val="18"/>
        </w:rPr>
        <w:t> </w:t>
      </w:r>
      <w:r>
        <w:rPr>
          <w:color w:val="231F20"/>
          <w:sz w:val="18"/>
        </w:rPr>
        <w:t>addition</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scope</w:t>
      </w:r>
      <w:r>
        <w:rPr>
          <w:color w:val="231F20"/>
          <w:spacing w:val="-5"/>
          <w:sz w:val="18"/>
        </w:rPr>
        <w:t> </w:t>
      </w:r>
      <w:r>
        <w:rPr>
          <w:color w:val="231F20"/>
          <w:sz w:val="18"/>
        </w:rPr>
        <w:t>of the project with a $150,000 budget increase and a two-week extension of the scheduled completion.</w:t>
      </w:r>
    </w:p>
    <w:p>
      <w:pPr>
        <w:pStyle w:val="ListParagraph"/>
        <w:numPr>
          <w:ilvl w:val="1"/>
          <w:numId w:val="1"/>
        </w:numPr>
        <w:tabs>
          <w:tab w:pos="961" w:val="left" w:leader="none"/>
        </w:tabs>
        <w:spacing w:line="244" w:lineRule="auto" w:before="199" w:after="0"/>
        <w:ind w:left="961" w:right="206" w:hanging="252"/>
        <w:jc w:val="left"/>
        <w:rPr>
          <w:sz w:val="18"/>
        </w:rPr>
      </w:pPr>
      <w:r>
        <w:rPr>
          <w:color w:val="231F20"/>
          <w:sz w:val="18"/>
        </w:rPr>
        <w:t>The contractor’s company has instituted a quality assurance</w:t>
      </w:r>
      <w:r>
        <w:rPr>
          <w:color w:val="231F20"/>
          <w:spacing w:val="-5"/>
          <w:sz w:val="18"/>
        </w:rPr>
        <w:t> </w:t>
      </w:r>
      <w:r>
        <w:rPr>
          <w:color w:val="231F20"/>
          <w:sz w:val="18"/>
        </w:rPr>
        <w:t>program</w:t>
      </w:r>
      <w:r>
        <w:rPr>
          <w:color w:val="231F20"/>
          <w:spacing w:val="-5"/>
          <w:sz w:val="18"/>
        </w:rPr>
        <w:t> </w:t>
      </w:r>
      <w:r>
        <w:rPr>
          <w:color w:val="231F20"/>
          <w:sz w:val="18"/>
        </w:rPr>
        <w:t>in</w:t>
      </w:r>
      <w:r>
        <w:rPr>
          <w:color w:val="231F20"/>
          <w:spacing w:val="-5"/>
          <w:sz w:val="18"/>
        </w:rPr>
        <w:t> </w:t>
      </w:r>
      <w:r>
        <w:rPr>
          <w:color w:val="231F20"/>
          <w:sz w:val="18"/>
        </w:rPr>
        <w:t>which</w:t>
      </w:r>
      <w:r>
        <w:rPr>
          <w:color w:val="231F20"/>
          <w:spacing w:val="-5"/>
          <w:sz w:val="18"/>
        </w:rPr>
        <w:t> </w:t>
      </w:r>
      <w:r>
        <w:rPr>
          <w:color w:val="231F20"/>
          <w:sz w:val="18"/>
        </w:rPr>
        <w:t>it</w:t>
      </w:r>
      <w:r>
        <w:rPr>
          <w:color w:val="231F20"/>
          <w:spacing w:val="-5"/>
          <w:sz w:val="18"/>
        </w:rPr>
        <w:t> </w:t>
      </w:r>
      <w:r>
        <w:rPr>
          <w:color w:val="231F20"/>
          <w:sz w:val="18"/>
        </w:rPr>
        <w:t>has</w:t>
      </w:r>
      <w:r>
        <w:rPr>
          <w:color w:val="231F20"/>
          <w:spacing w:val="-5"/>
          <w:sz w:val="18"/>
        </w:rPr>
        <w:t> </w:t>
      </w:r>
      <w:r>
        <w:rPr>
          <w:color w:val="231F20"/>
          <w:sz w:val="18"/>
        </w:rPr>
        <w:t>pledged</w:t>
      </w:r>
      <w:r>
        <w:rPr>
          <w:color w:val="231F20"/>
          <w:spacing w:val="-5"/>
          <w:sz w:val="18"/>
        </w:rPr>
        <w:t> </w:t>
      </w:r>
      <w:r>
        <w:rPr>
          <w:color w:val="231F20"/>
          <w:sz w:val="18"/>
        </w:rPr>
        <w:t>to</w:t>
      </w:r>
      <w:r>
        <w:rPr>
          <w:color w:val="231F20"/>
          <w:spacing w:val="-5"/>
          <w:sz w:val="18"/>
        </w:rPr>
        <w:t> </w:t>
      </w:r>
      <w:r>
        <w:rPr>
          <w:color w:val="231F20"/>
          <w:sz w:val="18"/>
        </w:rPr>
        <w:t>spend</w:t>
      </w:r>
    </w:p>
    <w:p>
      <w:pPr>
        <w:pStyle w:val="BodyText"/>
        <w:spacing w:line="215" w:lineRule="exact"/>
        <w:ind w:left="961"/>
      </w:pPr>
      <w:r>
        <w:rPr>
          <w:color w:val="231F20"/>
        </w:rPr>
        <w:t>$1</w:t>
      </w:r>
      <w:r>
        <w:rPr>
          <w:color w:val="231F20"/>
          <w:spacing w:val="-2"/>
        </w:rPr>
        <w:t> </w:t>
      </w:r>
      <w:r>
        <w:rPr>
          <w:color w:val="231F20"/>
        </w:rPr>
        <w:t>million during the next </w:t>
      </w:r>
      <w:r>
        <w:rPr>
          <w:color w:val="231F20"/>
          <w:spacing w:val="-2"/>
        </w:rPr>
        <w:t>year.</w:t>
      </w:r>
    </w:p>
    <w:p>
      <w:pPr>
        <w:pStyle w:val="ListParagraph"/>
        <w:numPr>
          <w:ilvl w:val="1"/>
          <w:numId w:val="1"/>
        </w:numPr>
        <w:tabs>
          <w:tab w:pos="956" w:val="left" w:leader="none"/>
          <w:tab w:pos="958" w:val="left" w:leader="none"/>
        </w:tabs>
        <w:spacing w:line="244" w:lineRule="auto" w:before="204" w:after="0"/>
        <w:ind w:left="958" w:right="118" w:hanging="249"/>
        <w:jc w:val="left"/>
        <w:rPr>
          <w:sz w:val="18"/>
        </w:rPr>
      </w:pPr>
      <w:r>
        <w:rPr>
          <w:color w:val="231F20"/>
          <w:sz w:val="18"/>
        </w:rPr>
        <w:t>The productivity in the design department is lower than</w:t>
      </w:r>
      <w:r>
        <w:rPr>
          <w:color w:val="231F20"/>
          <w:spacing w:val="-7"/>
          <w:sz w:val="18"/>
        </w:rPr>
        <w:t> </w:t>
      </w:r>
      <w:r>
        <w:rPr>
          <w:color w:val="231F20"/>
          <w:sz w:val="18"/>
        </w:rPr>
        <w:t>estimated,</w:t>
      </w:r>
      <w:r>
        <w:rPr>
          <w:color w:val="231F20"/>
          <w:spacing w:val="-7"/>
          <w:sz w:val="18"/>
        </w:rPr>
        <w:t> </w:t>
      </w:r>
      <w:r>
        <w:rPr>
          <w:color w:val="231F20"/>
          <w:sz w:val="18"/>
        </w:rPr>
        <w:t>which</w:t>
      </w:r>
      <w:r>
        <w:rPr>
          <w:color w:val="231F20"/>
          <w:spacing w:val="-7"/>
          <w:sz w:val="18"/>
        </w:rPr>
        <w:t> </w:t>
      </w:r>
      <w:r>
        <w:rPr>
          <w:color w:val="231F20"/>
          <w:sz w:val="18"/>
        </w:rPr>
        <w:t>has</w:t>
      </w:r>
      <w:r>
        <w:rPr>
          <w:color w:val="231F20"/>
          <w:spacing w:val="-7"/>
          <w:sz w:val="18"/>
        </w:rPr>
        <w:t> </w:t>
      </w:r>
      <w:r>
        <w:rPr>
          <w:color w:val="231F20"/>
          <w:sz w:val="18"/>
        </w:rPr>
        <w:t>resulted</w:t>
      </w:r>
      <w:r>
        <w:rPr>
          <w:color w:val="231F20"/>
          <w:spacing w:val="-7"/>
          <w:sz w:val="18"/>
        </w:rPr>
        <w:t> </w:t>
      </w:r>
      <w:r>
        <w:rPr>
          <w:color w:val="231F20"/>
          <w:sz w:val="18"/>
        </w:rPr>
        <w:t>in</w:t>
      </w:r>
      <w:r>
        <w:rPr>
          <w:color w:val="231F20"/>
          <w:spacing w:val="-7"/>
          <w:sz w:val="18"/>
        </w:rPr>
        <w:t> </w:t>
      </w:r>
      <w:r>
        <w:rPr>
          <w:color w:val="231F20"/>
          <w:sz w:val="18"/>
        </w:rPr>
        <w:t>1,000</w:t>
      </w:r>
      <w:r>
        <w:rPr>
          <w:color w:val="231F20"/>
          <w:spacing w:val="-7"/>
          <w:sz w:val="18"/>
        </w:rPr>
        <w:t> </w:t>
      </w:r>
      <w:r>
        <w:rPr>
          <w:color w:val="231F20"/>
          <w:sz w:val="18"/>
        </w:rPr>
        <w:t>additional hours over what was budgeted and a forecasted</w:t>
      </w:r>
    </w:p>
    <w:p>
      <w:pPr>
        <w:pStyle w:val="BodyText"/>
        <w:spacing w:line="215" w:lineRule="exact"/>
        <w:ind w:left="958"/>
      </w:pPr>
      <w:r>
        <w:rPr>
          <w:color w:val="231F20"/>
        </w:rPr>
        <w:t>two-week delay of the scheduled </w:t>
      </w:r>
      <w:r>
        <w:rPr>
          <w:color w:val="231F20"/>
          <w:spacing w:val="-2"/>
        </w:rPr>
        <w:t>completion.</w:t>
      </w:r>
    </w:p>
    <w:p>
      <w:pPr>
        <w:pStyle w:val="ListParagraph"/>
        <w:numPr>
          <w:ilvl w:val="1"/>
          <w:numId w:val="1"/>
        </w:numPr>
        <w:tabs>
          <w:tab w:pos="979" w:val="left" w:leader="none"/>
        </w:tabs>
        <w:spacing w:line="244" w:lineRule="auto" w:before="204" w:after="0"/>
        <w:ind w:left="979" w:right="637" w:hanging="270"/>
        <w:jc w:val="left"/>
        <w:rPr>
          <w:sz w:val="18"/>
        </w:rPr>
      </w:pPr>
      <w:r>
        <w:rPr>
          <w:color w:val="231F20"/>
          <w:sz w:val="18"/>
        </w:rPr>
        <w:t>The</w:t>
      </w:r>
      <w:r>
        <w:rPr>
          <w:color w:val="231F20"/>
          <w:spacing w:val="-7"/>
          <w:sz w:val="18"/>
        </w:rPr>
        <w:t> </w:t>
      </w:r>
      <w:r>
        <w:rPr>
          <w:color w:val="231F20"/>
          <w:sz w:val="18"/>
        </w:rPr>
        <w:t>engineering</w:t>
      </w:r>
      <w:r>
        <w:rPr>
          <w:color w:val="231F20"/>
          <w:spacing w:val="-7"/>
          <w:sz w:val="18"/>
        </w:rPr>
        <w:t> </w:t>
      </w:r>
      <w:r>
        <w:rPr>
          <w:color w:val="231F20"/>
          <w:sz w:val="18"/>
        </w:rPr>
        <w:t>department</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performing organization has converted to a new $250,000 CAD system.</w:t>
      </w:r>
    </w:p>
    <w:p>
      <w:pPr>
        <w:pStyle w:val="BodyText"/>
        <w:spacing w:before="186"/>
      </w:pPr>
    </w:p>
    <w:p>
      <w:pPr>
        <w:pStyle w:val="Heading4"/>
        <w:numPr>
          <w:ilvl w:val="0"/>
          <w:numId w:val="1"/>
        </w:numPr>
        <w:tabs>
          <w:tab w:pos="717" w:val="left" w:leader="none"/>
        </w:tabs>
        <w:spacing w:line="240" w:lineRule="auto" w:before="0" w:after="0"/>
        <w:ind w:left="717" w:right="0" w:hanging="377"/>
        <w:jc w:val="left"/>
      </w:pPr>
      <w:r>
        <w:rPr>
          <w:color w:val="231F20"/>
        </w:rPr>
        <w:t>Configuration</w:t>
      </w:r>
      <w:r>
        <w:rPr>
          <w:color w:val="231F20"/>
          <w:spacing w:val="14"/>
        </w:rPr>
        <w:t> </w:t>
      </w:r>
      <w:r>
        <w:rPr>
          <w:color w:val="231F20"/>
        </w:rPr>
        <w:t>management</w:t>
      </w:r>
      <w:r>
        <w:rPr>
          <w:color w:val="231F20"/>
          <w:spacing w:val="15"/>
        </w:rPr>
        <w:t> </w:t>
      </w:r>
      <w:r>
        <w:rPr>
          <w:color w:val="231F20"/>
        </w:rPr>
        <w:t>is</w:t>
      </w:r>
      <w:r>
        <w:rPr>
          <w:color w:val="231F20"/>
          <w:spacing w:val="15"/>
        </w:rPr>
        <w:t> </w:t>
      </w:r>
      <w:r>
        <w:rPr>
          <w:color w:val="231F20"/>
        </w:rPr>
        <w:t>focused</w:t>
      </w:r>
      <w:r>
        <w:rPr>
          <w:color w:val="231F20"/>
          <w:spacing w:val="15"/>
        </w:rPr>
        <w:t> </w:t>
      </w:r>
      <w:r>
        <w:rPr>
          <w:color w:val="231F20"/>
          <w:spacing w:val="-5"/>
        </w:rPr>
        <w:t>on:</w:t>
      </w:r>
    </w:p>
    <w:p>
      <w:pPr>
        <w:pStyle w:val="ListParagraph"/>
        <w:numPr>
          <w:ilvl w:val="1"/>
          <w:numId w:val="1"/>
        </w:numPr>
        <w:tabs>
          <w:tab w:pos="961" w:val="left" w:leader="none"/>
        </w:tabs>
        <w:spacing w:line="244" w:lineRule="auto" w:before="205" w:after="0"/>
        <w:ind w:left="961" w:right="198" w:hanging="252"/>
        <w:jc w:val="left"/>
        <w:rPr>
          <w:sz w:val="18"/>
        </w:rPr>
      </w:pPr>
      <w:r>
        <w:rPr>
          <w:color w:val="231F20"/>
          <w:sz w:val="18"/>
        </w:rPr>
        <w:t>The</w:t>
      </w:r>
      <w:r>
        <w:rPr>
          <w:color w:val="231F20"/>
          <w:spacing w:val="-8"/>
          <w:sz w:val="18"/>
        </w:rPr>
        <w:t> </w:t>
      </w:r>
      <w:r>
        <w:rPr>
          <w:color w:val="231F20"/>
          <w:sz w:val="18"/>
        </w:rPr>
        <w:t>identification</w:t>
      </w:r>
      <w:r>
        <w:rPr>
          <w:color w:val="231F20"/>
          <w:spacing w:val="-6"/>
          <w:sz w:val="18"/>
        </w:rPr>
        <w:t> </w:t>
      </w:r>
      <w:r>
        <w:rPr>
          <w:color w:val="231F20"/>
          <w:sz w:val="18"/>
        </w:rPr>
        <w:t>and</w:t>
      </w:r>
      <w:r>
        <w:rPr>
          <w:color w:val="231F20"/>
          <w:spacing w:val="-6"/>
          <w:sz w:val="18"/>
        </w:rPr>
        <w:t> </w:t>
      </w:r>
      <w:r>
        <w:rPr>
          <w:color w:val="231F20"/>
          <w:sz w:val="18"/>
        </w:rPr>
        <w:t>correction</w:t>
      </w:r>
      <w:r>
        <w:rPr>
          <w:color w:val="231F20"/>
          <w:spacing w:val="-6"/>
          <w:sz w:val="18"/>
        </w:rPr>
        <w:t> </w:t>
      </w:r>
      <w:r>
        <w:rPr>
          <w:color w:val="231F20"/>
          <w:sz w:val="18"/>
        </w:rPr>
        <w:t>of</w:t>
      </w:r>
      <w:r>
        <w:rPr>
          <w:color w:val="231F20"/>
          <w:spacing w:val="-6"/>
          <w:sz w:val="18"/>
        </w:rPr>
        <w:t> </w:t>
      </w:r>
      <w:r>
        <w:rPr>
          <w:color w:val="231F20"/>
          <w:sz w:val="18"/>
        </w:rPr>
        <w:t>problems</w:t>
      </w:r>
      <w:r>
        <w:rPr>
          <w:color w:val="231F20"/>
          <w:spacing w:val="-6"/>
          <w:sz w:val="18"/>
        </w:rPr>
        <w:t> </w:t>
      </w:r>
      <w:r>
        <w:rPr>
          <w:color w:val="231F20"/>
          <w:sz w:val="18"/>
        </w:rPr>
        <w:t>arising in functional areas of project implementation.</w:t>
      </w:r>
    </w:p>
    <w:p>
      <w:pPr>
        <w:pStyle w:val="ListParagraph"/>
        <w:numPr>
          <w:ilvl w:val="1"/>
          <w:numId w:val="1"/>
        </w:numPr>
        <w:tabs>
          <w:tab w:pos="961" w:val="left" w:leader="none"/>
        </w:tabs>
        <w:spacing w:line="244" w:lineRule="auto" w:before="199" w:after="0"/>
        <w:ind w:left="961" w:right="184" w:hanging="252"/>
        <w:jc w:val="left"/>
        <w:rPr>
          <w:sz w:val="18"/>
        </w:rPr>
      </w:pPr>
      <w:r>
        <w:rPr>
          <w:color w:val="231F20"/>
          <w:sz w:val="18"/>
        </w:rPr>
        <w:t>The specification of both the deliverables and the processes, while change control is focused on identifying,</w:t>
      </w:r>
      <w:r>
        <w:rPr>
          <w:color w:val="231F20"/>
          <w:spacing w:val="-8"/>
          <w:sz w:val="18"/>
        </w:rPr>
        <w:t> </w:t>
      </w:r>
      <w:r>
        <w:rPr>
          <w:color w:val="231F20"/>
          <w:sz w:val="18"/>
        </w:rPr>
        <w:t>documenting,</w:t>
      </w:r>
      <w:r>
        <w:rPr>
          <w:color w:val="231F20"/>
          <w:spacing w:val="-8"/>
          <w:sz w:val="18"/>
        </w:rPr>
        <w:t> </w:t>
      </w:r>
      <w:r>
        <w:rPr>
          <w:color w:val="231F20"/>
          <w:sz w:val="18"/>
        </w:rPr>
        <w:t>and</w:t>
      </w:r>
      <w:r>
        <w:rPr>
          <w:color w:val="231F20"/>
          <w:spacing w:val="-8"/>
          <w:sz w:val="18"/>
        </w:rPr>
        <w:t> </w:t>
      </w:r>
      <w:r>
        <w:rPr>
          <w:color w:val="231F20"/>
          <w:sz w:val="18"/>
        </w:rPr>
        <w:t>approving</w:t>
      </w:r>
      <w:r>
        <w:rPr>
          <w:color w:val="231F20"/>
          <w:spacing w:val="-8"/>
          <w:sz w:val="18"/>
        </w:rPr>
        <w:t> </w:t>
      </w:r>
      <w:r>
        <w:rPr>
          <w:color w:val="231F20"/>
          <w:sz w:val="18"/>
        </w:rPr>
        <w:t>or</w:t>
      </w:r>
      <w:r>
        <w:rPr>
          <w:color w:val="231F20"/>
          <w:spacing w:val="-8"/>
          <w:sz w:val="18"/>
        </w:rPr>
        <w:t> </w:t>
      </w:r>
      <w:r>
        <w:rPr>
          <w:color w:val="231F20"/>
          <w:sz w:val="18"/>
        </w:rPr>
        <w:t>rejecting changes to the project documents, deliverables, or </w:t>
      </w:r>
      <w:r>
        <w:rPr>
          <w:color w:val="231F20"/>
          <w:spacing w:val="-2"/>
          <w:sz w:val="18"/>
        </w:rPr>
        <w:t>baselines.</w:t>
      </w:r>
    </w:p>
    <w:p>
      <w:pPr>
        <w:pStyle w:val="ListParagraph"/>
        <w:numPr>
          <w:ilvl w:val="1"/>
          <w:numId w:val="1"/>
        </w:numPr>
        <w:tabs>
          <w:tab w:pos="957" w:val="left" w:leader="none"/>
        </w:tabs>
        <w:spacing w:line="240" w:lineRule="auto" w:before="199" w:after="0"/>
        <w:ind w:left="957" w:right="0" w:hanging="247"/>
        <w:jc w:val="left"/>
        <w:rPr>
          <w:sz w:val="18"/>
        </w:rPr>
      </w:pPr>
      <w:r>
        <w:rPr>
          <w:color w:val="231F20"/>
          <w:sz w:val="18"/>
        </w:rPr>
        <w:t>Testing</w:t>
      </w:r>
      <w:r>
        <w:rPr>
          <w:color w:val="231F20"/>
          <w:spacing w:val="-4"/>
          <w:sz w:val="18"/>
        </w:rPr>
        <w:t> </w:t>
      </w:r>
      <w:r>
        <w:rPr>
          <w:color w:val="231F20"/>
          <w:sz w:val="18"/>
        </w:rPr>
        <w:t>new</w:t>
      </w:r>
      <w:r>
        <w:rPr>
          <w:color w:val="231F20"/>
          <w:spacing w:val="-3"/>
          <w:sz w:val="18"/>
        </w:rPr>
        <w:t> </w:t>
      </w:r>
      <w:r>
        <w:rPr>
          <w:color w:val="231F20"/>
          <w:spacing w:val="-2"/>
          <w:sz w:val="18"/>
        </w:rPr>
        <w:t>systems.</w:t>
      </w:r>
    </w:p>
    <w:p>
      <w:pPr>
        <w:pStyle w:val="ListParagraph"/>
        <w:numPr>
          <w:ilvl w:val="1"/>
          <w:numId w:val="1"/>
        </w:numPr>
        <w:tabs>
          <w:tab w:pos="979" w:val="left" w:leader="none"/>
        </w:tabs>
        <w:spacing w:line="244" w:lineRule="auto" w:before="204" w:after="0"/>
        <w:ind w:left="979" w:right="152" w:hanging="270"/>
        <w:jc w:val="left"/>
        <w:rPr>
          <w:sz w:val="18"/>
        </w:rPr>
      </w:pPr>
      <w:r>
        <w:rPr>
          <w:color w:val="231F20"/>
          <w:sz w:val="18"/>
        </w:rPr>
        <w:t>Identifying,</w:t>
      </w:r>
      <w:r>
        <w:rPr>
          <w:color w:val="231F20"/>
          <w:spacing w:val="-8"/>
          <w:sz w:val="18"/>
        </w:rPr>
        <w:t> </w:t>
      </w:r>
      <w:r>
        <w:rPr>
          <w:color w:val="231F20"/>
          <w:sz w:val="18"/>
        </w:rPr>
        <w:t>documenting,</w:t>
      </w:r>
      <w:r>
        <w:rPr>
          <w:color w:val="231F20"/>
          <w:spacing w:val="-8"/>
          <w:sz w:val="18"/>
        </w:rPr>
        <w:t> </w:t>
      </w:r>
      <w:r>
        <w:rPr>
          <w:color w:val="231F20"/>
          <w:sz w:val="18"/>
        </w:rPr>
        <w:t>and</w:t>
      </w:r>
      <w:r>
        <w:rPr>
          <w:color w:val="231F20"/>
          <w:spacing w:val="-8"/>
          <w:sz w:val="18"/>
        </w:rPr>
        <w:t> </w:t>
      </w:r>
      <w:r>
        <w:rPr>
          <w:color w:val="231F20"/>
          <w:sz w:val="18"/>
        </w:rPr>
        <w:t>controlling</w:t>
      </w:r>
      <w:r>
        <w:rPr>
          <w:color w:val="231F20"/>
          <w:spacing w:val="-8"/>
          <w:sz w:val="18"/>
        </w:rPr>
        <w:t> </w:t>
      </w:r>
      <w:r>
        <w:rPr>
          <w:color w:val="231F20"/>
          <w:sz w:val="18"/>
        </w:rPr>
        <w:t>changes</w:t>
      </w:r>
      <w:r>
        <w:rPr>
          <w:color w:val="231F20"/>
          <w:spacing w:val="-8"/>
          <w:sz w:val="18"/>
        </w:rPr>
        <w:t> </w:t>
      </w:r>
      <w:r>
        <w:rPr>
          <w:color w:val="231F20"/>
          <w:sz w:val="18"/>
        </w:rPr>
        <w:t>to the project and the product baselines, while change control is focused on the specifications of both the deliverables and the processes.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7" w:val="left" w:leader="none"/>
        </w:tabs>
        <w:spacing w:line="240" w:lineRule="auto" w:before="82" w:after="0"/>
        <w:ind w:left="477" w:right="0" w:hanging="377"/>
        <w:jc w:val="left"/>
      </w:pPr>
      <w:r>
        <w:rPr>
          <w:color w:val="231F20"/>
        </w:rPr>
        <w:t>A</w:t>
      </w:r>
      <w:r>
        <w:rPr>
          <w:color w:val="231F20"/>
          <w:spacing w:val="-2"/>
        </w:rPr>
        <w:t> </w:t>
      </w:r>
      <w:r>
        <w:rPr>
          <w:color w:val="231F20"/>
        </w:rPr>
        <w:t>change</w:t>
      </w:r>
      <w:r>
        <w:rPr>
          <w:color w:val="231F20"/>
          <w:spacing w:val="-2"/>
        </w:rPr>
        <w:t> </w:t>
      </w:r>
      <w:r>
        <w:rPr>
          <w:color w:val="231F20"/>
        </w:rPr>
        <w:t>control</w:t>
      </w:r>
      <w:r>
        <w:rPr>
          <w:color w:val="231F20"/>
          <w:spacing w:val="-1"/>
        </w:rPr>
        <w:t> </w:t>
      </w:r>
      <w:r>
        <w:rPr>
          <w:color w:val="231F20"/>
        </w:rPr>
        <w:t>board</w:t>
      </w:r>
      <w:r>
        <w:rPr>
          <w:color w:val="231F20"/>
          <w:spacing w:val="-2"/>
        </w:rPr>
        <w:t> </w:t>
      </w:r>
      <w:r>
        <w:rPr>
          <w:color w:val="231F20"/>
        </w:rPr>
        <w:t>(CCB)</w:t>
      </w:r>
      <w:r>
        <w:rPr>
          <w:color w:val="231F20"/>
          <w:spacing w:val="-1"/>
        </w:rPr>
        <w:t> </w:t>
      </w:r>
      <w:r>
        <w:rPr>
          <w:color w:val="231F20"/>
          <w:spacing w:val="-5"/>
        </w:rPr>
        <w:t>is:</w:t>
      </w:r>
    </w:p>
    <w:p>
      <w:pPr>
        <w:pStyle w:val="ListParagraph"/>
        <w:numPr>
          <w:ilvl w:val="1"/>
          <w:numId w:val="1"/>
        </w:numPr>
        <w:tabs>
          <w:tab w:pos="721" w:val="left" w:leader="none"/>
        </w:tabs>
        <w:spacing w:line="244" w:lineRule="auto" w:before="204" w:after="0"/>
        <w:ind w:left="721" w:right="442" w:hanging="252"/>
        <w:jc w:val="left"/>
        <w:rPr>
          <w:sz w:val="18"/>
        </w:rPr>
      </w:pPr>
      <w:r>
        <w:rPr>
          <w:color w:val="231F20"/>
          <w:sz w:val="18"/>
        </w:rPr>
        <w:t>A formally chartered group of stakeholders responsible</w:t>
      </w:r>
      <w:r>
        <w:rPr>
          <w:color w:val="231F20"/>
          <w:spacing w:val="-6"/>
          <w:sz w:val="18"/>
        </w:rPr>
        <w:t> </w:t>
      </w:r>
      <w:r>
        <w:rPr>
          <w:color w:val="231F20"/>
          <w:sz w:val="18"/>
        </w:rPr>
        <w:t>for</w:t>
      </w:r>
      <w:r>
        <w:rPr>
          <w:color w:val="231F20"/>
          <w:spacing w:val="-6"/>
          <w:sz w:val="18"/>
        </w:rPr>
        <w:t> </w:t>
      </w:r>
      <w:r>
        <w:rPr>
          <w:color w:val="231F20"/>
          <w:sz w:val="18"/>
        </w:rPr>
        <w:t>ensuring</w:t>
      </w:r>
      <w:r>
        <w:rPr>
          <w:color w:val="231F20"/>
          <w:spacing w:val="-6"/>
          <w:sz w:val="18"/>
        </w:rPr>
        <w:t> </w:t>
      </w:r>
      <w:r>
        <w:rPr>
          <w:color w:val="231F20"/>
          <w:sz w:val="18"/>
        </w:rPr>
        <w:t>that</w:t>
      </w:r>
      <w:r>
        <w:rPr>
          <w:color w:val="231F20"/>
          <w:spacing w:val="-6"/>
          <w:sz w:val="18"/>
        </w:rPr>
        <w:t> </w:t>
      </w:r>
      <w:r>
        <w:rPr>
          <w:color w:val="231F20"/>
          <w:sz w:val="18"/>
        </w:rPr>
        <w:t>only</w:t>
      </w:r>
      <w:r>
        <w:rPr>
          <w:color w:val="231F20"/>
          <w:spacing w:val="-6"/>
          <w:sz w:val="18"/>
        </w:rPr>
        <w:t> </w:t>
      </w:r>
      <w:r>
        <w:rPr>
          <w:color w:val="231F20"/>
          <w:sz w:val="18"/>
        </w:rPr>
        <w:t>a</w:t>
      </w:r>
      <w:r>
        <w:rPr>
          <w:color w:val="231F20"/>
          <w:spacing w:val="-6"/>
          <w:sz w:val="18"/>
        </w:rPr>
        <w:t> </w:t>
      </w:r>
      <w:r>
        <w:rPr>
          <w:color w:val="231F20"/>
          <w:sz w:val="18"/>
        </w:rPr>
        <w:t>minimal</w:t>
      </w:r>
      <w:r>
        <w:rPr>
          <w:color w:val="231F20"/>
          <w:spacing w:val="-6"/>
          <w:sz w:val="18"/>
        </w:rPr>
        <w:t> </w:t>
      </w:r>
      <w:r>
        <w:rPr>
          <w:color w:val="231F20"/>
          <w:sz w:val="18"/>
        </w:rPr>
        <w:t>amount of changes occurs on the project.</w:t>
      </w:r>
    </w:p>
    <w:p>
      <w:pPr>
        <w:pStyle w:val="ListParagraph"/>
        <w:numPr>
          <w:ilvl w:val="1"/>
          <w:numId w:val="1"/>
        </w:numPr>
        <w:tabs>
          <w:tab w:pos="721" w:val="left" w:leader="none"/>
        </w:tabs>
        <w:spacing w:line="244" w:lineRule="auto" w:before="200" w:after="0"/>
        <w:ind w:left="721" w:right="592" w:hanging="252"/>
        <w:jc w:val="left"/>
        <w:rPr>
          <w:sz w:val="18"/>
        </w:rPr>
      </w:pPr>
      <w:r>
        <w:rPr>
          <w:color w:val="231F20"/>
          <w:sz w:val="18"/>
        </w:rPr>
        <w:t>A</w:t>
      </w:r>
      <w:r>
        <w:rPr>
          <w:color w:val="231F20"/>
          <w:spacing w:val="-4"/>
          <w:sz w:val="18"/>
        </w:rPr>
        <w:t> </w:t>
      </w:r>
      <w:r>
        <w:rPr>
          <w:color w:val="231F20"/>
          <w:sz w:val="18"/>
        </w:rPr>
        <w:t>formal</w:t>
      </w:r>
      <w:r>
        <w:rPr>
          <w:color w:val="231F20"/>
          <w:spacing w:val="-4"/>
          <w:sz w:val="18"/>
        </w:rPr>
        <w:t> </w:t>
      </w:r>
      <w:r>
        <w:rPr>
          <w:color w:val="231F20"/>
          <w:sz w:val="18"/>
        </w:rPr>
        <w:t>or</w:t>
      </w:r>
      <w:r>
        <w:rPr>
          <w:color w:val="231F20"/>
          <w:spacing w:val="-4"/>
          <w:sz w:val="18"/>
        </w:rPr>
        <w:t> </w:t>
      </w:r>
      <w:r>
        <w:rPr>
          <w:color w:val="231F20"/>
          <w:sz w:val="18"/>
        </w:rPr>
        <w:t>an</w:t>
      </w:r>
      <w:r>
        <w:rPr>
          <w:color w:val="231F20"/>
          <w:spacing w:val="-4"/>
          <w:sz w:val="18"/>
        </w:rPr>
        <w:t> </w:t>
      </w:r>
      <w:r>
        <w:rPr>
          <w:color w:val="231F20"/>
          <w:sz w:val="18"/>
        </w:rPr>
        <w:t>informal</w:t>
      </w:r>
      <w:r>
        <w:rPr>
          <w:color w:val="231F20"/>
          <w:spacing w:val="-4"/>
          <w:sz w:val="18"/>
        </w:rPr>
        <w:t> </w:t>
      </w:r>
      <w:r>
        <w:rPr>
          <w:color w:val="231F20"/>
          <w:sz w:val="18"/>
        </w:rPr>
        <w:t>group</w:t>
      </w:r>
      <w:r>
        <w:rPr>
          <w:color w:val="231F20"/>
          <w:spacing w:val="-4"/>
          <w:sz w:val="18"/>
        </w:rPr>
        <w:t> </w:t>
      </w:r>
      <w:r>
        <w:rPr>
          <w:color w:val="231F20"/>
          <w:sz w:val="18"/>
        </w:rPr>
        <w:t>of</w:t>
      </w:r>
      <w:r>
        <w:rPr>
          <w:color w:val="231F20"/>
          <w:spacing w:val="-4"/>
          <w:sz w:val="18"/>
        </w:rPr>
        <w:t> </w:t>
      </w:r>
      <w:r>
        <w:rPr>
          <w:color w:val="231F20"/>
          <w:sz w:val="18"/>
        </w:rPr>
        <w:t>stakeholders</w:t>
      </w:r>
      <w:r>
        <w:rPr>
          <w:color w:val="231F20"/>
          <w:spacing w:val="-4"/>
          <w:sz w:val="18"/>
        </w:rPr>
        <w:t> </w:t>
      </w:r>
      <w:r>
        <w:rPr>
          <w:color w:val="231F20"/>
          <w:sz w:val="18"/>
        </w:rPr>
        <w:t>that has oversight of project execution.</w:t>
      </w:r>
    </w:p>
    <w:p>
      <w:pPr>
        <w:pStyle w:val="ListParagraph"/>
        <w:numPr>
          <w:ilvl w:val="1"/>
          <w:numId w:val="1"/>
        </w:numPr>
        <w:tabs>
          <w:tab w:pos="716" w:val="left" w:leader="none"/>
          <w:tab w:pos="718" w:val="left" w:leader="none"/>
        </w:tabs>
        <w:spacing w:line="244" w:lineRule="auto" w:before="199" w:after="0"/>
        <w:ind w:left="718" w:right="358" w:hanging="249"/>
        <w:jc w:val="left"/>
        <w:rPr>
          <w:sz w:val="18"/>
        </w:rPr>
      </w:pPr>
      <w:r>
        <w:rPr>
          <w:color w:val="231F20"/>
          <w:sz w:val="18"/>
        </w:rPr>
        <w:t>A</w:t>
      </w:r>
      <w:r>
        <w:rPr>
          <w:color w:val="231F20"/>
          <w:spacing w:val="-7"/>
          <w:sz w:val="18"/>
        </w:rPr>
        <w:t> </w:t>
      </w:r>
      <w:r>
        <w:rPr>
          <w:color w:val="231F20"/>
          <w:sz w:val="18"/>
        </w:rPr>
        <w:t>formally</w:t>
      </w:r>
      <w:r>
        <w:rPr>
          <w:color w:val="231F20"/>
          <w:spacing w:val="-7"/>
          <w:sz w:val="18"/>
        </w:rPr>
        <w:t> </w:t>
      </w:r>
      <w:r>
        <w:rPr>
          <w:color w:val="231F20"/>
          <w:sz w:val="18"/>
        </w:rPr>
        <w:t>chartered</w:t>
      </w:r>
      <w:r>
        <w:rPr>
          <w:color w:val="231F20"/>
          <w:spacing w:val="-7"/>
          <w:sz w:val="18"/>
        </w:rPr>
        <w:t> </w:t>
      </w:r>
      <w:r>
        <w:rPr>
          <w:color w:val="231F20"/>
          <w:sz w:val="18"/>
        </w:rPr>
        <w:t>group</w:t>
      </w:r>
      <w:r>
        <w:rPr>
          <w:color w:val="231F20"/>
          <w:spacing w:val="-7"/>
          <w:sz w:val="18"/>
        </w:rPr>
        <w:t> </w:t>
      </w:r>
      <w:r>
        <w:rPr>
          <w:color w:val="231F20"/>
          <w:sz w:val="18"/>
        </w:rPr>
        <w:t>responsible</w:t>
      </w:r>
      <w:r>
        <w:rPr>
          <w:color w:val="231F20"/>
          <w:spacing w:val="-7"/>
          <w:sz w:val="18"/>
        </w:rPr>
        <w:t> </w:t>
      </w:r>
      <w:r>
        <w:rPr>
          <w:color w:val="231F20"/>
          <w:sz w:val="18"/>
        </w:rPr>
        <w:t>for</w:t>
      </w:r>
      <w:r>
        <w:rPr>
          <w:color w:val="231F20"/>
          <w:spacing w:val="-7"/>
          <w:sz w:val="18"/>
        </w:rPr>
        <w:t> </w:t>
      </w:r>
      <w:r>
        <w:rPr>
          <w:color w:val="231F20"/>
          <w:sz w:val="18"/>
        </w:rPr>
        <w:t>reviewing, evaluating, approving, delaying, or rejecting changes to the project, and for recording and communicating such decisions.</w:t>
      </w:r>
    </w:p>
    <w:p>
      <w:pPr>
        <w:pStyle w:val="ListParagraph"/>
        <w:numPr>
          <w:ilvl w:val="1"/>
          <w:numId w:val="1"/>
        </w:numPr>
        <w:tabs>
          <w:tab w:pos="739" w:val="left" w:leader="none"/>
        </w:tabs>
        <w:spacing w:line="244" w:lineRule="auto" w:before="199" w:after="0"/>
        <w:ind w:left="739" w:right="681" w:hanging="270"/>
        <w:jc w:val="left"/>
        <w:rPr>
          <w:sz w:val="18"/>
        </w:rPr>
      </w:pPr>
      <w:r>
        <w:rPr>
          <w:color w:val="231F20"/>
          <w:sz w:val="18"/>
        </w:rPr>
        <w:t>A</w:t>
      </w:r>
      <w:r>
        <w:rPr>
          <w:color w:val="231F20"/>
          <w:spacing w:val="-7"/>
          <w:sz w:val="18"/>
        </w:rPr>
        <w:t> </w:t>
      </w:r>
      <w:r>
        <w:rPr>
          <w:color w:val="231F20"/>
          <w:sz w:val="18"/>
        </w:rPr>
        <w:t>dashboard</w:t>
      </w:r>
      <w:r>
        <w:rPr>
          <w:color w:val="231F20"/>
          <w:spacing w:val="-7"/>
          <w:sz w:val="18"/>
        </w:rPr>
        <w:t> </w:t>
      </w:r>
      <w:r>
        <w:rPr>
          <w:color w:val="231F20"/>
          <w:sz w:val="18"/>
        </w:rPr>
        <w:t>that</w:t>
      </w:r>
      <w:r>
        <w:rPr>
          <w:color w:val="231F20"/>
          <w:spacing w:val="-7"/>
          <w:sz w:val="18"/>
        </w:rPr>
        <w:t> </w:t>
      </w:r>
      <w:r>
        <w:rPr>
          <w:color w:val="231F20"/>
          <w:sz w:val="18"/>
        </w:rPr>
        <w:t>provides</w:t>
      </w:r>
      <w:r>
        <w:rPr>
          <w:color w:val="231F20"/>
          <w:spacing w:val="-7"/>
          <w:sz w:val="18"/>
        </w:rPr>
        <w:t> </w:t>
      </w:r>
      <w:r>
        <w:rPr>
          <w:color w:val="231F20"/>
          <w:sz w:val="18"/>
        </w:rPr>
        <w:t>integrated</w:t>
      </w:r>
      <w:r>
        <w:rPr>
          <w:color w:val="231F20"/>
          <w:spacing w:val="-7"/>
          <w:sz w:val="18"/>
        </w:rPr>
        <w:t> </w:t>
      </w:r>
      <w:r>
        <w:rPr>
          <w:color w:val="231F20"/>
          <w:sz w:val="18"/>
        </w:rPr>
        <w:t>information to help control changes to cost, schedule, and specifications throughout the life of the project.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394" w:hanging="378"/>
        <w:jc w:val="left"/>
      </w:pPr>
      <w:r>
        <w:rPr>
          <w:color w:val="231F20"/>
        </w:rPr>
        <w:t>Some of the configuration management activities</w:t>
      </w:r>
      <w:r>
        <w:rPr>
          <w:color w:val="231F20"/>
          <w:spacing w:val="-15"/>
        </w:rPr>
        <w:t> </w:t>
      </w:r>
      <w:r>
        <w:rPr>
          <w:color w:val="231F20"/>
        </w:rPr>
        <w:t>included</w:t>
      </w:r>
      <w:r>
        <w:rPr>
          <w:color w:val="231F20"/>
          <w:spacing w:val="-15"/>
        </w:rPr>
        <w:t> </w:t>
      </w:r>
      <w:r>
        <w:rPr>
          <w:color w:val="231F20"/>
        </w:rPr>
        <w:t>in</w:t>
      </w:r>
      <w:r>
        <w:rPr>
          <w:color w:val="231F20"/>
          <w:spacing w:val="-15"/>
        </w:rPr>
        <w:t> </w:t>
      </w:r>
      <w:r>
        <w:rPr>
          <w:color w:val="231F20"/>
        </w:rPr>
        <w:t>the</w:t>
      </w:r>
      <w:r>
        <w:rPr>
          <w:color w:val="231F20"/>
          <w:spacing w:val="-15"/>
        </w:rPr>
        <w:t> </w:t>
      </w:r>
      <w:r>
        <w:rPr>
          <w:color w:val="231F20"/>
        </w:rPr>
        <w:t>Perform</w:t>
      </w:r>
      <w:r>
        <w:rPr>
          <w:color w:val="231F20"/>
          <w:spacing w:val="-15"/>
        </w:rPr>
        <w:t> </w:t>
      </w:r>
      <w:r>
        <w:rPr>
          <w:color w:val="231F20"/>
        </w:rPr>
        <w:t>Integrated Change Control process include all of the following activities EXCEPT:</w:t>
      </w:r>
    </w:p>
    <w:p>
      <w:pPr>
        <w:pStyle w:val="ListParagraph"/>
        <w:numPr>
          <w:ilvl w:val="1"/>
          <w:numId w:val="1"/>
        </w:numPr>
        <w:tabs>
          <w:tab w:pos="961" w:val="left" w:leader="none"/>
        </w:tabs>
        <w:spacing w:line="244" w:lineRule="auto" w:before="200" w:after="0"/>
        <w:ind w:left="961" w:right="123" w:hanging="252"/>
        <w:jc w:val="left"/>
        <w:rPr>
          <w:sz w:val="18"/>
        </w:rPr>
      </w:pPr>
      <w:r>
        <w:rPr>
          <w:color w:val="231F20"/>
          <w:sz w:val="18"/>
        </w:rPr>
        <w:t>Identification</w:t>
      </w:r>
      <w:r>
        <w:rPr>
          <w:color w:val="231F20"/>
          <w:spacing w:val="-1"/>
          <w:sz w:val="18"/>
        </w:rPr>
        <w:t> </w:t>
      </w:r>
      <w:r>
        <w:rPr>
          <w:color w:val="231F20"/>
          <w:sz w:val="18"/>
        </w:rPr>
        <w:t>and</w:t>
      </w:r>
      <w:r>
        <w:rPr>
          <w:color w:val="231F20"/>
          <w:spacing w:val="-1"/>
          <w:sz w:val="18"/>
        </w:rPr>
        <w:t> </w:t>
      </w:r>
      <w:r>
        <w:rPr>
          <w:color w:val="231F20"/>
          <w:sz w:val="18"/>
        </w:rPr>
        <w:t>selection</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configuration</w:t>
      </w:r>
      <w:r>
        <w:rPr>
          <w:color w:val="231F20"/>
          <w:spacing w:val="-1"/>
          <w:sz w:val="18"/>
        </w:rPr>
        <w:t> </w:t>
      </w:r>
      <w:r>
        <w:rPr>
          <w:color w:val="231F20"/>
          <w:sz w:val="18"/>
        </w:rPr>
        <w:t>item</w:t>
      </w:r>
      <w:r>
        <w:rPr>
          <w:color w:val="231F20"/>
          <w:spacing w:val="-1"/>
          <w:sz w:val="18"/>
        </w:rPr>
        <w:t> </w:t>
      </w:r>
      <w:r>
        <w:rPr>
          <w:color w:val="231F20"/>
          <w:sz w:val="18"/>
        </w:rPr>
        <w:t>to provide</w:t>
      </w:r>
      <w:r>
        <w:rPr>
          <w:color w:val="231F20"/>
          <w:spacing w:val="-6"/>
          <w:sz w:val="18"/>
        </w:rPr>
        <w:t> </w:t>
      </w:r>
      <w:r>
        <w:rPr>
          <w:color w:val="231F20"/>
          <w:sz w:val="18"/>
        </w:rPr>
        <w:t>the</w:t>
      </w:r>
      <w:r>
        <w:rPr>
          <w:color w:val="231F20"/>
          <w:spacing w:val="-6"/>
          <w:sz w:val="18"/>
        </w:rPr>
        <w:t> </w:t>
      </w:r>
      <w:r>
        <w:rPr>
          <w:color w:val="231F20"/>
          <w:sz w:val="18"/>
        </w:rPr>
        <w:t>basis</w:t>
      </w:r>
      <w:r>
        <w:rPr>
          <w:color w:val="231F20"/>
          <w:spacing w:val="-6"/>
          <w:sz w:val="18"/>
        </w:rPr>
        <w:t> </w:t>
      </w:r>
      <w:r>
        <w:rPr>
          <w:color w:val="231F20"/>
          <w:sz w:val="18"/>
        </w:rPr>
        <w:t>for</w:t>
      </w:r>
      <w:r>
        <w:rPr>
          <w:color w:val="231F20"/>
          <w:spacing w:val="-6"/>
          <w:sz w:val="18"/>
        </w:rPr>
        <w:t> </w:t>
      </w:r>
      <w:r>
        <w:rPr>
          <w:color w:val="231F20"/>
          <w:sz w:val="18"/>
        </w:rPr>
        <w:t>which</w:t>
      </w:r>
      <w:r>
        <w:rPr>
          <w:color w:val="231F20"/>
          <w:spacing w:val="-6"/>
          <w:sz w:val="18"/>
        </w:rPr>
        <w:t> </w:t>
      </w:r>
      <w:r>
        <w:rPr>
          <w:color w:val="231F20"/>
          <w:sz w:val="18"/>
        </w:rPr>
        <w:t>the</w:t>
      </w:r>
      <w:r>
        <w:rPr>
          <w:color w:val="231F20"/>
          <w:spacing w:val="-6"/>
          <w:sz w:val="18"/>
        </w:rPr>
        <w:t> </w:t>
      </w:r>
      <w:r>
        <w:rPr>
          <w:color w:val="231F20"/>
          <w:sz w:val="18"/>
        </w:rPr>
        <w:t>product</w:t>
      </w:r>
      <w:r>
        <w:rPr>
          <w:color w:val="231F20"/>
          <w:spacing w:val="-6"/>
          <w:sz w:val="18"/>
        </w:rPr>
        <w:t> </w:t>
      </w:r>
      <w:r>
        <w:rPr>
          <w:color w:val="231F20"/>
          <w:sz w:val="18"/>
        </w:rPr>
        <w:t>configuration is defined and verified, products and documents are labeled, changes are managed, and accountability is </w:t>
      </w:r>
      <w:r>
        <w:rPr>
          <w:color w:val="231F20"/>
          <w:spacing w:val="-2"/>
          <w:sz w:val="18"/>
        </w:rPr>
        <w:t>maintained.</w:t>
      </w:r>
    </w:p>
    <w:p>
      <w:pPr>
        <w:pStyle w:val="ListParagraph"/>
        <w:numPr>
          <w:ilvl w:val="1"/>
          <w:numId w:val="1"/>
        </w:numPr>
        <w:tabs>
          <w:tab w:pos="961" w:val="left" w:leader="none"/>
        </w:tabs>
        <w:spacing w:line="244" w:lineRule="auto" w:before="198" w:after="0"/>
        <w:ind w:left="961" w:right="191" w:hanging="252"/>
        <w:jc w:val="left"/>
        <w:rPr>
          <w:sz w:val="18"/>
        </w:rPr>
      </w:pPr>
      <w:r>
        <w:rPr>
          <w:color w:val="231F20"/>
          <w:sz w:val="18"/>
        </w:rPr>
        <w:t>Monitoring</w:t>
      </w:r>
      <w:r>
        <w:rPr>
          <w:color w:val="231F20"/>
          <w:spacing w:val="-8"/>
          <w:sz w:val="18"/>
        </w:rPr>
        <w:t> </w:t>
      </w:r>
      <w:r>
        <w:rPr>
          <w:color w:val="231F20"/>
          <w:sz w:val="18"/>
        </w:rPr>
        <w:t>changes</w:t>
      </w:r>
      <w:r>
        <w:rPr>
          <w:color w:val="231F20"/>
          <w:spacing w:val="-8"/>
          <w:sz w:val="18"/>
        </w:rPr>
        <w:t> </w:t>
      </w:r>
      <w:r>
        <w:rPr>
          <w:color w:val="231F20"/>
          <w:sz w:val="18"/>
        </w:rPr>
        <w:t>in</w:t>
      </w:r>
      <w:r>
        <w:rPr>
          <w:color w:val="231F20"/>
          <w:spacing w:val="-8"/>
          <w:sz w:val="18"/>
        </w:rPr>
        <w:t> </w:t>
      </w:r>
      <w:r>
        <w:rPr>
          <w:color w:val="231F20"/>
          <w:sz w:val="18"/>
        </w:rPr>
        <w:t>resource-leveling</w:t>
      </w:r>
      <w:r>
        <w:rPr>
          <w:color w:val="231F20"/>
          <w:spacing w:val="-8"/>
          <w:sz w:val="18"/>
        </w:rPr>
        <w:t> </w:t>
      </w:r>
      <w:r>
        <w:rPr>
          <w:color w:val="231F20"/>
          <w:sz w:val="18"/>
        </w:rPr>
        <w:t>heuristics</w:t>
      </w:r>
      <w:r>
        <w:rPr>
          <w:color w:val="231F20"/>
          <w:spacing w:val="-8"/>
          <w:sz w:val="18"/>
        </w:rPr>
        <w:t> </w:t>
      </w:r>
      <w:r>
        <w:rPr>
          <w:color w:val="231F20"/>
          <w:sz w:val="18"/>
        </w:rPr>
        <w:t>to ensure efficient resource utilization throughout the life cycle of the project.</w:t>
      </w:r>
    </w:p>
    <w:p>
      <w:pPr>
        <w:pStyle w:val="ListParagraph"/>
        <w:numPr>
          <w:ilvl w:val="1"/>
          <w:numId w:val="1"/>
        </w:numPr>
        <w:tabs>
          <w:tab w:pos="956" w:val="left" w:leader="none"/>
          <w:tab w:pos="958" w:val="left" w:leader="none"/>
        </w:tabs>
        <w:spacing w:line="244" w:lineRule="auto" w:before="199" w:after="0"/>
        <w:ind w:left="958" w:right="118" w:hanging="249"/>
        <w:jc w:val="both"/>
        <w:rPr>
          <w:sz w:val="18"/>
        </w:rPr>
      </w:pPr>
      <w:r>
        <w:rPr>
          <w:color w:val="231F20"/>
          <w:sz w:val="18"/>
        </w:rPr>
        <w:t>Configuration</w:t>
      </w:r>
      <w:r>
        <w:rPr>
          <w:color w:val="231F20"/>
          <w:spacing w:val="-8"/>
          <w:sz w:val="18"/>
        </w:rPr>
        <w:t> </w:t>
      </w:r>
      <w:r>
        <w:rPr>
          <w:color w:val="231F20"/>
          <w:sz w:val="18"/>
        </w:rPr>
        <w:t>status</w:t>
      </w:r>
      <w:r>
        <w:rPr>
          <w:color w:val="231F20"/>
          <w:spacing w:val="-8"/>
          <w:sz w:val="18"/>
        </w:rPr>
        <w:t> </w:t>
      </w:r>
      <w:r>
        <w:rPr>
          <w:color w:val="231F20"/>
          <w:sz w:val="18"/>
        </w:rPr>
        <w:t>accounting,</w:t>
      </w:r>
      <w:r>
        <w:rPr>
          <w:color w:val="231F20"/>
          <w:spacing w:val="-8"/>
          <w:sz w:val="18"/>
        </w:rPr>
        <w:t> </w:t>
      </w:r>
      <w:r>
        <w:rPr>
          <w:color w:val="231F20"/>
          <w:sz w:val="18"/>
        </w:rPr>
        <w:t>in</w:t>
      </w:r>
      <w:r>
        <w:rPr>
          <w:color w:val="231F20"/>
          <w:spacing w:val="-8"/>
          <w:sz w:val="18"/>
        </w:rPr>
        <w:t> </w:t>
      </w:r>
      <w:r>
        <w:rPr>
          <w:color w:val="231F20"/>
          <w:sz w:val="18"/>
        </w:rPr>
        <w:t>which</w:t>
      </w:r>
      <w:r>
        <w:rPr>
          <w:color w:val="231F20"/>
          <w:spacing w:val="-8"/>
          <w:sz w:val="18"/>
        </w:rPr>
        <w:t> </w:t>
      </w:r>
      <w:r>
        <w:rPr>
          <w:color w:val="231F20"/>
          <w:sz w:val="18"/>
        </w:rPr>
        <w:t>information is</w:t>
      </w:r>
      <w:r>
        <w:rPr>
          <w:color w:val="231F20"/>
          <w:spacing w:val="-5"/>
          <w:sz w:val="18"/>
        </w:rPr>
        <w:t> </w:t>
      </w:r>
      <w:r>
        <w:rPr>
          <w:color w:val="231F20"/>
          <w:sz w:val="18"/>
        </w:rPr>
        <w:t>recorded</w:t>
      </w:r>
      <w:r>
        <w:rPr>
          <w:color w:val="231F20"/>
          <w:spacing w:val="-5"/>
          <w:sz w:val="18"/>
        </w:rPr>
        <w:t> </w:t>
      </w:r>
      <w:r>
        <w:rPr>
          <w:color w:val="231F20"/>
          <w:sz w:val="18"/>
        </w:rPr>
        <w:t>and</w:t>
      </w:r>
      <w:r>
        <w:rPr>
          <w:color w:val="231F20"/>
          <w:spacing w:val="-5"/>
          <w:sz w:val="18"/>
        </w:rPr>
        <w:t> </w:t>
      </w:r>
      <w:r>
        <w:rPr>
          <w:color w:val="231F20"/>
          <w:sz w:val="18"/>
        </w:rPr>
        <w:t>reported</w:t>
      </w:r>
      <w:r>
        <w:rPr>
          <w:color w:val="231F20"/>
          <w:spacing w:val="-5"/>
          <w:sz w:val="18"/>
        </w:rPr>
        <w:t> </w:t>
      </w:r>
      <w:r>
        <w:rPr>
          <w:color w:val="231F20"/>
          <w:sz w:val="18"/>
        </w:rPr>
        <w:t>as</w:t>
      </w:r>
      <w:r>
        <w:rPr>
          <w:color w:val="231F20"/>
          <w:spacing w:val="-5"/>
          <w:sz w:val="18"/>
        </w:rPr>
        <w:t> </w:t>
      </w:r>
      <w:r>
        <w:rPr>
          <w:color w:val="231F20"/>
          <w:sz w:val="18"/>
        </w:rPr>
        <w:t>to</w:t>
      </w:r>
      <w:r>
        <w:rPr>
          <w:color w:val="231F20"/>
          <w:spacing w:val="-5"/>
          <w:sz w:val="18"/>
        </w:rPr>
        <w:t> </w:t>
      </w:r>
      <w:r>
        <w:rPr>
          <w:color w:val="231F20"/>
          <w:sz w:val="18"/>
        </w:rPr>
        <w:t>when</w:t>
      </w:r>
      <w:r>
        <w:rPr>
          <w:color w:val="231F20"/>
          <w:spacing w:val="-5"/>
          <w:sz w:val="18"/>
        </w:rPr>
        <w:t> </w:t>
      </w:r>
      <w:r>
        <w:rPr>
          <w:color w:val="231F20"/>
          <w:sz w:val="18"/>
        </w:rPr>
        <w:t>appropriate</w:t>
      </w:r>
      <w:r>
        <w:rPr>
          <w:color w:val="231F20"/>
          <w:spacing w:val="-5"/>
          <w:sz w:val="18"/>
        </w:rPr>
        <w:t> </w:t>
      </w:r>
      <w:r>
        <w:rPr>
          <w:color w:val="231F20"/>
          <w:sz w:val="18"/>
        </w:rPr>
        <w:t>data about the configuration item should be provided.</w:t>
      </w:r>
    </w:p>
    <w:p>
      <w:pPr>
        <w:pStyle w:val="ListParagraph"/>
        <w:numPr>
          <w:ilvl w:val="1"/>
          <w:numId w:val="1"/>
        </w:numPr>
        <w:tabs>
          <w:tab w:pos="979" w:val="left" w:leader="none"/>
        </w:tabs>
        <w:spacing w:line="244" w:lineRule="auto" w:before="199" w:after="0"/>
        <w:ind w:left="979" w:right="158" w:hanging="270"/>
        <w:jc w:val="left"/>
        <w:rPr>
          <w:sz w:val="18"/>
        </w:rPr>
      </w:pPr>
      <w:r>
        <w:rPr>
          <w:color w:val="231F20"/>
          <w:sz w:val="18"/>
        </w:rPr>
        <w:t>Configuration verification and configuration audits that ensure that the composition of a project’s configuration</w:t>
      </w:r>
      <w:r>
        <w:rPr>
          <w:color w:val="231F20"/>
          <w:spacing w:val="-6"/>
          <w:sz w:val="18"/>
        </w:rPr>
        <w:t> </w:t>
      </w:r>
      <w:r>
        <w:rPr>
          <w:color w:val="231F20"/>
          <w:sz w:val="18"/>
        </w:rPr>
        <w:t>items</w:t>
      </w:r>
      <w:r>
        <w:rPr>
          <w:color w:val="231F20"/>
          <w:spacing w:val="-6"/>
          <w:sz w:val="18"/>
        </w:rPr>
        <w:t> </w:t>
      </w:r>
      <w:r>
        <w:rPr>
          <w:color w:val="231F20"/>
          <w:sz w:val="18"/>
        </w:rPr>
        <w:t>is</w:t>
      </w:r>
      <w:r>
        <w:rPr>
          <w:color w:val="231F20"/>
          <w:spacing w:val="-6"/>
          <w:sz w:val="18"/>
        </w:rPr>
        <w:t> </w:t>
      </w:r>
      <w:r>
        <w:rPr>
          <w:color w:val="231F20"/>
          <w:sz w:val="18"/>
        </w:rPr>
        <w:t>correct</w:t>
      </w:r>
      <w:r>
        <w:rPr>
          <w:color w:val="231F20"/>
          <w:spacing w:val="-6"/>
          <w:sz w:val="18"/>
        </w:rPr>
        <w:t> </w:t>
      </w:r>
      <w:r>
        <w:rPr>
          <w:color w:val="231F20"/>
          <w:sz w:val="18"/>
        </w:rPr>
        <w:t>and</w:t>
      </w:r>
      <w:r>
        <w:rPr>
          <w:color w:val="231F20"/>
          <w:spacing w:val="-6"/>
          <w:sz w:val="18"/>
        </w:rPr>
        <w:t> </w:t>
      </w:r>
      <w:r>
        <w:rPr>
          <w:color w:val="231F20"/>
          <w:sz w:val="18"/>
        </w:rPr>
        <w:t>that</w:t>
      </w:r>
      <w:r>
        <w:rPr>
          <w:color w:val="231F20"/>
          <w:spacing w:val="-6"/>
          <w:sz w:val="18"/>
        </w:rPr>
        <w:t> </w:t>
      </w:r>
      <w:r>
        <w:rPr>
          <w:color w:val="231F20"/>
          <w:sz w:val="18"/>
        </w:rPr>
        <w:t>corresponding changes are registered, assessed, approved, tracked, and correctly implemented.</w:t>
      </w:r>
    </w:p>
    <w:p>
      <w:pPr>
        <w:pStyle w:val="BodyText"/>
        <w:spacing w:before="186"/>
      </w:pPr>
    </w:p>
    <w:p>
      <w:pPr>
        <w:pStyle w:val="Heading4"/>
        <w:numPr>
          <w:ilvl w:val="0"/>
          <w:numId w:val="1"/>
        </w:numPr>
        <w:tabs>
          <w:tab w:pos="718" w:val="left" w:leader="none"/>
        </w:tabs>
        <w:spacing w:line="247" w:lineRule="auto" w:before="0" w:after="0"/>
        <w:ind w:left="718" w:right="150" w:hanging="378"/>
        <w:jc w:val="left"/>
      </w:pPr>
      <w:r>
        <w:rPr>
          <w:color w:val="231F20"/>
        </w:rPr>
        <w:t>Actions</w:t>
      </w:r>
      <w:r>
        <w:rPr>
          <w:color w:val="231F20"/>
          <w:spacing w:val="-11"/>
        </w:rPr>
        <w:t> </w:t>
      </w:r>
      <w:r>
        <w:rPr>
          <w:color w:val="231F20"/>
        </w:rPr>
        <w:t>and</w:t>
      </w:r>
      <w:r>
        <w:rPr>
          <w:color w:val="231F20"/>
          <w:spacing w:val="-11"/>
        </w:rPr>
        <w:t> </w:t>
      </w:r>
      <w:r>
        <w:rPr>
          <w:color w:val="231F20"/>
        </w:rPr>
        <w:t>activities</w:t>
      </w:r>
      <w:r>
        <w:rPr>
          <w:color w:val="231F20"/>
          <w:spacing w:val="-11"/>
        </w:rPr>
        <w:t> </w:t>
      </w:r>
      <w:r>
        <w:rPr>
          <w:color w:val="231F20"/>
        </w:rPr>
        <w:t>necessary</w:t>
      </w:r>
      <w:r>
        <w:rPr>
          <w:color w:val="231F20"/>
          <w:spacing w:val="-11"/>
        </w:rPr>
        <w:t> </w:t>
      </w:r>
      <w:r>
        <w:rPr>
          <w:color w:val="231F20"/>
        </w:rPr>
        <w:t>to</w:t>
      </w:r>
      <w:r>
        <w:rPr>
          <w:color w:val="231F20"/>
          <w:spacing w:val="-11"/>
        </w:rPr>
        <w:t> </w:t>
      </w:r>
      <w:r>
        <w:rPr>
          <w:color w:val="231F20"/>
        </w:rPr>
        <w:t>transfer</w:t>
      </w:r>
      <w:r>
        <w:rPr>
          <w:color w:val="231F20"/>
          <w:spacing w:val="-11"/>
        </w:rPr>
        <w:t> </w:t>
      </w:r>
      <w:r>
        <w:rPr>
          <w:color w:val="231F20"/>
        </w:rPr>
        <w:t>the project’s products, services, or results to the next phase or to production and/or operations are addressed:</w:t>
      </w:r>
    </w:p>
    <w:p>
      <w:pPr>
        <w:pStyle w:val="ListParagraph"/>
        <w:numPr>
          <w:ilvl w:val="1"/>
          <w:numId w:val="1"/>
        </w:numPr>
        <w:tabs>
          <w:tab w:pos="961" w:val="left" w:leader="none"/>
        </w:tabs>
        <w:spacing w:line="240" w:lineRule="auto" w:before="200" w:after="0"/>
        <w:ind w:left="961" w:right="0" w:hanging="251"/>
        <w:jc w:val="left"/>
        <w:rPr>
          <w:sz w:val="18"/>
        </w:rPr>
      </w:pPr>
      <w:r>
        <w:rPr>
          <w:color w:val="231F20"/>
          <w:sz w:val="18"/>
        </w:rPr>
        <w:t>As part of the Close Project or Phase </w:t>
      </w:r>
      <w:r>
        <w:rPr>
          <w:color w:val="231F20"/>
          <w:spacing w:val="-2"/>
          <w:sz w:val="18"/>
        </w:rPr>
        <w:t>process.</w:t>
      </w:r>
    </w:p>
    <w:p>
      <w:pPr>
        <w:pStyle w:val="ListParagraph"/>
        <w:numPr>
          <w:ilvl w:val="1"/>
          <w:numId w:val="1"/>
        </w:numPr>
        <w:tabs>
          <w:tab w:pos="961" w:val="left" w:leader="none"/>
        </w:tabs>
        <w:spacing w:line="244" w:lineRule="auto" w:before="204" w:after="0"/>
        <w:ind w:left="961" w:right="1012" w:hanging="252"/>
        <w:jc w:val="left"/>
        <w:rPr>
          <w:sz w:val="18"/>
        </w:rPr>
      </w:pPr>
      <w:r>
        <w:rPr>
          <w:color w:val="231F20"/>
          <w:sz w:val="18"/>
        </w:rPr>
        <w:t>Following</w:t>
      </w:r>
      <w:r>
        <w:rPr>
          <w:color w:val="231F20"/>
          <w:spacing w:val="-7"/>
          <w:sz w:val="18"/>
        </w:rPr>
        <w:t> </w:t>
      </w:r>
      <w:r>
        <w:rPr>
          <w:color w:val="231F20"/>
          <w:sz w:val="18"/>
        </w:rPr>
        <w:t>the</w:t>
      </w:r>
      <w:r>
        <w:rPr>
          <w:color w:val="231F20"/>
          <w:spacing w:val="-7"/>
          <w:sz w:val="18"/>
        </w:rPr>
        <w:t> </w:t>
      </w:r>
      <w:r>
        <w:rPr>
          <w:color w:val="231F20"/>
          <w:sz w:val="18"/>
        </w:rPr>
        <w:t>plan</w:t>
      </w:r>
      <w:r>
        <w:rPr>
          <w:color w:val="231F20"/>
          <w:spacing w:val="-7"/>
          <w:sz w:val="18"/>
        </w:rPr>
        <w:t> </w:t>
      </w:r>
      <w:r>
        <w:rPr>
          <w:color w:val="231F20"/>
          <w:sz w:val="18"/>
        </w:rPr>
        <w:t>outlined</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Quality Management process.</w:t>
      </w:r>
    </w:p>
    <w:p>
      <w:pPr>
        <w:pStyle w:val="ListParagraph"/>
        <w:numPr>
          <w:ilvl w:val="1"/>
          <w:numId w:val="1"/>
        </w:numPr>
        <w:tabs>
          <w:tab w:pos="957" w:val="left" w:leader="none"/>
        </w:tabs>
        <w:spacing w:line="240" w:lineRule="auto" w:before="199" w:after="0"/>
        <w:ind w:left="957" w:right="0" w:hanging="247"/>
        <w:jc w:val="left"/>
        <w:rPr>
          <w:sz w:val="18"/>
        </w:rPr>
      </w:pPr>
      <w:r>
        <w:rPr>
          <w:color w:val="231F20"/>
          <w:sz w:val="18"/>
        </w:rPr>
        <w:t>As requested by senior </w:t>
      </w:r>
      <w:r>
        <w:rPr>
          <w:color w:val="231F20"/>
          <w:spacing w:val="-2"/>
          <w:sz w:val="18"/>
        </w:rPr>
        <w:t>executives.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As the last step in project </w:t>
      </w:r>
      <w:r>
        <w:rPr>
          <w:color w:val="231F20"/>
          <w:spacing w:val="-2"/>
          <w:sz w:val="18"/>
        </w:rPr>
        <w:t>management.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710" w:hanging="378"/>
        <w:jc w:val="left"/>
      </w:pPr>
      <w:r>
        <w:rPr>
          <w:color w:val="231F20"/>
        </w:rPr>
        <w:t>Outputs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Monitor</w:t>
      </w:r>
      <w:r>
        <w:rPr>
          <w:color w:val="231F20"/>
          <w:spacing w:val="-1"/>
        </w:rPr>
        <w:t> </w:t>
      </w:r>
      <w:r>
        <w:rPr>
          <w:color w:val="231F20"/>
        </w:rPr>
        <w:t>and</w:t>
      </w:r>
      <w:r>
        <w:rPr>
          <w:color w:val="231F20"/>
          <w:spacing w:val="-1"/>
        </w:rPr>
        <w:t> </w:t>
      </w:r>
      <w:r>
        <w:rPr>
          <w:color w:val="231F20"/>
        </w:rPr>
        <w:t>Control</w:t>
      </w:r>
      <w:r>
        <w:rPr>
          <w:color w:val="231F20"/>
          <w:spacing w:val="-1"/>
        </w:rPr>
        <w:t> </w:t>
      </w:r>
      <w:r>
        <w:rPr>
          <w:color w:val="231F20"/>
        </w:rPr>
        <w:t>Project Work process include all of the following </w:t>
      </w:r>
      <w:r>
        <w:rPr>
          <w:color w:val="231F20"/>
          <w:spacing w:val="-2"/>
        </w:rPr>
        <w:t>EXCEPT:</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Change </w:t>
      </w:r>
      <w:r>
        <w:rPr>
          <w:color w:val="231F20"/>
          <w:spacing w:val="-2"/>
          <w:sz w:val="18"/>
        </w:rPr>
        <w:t>requests.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Project management plan </w:t>
      </w:r>
      <w:r>
        <w:rPr>
          <w:color w:val="231F20"/>
          <w:spacing w:val="-2"/>
          <w:sz w:val="18"/>
        </w:rPr>
        <w:t>updates.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reports.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Final product, service, or result </w:t>
      </w:r>
      <w:r>
        <w:rPr>
          <w:color w:val="231F20"/>
          <w:spacing w:val="-2"/>
          <w:sz w:val="18"/>
        </w:rPr>
        <w:t>transition.</w:t>
      </w:r>
    </w:p>
    <w:p>
      <w:pPr>
        <w:pStyle w:val="BodyText"/>
        <w:spacing w:before="191"/>
      </w:pPr>
    </w:p>
    <w:p>
      <w:pPr>
        <w:pStyle w:val="Heading4"/>
        <w:numPr>
          <w:ilvl w:val="0"/>
          <w:numId w:val="1"/>
        </w:numPr>
        <w:tabs>
          <w:tab w:pos="478" w:val="left" w:leader="none"/>
        </w:tabs>
        <w:spacing w:line="247" w:lineRule="auto" w:before="0" w:after="0"/>
        <w:ind w:left="478" w:right="860" w:hanging="378"/>
        <w:jc w:val="left"/>
      </w:pPr>
      <w:r>
        <w:rPr>
          <w:color w:val="231F20"/>
          <w:w w:val="105"/>
        </w:rPr>
        <w:t>All</w:t>
      </w:r>
      <w:r>
        <w:rPr>
          <w:color w:val="231F20"/>
          <w:spacing w:val="-15"/>
          <w:w w:val="105"/>
        </w:rPr>
        <w:t> </w:t>
      </w:r>
      <w:r>
        <w:rPr>
          <w:color w:val="231F20"/>
          <w:w w:val="105"/>
        </w:rPr>
        <w:t>of</w:t>
      </w:r>
      <w:r>
        <w:rPr>
          <w:color w:val="231F20"/>
          <w:spacing w:val="-15"/>
          <w:w w:val="105"/>
        </w:rPr>
        <w:t> </w:t>
      </w:r>
      <w:r>
        <w:rPr>
          <w:color w:val="231F20"/>
          <w:w w:val="105"/>
        </w:rPr>
        <w:t>the</w:t>
      </w:r>
      <w:r>
        <w:rPr>
          <w:color w:val="231F20"/>
          <w:spacing w:val="-15"/>
          <w:w w:val="105"/>
        </w:rPr>
        <w:t> </w:t>
      </w:r>
      <w:r>
        <w:rPr>
          <w:color w:val="231F20"/>
          <w:w w:val="105"/>
        </w:rPr>
        <w:t>following</w:t>
      </w:r>
      <w:r>
        <w:rPr>
          <w:color w:val="231F20"/>
          <w:spacing w:val="-15"/>
          <w:w w:val="105"/>
        </w:rPr>
        <w:t> </w:t>
      </w:r>
      <w:r>
        <w:rPr>
          <w:color w:val="231F20"/>
          <w:w w:val="105"/>
        </w:rPr>
        <w:t>are</w:t>
      </w:r>
      <w:r>
        <w:rPr>
          <w:color w:val="231F20"/>
          <w:spacing w:val="-15"/>
          <w:w w:val="105"/>
        </w:rPr>
        <w:t> </w:t>
      </w:r>
      <w:r>
        <w:rPr>
          <w:color w:val="231F20"/>
          <w:w w:val="105"/>
        </w:rPr>
        <w:t>inputs</w:t>
      </w:r>
      <w:r>
        <w:rPr>
          <w:color w:val="231F20"/>
          <w:spacing w:val="-15"/>
          <w:w w:val="105"/>
        </w:rPr>
        <w:t> </w:t>
      </w:r>
      <w:r>
        <w:rPr>
          <w:color w:val="231F20"/>
          <w:w w:val="105"/>
        </w:rPr>
        <w:t>to</w:t>
      </w:r>
      <w:r>
        <w:rPr>
          <w:color w:val="231F20"/>
          <w:spacing w:val="-15"/>
          <w:w w:val="105"/>
        </w:rPr>
        <w:t> </w:t>
      </w:r>
      <w:r>
        <w:rPr>
          <w:color w:val="231F20"/>
          <w:w w:val="105"/>
        </w:rPr>
        <w:t>Manage Project</w:t>
      </w:r>
      <w:r>
        <w:rPr>
          <w:color w:val="231F20"/>
          <w:spacing w:val="-4"/>
          <w:w w:val="105"/>
        </w:rPr>
        <w:t> </w:t>
      </w:r>
      <w:r>
        <w:rPr>
          <w:color w:val="231F20"/>
          <w:w w:val="105"/>
        </w:rPr>
        <w:t>Knowledge</w:t>
      </w:r>
      <w:r>
        <w:rPr>
          <w:color w:val="231F20"/>
          <w:spacing w:val="-4"/>
          <w:w w:val="105"/>
        </w:rPr>
        <w:t> </w:t>
      </w:r>
      <w:r>
        <w:rPr>
          <w:color w:val="231F20"/>
          <w:w w:val="105"/>
        </w:rPr>
        <w:t>EXCEPT:</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pacing w:val="-2"/>
          <w:sz w:val="18"/>
        </w:rPr>
        <w:t>Deliverables.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Knowledge </w:t>
      </w:r>
      <w:r>
        <w:rPr>
          <w:color w:val="231F20"/>
          <w:spacing w:val="-2"/>
          <w:sz w:val="18"/>
        </w:rPr>
        <w:t>management.</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Lessons</w:t>
      </w:r>
      <w:r>
        <w:rPr>
          <w:color w:val="231F20"/>
          <w:spacing w:val="-1"/>
          <w:sz w:val="18"/>
        </w:rPr>
        <w:t> </w:t>
      </w:r>
      <w:r>
        <w:rPr>
          <w:color w:val="231F20"/>
          <w:sz w:val="18"/>
        </w:rPr>
        <w:t>learned</w:t>
      </w:r>
      <w:r>
        <w:rPr>
          <w:color w:val="231F20"/>
          <w:spacing w:val="1"/>
          <w:sz w:val="18"/>
        </w:rPr>
        <w:t> </w:t>
      </w:r>
      <w:r>
        <w:rPr>
          <w:color w:val="231F20"/>
          <w:spacing w:val="-2"/>
          <w:sz w:val="18"/>
        </w:rPr>
        <w:t>register.</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Project management </w:t>
      </w:r>
      <w:r>
        <w:rPr>
          <w:color w:val="231F20"/>
          <w:spacing w:val="-2"/>
          <w:sz w:val="18"/>
        </w:rPr>
        <w:t>plan.</w:t>
      </w:r>
    </w:p>
    <w:p>
      <w:pPr>
        <w:pStyle w:val="BodyText"/>
        <w:spacing w:before="191"/>
      </w:pPr>
    </w:p>
    <w:p>
      <w:pPr>
        <w:pStyle w:val="Heading4"/>
        <w:numPr>
          <w:ilvl w:val="0"/>
          <w:numId w:val="1"/>
        </w:numPr>
        <w:tabs>
          <w:tab w:pos="478" w:val="left" w:leader="none"/>
        </w:tabs>
        <w:spacing w:line="247" w:lineRule="auto" w:before="0" w:after="0"/>
        <w:ind w:left="478" w:right="715" w:hanging="378"/>
        <w:jc w:val="left"/>
      </w:pPr>
      <w:r>
        <w:rPr>
          <w:color w:val="231F20"/>
          <w:w w:val="105"/>
        </w:rPr>
        <w:t>All of the following are Knowledge </w:t>
      </w:r>
      <w:r>
        <w:rPr>
          <w:color w:val="231F20"/>
        </w:rPr>
        <w:t>Management</w:t>
      </w:r>
      <w:r>
        <w:rPr>
          <w:color w:val="231F20"/>
          <w:spacing w:val="16"/>
        </w:rPr>
        <w:t> </w:t>
      </w:r>
      <w:r>
        <w:rPr>
          <w:color w:val="231F20"/>
        </w:rPr>
        <w:t>tools</w:t>
      </w:r>
      <w:r>
        <w:rPr>
          <w:color w:val="231F20"/>
          <w:spacing w:val="17"/>
        </w:rPr>
        <w:t> </w:t>
      </w:r>
      <w:r>
        <w:rPr>
          <w:color w:val="231F20"/>
        </w:rPr>
        <w:t>and</w:t>
      </w:r>
      <w:r>
        <w:rPr>
          <w:color w:val="231F20"/>
          <w:spacing w:val="17"/>
        </w:rPr>
        <w:t> </w:t>
      </w:r>
      <w:r>
        <w:rPr>
          <w:color w:val="231F20"/>
        </w:rPr>
        <w:t>techniques</w:t>
      </w:r>
      <w:r>
        <w:rPr>
          <w:color w:val="231F20"/>
          <w:spacing w:val="17"/>
        </w:rPr>
        <w:t> </w:t>
      </w:r>
      <w:r>
        <w:rPr>
          <w:color w:val="231F20"/>
          <w:spacing w:val="-5"/>
        </w:rPr>
        <w:t>EXCEPT:</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Discussion </w:t>
      </w:r>
      <w:r>
        <w:rPr>
          <w:color w:val="231F20"/>
          <w:spacing w:val="-2"/>
          <w:sz w:val="18"/>
        </w:rPr>
        <w:t>forums.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pacing w:val="-2"/>
          <w:sz w:val="18"/>
        </w:rPr>
        <w:t>Storytelling.</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Work</w:t>
      </w:r>
      <w:r>
        <w:rPr>
          <w:color w:val="231F20"/>
          <w:spacing w:val="-7"/>
          <w:sz w:val="18"/>
        </w:rPr>
        <w:t> </w:t>
      </w:r>
      <w:r>
        <w:rPr>
          <w:color w:val="231F20"/>
          <w:sz w:val="18"/>
        </w:rPr>
        <w:t>shadowing</w:t>
      </w:r>
      <w:r>
        <w:rPr>
          <w:color w:val="231F20"/>
          <w:spacing w:val="-4"/>
          <w:sz w:val="18"/>
        </w:rPr>
        <w:t> </w:t>
      </w:r>
      <w:r>
        <w:rPr>
          <w:color w:val="231F20"/>
          <w:sz w:val="18"/>
        </w:rPr>
        <w:t>and</w:t>
      </w:r>
      <w:r>
        <w:rPr>
          <w:color w:val="231F20"/>
          <w:spacing w:val="-4"/>
          <w:sz w:val="18"/>
        </w:rPr>
        <w:t> </w:t>
      </w:r>
      <w:r>
        <w:rPr>
          <w:color w:val="231F20"/>
          <w:sz w:val="18"/>
        </w:rPr>
        <w:t>reverse</w:t>
      </w:r>
      <w:r>
        <w:rPr>
          <w:color w:val="231F20"/>
          <w:spacing w:val="-4"/>
          <w:sz w:val="18"/>
        </w:rPr>
        <w:t> </w:t>
      </w:r>
      <w:r>
        <w:rPr>
          <w:color w:val="231F20"/>
          <w:spacing w:val="-2"/>
          <w:sz w:val="18"/>
        </w:rPr>
        <w:t>shadowing.</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Regression </w:t>
      </w:r>
      <w:r>
        <w:rPr>
          <w:color w:val="231F20"/>
          <w:spacing w:val="-2"/>
          <w:sz w:val="18"/>
        </w:rPr>
        <w:t>analysis.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624" w:hanging="378"/>
        <w:jc w:val="left"/>
      </w:pPr>
      <w:r>
        <w:rPr>
          <w:color w:val="231F20"/>
        </w:rPr>
        <w:t>Lessons</w:t>
      </w:r>
      <w:r>
        <w:rPr>
          <w:color w:val="231F20"/>
          <w:spacing w:val="-3"/>
        </w:rPr>
        <w:t> </w:t>
      </w:r>
      <w:r>
        <w:rPr>
          <w:color w:val="231F20"/>
        </w:rPr>
        <w:t>learned</w:t>
      </w:r>
      <w:r>
        <w:rPr>
          <w:color w:val="231F20"/>
          <w:spacing w:val="-3"/>
        </w:rPr>
        <w:t> </w:t>
      </w:r>
      <w:r>
        <w:rPr>
          <w:color w:val="231F20"/>
        </w:rPr>
        <w:t>documentation</w:t>
      </w:r>
      <w:r>
        <w:rPr>
          <w:color w:val="231F20"/>
          <w:spacing w:val="-3"/>
        </w:rPr>
        <w:t> </w:t>
      </w:r>
      <w:r>
        <w:rPr>
          <w:color w:val="231F20"/>
        </w:rPr>
        <w:t>generally includes all of the following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The</w:t>
      </w:r>
      <w:r>
        <w:rPr>
          <w:color w:val="231F20"/>
          <w:spacing w:val="-2"/>
          <w:sz w:val="18"/>
        </w:rPr>
        <w:t> </w:t>
      </w:r>
      <w:r>
        <w:rPr>
          <w:color w:val="231F20"/>
          <w:sz w:val="18"/>
        </w:rPr>
        <w:t>causes of </w:t>
      </w:r>
      <w:r>
        <w:rPr>
          <w:color w:val="231F20"/>
          <w:spacing w:val="-2"/>
          <w:sz w:val="18"/>
        </w:rPr>
        <w:t>issues.</w:t>
      </w:r>
    </w:p>
    <w:p>
      <w:pPr>
        <w:pStyle w:val="ListParagraph"/>
        <w:numPr>
          <w:ilvl w:val="1"/>
          <w:numId w:val="1"/>
        </w:numPr>
        <w:tabs>
          <w:tab w:pos="961" w:val="left" w:leader="none"/>
        </w:tabs>
        <w:spacing w:line="244" w:lineRule="auto" w:before="204" w:after="0"/>
        <w:ind w:left="961" w:right="303" w:hanging="252"/>
        <w:jc w:val="left"/>
        <w:rPr>
          <w:sz w:val="18"/>
        </w:rPr>
      </w:pPr>
      <w:r>
        <w:rPr>
          <w:color w:val="231F20"/>
          <w:sz w:val="18"/>
        </w:rPr>
        <w:t>Updates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statement</w:t>
      </w:r>
      <w:r>
        <w:rPr>
          <w:color w:val="231F20"/>
          <w:spacing w:val="-5"/>
          <w:sz w:val="18"/>
        </w:rPr>
        <w:t> </w:t>
      </w:r>
      <w:r>
        <w:rPr>
          <w:color w:val="231F20"/>
          <w:sz w:val="18"/>
        </w:rPr>
        <w:t>of</w:t>
      </w:r>
      <w:r>
        <w:rPr>
          <w:color w:val="231F20"/>
          <w:spacing w:val="-5"/>
          <w:sz w:val="18"/>
        </w:rPr>
        <w:t> </w:t>
      </w:r>
      <w:r>
        <w:rPr>
          <w:color w:val="231F20"/>
          <w:sz w:val="18"/>
        </w:rPr>
        <w:t>work</w:t>
      </w:r>
      <w:r>
        <w:rPr>
          <w:color w:val="231F20"/>
          <w:spacing w:val="-5"/>
          <w:sz w:val="18"/>
        </w:rPr>
        <w:t> </w:t>
      </w:r>
      <w:r>
        <w:rPr>
          <w:color w:val="231F20"/>
          <w:sz w:val="18"/>
        </w:rPr>
        <w:t>to</w:t>
      </w:r>
      <w:r>
        <w:rPr>
          <w:color w:val="231F20"/>
          <w:spacing w:val="-5"/>
          <w:sz w:val="18"/>
        </w:rPr>
        <w:t> </w:t>
      </w:r>
      <w:r>
        <w:rPr>
          <w:color w:val="231F20"/>
          <w:sz w:val="18"/>
        </w:rPr>
        <w:t>reflect</w:t>
      </w:r>
      <w:r>
        <w:rPr>
          <w:color w:val="231F20"/>
          <w:spacing w:val="-5"/>
          <w:sz w:val="18"/>
        </w:rPr>
        <w:t> </w:t>
      </w:r>
      <w:r>
        <w:rPr>
          <w:color w:val="231F20"/>
          <w:sz w:val="18"/>
        </w:rPr>
        <w:t>training and learning requirements.</w:t>
      </w:r>
    </w:p>
    <w:p>
      <w:pPr>
        <w:pStyle w:val="ListParagraph"/>
        <w:numPr>
          <w:ilvl w:val="1"/>
          <w:numId w:val="1"/>
        </w:numPr>
        <w:tabs>
          <w:tab w:pos="957" w:val="left" w:leader="none"/>
        </w:tabs>
        <w:spacing w:line="240" w:lineRule="auto" w:before="200" w:after="0"/>
        <w:ind w:left="957" w:right="0" w:hanging="247"/>
        <w:jc w:val="left"/>
        <w:rPr>
          <w:sz w:val="18"/>
        </w:rPr>
      </w:pPr>
      <w:r>
        <w:rPr>
          <w:color w:val="231F20"/>
          <w:sz w:val="18"/>
        </w:rPr>
        <w:t>Reasoning behind the corrective action </w:t>
      </w:r>
      <w:r>
        <w:rPr>
          <w:color w:val="231F20"/>
          <w:spacing w:val="-2"/>
          <w:sz w:val="18"/>
        </w:rPr>
        <w:t>chosen.</w:t>
      </w:r>
    </w:p>
    <w:p>
      <w:pPr>
        <w:pStyle w:val="ListParagraph"/>
        <w:numPr>
          <w:ilvl w:val="1"/>
          <w:numId w:val="1"/>
        </w:numPr>
        <w:tabs>
          <w:tab w:pos="979" w:val="left" w:leader="none"/>
        </w:tabs>
        <w:spacing w:line="244" w:lineRule="auto" w:before="204" w:after="0"/>
        <w:ind w:left="979" w:right="1413" w:hanging="270"/>
        <w:jc w:val="left"/>
        <w:rPr>
          <w:sz w:val="18"/>
        </w:rPr>
      </w:pPr>
      <w:r>
        <w:rPr>
          <w:color w:val="231F20"/>
          <w:sz w:val="18"/>
        </w:rPr>
        <w:t>Other</w:t>
      </w:r>
      <w:r>
        <w:rPr>
          <w:color w:val="231F20"/>
          <w:spacing w:val="-7"/>
          <w:sz w:val="18"/>
        </w:rPr>
        <w:t> </w:t>
      </w:r>
      <w:r>
        <w:rPr>
          <w:color w:val="231F20"/>
          <w:sz w:val="18"/>
        </w:rPr>
        <w:t>types</w:t>
      </w:r>
      <w:r>
        <w:rPr>
          <w:color w:val="231F20"/>
          <w:spacing w:val="-7"/>
          <w:sz w:val="18"/>
        </w:rPr>
        <w:t> </w:t>
      </w:r>
      <w:r>
        <w:rPr>
          <w:color w:val="231F20"/>
          <w:sz w:val="18"/>
        </w:rPr>
        <w:t>of</w:t>
      </w:r>
      <w:r>
        <w:rPr>
          <w:color w:val="231F20"/>
          <w:spacing w:val="-7"/>
          <w:sz w:val="18"/>
        </w:rPr>
        <w:t> </w:t>
      </w:r>
      <w:r>
        <w:rPr>
          <w:color w:val="231F20"/>
          <w:sz w:val="18"/>
        </w:rPr>
        <w:t>lessons</w:t>
      </w:r>
      <w:r>
        <w:rPr>
          <w:color w:val="231F20"/>
          <w:spacing w:val="-7"/>
          <w:sz w:val="18"/>
        </w:rPr>
        <w:t> </w:t>
      </w:r>
      <w:r>
        <w:rPr>
          <w:color w:val="231F20"/>
          <w:sz w:val="18"/>
        </w:rPr>
        <w:t>learned</w:t>
      </w:r>
      <w:r>
        <w:rPr>
          <w:color w:val="231F20"/>
          <w:spacing w:val="-7"/>
          <w:sz w:val="18"/>
        </w:rPr>
        <w:t> </w:t>
      </w:r>
      <w:r>
        <w:rPr>
          <w:color w:val="231F20"/>
          <w:sz w:val="18"/>
        </w:rPr>
        <w:t>about communications management.</w:t>
      </w:r>
    </w:p>
    <w:p>
      <w:pPr>
        <w:spacing w:after="0" w:line="244" w:lineRule="auto"/>
        <w:jc w:val="left"/>
        <w:rPr>
          <w:sz w:val="18"/>
        </w:rPr>
        <w:sectPr>
          <w:pgSz w:w="6120" w:h="9720"/>
          <w:pgMar w:header="0" w:footer="294" w:top="240" w:bottom="480" w:left="440" w:right="420"/>
        </w:sectPr>
      </w:pPr>
    </w:p>
    <w:p>
      <w:pPr>
        <w:pStyle w:val="Heading3"/>
        <w:ind w:left="0" w:right="257"/>
      </w:pPr>
      <w:bookmarkStart w:name="Section 5: Project Scope Management" w:id="16"/>
      <w:bookmarkEnd w:id="16"/>
      <w:r>
        <w:rPr>
          <w:b w:val="0"/>
        </w:rPr>
      </w:r>
      <w:bookmarkStart w:name="_bookmark5" w:id="17"/>
      <w:bookmarkEnd w:id="17"/>
      <w:r>
        <w:rPr>
          <w:b w:val="0"/>
        </w:rPr>
      </w:r>
      <w:r>
        <w:rPr>
          <w:color w:val="231F20"/>
        </w:rPr>
        <w:t>Project</w:t>
      </w:r>
      <w:r>
        <w:rPr>
          <w:color w:val="231F20"/>
          <w:spacing w:val="1"/>
        </w:rPr>
        <w:t> </w:t>
      </w:r>
      <w:r>
        <w:rPr>
          <w:color w:val="231F20"/>
        </w:rPr>
        <w:t>Scope</w:t>
      </w:r>
      <w:r>
        <w:rPr>
          <w:color w:val="231F20"/>
          <w:spacing w:val="2"/>
        </w:rPr>
        <w:t> </w:t>
      </w:r>
      <w:r>
        <w:rPr>
          <w:color w:val="231F20"/>
          <w:spacing w:val="-2"/>
        </w:rPr>
        <w:t>Management</w:t>
      </w:r>
    </w:p>
    <w:p>
      <w:pPr>
        <w:spacing w:line="212" w:lineRule="exact" w:before="0"/>
        <w:ind w:left="0" w:right="259" w:firstLine="0"/>
        <w:jc w:val="center"/>
        <w:rPr>
          <w:sz w:val="18"/>
        </w:rPr>
      </w:pPr>
      <w:r>
        <w:rPr>
          <w:color w:val="231F20"/>
          <w:sz w:val="18"/>
        </w:rPr>
        <w:t>(Section 5</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478" w:val="left" w:leader="none"/>
        </w:tabs>
        <w:spacing w:line="247" w:lineRule="auto" w:before="0" w:after="0"/>
        <w:ind w:left="478" w:right="452" w:hanging="378"/>
        <w:jc w:val="left"/>
      </w:pP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following</w:t>
      </w:r>
      <w:r>
        <w:rPr>
          <w:color w:val="231F20"/>
          <w:spacing w:val="-4"/>
        </w:rPr>
        <w:t> </w:t>
      </w:r>
      <w:r>
        <w:rPr>
          <w:color w:val="231F20"/>
        </w:rPr>
        <w:t>are</w:t>
      </w:r>
      <w:r>
        <w:rPr>
          <w:color w:val="231F20"/>
          <w:spacing w:val="-4"/>
        </w:rPr>
        <w:t> </w:t>
      </w:r>
      <w:r>
        <w:rPr>
          <w:color w:val="231F20"/>
        </w:rPr>
        <w:t>true</w:t>
      </w:r>
      <w:r>
        <w:rPr>
          <w:color w:val="231F20"/>
          <w:spacing w:val="-4"/>
        </w:rPr>
        <w:t> </w:t>
      </w:r>
      <w:r>
        <w:rPr>
          <w:color w:val="231F20"/>
        </w:rPr>
        <w:t>about</w:t>
      </w:r>
      <w:r>
        <w:rPr>
          <w:color w:val="231F20"/>
          <w:spacing w:val="-4"/>
        </w:rPr>
        <w:t> </w:t>
      </w:r>
      <w:r>
        <w:rPr>
          <w:color w:val="231F20"/>
        </w:rPr>
        <w:t>the</w:t>
      </w:r>
      <w:r>
        <w:rPr>
          <w:color w:val="231F20"/>
          <w:spacing w:val="-4"/>
        </w:rPr>
        <w:t> </w:t>
      </w:r>
      <w:r>
        <w:rPr>
          <w:color w:val="231F20"/>
        </w:rPr>
        <w:t>project scope management plan EXCEPT:</w:t>
      </w:r>
    </w:p>
    <w:p>
      <w:pPr>
        <w:pStyle w:val="ListParagraph"/>
        <w:numPr>
          <w:ilvl w:val="1"/>
          <w:numId w:val="1"/>
        </w:numPr>
        <w:tabs>
          <w:tab w:pos="721" w:val="left" w:leader="none"/>
        </w:tabs>
        <w:spacing w:line="244" w:lineRule="auto" w:before="198" w:after="0"/>
        <w:ind w:left="721" w:right="481" w:hanging="252"/>
        <w:jc w:val="left"/>
        <w:rPr>
          <w:sz w:val="18"/>
        </w:rPr>
      </w:pPr>
      <w:r>
        <w:rPr>
          <w:color w:val="231F20"/>
          <w:sz w:val="18"/>
        </w:rPr>
        <w:t>It</w:t>
      </w:r>
      <w:r>
        <w:rPr>
          <w:color w:val="231F20"/>
          <w:spacing w:val="-4"/>
          <w:sz w:val="18"/>
        </w:rPr>
        <w:t> </w:t>
      </w:r>
      <w:r>
        <w:rPr>
          <w:color w:val="231F20"/>
          <w:sz w:val="18"/>
        </w:rPr>
        <w:t>enables</w:t>
      </w:r>
      <w:r>
        <w:rPr>
          <w:color w:val="231F20"/>
          <w:spacing w:val="-4"/>
          <w:sz w:val="18"/>
        </w:rPr>
        <w:t> </w:t>
      </w:r>
      <w:r>
        <w:rPr>
          <w:color w:val="231F20"/>
          <w:sz w:val="18"/>
        </w:rPr>
        <w:t>the</w:t>
      </w:r>
      <w:r>
        <w:rPr>
          <w:color w:val="231F20"/>
          <w:spacing w:val="-4"/>
          <w:sz w:val="18"/>
        </w:rPr>
        <w:t> </w:t>
      </w:r>
      <w:r>
        <w:rPr>
          <w:color w:val="231F20"/>
          <w:sz w:val="18"/>
        </w:rPr>
        <w:t>creation</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WBS</w:t>
      </w:r>
      <w:r>
        <w:rPr>
          <w:color w:val="231F20"/>
          <w:spacing w:val="-4"/>
          <w:sz w:val="18"/>
        </w:rPr>
        <w:t> </w:t>
      </w:r>
      <w:r>
        <w:rPr>
          <w:color w:val="231F20"/>
          <w:sz w:val="18"/>
        </w:rPr>
        <w:t>from</w:t>
      </w:r>
      <w:r>
        <w:rPr>
          <w:color w:val="231F20"/>
          <w:spacing w:val="-4"/>
          <w:sz w:val="18"/>
        </w:rPr>
        <w:t> </w:t>
      </w:r>
      <w:r>
        <w:rPr>
          <w:color w:val="231F20"/>
          <w:sz w:val="18"/>
        </w:rPr>
        <w:t>the</w:t>
      </w:r>
      <w:r>
        <w:rPr>
          <w:color w:val="231F20"/>
          <w:spacing w:val="-4"/>
          <w:sz w:val="18"/>
        </w:rPr>
        <w:t> </w:t>
      </w:r>
      <w:r>
        <w:rPr>
          <w:color w:val="231F20"/>
          <w:sz w:val="18"/>
        </w:rPr>
        <w:t>detailed project scope statement.</w:t>
      </w:r>
    </w:p>
    <w:p>
      <w:pPr>
        <w:pStyle w:val="ListParagraph"/>
        <w:numPr>
          <w:ilvl w:val="1"/>
          <w:numId w:val="1"/>
        </w:numPr>
        <w:tabs>
          <w:tab w:pos="721" w:val="left" w:leader="none"/>
        </w:tabs>
        <w:spacing w:line="244" w:lineRule="auto" w:before="200" w:after="0"/>
        <w:ind w:left="721" w:right="737" w:hanging="252"/>
        <w:jc w:val="left"/>
        <w:rPr>
          <w:sz w:val="18"/>
        </w:rPr>
      </w:pPr>
      <w:r>
        <w:rPr>
          <w:color w:val="231F20"/>
          <w:sz w:val="18"/>
        </w:rPr>
        <w:t>It describes how the scope will be defined, developed,</w:t>
      </w:r>
      <w:r>
        <w:rPr>
          <w:color w:val="231F20"/>
          <w:spacing w:val="-10"/>
          <w:sz w:val="18"/>
        </w:rPr>
        <w:t> </w:t>
      </w:r>
      <w:r>
        <w:rPr>
          <w:color w:val="231F20"/>
          <w:sz w:val="18"/>
        </w:rPr>
        <w:t>monitored,</w:t>
      </w:r>
      <w:r>
        <w:rPr>
          <w:color w:val="231F20"/>
          <w:spacing w:val="-10"/>
          <w:sz w:val="18"/>
        </w:rPr>
        <w:t> </w:t>
      </w:r>
      <w:r>
        <w:rPr>
          <w:color w:val="231F20"/>
          <w:sz w:val="18"/>
        </w:rPr>
        <w:t>controlled,</w:t>
      </w:r>
      <w:r>
        <w:rPr>
          <w:color w:val="231F20"/>
          <w:spacing w:val="-10"/>
          <w:sz w:val="18"/>
        </w:rPr>
        <w:t> </w:t>
      </w:r>
      <w:r>
        <w:rPr>
          <w:color w:val="231F20"/>
          <w:sz w:val="18"/>
        </w:rPr>
        <w:t>and</w:t>
      </w:r>
      <w:r>
        <w:rPr>
          <w:color w:val="231F20"/>
          <w:spacing w:val="-10"/>
          <w:sz w:val="18"/>
        </w:rPr>
        <w:t> </w:t>
      </w:r>
      <w:r>
        <w:rPr>
          <w:color w:val="231F20"/>
          <w:sz w:val="18"/>
        </w:rPr>
        <w:t>validated.</w:t>
      </w:r>
    </w:p>
    <w:p>
      <w:pPr>
        <w:pStyle w:val="ListParagraph"/>
        <w:numPr>
          <w:ilvl w:val="1"/>
          <w:numId w:val="1"/>
        </w:numPr>
        <w:tabs>
          <w:tab w:pos="716" w:val="left" w:leader="none"/>
          <w:tab w:pos="718" w:val="left" w:leader="none"/>
        </w:tabs>
        <w:spacing w:line="244" w:lineRule="auto" w:before="199" w:after="0"/>
        <w:ind w:left="718" w:right="622" w:hanging="249"/>
        <w:jc w:val="left"/>
        <w:rPr>
          <w:sz w:val="18"/>
        </w:rPr>
      </w:pPr>
      <w:r>
        <w:rPr>
          <w:color w:val="231F20"/>
          <w:sz w:val="18"/>
        </w:rPr>
        <w:t>It can be formal or informal, broadly framed or highly</w:t>
      </w:r>
      <w:r>
        <w:rPr>
          <w:color w:val="231F20"/>
          <w:spacing w:val="-5"/>
          <w:sz w:val="18"/>
        </w:rPr>
        <w:t> </w:t>
      </w:r>
      <w:r>
        <w:rPr>
          <w:color w:val="231F20"/>
          <w:sz w:val="18"/>
        </w:rPr>
        <w:t>detailed,</w:t>
      </w:r>
      <w:r>
        <w:rPr>
          <w:color w:val="231F20"/>
          <w:spacing w:val="-5"/>
          <w:sz w:val="18"/>
        </w:rPr>
        <w:t> </w:t>
      </w:r>
      <w:r>
        <w:rPr>
          <w:color w:val="231F20"/>
          <w:sz w:val="18"/>
        </w:rPr>
        <w:t>based</w:t>
      </w:r>
      <w:r>
        <w:rPr>
          <w:color w:val="231F20"/>
          <w:spacing w:val="-5"/>
          <w:sz w:val="18"/>
        </w:rPr>
        <w:t> </w:t>
      </w:r>
      <w:r>
        <w:rPr>
          <w:color w:val="231F20"/>
          <w:sz w:val="18"/>
        </w:rPr>
        <w:t>on</w:t>
      </w:r>
      <w:r>
        <w:rPr>
          <w:color w:val="231F20"/>
          <w:spacing w:val="-5"/>
          <w:sz w:val="18"/>
        </w:rPr>
        <w:t> </w:t>
      </w:r>
      <w:r>
        <w:rPr>
          <w:color w:val="231F20"/>
          <w:sz w:val="18"/>
        </w:rPr>
        <w:t>the</w:t>
      </w:r>
      <w:r>
        <w:rPr>
          <w:color w:val="231F20"/>
          <w:spacing w:val="-5"/>
          <w:sz w:val="18"/>
        </w:rPr>
        <w:t> </w:t>
      </w:r>
      <w:r>
        <w:rPr>
          <w:color w:val="231F20"/>
          <w:sz w:val="18"/>
        </w:rPr>
        <w:t>needs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w:t>
      </w:r>
    </w:p>
    <w:p>
      <w:pPr>
        <w:pStyle w:val="ListParagraph"/>
        <w:numPr>
          <w:ilvl w:val="1"/>
          <w:numId w:val="1"/>
        </w:numPr>
        <w:tabs>
          <w:tab w:pos="739" w:val="left" w:leader="none"/>
        </w:tabs>
        <w:spacing w:line="240" w:lineRule="auto" w:before="199" w:after="0"/>
        <w:ind w:left="739" w:right="0" w:hanging="269"/>
        <w:jc w:val="left"/>
        <w:rPr>
          <w:sz w:val="18"/>
        </w:rPr>
      </w:pPr>
      <w:r>
        <w:rPr>
          <w:color w:val="231F20"/>
          <w:sz w:val="18"/>
        </w:rPr>
        <w:t>It is not related to the project management </w:t>
      </w:r>
      <w:r>
        <w:rPr>
          <w:color w:val="231F20"/>
          <w:spacing w:val="-2"/>
          <w:sz w:val="18"/>
        </w:rPr>
        <w:t>plan.</w:t>
      </w:r>
    </w:p>
    <w:p>
      <w:pPr>
        <w:spacing w:after="0" w:line="240" w:lineRule="auto"/>
        <w:jc w:val="left"/>
        <w:rPr>
          <w:sz w:val="18"/>
        </w:rPr>
        <w:sectPr>
          <w:footerReference w:type="even" r:id="rId21"/>
          <w:footerReference w:type="default" r:id="rId22"/>
          <w:pgSz w:w="6120" w:h="9720"/>
          <w:pgMar w:header="0" w:footer="293" w:top="260" w:bottom="480" w:left="440" w:right="420"/>
          <w:pgNumType w:start="32"/>
        </w:sectPr>
      </w:pPr>
    </w:p>
    <w:p>
      <w:pPr>
        <w:pStyle w:val="Heading4"/>
        <w:numPr>
          <w:ilvl w:val="0"/>
          <w:numId w:val="1"/>
        </w:numPr>
        <w:tabs>
          <w:tab w:pos="718" w:val="left" w:leader="none"/>
        </w:tabs>
        <w:spacing w:line="247" w:lineRule="auto" w:before="82" w:after="0"/>
        <w:ind w:left="718" w:right="136" w:hanging="378"/>
        <w:jc w:val="left"/>
      </w:pPr>
      <w:r>
        <w:rPr>
          <w:color w:val="231F20"/>
        </w:rPr>
        <w:t>Collect Requirements is the process of determining, documenting, and managing stakeholder needs and requirements to meet project</w:t>
      </w:r>
      <w:r>
        <w:rPr>
          <w:color w:val="231F20"/>
          <w:spacing w:val="-12"/>
        </w:rPr>
        <w:t> </w:t>
      </w:r>
      <w:r>
        <w:rPr>
          <w:color w:val="231F20"/>
        </w:rPr>
        <w:t>objectives.</w:t>
      </w:r>
      <w:r>
        <w:rPr>
          <w:color w:val="231F20"/>
          <w:spacing w:val="-12"/>
        </w:rPr>
        <w:t> </w:t>
      </w:r>
      <w:r>
        <w:rPr>
          <w:color w:val="231F20"/>
        </w:rPr>
        <w:t>All</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are</w:t>
      </w:r>
      <w:r>
        <w:rPr>
          <w:color w:val="231F20"/>
          <w:spacing w:val="-12"/>
        </w:rPr>
        <w:t> </w:t>
      </w:r>
      <w:r>
        <w:rPr>
          <w:color w:val="231F20"/>
        </w:rPr>
        <w:t>true about this process EXCEPT:</w:t>
      </w:r>
    </w:p>
    <w:p>
      <w:pPr>
        <w:pStyle w:val="ListParagraph"/>
        <w:numPr>
          <w:ilvl w:val="1"/>
          <w:numId w:val="1"/>
        </w:numPr>
        <w:tabs>
          <w:tab w:pos="961" w:val="left" w:leader="none"/>
        </w:tabs>
        <w:spacing w:line="244" w:lineRule="auto" w:before="201" w:after="0"/>
        <w:ind w:left="961" w:right="245" w:hanging="252"/>
        <w:jc w:val="left"/>
        <w:rPr>
          <w:sz w:val="18"/>
        </w:rPr>
      </w:pPr>
      <w:r>
        <w:rPr>
          <w:color w:val="231F20"/>
          <w:sz w:val="18"/>
        </w:rPr>
        <w:t>The</w:t>
      </w:r>
      <w:r>
        <w:rPr>
          <w:color w:val="231F20"/>
          <w:spacing w:val="-6"/>
          <w:sz w:val="18"/>
        </w:rPr>
        <w:t> </w:t>
      </w:r>
      <w:r>
        <w:rPr>
          <w:color w:val="231F20"/>
          <w:sz w:val="18"/>
        </w:rPr>
        <w:t>project’s</w:t>
      </w:r>
      <w:r>
        <w:rPr>
          <w:color w:val="231F20"/>
          <w:spacing w:val="-6"/>
          <w:sz w:val="18"/>
        </w:rPr>
        <w:t> </w:t>
      </w:r>
      <w:r>
        <w:rPr>
          <w:color w:val="231F20"/>
          <w:sz w:val="18"/>
        </w:rPr>
        <w:t>success</w:t>
      </w:r>
      <w:r>
        <w:rPr>
          <w:color w:val="231F20"/>
          <w:spacing w:val="-6"/>
          <w:sz w:val="18"/>
        </w:rPr>
        <w:t> </w:t>
      </w:r>
      <w:r>
        <w:rPr>
          <w:color w:val="231F20"/>
          <w:sz w:val="18"/>
        </w:rPr>
        <w:t>is</w:t>
      </w:r>
      <w:r>
        <w:rPr>
          <w:color w:val="231F20"/>
          <w:spacing w:val="-6"/>
          <w:sz w:val="18"/>
        </w:rPr>
        <w:t> </w:t>
      </w:r>
      <w:r>
        <w:rPr>
          <w:color w:val="231F20"/>
          <w:sz w:val="18"/>
        </w:rPr>
        <w:t>directly</w:t>
      </w:r>
      <w:r>
        <w:rPr>
          <w:color w:val="231F20"/>
          <w:spacing w:val="-6"/>
          <w:sz w:val="18"/>
        </w:rPr>
        <w:t> </w:t>
      </w:r>
      <w:r>
        <w:rPr>
          <w:color w:val="231F20"/>
          <w:sz w:val="18"/>
        </w:rPr>
        <w:t>influenced</w:t>
      </w:r>
      <w:r>
        <w:rPr>
          <w:color w:val="231F20"/>
          <w:spacing w:val="-6"/>
          <w:sz w:val="18"/>
        </w:rPr>
        <w:t> </w:t>
      </w:r>
      <w:r>
        <w:rPr>
          <w:color w:val="231F20"/>
          <w:sz w:val="18"/>
        </w:rPr>
        <w:t>by</w:t>
      </w:r>
      <w:r>
        <w:rPr>
          <w:color w:val="231F20"/>
          <w:spacing w:val="-6"/>
          <w:sz w:val="18"/>
        </w:rPr>
        <w:t> </w:t>
      </w:r>
      <w:r>
        <w:rPr>
          <w:color w:val="231F20"/>
          <w:sz w:val="18"/>
        </w:rPr>
        <w:t>active stakeholder involvement in the discovery and decomposition of needs into requirements and by the care taken in determining, documenting, and managing the requirements of the product, service, or result of the project.</w:t>
      </w:r>
    </w:p>
    <w:p>
      <w:pPr>
        <w:pStyle w:val="ListParagraph"/>
        <w:numPr>
          <w:ilvl w:val="1"/>
          <w:numId w:val="1"/>
        </w:numPr>
        <w:tabs>
          <w:tab w:pos="961" w:val="left" w:leader="none"/>
        </w:tabs>
        <w:spacing w:line="244" w:lineRule="auto" w:before="198" w:after="0"/>
        <w:ind w:left="961" w:right="222" w:hanging="252"/>
        <w:jc w:val="left"/>
        <w:rPr>
          <w:sz w:val="18"/>
        </w:rPr>
      </w:pPr>
      <w:r>
        <w:rPr>
          <w:color w:val="231F20"/>
          <w:sz w:val="18"/>
        </w:rPr>
        <w:t>Requirements become the foundation of the WBS. Cost, schedule, quality planning, and sometimes procurement</w:t>
      </w:r>
      <w:r>
        <w:rPr>
          <w:color w:val="231F20"/>
          <w:spacing w:val="-6"/>
          <w:sz w:val="18"/>
        </w:rPr>
        <w:t> </w:t>
      </w:r>
      <w:r>
        <w:rPr>
          <w:color w:val="231F20"/>
          <w:sz w:val="18"/>
        </w:rPr>
        <w:t>are</w:t>
      </w:r>
      <w:r>
        <w:rPr>
          <w:color w:val="231F20"/>
          <w:spacing w:val="-6"/>
          <w:sz w:val="18"/>
        </w:rPr>
        <w:t> </w:t>
      </w:r>
      <w:r>
        <w:rPr>
          <w:color w:val="231F20"/>
          <w:sz w:val="18"/>
        </w:rPr>
        <w:t>all</w:t>
      </w:r>
      <w:r>
        <w:rPr>
          <w:color w:val="231F20"/>
          <w:spacing w:val="-6"/>
          <w:sz w:val="18"/>
        </w:rPr>
        <w:t> </w:t>
      </w:r>
      <w:r>
        <w:rPr>
          <w:color w:val="231F20"/>
          <w:sz w:val="18"/>
        </w:rPr>
        <w:t>based</w:t>
      </w:r>
      <w:r>
        <w:rPr>
          <w:color w:val="231F20"/>
          <w:spacing w:val="-6"/>
          <w:sz w:val="18"/>
        </w:rPr>
        <w:t> </w:t>
      </w:r>
      <w:r>
        <w:rPr>
          <w:color w:val="231F20"/>
          <w:sz w:val="18"/>
        </w:rPr>
        <w:t>upon</w:t>
      </w:r>
      <w:r>
        <w:rPr>
          <w:color w:val="231F20"/>
          <w:spacing w:val="-6"/>
          <w:sz w:val="18"/>
        </w:rPr>
        <w:t> </w:t>
      </w:r>
      <w:r>
        <w:rPr>
          <w:color w:val="231F20"/>
          <w:sz w:val="18"/>
        </w:rPr>
        <w:t>these</w:t>
      </w:r>
      <w:r>
        <w:rPr>
          <w:color w:val="231F20"/>
          <w:spacing w:val="-6"/>
          <w:sz w:val="18"/>
        </w:rPr>
        <w:t> </w:t>
      </w:r>
      <w:r>
        <w:rPr>
          <w:color w:val="231F20"/>
          <w:sz w:val="18"/>
        </w:rPr>
        <w:t>requirements.</w:t>
      </w:r>
    </w:p>
    <w:p>
      <w:pPr>
        <w:pStyle w:val="ListParagraph"/>
        <w:numPr>
          <w:ilvl w:val="1"/>
          <w:numId w:val="1"/>
        </w:numPr>
        <w:tabs>
          <w:tab w:pos="956" w:val="left" w:leader="none"/>
          <w:tab w:pos="958" w:val="left" w:leader="none"/>
        </w:tabs>
        <w:spacing w:line="244" w:lineRule="auto" w:before="199" w:after="0"/>
        <w:ind w:left="958" w:right="664" w:hanging="249"/>
        <w:jc w:val="left"/>
        <w:rPr>
          <w:sz w:val="18"/>
        </w:rPr>
      </w:pPr>
      <w:r>
        <w:rPr>
          <w:color w:val="231F20"/>
          <w:sz w:val="18"/>
        </w:rPr>
        <w:t>The</w:t>
      </w:r>
      <w:r>
        <w:rPr>
          <w:color w:val="231F20"/>
          <w:spacing w:val="-1"/>
          <w:sz w:val="18"/>
        </w:rPr>
        <w:t> </w:t>
      </w:r>
      <w:r>
        <w:rPr>
          <w:color w:val="231F20"/>
          <w:sz w:val="18"/>
        </w:rPr>
        <w:t>development</w:t>
      </w:r>
      <w:r>
        <w:rPr>
          <w:color w:val="231F20"/>
          <w:spacing w:val="-1"/>
          <w:sz w:val="18"/>
        </w:rPr>
        <w:t> </w:t>
      </w:r>
      <w:r>
        <w:rPr>
          <w:color w:val="231F20"/>
          <w:sz w:val="18"/>
        </w:rPr>
        <w:t>of</w:t>
      </w:r>
      <w:r>
        <w:rPr>
          <w:color w:val="231F20"/>
          <w:spacing w:val="-1"/>
          <w:sz w:val="18"/>
        </w:rPr>
        <w:t> </w:t>
      </w:r>
      <w:r>
        <w:rPr>
          <w:color w:val="231F20"/>
          <w:sz w:val="18"/>
        </w:rPr>
        <w:t>requirements</w:t>
      </w:r>
      <w:r>
        <w:rPr>
          <w:color w:val="231F20"/>
          <w:spacing w:val="-1"/>
          <w:sz w:val="18"/>
        </w:rPr>
        <w:t> </w:t>
      </w:r>
      <w:r>
        <w:rPr>
          <w:color w:val="231F20"/>
          <w:sz w:val="18"/>
        </w:rPr>
        <w:t>begins</w:t>
      </w:r>
      <w:r>
        <w:rPr>
          <w:color w:val="231F20"/>
          <w:spacing w:val="-1"/>
          <w:sz w:val="18"/>
        </w:rPr>
        <w:t> </w:t>
      </w:r>
      <w:r>
        <w:rPr>
          <w:color w:val="231F20"/>
          <w:sz w:val="18"/>
        </w:rPr>
        <w:t>with an</w:t>
      </w:r>
      <w:r>
        <w:rPr>
          <w:color w:val="231F20"/>
          <w:spacing w:val="-5"/>
          <w:sz w:val="18"/>
        </w:rPr>
        <w:t> </w:t>
      </w:r>
      <w:r>
        <w:rPr>
          <w:color w:val="231F20"/>
          <w:sz w:val="18"/>
        </w:rPr>
        <w:t>analysis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information</w:t>
      </w:r>
      <w:r>
        <w:rPr>
          <w:color w:val="231F20"/>
          <w:spacing w:val="-5"/>
          <w:sz w:val="18"/>
        </w:rPr>
        <w:t> </w:t>
      </w:r>
      <w:r>
        <w:rPr>
          <w:color w:val="231F20"/>
          <w:sz w:val="18"/>
        </w:rPr>
        <w:t>contained</w:t>
      </w:r>
      <w:r>
        <w:rPr>
          <w:color w:val="231F20"/>
          <w:spacing w:val="-5"/>
          <w:sz w:val="18"/>
        </w:rPr>
        <w:t> </w:t>
      </w:r>
      <w:r>
        <w:rPr>
          <w:color w:val="231F20"/>
          <w:sz w:val="18"/>
        </w:rPr>
        <w:t>in</w:t>
      </w:r>
      <w:r>
        <w:rPr>
          <w:color w:val="231F20"/>
          <w:spacing w:val="-5"/>
          <w:sz w:val="18"/>
        </w:rPr>
        <w:t> </w:t>
      </w:r>
      <w:r>
        <w:rPr>
          <w:color w:val="231F20"/>
          <w:sz w:val="18"/>
        </w:rPr>
        <w:t>the</w:t>
      </w:r>
    </w:p>
    <w:p>
      <w:pPr>
        <w:pStyle w:val="BodyText"/>
        <w:spacing w:line="244" w:lineRule="auto"/>
        <w:ind w:left="958"/>
      </w:pPr>
      <w:r>
        <w:rPr>
          <w:color w:val="231F20"/>
        </w:rPr>
        <w:t>project</w:t>
      </w:r>
      <w:r>
        <w:rPr>
          <w:color w:val="231F20"/>
          <w:spacing w:val="-8"/>
        </w:rPr>
        <w:t> </w:t>
      </w:r>
      <w:r>
        <w:rPr>
          <w:color w:val="231F20"/>
        </w:rPr>
        <w:t>charter,</w:t>
      </w:r>
      <w:r>
        <w:rPr>
          <w:color w:val="231F20"/>
          <w:spacing w:val="-8"/>
        </w:rPr>
        <w:t> </w:t>
      </w:r>
      <w:r>
        <w:rPr>
          <w:color w:val="231F20"/>
        </w:rPr>
        <w:t>the</w:t>
      </w:r>
      <w:r>
        <w:rPr>
          <w:color w:val="231F20"/>
          <w:spacing w:val="-8"/>
        </w:rPr>
        <w:t> </w:t>
      </w:r>
      <w:r>
        <w:rPr>
          <w:color w:val="231F20"/>
        </w:rPr>
        <w:t>risk</w:t>
      </w:r>
      <w:r>
        <w:rPr>
          <w:color w:val="231F20"/>
          <w:spacing w:val="-8"/>
        </w:rPr>
        <w:t> </w:t>
      </w:r>
      <w:r>
        <w:rPr>
          <w:color w:val="231F20"/>
        </w:rPr>
        <w:t>register,</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stakeholder engagement plan.</w:t>
      </w:r>
    </w:p>
    <w:p>
      <w:pPr>
        <w:pStyle w:val="ListParagraph"/>
        <w:numPr>
          <w:ilvl w:val="1"/>
          <w:numId w:val="1"/>
        </w:numPr>
        <w:tabs>
          <w:tab w:pos="979" w:val="left" w:leader="none"/>
        </w:tabs>
        <w:spacing w:line="244" w:lineRule="auto" w:before="199" w:after="0"/>
        <w:ind w:left="979" w:right="508" w:hanging="270"/>
        <w:jc w:val="both"/>
        <w:rPr>
          <w:sz w:val="18"/>
        </w:rPr>
      </w:pPr>
      <w:r>
        <w:rPr>
          <w:color w:val="231F20"/>
          <w:sz w:val="18"/>
        </w:rPr>
        <w:t>Requirements</w:t>
      </w:r>
      <w:r>
        <w:rPr>
          <w:color w:val="231F20"/>
          <w:spacing w:val="-2"/>
          <w:sz w:val="18"/>
        </w:rPr>
        <w:t> </w:t>
      </w:r>
      <w:r>
        <w:rPr>
          <w:color w:val="231F20"/>
          <w:sz w:val="18"/>
        </w:rPr>
        <w:t>need</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elicited,</w:t>
      </w:r>
      <w:r>
        <w:rPr>
          <w:color w:val="231F20"/>
          <w:spacing w:val="-2"/>
          <w:sz w:val="18"/>
        </w:rPr>
        <w:t> </w:t>
      </w:r>
      <w:r>
        <w:rPr>
          <w:color w:val="231F20"/>
          <w:sz w:val="18"/>
        </w:rPr>
        <w:t>analyzed,</w:t>
      </w:r>
      <w:r>
        <w:rPr>
          <w:color w:val="231F20"/>
          <w:spacing w:val="-2"/>
          <w:sz w:val="18"/>
        </w:rPr>
        <w:t> </w:t>
      </w:r>
      <w:r>
        <w:rPr>
          <w:color w:val="231F20"/>
          <w:sz w:val="18"/>
        </w:rPr>
        <w:t>and recorded in enough detail to be included in the scope</w:t>
      </w:r>
      <w:r>
        <w:rPr>
          <w:color w:val="231F20"/>
          <w:spacing w:val="-6"/>
          <w:sz w:val="18"/>
        </w:rPr>
        <w:t> </w:t>
      </w:r>
      <w:r>
        <w:rPr>
          <w:color w:val="231F20"/>
          <w:sz w:val="18"/>
        </w:rPr>
        <w:t>baseline</w:t>
      </w:r>
      <w:r>
        <w:rPr>
          <w:color w:val="231F20"/>
          <w:spacing w:val="-6"/>
          <w:sz w:val="18"/>
        </w:rPr>
        <w:t> </w:t>
      </w:r>
      <w:r>
        <w:rPr>
          <w:color w:val="231F20"/>
          <w:sz w:val="18"/>
        </w:rPr>
        <w:t>and</w:t>
      </w:r>
      <w:r>
        <w:rPr>
          <w:color w:val="231F20"/>
          <w:spacing w:val="-6"/>
          <w:sz w:val="18"/>
        </w:rPr>
        <w:t> </w:t>
      </w:r>
      <w:r>
        <w:rPr>
          <w:color w:val="231F20"/>
          <w:sz w:val="18"/>
        </w:rPr>
        <w:t>to</w:t>
      </w:r>
      <w:r>
        <w:rPr>
          <w:color w:val="231F20"/>
          <w:spacing w:val="-6"/>
          <w:sz w:val="18"/>
        </w:rPr>
        <w:t> </w:t>
      </w:r>
      <w:r>
        <w:rPr>
          <w:color w:val="231F20"/>
          <w:sz w:val="18"/>
        </w:rPr>
        <w:t>be</w:t>
      </w:r>
      <w:r>
        <w:rPr>
          <w:color w:val="231F20"/>
          <w:spacing w:val="-6"/>
          <w:sz w:val="18"/>
        </w:rPr>
        <w:t> </w:t>
      </w:r>
      <w:r>
        <w:rPr>
          <w:color w:val="231F20"/>
          <w:sz w:val="18"/>
        </w:rPr>
        <w:t>measured</w:t>
      </w:r>
      <w:r>
        <w:rPr>
          <w:color w:val="231F20"/>
          <w:spacing w:val="-6"/>
          <w:sz w:val="18"/>
        </w:rPr>
        <w:t> </w:t>
      </w:r>
      <w:r>
        <w:rPr>
          <w:color w:val="231F20"/>
          <w:sz w:val="18"/>
        </w:rPr>
        <w:t>once</w:t>
      </w:r>
      <w:r>
        <w:rPr>
          <w:color w:val="231F20"/>
          <w:spacing w:val="-6"/>
          <w:sz w:val="18"/>
        </w:rPr>
        <w:t> </w:t>
      </w:r>
      <w:r>
        <w:rPr>
          <w:color w:val="231F20"/>
          <w:sz w:val="18"/>
        </w:rPr>
        <w:t>project execution begins.</w:t>
      </w:r>
    </w:p>
    <w:p>
      <w:pPr>
        <w:spacing w:after="0" w:line="244" w:lineRule="auto"/>
        <w:jc w:val="both"/>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693" w:hanging="378"/>
        <w:jc w:val="left"/>
      </w:pPr>
      <w:r>
        <w:rPr>
          <w:color w:val="231F20"/>
        </w:rPr>
        <w:t>You</w:t>
      </w:r>
      <w:r>
        <w:rPr>
          <w:color w:val="231F20"/>
          <w:spacing w:val="-12"/>
        </w:rPr>
        <w:t> </w:t>
      </w:r>
      <w:r>
        <w:rPr>
          <w:color w:val="231F20"/>
        </w:rPr>
        <w:t>are</w:t>
      </w:r>
      <w:r>
        <w:rPr>
          <w:color w:val="231F20"/>
          <w:spacing w:val="-12"/>
        </w:rPr>
        <w:t> </w:t>
      </w:r>
      <w:r>
        <w:rPr>
          <w:color w:val="231F20"/>
        </w:rPr>
        <w:t>involved</w:t>
      </w:r>
      <w:r>
        <w:rPr>
          <w:color w:val="231F20"/>
          <w:spacing w:val="-12"/>
        </w:rPr>
        <w:t> </w:t>
      </w:r>
      <w:r>
        <w:rPr>
          <w:color w:val="231F20"/>
        </w:rPr>
        <w:t>in</w:t>
      </w:r>
      <w:r>
        <w:rPr>
          <w:color w:val="231F20"/>
          <w:spacing w:val="-12"/>
        </w:rPr>
        <w:t> </w:t>
      </w:r>
      <w:r>
        <w:rPr>
          <w:color w:val="231F20"/>
        </w:rPr>
        <w:t>collecting</w:t>
      </w:r>
      <w:r>
        <w:rPr>
          <w:color w:val="231F20"/>
          <w:spacing w:val="-12"/>
        </w:rPr>
        <w:t> </w:t>
      </w:r>
      <w:r>
        <w:rPr>
          <w:color w:val="231F20"/>
        </w:rPr>
        <w:t>requirements for your project. You are likely to use the stakeholder register for all of the </w:t>
      </w:r>
      <w:r>
        <w:rPr>
          <w:color w:val="231F20"/>
        </w:rPr>
        <w:t>following </w:t>
      </w:r>
      <w:r>
        <w:rPr>
          <w:color w:val="231F20"/>
          <w:spacing w:val="-2"/>
        </w:rPr>
        <w:t>EXCEPT:</w:t>
      </w:r>
    </w:p>
    <w:p>
      <w:pPr>
        <w:pStyle w:val="ListParagraph"/>
        <w:numPr>
          <w:ilvl w:val="1"/>
          <w:numId w:val="1"/>
        </w:numPr>
        <w:tabs>
          <w:tab w:pos="721" w:val="left" w:leader="none"/>
        </w:tabs>
        <w:spacing w:line="244" w:lineRule="auto" w:before="200" w:after="0"/>
        <w:ind w:left="721" w:right="1299" w:hanging="252"/>
        <w:jc w:val="left"/>
        <w:rPr>
          <w:sz w:val="18"/>
        </w:rPr>
      </w:pPr>
      <w:r>
        <w:rPr>
          <w:color w:val="231F20"/>
          <w:sz w:val="18"/>
        </w:rPr>
        <w:t>Identifying</w:t>
      </w:r>
      <w:r>
        <w:rPr>
          <w:color w:val="231F20"/>
          <w:spacing w:val="-10"/>
          <w:sz w:val="18"/>
        </w:rPr>
        <w:t> </w:t>
      </w:r>
      <w:r>
        <w:rPr>
          <w:color w:val="231F20"/>
          <w:sz w:val="18"/>
        </w:rPr>
        <w:t>stakeholders</w:t>
      </w:r>
      <w:r>
        <w:rPr>
          <w:color w:val="231F20"/>
          <w:spacing w:val="-10"/>
          <w:sz w:val="18"/>
        </w:rPr>
        <w:t> </w:t>
      </w:r>
      <w:r>
        <w:rPr>
          <w:color w:val="231F20"/>
          <w:sz w:val="18"/>
        </w:rPr>
        <w:t>who</w:t>
      </w:r>
      <w:r>
        <w:rPr>
          <w:color w:val="231F20"/>
          <w:spacing w:val="-10"/>
          <w:sz w:val="18"/>
        </w:rPr>
        <w:t> </w:t>
      </w:r>
      <w:r>
        <w:rPr>
          <w:color w:val="231F20"/>
          <w:sz w:val="18"/>
        </w:rPr>
        <w:t>can</w:t>
      </w:r>
      <w:r>
        <w:rPr>
          <w:color w:val="231F20"/>
          <w:spacing w:val="-10"/>
          <w:sz w:val="18"/>
        </w:rPr>
        <w:t> </w:t>
      </w:r>
      <w:r>
        <w:rPr>
          <w:color w:val="231F20"/>
          <w:sz w:val="18"/>
        </w:rPr>
        <w:t>provide information on the requirements.</w:t>
      </w:r>
    </w:p>
    <w:p>
      <w:pPr>
        <w:pStyle w:val="ListParagraph"/>
        <w:numPr>
          <w:ilvl w:val="1"/>
          <w:numId w:val="1"/>
        </w:numPr>
        <w:tabs>
          <w:tab w:pos="721" w:val="left" w:leader="none"/>
        </w:tabs>
        <w:spacing w:line="244" w:lineRule="auto" w:before="199" w:after="0"/>
        <w:ind w:left="721" w:right="463" w:hanging="252"/>
        <w:jc w:val="left"/>
        <w:rPr>
          <w:sz w:val="18"/>
        </w:rPr>
      </w:pPr>
      <w:r>
        <w:rPr>
          <w:color w:val="231F20"/>
          <w:sz w:val="18"/>
        </w:rPr>
        <w:t>Capturing</w:t>
      </w:r>
      <w:r>
        <w:rPr>
          <w:color w:val="231F20"/>
          <w:spacing w:val="-8"/>
          <w:sz w:val="18"/>
        </w:rPr>
        <w:t> </w:t>
      </w:r>
      <w:r>
        <w:rPr>
          <w:color w:val="231F20"/>
          <w:sz w:val="18"/>
        </w:rPr>
        <w:t>major</w:t>
      </w:r>
      <w:r>
        <w:rPr>
          <w:color w:val="231F20"/>
          <w:spacing w:val="-8"/>
          <w:sz w:val="18"/>
        </w:rPr>
        <w:t> </w:t>
      </w:r>
      <w:r>
        <w:rPr>
          <w:color w:val="231F20"/>
          <w:sz w:val="18"/>
        </w:rPr>
        <w:t>requirements</w:t>
      </w:r>
      <w:r>
        <w:rPr>
          <w:color w:val="231F20"/>
          <w:spacing w:val="-8"/>
          <w:sz w:val="18"/>
        </w:rPr>
        <w:t> </w:t>
      </w:r>
      <w:r>
        <w:rPr>
          <w:color w:val="231F20"/>
          <w:sz w:val="18"/>
        </w:rPr>
        <w:t>that</w:t>
      </w:r>
      <w:r>
        <w:rPr>
          <w:color w:val="231F20"/>
          <w:spacing w:val="-8"/>
          <w:sz w:val="18"/>
        </w:rPr>
        <w:t> </w:t>
      </w:r>
      <w:r>
        <w:rPr>
          <w:color w:val="231F20"/>
          <w:sz w:val="18"/>
        </w:rPr>
        <w:t>stakeholders</w:t>
      </w:r>
      <w:r>
        <w:rPr>
          <w:color w:val="231F20"/>
          <w:spacing w:val="-8"/>
          <w:sz w:val="18"/>
        </w:rPr>
        <w:t> </w:t>
      </w:r>
      <w:r>
        <w:rPr>
          <w:color w:val="231F20"/>
          <w:sz w:val="18"/>
        </w:rPr>
        <w:t>may have for the project.</w:t>
      </w:r>
    </w:p>
    <w:p>
      <w:pPr>
        <w:pStyle w:val="ListParagraph"/>
        <w:numPr>
          <w:ilvl w:val="1"/>
          <w:numId w:val="1"/>
        </w:numPr>
        <w:tabs>
          <w:tab w:pos="716" w:val="left" w:leader="none"/>
          <w:tab w:pos="718" w:val="left" w:leader="none"/>
        </w:tabs>
        <w:spacing w:line="244" w:lineRule="auto" w:before="200" w:after="0"/>
        <w:ind w:left="718" w:right="565" w:hanging="249"/>
        <w:jc w:val="left"/>
        <w:rPr>
          <w:sz w:val="18"/>
        </w:rPr>
      </w:pPr>
      <w:r>
        <w:rPr>
          <w:color w:val="231F20"/>
          <w:sz w:val="18"/>
        </w:rPr>
        <w:t>Capturing</w:t>
      </w:r>
      <w:r>
        <w:rPr>
          <w:color w:val="231F20"/>
          <w:spacing w:val="-8"/>
          <w:sz w:val="18"/>
        </w:rPr>
        <w:t> </w:t>
      </w:r>
      <w:r>
        <w:rPr>
          <w:color w:val="231F20"/>
          <w:sz w:val="18"/>
        </w:rPr>
        <w:t>main</w:t>
      </w:r>
      <w:r>
        <w:rPr>
          <w:color w:val="231F20"/>
          <w:spacing w:val="-8"/>
          <w:sz w:val="18"/>
        </w:rPr>
        <w:t> </w:t>
      </w:r>
      <w:r>
        <w:rPr>
          <w:color w:val="231F20"/>
          <w:sz w:val="18"/>
        </w:rPr>
        <w:t>expectations</w:t>
      </w:r>
      <w:r>
        <w:rPr>
          <w:color w:val="231F20"/>
          <w:spacing w:val="-8"/>
          <w:sz w:val="18"/>
        </w:rPr>
        <w:t> </w:t>
      </w:r>
      <w:r>
        <w:rPr>
          <w:color w:val="231F20"/>
          <w:sz w:val="18"/>
        </w:rPr>
        <w:t>that</w:t>
      </w:r>
      <w:r>
        <w:rPr>
          <w:color w:val="231F20"/>
          <w:spacing w:val="-8"/>
          <w:sz w:val="18"/>
        </w:rPr>
        <w:t> </w:t>
      </w:r>
      <w:r>
        <w:rPr>
          <w:color w:val="231F20"/>
          <w:sz w:val="18"/>
        </w:rPr>
        <w:t>stakeholders</w:t>
      </w:r>
      <w:r>
        <w:rPr>
          <w:color w:val="231F20"/>
          <w:spacing w:val="-8"/>
          <w:sz w:val="18"/>
        </w:rPr>
        <w:t> </w:t>
      </w:r>
      <w:r>
        <w:rPr>
          <w:color w:val="231F20"/>
          <w:sz w:val="18"/>
        </w:rPr>
        <w:t>may have for the project.</w:t>
      </w:r>
    </w:p>
    <w:p>
      <w:pPr>
        <w:pStyle w:val="ListParagraph"/>
        <w:numPr>
          <w:ilvl w:val="1"/>
          <w:numId w:val="1"/>
        </w:numPr>
        <w:tabs>
          <w:tab w:pos="739" w:val="left" w:leader="none"/>
        </w:tabs>
        <w:spacing w:line="244" w:lineRule="auto" w:before="199" w:after="0"/>
        <w:ind w:left="739" w:right="603" w:hanging="270"/>
        <w:jc w:val="left"/>
        <w:rPr>
          <w:sz w:val="18"/>
        </w:rPr>
      </w:pPr>
      <w:r>
        <w:rPr>
          <w:color w:val="231F20"/>
          <w:sz w:val="18"/>
        </w:rPr>
        <w:t>Evaluating</w:t>
      </w:r>
      <w:r>
        <w:rPr>
          <w:color w:val="231F20"/>
          <w:spacing w:val="-8"/>
          <w:sz w:val="18"/>
        </w:rPr>
        <w:t> </w:t>
      </w:r>
      <w:r>
        <w:rPr>
          <w:color w:val="231F20"/>
          <w:sz w:val="18"/>
        </w:rPr>
        <w:t>the</w:t>
      </w:r>
      <w:r>
        <w:rPr>
          <w:color w:val="231F20"/>
          <w:spacing w:val="-8"/>
          <w:sz w:val="18"/>
        </w:rPr>
        <w:t> </w:t>
      </w:r>
      <w:r>
        <w:rPr>
          <w:color w:val="231F20"/>
          <w:sz w:val="18"/>
        </w:rPr>
        <w:t>product</w:t>
      </w:r>
      <w:r>
        <w:rPr>
          <w:color w:val="231F20"/>
          <w:spacing w:val="-8"/>
          <w:sz w:val="18"/>
        </w:rPr>
        <w:t> </w:t>
      </w:r>
      <w:r>
        <w:rPr>
          <w:color w:val="231F20"/>
          <w:sz w:val="18"/>
        </w:rPr>
        <w:t>breakdown</w:t>
      </w:r>
      <w:r>
        <w:rPr>
          <w:color w:val="231F20"/>
          <w:spacing w:val="-8"/>
          <w:sz w:val="18"/>
        </w:rPr>
        <w:t> </w:t>
      </w:r>
      <w:r>
        <w:rPr>
          <w:color w:val="231F20"/>
          <w:sz w:val="18"/>
        </w:rPr>
        <w:t>structure</w:t>
      </w:r>
      <w:r>
        <w:rPr>
          <w:color w:val="231F20"/>
          <w:spacing w:val="-8"/>
          <w:sz w:val="18"/>
        </w:rPr>
        <w:t> </w:t>
      </w:r>
      <w:r>
        <w:rPr>
          <w:color w:val="231F20"/>
          <w:sz w:val="18"/>
        </w:rPr>
        <w:t>(PBS) associated with each of the key stakeholders.</w:t>
      </w:r>
    </w:p>
    <w:p>
      <w:pPr>
        <w:pStyle w:val="BodyText"/>
        <w:spacing w:before="186"/>
      </w:pPr>
    </w:p>
    <w:p>
      <w:pPr>
        <w:pStyle w:val="Heading4"/>
        <w:numPr>
          <w:ilvl w:val="0"/>
          <w:numId w:val="1"/>
        </w:numPr>
        <w:tabs>
          <w:tab w:pos="478" w:val="left" w:leader="none"/>
        </w:tabs>
        <w:spacing w:line="247" w:lineRule="auto" w:before="1" w:after="0"/>
        <w:ind w:left="478" w:right="483" w:hanging="378"/>
        <w:jc w:val="left"/>
      </w:pPr>
      <w:r>
        <w:rPr>
          <w:color w:val="231F20"/>
        </w:rPr>
        <w:t>You are developing a document that links product</w:t>
      </w:r>
      <w:r>
        <w:rPr>
          <w:color w:val="231F20"/>
          <w:spacing w:val="-8"/>
        </w:rPr>
        <w:t> </w:t>
      </w:r>
      <w:r>
        <w:rPr>
          <w:color w:val="231F20"/>
        </w:rPr>
        <w:t>requirements</w:t>
      </w:r>
      <w:r>
        <w:rPr>
          <w:color w:val="231F20"/>
          <w:spacing w:val="-8"/>
        </w:rPr>
        <w:t> </w:t>
      </w:r>
      <w:r>
        <w:rPr>
          <w:color w:val="231F20"/>
        </w:rPr>
        <w:t>from</w:t>
      </w:r>
      <w:r>
        <w:rPr>
          <w:color w:val="231F20"/>
          <w:spacing w:val="-8"/>
        </w:rPr>
        <w:t> </w:t>
      </w:r>
      <w:r>
        <w:rPr>
          <w:color w:val="231F20"/>
        </w:rPr>
        <w:t>their</w:t>
      </w:r>
      <w:r>
        <w:rPr>
          <w:color w:val="231F20"/>
          <w:spacing w:val="-8"/>
        </w:rPr>
        <w:t> </w:t>
      </w:r>
      <w:r>
        <w:rPr>
          <w:color w:val="231F20"/>
        </w:rPr>
        <w:t>origin</w:t>
      </w:r>
      <w:r>
        <w:rPr>
          <w:color w:val="231F20"/>
          <w:spacing w:val="-8"/>
        </w:rPr>
        <w:t> </w:t>
      </w:r>
      <w:r>
        <w:rPr>
          <w:color w:val="231F20"/>
        </w:rPr>
        <w:t>to</w:t>
      </w:r>
      <w:r>
        <w:rPr>
          <w:color w:val="231F20"/>
          <w:spacing w:val="-8"/>
        </w:rPr>
        <w:t> </w:t>
      </w:r>
      <w:r>
        <w:rPr>
          <w:color w:val="231F20"/>
        </w:rPr>
        <w:t>the deliverables that satisfy them to help ensure that each requirement adds business value and</w:t>
      </w:r>
      <w:r>
        <w:rPr>
          <w:color w:val="231F20"/>
          <w:spacing w:val="-1"/>
        </w:rPr>
        <w:t> </w:t>
      </w:r>
      <w:r>
        <w:rPr>
          <w:color w:val="231F20"/>
        </w:rPr>
        <w:t>to</w:t>
      </w:r>
      <w:r>
        <w:rPr>
          <w:color w:val="231F20"/>
          <w:spacing w:val="-1"/>
        </w:rPr>
        <w:t> </w:t>
      </w:r>
      <w:r>
        <w:rPr>
          <w:color w:val="231F20"/>
        </w:rPr>
        <w:t>manage</w:t>
      </w:r>
      <w:r>
        <w:rPr>
          <w:color w:val="231F20"/>
          <w:spacing w:val="-1"/>
        </w:rPr>
        <w:t> </w:t>
      </w:r>
      <w:r>
        <w:rPr>
          <w:color w:val="231F20"/>
        </w:rPr>
        <w:t>changes</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product</w:t>
      </w:r>
      <w:r>
        <w:rPr>
          <w:color w:val="231F20"/>
          <w:spacing w:val="-1"/>
        </w:rPr>
        <w:t> </w:t>
      </w:r>
      <w:r>
        <w:rPr>
          <w:color w:val="231F20"/>
        </w:rPr>
        <w:t>scope. This is known as the:</w:t>
      </w:r>
    </w:p>
    <w:p>
      <w:pPr>
        <w:pStyle w:val="ListParagraph"/>
        <w:numPr>
          <w:ilvl w:val="1"/>
          <w:numId w:val="1"/>
        </w:numPr>
        <w:tabs>
          <w:tab w:pos="721" w:val="left" w:leader="none"/>
        </w:tabs>
        <w:spacing w:line="240" w:lineRule="auto" w:before="201" w:after="0"/>
        <w:ind w:left="721" w:right="0" w:hanging="251"/>
        <w:jc w:val="left"/>
        <w:rPr>
          <w:sz w:val="18"/>
        </w:rPr>
      </w:pPr>
      <w:r>
        <w:rPr>
          <w:color w:val="231F20"/>
          <w:sz w:val="18"/>
        </w:rPr>
        <w:t>Configuration management </w:t>
      </w:r>
      <w:r>
        <w:rPr>
          <w:color w:val="231F20"/>
          <w:spacing w:val="-2"/>
          <w:sz w:val="18"/>
        </w:rPr>
        <w:t>system.</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Business </w:t>
      </w:r>
      <w:r>
        <w:rPr>
          <w:color w:val="231F20"/>
          <w:spacing w:val="-4"/>
          <w:sz w:val="18"/>
        </w:rPr>
        <w:t>case.</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New product development </w:t>
      </w:r>
      <w:r>
        <w:rPr>
          <w:color w:val="231F20"/>
          <w:spacing w:val="-2"/>
          <w:sz w:val="18"/>
        </w:rPr>
        <w:t>matrix.</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Requirements traceability </w:t>
      </w:r>
      <w:r>
        <w:rPr>
          <w:color w:val="231F20"/>
          <w:spacing w:val="-2"/>
          <w:sz w:val="18"/>
        </w:rPr>
        <w:t>matrix.</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7" w:val="left" w:leader="none"/>
        </w:tabs>
        <w:spacing w:line="240" w:lineRule="auto" w:before="82" w:after="0"/>
        <w:ind w:left="717" w:right="0" w:hanging="377"/>
        <w:jc w:val="left"/>
      </w:pPr>
      <w:r>
        <w:rPr>
          <w:color w:val="231F20"/>
        </w:rPr>
        <w:t>An</w:t>
      </w:r>
      <w:r>
        <w:rPr>
          <w:color w:val="231F20"/>
          <w:spacing w:val="2"/>
        </w:rPr>
        <w:t> </w:t>
      </w:r>
      <w:r>
        <w:rPr>
          <w:color w:val="231F20"/>
        </w:rPr>
        <w:t>output</w:t>
      </w:r>
      <w:r>
        <w:rPr>
          <w:color w:val="231F20"/>
          <w:spacing w:val="3"/>
        </w:rPr>
        <w:t> </w:t>
      </w:r>
      <w:r>
        <w:rPr>
          <w:color w:val="231F20"/>
        </w:rPr>
        <w:t>of</w:t>
      </w:r>
      <w:r>
        <w:rPr>
          <w:color w:val="231F20"/>
          <w:spacing w:val="2"/>
        </w:rPr>
        <w:t> </w:t>
      </w:r>
      <w:r>
        <w:rPr>
          <w:color w:val="231F20"/>
        </w:rPr>
        <w:t>the</w:t>
      </w:r>
      <w:r>
        <w:rPr>
          <w:color w:val="231F20"/>
          <w:spacing w:val="3"/>
        </w:rPr>
        <w:t> </w:t>
      </w:r>
      <w:r>
        <w:rPr>
          <w:color w:val="231F20"/>
        </w:rPr>
        <w:t>Define</w:t>
      </w:r>
      <w:r>
        <w:rPr>
          <w:color w:val="231F20"/>
          <w:spacing w:val="2"/>
        </w:rPr>
        <w:t> </w:t>
      </w:r>
      <w:r>
        <w:rPr>
          <w:color w:val="231F20"/>
        </w:rPr>
        <w:t>Scope</w:t>
      </w:r>
      <w:r>
        <w:rPr>
          <w:color w:val="231F20"/>
          <w:spacing w:val="3"/>
        </w:rPr>
        <w:t> </w:t>
      </w:r>
      <w:r>
        <w:rPr>
          <w:color w:val="231F20"/>
        </w:rPr>
        <w:t>process</w:t>
      </w:r>
      <w:r>
        <w:rPr>
          <w:color w:val="231F20"/>
          <w:spacing w:val="3"/>
        </w:rPr>
        <w:t> </w:t>
      </w:r>
      <w:r>
        <w:rPr>
          <w:color w:val="231F20"/>
          <w:spacing w:val="-5"/>
        </w:rPr>
        <w:t>is: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Work</w:t>
      </w:r>
      <w:r>
        <w:rPr>
          <w:color w:val="231F20"/>
          <w:spacing w:val="-8"/>
          <w:sz w:val="18"/>
        </w:rPr>
        <w:t> </w:t>
      </w:r>
      <w:r>
        <w:rPr>
          <w:color w:val="231F20"/>
          <w:sz w:val="18"/>
        </w:rPr>
        <w:t>breakdown</w:t>
      </w:r>
      <w:r>
        <w:rPr>
          <w:color w:val="231F20"/>
          <w:spacing w:val="-6"/>
          <w:sz w:val="18"/>
        </w:rPr>
        <w:t> </w:t>
      </w:r>
      <w:r>
        <w:rPr>
          <w:color w:val="231F20"/>
          <w:sz w:val="18"/>
        </w:rPr>
        <w:t>structure</w:t>
      </w:r>
      <w:r>
        <w:rPr>
          <w:color w:val="231F20"/>
          <w:spacing w:val="-5"/>
          <w:sz w:val="18"/>
        </w:rPr>
        <w:t> </w:t>
      </w:r>
      <w:r>
        <w:rPr>
          <w:color w:val="231F20"/>
          <w:spacing w:val="-2"/>
          <w:sz w:val="18"/>
        </w:rPr>
        <w:t>(WBS).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Resource</w:t>
      </w:r>
      <w:r>
        <w:rPr>
          <w:color w:val="231F20"/>
          <w:spacing w:val="-1"/>
          <w:sz w:val="18"/>
        </w:rPr>
        <w:t> </w:t>
      </w:r>
      <w:r>
        <w:rPr>
          <w:color w:val="231F20"/>
          <w:sz w:val="18"/>
        </w:rPr>
        <w:t>breakdown structure </w:t>
      </w:r>
      <w:r>
        <w:rPr>
          <w:color w:val="231F20"/>
          <w:spacing w:val="-2"/>
          <w:sz w:val="18"/>
        </w:rPr>
        <w:t>(RBS).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Project scope </w:t>
      </w:r>
      <w:r>
        <w:rPr>
          <w:color w:val="231F20"/>
          <w:spacing w:val="-2"/>
          <w:sz w:val="18"/>
        </w:rPr>
        <w:t>statement.</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Scope and schedule delays control </w:t>
      </w:r>
      <w:r>
        <w:rPr>
          <w:color w:val="231F20"/>
          <w:spacing w:val="-2"/>
          <w:sz w:val="18"/>
        </w:rPr>
        <w:t>plan.</w:t>
      </w:r>
    </w:p>
    <w:p>
      <w:pPr>
        <w:pStyle w:val="BodyText"/>
        <w:spacing w:before="191"/>
      </w:pPr>
    </w:p>
    <w:p>
      <w:pPr>
        <w:pStyle w:val="Heading4"/>
        <w:numPr>
          <w:ilvl w:val="0"/>
          <w:numId w:val="1"/>
        </w:numPr>
        <w:tabs>
          <w:tab w:pos="718" w:val="left" w:leader="none"/>
        </w:tabs>
        <w:spacing w:line="247" w:lineRule="auto" w:before="1" w:after="0"/>
        <w:ind w:left="718" w:right="212" w:hanging="378"/>
        <w:jc w:val="left"/>
      </w:pP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following</w:t>
      </w:r>
      <w:r>
        <w:rPr>
          <w:color w:val="231F20"/>
          <w:spacing w:val="-4"/>
        </w:rPr>
        <w:t> </w:t>
      </w:r>
      <w:r>
        <w:rPr>
          <w:color w:val="231F20"/>
        </w:rPr>
        <w:t>are</w:t>
      </w:r>
      <w:r>
        <w:rPr>
          <w:color w:val="231F20"/>
          <w:spacing w:val="-4"/>
        </w:rPr>
        <w:t> </w:t>
      </w:r>
      <w:r>
        <w:rPr>
          <w:color w:val="231F20"/>
        </w:rPr>
        <w:t>true</w:t>
      </w:r>
      <w:r>
        <w:rPr>
          <w:color w:val="231F20"/>
          <w:spacing w:val="-4"/>
        </w:rPr>
        <w:t> </w:t>
      </w:r>
      <w:r>
        <w:rPr>
          <w:color w:val="231F20"/>
        </w:rPr>
        <w:t>about</w:t>
      </w:r>
      <w:r>
        <w:rPr>
          <w:color w:val="231F20"/>
          <w:spacing w:val="-4"/>
        </w:rPr>
        <w:t> </w:t>
      </w:r>
      <w:r>
        <w:rPr>
          <w:color w:val="231F20"/>
        </w:rPr>
        <w:t>the</w:t>
      </w:r>
      <w:r>
        <w:rPr>
          <w:color w:val="231F20"/>
          <w:spacing w:val="-4"/>
        </w:rPr>
        <w:t> </w:t>
      </w:r>
      <w:r>
        <w:rPr>
          <w:color w:val="231F20"/>
        </w:rPr>
        <w:t>project scope statement EXCEPT:</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It</w:t>
      </w:r>
      <w:r>
        <w:rPr>
          <w:color w:val="231F20"/>
          <w:spacing w:val="-4"/>
          <w:sz w:val="18"/>
        </w:rPr>
        <w:t> </w:t>
      </w:r>
      <w:r>
        <w:rPr>
          <w:color w:val="231F20"/>
          <w:sz w:val="18"/>
        </w:rPr>
        <w:t>is</w:t>
      </w:r>
      <w:r>
        <w:rPr>
          <w:color w:val="231F20"/>
          <w:spacing w:val="-2"/>
          <w:sz w:val="18"/>
        </w:rPr>
        <w:t> </w:t>
      </w:r>
      <w:r>
        <w:rPr>
          <w:color w:val="231F20"/>
          <w:sz w:val="18"/>
        </w:rPr>
        <w:t>an</w:t>
      </w:r>
      <w:r>
        <w:rPr>
          <w:color w:val="231F20"/>
          <w:spacing w:val="-2"/>
          <w:sz w:val="18"/>
        </w:rPr>
        <w:t> </w:t>
      </w:r>
      <w:r>
        <w:rPr>
          <w:color w:val="231F20"/>
          <w:sz w:val="18"/>
        </w:rPr>
        <w:t>output</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Validate</w:t>
      </w:r>
      <w:r>
        <w:rPr>
          <w:color w:val="231F20"/>
          <w:spacing w:val="-2"/>
          <w:sz w:val="18"/>
        </w:rPr>
        <w:t> </w:t>
      </w:r>
      <w:r>
        <w:rPr>
          <w:color w:val="231F20"/>
          <w:sz w:val="18"/>
        </w:rPr>
        <w:t>Scope</w:t>
      </w:r>
      <w:r>
        <w:rPr>
          <w:color w:val="231F20"/>
          <w:spacing w:val="-1"/>
          <w:sz w:val="18"/>
        </w:rPr>
        <w:t> </w:t>
      </w:r>
      <w:r>
        <w:rPr>
          <w:color w:val="231F20"/>
          <w:spacing w:val="-2"/>
          <w:sz w:val="18"/>
        </w:rPr>
        <w:t>process.</w:t>
      </w:r>
    </w:p>
    <w:p>
      <w:pPr>
        <w:pStyle w:val="ListParagraph"/>
        <w:numPr>
          <w:ilvl w:val="1"/>
          <w:numId w:val="1"/>
        </w:numPr>
        <w:tabs>
          <w:tab w:pos="961" w:val="left" w:leader="none"/>
        </w:tabs>
        <w:spacing w:line="244" w:lineRule="auto" w:before="204" w:after="0"/>
        <w:ind w:left="961" w:right="314" w:hanging="252"/>
        <w:jc w:val="left"/>
        <w:rPr>
          <w:sz w:val="18"/>
        </w:rPr>
      </w:pPr>
      <w:r>
        <w:rPr>
          <w:color w:val="231F20"/>
          <w:sz w:val="18"/>
        </w:rPr>
        <w:t>It</w:t>
      </w:r>
      <w:r>
        <w:rPr>
          <w:color w:val="231F20"/>
          <w:spacing w:val="-6"/>
          <w:sz w:val="18"/>
        </w:rPr>
        <w:t> </w:t>
      </w:r>
      <w:r>
        <w:rPr>
          <w:color w:val="231F20"/>
          <w:sz w:val="18"/>
        </w:rPr>
        <w:t>describes,</w:t>
      </w:r>
      <w:r>
        <w:rPr>
          <w:color w:val="231F20"/>
          <w:spacing w:val="-6"/>
          <w:sz w:val="18"/>
        </w:rPr>
        <w:t> </w:t>
      </w:r>
      <w:r>
        <w:rPr>
          <w:color w:val="231F20"/>
          <w:sz w:val="18"/>
        </w:rPr>
        <w:t>in</w:t>
      </w:r>
      <w:r>
        <w:rPr>
          <w:color w:val="231F20"/>
          <w:spacing w:val="-6"/>
          <w:sz w:val="18"/>
        </w:rPr>
        <w:t> </w:t>
      </w:r>
      <w:r>
        <w:rPr>
          <w:color w:val="231F20"/>
          <w:sz w:val="18"/>
        </w:rPr>
        <w:t>detail,</w:t>
      </w:r>
      <w:r>
        <w:rPr>
          <w:color w:val="231F20"/>
          <w:spacing w:val="-6"/>
          <w:sz w:val="18"/>
        </w:rPr>
        <w:t> </w:t>
      </w:r>
      <w:r>
        <w:rPr>
          <w:color w:val="231F20"/>
          <w:sz w:val="18"/>
        </w:rPr>
        <w:t>the</w:t>
      </w:r>
      <w:r>
        <w:rPr>
          <w:color w:val="231F20"/>
          <w:spacing w:val="-6"/>
          <w:sz w:val="18"/>
        </w:rPr>
        <w:t> </w:t>
      </w:r>
      <w:r>
        <w:rPr>
          <w:color w:val="231F20"/>
          <w:sz w:val="18"/>
        </w:rPr>
        <w:t>project’s</w:t>
      </w:r>
      <w:r>
        <w:rPr>
          <w:color w:val="231F20"/>
          <w:spacing w:val="-6"/>
          <w:sz w:val="18"/>
        </w:rPr>
        <w:t> </w:t>
      </w:r>
      <w:r>
        <w:rPr>
          <w:color w:val="231F20"/>
          <w:sz w:val="18"/>
        </w:rPr>
        <w:t>deliverables</w:t>
      </w:r>
      <w:r>
        <w:rPr>
          <w:color w:val="231F20"/>
          <w:spacing w:val="-6"/>
          <w:sz w:val="18"/>
        </w:rPr>
        <w:t> </w:t>
      </w:r>
      <w:r>
        <w:rPr>
          <w:color w:val="231F20"/>
          <w:sz w:val="18"/>
        </w:rPr>
        <w:t>and the work required to create those deliverables.</w:t>
      </w:r>
    </w:p>
    <w:p>
      <w:pPr>
        <w:pStyle w:val="ListParagraph"/>
        <w:numPr>
          <w:ilvl w:val="1"/>
          <w:numId w:val="1"/>
        </w:numPr>
        <w:tabs>
          <w:tab w:pos="956" w:val="left" w:leader="none"/>
          <w:tab w:pos="958" w:val="left" w:leader="none"/>
        </w:tabs>
        <w:spacing w:line="244" w:lineRule="auto" w:before="199" w:after="0"/>
        <w:ind w:left="958" w:right="324" w:hanging="249"/>
        <w:jc w:val="left"/>
        <w:rPr>
          <w:sz w:val="18"/>
        </w:rPr>
      </w:pPr>
      <w:r>
        <w:rPr>
          <w:color w:val="231F20"/>
          <w:sz w:val="18"/>
        </w:rPr>
        <w:t>It</w:t>
      </w:r>
      <w:r>
        <w:rPr>
          <w:color w:val="231F20"/>
          <w:spacing w:val="-5"/>
          <w:sz w:val="18"/>
        </w:rPr>
        <w:t> </w:t>
      </w:r>
      <w:r>
        <w:rPr>
          <w:color w:val="231F20"/>
          <w:sz w:val="18"/>
        </w:rPr>
        <w:t>provides</w:t>
      </w:r>
      <w:r>
        <w:rPr>
          <w:color w:val="231F20"/>
          <w:spacing w:val="-5"/>
          <w:sz w:val="18"/>
        </w:rPr>
        <w:t> </w:t>
      </w:r>
      <w:r>
        <w:rPr>
          <w:color w:val="231F20"/>
          <w:sz w:val="18"/>
        </w:rPr>
        <w:t>a</w:t>
      </w:r>
      <w:r>
        <w:rPr>
          <w:color w:val="231F20"/>
          <w:spacing w:val="-5"/>
          <w:sz w:val="18"/>
        </w:rPr>
        <w:t> </w:t>
      </w:r>
      <w:r>
        <w:rPr>
          <w:color w:val="231F20"/>
          <w:sz w:val="18"/>
        </w:rPr>
        <w:t>common</w:t>
      </w:r>
      <w:r>
        <w:rPr>
          <w:color w:val="231F20"/>
          <w:spacing w:val="-5"/>
          <w:sz w:val="18"/>
        </w:rPr>
        <w:t> </w:t>
      </w:r>
      <w:r>
        <w:rPr>
          <w:color w:val="231F20"/>
          <w:sz w:val="18"/>
        </w:rPr>
        <w:t>understanding</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 scope among project stakeholders.</w:t>
      </w:r>
    </w:p>
    <w:p>
      <w:pPr>
        <w:pStyle w:val="ListParagraph"/>
        <w:numPr>
          <w:ilvl w:val="1"/>
          <w:numId w:val="1"/>
        </w:numPr>
        <w:tabs>
          <w:tab w:pos="979" w:val="left" w:leader="none"/>
        </w:tabs>
        <w:spacing w:line="244" w:lineRule="auto" w:before="200" w:after="0"/>
        <w:ind w:left="979" w:right="499" w:hanging="270"/>
        <w:jc w:val="left"/>
        <w:rPr>
          <w:sz w:val="18"/>
        </w:rPr>
      </w:pPr>
      <w:r>
        <w:rPr>
          <w:color w:val="231F20"/>
          <w:sz w:val="18"/>
        </w:rPr>
        <w:t>It</w:t>
      </w:r>
      <w:r>
        <w:rPr>
          <w:color w:val="231F20"/>
          <w:spacing w:val="-6"/>
          <w:sz w:val="18"/>
        </w:rPr>
        <w:t> </w:t>
      </w:r>
      <w:r>
        <w:rPr>
          <w:color w:val="231F20"/>
          <w:sz w:val="18"/>
        </w:rPr>
        <w:t>may</w:t>
      </w:r>
      <w:r>
        <w:rPr>
          <w:color w:val="231F20"/>
          <w:spacing w:val="-6"/>
          <w:sz w:val="18"/>
        </w:rPr>
        <w:t> </w:t>
      </w:r>
      <w:r>
        <w:rPr>
          <w:color w:val="231F20"/>
          <w:sz w:val="18"/>
        </w:rPr>
        <w:t>contain</w:t>
      </w:r>
      <w:r>
        <w:rPr>
          <w:color w:val="231F20"/>
          <w:spacing w:val="-6"/>
          <w:sz w:val="18"/>
        </w:rPr>
        <w:t> </w:t>
      </w:r>
      <w:r>
        <w:rPr>
          <w:color w:val="231F20"/>
          <w:sz w:val="18"/>
        </w:rPr>
        <w:t>explicit</w:t>
      </w:r>
      <w:r>
        <w:rPr>
          <w:color w:val="231F20"/>
          <w:spacing w:val="-6"/>
          <w:sz w:val="18"/>
        </w:rPr>
        <w:t> </w:t>
      </w:r>
      <w:r>
        <w:rPr>
          <w:color w:val="231F20"/>
          <w:sz w:val="18"/>
        </w:rPr>
        <w:t>scope</w:t>
      </w:r>
      <w:r>
        <w:rPr>
          <w:color w:val="231F20"/>
          <w:spacing w:val="-6"/>
          <w:sz w:val="18"/>
        </w:rPr>
        <w:t> </w:t>
      </w:r>
      <w:r>
        <w:rPr>
          <w:color w:val="231F20"/>
          <w:sz w:val="18"/>
        </w:rPr>
        <w:t>exclusions</w:t>
      </w:r>
      <w:r>
        <w:rPr>
          <w:color w:val="231F20"/>
          <w:spacing w:val="-6"/>
          <w:sz w:val="18"/>
        </w:rPr>
        <w:t> </w:t>
      </w:r>
      <w:r>
        <w:rPr>
          <w:color w:val="231F20"/>
          <w:sz w:val="18"/>
        </w:rPr>
        <w:t>that</w:t>
      </w:r>
      <w:r>
        <w:rPr>
          <w:color w:val="231F20"/>
          <w:spacing w:val="-6"/>
          <w:sz w:val="18"/>
        </w:rPr>
        <w:t> </w:t>
      </w:r>
      <w:r>
        <w:rPr>
          <w:color w:val="231F20"/>
          <w:sz w:val="18"/>
        </w:rPr>
        <w:t>can assist in managing stakeholder expectations.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564" w:hanging="378"/>
        <w:jc w:val="left"/>
      </w:pPr>
      <w:r>
        <w:rPr>
          <w:color w:val="231F20"/>
        </w:rPr>
        <w:t>Which of the following statements is true about the work breakdown structure </w:t>
      </w:r>
      <w:r>
        <w:rPr>
          <w:color w:val="231F20"/>
        </w:rPr>
        <w:t>(WBS)?</w:t>
      </w:r>
    </w:p>
    <w:p>
      <w:pPr>
        <w:pStyle w:val="ListParagraph"/>
        <w:numPr>
          <w:ilvl w:val="1"/>
          <w:numId w:val="1"/>
        </w:numPr>
        <w:tabs>
          <w:tab w:pos="721" w:val="left" w:leader="none"/>
        </w:tabs>
        <w:spacing w:line="244" w:lineRule="auto" w:before="198" w:after="0"/>
        <w:ind w:left="721" w:right="439" w:hanging="252"/>
        <w:jc w:val="left"/>
        <w:rPr>
          <w:sz w:val="18"/>
        </w:rPr>
      </w:pPr>
      <w:r>
        <w:rPr>
          <w:color w:val="231F20"/>
          <w:sz w:val="18"/>
        </w:rPr>
        <w:t>The</w:t>
      </w:r>
      <w:r>
        <w:rPr>
          <w:color w:val="231F20"/>
          <w:spacing w:val="-5"/>
          <w:sz w:val="18"/>
        </w:rPr>
        <w:t> </w:t>
      </w:r>
      <w:r>
        <w:rPr>
          <w:color w:val="231F20"/>
          <w:sz w:val="18"/>
        </w:rPr>
        <w:t>WBS</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hierarchical</w:t>
      </w:r>
      <w:r>
        <w:rPr>
          <w:color w:val="231F20"/>
          <w:spacing w:val="-5"/>
          <w:sz w:val="18"/>
        </w:rPr>
        <w:t> </w:t>
      </w:r>
      <w:r>
        <w:rPr>
          <w:color w:val="231F20"/>
          <w:sz w:val="18"/>
        </w:rPr>
        <w:t>decomposition</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total scope of work to be carried out by the project team to accomplish the project objectives and create the required deliverables.</w:t>
      </w:r>
    </w:p>
    <w:p>
      <w:pPr>
        <w:pStyle w:val="ListParagraph"/>
        <w:numPr>
          <w:ilvl w:val="1"/>
          <w:numId w:val="1"/>
        </w:numPr>
        <w:tabs>
          <w:tab w:pos="721" w:val="left" w:leader="none"/>
        </w:tabs>
        <w:spacing w:line="244" w:lineRule="auto" w:before="199" w:after="0"/>
        <w:ind w:left="721" w:right="493" w:hanging="252"/>
        <w:jc w:val="left"/>
        <w:rPr>
          <w:sz w:val="18"/>
        </w:rPr>
      </w:pPr>
      <w:r>
        <w:rPr>
          <w:color w:val="231F20"/>
          <w:sz w:val="18"/>
        </w:rPr>
        <w:t>The</w:t>
      </w:r>
      <w:r>
        <w:rPr>
          <w:color w:val="231F20"/>
          <w:spacing w:val="-4"/>
          <w:sz w:val="18"/>
        </w:rPr>
        <w:t> </w:t>
      </w:r>
      <w:r>
        <w:rPr>
          <w:color w:val="231F20"/>
          <w:sz w:val="18"/>
        </w:rPr>
        <w:t>WBS</w:t>
      </w:r>
      <w:r>
        <w:rPr>
          <w:color w:val="231F20"/>
          <w:spacing w:val="-4"/>
          <w:sz w:val="18"/>
        </w:rPr>
        <w:t> </w:t>
      </w:r>
      <w:r>
        <w:rPr>
          <w:color w:val="231F20"/>
          <w:sz w:val="18"/>
        </w:rPr>
        <w:t>is</w:t>
      </w:r>
      <w:r>
        <w:rPr>
          <w:color w:val="231F20"/>
          <w:spacing w:val="-4"/>
          <w:sz w:val="18"/>
        </w:rPr>
        <w:t> </w:t>
      </w:r>
      <w:r>
        <w:rPr>
          <w:color w:val="231F20"/>
          <w:sz w:val="18"/>
        </w:rPr>
        <w:t>a</w:t>
      </w:r>
      <w:r>
        <w:rPr>
          <w:color w:val="231F20"/>
          <w:spacing w:val="-4"/>
          <w:sz w:val="18"/>
        </w:rPr>
        <w:t> </w:t>
      </w:r>
      <w:r>
        <w:rPr>
          <w:color w:val="231F20"/>
          <w:sz w:val="18"/>
        </w:rPr>
        <w:t>simple</w:t>
      </w:r>
      <w:r>
        <w:rPr>
          <w:color w:val="231F20"/>
          <w:spacing w:val="-4"/>
          <w:sz w:val="18"/>
        </w:rPr>
        <w:t> </w:t>
      </w:r>
      <w:r>
        <w:rPr>
          <w:color w:val="231F20"/>
          <w:sz w:val="18"/>
        </w:rPr>
        <w:t>list</w:t>
      </w:r>
      <w:r>
        <w:rPr>
          <w:color w:val="231F20"/>
          <w:spacing w:val="-4"/>
          <w:sz w:val="18"/>
        </w:rPr>
        <w:t> </w:t>
      </w:r>
      <w:r>
        <w:rPr>
          <w:color w:val="231F20"/>
          <w:sz w:val="18"/>
        </w:rPr>
        <w:t>of</w:t>
      </w:r>
      <w:r>
        <w:rPr>
          <w:color w:val="231F20"/>
          <w:spacing w:val="-4"/>
          <w:sz w:val="18"/>
        </w:rPr>
        <w:t> </w:t>
      </w:r>
      <w:r>
        <w:rPr>
          <w:color w:val="231F20"/>
          <w:sz w:val="18"/>
        </w:rPr>
        <w:t>project</w:t>
      </w:r>
      <w:r>
        <w:rPr>
          <w:color w:val="231F20"/>
          <w:spacing w:val="-4"/>
          <w:sz w:val="18"/>
        </w:rPr>
        <w:t> </w:t>
      </w:r>
      <w:r>
        <w:rPr>
          <w:color w:val="231F20"/>
          <w:sz w:val="18"/>
        </w:rPr>
        <w:t>activities</w:t>
      </w:r>
      <w:r>
        <w:rPr>
          <w:color w:val="231F20"/>
          <w:spacing w:val="-4"/>
          <w:sz w:val="18"/>
        </w:rPr>
        <w:t> </w:t>
      </w:r>
      <w:r>
        <w:rPr>
          <w:color w:val="231F20"/>
          <w:sz w:val="18"/>
        </w:rPr>
        <w:t>in</w:t>
      </w:r>
      <w:r>
        <w:rPr>
          <w:color w:val="231F20"/>
          <w:spacing w:val="-4"/>
          <w:sz w:val="18"/>
        </w:rPr>
        <w:t> </w:t>
      </w:r>
      <w:r>
        <w:rPr>
          <w:color w:val="231F20"/>
          <w:sz w:val="18"/>
        </w:rPr>
        <w:t>chart </w:t>
      </w:r>
      <w:r>
        <w:rPr>
          <w:color w:val="231F20"/>
          <w:spacing w:val="-2"/>
          <w:sz w:val="18"/>
        </w:rPr>
        <w:t>form.</w:t>
      </w:r>
    </w:p>
    <w:p>
      <w:pPr>
        <w:pStyle w:val="ListParagraph"/>
        <w:numPr>
          <w:ilvl w:val="1"/>
          <w:numId w:val="1"/>
        </w:numPr>
        <w:tabs>
          <w:tab w:pos="716" w:val="left" w:leader="none"/>
          <w:tab w:pos="718" w:val="left" w:leader="none"/>
        </w:tabs>
        <w:spacing w:line="244" w:lineRule="auto" w:before="199" w:after="0"/>
        <w:ind w:left="718" w:right="1230" w:hanging="249"/>
        <w:jc w:val="left"/>
        <w:rPr>
          <w:sz w:val="18"/>
        </w:rPr>
      </w:pPr>
      <w:r>
        <w:rPr>
          <w:color w:val="231F20"/>
          <w:sz w:val="18"/>
        </w:rPr>
        <w:t>The</w:t>
      </w:r>
      <w:r>
        <w:rPr>
          <w:color w:val="231F20"/>
          <w:spacing w:val="-6"/>
          <w:sz w:val="18"/>
        </w:rPr>
        <w:t> </w:t>
      </w:r>
      <w:r>
        <w:rPr>
          <w:color w:val="231F20"/>
          <w:sz w:val="18"/>
        </w:rPr>
        <w:t>WBS</w:t>
      </w:r>
      <w:r>
        <w:rPr>
          <w:color w:val="231F20"/>
          <w:spacing w:val="-6"/>
          <w:sz w:val="18"/>
        </w:rPr>
        <w:t> </w:t>
      </w:r>
      <w:r>
        <w:rPr>
          <w:color w:val="231F20"/>
          <w:sz w:val="18"/>
        </w:rPr>
        <w:t>is</w:t>
      </w:r>
      <w:r>
        <w:rPr>
          <w:color w:val="231F20"/>
          <w:spacing w:val="-6"/>
          <w:sz w:val="18"/>
        </w:rPr>
        <w:t> </w:t>
      </w:r>
      <w:r>
        <w:rPr>
          <w:color w:val="231F20"/>
          <w:sz w:val="18"/>
        </w:rPr>
        <w:t>the</w:t>
      </w:r>
      <w:r>
        <w:rPr>
          <w:color w:val="231F20"/>
          <w:spacing w:val="-6"/>
          <w:sz w:val="18"/>
        </w:rPr>
        <w:t> </w:t>
      </w:r>
      <w:r>
        <w:rPr>
          <w:color w:val="231F20"/>
          <w:sz w:val="18"/>
        </w:rPr>
        <w:t>same</w:t>
      </w:r>
      <w:r>
        <w:rPr>
          <w:color w:val="231F20"/>
          <w:spacing w:val="-6"/>
          <w:sz w:val="18"/>
        </w:rPr>
        <w:t> </w:t>
      </w:r>
      <w:r>
        <w:rPr>
          <w:color w:val="231F20"/>
          <w:sz w:val="18"/>
        </w:rPr>
        <w:t>as</w:t>
      </w:r>
      <w:r>
        <w:rPr>
          <w:color w:val="231F20"/>
          <w:spacing w:val="-6"/>
          <w:sz w:val="18"/>
        </w:rPr>
        <w:t> </w:t>
      </w:r>
      <w:r>
        <w:rPr>
          <w:color w:val="231F20"/>
          <w:sz w:val="18"/>
        </w:rPr>
        <w:t>the</w:t>
      </w:r>
      <w:r>
        <w:rPr>
          <w:color w:val="231F20"/>
          <w:spacing w:val="-6"/>
          <w:sz w:val="18"/>
        </w:rPr>
        <w:t> </w:t>
      </w:r>
      <w:r>
        <w:rPr>
          <w:color w:val="231F20"/>
          <w:sz w:val="18"/>
        </w:rPr>
        <w:t>organizational breakdown structure (OBS).</w:t>
      </w:r>
    </w:p>
    <w:p>
      <w:pPr>
        <w:pStyle w:val="ListParagraph"/>
        <w:numPr>
          <w:ilvl w:val="1"/>
          <w:numId w:val="1"/>
        </w:numPr>
        <w:tabs>
          <w:tab w:pos="739" w:val="left" w:leader="none"/>
        </w:tabs>
        <w:spacing w:line="244" w:lineRule="auto" w:before="200" w:after="0"/>
        <w:ind w:left="739" w:right="640" w:hanging="270"/>
        <w:jc w:val="left"/>
        <w:rPr>
          <w:sz w:val="18"/>
        </w:rPr>
      </w:pPr>
      <w:r>
        <w:rPr>
          <w:color w:val="231F20"/>
          <w:sz w:val="18"/>
        </w:rPr>
        <w:t>The</w:t>
      </w:r>
      <w:r>
        <w:rPr>
          <w:color w:val="231F20"/>
          <w:spacing w:val="-5"/>
          <w:sz w:val="18"/>
        </w:rPr>
        <w:t> </w:t>
      </w:r>
      <w:r>
        <w:rPr>
          <w:color w:val="231F20"/>
          <w:sz w:val="18"/>
        </w:rPr>
        <w:t>WBS</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bill</w:t>
      </w:r>
      <w:r>
        <w:rPr>
          <w:color w:val="231F20"/>
          <w:spacing w:val="-5"/>
          <w:sz w:val="18"/>
        </w:rPr>
        <w:t> </w:t>
      </w:r>
      <w:r>
        <w:rPr>
          <w:color w:val="231F20"/>
          <w:sz w:val="18"/>
        </w:rPr>
        <w:t>of</w:t>
      </w:r>
      <w:r>
        <w:rPr>
          <w:color w:val="231F20"/>
          <w:spacing w:val="-5"/>
          <w:sz w:val="18"/>
        </w:rPr>
        <w:t> </w:t>
      </w:r>
      <w:r>
        <w:rPr>
          <w:color w:val="231F20"/>
          <w:sz w:val="18"/>
        </w:rPr>
        <w:t>materials</w:t>
      </w:r>
      <w:r>
        <w:rPr>
          <w:color w:val="231F20"/>
          <w:spacing w:val="-5"/>
          <w:sz w:val="18"/>
        </w:rPr>
        <w:t> </w:t>
      </w:r>
      <w:r>
        <w:rPr>
          <w:color w:val="231F20"/>
          <w:sz w:val="18"/>
        </w:rPr>
        <w:t>(BOM)</w:t>
      </w:r>
      <w:r>
        <w:rPr>
          <w:color w:val="231F20"/>
          <w:spacing w:val="-5"/>
          <w:sz w:val="18"/>
        </w:rPr>
        <w:t> </w:t>
      </w:r>
      <w:r>
        <w:rPr>
          <w:color w:val="231F20"/>
          <w:sz w:val="18"/>
        </w:rPr>
        <w:t>needed</w:t>
      </w:r>
      <w:r>
        <w:rPr>
          <w:color w:val="231F20"/>
          <w:spacing w:val="-5"/>
          <w:sz w:val="18"/>
        </w:rPr>
        <w:t> </w:t>
      </w:r>
      <w:r>
        <w:rPr>
          <w:color w:val="231F20"/>
          <w:sz w:val="18"/>
        </w:rPr>
        <w:t>to accomplish the project objectives and create the required deliverables.</w:t>
      </w:r>
    </w:p>
    <w:p>
      <w:pPr>
        <w:pStyle w:val="BodyText"/>
        <w:spacing w:before="186"/>
      </w:pPr>
    </w:p>
    <w:p>
      <w:pPr>
        <w:pStyle w:val="Heading4"/>
        <w:numPr>
          <w:ilvl w:val="0"/>
          <w:numId w:val="1"/>
        </w:numPr>
        <w:tabs>
          <w:tab w:pos="478" w:val="left" w:leader="none"/>
        </w:tabs>
        <w:spacing w:line="247" w:lineRule="auto" w:before="0" w:after="0"/>
        <w:ind w:left="478" w:right="638" w:hanging="378"/>
        <w:jc w:val="left"/>
      </w:pPr>
      <w:r>
        <w:rPr>
          <w:color w:val="231F20"/>
        </w:rPr>
        <w:t>The following is an example of a constraint associated</w:t>
      </w:r>
      <w:r>
        <w:rPr>
          <w:color w:val="231F20"/>
          <w:spacing w:val="-13"/>
        </w:rPr>
        <w:t> </w:t>
      </w:r>
      <w:r>
        <w:rPr>
          <w:color w:val="231F20"/>
        </w:rPr>
        <w:t>with</w:t>
      </w:r>
      <w:r>
        <w:rPr>
          <w:color w:val="231F20"/>
          <w:spacing w:val="-13"/>
        </w:rPr>
        <w:t> </w:t>
      </w:r>
      <w:r>
        <w:rPr>
          <w:color w:val="231F20"/>
        </w:rPr>
        <w:t>the</w:t>
      </w:r>
      <w:r>
        <w:rPr>
          <w:color w:val="231F20"/>
          <w:spacing w:val="-13"/>
        </w:rPr>
        <w:t> </w:t>
      </w:r>
      <w:r>
        <w:rPr>
          <w:color w:val="231F20"/>
        </w:rPr>
        <w:t>project</w:t>
      </w:r>
      <w:r>
        <w:rPr>
          <w:color w:val="231F20"/>
          <w:spacing w:val="-13"/>
        </w:rPr>
        <w:t> </w:t>
      </w:r>
      <w:r>
        <w:rPr>
          <w:color w:val="231F20"/>
        </w:rPr>
        <w:t>scope</w:t>
      </w:r>
      <w:r>
        <w:rPr>
          <w:color w:val="231F20"/>
          <w:spacing w:val="-13"/>
        </w:rPr>
        <w:t> </w:t>
      </w:r>
      <w:r>
        <w:rPr>
          <w:color w:val="231F20"/>
        </w:rPr>
        <w:t>that</w:t>
      </w:r>
      <w:r>
        <w:rPr>
          <w:color w:val="231F20"/>
          <w:spacing w:val="-13"/>
        </w:rPr>
        <w:t> </w:t>
      </w:r>
      <w:r>
        <w:rPr>
          <w:color w:val="231F20"/>
        </w:rPr>
        <w:t>limits the team’s options in scope definition:</w:t>
      </w:r>
    </w:p>
    <w:p>
      <w:pPr>
        <w:pStyle w:val="ListParagraph"/>
        <w:numPr>
          <w:ilvl w:val="1"/>
          <w:numId w:val="1"/>
        </w:numPr>
        <w:tabs>
          <w:tab w:pos="721" w:val="left" w:leader="none"/>
        </w:tabs>
        <w:spacing w:line="244" w:lineRule="auto" w:before="199" w:after="0"/>
        <w:ind w:left="721" w:right="485" w:hanging="252"/>
        <w:jc w:val="left"/>
        <w:rPr>
          <w:sz w:val="18"/>
        </w:rPr>
      </w:pPr>
      <w:r>
        <w:rPr>
          <w:color w:val="231F20"/>
          <w:sz w:val="18"/>
        </w:rPr>
        <w:t>A predefined budget or any imposed dates or schedule</w:t>
      </w:r>
      <w:r>
        <w:rPr>
          <w:color w:val="231F20"/>
          <w:spacing w:val="-6"/>
          <w:sz w:val="18"/>
        </w:rPr>
        <w:t> </w:t>
      </w:r>
      <w:r>
        <w:rPr>
          <w:color w:val="231F20"/>
          <w:sz w:val="18"/>
        </w:rPr>
        <w:t>milestones</w:t>
      </w:r>
      <w:r>
        <w:rPr>
          <w:color w:val="231F20"/>
          <w:spacing w:val="-6"/>
          <w:sz w:val="18"/>
        </w:rPr>
        <w:t> </w:t>
      </w:r>
      <w:r>
        <w:rPr>
          <w:color w:val="231F20"/>
          <w:sz w:val="18"/>
        </w:rPr>
        <w:t>that</w:t>
      </w:r>
      <w:r>
        <w:rPr>
          <w:color w:val="231F20"/>
          <w:spacing w:val="-6"/>
          <w:sz w:val="18"/>
        </w:rPr>
        <w:t> </w:t>
      </w:r>
      <w:r>
        <w:rPr>
          <w:color w:val="231F20"/>
          <w:sz w:val="18"/>
        </w:rPr>
        <w:t>are</w:t>
      </w:r>
      <w:r>
        <w:rPr>
          <w:color w:val="231F20"/>
          <w:spacing w:val="-6"/>
          <w:sz w:val="18"/>
        </w:rPr>
        <w:t> </w:t>
      </w:r>
      <w:r>
        <w:rPr>
          <w:color w:val="231F20"/>
          <w:sz w:val="18"/>
        </w:rPr>
        <w:t>issued</w:t>
      </w:r>
      <w:r>
        <w:rPr>
          <w:color w:val="231F20"/>
          <w:spacing w:val="-6"/>
          <w:sz w:val="18"/>
        </w:rPr>
        <w:t> </w:t>
      </w:r>
      <w:r>
        <w:rPr>
          <w:color w:val="231F20"/>
          <w:sz w:val="18"/>
        </w:rPr>
        <w:t>by</w:t>
      </w:r>
      <w:r>
        <w:rPr>
          <w:color w:val="231F20"/>
          <w:spacing w:val="-6"/>
          <w:sz w:val="18"/>
        </w:rPr>
        <w:t> </w:t>
      </w:r>
      <w:r>
        <w:rPr>
          <w:color w:val="231F20"/>
          <w:sz w:val="18"/>
        </w:rPr>
        <w:t>the</w:t>
      </w:r>
      <w:r>
        <w:rPr>
          <w:color w:val="231F20"/>
          <w:spacing w:val="-6"/>
          <w:sz w:val="18"/>
        </w:rPr>
        <w:t> </w:t>
      </w:r>
      <w:r>
        <w:rPr>
          <w:color w:val="231F20"/>
          <w:sz w:val="18"/>
        </w:rPr>
        <w:t>customer or performing organization.</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The threat of a strike by a </w:t>
      </w:r>
      <w:r>
        <w:rPr>
          <w:color w:val="231F20"/>
          <w:spacing w:val="-2"/>
          <w:sz w:val="18"/>
        </w:rPr>
        <w:t>subcontractor.</w:t>
      </w:r>
    </w:p>
    <w:p>
      <w:pPr>
        <w:pStyle w:val="ListParagraph"/>
        <w:numPr>
          <w:ilvl w:val="1"/>
          <w:numId w:val="1"/>
        </w:numPr>
        <w:tabs>
          <w:tab w:pos="716" w:val="left" w:leader="none"/>
          <w:tab w:pos="718" w:val="left" w:leader="none"/>
        </w:tabs>
        <w:spacing w:line="244" w:lineRule="auto" w:before="204" w:after="0"/>
        <w:ind w:left="718" w:right="363" w:hanging="249"/>
        <w:jc w:val="left"/>
        <w:rPr>
          <w:sz w:val="18"/>
        </w:rPr>
      </w:pPr>
      <w:r>
        <w:rPr>
          <w:color w:val="231F20"/>
          <w:sz w:val="18"/>
        </w:rPr>
        <w:t>Existing</w:t>
      </w:r>
      <w:r>
        <w:rPr>
          <w:color w:val="231F20"/>
          <w:spacing w:val="-6"/>
          <w:sz w:val="18"/>
        </w:rPr>
        <w:t> </w:t>
      </w:r>
      <w:r>
        <w:rPr>
          <w:color w:val="231F20"/>
          <w:sz w:val="18"/>
        </w:rPr>
        <w:t>relationships</w:t>
      </w:r>
      <w:r>
        <w:rPr>
          <w:color w:val="231F20"/>
          <w:spacing w:val="-6"/>
          <w:sz w:val="18"/>
        </w:rPr>
        <w:t> </w:t>
      </w:r>
      <w:r>
        <w:rPr>
          <w:color w:val="231F20"/>
          <w:sz w:val="18"/>
        </w:rPr>
        <w:t>with</w:t>
      </w:r>
      <w:r>
        <w:rPr>
          <w:color w:val="231F20"/>
          <w:spacing w:val="-6"/>
          <w:sz w:val="18"/>
        </w:rPr>
        <w:t> </w:t>
      </w:r>
      <w:r>
        <w:rPr>
          <w:color w:val="231F20"/>
          <w:sz w:val="18"/>
        </w:rPr>
        <w:t>sellers,</w:t>
      </w:r>
      <w:r>
        <w:rPr>
          <w:color w:val="231F20"/>
          <w:spacing w:val="-6"/>
          <w:sz w:val="18"/>
        </w:rPr>
        <w:t> </w:t>
      </w:r>
      <w:r>
        <w:rPr>
          <w:color w:val="231F20"/>
          <w:sz w:val="18"/>
        </w:rPr>
        <w:t>suppliers,</w:t>
      </w:r>
      <w:r>
        <w:rPr>
          <w:color w:val="231F20"/>
          <w:spacing w:val="-6"/>
          <w:sz w:val="18"/>
        </w:rPr>
        <w:t> </w:t>
      </w:r>
      <w:r>
        <w:rPr>
          <w:color w:val="231F20"/>
          <w:sz w:val="18"/>
        </w:rPr>
        <w:t>or</w:t>
      </w:r>
      <w:r>
        <w:rPr>
          <w:color w:val="231F20"/>
          <w:spacing w:val="-6"/>
          <w:sz w:val="18"/>
        </w:rPr>
        <w:t> </w:t>
      </w:r>
      <w:r>
        <w:rPr>
          <w:color w:val="231F20"/>
          <w:sz w:val="18"/>
        </w:rPr>
        <w:t>others in the supply chain.</w:t>
      </w:r>
    </w:p>
    <w:p>
      <w:pPr>
        <w:pStyle w:val="ListParagraph"/>
        <w:numPr>
          <w:ilvl w:val="1"/>
          <w:numId w:val="1"/>
        </w:numPr>
        <w:tabs>
          <w:tab w:pos="739" w:val="left" w:leader="none"/>
        </w:tabs>
        <w:spacing w:line="240" w:lineRule="auto" w:before="200" w:after="0"/>
        <w:ind w:left="739" w:right="0" w:hanging="269"/>
        <w:jc w:val="left"/>
        <w:rPr>
          <w:sz w:val="18"/>
        </w:rPr>
      </w:pPr>
      <w:r>
        <w:rPr>
          <w:color w:val="231F20"/>
          <w:sz w:val="18"/>
        </w:rPr>
        <w:t>The method used to measure project </w:t>
      </w:r>
      <w:r>
        <w:rPr>
          <w:color w:val="231F20"/>
          <w:spacing w:val="-2"/>
          <w:sz w:val="18"/>
        </w:rPr>
        <w:t>performance.</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7" w:val="left" w:leader="none"/>
        </w:tabs>
        <w:spacing w:line="240" w:lineRule="auto" w:before="82" w:after="0"/>
        <w:ind w:left="717" w:right="0" w:hanging="377"/>
        <w:jc w:val="left"/>
      </w:pPr>
      <w:r>
        <w:rPr>
          <w:color w:val="231F20"/>
        </w:rPr>
        <w:t>An</w:t>
      </w:r>
      <w:r>
        <w:rPr>
          <w:color w:val="231F20"/>
          <w:spacing w:val="-1"/>
        </w:rPr>
        <w:t> </w:t>
      </w:r>
      <w:r>
        <w:rPr>
          <w:color w:val="231F20"/>
        </w:rPr>
        <w:t>input to the Define Scope</w:t>
      </w:r>
      <w:r>
        <w:rPr>
          <w:color w:val="231F20"/>
          <w:spacing w:val="-1"/>
        </w:rPr>
        <w:t> </w:t>
      </w:r>
      <w:r>
        <w:rPr>
          <w:color w:val="231F20"/>
        </w:rPr>
        <w:t>process </w:t>
      </w:r>
      <w:r>
        <w:rPr>
          <w:color w:val="231F20"/>
          <w:spacing w:val="-5"/>
        </w:rPr>
        <w:t>is: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The type of contract detail </w:t>
      </w:r>
      <w:r>
        <w:rPr>
          <w:color w:val="231F20"/>
          <w:spacing w:val="-2"/>
          <w:sz w:val="18"/>
        </w:rPr>
        <w:t>language.</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Project </w:t>
      </w:r>
      <w:r>
        <w:rPr>
          <w:color w:val="231F20"/>
          <w:spacing w:val="-2"/>
          <w:sz w:val="18"/>
        </w:rPr>
        <w:t>charter.</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Work</w:t>
      </w:r>
      <w:r>
        <w:rPr>
          <w:color w:val="231F20"/>
          <w:spacing w:val="-8"/>
          <w:sz w:val="18"/>
        </w:rPr>
        <w:t> </w:t>
      </w:r>
      <w:r>
        <w:rPr>
          <w:color w:val="231F20"/>
          <w:sz w:val="18"/>
        </w:rPr>
        <w:t>breakdown</w:t>
      </w:r>
      <w:r>
        <w:rPr>
          <w:color w:val="231F20"/>
          <w:spacing w:val="-6"/>
          <w:sz w:val="18"/>
        </w:rPr>
        <w:t> </w:t>
      </w:r>
      <w:r>
        <w:rPr>
          <w:color w:val="231F20"/>
          <w:sz w:val="18"/>
        </w:rPr>
        <w:t>structure</w:t>
      </w:r>
      <w:r>
        <w:rPr>
          <w:color w:val="231F20"/>
          <w:spacing w:val="-5"/>
          <w:sz w:val="18"/>
        </w:rPr>
        <w:t> </w:t>
      </w:r>
      <w:r>
        <w:rPr>
          <w:color w:val="231F20"/>
          <w:spacing w:val="-2"/>
          <w:sz w:val="18"/>
        </w:rPr>
        <w:t>(WBS).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pacing w:val="-2"/>
          <w:sz w:val="18"/>
        </w:rPr>
        <w:t>Decomposition.</w:t>
      </w:r>
    </w:p>
    <w:p>
      <w:pPr>
        <w:pStyle w:val="BodyText"/>
        <w:spacing w:before="191"/>
      </w:pPr>
    </w:p>
    <w:p>
      <w:pPr>
        <w:pStyle w:val="Heading4"/>
        <w:numPr>
          <w:ilvl w:val="0"/>
          <w:numId w:val="1"/>
        </w:numPr>
        <w:tabs>
          <w:tab w:pos="717" w:val="left" w:leader="none"/>
        </w:tabs>
        <w:spacing w:line="240" w:lineRule="auto" w:before="1" w:after="0"/>
        <w:ind w:left="717" w:right="0" w:hanging="377"/>
        <w:jc w:val="left"/>
      </w:pPr>
      <w:r>
        <w:rPr>
          <w:color w:val="231F20"/>
        </w:rPr>
        <w:t>What</w:t>
      </w:r>
      <w:r>
        <w:rPr>
          <w:color w:val="231F20"/>
          <w:spacing w:val="4"/>
        </w:rPr>
        <w:t> </w:t>
      </w:r>
      <w:r>
        <w:rPr>
          <w:color w:val="231F20"/>
        </w:rPr>
        <w:t>is</w:t>
      </w:r>
      <w:r>
        <w:rPr>
          <w:color w:val="231F20"/>
          <w:spacing w:val="4"/>
        </w:rPr>
        <w:t> </w:t>
      </w:r>
      <w:r>
        <w:rPr>
          <w:color w:val="231F20"/>
        </w:rPr>
        <w:t>the</w:t>
      </w:r>
      <w:r>
        <w:rPr>
          <w:color w:val="231F20"/>
          <w:spacing w:val="5"/>
        </w:rPr>
        <w:t> </w:t>
      </w:r>
      <w:r>
        <w:rPr>
          <w:color w:val="231F20"/>
        </w:rPr>
        <w:t>WBS</w:t>
      </w:r>
      <w:r>
        <w:rPr>
          <w:color w:val="231F20"/>
          <w:spacing w:val="4"/>
        </w:rPr>
        <w:t> </w:t>
      </w:r>
      <w:r>
        <w:rPr>
          <w:color w:val="231F20"/>
        </w:rPr>
        <w:t>typically</w:t>
      </w:r>
      <w:r>
        <w:rPr>
          <w:color w:val="231F20"/>
          <w:spacing w:val="5"/>
        </w:rPr>
        <w:t> </w:t>
      </w:r>
      <w:r>
        <w:rPr>
          <w:color w:val="231F20"/>
        </w:rPr>
        <w:t>used</w:t>
      </w:r>
      <w:r>
        <w:rPr>
          <w:color w:val="231F20"/>
          <w:spacing w:val="4"/>
        </w:rPr>
        <w:t> </w:t>
      </w:r>
      <w:r>
        <w:rPr>
          <w:color w:val="231F20"/>
          <w:spacing w:val="-4"/>
        </w:rPr>
        <w:t>for?</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To</w:t>
      </w:r>
      <w:r>
        <w:rPr>
          <w:color w:val="231F20"/>
          <w:spacing w:val="-4"/>
          <w:sz w:val="18"/>
        </w:rPr>
        <w:t> </w:t>
      </w:r>
      <w:r>
        <w:rPr>
          <w:color w:val="231F20"/>
          <w:sz w:val="18"/>
        </w:rPr>
        <w:t>organize</w:t>
      </w:r>
      <w:r>
        <w:rPr>
          <w:color w:val="231F20"/>
          <w:spacing w:val="-1"/>
          <w:sz w:val="18"/>
        </w:rPr>
        <w:t> </w:t>
      </w:r>
      <w:r>
        <w:rPr>
          <w:color w:val="231F20"/>
          <w:sz w:val="18"/>
        </w:rPr>
        <w:t>and</w:t>
      </w:r>
      <w:r>
        <w:rPr>
          <w:color w:val="231F20"/>
          <w:spacing w:val="-1"/>
          <w:sz w:val="18"/>
        </w:rPr>
        <w:t> </w:t>
      </w:r>
      <w:r>
        <w:rPr>
          <w:color w:val="231F20"/>
          <w:sz w:val="18"/>
        </w:rPr>
        <w:t>define</w:t>
      </w:r>
      <w:r>
        <w:rPr>
          <w:color w:val="231F20"/>
          <w:spacing w:val="-1"/>
          <w:sz w:val="18"/>
        </w:rPr>
        <w:t> </w:t>
      </w:r>
      <w:r>
        <w:rPr>
          <w:color w:val="231F20"/>
          <w:sz w:val="18"/>
        </w:rPr>
        <w:t>the</w:t>
      </w:r>
      <w:r>
        <w:rPr>
          <w:color w:val="231F20"/>
          <w:spacing w:val="-2"/>
          <w:sz w:val="18"/>
        </w:rPr>
        <w:t> </w:t>
      </w:r>
      <w:r>
        <w:rPr>
          <w:color w:val="231F20"/>
          <w:sz w:val="18"/>
        </w:rPr>
        <w:t>total</w:t>
      </w:r>
      <w:r>
        <w:rPr>
          <w:color w:val="231F20"/>
          <w:spacing w:val="-1"/>
          <w:sz w:val="18"/>
        </w:rPr>
        <w:t> </w:t>
      </w:r>
      <w:r>
        <w:rPr>
          <w:color w:val="231F20"/>
          <w:sz w:val="18"/>
        </w:rPr>
        <w:t>scope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project.</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To</w:t>
      </w:r>
      <w:r>
        <w:rPr>
          <w:color w:val="231F20"/>
          <w:spacing w:val="-3"/>
          <w:sz w:val="18"/>
        </w:rPr>
        <w:t> </w:t>
      </w:r>
      <w:r>
        <w:rPr>
          <w:color w:val="231F20"/>
          <w:sz w:val="18"/>
        </w:rPr>
        <w:t>identify</w:t>
      </w:r>
      <w:r>
        <w:rPr>
          <w:color w:val="231F20"/>
          <w:spacing w:val="-1"/>
          <w:sz w:val="18"/>
        </w:rPr>
        <w:t> </w:t>
      </w:r>
      <w:r>
        <w:rPr>
          <w:color w:val="231F20"/>
          <w:sz w:val="18"/>
        </w:rPr>
        <w:t>the</w:t>
      </w:r>
      <w:r>
        <w:rPr>
          <w:color w:val="231F20"/>
          <w:spacing w:val="-1"/>
          <w:sz w:val="18"/>
        </w:rPr>
        <w:t> </w:t>
      </w:r>
      <w:r>
        <w:rPr>
          <w:color w:val="231F20"/>
          <w:sz w:val="18"/>
        </w:rPr>
        <w:t>logical</w:t>
      </w:r>
      <w:r>
        <w:rPr>
          <w:color w:val="231F20"/>
          <w:spacing w:val="-1"/>
          <w:sz w:val="18"/>
        </w:rPr>
        <w:t> </w:t>
      </w:r>
      <w:r>
        <w:rPr>
          <w:color w:val="231F20"/>
          <w:sz w:val="18"/>
        </w:rPr>
        <w:t>person</w:t>
      </w:r>
      <w:r>
        <w:rPr>
          <w:color w:val="231F20"/>
          <w:spacing w:val="-1"/>
          <w:sz w:val="18"/>
        </w:rPr>
        <w:t> </w:t>
      </w:r>
      <w:r>
        <w:rPr>
          <w:color w:val="231F20"/>
          <w:sz w:val="18"/>
        </w:rPr>
        <w:t>to</w:t>
      </w:r>
      <w:r>
        <w:rPr>
          <w:color w:val="231F20"/>
          <w:spacing w:val="-1"/>
          <w:sz w:val="18"/>
        </w:rPr>
        <w:t> </w:t>
      </w:r>
      <w:r>
        <w:rPr>
          <w:color w:val="231F20"/>
          <w:sz w:val="18"/>
        </w:rPr>
        <w:t>be</w:t>
      </w:r>
      <w:r>
        <w:rPr>
          <w:color w:val="231F20"/>
          <w:spacing w:val="-1"/>
          <w:sz w:val="18"/>
        </w:rPr>
        <w:t> </w:t>
      </w:r>
      <w:r>
        <w:rPr>
          <w:color w:val="231F20"/>
          <w:sz w:val="18"/>
        </w:rPr>
        <w:t>project </w:t>
      </w:r>
      <w:r>
        <w:rPr>
          <w:color w:val="231F20"/>
          <w:spacing w:val="-2"/>
          <w:sz w:val="18"/>
        </w:rPr>
        <w:t>sponsor.</w:t>
      </w:r>
    </w:p>
    <w:p>
      <w:pPr>
        <w:pStyle w:val="ListParagraph"/>
        <w:numPr>
          <w:ilvl w:val="1"/>
          <w:numId w:val="1"/>
        </w:numPr>
        <w:tabs>
          <w:tab w:pos="956" w:val="left" w:leader="none"/>
          <w:tab w:pos="958" w:val="left" w:leader="none"/>
        </w:tabs>
        <w:spacing w:line="244" w:lineRule="auto" w:before="204" w:after="0"/>
        <w:ind w:left="958" w:right="752" w:hanging="249"/>
        <w:jc w:val="left"/>
        <w:rPr>
          <w:sz w:val="18"/>
        </w:rPr>
      </w:pPr>
      <w:r>
        <w:rPr>
          <w:color w:val="231F20"/>
          <w:sz w:val="18"/>
        </w:rPr>
        <w:t>To</w:t>
      </w:r>
      <w:r>
        <w:rPr>
          <w:color w:val="231F20"/>
          <w:spacing w:val="-6"/>
          <w:sz w:val="18"/>
        </w:rPr>
        <w:t> </w:t>
      </w:r>
      <w:r>
        <w:rPr>
          <w:color w:val="231F20"/>
          <w:sz w:val="18"/>
        </w:rPr>
        <w:t>define</w:t>
      </w:r>
      <w:r>
        <w:rPr>
          <w:color w:val="231F20"/>
          <w:spacing w:val="-6"/>
          <w:sz w:val="18"/>
        </w:rPr>
        <w:t> </w:t>
      </w:r>
      <w:r>
        <w:rPr>
          <w:color w:val="231F20"/>
          <w:sz w:val="18"/>
        </w:rPr>
        <w:t>the</w:t>
      </w:r>
      <w:r>
        <w:rPr>
          <w:color w:val="231F20"/>
          <w:spacing w:val="-6"/>
          <w:sz w:val="18"/>
        </w:rPr>
        <w:t> </w:t>
      </w:r>
      <w:r>
        <w:rPr>
          <w:color w:val="231F20"/>
          <w:sz w:val="18"/>
        </w:rPr>
        <w:t>level</w:t>
      </w:r>
      <w:r>
        <w:rPr>
          <w:color w:val="231F20"/>
          <w:spacing w:val="-6"/>
          <w:sz w:val="18"/>
        </w:rPr>
        <w:t> </w:t>
      </w:r>
      <w:r>
        <w:rPr>
          <w:color w:val="231F20"/>
          <w:sz w:val="18"/>
        </w:rPr>
        <w:t>of</w:t>
      </w:r>
      <w:r>
        <w:rPr>
          <w:color w:val="231F20"/>
          <w:spacing w:val="-6"/>
          <w:sz w:val="18"/>
        </w:rPr>
        <w:t> </w:t>
      </w:r>
      <w:r>
        <w:rPr>
          <w:color w:val="231F20"/>
          <w:sz w:val="18"/>
        </w:rPr>
        <w:t>reporting</w:t>
      </w:r>
      <w:r>
        <w:rPr>
          <w:color w:val="231F20"/>
          <w:spacing w:val="-6"/>
          <w:sz w:val="18"/>
        </w:rPr>
        <w:t> </w:t>
      </w:r>
      <w:r>
        <w:rPr>
          <w:color w:val="231F20"/>
          <w:sz w:val="18"/>
        </w:rPr>
        <w:t>that</w:t>
      </w:r>
      <w:r>
        <w:rPr>
          <w:color w:val="231F20"/>
          <w:spacing w:val="-6"/>
          <w:sz w:val="18"/>
        </w:rPr>
        <w:t> </w:t>
      </w:r>
      <w:r>
        <w:rPr>
          <w:color w:val="231F20"/>
          <w:sz w:val="18"/>
        </w:rPr>
        <w:t>the</w:t>
      </w:r>
      <w:r>
        <w:rPr>
          <w:color w:val="231F20"/>
          <w:spacing w:val="-6"/>
          <w:sz w:val="18"/>
        </w:rPr>
        <w:t> </w:t>
      </w:r>
      <w:r>
        <w:rPr>
          <w:color w:val="231F20"/>
          <w:sz w:val="18"/>
        </w:rPr>
        <w:t>seller provides the buyer.</w:t>
      </w:r>
    </w:p>
    <w:p>
      <w:pPr>
        <w:pStyle w:val="ListParagraph"/>
        <w:numPr>
          <w:ilvl w:val="1"/>
          <w:numId w:val="1"/>
        </w:numPr>
        <w:tabs>
          <w:tab w:pos="979" w:val="left" w:leader="none"/>
        </w:tabs>
        <w:spacing w:line="244" w:lineRule="auto" w:before="200" w:after="0"/>
        <w:ind w:left="979" w:right="262" w:hanging="270"/>
        <w:jc w:val="left"/>
        <w:rPr>
          <w:sz w:val="18"/>
        </w:rPr>
      </w:pPr>
      <w:r>
        <w:rPr>
          <w:color w:val="231F20"/>
          <w:sz w:val="18"/>
        </w:rPr>
        <w:t>As</w:t>
      </w:r>
      <w:r>
        <w:rPr>
          <w:color w:val="231F20"/>
          <w:spacing w:val="-4"/>
          <w:sz w:val="18"/>
        </w:rPr>
        <w:t> </w:t>
      </w:r>
      <w:r>
        <w:rPr>
          <w:color w:val="231F20"/>
          <w:sz w:val="18"/>
        </w:rPr>
        <w:t>a</w:t>
      </w:r>
      <w:r>
        <w:rPr>
          <w:color w:val="231F20"/>
          <w:spacing w:val="-4"/>
          <w:sz w:val="18"/>
        </w:rPr>
        <w:t> </w:t>
      </w:r>
      <w:r>
        <w:rPr>
          <w:color w:val="231F20"/>
          <w:sz w:val="18"/>
        </w:rPr>
        <w:t>record</w:t>
      </w:r>
      <w:r>
        <w:rPr>
          <w:color w:val="231F20"/>
          <w:spacing w:val="-4"/>
          <w:sz w:val="18"/>
        </w:rPr>
        <w:t> </w:t>
      </w:r>
      <w:r>
        <w:rPr>
          <w:color w:val="231F20"/>
          <w:sz w:val="18"/>
        </w:rPr>
        <w:t>of</w:t>
      </w:r>
      <w:r>
        <w:rPr>
          <w:color w:val="231F20"/>
          <w:spacing w:val="-4"/>
          <w:sz w:val="18"/>
        </w:rPr>
        <w:t> </w:t>
      </w:r>
      <w:r>
        <w:rPr>
          <w:color w:val="231F20"/>
          <w:sz w:val="18"/>
        </w:rPr>
        <w:t>when</w:t>
      </w:r>
      <w:r>
        <w:rPr>
          <w:color w:val="231F20"/>
          <w:spacing w:val="-4"/>
          <w:sz w:val="18"/>
        </w:rPr>
        <w:t> </w:t>
      </w:r>
      <w:r>
        <w:rPr>
          <w:color w:val="231F20"/>
          <w:sz w:val="18"/>
        </w:rPr>
        <w:t>work</w:t>
      </w:r>
      <w:r>
        <w:rPr>
          <w:color w:val="231F20"/>
          <w:spacing w:val="-4"/>
          <w:sz w:val="18"/>
        </w:rPr>
        <w:t> </w:t>
      </w:r>
      <w:r>
        <w:rPr>
          <w:color w:val="231F20"/>
          <w:sz w:val="18"/>
        </w:rPr>
        <w:t>elements</w:t>
      </w:r>
      <w:r>
        <w:rPr>
          <w:color w:val="231F20"/>
          <w:spacing w:val="-4"/>
          <w:sz w:val="18"/>
        </w:rPr>
        <w:t> </w:t>
      </w:r>
      <w:r>
        <w:rPr>
          <w:color w:val="231F20"/>
          <w:sz w:val="18"/>
        </w:rPr>
        <w:t>are</w:t>
      </w:r>
      <w:r>
        <w:rPr>
          <w:color w:val="231F20"/>
          <w:spacing w:val="-4"/>
          <w:sz w:val="18"/>
        </w:rPr>
        <w:t> </w:t>
      </w:r>
      <w:r>
        <w:rPr>
          <w:color w:val="231F20"/>
          <w:sz w:val="18"/>
        </w:rPr>
        <w:t>assigned</w:t>
      </w:r>
      <w:r>
        <w:rPr>
          <w:color w:val="231F20"/>
          <w:spacing w:val="-4"/>
          <w:sz w:val="18"/>
        </w:rPr>
        <w:t> </w:t>
      </w:r>
      <w:r>
        <w:rPr>
          <w:color w:val="231F20"/>
          <w:sz w:val="18"/>
        </w:rPr>
        <w:t>to </w:t>
      </w:r>
      <w:r>
        <w:rPr>
          <w:color w:val="231F20"/>
          <w:spacing w:val="-2"/>
          <w:sz w:val="18"/>
        </w:rPr>
        <w:t>individuals.</w:t>
      </w:r>
    </w:p>
    <w:p>
      <w:pPr>
        <w:pStyle w:val="BodyText"/>
        <w:spacing w:before="186"/>
      </w:pPr>
    </w:p>
    <w:p>
      <w:pPr>
        <w:pStyle w:val="Heading4"/>
        <w:numPr>
          <w:ilvl w:val="0"/>
          <w:numId w:val="1"/>
        </w:numPr>
        <w:tabs>
          <w:tab w:pos="717" w:val="left" w:leader="none"/>
        </w:tabs>
        <w:spacing w:line="240" w:lineRule="auto" w:before="0" w:after="0"/>
        <w:ind w:left="717" w:right="0" w:hanging="377"/>
        <w:jc w:val="left"/>
      </w:pPr>
      <w:r>
        <w:rPr>
          <w:color w:val="231F20"/>
        </w:rPr>
        <w:t>The</w:t>
      </w:r>
      <w:r>
        <w:rPr>
          <w:color w:val="231F20"/>
          <w:spacing w:val="1"/>
        </w:rPr>
        <w:t> </w:t>
      </w:r>
      <w:r>
        <w:rPr>
          <w:color w:val="231F20"/>
        </w:rPr>
        <w:t>following</w:t>
      </w:r>
      <w:r>
        <w:rPr>
          <w:color w:val="231F20"/>
          <w:spacing w:val="2"/>
        </w:rPr>
        <w:t> </w:t>
      </w:r>
      <w:r>
        <w:rPr>
          <w:color w:val="231F20"/>
        </w:rPr>
        <w:t>is</w:t>
      </w:r>
      <w:r>
        <w:rPr>
          <w:color w:val="231F20"/>
          <w:spacing w:val="2"/>
        </w:rPr>
        <w:t> </w:t>
      </w:r>
      <w:r>
        <w:rPr>
          <w:color w:val="231F20"/>
        </w:rPr>
        <w:t>true</w:t>
      </w:r>
      <w:r>
        <w:rPr>
          <w:color w:val="231F20"/>
          <w:spacing w:val="2"/>
        </w:rPr>
        <w:t> </w:t>
      </w:r>
      <w:r>
        <w:rPr>
          <w:color w:val="231F20"/>
        </w:rPr>
        <w:t>about</w:t>
      </w:r>
      <w:r>
        <w:rPr>
          <w:color w:val="231F20"/>
          <w:spacing w:val="2"/>
        </w:rPr>
        <w:t> </w:t>
      </w:r>
      <w:r>
        <w:rPr>
          <w:color w:val="231F20"/>
        </w:rPr>
        <w:t>the</w:t>
      </w:r>
      <w:r>
        <w:rPr>
          <w:color w:val="231F20"/>
          <w:spacing w:val="2"/>
        </w:rPr>
        <w:t> </w:t>
      </w:r>
      <w:r>
        <w:rPr>
          <w:color w:val="231F20"/>
          <w:spacing w:val="-4"/>
        </w:rPr>
        <w:t>WBS:</w:t>
      </w:r>
    </w:p>
    <w:p>
      <w:pPr>
        <w:pStyle w:val="ListParagraph"/>
        <w:numPr>
          <w:ilvl w:val="1"/>
          <w:numId w:val="1"/>
        </w:numPr>
        <w:tabs>
          <w:tab w:pos="961" w:val="left" w:leader="none"/>
        </w:tabs>
        <w:spacing w:line="240" w:lineRule="auto" w:before="205" w:after="0"/>
        <w:ind w:left="961" w:right="0" w:hanging="251"/>
        <w:jc w:val="left"/>
        <w:rPr>
          <w:sz w:val="18"/>
        </w:rPr>
      </w:pPr>
      <w:r>
        <w:rPr>
          <w:color w:val="231F20"/>
          <w:sz w:val="18"/>
        </w:rPr>
        <w:t>The</w:t>
      </w:r>
      <w:r>
        <w:rPr>
          <w:color w:val="231F20"/>
          <w:spacing w:val="-2"/>
          <w:sz w:val="18"/>
        </w:rPr>
        <w:t> </w:t>
      </w:r>
      <w:r>
        <w:rPr>
          <w:color w:val="231F20"/>
          <w:sz w:val="18"/>
        </w:rPr>
        <w:t>WBS is another term</w:t>
      </w:r>
      <w:r>
        <w:rPr>
          <w:color w:val="231F20"/>
          <w:spacing w:val="1"/>
          <w:sz w:val="18"/>
        </w:rPr>
        <w:t> </w:t>
      </w:r>
      <w:r>
        <w:rPr>
          <w:color w:val="231F20"/>
          <w:sz w:val="18"/>
        </w:rPr>
        <w:t>for the bar (Gantt)</w:t>
      </w:r>
      <w:r>
        <w:rPr>
          <w:color w:val="231F20"/>
          <w:spacing w:val="1"/>
          <w:sz w:val="18"/>
        </w:rPr>
        <w:t> </w:t>
      </w:r>
      <w:r>
        <w:rPr>
          <w:color w:val="231F20"/>
          <w:spacing w:val="-2"/>
          <w:sz w:val="18"/>
        </w:rPr>
        <w:t>chart.</w:t>
      </w:r>
    </w:p>
    <w:p>
      <w:pPr>
        <w:pStyle w:val="ListParagraph"/>
        <w:numPr>
          <w:ilvl w:val="1"/>
          <w:numId w:val="1"/>
        </w:numPr>
        <w:tabs>
          <w:tab w:pos="961" w:val="left" w:leader="none"/>
        </w:tabs>
        <w:spacing w:line="244" w:lineRule="auto" w:before="204" w:after="0"/>
        <w:ind w:left="961" w:right="310" w:hanging="252"/>
        <w:jc w:val="left"/>
        <w:rPr>
          <w:sz w:val="18"/>
        </w:rPr>
      </w:pPr>
      <w:r>
        <w:rPr>
          <w:color w:val="231F20"/>
          <w:sz w:val="18"/>
        </w:rPr>
        <w:t>Each descending level of the WBS represents an increasingly</w:t>
      </w:r>
      <w:r>
        <w:rPr>
          <w:color w:val="231F20"/>
          <w:spacing w:val="-7"/>
          <w:sz w:val="18"/>
        </w:rPr>
        <w:t> </w:t>
      </w:r>
      <w:r>
        <w:rPr>
          <w:color w:val="231F20"/>
          <w:sz w:val="18"/>
        </w:rPr>
        <w:t>detailed</w:t>
      </w:r>
      <w:r>
        <w:rPr>
          <w:color w:val="231F20"/>
          <w:spacing w:val="-7"/>
          <w:sz w:val="18"/>
        </w:rPr>
        <w:t> </w:t>
      </w:r>
      <w:r>
        <w:rPr>
          <w:color w:val="231F20"/>
          <w:sz w:val="18"/>
        </w:rPr>
        <w:t>definition</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work.</w:t>
      </w:r>
    </w:p>
    <w:p>
      <w:pPr>
        <w:pStyle w:val="ListParagraph"/>
        <w:numPr>
          <w:ilvl w:val="1"/>
          <w:numId w:val="1"/>
        </w:numPr>
        <w:tabs>
          <w:tab w:pos="956" w:val="left" w:leader="none"/>
          <w:tab w:pos="958" w:val="left" w:leader="none"/>
        </w:tabs>
        <w:spacing w:line="244" w:lineRule="auto" w:before="199" w:after="0"/>
        <w:ind w:left="958" w:right="222" w:hanging="249"/>
        <w:jc w:val="left"/>
        <w:rPr>
          <w:sz w:val="18"/>
        </w:rPr>
      </w:pPr>
      <w:r>
        <w:rPr>
          <w:color w:val="231F20"/>
          <w:sz w:val="18"/>
        </w:rPr>
        <w:t>Work</w:t>
      </w:r>
      <w:r>
        <w:rPr>
          <w:color w:val="231F20"/>
          <w:spacing w:val="-6"/>
          <w:sz w:val="18"/>
        </w:rPr>
        <w:t> </w:t>
      </w:r>
      <w:r>
        <w:rPr>
          <w:color w:val="231F20"/>
          <w:sz w:val="18"/>
        </w:rPr>
        <w:t>not</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WBS</w:t>
      </w:r>
      <w:r>
        <w:rPr>
          <w:color w:val="231F20"/>
          <w:spacing w:val="-6"/>
          <w:sz w:val="18"/>
        </w:rPr>
        <w:t> </w:t>
      </w:r>
      <w:r>
        <w:rPr>
          <w:color w:val="231F20"/>
          <w:sz w:val="18"/>
        </w:rPr>
        <w:t>is</w:t>
      </w:r>
      <w:r>
        <w:rPr>
          <w:color w:val="231F20"/>
          <w:spacing w:val="-6"/>
          <w:sz w:val="18"/>
        </w:rPr>
        <w:t> </w:t>
      </w:r>
      <w:r>
        <w:rPr>
          <w:color w:val="231F20"/>
          <w:sz w:val="18"/>
        </w:rPr>
        <w:t>usually</w:t>
      </w:r>
      <w:r>
        <w:rPr>
          <w:color w:val="231F20"/>
          <w:spacing w:val="-6"/>
          <w:sz w:val="18"/>
        </w:rPr>
        <w:t> </w:t>
      </w:r>
      <w:r>
        <w:rPr>
          <w:color w:val="231F20"/>
          <w:sz w:val="18"/>
        </w:rPr>
        <w:t>defined</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scope statement of the project.</w:t>
      </w:r>
    </w:p>
    <w:p>
      <w:pPr>
        <w:pStyle w:val="ListParagraph"/>
        <w:numPr>
          <w:ilvl w:val="1"/>
          <w:numId w:val="1"/>
        </w:numPr>
        <w:tabs>
          <w:tab w:pos="979" w:val="left" w:leader="none"/>
        </w:tabs>
        <w:spacing w:line="240" w:lineRule="auto" w:before="199" w:after="0"/>
        <w:ind w:left="979" w:right="0" w:hanging="269"/>
        <w:jc w:val="left"/>
        <w:rPr>
          <w:sz w:val="18"/>
        </w:rPr>
      </w:pPr>
      <w:r>
        <w:rPr>
          <w:color w:val="231F20"/>
          <w:sz w:val="18"/>
        </w:rPr>
        <w:t>The WBS shows only the critical path </w:t>
      </w:r>
      <w:r>
        <w:rPr>
          <w:color w:val="231F20"/>
          <w:spacing w:val="-2"/>
          <w:sz w:val="18"/>
        </w:rPr>
        <w:t>activities.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979" w:hanging="378"/>
        <w:jc w:val="left"/>
      </w:pPr>
      <w:r>
        <w:rPr>
          <w:color w:val="231F20"/>
        </w:rPr>
        <w:t>Which of the following is true about </w:t>
      </w:r>
      <w:r>
        <w:rPr>
          <w:color w:val="231F20"/>
        </w:rPr>
        <w:t>the Validate Scope process?</w:t>
      </w:r>
    </w:p>
    <w:p>
      <w:pPr>
        <w:pStyle w:val="ListParagraph"/>
        <w:numPr>
          <w:ilvl w:val="1"/>
          <w:numId w:val="1"/>
        </w:numPr>
        <w:tabs>
          <w:tab w:pos="721" w:val="left" w:leader="none"/>
        </w:tabs>
        <w:spacing w:line="244" w:lineRule="auto" w:before="198" w:after="0"/>
        <w:ind w:left="721" w:right="746" w:hanging="252"/>
        <w:jc w:val="left"/>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process</w:t>
      </w:r>
      <w:r>
        <w:rPr>
          <w:color w:val="231F20"/>
          <w:spacing w:val="-5"/>
          <w:sz w:val="18"/>
        </w:rPr>
        <w:t> </w:t>
      </w:r>
      <w:r>
        <w:rPr>
          <w:color w:val="231F20"/>
          <w:sz w:val="18"/>
        </w:rPr>
        <w:t>of</w:t>
      </w:r>
      <w:r>
        <w:rPr>
          <w:color w:val="231F20"/>
          <w:spacing w:val="-5"/>
          <w:sz w:val="18"/>
        </w:rPr>
        <w:t> </w:t>
      </w:r>
      <w:r>
        <w:rPr>
          <w:color w:val="231F20"/>
          <w:sz w:val="18"/>
        </w:rPr>
        <w:t>formalizing</w:t>
      </w:r>
      <w:r>
        <w:rPr>
          <w:color w:val="231F20"/>
          <w:spacing w:val="-5"/>
          <w:sz w:val="18"/>
        </w:rPr>
        <w:t> </w:t>
      </w:r>
      <w:r>
        <w:rPr>
          <w:color w:val="231F20"/>
          <w:sz w:val="18"/>
        </w:rPr>
        <w:t>acceptance</w:t>
      </w:r>
      <w:r>
        <w:rPr>
          <w:color w:val="231F20"/>
          <w:spacing w:val="-5"/>
          <w:sz w:val="18"/>
        </w:rPr>
        <w:t> </w:t>
      </w:r>
      <w:r>
        <w:rPr>
          <w:color w:val="231F20"/>
          <w:sz w:val="18"/>
        </w:rPr>
        <w:t>of</w:t>
      </w:r>
      <w:r>
        <w:rPr>
          <w:color w:val="231F20"/>
          <w:spacing w:val="-5"/>
          <w:sz w:val="18"/>
        </w:rPr>
        <w:t> </w:t>
      </w:r>
      <w:r>
        <w:rPr>
          <w:color w:val="231F20"/>
          <w:sz w:val="18"/>
        </w:rPr>
        <w:t>the completed project deliverables.</w:t>
      </w:r>
    </w:p>
    <w:p>
      <w:pPr>
        <w:pStyle w:val="ListParagraph"/>
        <w:numPr>
          <w:ilvl w:val="1"/>
          <w:numId w:val="1"/>
        </w:numPr>
        <w:tabs>
          <w:tab w:pos="721" w:val="left" w:leader="none"/>
        </w:tabs>
        <w:spacing w:line="244" w:lineRule="auto" w:before="200" w:after="0"/>
        <w:ind w:left="721" w:right="601" w:hanging="252"/>
        <w:jc w:val="left"/>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not</w:t>
      </w:r>
      <w:r>
        <w:rPr>
          <w:color w:val="231F20"/>
          <w:spacing w:val="-5"/>
          <w:sz w:val="18"/>
        </w:rPr>
        <w:t> </w:t>
      </w:r>
      <w:r>
        <w:rPr>
          <w:color w:val="231F20"/>
          <w:sz w:val="18"/>
        </w:rPr>
        <w:t>necessary</w:t>
      </w:r>
      <w:r>
        <w:rPr>
          <w:color w:val="231F20"/>
          <w:spacing w:val="-5"/>
          <w:sz w:val="18"/>
        </w:rPr>
        <w:t> </w:t>
      </w:r>
      <w:r>
        <w:rPr>
          <w:color w:val="231F20"/>
          <w:sz w:val="18"/>
        </w:rPr>
        <w:t>if</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completes</w:t>
      </w:r>
      <w:r>
        <w:rPr>
          <w:color w:val="231F20"/>
          <w:spacing w:val="-5"/>
          <w:sz w:val="18"/>
        </w:rPr>
        <w:t> </w:t>
      </w:r>
      <w:r>
        <w:rPr>
          <w:color w:val="231F20"/>
          <w:sz w:val="18"/>
        </w:rPr>
        <w:t>on</w:t>
      </w:r>
      <w:r>
        <w:rPr>
          <w:color w:val="231F20"/>
          <w:spacing w:val="-5"/>
          <w:sz w:val="18"/>
        </w:rPr>
        <w:t> </w:t>
      </w:r>
      <w:r>
        <w:rPr>
          <w:color w:val="231F20"/>
          <w:sz w:val="18"/>
        </w:rPr>
        <w:t>time and within budget.</w:t>
      </w:r>
    </w:p>
    <w:p>
      <w:pPr>
        <w:pStyle w:val="ListParagraph"/>
        <w:numPr>
          <w:ilvl w:val="1"/>
          <w:numId w:val="1"/>
        </w:numPr>
        <w:tabs>
          <w:tab w:pos="716" w:val="left" w:leader="none"/>
          <w:tab w:pos="718" w:val="left" w:leader="none"/>
        </w:tabs>
        <w:spacing w:line="244" w:lineRule="auto" w:before="199" w:after="0"/>
        <w:ind w:left="718" w:right="697" w:hanging="249"/>
        <w:jc w:val="left"/>
        <w:rPr>
          <w:sz w:val="18"/>
        </w:rPr>
      </w:pPr>
      <w:r>
        <w:rPr>
          <w:color w:val="231F20"/>
          <w:sz w:val="18"/>
        </w:rPr>
        <w:t>It</w:t>
      </w:r>
      <w:r>
        <w:rPr>
          <w:color w:val="231F20"/>
          <w:spacing w:val="-5"/>
          <w:sz w:val="18"/>
        </w:rPr>
        <w:t> </w:t>
      </w:r>
      <w:r>
        <w:rPr>
          <w:color w:val="231F20"/>
          <w:sz w:val="18"/>
        </w:rPr>
        <w:t>occurs</w:t>
      </w:r>
      <w:r>
        <w:rPr>
          <w:color w:val="231F20"/>
          <w:spacing w:val="-5"/>
          <w:sz w:val="18"/>
        </w:rPr>
        <w:t> </w:t>
      </w:r>
      <w:r>
        <w:rPr>
          <w:color w:val="231F20"/>
          <w:sz w:val="18"/>
        </w:rPr>
        <w:t>primarily</w:t>
      </w:r>
      <w:r>
        <w:rPr>
          <w:color w:val="231F20"/>
          <w:spacing w:val="-5"/>
          <w:sz w:val="18"/>
        </w:rPr>
        <w:t> </w:t>
      </w:r>
      <w:r>
        <w:rPr>
          <w:color w:val="231F20"/>
          <w:sz w:val="18"/>
        </w:rPr>
        <w:t>when</w:t>
      </w:r>
      <w:r>
        <w:rPr>
          <w:color w:val="231F20"/>
          <w:spacing w:val="-5"/>
          <w:sz w:val="18"/>
        </w:rPr>
        <w:t> </w:t>
      </w:r>
      <w:r>
        <w:rPr>
          <w:color w:val="231F20"/>
          <w:sz w:val="18"/>
        </w:rPr>
        <w:t>revisions</w:t>
      </w:r>
      <w:r>
        <w:rPr>
          <w:color w:val="231F20"/>
          <w:spacing w:val="-5"/>
          <w:sz w:val="18"/>
        </w:rPr>
        <w:t> </w:t>
      </w:r>
      <w:r>
        <w:rPr>
          <w:color w:val="231F20"/>
          <w:sz w:val="18"/>
        </w:rPr>
        <w:t>or</w:t>
      </w:r>
      <w:r>
        <w:rPr>
          <w:color w:val="231F20"/>
          <w:spacing w:val="-5"/>
          <w:sz w:val="18"/>
        </w:rPr>
        <w:t> </w:t>
      </w:r>
      <w:r>
        <w:rPr>
          <w:color w:val="231F20"/>
          <w:sz w:val="18"/>
        </w:rPr>
        <w:t>changes</w:t>
      </w:r>
      <w:r>
        <w:rPr>
          <w:color w:val="231F20"/>
          <w:spacing w:val="-5"/>
          <w:sz w:val="18"/>
        </w:rPr>
        <w:t> </w:t>
      </w:r>
      <w:r>
        <w:rPr>
          <w:color w:val="231F20"/>
          <w:sz w:val="18"/>
        </w:rPr>
        <w:t>are made to project scope.</w:t>
      </w:r>
    </w:p>
    <w:p>
      <w:pPr>
        <w:pStyle w:val="ListParagraph"/>
        <w:numPr>
          <w:ilvl w:val="1"/>
          <w:numId w:val="1"/>
        </w:numPr>
        <w:tabs>
          <w:tab w:pos="739" w:val="left" w:leader="none"/>
        </w:tabs>
        <w:spacing w:line="244" w:lineRule="auto" w:before="199" w:after="0"/>
        <w:ind w:left="739" w:right="358" w:hanging="270"/>
        <w:jc w:val="left"/>
        <w:rPr>
          <w:sz w:val="18"/>
        </w:rPr>
      </w:pPr>
      <w:r>
        <w:rPr>
          <w:color w:val="231F20"/>
          <w:sz w:val="18"/>
        </w:rPr>
        <w:t>Scope validation is primarily concerned with correctness of the deliverables, whereas quality control</w:t>
      </w:r>
      <w:r>
        <w:rPr>
          <w:color w:val="231F20"/>
          <w:spacing w:val="-6"/>
          <w:sz w:val="18"/>
        </w:rPr>
        <w:t> </w:t>
      </w:r>
      <w:r>
        <w:rPr>
          <w:color w:val="231F20"/>
          <w:sz w:val="18"/>
        </w:rPr>
        <w:t>is</w:t>
      </w:r>
      <w:r>
        <w:rPr>
          <w:color w:val="231F20"/>
          <w:spacing w:val="-6"/>
          <w:sz w:val="18"/>
        </w:rPr>
        <w:t> </w:t>
      </w:r>
      <w:r>
        <w:rPr>
          <w:color w:val="231F20"/>
          <w:sz w:val="18"/>
        </w:rPr>
        <w:t>primarily</w:t>
      </w:r>
      <w:r>
        <w:rPr>
          <w:color w:val="231F20"/>
          <w:spacing w:val="-6"/>
          <w:sz w:val="18"/>
        </w:rPr>
        <w:t> </w:t>
      </w:r>
      <w:r>
        <w:rPr>
          <w:color w:val="231F20"/>
          <w:sz w:val="18"/>
        </w:rPr>
        <w:t>concerned</w:t>
      </w:r>
      <w:r>
        <w:rPr>
          <w:color w:val="231F20"/>
          <w:spacing w:val="-6"/>
          <w:sz w:val="18"/>
        </w:rPr>
        <w:t> </w:t>
      </w:r>
      <w:r>
        <w:rPr>
          <w:color w:val="231F20"/>
          <w:sz w:val="18"/>
        </w:rPr>
        <w:t>with</w:t>
      </w:r>
      <w:r>
        <w:rPr>
          <w:color w:val="231F20"/>
          <w:spacing w:val="-6"/>
          <w:sz w:val="18"/>
        </w:rPr>
        <w:t> </w:t>
      </w:r>
      <w:r>
        <w:rPr>
          <w:color w:val="231F20"/>
          <w:sz w:val="18"/>
        </w:rPr>
        <w:t>acceptance</w:t>
      </w:r>
      <w:r>
        <w:rPr>
          <w:color w:val="231F20"/>
          <w:spacing w:val="-6"/>
          <w:sz w:val="18"/>
        </w:rPr>
        <w:t> </w:t>
      </w:r>
      <w:r>
        <w:rPr>
          <w:color w:val="231F20"/>
          <w:sz w:val="18"/>
        </w:rPr>
        <w:t>of</w:t>
      </w:r>
      <w:r>
        <w:rPr>
          <w:color w:val="231F20"/>
          <w:spacing w:val="-6"/>
          <w:sz w:val="18"/>
        </w:rPr>
        <w:t> </w:t>
      </w:r>
      <w:r>
        <w:rPr>
          <w:color w:val="231F20"/>
          <w:sz w:val="18"/>
        </w:rPr>
        <w:t>the deliverables and meeting the quality requirements specified for the deliverables.</w:t>
      </w:r>
    </w:p>
    <w:p>
      <w:pPr>
        <w:pStyle w:val="BodyText"/>
        <w:spacing w:before="186"/>
      </w:pPr>
    </w:p>
    <w:p>
      <w:pPr>
        <w:pStyle w:val="Heading4"/>
        <w:numPr>
          <w:ilvl w:val="0"/>
          <w:numId w:val="1"/>
        </w:numPr>
        <w:tabs>
          <w:tab w:pos="478" w:val="left" w:leader="none"/>
        </w:tabs>
        <w:spacing w:line="247" w:lineRule="auto" w:before="0" w:after="0"/>
        <w:ind w:left="478" w:right="508" w:hanging="378"/>
        <w:jc w:val="left"/>
      </w:pPr>
      <w:r>
        <w:rPr>
          <w:color w:val="231F20"/>
        </w:rPr>
        <w:t>You are managing a global project that involves</w:t>
      </w:r>
      <w:r>
        <w:rPr>
          <w:color w:val="231F20"/>
          <w:spacing w:val="-7"/>
        </w:rPr>
        <w:t> </w:t>
      </w:r>
      <w:r>
        <w:rPr>
          <w:color w:val="231F20"/>
        </w:rPr>
        <w:t>stakeholders</w:t>
      </w:r>
      <w:r>
        <w:rPr>
          <w:color w:val="231F20"/>
          <w:spacing w:val="-7"/>
        </w:rPr>
        <w:t> </w:t>
      </w:r>
      <w:r>
        <w:rPr>
          <w:color w:val="231F20"/>
        </w:rPr>
        <w:t>in</w:t>
      </w:r>
      <w:r>
        <w:rPr>
          <w:color w:val="231F20"/>
          <w:spacing w:val="-7"/>
        </w:rPr>
        <w:t> </w:t>
      </w:r>
      <w:r>
        <w:rPr>
          <w:color w:val="231F20"/>
        </w:rPr>
        <w:t>several</w:t>
      </w:r>
      <w:r>
        <w:rPr>
          <w:color w:val="231F20"/>
          <w:spacing w:val="-7"/>
        </w:rPr>
        <w:t> </w:t>
      </w:r>
      <w:r>
        <w:rPr>
          <w:color w:val="231F20"/>
        </w:rPr>
        <w:t>international locations. You are likely to consult the WBS dictionary to find:</w:t>
      </w:r>
    </w:p>
    <w:p>
      <w:pPr>
        <w:pStyle w:val="ListParagraph"/>
        <w:numPr>
          <w:ilvl w:val="1"/>
          <w:numId w:val="1"/>
        </w:numPr>
        <w:tabs>
          <w:tab w:pos="721" w:val="left" w:leader="none"/>
        </w:tabs>
        <w:spacing w:line="244" w:lineRule="auto" w:before="200" w:after="0"/>
        <w:ind w:left="721" w:right="559" w:hanging="252"/>
        <w:jc w:val="left"/>
        <w:rPr>
          <w:sz w:val="18"/>
        </w:rPr>
      </w:pPr>
      <w:r>
        <w:rPr>
          <w:color w:val="231F20"/>
          <w:sz w:val="18"/>
        </w:rPr>
        <w:t>The</w:t>
      </w:r>
      <w:r>
        <w:rPr>
          <w:color w:val="231F20"/>
          <w:spacing w:val="-5"/>
          <w:sz w:val="18"/>
        </w:rPr>
        <w:t> </w:t>
      </w:r>
      <w:r>
        <w:rPr>
          <w:color w:val="231F20"/>
          <w:sz w:val="18"/>
        </w:rPr>
        <w:t>language</w:t>
      </w:r>
      <w:r>
        <w:rPr>
          <w:color w:val="231F20"/>
          <w:spacing w:val="-5"/>
          <w:sz w:val="18"/>
        </w:rPr>
        <w:t> </w:t>
      </w:r>
      <w:r>
        <w:rPr>
          <w:color w:val="231F20"/>
          <w:sz w:val="18"/>
        </w:rPr>
        <w:t>translation</w:t>
      </w:r>
      <w:r>
        <w:rPr>
          <w:color w:val="231F20"/>
          <w:spacing w:val="-5"/>
          <w:sz w:val="18"/>
        </w:rPr>
        <w:t> </w:t>
      </w:r>
      <w:r>
        <w:rPr>
          <w:color w:val="231F20"/>
          <w:sz w:val="18"/>
        </w:rPr>
        <w:t>of</w:t>
      </w:r>
      <w:r>
        <w:rPr>
          <w:color w:val="231F20"/>
          <w:spacing w:val="-5"/>
          <w:sz w:val="18"/>
        </w:rPr>
        <w:t> </w:t>
      </w:r>
      <w:r>
        <w:rPr>
          <w:color w:val="231F20"/>
          <w:sz w:val="18"/>
        </w:rPr>
        <w:t>technical</w:t>
      </w:r>
      <w:r>
        <w:rPr>
          <w:color w:val="231F20"/>
          <w:spacing w:val="-5"/>
          <w:sz w:val="18"/>
        </w:rPr>
        <w:t> </w:t>
      </w:r>
      <w:r>
        <w:rPr>
          <w:color w:val="231F20"/>
          <w:sz w:val="18"/>
        </w:rPr>
        <w:t>terms</w:t>
      </w:r>
      <w:r>
        <w:rPr>
          <w:color w:val="231F20"/>
          <w:spacing w:val="-5"/>
          <w:sz w:val="18"/>
        </w:rPr>
        <w:t> </w:t>
      </w:r>
      <w:r>
        <w:rPr>
          <w:color w:val="231F20"/>
          <w:sz w:val="18"/>
        </w:rPr>
        <w:t>used</w:t>
      </w:r>
      <w:r>
        <w:rPr>
          <w:color w:val="231F20"/>
          <w:spacing w:val="-5"/>
          <w:sz w:val="18"/>
        </w:rPr>
        <w:t> </w:t>
      </w:r>
      <w:r>
        <w:rPr>
          <w:color w:val="231F20"/>
          <w:sz w:val="18"/>
        </w:rPr>
        <w:t>in the project.</w:t>
      </w:r>
    </w:p>
    <w:p>
      <w:pPr>
        <w:pStyle w:val="ListParagraph"/>
        <w:numPr>
          <w:ilvl w:val="1"/>
          <w:numId w:val="1"/>
        </w:numPr>
        <w:tabs>
          <w:tab w:pos="721" w:val="left" w:leader="none"/>
        </w:tabs>
        <w:spacing w:line="244" w:lineRule="auto" w:before="199" w:after="0"/>
        <w:ind w:left="721" w:right="811" w:hanging="252"/>
        <w:jc w:val="left"/>
        <w:rPr>
          <w:sz w:val="18"/>
        </w:rPr>
      </w:pPr>
      <w:r>
        <w:rPr>
          <w:color w:val="231F20"/>
          <w:sz w:val="18"/>
        </w:rPr>
        <w:t>Detailed deliverable, activity, and scheduling information</w:t>
      </w:r>
      <w:r>
        <w:rPr>
          <w:color w:val="231F20"/>
          <w:spacing w:val="-6"/>
          <w:sz w:val="18"/>
        </w:rPr>
        <w:t> </w:t>
      </w:r>
      <w:r>
        <w:rPr>
          <w:color w:val="231F20"/>
          <w:sz w:val="18"/>
        </w:rPr>
        <w:t>about</w:t>
      </w:r>
      <w:r>
        <w:rPr>
          <w:color w:val="231F20"/>
          <w:spacing w:val="-6"/>
          <w:sz w:val="18"/>
        </w:rPr>
        <w:t> </w:t>
      </w:r>
      <w:r>
        <w:rPr>
          <w:color w:val="231F20"/>
          <w:sz w:val="18"/>
        </w:rPr>
        <w:t>each</w:t>
      </w:r>
      <w:r>
        <w:rPr>
          <w:color w:val="231F20"/>
          <w:spacing w:val="-6"/>
          <w:sz w:val="18"/>
        </w:rPr>
        <w:t> </w:t>
      </w:r>
      <w:r>
        <w:rPr>
          <w:color w:val="231F20"/>
          <w:sz w:val="18"/>
        </w:rPr>
        <w:t>component</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WBS.</w:t>
      </w:r>
    </w:p>
    <w:p>
      <w:pPr>
        <w:pStyle w:val="ListParagraph"/>
        <w:numPr>
          <w:ilvl w:val="1"/>
          <w:numId w:val="1"/>
        </w:numPr>
        <w:tabs>
          <w:tab w:pos="716" w:val="left" w:leader="none"/>
          <w:tab w:pos="718" w:val="left" w:leader="none"/>
        </w:tabs>
        <w:spacing w:line="244" w:lineRule="auto" w:before="200" w:after="0"/>
        <w:ind w:left="718" w:right="507" w:hanging="249"/>
        <w:jc w:val="left"/>
        <w:rPr>
          <w:sz w:val="18"/>
        </w:rPr>
      </w:pPr>
      <w:r>
        <w:rPr>
          <w:color w:val="231F20"/>
          <w:sz w:val="18"/>
        </w:rPr>
        <w:t>Information</w:t>
      </w:r>
      <w:r>
        <w:rPr>
          <w:color w:val="231F20"/>
          <w:spacing w:val="-6"/>
          <w:sz w:val="18"/>
        </w:rPr>
        <w:t> </w:t>
      </w:r>
      <w:r>
        <w:rPr>
          <w:color w:val="231F20"/>
          <w:sz w:val="18"/>
        </w:rPr>
        <w:t>relating</w:t>
      </w:r>
      <w:r>
        <w:rPr>
          <w:color w:val="231F20"/>
          <w:spacing w:val="-6"/>
          <w:sz w:val="18"/>
        </w:rPr>
        <w:t> </w:t>
      </w:r>
      <w:r>
        <w:rPr>
          <w:color w:val="231F20"/>
          <w:sz w:val="18"/>
        </w:rPr>
        <w:t>the</w:t>
      </w:r>
      <w:r>
        <w:rPr>
          <w:color w:val="231F20"/>
          <w:spacing w:val="-6"/>
          <w:sz w:val="18"/>
        </w:rPr>
        <w:t> </w:t>
      </w:r>
      <w:r>
        <w:rPr>
          <w:color w:val="231F20"/>
          <w:sz w:val="18"/>
        </w:rPr>
        <w:t>legal</w:t>
      </w:r>
      <w:r>
        <w:rPr>
          <w:color w:val="231F20"/>
          <w:spacing w:val="-6"/>
          <w:sz w:val="18"/>
        </w:rPr>
        <w:t> </w:t>
      </w:r>
      <w:r>
        <w:rPr>
          <w:color w:val="231F20"/>
          <w:sz w:val="18"/>
        </w:rPr>
        <w:t>constraints</w:t>
      </w:r>
      <w:r>
        <w:rPr>
          <w:color w:val="231F20"/>
          <w:spacing w:val="-6"/>
          <w:sz w:val="18"/>
        </w:rPr>
        <w:t> </w:t>
      </w:r>
      <w:r>
        <w:rPr>
          <w:color w:val="231F20"/>
          <w:sz w:val="18"/>
        </w:rPr>
        <w:t>of</w:t>
      </w:r>
      <w:r>
        <w:rPr>
          <w:color w:val="231F20"/>
          <w:spacing w:val="-6"/>
          <w:sz w:val="18"/>
        </w:rPr>
        <w:t> </w:t>
      </w:r>
      <w:r>
        <w:rPr>
          <w:color w:val="231F20"/>
          <w:sz w:val="18"/>
        </w:rPr>
        <w:t>relevant international locations to the development of the </w:t>
      </w:r>
      <w:r>
        <w:rPr>
          <w:color w:val="231F20"/>
          <w:spacing w:val="-4"/>
          <w:sz w:val="18"/>
        </w:rPr>
        <w:t>WBS.</w:t>
      </w:r>
    </w:p>
    <w:p>
      <w:pPr>
        <w:pStyle w:val="ListParagraph"/>
        <w:numPr>
          <w:ilvl w:val="1"/>
          <w:numId w:val="1"/>
        </w:numPr>
        <w:tabs>
          <w:tab w:pos="739" w:val="left" w:leader="none"/>
        </w:tabs>
        <w:spacing w:line="244" w:lineRule="auto" w:before="199" w:after="0"/>
        <w:ind w:left="739" w:right="432" w:hanging="270"/>
        <w:jc w:val="left"/>
        <w:rPr>
          <w:sz w:val="18"/>
        </w:rPr>
      </w:pPr>
      <w:r>
        <w:rPr>
          <w:color w:val="231F20"/>
          <w:sz w:val="18"/>
        </w:rPr>
        <w:t>Strengths, weaknesses, opportunities, and threats (SWOT)</w:t>
      </w:r>
      <w:r>
        <w:rPr>
          <w:color w:val="231F20"/>
          <w:spacing w:val="-5"/>
          <w:sz w:val="18"/>
        </w:rPr>
        <w:t> </w:t>
      </w:r>
      <w:r>
        <w:rPr>
          <w:color w:val="231F20"/>
          <w:sz w:val="18"/>
        </w:rPr>
        <w:t>of</w:t>
      </w:r>
      <w:r>
        <w:rPr>
          <w:color w:val="231F20"/>
          <w:spacing w:val="-5"/>
          <w:sz w:val="18"/>
        </w:rPr>
        <w:t> </w:t>
      </w:r>
      <w:r>
        <w:rPr>
          <w:color w:val="231F20"/>
          <w:sz w:val="18"/>
        </w:rPr>
        <w:t>key</w:t>
      </w:r>
      <w:r>
        <w:rPr>
          <w:color w:val="231F20"/>
          <w:spacing w:val="-5"/>
          <w:sz w:val="18"/>
        </w:rPr>
        <w:t> </w:t>
      </w:r>
      <w:r>
        <w:rPr>
          <w:color w:val="231F20"/>
          <w:sz w:val="18"/>
        </w:rPr>
        <w:t>stakeholders</w:t>
      </w:r>
      <w:r>
        <w:rPr>
          <w:color w:val="231F20"/>
          <w:spacing w:val="-5"/>
          <w:sz w:val="18"/>
        </w:rPr>
        <w:t> </w:t>
      </w:r>
      <w:r>
        <w:rPr>
          <w:color w:val="231F20"/>
          <w:sz w:val="18"/>
        </w:rPr>
        <w:t>and</w:t>
      </w:r>
      <w:r>
        <w:rPr>
          <w:color w:val="231F20"/>
          <w:spacing w:val="-5"/>
          <w:sz w:val="18"/>
        </w:rPr>
        <w:t> </w:t>
      </w:r>
      <w:r>
        <w:rPr>
          <w:color w:val="231F20"/>
          <w:sz w:val="18"/>
        </w:rPr>
        <w:t>their</w:t>
      </w:r>
      <w:r>
        <w:rPr>
          <w:color w:val="231F20"/>
          <w:spacing w:val="-5"/>
          <w:sz w:val="18"/>
        </w:rPr>
        <w:t> </w:t>
      </w:r>
      <w:r>
        <w:rPr>
          <w:color w:val="231F20"/>
          <w:sz w:val="18"/>
        </w:rPr>
        <w:t>impact</w:t>
      </w:r>
      <w:r>
        <w:rPr>
          <w:color w:val="231F20"/>
          <w:spacing w:val="-5"/>
          <w:sz w:val="18"/>
        </w:rPr>
        <w:t> </w:t>
      </w:r>
      <w:r>
        <w:rPr>
          <w:color w:val="231F20"/>
          <w:sz w:val="18"/>
        </w:rPr>
        <w:t>on</w:t>
      </w:r>
      <w:r>
        <w:rPr>
          <w:color w:val="231F20"/>
          <w:spacing w:val="-5"/>
          <w:sz w:val="18"/>
        </w:rPr>
        <w:t> </w:t>
      </w:r>
      <w:r>
        <w:rPr>
          <w:color w:val="231F20"/>
          <w:sz w:val="18"/>
        </w:rPr>
        <w:t>the </w:t>
      </w:r>
      <w:r>
        <w:rPr>
          <w:color w:val="231F20"/>
          <w:spacing w:val="-4"/>
          <w:sz w:val="18"/>
        </w:rPr>
        <w:t>WBS.</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450" w:hanging="378"/>
        <w:jc w:val="left"/>
      </w:pPr>
      <w:r>
        <w:rPr>
          <w:color w:val="231F20"/>
          <w:w w:val="105"/>
        </w:rPr>
        <w:t>Which</w:t>
      </w:r>
      <w:r>
        <w:rPr>
          <w:color w:val="231F20"/>
          <w:spacing w:val="-16"/>
          <w:w w:val="105"/>
        </w:rPr>
        <w:t> </w:t>
      </w:r>
      <w:r>
        <w:rPr>
          <w:color w:val="231F20"/>
          <w:w w:val="105"/>
        </w:rPr>
        <w:t>of</w:t>
      </w:r>
      <w:r>
        <w:rPr>
          <w:color w:val="231F20"/>
          <w:spacing w:val="-16"/>
          <w:w w:val="105"/>
        </w:rPr>
        <w:t> </w:t>
      </w:r>
      <w:r>
        <w:rPr>
          <w:color w:val="231F20"/>
          <w:w w:val="105"/>
        </w:rPr>
        <w:t>the</w:t>
      </w:r>
      <w:r>
        <w:rPr>
          <w:color w:val="231F20"/>
          <w:spacing w:val="-16"/>
          <w:w w:val="105"/>
        </w:rPr>
        <w:t> </w:t>
      </w:r>
      <w:r>
        <w:rPr>
          <w:color w:val="231F20"/>
          <w:w w:val="105"/>
        </w:rPr>
        <w:t>following</w:t>
      </w:r>
      <w:r>
        <w:rPr>
          <w:color w:val="231F20"/>
          <w:spacing w:val="-16"/>
          <w:w w:val="105"/>
        </w:rPr>
        <w:t> </w:t>
      </w:r>
      <w:r>
        <w:rPr>
          <w:color w:val="231F20"/>
          <w:w w:val="105"/>
        </w:rPr>
        <w:t>is</w:t>
      </w:r>
      <w:r>
        <w:rPr>
          <w:color w:val="231F20"/>
          <w:spacing w:val="-16"/>
          <w:w w:val="105"/>
        </w:rPr>
        <w:t> </w:t>
      </w:r>
      <w:r>
        <w:rPr>
          <w:color w:val="231F20"/>
          <w:w w:val="105"/>
        </w:rPr>
        <w:t>NOT</w:t>
      </w:r>
      <w:r>
        <w:rPr>
          <w:color w:val="231F20"/>
          <w:spacing w:val="-15"/>
          <w:w w:val="105"/>
        </w:rPr>
        <w:t> </w:t>
      </w:r>
      <w:r>
        <w:rPr>
          <w:color w:val="231F20"/>
          <w:w w:val="105"/>
        </w:rPr>
        <w:t>an</w:t>
      </w:r>
      <w:r>
        <w:rPr>
          <w:color w:val="231F20"/>
          <w:spacing w:val="-16"/>
          <w:w w:val="105"/>
        </w:rPr>
        <w:t> </w:t>
      </w:r>
      <w:r>
        <w:rPr>
          <w:color w:val="231F20"/>
          <w:w w:val="105"/>
        </w:rPr>
        <w:t>output</w:t>
      </w:r>
      <w:r>
        <w:rPr>
          <w:color w:val="231F20"/>
          <w:spacing w:val="-16"/>
          <w:w w:val="105"/>
        </w:rPr>
        <w:t> </w:t>
      </w:r>
      <w:r>
        <w:rPr>
          <w:color w:val="231F20"/>
          <w:w w:val="105"/>
        </w:rPr>
        <w:t>of the Control Scope process?</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information.</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Change </w:t>
      </w:r>
      <w:r>
        <w:rPr>
          <w:color w:val="231F20"/>
          <w:spacing w:val="-2"/>
          <w:sz w:val="18"/>
        </w:rPr>
        <w:t>requests.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Project documents </w:t>
      </w:r>
      <w:r>
        <w:rPr>
          <w:color w:val="231F20"/>
          <w:spacing w:val="-2"/>
          <w:sz w:val="18"/>
        </w:rPr>
        <w:t>updates.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Accepted </w:t>
      </w:r>
      <w:r>
        <w:rPr>
          <w:color w:val="231F20"/>
          <w:spacing w:val="-2"/>
          <w:sz w:val="18"/>
        </w:rPr>
        <w:t>deliverables.</w:t>
      </w:r>
    </w:p>
    <w:p>
      <w:pPr>
        <w:pStyle w:val="BodyText"/>
        <w:spacing w:before="191"/>
      </w:pPr>
    </w:p>
    <w:p>
      <w:pPr>
        <w:pStyle w:val="Heading4"/>
        <w:numPr>
          <w:ilvl w:val="0"/>
          <w:numId w:val="1"/>
        </w:numPr>
        <w:tabs>
          <w:tab w:pos="718" w:val="left" w:leader="none"/>
        </w:tabs>
        <w:spacing w:line="247" w:lineRule="auto" w:before="1" w:after="0"/>
        <w:ind w:left="718" w:right="168" w:hanging="378"/>
        <w:jc w:val="left"/>
      </w:pPr>
      <w:r>
        <w:rPr>
          <w:color w:val="231F20"/>
        </w:rPr>
        <w:t>All of the following are true about the </w:t>
      </w:r>
      <w:r>
        <w:rPr>
          <w:color w:val="231F20"/>
        </w:rPr>
        <w:t>Control Scope process EXCEPT:</w:t>
      </w:r>
    </w:p>
    <w:p>
      <w:pPr>
        <w:pStyle w:val="ListParagraph"/>
        <w:numPr>
          <w:ilvl w:val="1"/>
          <w:numId w:val="1"/>
        </w:numPr>
        <w:tabs>
          <w:tab w:pos="961" w:val="left" w:leader="none"/>
        </w:tabs>
        <w:spacing w:line="244" w:lineRule="auto" w:before="198" w:after="0"/>
        <w:ind w:left="961" w:right="177" w:hanging="252"/>
        <w:jc w:val="left"/>
        <w:rPr>
          <w:sz w:val="18"/>
        </w:rPr>
      </w:pPr>
      <w:r>
        <w:rPr>
          <w:color w:val="231F20"/>
          <w:sz w:val="18"/>
        </w:rPr>
        <w:t>Control</w:t>
      </w:r>
      <w:r>
        <w:rPr>
          <w:color w:val="231F20"/>
          <w:spacing w:val="-5"/>
          <w:sz w:val="18"/>
        </w:rPr>
        <w:t> </w:t>
      </w:r>
      <w:r>
        <w:rPr>
          <w:color w:val="231F20"/>
          <w:sz w:val="18"/>
        </w:rPr>
        <w:t>Scope</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process</w:t>
      </w:r>
      <w:r>
        <w:rPr>
          <w:color w:val="231F20"/>
          <w:spacing w:val="-5"/>
          <w:sz w:val="18"/>
        </w:rPr>
        <w:t> </w:t>
      </w:r>
      <w:r>
        <w:rPr>
          <w:color w:val="231F20"/>
          <w:sz w:val="18"/>
        </w:rPr>
        <w:t>of</w:t>
      </w:r>
      <w:r>
        <w:rPr>
          <w:color w:val="231F20"/>
          <w:spacing w:val="-5"/>
          <w:sz w:val="18"/>
        </w:rPr>
        <w:t> </w:t>
      </w:r>
      <w:r>
        <w:rPr>
          <w:color w:val="231F20"/>
          <w:sz w:val="18"/>
        </w:rPr>
        <w:t>monitoring</w:t>
      </w:r>
      <w:r>
        <w:rPr>
          <w:color w:val="231F20"/>
          <w:spacing w:val="-5"/>
          <w:sz w:val="18"/>
        </w:rPr>
        <w:t> </w:t>
      </w:r>
      <w:r>
        <w:rPr>
          <w:color w:val="231F20"/>
          <w:sz w:val="18"/>
        </w:rPr>
        <w:t>the</w:t>
      </w:r>
      <w:r>
        <w:rPr>
          <w:color w:val="231F20"/>
          <w:spacing w:val="-5"/>
          <w:sz w:val="18"/>
        </w:rPr>
        <w:t> </w:t>
      </w:r>
      <w:r>
        <w:rPr>
          <w:color w:val="231F20"/>
          <w:sz w:val="18"/>
        </w:rPr>
        <w:t>status of the project and product scope and managing changes to the scope baseline.</w:t>
      </w:r>
    </w:p>
    <w:p>
      <w:pPr>
        <w:pStyle w:val="ListParagraph"/>
        <w:numPr>
          <w:ilvl w:val="1"/>
          <w:numId w:val="1"/>
        </w:numPr>
        <w:tabs>
          <w:tab w:pos="961" w:val="left" w:leader="none"/>
        </w:tabs>
        <w:spacing w:line="244" w:lineRule="auto" w:before="199" w:after="0"/>
        <w:ind w:left="961" w:right="238" w:hanging="252"/>
        <w:jc w:val="left"/>
        <w:rPr>
          <w:sz w:val="18"/>
        </w:rPr>
      </w:pPr>
      <w:r>
        <w:rPr>
          <w:color w:val="231F20"/>
          <w:sz w:val="18"/>
        </w:rPr>
        <w:t>Control</w:t>
      </w:r>
      <w:r>
        <w:rPr>
          <w:color w:val="231F20"/>
          <w:spacing w:val="-5"/>
          <w:sz w:val="18"/>
        </w:rPr>
        <w:t> </w:t>
      </w:r>
      <w:r>
        <w:rPr>
          <w:color w:val="231F20"/>
          <w:sz w:val="18"/>
        </w:rPr>
        <w:t>Scope</w:t>
      </w:r>
      <w:r>
        <w:rPr>
          <w:color w:val="231F20"/>
          <w:spacing w:val="-5"/>
          <w:sz w:val="18"/>
        </w:rPr>
        <w:t> </w:t>
      </w:r>
      <w:r>
        <w:rPr>
          <w:color w:val="231F20"/>
          <w:sz w:val="18"/>
        </w:rPr>
        <w:t>is</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manage</w:t>
      </w:r>
      <w:r>
        <w:rPr>
          <w:color w:val="231F20"/>
          <w:spacing w:val="-5"/>
          <w:sz w:val="18"/>
        </w:rPr>
        <w:t> </w:t>
      </w:r>
      <w:r>
        <w:rPr>
          <w:color w:val="231F20"/>
          <w:sz w:val="18"/>
        </w:rPr>
        <w:t>the</w:t>
      </w:r>
      <w:r>
        <w:rPr>
          <w:color w:val="231F20"/>
          <w:spacing w:val="-5"/>
          <w:sz w:val="18"/>
        </w:rPr>
        <w:t> </w:t>
      </w:r>
      <w:r>
        <w:rPr>
          <w:color w:val="231F20"/>
          <w:sz w:val="18"/>
        </w:rPr>
        <w:t>actual</w:t>
      </w:r>
      <w:r>
        <w:rPr>
          <w:color w:val="231F20"/>
          <w:spacing w:val="-5"/>
          <w:sz w:val="18"/>
        </w:rPr>
        <w:t> </w:t>
      </w:r>
      <w:r>
        <w:rPr>
          <w:color w:val="231F20"/>
          <w:sz w:val="18"/>
        </w:rPr>
        <w:t>changes when they occur and is integrated with the other control processes.</w:t>
      </w:r>
    </w:p>
    <w:p>
      <w:pPr>
        <w:pStyle w:val="ListParagraph"/>
        <w:numPr>
          <w:ilvl w:val="1"/>
          <w:numId w:val="1"/>
        </w:numPr>
        <w:tabs>
          <w:tab w:pos="956" w:val="left" w:leader="none"/>
          <w:tab w:pos="958" w:val="left" w:leader="none"/>
        </w:tabs>
        <w:spacing w:line="244" w:lineRule="auto" w:before="199" w:after="0"/>
        <w:ind w:left="958" w:right="307" w:hanging="249"/>
        <w:jc w:val="left"/>
        <w:rPr>
          <w:sz w:val="18"/>
        </w:rPr>
      </w:pPr>
      <w:r>
        <w:rPr>
          <w:color w:val="231F20"/>
          <w:sz w:val="18"/>
        </w:rPr>
        <w:t>Scope</w:t>
      </w:r>
      <w:r>
        <w:rPr>
          <w:color w:val="231F20"/>
          <w:spacing w:val="-6"/>
          <w:sz w:val="18"/>
        </w:rPr>
        <w:t> </w:t>
      </w:r>
      <w:r>
        <w:rPr>
          <w:color w:val="231F20"/>
          <w:sz w:val="18"/>
        </w:rPr>
        <w:t>changes</w:t>
      </w:r>
      <w:r>
        <w:rPr>
          <w:color w:val="231F20"/>
          <w:spacing w:val="-6"/>
          <w:sz w:val="18"/>
        </w:rPr>
        <w:t> </w:t>
      </w:r>
      <w:r>
        <w:rPr>
          <w:color w:val="231F20"/>
          <w:sz w:val="18"/>
        </w:rPr>
        <w:t>can</w:t>
      </w:r>
      <w:r>
        <w:rPr>
          <w:color w:val="231F20"/>
          <w:spacing w:val="-6"/>
          <w:sz w:val="18"/>
        </w:rPr>
        <w:t> </w:t>
      </w:r>
      <w:r>
        <w:rPr>
          <w:color w:val="231F20"/>
          <w:sz w:val="18"/>
        </w:rPr>
        <w:t>be</w:t>
      </w:r>
      <w:r>
        <w:rPr>
          <w:color w:val="231F20"/>
          <w:spacing w:val="-6"/>
          <w:sz w:val="18"/>
        </w:rPr>
        <w:t> </w:t>
      </w:r>
      <w:r>
        <w:rPr>
          <w:color w:val="231F20"/>
          <w:sz w:val="18"/>
        </w:rPr>
        <w:t>avoided</w:t>
      </w:r>
      <w:r>
        <w:rPr>
          <w:color w:val="231F20"/>
          <w:spacing w:val="-6"/>
          <w:sz w:val="18"/>
        </w:rPr>
        <w:t> </w:t>
      </w:r>
      <w:r>
        <w:rPr>
          <w:color w:val="231F20"/>
          <w:sz w:val="18"/>
        </w:rPr>
        <w:t>by</w:t>
      </w:r>
      <w:r>
        <w:rPr>
          <w:color w:val="231F20"/>
          <w:spacing w:val="-6"/>
          <w:sz w:val="18"/>
        </w:rPr>
        <w:t> </w:t>
      </w:r>
      <w:r>
        <w:rPr>
          <w:color w:val="231F20"/>
          <w:sz w:val="18"/>
        </w:rPr>
        <w:t>developing</w:t>
      </w:r>
      <w:r>
        <w:rPr>
          <w:color w:val="231F20"/>
          <w:spacing w:val="-6"/>
          <w:sz w:val="18"/>
        </w:rPr>
        <w:t> </w:t>
      </w:r>
      <w:r>
        <w:rPr>
          <w:color w:val="231F20"/>
          <w:sz w:val="18"/>
        </w:rPr>
        <w:t>clear and concise specifications and enforcing strict adherence to them.</w:t>
      </w:r>
    </w:p>
    <w:p>
      <w:pPr>
        <w:pStyle w:val="ListParagraph"/>
        <w:numPr>
          <w:ilvl w:val="1"/>
          <w:numId w:val="1"/>
        </w:numPr>
        <w:tabs>
          <w:tab w:pos="979" w:val="left" w:leader="none"/>
        </w:tabs>
        <w:spacing w:line="244" w:lineRule="auto" w:before="199" w:after="0"/>
        <w:ind w:left="979" w:right="507" w:hanging="270"/>
        <w:jc w:val="left"/>
        <w:rPr>
          <w:sz w:val="18"/>
        </w:rPr>
      </w:pPr>
      <w:r>
        <w:rPr>
          <w:color w:val="231F20"/>
          <w:sz w:val="18"/>
        </w:rPr>
        <w:t>Controlling the project scope ensures that all requested</w:t>
      </w:r>
      <w:r>
        <w:rPr>
          <w:color w:val="231F20"/>
          <w:spacing w:val="-9"/>
          <w:sz w:val="18"/>
        </w:rPr>
        <w:t> </w:t>
      </w:r>
      <w:r>
        <w:rPr>
          <w:color w:val="231F20"/>
          <w:sz w:val="18"/>
        </w:rPr>
        <w:t>changes</w:t>
      </w:r>
      <w:r>
        <w:rPr>
          <w:color w:val="231F20"/>
          <w:spacing w:val="-9"/>
          <w:sz w:val="18"/>
        </w:rPr>
        <w:t> </w:t>
      </w:r>
      <w:r>
        <w:rPr>
          <w:color w:val="231F20"/>
          <w:sz w:val="18"/>
        </w:rPr>
        <w:t>and</w:t>
      </w:r>
      <w:r>
        <w:rPr>
          <w:color w:val="231F20"/>
          <w:spacing w:val="-9"/>
          <w:sz w:val="18"/>
        </w:rPr>
        <w:t> </w:t>
      </w:r>
      <w:r>
        <w:rPr>
          <w:color w:val="231F20"/>
          <w:sz w:val="18"/>
        </w:rPr>
        <w:t>recommended</w:t>
      </w:r>
      <w:r>
        <w:rPr>
          <w:color w:val="231F20"/>
          <w:spacing w:val="-9"/>
          <w:sz w:val="18"/>
        </w:rPr>
        <w:t> </w:t>
      </w:r>
      <w:r>
        <w:rPr>
          <w:color w:val="231F20"/>
          <w:sz w:val="18"/>
        </w:rPr>
        <w:t>corrective or preventive actions are processed through the Perform Integrated Change Control process.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8" w:val="left" w:leader="none"/>
          <w:tab w:pos="1797" w:val="left" w:leader="none"/>
        </w:tabs>
        <w:spacing w:line="247" w:lineRule="auto" w:before="82" w:after="0"/>
        <w:ind w:left="478" w:right="426" w:hanging="378"/>
        <w:jc w:val="left"/>
      </w:pPr>
      <w:r>
        <w:rPr>
          <w:color w:val="231F20"/>
          <w:u w:val="single" w:color="231F20"/>
        </w:rPr>
        <w:tab/>
      </w:r>
      <w:r>
        <w:rPr>
          <w:color w:val="231F20"/>
          <w:u w:val="none"/>
        </w:rPr>
        <w:t> describe capabilities that are temporary</w:t>
      </w:r>
      <w:r>
        <w:rPr>
          <w:color w:val="231F20"/>
          <w:spacing w:val="-4"/>
          <w:u w:val="none"/>
        </w:rPr>
        <w:t> </w:t>
      </w:r>
      <w:r>
        <w:rPr>
          <w:color w:val="231F20"/>
          <w:u w:val="none"/>
        </w:rPr>
        <w:t>and</w:t>
      </w:r>
      <w:r>
        <w:rPr>
          <w:color w:val="231F20"/>
          <w:spacing w:val="-4"/>
          <w:u w:val="none"/>
        </w:rPr>
        <w:t> </w:t>
      </w:r>
      <w:r>
        <w:rPr>
          <w:color w:val="231F20"/>
          <w:u w:val="none"/>
        </w:rPr>
        <w:t>are</w:t>
      </w:r>
      <w:r>
        <w:rPr>
          <w:color w:val="231F20"/>
          <w:spacing w:val="-4"/>
          <w:u w:val="none"/>
        </w:rPr>
        <w:t> </w:t>
      </w:r>
      <w:r>
        <w:rPr>
          <w:color w:val="231F20"/>
          <w:u w:val="none"/>
        </w:rPr>
        <w:t>no</w:t>
      </w:r>
      <w:r>
        <w:rPr>
          <w:color w:val="231F20"/>
          <w:spacing w:val="-4"/>
          <w:u w:val="none"/>
        </w:rPr>
        <w:t> </w:t>
      </w:r>
      <w:r>
        <w:rPr>
          <w:color w:val="231F20"/>
          <w:u w:val="none"/>
        </w:rPr>
        <w:t>longer</w:t>
      </w:r>
      <w:r>
        <w:rPr>
          <w:color w:val="231F20"/>
          <w:spacing w:val="-4"/>
          <w:u w:val="none"/>
        </w:rPr>
        <w:t> </w:t>
      </w:r>
      <w:r>
        <w:rPr>
          <w:color w:val="231F20"/>
          <w:u w:val="none"/>
        </w:rPr>
        <w:t>needed</w:t>
      </w:r>
      <w:r>
        <w:rPr>
          <w:color w:val="231F20"/>
          <w:spacing w:val="-4"/>
          <w:u w:val="none"/>
        </w:rPr>
        <w:t> </w:t>
      </w:r>
      <w:r>
        <w:rPr>
          <w:color w:val="231F20"/>
          <w:u w:val="none"/>
        </w:rPr>
        <w:t>after</w:t>
      </w:r>
      <w:r>
        <w:rPr>
          <w:color w:val="231F20"/>
          <w:spacing w:val="-4"/>
          <w:u w:val="none"/>
        </w:rPr>
        <w:t> </w:t>
      </w:r>
      <w:r>
        <w:rPr>
          <w:color w:val="231F20"/>
          <w:u w:val="none"/>
        </w:rPr>
        <w:t>the new product/service/result is ready.</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Business </w:t>
      </w:r>
      <w:r>
        <w:rPr>
          <w:color w:val="231F20"/>
          <w:spacing w:val="-2"/>
          <w:sz w:val="18"/>
        </w:rPr>
        <w:t>requirements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Solution </w:t>
      </w:r>
      <w:r>
        <w:rPr>
          <w:color w:val="231F20"/>
          <w:spacing w:val="-2"/>
          <w:sz w:val="18"/>
        </w:rPr>
        <w:t>requirements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Quality </w:t>
      </w:r>
      <w:r>
        <w:rPr>
          <w:color w:val="231F20"/>
          <w:spacing w:val="-2"/>
          <w:sz w:val="18"/>
        </w:rPr>
        <w:t>requirements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Transition</w:t>
      </w:r>
      <w:r>
        <w:rPr>
          <w:color w:val="231F20"/>
          <w:spacing w:val="-6"/>
          <w:sz w:val="18"/>
        </w:rPr>
        <w:t> </w:t>
      </w:r>
      <w:r>
        <w:rPr>
          <w:color w:val="231F20"/>
          <w:spacing w:val="-2"/>
          <w:sz w:val="18"/>
        </w:rPr>
        <w:t>requirements</w:t>
      </w:r>
    </w:p>
    <w:p>
      <w:pPr>
        <w:pStyle w:val="BodyText"/>
        <w:spacing w:before="191"/>
      </w:pPr>
    </w:p>
    <w:p>
      <w:pPr>
        <w:pStyle w:val="Heading4"/>
        <w:numPr>
          <w:ilvl w:val="0"/>
          <w:numId w:val="1"/>
        </w:numPr>
        <w:tabs>
          <w:tab w:pos="477" w:val="left" w:leader="none"/>
        </w:tabs>
        <w:spacing w:line="240" w:lineRule="auto" w:before="0" w:after="0"/>
        <w:ind w:left="477" w:right="0" w:hanging="377"/>
        <w:jc w:val="left"/>
      </w:pPr>
      <w:r>
        <w:rPr>
          <w:color w:val="231F20"/>
        </w:rPr>
        <w:t>Agile</w:t>
      </w:r>
      <w:r>
        <w:rPr>
          <w:color w:val="231F20"/>
          <w:spacing w:val="2"/>
        </w:rPr>
        <w:t> </w:t>
      </w:r>
      <w:r>
        <w:rPr>
          <w:color w:val="231F20"/>
        </w:rPr>
        <w:t>scope</w:t>
      </w:r>
      <w:r>
        <w:rPr>
          <w:color w:val="231F20"/>
          <w:spacing w:val="3"/>
        </w:rPr>
        <w:t> </w:t>
      </w:r>
      <w:r>
        <w:rPr>
          <w:color w:val="231F20"/>
        </w:rPr>
        <w:t>planning</w:t>
      </w:r>
      <w:r>
        <w:rPr>
          <w:color w:val="231F20"/>
          <w:spacing w:val="2"/>
        </w:rPr>
        <w:t> </w:t>
      </w:r>
      <w:r>
        <w:rPr>
          <w:color w:val="231F20"/>
        </w:rPr>
        <w:t>is</w:t>
      </w:r>
      <w:r>
        <w:rPr>
          <w:color w:val="231F20"/>
          <w:spacing w:val="3"/>
        </w:rPr>
        <w:t> </w:t>
      </w:r>
      <w:r>
        <w:rPr>
          <w:color w:val="231F20"/>
        </w:rPr>
        <w:t>especially</w:t>
      </w:r>
      <w:r>
        <w:rPr>
          <w:color w:val="231F20"/>
          <w:spacing w:val="2"/>
        </w:rPr>
        <w:t> </w:t>
      </w:r>
      <w:r>
        <w:rPr>
          <w:color w:val="231F20"/>
        </w:rPr>
        <w:t>useful</w:t>
      </w:r>
      <w:r>
        <w:rPr>
          <w:color w:val="231F20"/>
          <w:spacing w:val="3"/>
        </w:rPr>
        <w:t> </w:t>
      </w:r>
      <w:r>
        <w:rPr>
          <w:color w:val="231F20"/>
          <w:spacing w:val="-2"/>
        </w:rPr>
        <w:t>when:</w:t>
      </w:r>
    </w:p>
    <w:p>
      <w:pPr>
        <w:pStyle w:val="ListParagraph"/>
        <w:numPr>
          <w:ilvl w:val="1"/>
          <w:numId w:val="1"/>
        </w:numPr>
        <w:tabs>
          <w:tab w:pos="721" w:val="left" w:leader="none"/>
        </w:tabs>
        <w:spacing w:line="240" w:lineRule="auto" w:before="205" w:after="0"/>
        <w:ind w:left="721" w:right="0" w:hanging="251"/>
        <w:jc w:val="left"/>
        <w:rPr>
          <w:sz w:val="18"/>
        </w:rPr>
      </w:pPr>
      <w:r>
        <w:rPr>
          <w:color w:val="231F20"/>
          <w:sz w:val="18"/>
        </w:rPr>
        <w:t>Solution</w:t>
      </w:r>
      <w:r>
        <w:rPr>
          <w:color w:val="231F20"/>
          <w:spacing w:val="-3"/>
          <w:sz w:val="18"/>
        </w:rPr>
        <w:t> </w:t>
      </w:r>
      <w:r>
        <w:rPr>
          <w:color w:val="231F20"/>
          <w:sz w:val="18"/>
        </w:rPr>
        <w:t>requirements</w:t>
      </w:r>
      <w:r>
        <w:rPr>
          <w:color w:val="231F20"/>
          <w:spacing w:val="-1"/>
          <w:sz w:val="18"/>
        </w:rPr>
        <w:t> </w:t>
      </w:r>
      <w:r>
        <w:rPr>
          <w:color w:val="231F20"/>
          <w:sz w:val="18"/>
        </w:rPr>
        <w:t>are emerging</w:t>
      </w:r>
      <w:r>
        <w:rPr>
          <w:color w:val="231F20"/>
          <w:spacing w:val="-1"/>
          <w:sz w:val="18"/>
        </w:rPr>
        <w:t> </w:t>
      </w:r>
      <w:r>
        <w:rPr>
          <w:color w:val="231F20"/>
          <w:sz w:val="18"/>
        </w:rPr>
        <w:t>all</w:t>
      </w:r>
      <w:r>
        <w:rPr>
          <w:color w:val="231F20"/>
          <w:spacing w:val="-1"/>
          <w:sz w:val="18"/>
        </w:rPr>
        <w:t> </w:t>
      </w:r>
      <w:r>
        <w:rPr>
          <w:color w:val="231F20"/>
          <w:sz w:val="18"/>
        </w:rPr>
        <w:t>the </w:t>
      </w:r>
      <w:r>
        <w:rPr>
          <w:color w:val="231F20"/>
          <w:spacing w:val="-2"/>
          <w:sz w:val="18"/>
        </w:rPr>
        <w:t>time.</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Quality requirements are not </w:t>
      </w:r>
      <w:r>
        <w:rPr>
          <w:color w:val="231F20"/>
          <w:spacing w:val="-2"/>
          <w:sz w:val="18"/>
        </w:rPr>
        <w:t>stable.</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Business requirements are not </w:t>
      </w:r>
      <w:r>
        <w:rPr>
          <w:color w:val="231F20"/>
          <w:spacing w:val="-2"/>
          <w:sz w:val="18"/>
        </w:rPr>
        <w:t>stable.</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Scope is well understood at the </w:t>
      </w:r>
      <w:r>
        <w:rPr>
          <w:color w:val="231F20"/>
          <w:spacing w:val="-2"/>
          <w:sz w:val="18"/>
        </w:rPr>
        <w:t>beginning.</w:t>
      </w:r>
    </w:p>
    <w:p>
      <w:pPr>
        <w:spacing w:after="0" w:line="240" w:lineRule="auto"/>
        <w:jc w:val="left"/>
        <w:rPr>
          <w:sz w:val="18"/>
        </w:rPr>
        <w:sectPr>
          <w:pgSz w:w="6120" w:h="9720"/>
          <w:pgMar w:header="0" w:footer="293" w:top="240" w:bottom="480" w:left="440" w:right="420"/>
        </w:sectPr>
      </w:pPr>
    </w:p>
    <w:p>
      <w:pPr>
        <w:pStyle w:val="Heading3"/>
      </w:pPr>
      <w:bookmarkStart w:name="Section 6: Project Schedule Management" w:id="18"/>
      <w:bookmarkEnd w:id="18"/>
      <w:r>
        <w:rPr>
          <w:b w:val="0"/>
        </w:rPr>
      </w:r>
      <w:bookmarkStart w:name="_bookmark6" w:id="19"/>
      <w:bookmarkEnd w:id="19"/>
      <w:r>
        <w:rPr>
          <w:b w:val="0"/>
        </w:rPr>
      </w:r>
      <w:r>
        <w:rPr>
          <w:color w:val="231F20"/>
        </w:rPr>
        <w:t>Project</w:t>
      </w:r>
      <w:r>
        <w:rPr>
          <w:color w:val="231F20"/>
          <w:spacing w:val="1"/>
        </w:rPr>
        <w:t> </w:t>
      </w:r>
      <w:r>
        <w:rPr>
          <w:color w:val="231F20"/>
        </w:rPr>
        <w:t>Schedule</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6</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717" w:val="left" w:leader="none"/>
        </w:tabs>
        <w:spacing w:line="240" w:lineRule="auto" w:before="0" w:after="0"/>
        <w:ind w:left="717" w:right="0" w:hanging="377"/>
        <w:jc w:val="left"/>
      </w:pPr>
      <w:r>
        <w:rPr>
          <w:color w:val="231F20"/>
          <w:spacing w:val="-2"/>
          <w:w w:val="105"/>
        </w:rPr>
        <w:t>In</w:t>
      </w:r>
      <w:r>
        <w:rPr>
          <w:color w:val="231F20"/>
          <w:spacing w:val="-9"/>
          <w:w w:val="105"/>
        </w:rPr>
        <w:t> </w:t>
      </w:r>
      <w:r>
        <w:rPr>
          <w:color w:val="231F20"/>
          <w:spacing w:val="-2"/>
          <w:w w:val="105"/>
        </w:rPr>
        <w:t>rolling</w:t>
      </w:r>
      <w:r>
        <w:rPr>
          <w:color w:val="231F20"/>
          <w:spacing w:val="-8"/>
          <w:w w:val="105"/>
        </w:rPr>
        <w:t> </w:t>
      </w:r>
      <w:r>
        <w:rPr>
          <w:color w:val="231F20"/>
          <w:spacing w:val="-2"/>
          <w:w w:val="105"/>
        </w:rPr>
        <w:t>wave</w:t>
      </w:r>
      <w:r>
        <w:rPr>
          <w:color w:val="231F20"/>
          <w:spacing w:val="-8"/>
          <w:w w:val="105"/>
        </w:rPr>
        <w:t> </w:t>
      </w:r>
      <w:r>
        <w:rPr>
          <w:color w:val="231F20"/>
          <w:spacing w:val="-2"/>
          <w:w w:val="105"/>
        </w:rPr>
        <w:t>planning:</w:t>
      </w:r>
    </w:p>
    <w:p>
      <w:pPr>
        <w:pStyle w:val="ListParagraph"/>
        <w:numPr>
          <w:ilvl w:val="1"/>
          <w:numId w:val="1"/>
        </w:numPr>
        <w:tabs>
          <w:tab w:pos="961" w:val="left" w:leader="none"/>
        </w:tabs>
        <w:spacing w:line="244" w:lineRule="auto" w:before="204" w:after="0"/>
        <w:ind w:left="961" w:right="162" w:hanging="252"/>
        <w:jc w:val="left"/>
        <w:rPr>
          <w:sz w:val="18"/>
        </w:rPr>
      </w:pPr>
      <w:r>
        <w:rPr>
          <w:color w:val="231F20"/>
          <w:sz w:val="18"/>
        </w:rPr>
        <w:t>Focus is maintained on long-term objectives, allowing</w:t>
      </w:r>
      <w:r>
        <w:rPr>
          <w:color w:val="231F20"/>
          <w:spacing w:val="-5"/>
          <w:sz w:val="18"/>
        </w:rPr>
        <w:t> </w:t>
      </w:r>
      <w:r>
        <w:rPr>
          <w:color w:val="231F20"/>
          <w:sz w:val="18"/>
        </w:rPr>
        <w:t>near-term</w:t>
      </w:r>
      <w:r>
        <w:rPr>
          <w:color w:val="231F20"/>
          <w:spacing w:val="-5"/>
          <w:sz w:val="18"/>
        </w:rPr>
        <w:t> </w:t>
      </w:r>
      <w:r>
        <w:rPr>
          <w:color w:val="231F20"/>
          <w:sz w:val="18"/>
        </w:rPr>
        <w:t>objectives</w:t>
      </w:r>
      <w:r>
        <w:rPr>
          <w:color w:val="231F20"/>
          <w:spacing w:val="-5"/>
          <w:sz w:val="18"/>
        </w:rPr>
        <w:t> </w:t>
      </w:r>
      <w:r>
        <w:rPr>
          <w:color w:val="231F20"/>
          <w:sz w:val="18"/>
        </w:rPr>
        <w:t>to</w:t>
      </w:r>
      <w:r>
        <w:rPr>
          <w:color w:val="231F20"/>
          <w:spacing w:val="-5"/>
          <w:sz w:val="18"/>
        </w:rPr>
        <w:t> </w:t>
      </w:r>
      <w:r>
        <w:rPr>
          <w:color w:val="231F20"/>
          <w:sz w:val="18"/>
        </w:rPr>
        <w:t>be</w:t>
      </w:r>
      <w:r>
        <w:rPr>
          <w:color w:val="231F20"/>
          <w:spacing w:val="-5"/>
          <w:sz w:val="18"/>
        </w:rPr>
        <w:t> </w:t>
      </w:r>
      <w:r>
        <w:rPr>
          <w:color w:val="231F20"/>
          <w:sz w:val="18"/>
        </w:rPr>
        <w:t>rolled</w:t>
      </w:r>
      <w:r>
        <w:rPr>
          <w:color w:val="231F20"/>
          <w:spacing w:val="-5"/>
          <w:sz w:val="18"/>
        </w:rPr>
        <w:t> </w:t>
      </w:r>
      <w:r>
        <w:rPr>
          <w:color w:val="231F20"/>
          <w:sz w:val="18"/>
        </w:rPr>
        <w:t>out</w:t>
      </w:r>
      <w:r>
        <w:rPr>
          <w:color w:val="231F20"/>
          <w:spacing w:val="-5"/>
          <w:sz w:val="18"/>
        </w:rPr>
        <w:t> </w:t>
      </w:r>
      <w:r>
        <w:rPr>
          <w:color w:val="231F20"/>
          <w:sz w:val="18"/>
        </w:rPr>
        <w:t>as</w:t>
      </w:r>
      <w:r>
        <w:rPr>
          <w:color w:val="231F20"/>
          <w:spacing w:val="-5"/>
          <w:sz w:val="18"/>
        </w:rPr>
        <w:t> </w:t>
      </w:r>
      <w:r>
        <w:rPr>
          <w:color w:val="231F20"/>
          <w:sz w:val="18"/>
        </w:rPr>
        <w:t>part of the ongoing wave of activities.</w:t>
      </w:r>
    </w:p>
    <w:p>
      <w:pPr>
        <w:pStyle w:val="ListParagraph"/>
        <w:numPr>
          <w:ilvl w:val="1"/>
          <w:numId w:val="1"/>
        </w:numPr>
        <w:tabs>
          <w:tab w:pos="961" w:val="left" w:leader="none"/>
        </w:tabs>
        <w:spacing w:line="244" w:lineRule="auto" w:before="200" w:after="0"/>
        <w:ind w:left="961" w:right="284" w:hanging="252"/>
        <w:jc w:val="left"/>
        <w:rPr>
          <w:sz w:val="18"/>
        </w:rPr>
      </w:pPr>
      <w:r>
        <w:rPr>
          <w:color w:val="231F20"/>
          <w:sz w:val="18"/>
        </w:rPr>
        <w:t>The work to be accomplished in the near term is planned</w:t>
      </w:r>
      <w:r>
        <w:rPr>
          <w:color w:val="231F20"/>
          <w:spacing w:val="-4"/>
          <w:sz w:val="18"/>
        </w:rPr>
        <w:t> </w:t>
      </w:r>
      <w:r>
        <w:rPr>
          <w:color w:val="231F20"/>
          <w:sz w:val="18"/>
        </w:rPr>
        <w:t>in</w:t>
      </w:r>
      <w:r>
        <w:rPr>
          <w:color w:val="231F20"/>
          <w:spacing w:val="-4"/>
          <w:sz w:val="18"/>
        </w:rPr>
        <w:t> </w:t>
      </w:r>
      <w:r>
        <w:rPr>
          <w:color w:val="231F20"/>
          <w:sz w:val="18"/>
        </w:rPr>
        <w:t>detail,</w:t>
      </w:r>
      <w:r>
        <w:rPr>
          <w:color w:val="231F20"/>
          <w:spacing w:val="-4"/>
          <w:sz w:val="18"/>
        </w:rPr>
        <w:t> </w:t>
      </w:r>
      <w:r>
        <w:rPr>
          <w:color w:val="231F20"/>
          <w:sz w:val="18"/>
        </w:rPr>
        <w:t>whereas</w:t>
      </w:r>
      <w:r>
        <w:rPr>
          <w:color w:val="231F20"/>
          <w:spacing w:val="-4"/>
          <w:sz w:val="18"/>
        </w:rPr>
        <w:t> </w:t>
      </w:r>
      <w:r>
        <w:rPr>
          <w:color w:val="231F20"/>
          <w:sz w:val="18"/>
        </w:rPr>
        <w:t>the</w:t>
      </w:r>
      <w:r>
        <w:rPr>
          <w:color w:val="231F20"/>
          <w:spacing w:val="-4"/>
          <w:sz w:val="18"/>
        </w:rPr>
        <w:t> </w:t>
      </w:r>
      <w:r>
        <w:rPr>
          <w:color w:val="231F20"/>
          <w:sz w:val="18"/>
        </w:rPr>
        <w:t>work</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future</w:t>
      </w:r>
      <w:r>
        <w:rPr>
          <w:color w:val="231F20"/>
          <w:spacing w:val="-4"/>
          <w:sz w:val="18"/>
        </w:rPr>
        <w:t> </w:t>
      </w:r>
      <w:r>
        <w:rPr>
          <w:color w:val="231F20"/>
          <w:sz w:val="18"/>
        </w:rPr>
        <w:t>is planned at a higher level.</w:t>
      </w:r>
    </w:p>
    <w:p>
      <w:pPr>
        <w:pStyle w:val="ListParagraph"/>
        <w:numPr>
          <w:ilvl w:val="1"/>
          <w:numId w:val="1"/>
        </w:numPr>
        <w:tabs>
          <w:tab w:pos="956" w:val="left" w:leader="none"/>
          <w:tab w:pos="958" w:val="left" w:leader="none"/>
        </w:tabs>
        <w:spacing w:line="244" w:lineRule="auto" w:before="199" w:after="0"/>
        <w:ind w:left="958" w:right="400" w:hanging="249"/>
        <w:jc w:val="left"/>
        <w:rPr>
          <w:sz w:val="18"/>
        </w:rPr>
      </w:pPr>
      <w:r>
        <w:rPr>
          <w:color w:val="231F20"/>
          <w:sz w:val="18"/>
        </w:rPr>
        <w:t>The work far in the future is planned in detail for work</w:t>
      </w:r>
      <w:r>
        <w:rPr>
          <w:color w:val="231F20"/>
          <w:spacing w:val="-4"/>
          <w:sz w:val="18"/>
        </w:rPr>
        <w:t> </w:t>
      </w:r>
      <w:r>
        <w:rPr>
          <w:color w:val="231F20"/>
          <w:sz w:val="18"/>
        </w:rPr>
        <w:t>packages</w:t>
      </w:r>
      <w:r>
        <w:rPr>
          <w:color w:val="231F20"/>
          <w:spacing w:val="-4"/>
          <w:sz w:val="18"/>
        </w:rPr>
        <w:t> </w:t>
      </w:r>
      <w:r>
        <w:rPr>
          <w:color w:val="231F20"/>
          <w:sz w:val="18"/>
        </w:rPr>
        <w:t>that</w:t>
      </w:r>
      <w:r>
        <w:rPr>
          <w:color w:val="231F20"/>
          <w:spacing w:val="-4"/>
          <w:sz w:val="18"/>
        </w:rPr>
        <w:t> </w:t>
      </w:r>
      <w:r>
        <w:rPr>
          <w:color w:val="231F20"/>
          <w:sz w:val="18"/>
        </w:rPr>
        <w:t>are</w:t>
      </w:r>
      <w:r>
        <w:rPr>
          <w:color w:val="231F20"/>
          <w:spacing w:val="-4"/>
          <w:sz w:val="18"/>
        </w:rPr>
        <w:t> </w:t>
      </w:r>
      <w:r>
        <w:rPr>
          <w:color w:val="231F20"/>
          <w:sz w:val="18"/>
        </w:rPr>
        <w:t>at</w:t>
      </w:r>
      <w:r>
        <w:rPr>
          <w:color w:val="231F20"/>
          <w:spacing w:val="-4"/>
          <w:sz w:val="18"/>
        </w:rPr>
        <w:t> </w:t>
      </w:r>
      <w:r>
        <w:rPr>
          <w:color w:val="231F20"/>
          <w:sz w:val="18"/>
        </w:rPr>
        <w:t>a</w:t>
      </w:r>
      <w:r>
        <w:rPr>
          <w:color w:val="231F20"/>
          <w:spacing w:val="-4"/>
          <w:sz w:val="18"/>
        </w:rPr>
        <w:t> </w:t>
      </w:r>
      <w:r>
        <w:rPr>
          <w:color w:val="231F20"/>
          <w:sz w:val="18"/>
        </w:rPr>
        <w:t>low</w:t>
      </w:r>
      <w:r>
        <w:rPr>
          <w:color w:val="231F20"/>
          <w:spacing w:val="-4"/>
          <w:sz w:val="18"/>
        </w:rPr>
        <w:t> </w:t>
      </w:r>
      <w:r>
        <w:rPr>
          <w:color w:val="231F20"/>
          <w:sz w:val="18"/>
        </w:rPr>
        <w:t>level</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WBS.</w:t>
      </w:r>
    </w:p>
    <w:p>
      <w:pPr>
        <w:pStyle w:val="ListParagraph"/>
        <w:numPr>
          <w:ilvl w:val="1"/>
          <w:numId w:val="1"/>
        </w:numPr>
        <w:tabs>
          <w:tab w:pos="979" w:val="left" w:leader="none"/>
        </w:tabs>
        <w:spacing w:line="244" w:lineRule="auto" w:before="199" w:after="0"/>
        <w:ind w:left="979" w:right="375" w:hanging="270"/>
        <w:jc w:val="left"/>
        <w:rPr>
          <w:sz w:val="18"/>
        </w:rPr>
      </w:pPr>
      <w:r>
        <w:rPr>
          <w:color w:val="231F20"/>
          <w:sz w:val="18"/>
        </w:rPr>
        <w:t>A wave of detailed activities is planned during strategic</w:t>
      </w:r>
      <w:r>
        <w:rPr>
          <w:color w:val="231F20"/>
          <w:spacing w:val="-7"/>
          <w:sz w:val="18"/>
        </w:rPr>
        <w:t> </w:t>
      </w:r>
      <w:r>
        <w:rPr>
          <w:color w:val="231F20"/>
          <w:sz w:val="18"/>
        </w:rPr>
        <w:t>planning</w:t>
      </w:r>
      <w:r>
        <w:rPr>
          <w:color w:val="231F20"/>
          <w:spacing w:val="-7"/>
          <w:sz w:val="18"/>
        </w:rPr>
        <w:t> </w:t>
      </w:r>
      <w:r>
        <w:rPr>
          <w:color w:val="231F20"/>
          <w:sz w:val="18"/>
        </w:rPr>
        <w:t>to</w:t>
      </w:r>
      <w:r>
        <w:rPr>
          <w:color w:val="231F20"/>
          <w:spacing w:val="-7"/>
          <w:sz w:val="18"/>
        </w:rPr>
        <w:t> </w:t>
      </w:r>
      <w:r>
        <w:rPr>
          <w:color w:val="231F20"/>
          <w:sz w:val="18"/>
        </w:rPr>
        <w:t>ensure</w:t>
      </w:r>
      <w:r>
        <w:rPr>
          <w:color w:val="231F20"/>
          <w:spacing w:val="-7"/>
          <w:sz w:val="18"/>
        </w:rPr>
        <w:t> </w:t>
      </w:r>
      <w:r>
        <w:rPr>
          <w:color w:val="231F20"/>
          <w:sz w:val="18"/>
        </w:rPr>
        <w:t>that</w:t>
      </w:r>
      <w:r>
        <w:rPr>
          <w:color w:val="231F20"/>
          <w:spacing w:val="-7"/>
          <w:sz w:val="18"/>
        </w:rPr>
        <w:t> </w:t>
      </w:r>
      <w:r>
        <w:rPr>
          <w:color w:val="231F20"/>
          <w:sz w:val="18"/>
        </w:rPr>
        <w:t>WBS</w:t>
      </w:r>
      <w:r>
        <w:rPr>
          <w:color w:val="231F20"/>
          <w:spacing w:val="-7"/>
          <w:sz w:val="18"/>
        </w:rPr>
        <w:t> </w:t>
      </w:r>
      <w:r>
        <w:rPr>
          <w:color w:val="231F20"/>
          <w:sz w:val="18"/>
        </w:rPr>
        <w:t>deliverables and project milestones are achieved.</w:t>
      </w:r>
    </w:p>
    <w:p>
      <w:pPr>
        <w:pStyle w:val="BodyText"/>
        <w:spacing w:before="186"/>
      </w:pPr>
    </w:p>
    <w:p>
      <w:pPr>
        <w:pStyle w:val="Heading4"/>
        <w:numPr>
          <w:ilvl w:val="0"/>
          <w:numId w:val="1"/>
        </w:numPr>
        <w:tabs>
          <w:tab w:pos="717" w:val="left" w:leader="none"/>
        </w:tabs>
        <w:spacing w:line="240" w:lineRule="auto" w:before="0" w:after="0"/>
        <w:ind w:left="717" w:right="0" w:hanging="377"/>
        <w:jc w:val="left"/>
      </w:pPr>
      <w:r>
        <w:rPr>
          <w:color w:val="231F20"/>
        </w:rPr>
        <w:t>The</w:t>
      </w:r>
      <w:r>
        <w:rPr>
          <w:color w:val="231F20"/>
          <w:spacing w:val="-4"/>
        </w:rPr>
        <w:t> </w:t>
      </w:r>
      <w:r>
        <w:rPr>
          <w:color w:val="231F20"/>
        </w:rPr>
        <w:t>precedence</w:t>
      </w:r>
      <w:r>
        <w:rPr>
          <w:color w:val="231F20"/>
          <w:spacing w:val="-3"/>
        </w:rPr>
        <w:t> </w:t>
      </w:r>
      <w:r>
        <w:rPr>
          <w:color w:val="231F20"/>
        </w:rPr>
        <w:t>diagramming</w:t>
      </w:r>
      <w:r>
        <w:rPr>
          <w:color w:val="231F20"/>
          <w:spacing w:val="-3"/>
        </w:rPr>
        <w:t> </w:t>
      </w:r>
      <w:r>
        <w:rPr>
          <w:color w:val="231F20"/>
        </w:rPr>
        <w:t>method</w:t>
      </w:r>
      <w:r>
        <w:rPr>
          <w:color w:val="231F20"/>
          <w:spacing w:val="-4"/>
        </w:rPr>
        <w:t> </w:t>
      </w:r>
      <w:r>
        <w:rPr>
          <w:color w:val="231F20"/>
        </w:rPr>
        <w:t>(PDM)</w:t>
      </w:r>
      <w:r>
        <w:rPr>
          <w:color w:val="231F20"/>
          <w:spacing w:val="-3"/>
        </w:rPr>
        <w:t> </w:t>
      </w:r>
      <w:r>
        <w:rPr>
          <w:color w:val="231F20"/>
          <w:spacing w:val="-5"/>
        </w:rPr>
        <w:t>is:</w:t>
      </w:r>
    </w:p>
    <w:p>
      <w:pPr>
        <w:pStyle w:val="ListParagraph"/>
        <w:numPr>
          <w:ilvl w:val="1"/>
          <w:numId w:val="1"/>
        </w:numPr>
        <w:tabs>
          <w:tab w:pos="961" w:val="left" w:leader="none"/>
        </w:tabs>
        <w:spacing w:line="244" w:lineRule="auto" w:before="205" w:after="0"/>
        <w:ind w:left="961" w:right="256" w:hanging="252"/>
        <w:jc w:val="left"/>
        <w:rPr>
          <w:sz w:val="18"/>
        </w:rPr>
      </w:pPr>
      <w:r>
        <w:rPr>
          <w:color w:val="231F20"/>
          <w:sz w:val="18"/>
        </w:rPr>
        <w:t>A technique in which activities are represented by nodes and are graphically linked by one or more logical</w:t>
      </w:r>
      <w:r>
        <w:rPr>
          <w:color w:val="231F20"/>
          <w:spacing w:val="-6"/>
          <w:sz w:val="18"/>
        </w:rPr>
        <w:t> </w:t>
      </w:r>
      <w:r>
        <w:rPr>
          <w:color w:val="231F20"/>
          <w:sz w:val="18"/>
        </w:rPr>
        <w:t>relationships</w:t>
      </w:r>
      <w:r>
        <w:rPr>
          <w:color w:val="231F20"/>
          <w:spacing w:val="-6"/>
          <w:sz w:val="18"/>
        </w:rPr>
        <w:t> </w:t>
      </w:r>
      <w:r>
        <w:rPr>
          <w:color w:val="231F20"/>
          <w:sz w:val="18"/>
        </w:rPr>
        <w:t>to</w:t>
      </w:r>
      <w:r>
        <w:rPr>
          <w:color w:val="231F20"/>
          <w:spacing w:val="-6"/>
          <w:sz w:val="18"/>
        </w:rPr>
        <w:t> </w:t>
      </w:r>
      <w:r>
        <w:rPr>
          <w:color w:val="231F20"/>
          <w:sz w:val="18"/>
        </w:rPr>
        <w:t>show</w:t>
      </w:r>
      <w:r>
        <w:rPr>
          <w:color w:val="231F20"/>
          <w:spacing w:val="-6"/>
          <w:sz w:val="18"/>
        </w:rPr>
        <w:t> </w:t>
      </w:r>
      <w:r>
        <w:rPr>
          <w:color w:val="231F20"/>
          <w:sz w:val="18"/>
        </w:rPr>
        <w:t>the</w:t>
      </w:r>
      <w:r>
        <w:rPr>
          <w:color w:val="231F20"/>
          <w:spacing w:val="-6"/>
          <w:sz w:val="18"/>
        </w:rPr>
        <w:t> </w:t>
      </w:r>
      <w:r>
        <w:rPr>
          <w:color w:val="231F20"/>
          <w:sz w:val="18"/>
        </w:rPr>
        <w:t>sequence</w:t>
      </w:r>
      <w:r>
        <w:rPr>
          <w:color w:val="231F20"/>
          <w:spacing w:val="-6"/>
          <w:sz w:val="18"/>
        </w:rPr>
        <w:t> </w:t>
      </w:r>
      <w:r>
        <w:rPr>
          <w:color w:val="231F20"/>
          <w:sz w:val="18"/>
        </w:rPr>
        <w:t>in</w:t>
      </w:r>
      <w:r>
        <w:rPr>
          <w:color w:val="231F20"/>
          <w:spacing w:val="-6"/>
          <w:sz w:val="18"/>
        </w:rPr>
        <w:t> </w:t>
      </w:r>
      <w:r>
        <w:rPr>
          <w:color w:val="231F20"/>
          <w:sz w:val="18"/>
        </w:rPr>
        <w:t>which the activities are to be performed.</w:t>
      </w:r>
    </w:p>
    <w:p>
      <w:pPr>
        <w:pStyle w:val="ListParagraph"/>
        <w:numPr>
          <w:ilvl w:val="1"/>
          <w:numId w:val="1"/>
        </w:numPr>
        <w:tabs>
          <w:tab w:pos="961" w:val="left" w:leader="none"/>
        </w:tabs>
        <w:spacing w:line="244" w:lineRule="auto" w:before="198" w:after="0"/>
        <w:ind w:left="961" w:right="652" w:hanging="252"/>
        <w:jc w:val="left"/>
        <w:rPr>
          <w:sz w:val="18"/>
        </w:rPr>
      </w:pPr>
      <w:r>
        <w:rPr>
          <w:color w:val="231F20"/>
          <w:sz w:val="18"/>
        </w:rPr>
        <w:t>A</w:t>
      </w:r>
      <w:r>
        <w:rPr>
          <w:color w:val="231F20"/>
          <w:spacing w:val="-6"/>
          <w:sz w:val="18"/>
        </w:rPr>
        <w:t> </w:t>
      </w:r>
      <w:r>
        <w:rPr>
          <w:color w:val="231F20"/>
          <w:sz w:val="18"/>
        </w:rPr>
        <w:t>method</w:t>
      </w:r>
      <w:r>
        <w:rPr>
          <w:color w:val="231F20"/>
          <w:spacing w:val="-6"/>
          <w:sz w:val="18"/>
        </w:rPr>
        <w:t> </w:t>
      </w:r>
      <w:r>
        <w:rPr>
          <w:color w:val="231F20"/>
          <w:sz w:val="18"/>
        </w:rPr>
        <w:t>that</w:t>
      </w:r>
      <w:r>
        <w:rPr>
          <w:color w:val="231F20"/>
          <w:spacing w:val="-6"/>
          <w:sz w:val="18"/>
        </w:rPr>
        <w:t> </w:t>
      </w:r>
      <w:r>
        <w:rPr>
          <w:color w:val="231F20"/>
          <w:sz w:val="18"/>
        </w:rPr>
        <w:t>uses</w:t>
      </w:r>
      <w:r>
        <w:rPr>
          <w:color w:val="231F20"/>
          <w:spacing w:val="-6"/>
          <w:sz w:val="18"/>
        </w:rPr>
        <w:t> </w:t>
      </w:r>
      <w:r>
        <w:rPr>
          <w:color w:val="231F20"/>
          <w:sz w:val="18"/>
        </w:rPr>
        <w:t>a</w:t>
      </w:r>
      <w:r>
        <w:rPr>
          <w:color w:val="231F20"/>
          <w:spacing w:val="-6"/>
          <w:sz w:val="18"/>
        </w:rPr>
        <w:t> </w:t>
      </w:r>
      <w:r>
        <w:rPr>
          <w:color w:val="231F20"/>
          <w:sz w:val="18"/>
        </w:rPr>
        <w:t>probabilistic</w:t>
      </w:r>
      <w:r>
        <w:rPr>
          <w:color w:val="231F20"/>
          <w:spacing w:val="-6"/>
          <w:sz w:val="18"/>
        </w:rPr>
        <w:t> </w:t>
      </w:r>
      <w:r>
        <w:rPr>
          <w:color w:val="231F20"/>
          <w:sz w:val="18"/>
        </w:rPr>
        <w:t>approach</w:t>
      </w:r>
      <w:r>
        <w:rPr>
          <w:color w:val="231F20"/>
          <w:spacing w:val="-6"/>
          <w:sz w:val="18"/>
        </w:rPr>
        <w:t> </w:t>
      </w:r>
      <w:r>
        <w:rPr>
          <w:color w:val="231F20"/>
          <w:sz w:val="18"/>
        </w:rPr>
        <w:t>to scheduling project activities.</w:t>
      </w:r>
    </w:p>
    <w:p>
      <w:pPr>
        <w:pStyle w:val="ListParagraph"/>
        <w:numPr>
          <w:ilvl w:val="1"/>
          <w:numId w:val="1"/>
        </w:numPr>
        <w:tabs>
          <w:tab w:pos="956" w:val="left" w:leader="none"/>
          <w:tab w:pos="958" w:val="left" w:leader="none"/>
        </w:tabs>
        <w:spacing w:line="244" w:lineRule="auto" w:before="200" w:after="0"/>
        <w:ind w:left="958" w:right="134" w:hanging="249"/>
        <w:jc w:val="left"/>
        <w:rPr>
          <w:sz w:val="18"/>
        </w:rPr>
      </w:pPr>
      <w:r>
        <w:rPr>
          <w:color w:val="231F20"/>
          <w:sz w:val="18"/>
        </w:rPr>
        <w:t>A time-phased graphical representation of the arrow diagramming</w:t>
      </w:r>
      <w:r>
        <w:rPr>
          <w:color w:val="231F20"/>
          <w:spacing w:val="-7"/>
          <w:sz w:val="18"/>
        </w:rPr>
        <w:t> </w:t>
      </w:r>
      <w:r>
        <w:rPr>
          <w:color w:val="231F20"/>
          <w:sz w:val="18"/>
        </w:rPr>
        <w:t>method</w:t>
      </w:r>
      <w:r>
        <w:rPr>
          <w:color w:val="231F20"/>
          <w:spacing w:val="-7"/>
          <w:sz w:val="18"/>
        </w:rPr>
        <w:t> </w:t>
      </w:r>
      <w:r>
        <w:rPr>
          <w:color w:val="231F20"/>
          <w:sz w:val="18"/>
        </w:rPr>
        <w:t>(ADM),</w:t>
      </w:r>
      <w:r>
        <w:rPr>
          <w:color w:val="231F20"/>
          <w:spacing w:val="-7"/>
          <w:sz w:val="18"/>
        </w:rPr>
        <w:t> </w:t>
      </w:r>
      <w:r>
        <w:rPr>
          <w:color w:val="231F20"/>
          <w:sz w:val="18"/>
        </w:rPr>
        <w:t>and</w:t>
      </w:r>
      <w:r>
        <w:rPr>
          <w:color w:val="231F20"/>
          <w:spacing w:val="-7"/>
          <w:sz w:val="18"/>
        </w:rPr>
        <w:t> </w:t>
      </w:r>
      <w:r>
        <w:rPr>
          <w:color w:val="231F20"/>
          <w:sz w:val="18"/>
        </w:rPr>
        <w:t>shows</w:t>
      </w:r>
      <w:r>
        <w:rPr>
          <w:color w:val="231F20"/>
          <w:spacing w:val="-7"/>
          <w:sz w:val="18"/>
        </w:rPr>
        <w:t> </w:t>
      </w:r>
      <w:r>
        <w:rPr>
          <w:color w:val="231F20"/>
          <w:sz w:val="18"/>
        </w:rPr>
        <w:t>durations</w:t>
      </w:r>
      <w:r>
        <w:rPr>
          <w:color w:val="231F20"/>
          <w:spacing w:val="-7"/>
          <w:sz w:val="18"/>
        </w:rPr>
        <w:t> </w:t>
      </w:r>
      <w:r>
        <w:rPr>
          <w:color w:val="231F20"/>
          <w:sz w:val="18"/>
        </w:rPr>
        <w:t>of project activities as well as their dependencies.</w:t>
      </w:r>
    </w:p>
    <w:p>
      <w:pPr>
        <w:pStyle w:val="ListParagraph"/>
        <w:numPr>
          <w:ilvl w:val="1"/>
          <w:numId w:val="1"/>
        </w:numPr>
        <w:tabs>
          <w:tab w:pos="979" w:val="left" w:leader="none"/>
        </w:tabs>
        <w:spacing w:line="244" w:lineRule="auto" w:before="199" w:after="0"/>
        <w:ind w:left="979" w:right="374" w:hanging="270"/>
        <w:jc w:val="left"/>
        <w:rPr>
          <w:sz w:val="18"/>
        </w:rPr>
      </w:pPr>
      <w:r>
        <w:rPr>
          <w:color w:val="231F20"/>
          <w:sz w:val="18"/>
        </w:rPr>
        <w:t>More accurate than the critical path method for scheduling</w:t>
      </w:r>
      <w:r>
        <w:rPr>
          <w:color w:val="231F20"/>
          <w:spacing w:val="-6"/>
          <w:sz w:val="18"/>
        </w:rPr>
        <w:t> </w:t>
      </w:r>
      <w:r>
        <w:rPr>
          <w:color w:val="231F20"/>
          <w:sz w:val="18"/>
        </w:rPr>
        <w:t>when</w:t>
      </w:r>
      <w:r>
        <w:rPr>
          <w:color w:val="231F20"/>
          <w:spacing w:val="-6"/>
          <w:sz w:val="18"/>
        </w:rPr>
        <w:t> </w:t>
      </w:r>
      <w:r>
        <w:rPr>
          <w:color w:val="231F20"/>
          <w:sz w:val="18"/>
        </w:rPr>
        <w:t>there</w:t>
      </w:r>
      <w:r>
        <w:rPr>
          <w:color w:val="231F20"/>
          <w:spacing w:val="-6"/>
          <w:sz w:val="18"/>
        </w:rPr>
        <w:t> </w:t>
      </w:r>
      <w:r>
        <w:rPr>
          <w:color w:val="231F20"/>
          <w:sz w:val="18"/>
        </w:rPr>
        <w:t>are</w:t>
      </w:r>
      <w:r>
        <w:rPr>
          <w:color w:val="231F20"/>
          <w:spacing w:val="-6"/>
          <w:sz w:val="18"/>
        </w:rPr>
        <w:t> </w:t>
      </w:r>
      <w:r>
        <w:rPr>
          <w:color w:val="231F20"/>
          <w:sz w:val="18"/>
        </w:rPr>
        <w:t>uncertainties</w:t>
      </w:r>
      <w:r>
        <w:rPr>
          <w:color w:val="231F20"/>
          <w:spacing w:val="-6"/>
          <w:sz w:val="18"/>
        </w:rPr>
        <w:t> </w:t>
      </w:r>
      <w:r>
        <w:rPr>
          <w:color w:val="231F20"/>
          <w:sz w:val="18"/>
        </w:rPr>
        <w:t>about</w:t>
      </w:r>
      <w:r>
        <w:rPr>
          <w:color w:val="231F20"/>
          <w:spacing w:val="-6"/>
          <w:sz w:val="18"/>
        </w:rPr>
        <w:t> </w:t>
      </w:r>
      <w:r>
        <w:rPr>
          <w:color w:val="231F20"/>
          <w:sz w:val="18"/>
        </w:rPr>
        <w:t>the durations of project activities.</w:t>
      </w:r>
    </w:p>
    <w:p>
      <w:pPr>
        <w:spacing w:after="0" w:line="244" w:lineRule="auto"/>
        <w:jc w:val="left"/>
        <w:rPr>
          <w:sz w:val="18"/>
        </w:rPr>
        <w:sectPr>
          <w:pgSz w:w="6120" w:h="9720"/>
          <w:pgMar w:header="0" w:footer="294" w:top="260" w:bottom="480" w:left="440" w:right="420"/>
        </w:sectPr>
      </w:pPr>
    </w:p>
    <w:p>
      <w:pPr>
        <w:pStyle w:val="Heading4"/>
        <w:numPr>
          <w:ilvl w:val="0"/>
          <w:numId w:val="1"/>
        </w:numPr>
        <w:tabs>
          <w:tab w:pos="478" w:val="left" w:leader="none"/>
        </w:tabs>
        <w:spacing w:line="247" w:lineRule="auto" w:before="82" w:after="0"/>
        <w:ind w:left="478" w:right="604" w:hanging="378"/>
        <w:jc w:val="left"/>
      </w:pPr>
      <w:r>
        <w:rPr>
          <w:color w:val="231F20"/>
        </w:rPr>
        <w:t>The</w:t>
      </w:r>
      <w:r>
        <w:rPr>
          <w:color w:val="231F20"/>
          <w:spacing w:val="-9"/>
        </w:rPr>
        <w:t> </w:t>
      </w:r>
      <w:r>
        <w:rPr>
          <w:color w:val="231F20"/>
        </w:rPr>
        <w:t>duration</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activity</w:t>
      </w:r>
      <w:r>
        <w:rPr>
          <w:color w:val="231F20"/>
          <w:spacing w:val="-9"/>
        </w:rPr>
        <w:t> </w:t>
      </w:r>
      <w:r>
        <w:rPr>
          <w:color w:val="231F20"/>
        </w:rPr>
        <w:t>is</w:t>
      </w:r>
      <w:r>
        <w:rPr>
          <w:color w:val="231F20"/>
          <w:spacing w:val="-9"/>
        </w:rPr>
        <w:t> </w:t>
      </w:r>
      <w:r>
        <w:rPr>
          <w:color w:val="231F20"/>
        </w:rPr>
        <w:t>affected</w:t>
      </w:r>
      <w:r>
        <w:rPr>
          <w:color w:val="231F20"/>
          <w:spacing w:val="-9"/>
        </w:rPr>
        <w:t> </w:t>
      </w:r>
      <w:r>
        <w:rPr>
          <w:color w:val="231F20"/>
        </w:rPr>
        <w:t>by</w:t>
      </w:r>
      <w:r>
        <w:rPr>
          <w:color w:val="231F20"/>
          <w:spacing w:val="-9"/>
        </w:rPr>
        <w:t> </w:t>
      </w:r>
      <w:r>
        <w:rPr>
          <w:color w:val="231F20"/>
        </w:rPr>
        <w:t>all of the following EXCEPT:</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The</w:t>
      </w:r>
      <w:r>
        <w:rPr>
          <w:color w:val="231F20"/>
          <w:spacing w:val="-1"/>
          <w:sz w:val="18"/>
        </w:rPr>
        <w:t> </w:t>
      </w:r>
      <w:r>
        <w:rPr>
          <w:color w:val="231F20"/>
          <w:sz w:val="18"/>
        </w:rPr>
        <w:t>estimated activity resource </w:t>
      </w:r>
      <w:r>
        <w:rPr>
          <w:color w:val="231F20"/>
          <w:spacing w:val="-2"/>
          <w:sz w:val="18"/>
        </w:rPr>
        <w:t>requirements.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The</w:t>
      </w:r>
      <w:r>
        <w:rPr>
          <w:color w:val="231F20"/>
          <w:spacing w:val="-1"/>
          <w:sz w:val="18"/>
        </w:rPr>
        <w:t> </w:t>
      </w:r>
      <w:r>
        <w:rPr>
          <w:color w:val="231F20"/>
          <w:sz w:val="18"/>
        </w:rPr>
        <w:t>types of resources assigned to the </w:t>
      </w:r>
      <w:r>
        <w:rPr>
          <w:color w:val="231F20"/>
          <w:spacing w:val="-2"/>
          <w:sz w:val="18"/>
        </w:rPr>
        <w:t>activity.</w:t>
      </w:r>
    </w:p>
    <w:p>
      <w:pPr>
        <w:pStyle w:val="ListParagraph"/>
        <w:numPr>
          <w:ilvl w:val="1"/>
          <w:numId w:val="1"/>
        </w:numPr>
        <w:tabs>
          <w:tab w:pos="716" w:val="left" w:leader="none"/>
          <w:tab w:pos="718" w:val="left" w:leader="none"/>
        </w:tabs>
        <w:spacing w:line="244" w:lineRule="auto" w:before="204" w:after="0"/>
        <w:ind w:left="718" w:right="834" w:hanging="249"/>
        <w:jc w:val="left"/>
        <w:rPr>
          <w:sz w:val="18"/>
        </w:rPr>
      </w:pPr>
      <w:r>
        <w:rPr>
          <w:color w:val="231F20"/>
          <w:sz w:val="18"/>
        </w:rPr>
        <w:t>The</w:t>
      </w:r>
      <w:r>
        <w:rPr>
          <w:color w:val="231F20"/>
          <w:spacing w:val="-5"/>
          <w:sz w:val="18"/>
        </w:rPr>
        <w:t> </w:t>
      </w:r>
      <w:r>
        <w:rPr>
          <w:color w:val="231F20"/>
          <w:sz w:val="18"/>
        </w:rPr>
        <w:t>availability</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resources</w:t>
      </w:r>
      <w:r>
        <w:rPr>
          <w:color w:val="231F20"/>
          <w:spacing w:val="-5"/>
          <w:sz w:val="18"/>
        </w:rPr>
        <w:t> </w:t>
      </w:r>
      <w:r>
        <w:rPr>
          <w:color w:val="231F20"/>
          <w:sz w:val="18"/>
        </w:rPr>
        <w:t>assigned</w:t>
      </w:r>
      <w:r>
        <w:rPr>
          <w:color w:val="231F20"/>
          <w:spacing w:val="-5"/>
          <w:sz w:val="18"/>
        </w:rPr>
        <w:t> </w:t>
      </w:r>
      <w:r>
        <w:rPr>
          <w:color w:val="231F20"/>
          <w:sz w:val="18"/>
        </w:rPr>
        <w:t>to</w:t>
      </w:r>
      <w:r>
        <w:rPr>
          <w:color w:val="231F20"/>
          <w:spacing w:val="-5"/>
          <w:sz w:val="18"/>
        </w:rPr>
        <w:t> </w:t>
      </w:r>
      <w:r>
        <w:rPr>
          <w:color w:val="231F20"/>
          <w:sz w:val="18"/>
        </w:rPr>
        <w:t>the </w:t>
      </w:r>
      <w:r>
        <w:rPr>
          <w:color w:val="231F20"/>
          <w:spacing w:val="-2"/>
          <w:sz w:val="18"/>
        </w:rPr>
        <w:t>activity.</w:t>
      </w:r>
    </w:p>
    <w:p>
      <w:pPr>
        <w:pStyle w:val="ListParagraph"/>
        <w:numPr>
          <w:ilvl w:val="1"/>
          <w:numId w:val="1"/>
        </w:numPr>
        <w:tabs>
          <w:tab w:pos="739" w:val="left" w:leader="none"/>
        </w:tabs>
        <w:spacing w:line="244" w:lineRule="auto" w:before="200" w:after="0"/>
        <w:ind w:left="739" w:right="540" w:hanging="270"/>
        <w:jc w:val="both"/>
        <w:rPr>
          <w:sz w:val="18"/>
        </w:rPr>
      </w:pPr>
      <w:r>
        <w:rPr>
          <w:color w:val="231F20"/>
          <w:sz w:val="18"/>
        </w:rPr>
        <w:t>Using</w:t>
      </w:r>
      <w:r>
        <w:rPr>
          <w:color w:val="231F20"/>
          <w:spacing w:val="-6"/>
          <w:sz w:val="18"/>
        </w:rPr>
        <w:t> </w:t>
      </w:r>
      <w:r>
        <w:rPr>
          <w:color w:val="231F20"/>
          <w:sz w:val="18"/>
        </w:rPr>
        <w:t>the</w:t>
      </w:r>
      <w:r>
        <w:rPr>
          <w:color w:val="231F20"/>
          <w:spacing w:val="-6"/>
          <w:sz w:val="18"/>
        </w:rPr>
        <w:t> </w:t>
      </w:r>
      <w:r>
        <w:rPr>
          <w:color w:val="231F20"/>
          <w:sz w:val="18"/>
        </w:rPr>
        <w:t>precedence</w:t>
      </w:r>
      <w:r>
        <w:rPr>
          <w:color w:val="231F20"/>
          <w:spacing w:val="-6"/>
          <w:sz w:val="18"/>
        </w:rPr>
        <w:t> </w:t>
      </w:r>
      <w:r>
        <w:rPr>
          <w:color w:val="231F20"/>
          <w:sz w:val="18"/>
        </w:rPr>
        <w:t>diagramming</w:t>
      </w:r>
      <w:r>
        <w:rPr>
          <w:color w:val="231F20"/>
          <w:spacing w:val="-6"/>
          <w:sz w:val="18"/>
        </w:rPr>
        <w:t> </w:t>
      </w:r>
      <w:r>
        <w:rPr>
          <w:color w:val="231F20"/>
          <w:sz w:val="18"/>
        </w:rPr>
        <w:t>method</w:t>
      </w:r>
      <w:r>
        <w:rPr>
          <w:color w:val="231F20"/>
          <w:spacing w:val="-6"/>
          <w:sz w:val="18"/>
        </w:rPr>
        <w:t> </w:t>
      </w:r>
      <w:r>
        <w:rPr>
          <w:color w:val="231F20"/>
          <w:sz w:val="18"/>
        </w:rPr>
        <w:t>(PDM) for</w:t>
      </w:r>
      <w:r>
        <w:rPr>
          <w:color w:val="231F20"/>
          <w:spacing w:val="-6"/>
          <w:sz w:val="18"/>
        </w:rPr>
        <w:t> </w:t>
      </w:r>
      <w:r>
        <w:rPr>
          <w:color w:val="231F20"/>
          <w:sz w:val="18"/>
        </w:rPr>
        <w:t>scheduling</w:t>
      </w:r>
      <w:r>
        <w:rPr>
          <w:color w:val="231F20"/>
          <w:spacing w:val="-6"/>
          <w:sz w:val="18"/>
        </w:rPr>
        <w:t> </w:t>
      </w:r>
      <w:r>
        <w:rPr>
          <w:color w:val="231F20"/>
          <w:sz w:val="18"/>
        </w:rPr>
        <w:t>activities</w:t>
      </w:r>
      <w:r>
        <w:rPr>
          <w:color w:val="231F20"/>
          <w:spacing w:val="-6"/>
          <w:sz w:val="18"/>
        </w:rPr>
        <w:t> </w:t>
      </w:r>
      <w:r>
        <w:rPr>
          <w:color w:val="231F20"/>
          <w:sz w:val="18"/>
        </w:rPr>
        <w:t>instead</w:t>
      </w:r>
      <w:r>
        <w:rPr>
          <w:color w:val="231F20"/>
          <w:spacing w:val="-6"/>
          <w:sz w:val="18"/>
        </w:rPr>
        <w:t> </w:t>
      </w:r>
      <w:r>
        <w:rPr>
          <w:color w:val="231F20"/>
          <w:sz w:val="18"/>
        </w:rPr>
        <w:t>of</w:t>
      </w:r>
      <w:r>
        <w:rPr>
          <w:color w:val="231F20"/>
          <w:spacing w:val="-6"/>
          <w:sz w:val="18"/>
        </w:rPr>
        <w:t> </w:t>
      </w:r>
      <w:r>
        <w:rPr>
          <w:color w:val="231F20"/>
          <w:sz w:val="18"/>
        </w:rPr>
        <w:t>using</w:t>
      </w:r>
      <w:r>
        <w:rPr>
          <w:color w:val="231F20"/>
          <w:spacing w:val="-6"/>
          <w:sz w:val="18"/>
        </w:rPr>
        <w:t> </w:t>
      </w:r>
      <w:r>
        <w:rPr>
          <w:color w:val="231F20"/>
          <w:sz w:val="18"/>
        </w:rPr>
        <w:t>the</w:t>
      </w:r>
      <w:r>
        <w:rPr>
          <w:color w:val="231F20"/>
          <w:spacing w:val="-6"/>
          <w:sz w:val="18"/>
        </w:rPr>
        <w:t> </w:t>
      </w:r>
      <w:r>
        <w:rPr>
          <w:color w:val="231F20"/>
          <w:sz w:val="18"/>
        </w:rPr>
        <w:t>critical path method (CPM).</w:t>
      </w:r>
    </w:p>
    <w:p>
      <w:pPr>
        <w:pStyle w:val="BodyText"/>
        <w:spacing w:before="186"/>
      </w:pPr>
    </w:p>
    <w:p>
      <w:pPr>
        <w:pStyle w:val="Heading4"/>
        <w:numPr>
          <w:ilvl w:val="0"/>
          <w:numId w:val="1"/>
        </w:numPr>
        <w:tabs>
          <w:tab w:pos="478" w:val="left" w:leader="none"/>
        </w:tabs>
        <w:spacing w:line="247" w:lineRule="auto" w:before="0" w:after="0"/>
        <w:ind w:left="478" w:right="445" w:hanging="378"/>
        <w:jc w:val="left"/>
      </w:pPr>
      <w:r>
        <w:rPr>
          <w:color w:val="231F20"/>
        </w:rPr>
        <w:t>A schedule compression technique used to shorten the schedule duration for the least incremental</w:t>
      </w:r>
      <w:r>
        <w:rPr>
          <w:color w:val="231F20"/>
          <w:spacing w:val="-16"/>
        </w:rPr>
        <w:t> </w:t>
      </w:r>
      <w:r>
        <w:rPr>
          <w:color w:val="231F20"/>
        </w:rPr>
        <w:t>cost</w:t>
      </w:r>
      <w:r>
        <w:rPr>
          <w:color w:val="231F20"/>
          <w:spacing w:val="-15"/>
        </w:rPr>
        <w:t> </w:t>
      </w:r>
      <w:r>
        <w:rPr>
          <w:color w:val="231F20"/>
        </w:rPr>
        <w:t>by</w:t>
      </w:r>
      <w:r>
        <w:rPr>
          <w:color w:val="231F20"/>
          <w:spacing w:val="-15"/>
        </w:rPr>
        <w:t> </w:t>
      </w:r>
      <w:r>
        <w:rPr>
          <w:color w:val="231F20"/>
        </w:rPr>
        <w:t>adding</w:t>
      </w:r>
      <w:r>
        <w:rPr>
          <w:color w:val="231F20"/>
          <w:spacing w:val="-15"/>
        </w:rPr>
        <w:t> </w:t>
      </w:r>
      <w:r>
        <w:rPr>
          <w:color w:val="231F20"/>
        </w:rPr>
        <w:t>resources</w:t>
      </w:r>
      <w:r>
        <w:rPr>
          <w:color w:val="231F20"/>
          <w:spacing w:val="-15"/>
        </w:rPr>
        <w:t> </w:t>
      </w:r>
      <w:r>
        <w:rPr>
          <w:color w:val="231F20"/>
        </w:rPr>
        <w:t>is</w:t>
      </w:r>
      <w:r>
        <w:rPr>
          <w:color w:val="231F20"/>
          <w:spacing w:val="-15"/>
        </w:rPr>
        <w:t> </w:t>
      </w:r>
      <w:r>
        <w:rPr>
          <w:color w:val="231F20"/>
        </w:rPr>
        <w:t>called:</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pacing w:val="-2"/>
          <w:sz w:val="18"/>
        </w:rPr>
        <w:t>Crashing.</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Program evaluation and review technique </w:t>
      </w:r>
      <w:r>
        <w:rPr>
          <w:color w:val="231F20"/>
          <w:spacing w:val="-2"/>
          <w:sz w:val="18"/>
        </w:rPr>
        <w:t>(PERT).</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Precedence diagramming method </w:t>
      </w:r>
      <w:r>
        <w:rPr>
          <w:color w:val="231F20"/>
          <w:spacing w:val="-2"/>
          <w:sz w:val="18"/>
        </w:rPr>
        <w:t>(PDM).</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Fast </w:t>
      </w:r>
      <w:r>
        <w:rPr>
          <w:color w:val="231F20"/>
          <w:spacing w:val="-2"/>
          <w:sz w:val="18"/>
        </w:rPr>
        <w:t>tracking.</w:t>
      </w:r>
    </w:p>
    <w:p>
      <w:pPr>
        <w:spacing w:after="0" w:line="240" w:lineRule="auto"/>
        <w:jc w:val="left"/>
        <w:rPr>
          <w:sz w:val="18"/>
        </w:rPr>
        <w:sectPr>
          <w:footerReference w:type="even" r:id="rId23"/>
          <w:footerReference w:type="default" r:id="rId24"/>
          <w:pgSz w:w="6120" w:h="9720"/>
          <w:pgMar w:header="0" w:footer="293" w:top="240" w:bottom="480" w:left="440" w:right="420"/>
          <w:pgNumType w:start="42"/>
        </w:sectPr>
      </w:pPr>
    </w:p>
    <w:p>
      <w:pPr>
        <w:pStyle w:val="Heading4"/>
        <w:numPr>
          <w:ilvl w:val="0"/>
          <w:numId w:val="1"/>
        </w:numPr>
        <w:tabs>
          <w:tab w:pos="718" w:val="left" w:leader="none"/>
        </w:tabs>
        <w:spacing w:line="247" w:lineRule="auto" w:before="82" w:after="0"/>
        <w:ind w:left="718" w:right="848" w:hanging="378"/>
        <w:jc w:val="left"/>
      </w:pPr>
      <w:r>
        <w:rPr>
          <w:color w:val="231F20"/>
        </w:rPr>
        <w:t>The</w:t>
      </w:r>
      <w:r>
        <w:rPr>
          <w:color w:val="231F20"/>
          <w:spacing w:val="-16"/>
        </w:rPr>
        <w:t> </w:t>
      </w:r>
      <w:r>
        <w:rPr>
          <w:color w:val="231F20"/>
        </w:rPr>
        <w:t>“fast</w:t>
      </w:r>
      <w:r>
        <w:rPr>
          <w:color w:val="231F20"/>
          <w:spacing w:val="-15"/>
        </w:rPr>
        <w:t> </w:t>
      </w:r>
      <w:r>
        <w:rPr>
          <w:color w:val="231F20"/>
        </w:rPr>
        <w:t>tracking”</w:t>
      </w:r>
      <w:r>
        <w:rPr>
          <w:color w:val="231F20"/>
          <w:spacing w:val="-15"/>
        </w:rPr>
        <w:t> </w:t>
      </w:r>
      <w:r>
        <w:rPr>
          <w:color w:val="231F20"/>
        </w:rPr>
        <w:t>method</w:t>
      </w:r>
      <w:r>
        <w:rPr>
          <w:color w:val="231F20"/>
          <w:spacing w:val="-15"/>
        </w:rPr>
        <w:t> </w:t>
      </w:r>
      <w:r>
        <w:rPr>
          <w:color w:val="231F20"/>
        </w:rPr>
        <w:t>of</w:t>
      </w:r>
      <w:r>
        <w:rPr>
          <w:color w:val="231F20"/>
          <w:spacing w:val="-15"/>
        </w:rPr>
        <w:t> </w:t>
      </w:r>
      <w:r>
        <w:rPr>
          <w:color w:val="231F20"/>
        </w:rPr>
        <w:t>schedule compression involves:</w:t>
      </w:r>
    </w:p>
    <w:p>
      <w:pPr>
        <w:pStyle w:val="ListParagraph"/>
        <w:numPr>
          <w:ilvl w:val="1"/>
          <w:numId w:val="1"/>
        </w:numPr>
        <w:tabs>
          <w:tab w:pos="961" w:val="left" w:leader="none"/>
        </w:tabs>
        <w:spacing w:line="244" w:lineRule="auto" w:before="198" w:after="0"/>
        <w:ind w:left="961" w:right="378" w:hanging="252"/>
        <w:jc w:val="left"/>
        <w:rPr>
          <w:sz w:val="18"/>
        </w:rPr>
      </w:pPr>
      <w:r>
        <w:rPr>
          <w:color w:val="231F20"/>
          <w:sz w:val="18"/>
        </w:rPr>
        <w:t>The use of industrial engineering techniques to improve</w:t>
      </w:r>
      <w:r>
        <w:rPr>
          <w:color w:val="231F20"/>
          <w:spacing w:val="-8"/>
          <w:sz w:val="18"/>
        </w:rPr>
        <w:t> </w:t>
      </w:r>
      <w:r>
        <w:rPr>
          <w:color w:val="231F20"/>
          <w:sz w:val="18"/>
        </w:rPr>
        <w:t>productivity,</w:t>
      </w:r>
      <w:r>
        <w:rPr>
          <w:color w:val="231F20"/>
          <w:spacing w:val="-8"/>
          <w:sz w:val="18"/>
        </w:rPr>
        <w:t> </w:t>
      </w:r>
      <w:r>
        <w:rPr>
          <w:color w:val="231F20"/>
          <w:sz w:val="18"/>
        </w:rPr>
        <w:t>thereby</w:t>
      </w:r>
      <w:r>
        <w:rPr>
          <w:color w:val="231F20"/>
          <w:spacing w:val="-8"/>
          <w:sz w:val="18"/>
        </w:rPr>
        <w:t> </w:t>
      </w:r>
      <w:r>
        <w:rPr>
          <w:color w:val="231F20"/>
          <w:sz w:val="18"/>
        </w:rPr>
        <w:t>finishing</w:t>
      </w:r>
      <w:r>
        <w:rPr>
          <w:color w:val="231F20"/>
          <w:spacing w:val="-8"/>
          <w:sz w:val="18"/>
        </w:rPr>
        <w:t> </w:t>
      </w:r>
      <w:r>
        <w:rPr>
          <w:color w:val="231F20"/>
          <w:sz w:val="18"/>
        </w:rPr>
        <w:t>the</w:t>
      </w:r>
      <w:r>
        <w:rPr>
          <w:color w:val="231F20"/>
          <w:spacing w:val="-8"/>
          <w:sz w:val="18"/>
        </w:rPr>
        <w:t> </w:t>
      </w:r>
      <w:r>
        <w:rPr>
          <w:color w:val="231F20"/>
          <w:sz w:val="18"/>
        </w:rPr>
        <w:t>project earlier than originally planned.</w:t>
      </w:r>
    </w:p>
    <w:p>
      <w:pPr>
        <w:pStyle w:val="ListParagraph"/>
        <w:numPr>
          <w:ilvl w:val="1"/>
          <w:numId w:val="1"/>
        </w:numPr>
        <w:tabs>
          <w:tab w:pos="961" w:val="left" w:leader="none"/>
        </w:tabs>
        <w:spacing w:line="244" w:lineRule="auto" w:before="199" w:after="0"/>
        <w:ind w:left="961" w:right="316" w:hanging="252"/>
        <w:jc w:val="left"/>
        <w:rPr>
          <w:sz w:val="18"/>
        </w:rPr>
      </w:pPr>
      <w:r>
        <w:rPr>
          <w:color w:val="231F20"/>
          <w:sz w:val="18"/>
        </w:rPr>
        <w:t>Performing</w:t>
      </w:r>
      <w:r>
        <w:rPr>
          <w:color w:val="231F20"/>
          <w:spacing w:val="-1"/>
          <w:sz w:val="18"/>
        </w:rPr>
        <w:t> </w:t>
      </w:r>
      <w:r>
        <w:rPr>
          <w:color w:val="231F20"/>
          <w:sz w:val="18"/>
        </w:rPr>
        <w:t>in</w:t>
      </w:r>
      <w:r>
        <w:rPr>
          <w:color w:val="231F20"/>
          <w:spacing w:val="-1"/>
          <w:sz w:val="18"/>
        </w:rPr>
        <w:t> </w:t>
      </w:r>
      <w:r>
        <w:rPr>
          <w:color w:val="231F20"/>
          <w:sz w:val="18"/>
        </w:rPr>
        <w:t>parallel</w:t>
      </w:r>
      <w:r>
        <w:rPr>
          <w:color w:val="231F20"/>
          <w:spacing w:val="-1"/>
          <w:sz w:val="18"/>
        </w:rPr>
        <w:t> </w:t>
      </w:r>
      <w:r>
        <w:rPr>
          <w:color w:val="231F20"/>
          <w:sz w:val="18"/>
        </w:rPr>
        <w:t>for</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a</w:t>
      </w:r>
      <w:r>
        <w:rPr>
          <w:color w:val="231F20"/>
          <w:spacing w:val="-1"/>
          <w:sz w:val="18"/>
        </w:rPr>
        <w:t> </w:t>
      </w:r>
      <w:r>
        <w:rPr>
          <w:color w:val="231F20"/>
          <w:sz w:val="18"/>
        </w:rPr>
        <w:t>portion</w:t>
      </w:r>
      <w:r>
        <w:rPr>
          <w:color w:val="231F20"/>
          <w:spacing w:val="-1"/>
          <w:sz w:val="18"/>
        </w:rPr>
        <w:t> </w:t>
      </w:r>
      <w:r>
        <w:rPr>
          <w:color w:val="231F20"/>
          <w:sz w:val="18"/>
        </w:rPr>
        <w:t>of</w:t>
      </w:r>
      <w:r>
        <w:rPr>
          <w:color w:val="231F20"/>
          <w:spacing w:val="-1"/>
          <w:sz w:val="18"/>
        </w:rPr>
        <w:t> </w:t>
      </w:r>
      <w:r>
        <w:rPr>
          <w:color w:val="231F20"/>
          <w:sz w:val="18"/>
        </w:rPr>
        <w:t>their duration activities or phases that are normally</w:t>
      </w:r>
      <w:r>
        <w:rPr>
          <w:color w:val="231F20"/>
          <w:spacing w:val="40"/>
          <w:sz w:val="18"/>
        </w:rPr>
        <w:t> </w:t>
      </w:r>
      <w:r>
        <w:rPr>
          <w:color w:val="231F20"/>
          <w:sz w:val="18"/>
        </w:rPr>
        <w:t>done</w:t>
      </w:r>
      <w:r>
        <w:rPr>
          <w:color w:val="231F20"/>
          <w:spacing w:val="-5"/>
          <w:sz w:val="18"/>
        </w:rPr>
        <w:t> </w:t>
      </w:r>
      <w:r>
        <w:rPr>
          <w:color w:val="231F20"/>
          <w:sz w:val="18"/>
        </w:rPr>
        <w:t>in</w:t>
      </w:r>
      <w:r>
        <w:rPr>
          <w:color w:val="231F20"/>
          <w:spacing w:val="-5"/>
          <w:sz w:val="18"/>
        </w:rPr>
        <w:t> </w:t>
      </w:r>
      <w:r>
        <w:rPr>
          <w:color w:val="231F20"/>
          <w:sz w:val="18"/>
        </w:rPr>
        <w:t>sequence,</w:t>
      </w:r>
      <w:r>
        <w:rPr>
          <w:color w:val="231F20"/>
          <w:spacing w:val="-5"/>
          <w:sz w:val="18"/>
        </w:rPr>
        <w:t> </w:t>
      </w:r>
      <w:r>
        <w:rPr>
          <w:color w:val="231F20"/>
          <w:sz w:val="18"/>
        </w:rPr>
        <w:t>which</w:t>
      </w:r>
      <w:r>
        <w:rPr>
          <w:color w:val="231F20"/>
          <w:spacing w:val="-5"/>
          <w:sz w:val="18"/>
        </w:rPr>
        <w:t> </w:t>
      </w:r>
      <w:r>
        <w:rPr>
          <w:color w:val="231F20"/>
          <w:sz w:val="18"/>
        </w:rPr>
        <w:t>may</w:t>
      </w:r>
      <w:r>
        <w:rPr>
          <w:color w:val="231F20"/>
          <w:spacing w:val="-5"/>
          <w:sz w:val="18"/>
        </w:rPr>
        <w:t> </w:t>
      </w:r>
      <w:r>
        <w:rPr>
          <w:color w:val="231F20"/>
          <w:sz w:val="18"/>
        </w:rPr>
        <w:t>result</w:t>
      </w:r>
      <w:r>
        <w:rPr>
          <w:color w:val="231F20"/>
          <w:spacing w:val="-5"/>
          <w:sz w:val="18"/>
        </w:rPr>
        <w:t> </w:t>
      </w:r>
      <w:r>
        <w:rPr>
          <w:color w:val="231F20"/>
          <w:sz w:val="18"/>
        </w:rPr>
        <w:t>in</w:t>
      </w:r>
      <w:r>
        <w:rPr>
          <w:color w:val="231F20"/>
          <w:spacing w:val="-5"/>
          <w:sz w:val="18"/>
        </w:rPr>
        <w:t> </w:t>
      </w:r>
      <w:r>
        <w:rPr>
          <w:color w:val="231F20"/>
          <w:sz w:val="18"/>
        </w:rPr>
        <w:t>rework</w:t>
      </w:r>
      <w:r>
        <w:rPr>
          <w:color w:val="231F20"/>
          <w:spacing w:val="-5"/>
          <w:sz w:val="18"/>
        </w:rPr>
        <w:t> </w:t>
      </w:r>
      <w:r>
        <w:rPr>
          <w:color w:val="231F20"/>
          <w:sz w:val="18"/>
        </w:rPr>
        <w:t>and increased risk.</w:t>
      </w:r>
    </w:p>
    <w:p>
      <w:pPr>
        <w:pStyle w:val="ListParagraph"/>
        <w:numPr>
          <w:ilvl w:val="1"/>
          <w:numId w:val="1"/>
        </w:numPr>
        <w:tabs>
          <w:tab w:pos="956" w:val="left" w:leader="none"/>
          <w:tab w:pos="958" w:val="left" w:leader="none"/>
        </w:tabs>
        <w:spacing w:line="244" w:lineRule="auto" w:before="199" w:after="0"/>
        <w:ind w:left="958" w:right="717" w:hanging="249"/>
        <w:jc w:val="left"/>
        <w:rPr>
          <w:sz w:val="18"/>
        </w:rPr>
      </w:pPr>
      <w:r>
        <w:rPr>
          <w:color w:val="231F20"/>
          <w:sz w:val="18"/>
        </w:rPr>
        <w:t>Going</w:t>
      </w:r>
      <w:r>
        <w:rPr>
          <w:color w:val="231F20"/>
          <w:spacing w:val="-6"/>
          <w:sz w:val="18"/>
        </w:rPr>
        <w:t> </w:t>
      </w:r>
      <w:r>
        <w:rPr>
          <w:color w:val="231F20"/>
          <w:sz w:val="18"/>
        </w:rPr>
        <w:t>on</w:t>
      </w:r>
      <w:r>
        <w:rPr>
          <w:color w:val="231F20"/>
          <w:spacing w:val="-6"/>
          <w:sz w:val="18"/>
        </w:rPr>
        <w:t> </w:t>
      </w:r>
      <w:r>
        <w:rPr>
          <w:color w:val="231F20"/>
          <w:sz w:val="18"/>
        </w:rPr>
        <w:t>a</w:t>
      </w:r>
      <w:r>
        <w:rPr>
          <w:color w:val="231F20"/>
          <w:spacing w:val="-6"/>
          <w:sz w:val="18"/>
        </w:rPr>
        <w:t> </w:t>
      </w:r>
      <w:r>
        <w:rPr>
          <w:color w:val="231F20"/>
          <w:sz w:val="18"/>
        </w:rPr>
        <w:t>“mandatory</w:t>
      </w:r>
      <w:r>
        <w:rPr>
          <w:color w:val="231F20"/>
          <w:spacing w:val="-6"/>
          <w:sz w:val="18"/>
        </w:rPr>
        <w:t> </w:t>
      </w:r>
      <w:r>
        <w:rPr>
          <w:color w:val="231F20"/>
          <w:sz w:val="18"/>
        </w:rPr>
        <w:t>overtime</w:t>
      </w:r>
      <w:r>
        <w:rPr>
          <w:color w:val="231F20"/>
          <w:spacing w:val="-6"/>
          <w:sz w:val="18"/>
        </w:rPr>
        <w:t> </w:t>
      </w:r>
      <w:r>
        <w:rPr>
          <w:color w:val="231F20"/>
          <w:sz w:val="18"/>
        </w:rPr>
        <w:t>schedule”</w:t>
      </w:r>
      <w:r>
        <w:rPr>
          <w:color w:val="231F20"/>
          <w:spacing w:val="-6"/>
          <w:sz w:val="18"/>
        </w:rPr>
        <w:t> </w:t>
      </w:r>
      <w:r>
        <w:rPr>
          <w:color w:val="231F20"/>
          <w:sz w:val="18"/>
        </w:rPr>
        <w:t>to complete the project on schedule or earlier if </w:t>
      </w:r>
      <w:r>
        <w:rPr>
          <w:color w:val="231F20"/>
          <w:spacing w:val="-2"/>
          <w:sz w:val="18"/>
        </w:rPr>
        <w:t>possible.</w:t>
      </w:r>
    </w:p>
    <w:p>
      <w:pPr>
        <w:pStyle w:val="ListParagraph"/>
        <w:numPr>
          <w:ilvl w:val="1"/>
          <w:numId w:val="1"/>
        </w:numPr>
        <w:tabs>
          <w:tab w:pos="979" w:val="left" w:leader="none"/>
        </w:tabs>
        <w:spacing w:line="244" w:lineRule="auto" w:before="199" w:after="0"/>
        <w:ind w:left="979" w:right="199" w:hanging="270"/>
        <w:jc w:val="left"/>
        <w:rPr>
          <w:sz w:val="18"/>
        </w:rPr>
      </w:pPr>
      <w:r>
        <w:rPr>
          <w:color w:val="231F20"/>
          <w:sz w:val="18"/>
        </w:rPr>
        <w:t>Assigning</w:t>
      </w:r>
      <w:r>
        <w:rPr>
          <w:color w:val="231F20"/>
          <w:spacing w:val="-7"/>
          <w:sz w:val="18"/>
        </w:rPr>
        <w:t> </w:t>
      </w:r>
      <w:r>
        <w:rPr>
          <w:color w:val="231F20"/>
          <w:sz w:val="18"/>
        </w:rPr>
        <w:t>“dedicated</w:t>
      </w:r>
      <w:r>
        <w:rPr>
          <w:color w:val="231F20"/>
          <w:spacing w:val="-7"/>
          <w:sz w:val="18"/>
        </w:rPr>
        <w:t> </w:t>
      </w:r>
      <w:r>
        <w:rPr>
          <w:color w:val="231F20"/>
          <w:sz w:val="18"/>
        </w:rPr>
        <w:t>teams”</w:t>
      </w:r>
      <w:r>
        <w:rPr>
          <w:color w:val="231F20"/>
          <w:spacing w:val="-7"/>
          <w:sz w:val="18"/>
        </w:rPr>
        <w:t> </w:t>
      </w:r>
      <w:r>
        <w:rPr>
          <w:color w:val="231F20"/>
          <w:sz w:val="18"/>
        </w:rPr>
        <w:t>to</w:t>
      </w:r>
      <w:r>
        <w:rPr>
          <w:color w:val="231F20"/>
          <w:spacing w:val="-7"/>
          <w:sz w:val="18"/>
        </w:rPr>
        <w:t> </w:t>
      </w:r>
      <w:r>
        <w:rPr>
          <w:color w:val="231F20"/>
          <w:sz w:val="18"/>
        </w:rPr>
        <w:t>critical</w:t>
      </w:r>
      <w:r>
        <w:rPr>
          <w:color w:val="231F20"/>
          <w:spacing w:val="-7"/>
          <w:sz w:val="18"/>
        </w:rPr>
        <w:t> </w:t>
      </w:r>
      <w:r>
        <w:rPr>
          <w:color w:val="231F20"/>
          <w:sz w:val="18"/>
        </w:rPr>
        <w:t>path</w:t>
      </w:r>
      <w:r>
        <w:rPr>
          <w:color w:val="231F20"/>
          <w:spacing w:val="-7"/>
          <w:sz w:val="18"/>
        </w:rPr>
        <w:t> </w:t>
      </w:r>
      <w:r>
        <w:rPr>
          <w:color w:val="231F20"/>
          <w:sz w:val="18"/>
        </w:rPr>
        <w:t>activities to achieve project schedule objectives.</w:t>
      </w:r>
    </w:p>
    <w:p>
      <w:pPr>
        <w:pStyle w:val="BodyText"/>
        <w:spacing w:before="186"/>
      </w:pPr>
    </w:p>
    <w:p>
      <w:pPr>
        <w:pStyle w:val="Heading4"/>
        <w:numPr>
          <w:ilvl w:val="0"/>
          <w:numId w:val="1"/>
        </w:numPr>
        <w:tabs>
          <w:tab w:pos="717" w:val="left" w:leader="none"/>
        </w:tabs>
        <w:spacing w:line="240" w:lineRule="auto" w:before="1" w:after="0"/>
        <w:ind w:left="717" w:right="0" w:hanging="377"/>
        <w:jc w:val="left"/>
      </w:pPr>
      <w:r>
        <w:rPr>
          <w:color w:val="231F20"/>
        </w:rPr>
        <w:t>An</w:t>
      </w:r>
      <w:r>
        <w:rPr>
          <w:color w:val="231F20"/>
          <w:spacing w:val="4"/>
        </w:rPr>
        <w:t> </w:t>
      </w:r>
      <w:r>
        <w:rPr>
          <w:color w:val="231F20"/>
        </w:rPr>
        <w:t>example</w:t>
      </w:r>
      <w:r>
        <w:rPr>
          <w:color w:val="231F20"/>
          <w:spacing w:val="4"/>
        </w:rPr>
        <w:t> </w:t>
      </w:r>
      <w:r>
        <w:rPr>
          <w:color w:val="231F20"/>
        </w:rPr>
        <w:t>of</w:t>
      </w:r>
      <w:r>
        <w:rPr>
          <w:color w:val="231F20"/>
          <w:spacing w:val="4"/>
        </w:rPr>
        <w:t> </w:t>
      </w:r>
      <w:r>
        <w:rPr>
          <w:color w:val="231F20"/>
        </w:rPr>
        <w:t>a</w:t>
      </w:r>
      <w:r>
        <w:rPr>
          <w:color w:val="231F20"/>
          <w:spacing w:val="4"/>
        </w:rPr>
        <w:t> </w:t>
      </w:r>
      <w:r>
        <w:rPr>
          <w:color w:val="231F20"/>
        </w:rPr>
        <w:t>mandatory</w:t>
      </w:r>
      <w:r>
        <w:rPr>
          <w:color w:val="231F20"/>
          <w:spacing w:val="4"/>
        </w:rPr>
        <w:t> </w:t>
      </w:r>
      <w:r>
        <w:rPr>
          <w:color w:val="231F20"/>
        </w:rPr>
        <w:t>dependency</w:t>
      </w:r>
      <w:r>
        <w:rPr>
          <w:color w:val="231F20"/>
          <w:spacing w:val="5"/>
        </w:rPr>
        <w:t> </w:t>
      </w:r>
      <w:r>
        <w:rPr>
          <w:color w:val="231F20"/>
          <w:spacing w:val="-5"/>
        </w:rPr>
        <w:t>is:</w:t>
      </w:r>
    </w:p>
    <w:p>
      <w:pPr>
        <w:pStyle w:val="ListParagraph"/>
        <w:numPr>
          <w:ilvl w:val="1"/>
          <w:numId w:val="1"/>
        </w:numPr>
        <w:tabs>
          <w:tab w:pos="961" w:val="left" w:leader="none"/>
        </w:tabs>
        <w:spacing w:line="244" w:lineRule="auto" w:before="204" w:after="0"/>
        <w:ind w:left="961" w:right="361" w:hanging="252"/>
        <w:jc w:val="left"/>
        <w:rPr>
          <w:sz w:val="18"/>
        </w:rPr>
      </w:pPr>
      <w:r>
        <w:rPr>
          <w:color w:val="231F20"/>
          <w:sz w:val="18"/>
        </w:rPr>
        <w:t>A</w:t>
      </w:r>
      <w:r>
        <w:rPr>
          <w:color w:val="231F20"/>
          <w:spacing w:val="-7"/>
          <w:sz w:val="18"/>
        </w:rPr>
        <w:t> </w:t>
      </w:r>
      <w:r>
        <w:rPr>
          <w:color w:val="231F20"/>
          <w:sz w:val="18"/>
        </w:rPr>
        <w:t>dependency</w:t>
      </w:r>
      <w:r>
        <w:rPr>
          <w:color w:val="231F20"/>
          <w:spacing w:val="-7"/>
          <w:sz w:val="18"/>
        </w:rPr>
        <w:t> </w:t>
      </w:r>
      <w:r>
        <w:rPr>
          <w:color w:val="231F20"/>
          <w:sz w:val="18"/>
        </w:rPr>
        <w:t>established</w:t>
      </w:r>
      <w:r>
        <w:rPr>
          <w:color w:val="231F20"/>
          <w:spacing w:val="-7"/>
          <w:sz w:val="18"/>
        </w:rPr>
        <w:t> </w:t>
      </w:r>
      <w:r>
        <w:rPr>
          <w:color w:val="231F20"/>
          <w:sz w:val="18"/>
        </w:rPr>
        <w:t>based</w:t>
      </w:r>
      <w:r>
        <w:rPr>
          <w:color w:val="231F20"/>
          <w:spacing w:val="-7"/>
          <w:sz w:val="18"/>
        </w:rPr>
        <w:t> </w:t>
      </w:r>
      <w:r>
        <w:rPr>
          <w:color w:val="231F20"/>
          <w:sz w:val="18"/>
        </w:rPr>
        <w:t>on</w:t>
      </w:r>
      <w:r>
        <w:rPr>
          <w:color w:val="231F20"/>
          <w:spacing w:val="-7"/>
          <w:sz w:val="18"/>
        </w:rPr>
        <w:t> </w:t>
      </w:r>
      <w:r>
        <w:rPr>
          <w:color w:val="231F20"/>
          <w:sz w:val="18"/>
        </w:rPr>
        <w:t>knowledge</w:t>
      </w:r>
      <w:r>
        <w:rPr>
          <w:color w:val="231F20"/>
          <w:spacing w:val="-7"/>
          <w:sz w:val="18"/>
        </w:rPr>
        <w:t> </w:t>
      </w:r>
      <w:r>
        <w:rPr>
          <w:color w:val="231F20"/>
          <w:sz w:val="18"/>
        </w:rPr>
        <w:t>of best practices within a particular application area.</w:t>
      </w:r>
    </w:p>
    <w:p>
      <w:pPr>
        <w:pStyle w:val="ListParagraph"/>
        <w:numPr>
          <w:ilvl w:val="1"/>
          <w:numId w:val="1"/>
        </w:numPr>
        <w:tabs>
          <w:tab w:pos="961" w:val="left" w:leader="none"/>
        </w:tabs>
        <w:spacing w:line="244" w:lineRule="auto" w:before="200" w:after="0"/>
        <w:ind w:left="961" w:right="357" w:hanging="252"/>
        <w:jc w:val="left"/>
        <w:rPr>
          <w:sz w:val="18"/>
        </w:rPr>
      </w:pPr>
      <w:r>
        <w:rPr>
          <w:color w:val="231F20"/>
          <w:sz w:val="18"/>
        </w:rPr>
        <w:t>A</w:t>
      </w:r>
      <w:r>
        <w:rPr>
          <w:color w:val="231F20"/>
          <w:spacing w:val="-7"/>
          <w:sz w:val="18"/>
        </w:rPr>
        <w:t> </w:t>
      </w:r>
      <w:r>
        <w:rPr>
          <w:color w:val="231F20"/>
          <w:sz w:val="18"/>
        </w:rPr>
        <w:t>dependency</w:t>
      </w:r>
      <w:r>
        <w:rPr>
          <w:color w:val="231F20"/>
          <w:spacing w:val="-7"/>
          <w:sz w:val="18"/>
        </w:rPr>
        <w:t> </w:t>
      </w:r>
      <w:r>
        <w:rPr>
          <w:color w:val="231F20"/>
          <w:sz w:val="18"/>
        </w:rPr>
        <w:t>established</w:t>
      </w:r>
      <w:r>
        <w:rPr>
          <w:color w:val="231F20"/>
          <w:spacing w:val="-7"/>
          <w:sz w:val="18"/>
        </w:rPr>
        <w:t> </w:t>
      </w:r>
      <w:r>
        <w:rPr>
          <w:color w:val="231F20"/>
          <w:sz w:val="18"/>
        </w:rPr>
        <w:t>based</w:t>
      </w:r>
      <w:r>
        <w:rPr>
          <w:color w:val="231F20"/>
          <w:spacing w:val="-7"/>
          <w:sz w:val="18"/>
        </w:rPr>
        <w:t> </w:t>
      </w:r>
      <w:r>
        <w:rPr>
          <w:color w:val="231F20"/>
          <w:sz w:val="18"/>
        </w:rPr>
        <w:t>on</w:t>
      </w:r>
      <w:r>
        <w:rPr>
          <w:color w:val="231F20"/>
          <w:spacing w:val="-7"/>
          <w:sz w:val="18"/>
        </w:rPr>
        <w:t> </w:t>
      </w:r>
      <w:r>
        <w:rPr>
          <w:color w:val="231F20"/>
          <w:sz w:val="18"/>
        </w:rPr>
        <w:t>some</w:t>
      </w:r>
      <w:r>
        <w:rPr>
          <w:color w:val="231F20"/>
          <w:spacing w:val="-7"/>
          <w:sz w:val="18"/>
        </w:rPr>
        <w:t> </w:t>
      </w:r>
      <w:r>
        <w:rPr>
          <w:color w:val="231F20"/>
          <w:sz w:val="18"/>
        </w:rPr>
        <w:t>unusual aspect of the project where a specific sequence is </w:t>
      </w:r>
      <w:r>
        <w:rPr>
          <w:color w:val="231F20"/>
          <w:spacing w:val="-2"/>
          <w:sz w:val="18"/>
        </w:rPr>
        <w:t>desired.</w:t>
      </w:r>
    </w:p>
    <w:p>
      <w:pPr>
        <w:pStyle w:val="ListParagraph"/>
        <w:numPr>
          <w:ilvl w:val="1"/>
          <w:numId w:val="1"/>
        </w:numPr>
        <w:tabs>
          <w:tab w:pos="956" w:val="left" w:leader="none"/>
          <w:tab w:pos="958" w:val="left" w:leader="none"/>
        </w:tabs>
        <w:spacing w:line="244" w:lineRule="auto" w:before="199" w:after="0"/>
        <w:ind w:left="958" w:right="176" w:hanging="249"/>
        <w:jc w:val="left"/>
        <w:rPr>
          <w:sz w:val="18"/>
        </w:rPr>
      </w:pPr>
      <w:r>
        <w:rPr>
          <w:color w:val="231F20"/>
          <w:sz w:val="18"/>
        </w:rPr>
        <w:t>On</w:t>
      </w:r>
      <w:r>
        <w:rPr>
          <w:color w:val="231F20"/>
          <w:spacing w:val="-5"/>
          <w:sz w:val="18"/>
        </w:rPr>
        <w:t> </w:t>
      </w:r>
      <w:r>
        <w:rPr>
          <w:color w:val="231F20"/>
          <w:sz w:val="18"/>
        </w:rPr>
        <w:t>a</w:t>
      </w:r>
      <w:r>
        <w:rPr>
          <w:color w:val="231F20"/>
          <w:spacing w:val="-5"/>
          <w:sz w:val="18"/>
        </w:rPr>
        <w:t> </w:t>
      </w:r>
      <w:r>
        <w:rPr>
          <w:color w:val="231F20"/>
          <w:sz w:val="18"/>
        </w:rPr>
        <w:t>construction</w:t>
      </w:r>
      <w:r>
        <w:rPr>
          <w:color w:val="231F20"/>
          <w:spacing w:val="-5"/>
          <w:sz w:val="18"/>
        </w:rPr>
        <w:t> </w:t>
      </w:r>
      <w:r>
        <w:rPr>
          <w:color w:val="231F20"/>
          <w:sz w:val="18"/>
        </w:rPr>
        <w:t>project,</w:t>
      </w:r>
      <w:r>
        <w:rPr>
          <w:color w:val="231F20"/>
          <w:spacing w:val="-5"/>
          <w:sz w:val="18"/>
        </w:rPr>
        <w:t> </w:t>
      </w:r>
      <w:r>
        <w:rPr>
          <w:color w:val="231F20"/>
          <w:sz w:val="18"/>
        </w:rPr>
        <w:t>to</w:t>
      </w:r>
      <w:r>
        <w:rPr>
          <w:color w:val="231F20"/>
          <w:spacing w:val="-5"/>
          <w:sz w:val="18"/>
        </w:rPr>
        <w:t> </w:t>
      </w:r>
      <w:r>
        <w:rPr>
          <w:color w:val="231F20"/>
          <w:sz w:val="18"/>
        </w:rPr>
        <w:t>erect</w:t>
      </w:r>
      <w:r>
        <w:rPr>
          <w:color w:val="231F20"/>
          <w:spacing w:val="-5"/>
          <w:sz w:val="18"/>
        </w:rPr>
        <w:t> </w:t>
      </w:r>
      <w:r>
        <w:rPr>
          <w:color w:val="231F20"/>
          <w:sz w:val="18"/>
        </w:rPr>
        <w:t>the</w:t>
      </w:r>
      <w:r>
        <w:rPr>
          <w:color w:val="231F20"/>
          <w:spacing w:val="-5"/>
          <w:sz w:val="18"/>
        </w:rPr>
        <w:t> </w:t>
      </w:r>
      <w:r>
        <w:rPr>
          <w:color w:val="231F20"/>
          <w:sz w:val="18"/>
        </w:rPr>
        <w:t>superstructure only after the foundation has been built.</w:t>
      </w:r>
    </w:p>
    <w:p>
      <w:pPr>
        <w:pStyle w:val="ListParagraph"/>
        <w:numPr>
          <w:ilvl w:val="1"/>
          <w:numId w:val="1"/>
        </w:numPr>
        <w:tabs>
          <w:tab w:pos="979" w:val="left" w:leader="none"/>
        </w:tabs>
        <w:spacing w:line="244" w:lineRule="auto" w:before="199" w:after="0"/>
        <w:ind w:left="979" w:right="328" w:hanging="270"/>
        <w:jc w:val="left"/>
        <w:rPr>
          <w:sz w:val="18"/>
        </w:rPr>
      </w:pPr>
      <w:r>
        <w:rPr>
          <w:color w:val="231F20"/>
          <w:sz w:val="18"/>
        </w:rPr>
        <w:t>On</w:t>
      </w:r>
      <w:r>
        <w:rPr>
          <w:color w:val="231F20"/>
          <w:spacing w:val="-6"/>
          <w:sz w:val="18"/>
        </w:rPr>
        <w:t> </w:t>
      </w:r>
      <w:r>
        <w:rPr>
          <w:color w:val="231F20"/>
          <w:sz w:val="18"/>
        </w:rPr>
        <w:t>a</w:t>
      </w:r>
      <w:r>
        <w:rPr>
          <w:color w:val="231F20"/>
          <w:spacing w:val="-6"/>
          <w:sz w:val="18"/>
        </w:rPr>
        <w:t> </w:t>
      </w:r>
      <w:r>
        <w:rPr>
          <w:color w:val="231F20"/>
          <w:sz w:val="18"/>
        </w:rPr>
        <w:t>software</w:t>
      </w:r>
      <w:r>
        <w:rPr>
          <w:color w:val="231F20"/>
          <w:spacing w:val="-6"/>
          <w:sz w:val="18"/>
        </w:rPr>
        <w:t> </w:t>
      </w:r>
      <w:r>
        <w:rPr>
          <w:color w:val="231F20"/>
          <w:sz w:val="18"/>
        </w:rPr>
        <w:t>development</w:t>
      </w:r>
      <w:r>
        <w:rPr>
          <w:color w:val="231F20"/>
          <w:spacing w:val="-6"/>
          <w:sz w:val="18"/>
        </w:rPr>
        <w:t> </w:t>
      </w:r>
      <w:r>
        <w:rPr>
          <w:color w:val="231F20"/>
          <w:sz w:val="18"/>
        </w:rPr>
        <w:t>project,</w:t>
      </w:r>
      <w:r>
        <w:rPr>
          <w:color w:val="231F20"/>
          <w:spacing w:val="-6"/>
          <w:sz w:val="18"/>
        </w:rPr>
        <w:t> </w:t>
      </w:r>
      <w:r>
        <w:rPr>
          <w:color w:val="231F20"/>
          <w:sz w:val="18"/>
        </w:rPr>
        <w:t>to</w:t>
      </w:r>
      <w:r>
        <w:rPr>
          <w:color w:val="231F20"/>
          <w:spacing w:val="-6"/>
          <w:sz w:val="18"/>
        </w:rPr>
        <w:t> </w:t>
      </w:r>
      <w:r>
        <w:rPr>
          <w:color w:val="231F20"/>
          <w:sz w:val="18"/>
        </w:rPr>
        <w:t>start</w:t>
      </w:r>
      <w:r>
        <w:rPr>
          <w:color w:val="231F20"/>
          <w:spacing w:val="-6"/>
          <w:sz w:val="18"/>
        </w:rPr>
        <w:t> </w:t>
      </w:r>
      <w:r>
        <w:rPr>
          <w:color w:val="231F20"/>
          <w:sz w:val="18"/>
        </w:rPr>
        <w:t>design only after completion and approval of all project </w:t>
      </w:r>
      <w:r>
        <w:rPr>
          <w:color w:val="231F20"/>
          <w:spacing w:val="-2"/>
          <w:sz w:val="18"/>
        </w:rPr>
        <w:t>requirements.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7" w:val="left" w:leader="none"/>
        </w:tabs>
        <w:spacing w:line="240" w:lineRule="auto" w:before="82" w:after="0"/>
        <w:ind w:left="477" w:right="0" w:hanging="377"/>
        <w:jc w:val="left"/>
      </w:pPr>
      <w:r>
        <w:rPr>
          <w:color w:val="231F20"/>
        </w:rPr>
        <w:t>Inputs</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Define</w:t>
      </w:r>
      <w:r>
        <w:rPr>
          <w:color w:val="231F20"/>
          <w:spacing w:val="-4"/>
        </w:rPr>
        <w:t> </w:t>
      </w:r>
      <w:r>
        <w:rPr>
          <w:color w:val="231F20"/>
        </w:rPr>
        <w:t>Activities</w:t>
      </w:r>
      <w:r>
        <w:rPr>
          <w:color w:val="231F20"/>
          <w:spacing w:val="-4"/>
        </w:rPr>
        <w:t> </w:t>
      </w:r>
      <w:r>
        <w:rPr>
          <w:color w:val="231F20"/>
        </w:rPr>
        <w:t>process</w:t>
      </w:r>
      <w:r>
        <w:rPr>
          <w:color w:val="231F20"/>
          <w:spacing w:val="-4"/>
        </w:rPr>
        <w:t> are:</w:t>
      </w:r>
    </w:p>
    <w:p>
      <w:pPr>
        <w:pStyle w:val="ListParagraph"/>
        <w:numPr>
          <w:ilvl w:val="1"/>
          <w:numId w:val="1"/>
        </w:numPr>
        <w:tabs>
          <w:tab w:pos="721" w:val="left" w:leader="none"/>
        </w:tabs>
        <w:spacing w:line="244" w:lineRule="auto" w:before="204" w:after="0"/>
        <w:ind w:left="721" w:right="672" w:hanging="252"/>
        <w:jc w:val="left"/>
        <w:rPr>
          <w:sz w:val="18"/>
        </w:rPr>
      </w:pPr>
      <w:r>
        <w:rPr>
          <w:color w:val="231F20"/>
          <w:sz w:val="18"/>
        </w:rPr>
        <w:t>Schedule management plan, work breakdown structure,</w:t>
      </w:r>
      <w:r>
        <w:rPr>
          <w:color w:val="231F20"/>
          <w:spacing w:val="-8"/>
          <w:sz w:val="18"/>
        </w:rPr>
        <w:t> </w:t>
      </w:r>
      <w:r>
        <w:rPr>
          <w:color w:val="231F20"/>
          <w:sz w:val="18"/>
        </w:rPr>
        <w:t>project</w:t>
      </w:r>
      <w:r>
        <w:rPr>
          <w:color w:val="231F20"/>
          <w:spacing w:val="-8"/>
          <w:sz w:val="18"/>
        </w:rPr>
        <w:t> </w:t>
      </w:r>
      <w:r>
        <w:rPr>
          <w:color w:val="231F20"/>
          <w:sz w:val="18"/>
        </w:rPr>
        <w:t>schedule,</w:t>
      </w:r>
      <w:r>
        <w:rPr>
          <w:color w:val="231F20"/>
          <w:spacing w:val="-8"/>
          <w:sz w:val="18"/>
        </w:rPr>
        <w:t> </w:t>
      </w:r>
      <w:r>
        <w:rPr>
          <w:color w:val="231F20"/>
          <w:sz w:val="18"/>
        </w:rPr>
        <w:t>and</w:t>
      </w:r>
      <w:r>
        <w:rPr>
          <w:color w:val="231F20"/>
          <w:spacing w:val="-8"/>
          <w:sz w:val="18"/>
        </w:rPr>
        <w:t> </w:t>
      </w:r>
      <w:r>
        <w:rPr>
          <w:color w:val="231F20"/>
          <w:sz w:val="18"/>
        </w:rPr>
        <w:t>network</w:t>
      </w:r>
      <w:r>
        <w:rPr>
          <w:color w:val="231F20"/>
          <w:spacing w:val="-8"/>
          <w:sz w:val="18"/>
        </w:rPr>
        <w:t> </w:t>
      </w:r>
      <w:r>
        <w:rPr>
          <w:color w:val="231F20"/>
          <w:sz w:val="18"/>
        </w:rPr>
        <w:t>diagram.</w:t>
      </w:r>
    </w:p>
    <w:p>
      <w:pPr>
        <w:pStyle w:val="ListParagraph"/>
        <w:numPr>
          <w:ilvl w:val="1"/>
          <w:numId w:val="1"/>
        </w:numPr>
        <w:tabs>
          <w:tab w:pos="721" w:val="left" w:leader="none"/>
        </w:tabs>
        <w:spacing w:line="244" w:lineRule="auto" w:before="200" w:after="0"/>
        <w:ind w:left="721" w:right="981" w:hanging="252"/>
        <w:jc w:val="left"/>
        <w:rPr>
          <w:sz w:val="18"/>
        </w:rPr>
      </w:pPr>
      <w:r>
        <w:rPr>
          <w:color w:val="231F20"/>
          <w:sz w:val="18"/>
        </w:rPr>
        <w:t>Project</w:t>
      </w:r>
      <w:r>
        <w:rPr>
          <w:color w:val="231F20"/>
          <w:spacing w:val="-9"/>
          <w:sz w:val="18"/>
        </w:rPr>
        <w:t> </w:t>
      </w:r>
      <w:r>
        <w:rPr>
          <w:color w:val="231F20"/>
          <w:sz w:val="18"/>
        </w:rPr>
        <w:t>schedule,</w:t>
      </w:r>
      <w:r>
        <w:rPr>
          <w:color w:val="231F20"/>
          <w:spacing w:val="-9"/>
          <w:sz w:val="18"/>
        </w:rPr>
        <w:t> </w:t>
      </w:r>
      <w:r>
        <w:rPr>
          <w:color w:val="231F20"/>
          <w:sz w:val="18"/>
        </w:rPr>
        <w:t>resource</w:t>
      </w:r>
      <w:r>
        <w:rPr>
          <w:color w:val="231F20"/>
          <w:spacing w:val="-9"/>
          <w:sz w:val="18"/>
        </w:rPr>
        <w:t> </w:t>
      </w:r>
      <w:r>
        <w:rPr>
          <w:color w:val="231F20"/>
          <w:sz w:val="18"/>
        </w:rPr>
        <w:t>estimates,</w:t>
      </w:r>
      <w:r>
        <w:rPr>
          <w:color w:val="231F20"/>
          <w:spacing w:val="-9"/>
          <w:sz w:val="18"/>
        </w:rPr>
        <w:t> </w:t>
      </w:r>
      <w:r>
        <w:rPr>
          <w:color w:val="231F20"/>
          <w:sz w:val="18"/>
        </w:rPr>
        <w:t>progress reports, and change requests.</w:t>
      </w:r>
    </w:p>
    <w:p>
      <w:pPr>
        <w:pStyle w:val="ListParagraph"/>
        <w:numPr>
          <w:ilvl w:val="1"/>
          <w:numId w:val="1"/>
        </w:numPr>
        <w:tabs>
          <w:tab w:pos="716" w:val="left" w:leader="none"/>
          <w:tab w:pos="718" w:val="left" w:leader="none"/>
        </w:tabs>
        <w:spacing w:line="244" w:lineRule="auto" w:before="199" w:after="0"/>
        <w:ind w:left="718" w:right="568" w:hanging="249"/>
        <w:jc w:val="left"/>
        <w:rPr>
          <w:sz w:val="18"/>
        </w:rPr>
      </w:pPr>
      <w:r>
        <w:rPr>
          <w:color w:val="231F20"/>
          <w:sz w:val="18"/>
        </w:rPr>
        <w:t>Scope</w:t>
      </w:r>
      <w:r>
        <w:rPr>
          <w:color w:val="231F20"/>
          <w:spacing w:val="-7"/>
          <w:sz w:val="18"/>
        </w:rPr>
        <w:t> </w:t>
      </w:r>
      <w:r>
        <w:rPr>
          <w:color w:val="231F20"/>
          <w:sz w:val="18"/>
        </w:rPr>
        <w:t>management</w:t>
      </w:r>
      <w:r>
        <w:rPr>
          <w:color w:val="231F20"/>
          <w:spacing w:val="-7"/>
          <w:sz w:val="18"/>
        </w:rPr>
        <w:t> </w:t>
      </w:r>
      <w:r>
        <w:rPr>
          <w:color w:val="231F20"/>
          <w:sz w:val="18"/>
        </w:rPr>
        <w:t>plan,</w:t>
      </w:r>
      <w:r>
        <w:rPr>
          <w:color w:val="231F20"/>
          <w:spacing w:val="-7"/>
          <w:sz w:val="18"/>
        </w:rPr>
        <w:t> </w:t>
      </w:r>
      <w:r>
        <w:rPr>
          <w:color w:val="231F20"/>
          <w:sz w:val="18"/>
        </w:rPr>
        <w:t>project</w:t>
      </w:r>
      <w:r>
        <w:rPr>
          <w:color w:val="231F20"/>
          <w:spacing w:val="-7"/>
          <w:sz w:val="18"/>
        </w:rPr>
        <w:t> </w:t>
      </w:r>
      <w:r>
        <w:rPr>
          <w:color w:val="231F20"/>
          <w:sz w:val="18"/>
        </w:rPr>
        <w:t>network</w:t>
      </w:r>
      <w:r>
        <w:rPr>
          <w:color w:val="231F20"/>
          <w:spacing w:val="-7"/>
          <w:sz w:val="18"/>
        </w:rPr>
        <w:t> </w:t>
      </w:r>
      <w:r>
        <w:rPr>
          <w:color w:val="231F20"/>
          <w:sz w:val="18"/>
        </w:rPr>
        <w:t>diagram, constraints, and assumptions.</w:t>
      </w:r>
    </w:p>
    <w:p>
      <w:pPr>
        <w:pStyle w:val="ListParagraph"/>
        <w:numPr>
          <w:ilvl w:val="1"/>
          <w:numId w:val="1"/>
        </w:numPr>
        <w:tabs>
          <w:tab w:pos="739" w:val="left" w:leader="none"/>
        </w:tabs>
        <w:spacing w:line="244" w:lineRule="auto" w:before="200" w:after="0"/>
        <w:ind w:left="739" w:right="478" w:hanging="270"/>
        <w:jc w:val="left"/>
        <w:rPr>
          <w:sz w:val="18"/>
        </w:rPr>
      </w:pPr>
      <w:r>
        <w:rPr>
          <w:color w:val="231F20"/>
          <w:sz w:val="18"/>
        </w:rPr>
        <w:t>Schedule management plan, scope baseline, enterprise</w:t>
      </w:r>
      <w:r>
        <w:rPr>
          <w:color w:val="231F20"/>
          <w:spacing w:val="-10"/>
          <w:sz w:val="18"/>
        </w:rPr>
        <w:t> </w:t>
      </w:r>
      <w:r>
        <w:rPr>
          <w:color w:val="231F20"/>
          <w:sz w:val="18"/>
        </w:rPr>
        <w:t>environmental</w:t>
      </w:r>
      <w:r>
        <w:rPr>
          <w:color w:val="231F20"/>
          <w:spacing w:val="-10"/>
          <w:sz w:val="18"/>
        </w:rPr>
        <w:t> </w:t>
      </w:r>
      <w:r>
        <w:rPr>
          <w:color w:val="231F20"/>
          <w:sz w:val="18"/>
        </w:rPr>
        <w:t>factors,</w:t>
      </w:r>
      <w:r>
        <w:rPr>
          <w:color w:val="231F20"/>
          <w:spacing w:val="-10"/>
          <w:sz w:val="18"/>
        </w:rPr>
        <w:t> </w:t>
      </w:r>
      <w:r>
        <w:rPr>
          <w:color w:val="231F20"/>
          <w:sz w:val="18"/>
        </w:rPr>
        <w:t>and</w:t>
      </w:r>
      <w:r>
        <w:rPr>
          <w:color w:val="231F20"/>
          <w:spacing w:val="-10"/>
          <w:sz w:val="18"/>
        </w:rPr>
        <w:t> </w:t>
      </w:r>
      <w:r>
        <w:rPr>
          <w:color w:val="231F20"/>
          <w:sz w:val="18"/>
        </w:rPr>
        <w:t>organizational process assets.</w:t>
      </w:r>
    </w:p>
    <w:p>
      <w:pPr>
        <w:pStyle w:val="BodyText"/>
        <w:spacing w:before="186"/>
      </w:pPr>
    </w:p>
    <w:p>
      <w:pPr>
        <w:pStyle w:val="Heading4"/>
        <w:numPr>
          <w:ilvl w:val="0"/>
          <w:numId w:val="1"/>
        </w:numPr>
        <w:tabs>
          <w:tab w:pos="477" w:val="left" w:leader="none"/>
        </w:tabs>
        <w:spacing w:line="240" w:lineRule="auto" w:before="0" w:after="0"/>
        <w:ind w:left="477" w:right="0" w:hanging="377"/>
        <w:jc w:val="left"/>
      </w:pPr>
      <w:r>
        <w:rPr>
          <w:color w:val="231F20"/>
          <w:spacing w:val="-2"/>
        </w:rPr>
        <w:t>For</w:t>
      </w:r>
      <w:r>
        <w:rPr>
          <w:color w:val="231F20"/>
          <w:spacing w:val="-9"/>
        </w:rPr>
        <w:t> </w:t>
      </w:r>
      <w:r>
        <w:rPr>
          <w:color w:val="231F20"/>
          <w:spacing w:val="-2"/>
        </w:rPr>
        <w:t>project</w:t>
      </w:r>
      <w:r>
        <w:rPr>
          <w:color w:val="231F20"/>
          <w:spacing w:val="-9"/>
        </w:rPr>
        <w:t> </w:t>
      </w:r>
      <w:r>
        <w:rPr>
          <w:color w:val="231F20"/>
          <w:spacing w:val="-2"/>
        </w:rPr>
        <w:t>scheduling,</w:t>
      </w:r>
      <w:r>
        <w:rPr>
          <w:color w:val="231F20"/>
          <w:spacing w:val="-9"/>
        </w:rPr>
        <w:t> </w:t>
      </w:r>
      <w:r>
        <w:rPr>
          <w:color w:val="231F20"/>
          <w:spacing w:val="-2"/>
        </w:rPr>
        <w:t>bar</w:t>
      </w:r>
      <w:r>
        <w:rPr>
          <w:color w:val="231F20"/>
          <w:spacing w:val="-9"/>
        </w:rPr>
        <w:t> </w:t>
      </w:r>
      <w:r>
        <w:rPr>
          <w:color w:val="231F20"/>
          <w:spacing w:val="-2"/>
        </w:rPr>
        <w:t>charts</w:t>
      </w:r>
      <w:r>
        <w:rPr>
          <w:color w:val="231F20"/>
          <w:spacing w:val="-8"/>
        </w:rPr>
        <w:t> </w:t>
      </w:r>
      <w:r>
        <w:rPr>
          <w:color w:val="231F20"/>
          <w:spacing w:val="-2"/>
        </w:rPr>
        <w:t>show:</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The level of effort for an</w:t>
      </w:r>
      <w:r>
        <w:rPr>
          <w:color w:val="231F20"/>
          <w:spacing w:val="1"/>
          <w:sz w:val="18"/>
        </w:rPr>
        <w:t> </w:t>
      </w:r>
      <w:r>
        <w:rPr>
          <w:color w:val="231F20"/>
          <w:spacing w:val="-2"/>
          <w:sz w:val="18"/>
        </w:rPr>
        <w:t>activity.</w:t>
      </w:r>
    </w:p>
    <w:p>
      <w:pPr>
        <w:pStyle w:val="ListParagraph"/>
        <w:numPr>
          <w:ilvl w:val="1"/>
          <w:numId w:val="1"/>
        </w:numPr>
        <w:tabs>
          <w:tab w:pos="721" w:val="left" w:leader="none"/>
        </w:tabs>
        <w:spacing w:line="244" w:lineRule="auto" w:before="204" w:after="0"/>
        <w:ind w:left="721" w:right="491" w:hanging="252"/>
        <w:jc w:val="left"/>
        <w:rPr>
          <w:sz w:val="18"/>
        </w:rPr>
      </w:pPr>
      <w:r>
        <w:rPr>
          <w:color w:val="231F20"/>
          <w:sz w:val="18"/>
        </w:rPr>
        <w:t>Availability</w:t>
      </w:r>
      <w:r>
        <w:rPr>
          <w:color w:val="231F20"/>
          <w:spacing w:val="-7"/>
          <w:sz w:val="18"/>
        </w:rPr>
        <w:t> </w:t>
      </w:r>
      <w:r>
        <w:rPr>
          <w:color w:val="231F20"/>
          <w:sz w:val="18"/>
        </w:rPr>
        <w:t>of</w:t>
      </w:r>
      <w:r>
        <w:rPr>
          <w:color w:val="231F20"/>
          <w:spacing w:val="-7"/>
          <w:sz w:val="18"/>
        </w:rPr>
        <w:t> </w:t>
      </w:r>
      <w:r>
        <w:rPr>
          <w:color w:val="231F20"/>
          <w:sz w:val="18"/>
        </w:rPr>
        <w:t>resources</w:t>
      </w:r>
      <w:r>
        <w:rPr>
          <w:color w:val="231F20"/>
          <w:spacing w:val="-7"/>
          <w:sz w:val="18"/>
        </w:rPr>
        <w:t> </w:t>
      </w:r>
      <w:r>
        <w:rPr>
          <w:color w:val="231F20"/>
          <w:sz w:val="18"/>
        </w:rPr>
        <w:t>assigned</w:t>
      </w:r>
      <w:r>
        <w:rPr>
          <w:color w:val="231F20"/>
          <w:spacing w:val="-7"/>
          <w:sz w:val="18"/>
        </w:rPr>
        <w:t> </w:t>
      </w:r>
      <w:r>
        <w:rPr>
          <w:color w:val="231F20"/>
          <w:sz w:val="18"/>
        </w:rPr>
        <w:t>to</w:t>
      </w:r>
      <w:r>
        <w:rPr>
          <w:color w:val="231F20"/>
          <w:spacing w:val="-7"/>
          <w:sz w:val="18"/>
        </w:rPr>
        <w:t> </w:t>
      </w:r>
      <w:r>
        <w:rPr>
          <w:color w:val="231F20"/>
          <w:sz w:val="18"/>
        </w:rPr>
        <w:t>perform</w:t>
      </w:r>
      <w:r>
        <w:rPr>
          <w:color w:val="231F20"/>
          <w:spacing w:val="-7"/>
          <w:sz w:val="18"/>
        </w:rPr>
        <w:t> </w:t>
      </w:r>
      <w:r>
        <w:rPr>
          <w:color w:val="231F20"/>
          <w:sz w:val="18"/>
        </w:rPr>
        <w:t>project </w:t>
      </w:r>
      <w:r>
        <w:rPr>
          <w:color w:val="231F20"/>
          <w:spacing w:val="-2"/>
          <w:sz w:val="18"/>
        </w:rPr>
        <w:t>activities.</w:t>
      </w:r>
    </w:p>
    <w:p>
      <w:pPr>
        <w:pStyle w:val="ListParagraph"/>
        <w:numPr>
          <w:ilvl w:val="1"/>
          <w:numId w:val="1"/>
        </w:numPr>
        <w:tabs>
          <w:tab w:pos="716" w:val="left" w:leader="none"/>
          <w:tab w:pos="718" w:val="left" w:leader="none"/>
        </w:tabs>
        <w:spacing w:line="244" w:lineRule="auto" w:before="200" w:after="0"/>
        <w:ind w:left="718" w:right="817" w:hanging="249"/>
        <w:jc w:val="left"/>
        <w:rPr>
          <w:sz w:val="18"/>
        </w:rPr>
      </w:pPr>
      <w:r>
        <w:rPr>
          <w:color w:val="231F20"/>
          <w:sz w:val="18"/>
        </w:rPr>
        <w:t>Activity</w:t>
      </w:r>
      <w:r>
        <w:rPr>
          <w:color w:val="231F20"/>
          <w:spacing w:val="-5"/>
          <w:sz w:val="18"/>
        </w:rPr>
        <w:t> </w:t>
      </w:r>
      <w:r>
        <w:rPr>
          <w:color w:val="231F20"/>
          <w:sz w:val="18"/>
        </w:rPr>
        <w:t>start</w:t>
      </w:r>
      <w:r>
        <w:rPr>
          <w:color w:val="231F20"/>
          <w:spacing w:val="-5"/>
          <w:sz w:val="18"/>
        </w:rPr>
        <w:t> </w:t>
      </w:r>
      <w:r>
        <w:rPr>
          <w:color w:val="231F20"/>
          <w:sz w:val="18"/>
        </w:rPr>
        <w:t>and</w:t>
      </w:r>
      <w:r>
        <w:rPr>
          <w:color w:val="231F20"/>
          <w:spacing w:val="-5"/>
          <w:sz w:val="18"/>
        </w:rPr>
        <w:t> </w:t>
      </w:r>
      <w:r>
        <w:rPr>
          <w:color w:val="231F20"/>
          <w:sz w:val="18"/>
        </w:rPr>
        <w:t>end</w:t>
      </w:r>
      <w:r>
        <w:rPr>
          <w:color w:val="231F20"/>
          <w:spacing w:val="-5"/>
          <w:sz w:val="18"/>
        </w:rPr>
        <w:t> </w:t>
      </w:r>
      <w:r>
        <w:rPr>
          <w:color w:val="231F20"/>
          <w:sz w:val="18"/>
        </w:rPr>
        <w:t>dates,</w:t>
      </w:r>
      <w:r>
        <w:rPr>
          <w:color w:val="231F20"/>
          <w:spacing w:val="-5"/>
          <w:sz w:val="18"/>
        </w:rPr>
        <w:t> </w:t>
      </w:r>
      <w:r>
        <w:rPr>
          <w:color w:val="231F20"/>
          <w:sz w:val="18"/>
        </w:rPr>
        <w:t>as</w:t>
      </w:r>
      <w:r>
        <w:rPr>
          <w:color w:val="231F20"/>
          <w:spacing w:val="-5"/>
          <w:sz w:val="18"/>
        </w:rPr>
        <w:t> </w:t>
      </w:r>
      <w:r>
        <w:rPr>
          <w:color w:val="231F20"/>
          <w:sz w:val="18"/>
        </w:rPr>
        <w:t>well</w:t>
      </w:r>
      <w:r>
        <w:rPr>
          <w:color w:val="231F20"/>
          <w:spacing w:val="-5"/>
          <w:sz w:val="18"/>
        </w:rPr>
        <w:t> </w:t>
      </w:r>
      <w:r>
        <w:rPr>
          <w:color w:val="231F20"/>
          <w:sz w:val="18"/>
        </w:rPr>
        <w:t>as</w:t>
      </w:r>
      <w:r>
        <w:rPr>
          <w:color w:val="231F20"/>
          <w:spacing w:val="-5"/>
          <w:sz w:val="18"/>
        </w:rPr>
        <w:t> </w:t>
      </w:r>
      <w:r>
        <w:rPr>
          <w:color w:val="231F20"/>
          <w:sz w:val="18"/>
        </w:rPr>
        <w:t>expected </w:t>
      </w:r>
      <w:r>
        <w:rPr>
          <w:color w:val="231F20"/>
          <w:spacing w:val="-2"/>
          <w:sz w:val="18"/>
        </w:rPr>
        <w:t>durations.</w:t>
      </w:r>
    </w:p>
    <w:p>
      <w:pPr>
        <w:pStyle w:val="ListParagraph"/>
        <w:numPr>
          <w:ilvl w:val="1"/>
          <w:numId w:val="1"/>
        </w:numPr>
        <w:tabs>
          <w:tab w:pos="739" w:val="left" w:leader="none"/>
        </w:tabs>
        <w:spacing w:line="240" w:lineRule="auto" w:before="199" w:after="0"/>
        <w:ind w:left="739" w:right="0" w:hanging="269"/>
        <w:jc w:val="left"/>
        <w:rPr>
          <w:sz w:val="18"/>
        </w:rPr>
      </w:pPr>
      <w:r>
        <w:rPr>
          <w:color w:val="231F20"/>
          <w:sz w:val="18"/>
        </w:rPr>
        <w:t>Relative priority of </w:t>
      </w:r>
      <w:r>
        <w:rPr>
          <w:color w:val="231F20"/>
          <w:spacing w:val="-2"/>
          <w:sz w:val="18"/>
        </w:rPr>
        <w:t>activities.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718" w:val="left" w:leader="none"/>
        </w:tabs>
        <w:spacing w:line="247" w:lineRule="auto" w:before="82" w:after="0"/>
        <w:ind w:left="718" w:right="344" w:hanging="378"/>
        <w:jc w:val="left"/>
      </w:pPr>
      <w:r>
        <w:rPr>
          <w:color w:val="231F20"/>
        </w:rPr>
        <w:t>The precedence diagramming method </w:t>
      </w:r>
      <w:r>
        <w:rPr>
          <w:color w:val="231F20"/>
        </w:rPr>
        <w:t>(PDM) </w:t>
      </w:r>
      <w:r>
        <w:rPr>
          <w:color w:val="231F20"/>
          <w:spacing w:val="-2"/>
        </w:rPr>
        <w:t>shows:</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Various</w:t>
      </w:r>
      <w:r>
        <w:rPr>
          <w:color w:val="231F20"/>
          <w:spacing w:val="-3"/>
          <w:sz w:val="18"/>
        </w:rPr>
        <w:t> </w:t>
      </w:r>
      <w:r>
        <w:rPr>
          <w:color w:val="231F20"/>
          <w:sz w:val="18"/>
        </w:rPr>
        <w:t>levels</w:t>
      </w:r>
      <w:r>
        <w:rPr>
          <w:color w:val="231F20"/>
          <w:spacing w:val="-2"/>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z w:val="18"/>
        </w:rPr>
        <w:t>work</w:t>
      </w:r>
      <w:r>
        <w:rPr>
          <w:color w:val="231F20"/>
          <w:spacing w:val="-3"/>
          <w:sz w:val="18"/>
        </w:rPr>
        <w:t> </w:t>
      </w:r>
      <w:r>
        <w:rPr>
          <w:color w:val="231F20"/>
          <w:sz w:val="18"/>
        </w:rPr>
        <w:t>breakdown</w:t>
      </w:r>
      <w:r>
        <w:rPr>
          <w:color w:val="231F20"/>
          <w:spacing w:val="-2"/>
          <w:sz w:val="18"/>
        </w:rPr>
        <w:t> structure.</w:t>
      </w:r>
    </w:p>
    <w:p>
      <w:pPr>
        <w:pStyle w:val="ListParagraph"/>
        <w:numPr>
          <w:ilvl w:val="1"/>
          <w:numId w:val="1"/>
        </w:numPr>
        <w:tabs>
          <w:tab w:pos="961" w:val="left" w:leader="none"/>
        </w:tabs>
        <w:spacing w:line="244" w:lineRule="auto" w:before="204" w:after="0"/>
        <w:ind w:left="961" w:right="271" w:hanging="252"/>
        <w:jc w:val="left"/>
        <w:rPr>
          <w:sz w:val="18"/>
        </w:rPr>
      </w:pPr>
      <w:r>
        <w:rPr>
          <w:color w:val="231F20"/>
          <w:sz w:val="18"/>
        </w:rPr>
        <w:t>Activities</w:t>
      </w:r>
      <w:r>
        <w:rPr>
          <w:color w:val="231F20"/>
          <w:spacing w:val="-6"/>
          <w:sz w:val="18"/>
        </w:rPr>
        <w:t> </w:t>
      </w:r>
      <w:r>
        <w:rPr>
          <w:color w:val="231F20"/>
          <w:sz w:val="18"/>
        </w:rPr>
        <w:t>likely</w:t>
      </w:r>
      <w:r>
        <w:rPr>
          <w:color w:val="231F20"/>
          <w:spacing w:val="-6"/>
          <w:sz w:val="18"/>
        </w:rPr>
        <w:t> </w:t>
      </w:r>
      <w:r>
        <w:rPr>
          <w:color w:val="231F20"/>
          <w:sz w:val="18"/>
        </w:rPr>
        <w:t>to</w:t>
      </w:r>
      <w:r>
        <w:rPr>
          <w:color w:val="231F20"/>
          <w:spacing w:val="-6"/>
          <w:sz w:val="18"/>
        </w:rPr>
        <w:t> </w:t>
      </w:r>
      <w:r>
        <w:rPr>
          <w:color w:val="231F20"/>
          <w:sz w:val="18"/>
        </w:rPr>
        <w:t>be</w:t>
      </w:r>
      <w:r>
        <w:rPr>
          <w:color w:val="231F20"/>
          <w:spacing w:val="-6"/>
          <w:sz w:val="18"/>
        </w:rPr>
        <w:t> </w:t>
      </w:r>
      <w:r>
        <w:rPr>
          <w:color w:val="231F20"/>
          <w:sz w:val="18"/>
        </w:rPr>
        <w:t>involved</w:t>
      </w:r>
      <w:r>
        <w:rPr>
          <w:color w:val="231F20"/>
          <w:spacing w:val="-6"/>
          <w:sz w:val="18"/>
        </w:rPr>
        <w:t> </w:t>
      </w:r>
      <w:r>
        <w:rPr>
          <w:color w:val="231F20"/>
          <w:sz w:val="18"/>
        </w:rPr>
        <w:t>in</w:t>
      </w:r>
      <w:r>
        <w:rPr>
          <w:color w:val="231F20"/>
          <w:spacing w:val="-6"/>
          <w:sz w:val="18"/>
        </w:rPr>
        <w:t> </w:t>
      </w:r>
      <w:r>
        <w:rPr>
          <w:color w:val="231F20"/>
          <w:sz w:val="18"/>
        </w:rPr>
        <w:t>project</w:t>
      </w:r>
      <w:r>
        <w:rPr>
          <w:color w:val="231F20"/>
          <w:spacing w:val="-6"/>
          <w:sz w:val="18"/>
        </w:rPr>
        <w:t> </w:t>
      </w:r>
      <w:r>
        <w:rPr>
          <w:color w:val="231F20"/>
          <w:sz w:val="18"/>
        </w:rPr>
        <w:t>integration and resource allocation processes.</w:t>
      </w:r>
    </w:p>
    <w:p>
      <w:pPr>
        <w:pStyle w:val="ListParagraph"/>
        <w:numPr>
          <w:ilvl w:val="1"/>
          <w:numId w:val="1"/>
        </w:numPr>
        <w:tabs>
          <w:tab w:pos="957" w:val="left" w:leader="none"/>
        </w:tabs>
        <w:spacing w:line="240" w:lineRule="auto" w:before="200" w:after="0"/>
        <w:ind w:left="957" w:right="0" w:hanging="247"/>
        <w:jc w:val="left"/>
        <w:rPr>
          <w:sz w:val="18"/>
        </w:rPr>
      </w:pPr>
      <w:r>
        <w:rPr>
          <w:color w:val="231F20"/>
          <w:sz w:val="18"/>
        </w:rPr>
        <w:t>The logical relationships that exist between </w:t>
      </w:r>
      <w:r>
        <w:rPr>
          <w:color w:val="231F20"/>
          <w:spacing w:val="-2"/>
          <w:sz w:val="18"/>
        </w:rPr>
        <w:t>activities.</w:t>
      </w:r>
    </w:p>
    <w:p>
      <w:pPr>
        <w:pStyle w:val="ListParagraph"/>
        <w:numPr>
          <w:ilvl w:val="1"/>
          <w:numId w:val="1"/>
        </w:numPr>
        <w:tabs>
          <w:tab w:pos="979" w:val="left" w:leader="none"/>
        </w:tabs>
        <w:spacing w:line="244" w:lineRule="auto" w:before="204" w:after="0"/>
        <w:ind w:left="979" w:right="711" w:hanging="270"/>
        <w:jc w:val="left"/>
        <w:rPr>
          <w:sz w:val="18"/>
        </w:rPr>
      </w:pP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completion</w:t>
      </w:r>
      <w:r>
        <w:rPr>
          <w:color w:val="231F20"/>
          <w:spacing w:val="-6"/>
          <w:sz w:val="18"/>
        </w:rPr>
        <w:t> </w:t>
      </w:r>
      <w:r>
        <w:rPr>
          <w:color w:val="231F20"/>
          <w:sz w:val="18"/>
        </w:rPr>
        <w:t>date</w:t>
      </w:r>
      <w:r>
        <w:rPr>
          <w:color w:val="231F20"/>
          <w:spacing w:val="-6"/>
          <w:sz w:val="18"/>
        </w:rPr>
        <w:t> </w:t>
      </w:r>
      <w:r>
        <w:rPr>
          <w:color w:val="231F20"/>
          <w:sz w:val="18"/>
        </w:rPr>
        <w:t>based</w:t>
      </w:r>
      <w:r>
        <w:rPr>
          <w:color w:val="231F20"/>
          <w:spacing w:val="-6"/>
          <w:sz w:val="18"/>
        </w:rPr>
        <w:t> </w:t>
      </w:r>
      <w:r>
        <w:rPr>
          <w:color w:val="231F20"/>
          <w:sz w:val="18"/>
        </w:rPr>
        <w:t>on</w:t>
      </w:r>
      <w:r>
        <w:rPr>
          <w:color w:val="231F20"/>
          <w:spacing w:val="-6"/>
          <w:sz w:val="18"/>
        </w:rPr>
        <w:t> </w:t>
      </w:r>
      <w:r>
        <w:rPr>
          <w:color w:val="231F20"/>
          <w:sz w:val="18"/>
        </w:rPr>
        <w:t>normal resource availability.</w:t>
      </w:r>
    </w:p>
    <w:p>
      <w:pPr>
        <w:pStyle w:val="BodyText"/>
        <w:spacing w:before="186"/>
      </w:pPr>
    </w:p>
    <w:p>
      <w:pPr>
        <w:pStyle w:val="Heading4"/>
        <w:numPr>
          <w:ilvl w:val="0"/>
          <w:numId w:val="1"/>
        </w:numPr>
        <w:tabs>
          <w:tab w:pos="718" w:val="left" w:leader="none"/>
        </w:tabs>
        <w:spacing w:line="247" w:lineRule="auto" w:before="0" w:after="0"/>
        <w:ind w:left="718" w:right="361" w:hanging="378"/>
        <w:jc w:val="left"/>
      </w:pPr>
      <w:r>
        <w:rPr>
          <w:color w:val="231F20"/>
        </w:rPr>
        <w:t>The</w:t>
      </w:r>
      <w:r>
        <w:rPr>
          <w:color w:val="231F20"/>
          <w:spacing w:val="-15"/>
        </w:rPr>
        <w:t> </w:t>
      </w:r>
      <w:r>
        <w:rPr>
          <w:color w:val="231F20"/>
        </w:rPr>
        <w:t>critical</w:t>
      </w:r>
      <w:r>
        <w:rPr>
          <w:color w:val="231F20"/>
          <w:spacing w:val="-15"/>
        </w:rPr>
        <w:t> </w:t>
      </w:r>
      <w:r>
        <w:rPr>
          <w:color w:val="231F20"/>
        </w:rPr>
        <w:t>path</w:t>
      </w:r>
      <w:r>
        <w:rPr>
          <w:color w:val="231F20"/>
          <w:spacing w:val="-15"/>
        </w:rPr>
        <w:t> </w:t>
      </w:r>
      <w:r>
        <w:rPr>
          <w:color w:val="231F20"/>
        </w:rPr>
        <w:t>is</w:t>
      </w:r>
      <w:r>
        <w:rPr>
          <w:color w:val="231F20"/>
          <w:spacing w:val="-15"/>
        </w:rPr>
        <w:t> </w:t>
      </w:r>
      <w:r>
        <w:rPr>
          <w:color w:val="231F20"/>
        </w:rPr>
        <w:t>established</w:t>
      </w:r>
      <w:r>
        <w:rPr>
          <w:color w:val="231F20"/>
          <w:spacing w:val="-15"/>
        </w:rPr>
        <w:t> </w:t>
      </w:r>
      <w:r>
        <w:rPr>
          <w:color w:val="231F20"/>
        </w:rPr>
        <w:t>by</w:t>
      </w:r>
      <w:r>
        <w:rPr>
          <w:color w:val="231F20"/>
          <w:spacing w:val="-15"/>
        </w:rPr>
        <w:t> </w:t>
      </w:r>
      <w:r>
        <w:rPr>
          <w:color w:val="231F20"/>
        </w:rPr>
        <w:t>calculating the following dates:</w:t>
      </w:r>
    </w:p>
    <w:p>
      <w:pPr>
        <w:pStyle w:val="ListParagraph"/>
        <w:numPr>
          <w:ilvl w:val="1"/>
          <w:numId w:val="1"/>
        </w:numPr>
        <w:tabs>
          <w:tab w:pos="961" w:val="left" w:leader="none"/>
        </w:tabs>
        <w:spacing w:line="244" w:lineRule="auto" w:before="199" w:after="0"/>
        <w:ind w:left="961" w:right="256" w:hanging="252"/>
        <w:jc w:val="left"/>
        <w:rPr>
          <w:sz w:val="18"/>
        </w:rPr>
      </w:pPr>
      <w:r>
        <w:rPr>
          <w:color w:val="231F20"/>
          <w:sz w:val="18"/>
        </w:rPr>
        <w:t>Start-to-start,</w:t>
      </w:r>
      <w:r>
        <w:rPr>
          <w:color w:val="231F20"/>
          <w:spacing w:val="-13"/>
          <w:sz w:val="18"/>
        </w:rPr>
        <w:t> </w:t>
      </w:r>
      <w:r>
        <w:rPr>
          <w:color w:val="231F20"/>
          <w:sz w:val="18"/>
        </w:rPr>
        <w:t>start-to-finish,</w:t>
      </w:r>
      <w:r>
        <w:rPr>
          <w:color w:val="231F20"/>
          <w:spacing w:val="-13"/>
          <w:sz w:val="18"/>
        </w:rPr>
        <w:t> </w:t>
      </w:r>
      <w:r>
        <w:rPr>
          <w:color w:val="231F20"/>
          <w:sz w:val="18"/>
        </w:rPr>
        <w:t>finish-to-finish,</w:t>
      </w:r>
      <w:r>
        <w:rPr>
          <w:color w:val="231F20"/>
          <w:spacing w:val="-13"/>
          <w:sz w:val="18"/>
        </w:rPr>
        <w:t> </w:t>
      </w:r>
      <w:r>
        <w:rPr>
          <w:color w:val="231F20"/>
          <w:sz w:val="18"/>
        </w:rPr>
        <w:t>finish-to- </w:t>
      </w:r>
      <w:r>
        <w:rPr>
          <w:color w:val="231F20"/>
          <w:spacing w:val="-2"/>
          <w:sz w:val="18"/>
        </w:rPr>
        <w:t>start.</w:t>
      </w:r>
    </w:p>
    <w:p>
      <w:pPr>
        <w:pStyle w:val="ListParagraph"/>
        <w:numPr>
          <w:ilvl w:val="1"/>
          <w:numId w:val="1"/>
        </w:numPr>
        <w:tabs>
          <w:tab w:pos="961" w:val="left" w:leader="none"/>
        </w:tabs>
        <w:spacing w:line="240" w:lineRule="auto" w:before="199" w:after="0"/>
        <w:ind w:left="961" w:right="0" w:hanging="251"/>
        <w:jc w:val="left"/>
        <w:rPr>
          <w:sz w:val="18"/>
        </w:rPr>
      </w:pPr>
      <w:r>
        <w:rPr>
          <w:color w:val="231F20"/>
          <w:sz w:val="18"/>
        </w:rPr>
        <w:t>Early start, early finish, late start, late </w:t>
      </w:r>
      <w:r>
        <w:rPr>
          <w:color w:val="231F20"/>
          <w:spacing w:val="-2"/>
          <w:sz w:val="18"/>
        </w:rPr>
        <w:t>finish.</w:t>
      </w:r>
    </w:p>
    <w:p>
      <w:pPr>
        <w:pStyle w:val="ListParagraph"/>
        <w:numPr>
          <w:ilvl w:val="1"/>
          <w:numId w:val="1"/>
        </w:numPr>
        <w:tabs>
          <w:tab w:pos="956" w:val="left" w:leader="none"/>
          <w:tab w:pos="958" w:val="left" w:leader="none"/>
        </w:tabs>
        <w:spacing w:line="244" w:lineRule="auto" w:before="204" w:after="0"/>
        <w:ind w:left="958" w:right="130" w:hanging="249"/>
        <w:jc w:val="left"/>
        <w:rPr>
          <w:sz w:val="18"/>
        </w:rPr>
      </w:pPr>
      <w:r>
        <w:rPr>
          <w:color w:val="231F20"/>
          <w:spacing w:val="-2"/>
          <w:sz w:val="18"/>
        </w:rPr>
        <w:t>Predecessor-to-successor, </w:t>
      </w:r>
      <w:r>
        <w:rPr>
          <w:color w:val="231F20"/>
          <w:spacing w:val="-2"/>
          <w:sz w:val="18"/>
        </w:rPr>
        <w:t>predecessor-to-predecessor, successor-to-successor.</w:t>
      </w:r>
    </w:p>
    <w:p>
      <w:pPr>
        <w:pStyle w:val="ListParagraph"/>
        <w:numPr>
          <w:ilvl w:val="1"/>
          <w:numId w:val="1"/>
        </w:numPr>
        <w:tabs>
          <w:tab w:pos="979" w:val="left" w:leader="none"/>
        </w:tabs>
        <w:spacing w:line="244" w:lineRule="auto" w:before="199" w:after="0"/>
        <w:ind w:left="979" w:right="296" w:hanging="270"/>
        <w:jc w:val="left"/>
        <w:rPr>
          <w:sz w:val="18"/>
        </w:rPr>
      </w:pPr>
      <w:r>
        <w:rPr>
          <w:color w:val="231F20"/>
          <w:sz w:val="18"/>
        </w:rPr>
        <w:t>Primary-to-secondary,</w:t>
      </w:r>
      <w:r>
        <w:rPr>
          <w:color w:val="231F20"/>
          <w:spacing w:val="-15"/>
          <w:sz w:val="18"/>
        </w:rPr>
        <w:t> </w:t>
      </w:r>
      <w:r>
        <w:rPr>
          <w:color w:val="231F20"/>
          <w:sz w:val="18"/>
        </w:rPr>
        <w:t>primary-to-finish,</w:t>
      </w:r>
      <w:r>
        <w:rPr>
          <w:color w:val="231F20"/>
          <w:spacing w:val="-14"/>
          <w:sz w:val="18"/>
        </w:rPr>
        <w:t> </w:t>
      </w:r>
      <w:r>
        <w:rPr>
          <w:color w:val="231F20"/>
          <w:sz w:val="18"/>
        </w:rPr>
        <w:t>secondary- to-secondary, finish-to-finish.</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7" w:lineRule="auto" w:before="82" w:after="0"/>
        <w:ind w:left="478" w:right="678" w:hanging="378"/>
        <w:jc w:val="left"/>
      </w:pPr>
      <w:r>
        <w:rPr>
          <w:color w:val="231F20"/>
        </w:rPr>
        <w:t>All</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following</w:t>
      </w:r>
      <w:r>
        <w:rPr>
          <w:color w:val="231F20"/>
          <w:spacing w:val="-3"/>
        </w:rPr>
        <w:t> </w:t>
      </w:r>
      <w:r>
        <w:rPr>
          <w:color w:val="231F20"/>
        </w:rPr>
        <w:t>are</w:t>
      </w:r>
      <w:r>
        <w:rPr>
          <w:color w:val="231F20"/>
          <w:spacing w:val="-3"/>
        </w:rPr>
        <w:t> </w:t>
      </w:r>
      <w:r>
        <w:rPr>
          <w:color w:val="231F20"/>
        </w:rPr>
        <w:t>true</w:t>
      </w:r>
      <w:r>
        <w:rPr>
          <w:color w:val="231F20"/>
          <w:spacing w:val="-3"/>
        </w:rPr>
        <w:t> </w:t>
      </w:r>
      <w:r>
        <w:rPr>
          <w:color w:val="231F20"/>
        </w:rPr>
        <w:t>about</w:t>
      </w:r>
      <w:r>
        <w:rPr>
          <w:color w:val="231F20"/>
          <w:spacing w:val="-3"/>
        </w:rPr>
        <w:t> </w:t>
      </w:r>
      <w:r>
        <w:rPr>
          <w:color w:val="231F20"/>
        </w:rPr>
        <w:t>resource leveling EXCEPT:</w:t>
      </w:r>
    </w:p>
    <w:p>
      <w:pPr>
        <w:pStyle w:val="ListParagraph"/>
        <w:numPr>
          <w:ilvl w:val="1"/>
          <w:numId w:val="1"/>
        </w:numPr>
        <w:tabs>
          <w:tab w:pos="721" w:val="left" w:leader="none"/>
        </w:tabs>
        <w:spacing w:line="244" w:lineRule="auto" w:before="198" w:after="0"/>
        <w:ind w:left="721" w:right="525" w:hanging="252"/>
        <w:jc w:val="both"/>
        <w:rPr>
          <w:sz w:val="18"/>
        </w:rPr>
      </w:pPr>
      <w:r>
        <w:rPr>
          <w:color w:val="231F20"/>
          <w:sz w:val="18"/>
        </w:rPr>
        <w:t>It</w:t>
      </w:r>
      <w:r>
        <w:rPr>
          <w:color w:val="231F20"/>
          <w:spacing w:val="-4"/>
          <w:sz w:val="18"/>
        </w:rPr>
        <w:t> </w:t>
      </w:r>
      <w:r>
        <w:rPr>
          <w:color w:val="231F20"/>
          <w:sz w:val="18"/>
        </w:rPr>
        <w:t>can</w:t>
      </w:r>
      <w:r>
        <w:rPr>
          <w:color w:val="231F20"/>
          <w:spacing w:val="-4"/>
          <w:sz w:val="18"/>
        </w:rPr>
        <w:t> </w:t>
      </w:r>
      <w:r>
        <w:rPr>
          <w:color w:val="231F20"/>
          <w:sz w:val="18"/>
        </w:rPr>
        <w:t>be</w:t>
      </w:r>
      <w:r>
        <w:rPr>
          <w:color w:val="231F20"/>
          <w:spacing w:val="-4"/>
          <w:sz w:val="18"/>
        </w:rPr>
        <w:t> </w:t>
      </w:r>
      <w:r>
        <w:rPr>
          <w:color w:val="231F20"/>
          <w:sz w:val="18"/>
        </w:rPr>
        <w:t>used</w:t>
      </w:r>
      <w:r>
        <w:rPr>
          <w:color w:val="231F20"/>
          <w:spacing w:val="-4"/>
          <w:sz w:val="18"/>
        </w:rPr>
        <w:t> </w:t>
      </w:r>
      <w:r>
        <w:rPr>
          <w:color w:val="231F20"/>
          <w:sz w:val="18"/>
        </w:rPr>
        <w:t>to</w:t>
      </w:r>
      <w:r>
        <w:rPr>
          <w:color w:val="231F20"/>
          <w:spacing w:val="-4"/>
          <w:sz w:val="18"/>
        </w:rPr>
        <w:t> </w:t>
      </w:r>
      <w:r>
        <w:rPr>
          <w:color w:val="231F20"/>
          <w:sz w:val="18"/>
        </w:rPr>
        <w:t>keep</w:t>
      </w:r>
      <w:r>
        <w:rPr>
          <w:color w:val="231F20"/>
          <w:spacing w:val="-4"/>
          <w:sz w:val="18"/>
        </w:rPr>
        <w:t> </w:t>
      </w:r>
      <w:r>
        <w:rPr>
          <w:color w:val="231F20"/>
          <w:sz w:val="18"/>
        </w:rPr>
        <w:t>resource</w:t>
      </w:r>
      <w:r>
        <w:rPr>
          <w:color w:val="231F20"/>
          <w:spacing w:val="-4"/>
          <w:sz w:val="18"/>
        </w:rPr>
        <w:t> </w:t>
      </w:r>
      <w:r>
        <w:rPr>
          <w:color w:val="231F20"/>
          <w:sz w:val="18"/>
        </w:rPr>
        <w:t>usage</w:t>
      </w:r>
      <w:r>
        <w:rPr>
          <w:color w:val="231F20"/>
          <w:spacing w:val="-4"/>
          <w:sz w:val="18"/>
        </w:rPr>
        <w:t> </w:t>
      </w:r>
      <w:r>
        <w:rPr>
          <w:color w:val="231F20"/>
          <w:sz w:val="18"/>
        </w:rPr>
        <w:t>at</w:t>
      </w:r>
      <w:r>
        <w:rPr>
          <w:color w:val="231F20"/>
          <w:spacing w:val="-4"/>
          <w:sz w:val="18"/>
        </w:rPr>
        <w:t> </w:t>
      </w:r>
      <w:r>
        <w:rPr>
          <w:color w:val="231F20"/>
          <w:sz w:val="18"/>
        </w:rPr>
        <w:t>a</w:t>
      </w:r>
      <w:r>
        <w:rPr>
          <w:color w:val="231F20"/>
          <w:spacing w:val="-4"/>
          <w:sz w:val="18"/>
        </w:rPr>
        <w:t> </w:t>
      </w:r>
      <w:r>
        <w:rPr>
          <w:color w:val="231F20"/>
          <w:sz w:val="18"/>
        </w:rPr>
        <w:t>constant level during certain time periods.</w:t>
      </w:r>
    </w:p>
    <w:p>
      <w:pPr>
        <w:pStyle w:val="ListParagraph"/>
        <w:numPr>
          <w:ilvl w:val="1"/>
          <w:numId w:val="1"/>
        </w:numPr>
        <w:tabs>
          <w:tab w:pos="721" w:val="left" w:leader="none"/>
        </w:tabs>
        <w:spacing w:line="240" w:lineRule="auto" w:before="200" w:after="0"/>
        <w:ind w:left="721" w:right="0" w:hanging="251"/>
        <w:jc w:val="left"/>
        <w:rPr>
          <w:sz w:val="18"/>
        </w:rPr>
      </w:pPr>
      <w:r>
        <w:rPr>
          <w:color w:val="231F20"/>
          <w:sz w:val="18"/>
        </w:rPr>
        <w:t>It can often cause the original critical path to </w:t>
      </w:r>
      <w:r>
        <w:rPr>
          <w:color w:val="231F20"/>
          <w:spacing w:val="-2"/>
          <w:sz w:val="18"/>
        </w:rPr>
        <w:t>change.</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It</w:t>
      </w:r>
      <w:r>
        <w:rPr>
          <w:color w:val="231F20"/>
          <w:spacing w:val="-1"/>
          <w:sz w:val="18"/>
        </w:rPr>
        <w:t> </w:t>
      </w:r>
      <w:r>
        <w:rPr>
          <w:color w:val="231F20"/>
          <w:sz w:val="18"/>
        </w:rPr>
        <w:t>is used to develop a resource-based </w:t>
      </w:r>
      <w:r>
        <w:rPr>
          <w:color w:val="231F20"/>
          <w:spacing w:val="-4"/>
          <w:sz w:val="18"/>
        </w:rPr>
        <w:t>WBS.</w:t>
      </w:r>
    </w:p>
    <w:p>
      <w:pPr>
        <w:pStyle w:val="ListParagraph"/>
        <w:numPr>
          <w:ilvl w:val="1"/>
          <w:numId w:val="1"/>
        </w:numPr>
        <w:tabs>
          <w:tab w:pos="739" w:val="left" w:leader="none"/>
        </w:tabs>
        <w:spacing w:line="244" w:lineRule="auto" w:before="204" w:after="0"/>
        <w:ind w:left="739" w:right="608" w:hanging="270"/>
        <w:jc w:val="both"/>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resource</w:t>
      </w:r>
      <w:r>
        <w:rPr>
          <w:color w:val="231F20"/>
          <w:spacing w:val="-5"/>
          <w:sz w:val="18"/>
        </w:rPr>
        <w:t> </w:t>
      </w:r>
      <w:r>
        <w:rPr>
          <w:color w:val="231F20"/>
          <w:sz w:val="18"/>
        </w:rPr>
        <w:t>optimization</w:t>
      </w:r>
      <w:r>
        <w:rPr>
          <w:color w:val="231F20"/>
          <w:spacing w:val="-5"/>
          <w:sz w:val="18"/>
        </w:rPr>
        <w:t> </w:t>
      </w:r>
      <w:r>
        <w:rPr>
          <w:color w:val="231F20"/>
          <w:sz w:val="18"/>
        </w:rPr>
        <w:t>technique</w:t>
      </w:r>
      <w:r>
        <w:rPr>
          <w:color w:val="231F20"/>
          <w:spacing w:val="-5"/>
          <w:sz w:val="18"/>
        </w:rPr>
        <w:t> </w:t>
      </w:r>
      <w:r>
        <w:rPr>
          <w:color w:val="231F20"/>
          <w:sz w:val="18"/>
        </w:rPr>
        <w:t>that</w:t>
      </w:r>
      <w:r>
        <w:rPr>
          <w:color w:val="231F20"/>
          <w:spacing w:val="-5"/>
          <w:sz w:val="18"/>
        </w:rPr>
        <w:t> </w:t>
      </w:r>
      <w:r>
        <w:rPr>
          <w:color w:val="231F20"/>
          <w:sz w:val="18"/>
        </w:rPr>
        <w:t>can</w:t>
      </w:r>
      <w:r>
        <w:rPr>
          <w:color w:val="231F20"/>
          <w:spacing w:val="-5"/>
          <w:sz w:val="18"/>
        </w:rPr>
        <w:t> </w:t>
      </w:r>
      <w:r>
        <w:rPr>
          <w:color w:val="231F20"/>
          <w:sz w:val="18"/>
        </w:rPr>
        <w:t>be used</w:t>
      </w:r>
      <w:r>
        <w:rPr>
          <w:color w:val="231F20"/>
          <w:spacing w:val="-5"/>
          <w:sz w:val="18"/>
        </w:rPr>
        <w:t> </w:t>
      </w:r>
      <w:r>
        <w:rPr>
          <w:color w:val="231F20"/>
          <w:sz w:val="18"/>
        </w:rPr>
        <w:t>to</w:t>
      </w:r>
      <w:r>
        <w:rPr>
          <w:color w:val="231F20"/>
          <w:spacing w:val="-5"/>
          <w:sz w:val="18"/>
        </w:rPr>
        <w:t> </w:t>
      </w:r>
      <w:r>
        <w:rPr>
          <w:color w:val="231F20"/>
          <w:sz w:val="18"/>
        </w:rPr>
        <w:t>adjust</w:t>
      </w:r>
      <w:r>
        <w:rPr>
          <w:color w:val="231F20"/>
          <w:spacing w:val="-5"/>
          <w:sz w:val="18"/>
        </w:rPr>
        <w:t> </w:t>
      </w:r>
      <w:r>
        <w:rPr>
          <w:color w:val="231F20"/>
          <w:sz w:val="18"/>
        </w:rPr>
        <w:t>the</w:t>
      </w:r>
      <w:r>
        <w:rPr>
          <w:color w:val="231F20"/>
          <w:spacing w:val="-5"/>
          <w:sz w:val="18"/>
        </w:rPr>
        <w:t> </w:t>
      </w:r>
      <w:r>
        <w:rPr>
          <w:color w:val="231F20"/>
          <w:sz w:val="18"/>
        </w:rPr>
        <w:t>schedule</w:t>
      </w:r>
      <w:r>
        <w:rPr>
          <w:color w:val="231F20"/>
          <w:spacing w:val="-5"/>
          <w:sz w:val="18"/>
        </w:rPr>
        <w:t> </w:t>
      </w:r>
      <w:r>
        <w:rPr>
          <w:color w:val="231F20"/>
          <w:sz w:val="18"/>
        </w:rPr>
        <w:t>model</w:t>
      </w:r>
      <w:r>
        <w:rPr>
          <w:color w:val="231F20"/>
          <w:spacing w:val="-5"/>
          <w:sz w:val="18"/>
        </w:rPr>
        <w:t> </w:t>
      </w:r>
      <w:r>
        <w:rPr>
          <w:color w:val="231F20"/>
          <w:sz w:val="18"/>
        </w:rPr>
        <w:t>due</w:t>
      </w:r>
      <w:r>
        <w:rPr>
          <w:color w:val="231F20"/>
          <w:spacing w:val="-5"/>
          <w:sz w:val="18"/>
        </w:rPr>
        <w:t> </w:t>
      </w:r>
      <w:r>
        <w:rPr>
          <w:color w:val="231F20"/>
          <w:sz w:val="18"/>
        </w:rPr>
        <w:t>to</w:t>
      </w:r>
      <w:r>
        <w:rPr>
          <w:color w:val="231F20"/>
          <w:spacing w:val="-5"/>
          <w:sz w:val="18"/>
        </w:rPr>
        <w:t> </w:t>
      </w:r>
      <w:r>
        <w:rPr>
          <w:color w:val="231F20"/>
          <w:sz w:val="18"/>
        </w:rPr>
        <w:t>demand and supply of resources.</w:t>
      </w:r>
    </w:p>
    <w:p>
      <w:pPr>
        <w:pStyle w:val="BodyText"/>
        <w:spacing w:before="186"/>
      </w:pPr>
    </w:p>
    <w:p>
      <w:pPr>
        <w:pStyle w:val="Heading4"/>
        <w:numPr>
          <w:ilvl w:val="0"/>
          <w:numId w:val="1"/>
        </w:numPr>
        <w:tabs>
          <w:tab w:pos="478" w:val="left" w:leader="none"/>
        </w:tabs>
        <w:spacing w:line="247" w:lineRule="auto" w:before="0" w:after="0"/>
        <w:ind w:left="478" w:right="879" w:hanging="378"/>
        <w:jc w:val="left"/>
      </w:pPr>
      <w:r>
        <w:rPr>
          <w:color w:val="231F20"/>
        </w:rPr>
        <w:t>As one of the tools and techniques of </w:t>
      </w:r>
      <w:r>
        <w:rPr>
          <w:color w:val="231F20"/>
        </w:rPr>
        <w:t>the Sequence Activities process, a lead:</w:t>
      </w:r>
    </w:p>
    <w:p>
      <w:pPr>
        <w:pStyle w:val="ListParagraph"/>
        <w:numPr>
          <w:ilvl w:val="1"/>
          <w:numId w:val="1"/>
        </w:numPr>
        <w:tabs>
          <w:tab w:pos="721" w:val="left" w:leader="none"/>
        </w:tabs>
        <w:spacing w:line="240" w:lineRule="auto" w:before="198" w:after="0"/>
        <w:ind w:left="721" w:right="0" w:hanging="251"/>
        <w:jc w:val="left"/>
        <w:rPr>
          <w:sz w:val="18"/>
        </w:rPr>
      </w:pPr>
      <w:r>
        <w:rPr>
          <w:color w:val="231F20"/>
          <w:sz w:val="18"/>
        </w:rPr>
        <w:t>Directs a delay in the successor </w:t>
      </w:r>
      <w:r>
        <w:rPr>
          <w:color w:val="231F20"/>
          <w:spacing w:val="-2"/>
          <w:sz w:val="18"/>
        </w:rPr>
        <w:t>activity.</w:t>
      </w:r>
    </w:p>
    <w:p>
      <w:pPr>
        <w:pStyle w:val="ListParagraph"/>
        <w:numPr>
          <w:ilvl w:val="1"/>
          <w:numId w:val="1"/>
        </w:numPr>
        <w:tabs>
          <w:tab w:pos="721" w:val="left" w:leader="none"/>
        </w:tabs>
        <w:spacing w:line="244" w:lineRule="auto" w:before="204" w:after="0"/>
        <w:ind w:left="721" w:right="1249" w:hanging="252"/>
        <w:jc w:val="left"/>
        <w:rPr>
          <w:sz w:val="18"/>
        </w:rPr>
      </w:pPr>
      <w:r>
        <w:rPr>
          <w:color w:val="231F20"/>
          <w:sz w:val="18"/>
        </w:rPr>
        <w:t>Could</w:t>
      </w:r>
      <w:r>
        <w:rPr>
          <w:color w:val="231F20"/>
          <w:spacing w:val="-8"/>
          <w:sz w:val="18"/>
        </w:rPr>
        <w:t> </w:t>
      </w:r>
      <w:r>
        <w:rPr>
          <w:color w:val="231F20"/>
          <w:sz w:val="18"/>
        </w:rPr>
        <w:t>be</w:t>
      </w:r>
      <w:r>
        <w:rPr>
          <w:color w:val="231F20"/>
          <w:spacing w:val="-8"/>
          <w:sz w:val="18"/>
        </w:rPr>
        <w:t> </w:t>
      </w:r>
      <w:r>
        <w:rPr>
          <w:color w:val="231F20"/>
          <w:sz w:val="18"/>
        </w:rPr>
        <w:t>accomplished</w:t>
      </w:r>
      <w:r>
        <w:rPr>
          <w:color w:val="231F20"/>
          <w:spacing w:val="-8"/>
          <w:sz w:val="18"/>
        </w:rPr>
        <w:t> </w:t>
      </w:r>
      <w:r>
        <w:rPr>
          <w:color w:val="231F20"/>
          <w:sz w:val="18"/>
        </w:rPr>
        <w:t>by</w:t>
      </w:r>
      <w:r>
        <w:rPr>
          <w:color w:val="231F20"/>
          <w:spacing w:val="-8"/>
          <w:sz w:val="18"/>
        </w:rPr>
        <w:t> </w:t>
      </w:r>
      <w:r>
        <w:rPr>
          <w:color w:val="231F20"/>
          <w:sz w:val="18"/>
        </w:rPr>
        <w:t>a</w:t>
      </w:r>
      <w:r>
        <w:rPr>
          <w:color w:val="231F20"/>
          <w:spacing w:val="-8"/>
          <w:sz w:val="18"/>
        </w:rPr>
        <w:t> </w:t>
      </w:r>
      <w:r>
        <w:rPr>
          <w:color w:val="231F20"/>
          <w:sz w:val="18"/>
        </w:rPr>
        <w:t>finish-to-start relationship with a delay time.</w:t>
      </w:r>
    </w:p>
    <w:p>
      <w:pPr>
        <w:pStyle w:val="ListParagraph"/>
        <w:numPr>
          <w:ilvl w:val="1"/>
          <w:numId w:val="1"/>
        </w:numPr>
        <w:tabs>
          <w:tab w:pos="716" w:val="left" w:leader="none"/>
          <w:tab w:pos="718" w:val="left" w:leader="none"/>
        </w:tabs>
        <w:spacing w:line="244" w:lineRule="auto" w:before="200" w:after="0"/>
        <w:ind w:left="718" w:right="649" w:hanging="249"/>
        <w:jc w:val="left"/>
        <w:rPr>
          <w:sz w:val="18"/>
        </w:rPr>
      </w:pPr>
      <w:r>
        <w:rPr>
          <w:color w:val="231F20"/>
          <w:sz w:val="18"/>
        </w:rPr>
        <w:t>Means</w:t>
      </w:r>
      <w:r>
        <w:rPr>
          <w:color w:val="231F20"/>
          <w:spacing w:val="-6"/>
          <w:sz w:val="18"/>
        </w:rPr>
        <w:t> </w:t>
      </w:r>
      <w:r>
        <w:rPr>
          <w:color w:val="231F20"/>
          <w:sz w:val="18"/>
        </w:rPr>
        <w:t>that</w:t>
      </w:r>
      <w:r>
        <w:rPr>
          <w:color w:val="231F20"/>
          <w:spacing w:val="-6"/>
          <w:sz w:val="18"/>
        </w:rPr>
        <w:t> </w:t>
      </w:r>
      <w:r>
        <w:rPr>
          <w:color w:val="231F20"/>
          <w:sz w:val="18"/>
        </w:rPr>
        <w:t>the</w:t>
      </w:r>
      <w:r>
        <w:rPr>
          <w:color w:val="231F20"/>
          <w:spacing w:val="-6"/>
          <w:sz w:val="18"/>
        </w:rPr>
        <w:t> </w:t>
      </w:r>
      <w:r>
        <w:rPr>
          <w:color w:val="231F20"/>
          <w:sz w:val="18"/>
        </w:rPr>
        <w:t>successor</w:t>
      </w:r>
      <w:r>
        <w:rPr>
          <w:color w:val="231F20"/>
          <w:spacing w:val="-6"/>
          <w:sz w:val="18"/>
        </w:rPr>
        <w:t> </w:t>
      </w:r>
      <w:r>
        <w:rPr>
          <w:color w:val="231F20"/>
          <w:sz w:val="18"/>
        </w:rPr>
        <w:t>activity</w:t>
      </w:r>
      <w:r>
        <w:rPr>
          <w:color w:val="231F20"/>
          <w:spacing w:val="-6"/>
          <w:sz w:val="18"/>
        </w:rPr>
        <w:t> </w:t>
      </w:r>
      <w:r>
        <w:rPr>
          <w:color w:val="231F20"/>
          <w:sz w:val="18"/>
        </w:rPr>
        <w:t>cannot</w:t>
      </w:r>
      <w:r>
        <w:rPr>
          <w:color w:val="231F20"/>
          <w:spacing w:val="-6"/>
          <w:sz w:val="18"/>
        </w:rPr>
        <w:t> </w:t>
      </w:r>
      <w:r>
        <w:rPr>
          <w:color w:val="231F20"/>
          <w:sz w:val="18"/>
        </w:rPr>
        <w:t>start</w:t>
      </w:r>
      <w:r>
        <w:rPr>
          <w:color w:val="231F20"/>
          <w:spacing w:val="-6"/>
          <w:sz w:val="18"/>
        </w:rPr>
        <w:t> </w:t>
      </w:r>
      <w:r>
        <w:rPr>
          <w:color w:val="231F20"/>
          <w:sz w:val="18"/>
        </w:rPr>
        <w:t>until after the predecessor is completed.</w:t>
      </w:r>
    </w:p>
    <w:p>
      <w:pPr>
        <w:pStyle w:val="ListParagraph"/>
        <w:numPr>
          <w:ilvl w:val="1"/>
          <w:numId w:val="1"/>
        </w:numPr>
        <w:tabs>
          <w:tab w:pos="739" w:val="left" w:leader="none"/>
        </w:tabs>
        <w:spacing w:line="244" w:lineRule="auto" w:before="199" w:after="0"/>
        <w:ind w:left="739" w:right="571" w:hanging="270"/>
        <w:jc w:val="left"/>
        <w:rPr>
          <w:sz w:val="18"/>
        </w:rPr>
      </w:pP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amount</w:t>
      </w:r>
      <w:r>
        <w:rPr>
          <w:color w:val="231F20"/>
          <w:spacing w:val="-5"/>
          <w:sz w:val="18"/>
        </w:rPr>
        <w:t> </w:t>
      </w:r>
      <w:r>
        <w:rPr>
          <w:color w:val="231F20"/>
          <w:sz w:val="18"/>
        </w:rPr>
        <w:t>of</w:t>
      </w:r>
      <w:r>
        <w:rPr>
          <w:color w:val="231F20"/>
          <w:spacing w:val="-5"/>
          <w:sz w:val="18"/>
        </w:rPr>
        <w:t> </w:t>
      </w:r>
      <w:r>
        <w:rPr>
          <w:color w:val="231F20"/>
          <w:sz w:val="18"/>
        </w:rPr>
        <w:t>time</w:t>
      </w:r>
      <w:r>
        <w:rPr>
          <w:color w:val="231F20"/>
          <w:spacing w:val="-5"/>
          <w:sz w:val="18"/>
        </w:rPr>
        <w:t> </w:t>
      </w:r>
      <w:r>
        <w:rPr>
          <w:color w:val="231F20"/>
          <w:sz w:val="18"/>
        </w:rPr>
        <w:t>whereby</w:t>
      </w:r>
      <w:r>
        <w:rPr>
          <w:color w:val="231F20"/>
          <w:spacing w:val="-5"/>
          <w:sz w:val="18"/>
        </w:rPr>
        <w:t> </w:t>
      </w:r>
      <w:r>
        <w:rPr>
          <w:color w:val="231F20"/>
          <w:sz w:val="18"/>
        </w:rPr>
        <w:t>a</w:t>
      </w:r>
      <w:r>
        <w:rPr>
          <w:color w:val="231F20"/>
          <w:spacing w:val="-5"/>
          <w:sz w:val="18"/>
        </w:rPr>
        <w:t> </w:t>
      </w:r>
      <w:r>
        <w:rPr>
          <w:color w:val="231F20"/>
          <w:sz w:val="18"/>
        </w:rPr>
        <w:t>successor</w:t>
      </w:r>
      <w:r>
        <w:rPr>
          <w:color w:val="231F20"/>
          <w:spacing w:val="-5"/>
          <w:sz w:val="18"/>
        </w:rPr>
        <w:t> </w:t>
      </w:r>
      <w:r>
        <w:rPr>
          <w:color w:val="231F20"/>
          <w:sz w:val="18"/>
        </w:rPr>
        <w:t>activity can be started before the previous activity is </w:t>
      </w:r>
      <w:r>
        <w:rPr>
          <w:color w:val="231F20"/>
          <w:spacing w:val="-2"/>
          <w:sz w:val="18"/>
        </w:rPr>
        <w:t>completed.</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717" w:val="left" w:leader="none"/>
        </w:tabs>
        <w:spacing w:line="240" w:lineRule="auto" w:before="82" w:after="0"/>
        <w:ind w:left="717" w:right="0" w:hanging="377"/>
        <w:jc w:val="left"/>
      </w:pPr>
      <w:r>
        <w:rPr>
          <w:color w:val="231F20"/>
        </w:rPr>
        <w:t>Three-point</w:t>
      </w:r>
      <w:r>
        <w:rPr>
          <w:color w:val="231F20"/>
          <w:spacing w:val="-10"/>
        </w:rPr>
        <w:t> </w:t>
      </w:r>
      <w:r>
        <w:rPr>
          <w:color w:val="231F20"/>
        </w:rPr>
        <w:t>estimating</w:t>
      </w:r>
      <w:r>
        <w:rPr>
          <w:color w:val="231F20"/>
          <w:spacing w:val="-9"/>
        </w:rPr>
        <w:t> </w:t>
      </w:r>
      <w:r>
        <w:rPr>
          <w:color w:val="231F20"/>
          <w:spacing w:val="-2"/>
        </w:rPr>
        <w:t>uses:</w:t>
      </w:r>
    </w:p>
    <w:p>
      <w:pPr>
        <w:pStyle w:val="ListParagraph"/>
        <w:numPr>
          <w:ilvl w:val="1"/>
          <w:numId w:val="1"/>
        </w:numPr>
        <w:tabs>
          <w:tab w:pos="961" w:val="left" w:leader="none"/>
        </w:tabs>
        <w:spacing w:line="244" w:lineRule="auto" w:before="204" w:after="0"/>
        <w:ind w:left="961" w:right="141" w:hanging="252"/>
        <w:jc w:val="left"/>
        <w:rPr>
          <w:sz w:val="18"/>
        </w:rPr>
      </w:pPr>
      <w:r>
        <w:rPr>
          <w:color w:val="231F20"/>
          <w:sz w:val="18"/>
        </w:rPr>
        <w:t>An</w:t>
      </w:r>
      <w:r>
        <w:rPr>
          <w:color w:val="231F20"/>
          <w:spacing w:val="-6"/>
          <w:sz w:val="18"/>
        </w:rPr>
        <w:t> </w:t>
      </w:r>
      <w:r>
        <w:rPr>
          <w:color w:val="231F20"/>
          <w:sz w:val="18"/>
        </w:rPr>
        <w:t>optimistic,</w:t>
      </w:r>
      <w:r>
        <w:rPr>
          <w:color w:val="231F20"/>
          <w:spacing w:val="-6"/>
          <w:sz w:val="18"/>
        </w:rPr>
        <w:t> </w:t>
      </w:r>
      <w:r>
        <w:rPr>
          <w:color w:val="231F20"/>
          <w:sz w:val="18"/>
        </w:rPr>
        <w:t>pessimistic,</w:t>
      </w:r>
      <w:r>
        <w:rPr>
          <w:color w:val="231F20"/>
          <w:spacing w:val="-6"/>
          <w:sz w:val="18"/>
        </w:rPr>
        <w:t> </w:t>
      </w:r>
      <w:r>
        <w:rPr>
          <w:color w:val="231F20"/>
          <w:sz w:val="18"/>
        </w:rPr>
        <w:t>and</w:t>
      </w:r>
      <w:r>
        <w:rPr>
          <w:color w:val="231F20"/>
          <w:spacing w:val="-6"/>
          <w:sz w:val="18"/>
        </w:rPr>
        <w:t> </w:t>
      </w:r>
      <w:r>
        <w:rPr>
          <w:color w:val="231F20"/>
          <w:sz w:val="18"/>
        </w:rPr>
        <w:t>most</w:t>
      </w:r>
      <w:r>
        <w:rPr>
          <w:color w:val="231F20"/>
          <w:spacing w:val="-6"/>
          <w:sz w:val="18"/>
        </w:rPr>
        <w:t> </w:t>
      </w:r>
      <w:r>
        <w:rPr>
          <w:color w:val="231F20"/>
          <w:sz w:val="18"/>
        </w:rPr>
        <w:t>likely</w:t>
      </w:r>
      <w:r>
        <w:rPr>
          <w:color w:val="231F20"/>
          <w:spacing w:val="-6"/>
          <w:sz w:val="18"/>
        </w:rPr>
        <w:t> </w:t>
      </w:r>
      <w:r>
        <w:rPr>
          <w:color w:val="231F20"/>
          <w:sz w:val="18"/>
        </w:rPr>
        <w:t>estimate</w:t>
      </w:r>
      <w:r>
        <w:rPr>
          <w:color w:val="231F20"/>
          <w:spacing w:val="-6"/>
          <w:sz w:val="18"/>
        </w:rPr>
        <w:t> </w:t>
      </w:r>
      <w:r>
        <w:rPr>
          <w:color w:val="231F20"/>
          <w:sz w:val="18"/>
        </w:rPr>
        <w:t>to calculate the estimate.</w:t>
      </w:r>
    </w:p>
    <w:p>
      <w:pPr>
        <w:pStyle w:val="ListParagraph"/>
        <w:numPr>
          <w:ilvl w:val="1"/>
          <w:numId w:val="1"/>
        </w:numPr>
        <w:tabs>
          <w:tab w:pos="961" w:val="left" w:leader="none"/>
        </w:tabs>
        <w:spacing w:line="244" w:lineRule="auto" w:before="200" w:after="0"/>
        <w:ind w:left="961" w:right="343" w:hanging="252"/>
        <w:jc w:val="left"/>
        <w:rPr>
          <w:sz w:val="18"/>
        </w:rPr>
      </w:pPr>
      <w:r>
        <w:rPr>
          <w:color w:val="231F20"/>
          <w:sz w:val="18"/>
        </w:rPr>
        <w:t>The weighted average of optimistic, pessimistic, and</w:t>
      </w:r>
      <w:r>
        <w:rPr>
          <w:color w:val="231F20"/>
          <w:spacing w:val="-6"/>
          <w:sz w:val="18"/>
        </w:rPr>
        <w:t> </w:t>
      </w:r>
      <w:r>
        <w:rPr>
          <w:color w:val="231F20"/>
          <w:sz w:val="18"/>
        </w:rPr>
        <w:t>most</w:t>
      </w:r>
      <w:r>
        <w:rPr>
          <w:color w:val="231F20"/>
          <w:spacing w:val="-6"/>
          <w:sz w:val="18"/>
        </w:rPr>
        <w:t> </w:t>
      </w:r>
      <w:r>
        <w:rPr>
          <w:color w:val="231F20"/>
          <w:sz w:val="18"/>
        </w:rPr>
        <w:t>likely</w:t>
      </w:r>
      <w:r>
        <w:rPr>
          <w:color w:val="231F20"/>
          <w:spacing w:val="-6"/>
          <w:sz w:val="18"/>
        </w:rPr>
        <w:t> </w:t>
      </w:r>
      <w:r>
        <w:rPr>
          <w:color w:val="231F20"/>
          <w:sz w:val="18"/>
        </w:rPr>
        <w:t>estimates</w:t>
      </w:r>
      <w:r>
        <w:rPr>
          <w:color w:val="231F20"/>
          <w:spacing w:val="-6"/>
          <w:sz w:val="18"/>
        </w:rPr>
        <w:t> </w:t>
      </w:r>
      <w:r>
        <w:rPr>
          <w:color w:val="231F20"/>
          <w:sz w:val="18"/>
        </w:rPr>
        <w:t>to</w:t>
      </w:r>
      <w:r>
        <w:rPr>
          <w:color w:val="231F20"/>
          <w:spacing w:val="-6"/>
          <w:sz w:val="18"/>
        </w:rPr>
        <w:t> </w:t>
      </w:r>
      <w:r>
        <w:rPr>
          <w:color w:val="231F20"/>
          <w:sz w:val="18"/>
        </w:rPr>
        <w:t>calculate</w:t>
      </w:r>
      <w:r>
        <w:rPr>
          <w:color w:val="231F20"/>
          <w:spacing w:val="-6"/>
          <w:sz w:val="18"/>
        </w:rPr>
        <w:t> </w:t>
      </w:r>
      <w:r>
        <w:rPr>
          <w:color w:val="231F20"/>
          <w:sz w:val="18"/>
        </w:rPr>
        <w:t>the</w:t>
      </w:r>
      <w:r>
        <w:rPr>
          <w:color w:val="231F20"/>
          <w:spacing w:val="-6"/>
          <w:sz w:val="18"/>
        </w:rPr>
        <w:t> </w:t>
      </w:r>
      <w:r>
        <w:rPr>
          <w:color w:val="231F20"/>
          <w:sz w:val="18"/>
        </w:rPr>
        <w:t>expected duration of the activity.</w:t>
      </w:r>
    </w:p>
    <w:p>
      <w:pPr>
        <w:pStyle w:val="ListParagraph"/>
        <w:numPr>
          <w:ilvl w:val="1"/>
          <w:numId w:val="1"/>
        </w:numPr>
        <w:tabs>
          <w:tab w:pos="956" w:val="left" w:leader="none"/>
          <w:tab w:pos="958" w:val="left" w:leader="none"/>
        </w:tabs>
        <w:spacing w:line="244" w:lineRule="auto" w:before="199" w:after="0"/>
        <w:ind w:left="958" w:right="536" w:hanging="249"/>
        <w:jc w:val="left"/>
        <w:rPr>
          <w:sz w:val="18"/>
        </w:rPr>
      </w:pPr>
      <w:r>
        <w:rPr>
          <w:color w:val="231F20"/>
          <w:sz w:val="18"/>
        </w:rPr>
        <w:t>Dummy</w:t>
      </w:r>
      <w:r>
        <w:rPr>
          <w:color w:val="231F20"/>
          <w:spacing w:val="-6"/>
          <w:sz w:val="18"/>
        </w:rPr>
        <w:t> </w:t>
      </w:r>
      <w:r>
        <w:rPr>
          <w:color w:val="231F20"/>
          <w:sz w:val="18"/>
        </w:rPr>
        <w:t>activities</w:t>
      </w:r>
      <w:r>
        <w:rPr>
          <w:color w:val="231F20"/>
          <w:spacing w:val="-6"/>
          <w:sz w:val="18"/>
        </w:rPr>
        <w:t> </w:t>
      </w:r>
      <w:r>
        <w:rPr>
          <w:color w:val="231F20"/>
          <w:sz w:val="18"/>
        </w:rPr>
        <w:t>to</w:t>
      </w:r>
      <w:r>
        <w:rPr>
          <w:color w:val="231F20"/>
          <w:spacing w:val="-6"/>
          <w:sz w:val="18"/>
        </w:rPr>
        <w:t> </w:t>
      </w:r>
      <w:r>
        <w:rPr>
          <w:color w:val="231F20"/>
          <w:sz w:val="18"/>
        </w:rPr>
        <w:t>represent</w:t>
      </w:r>
      <w:r>
        <w:rPr>
          <w:color w:val="231F20"/>
          <w:spacing w:val="-6"/>
          <w:sz w:val="18"/>
        </w:rPr>
        <w:t> </w:t>
      </w:r>
      <w:r>
        <w:rPr>
          <w:color w:val="231F20"/>
          <w:sz w:val="18"/>
        </w:rPr>
        <w:t>logic</w:t>
      </w:r>
      <w:r>
        <w:rPr>
          <w:color w:val="231F20"/>
          <w:spacing w:val="-6"/>
          <w:sz w:val="18"/>
        </w:rPr>
        <w:t> </w:t>
      </w:r>
      <w:r>
        <w:rPr>
          <w:color w:val="231F20"/>
          <w:sz w:val="18"/>
        </w:rPr>
        <w:t>links</w:t>
      </w:r>
      <w:r>
        <w:rPr>
          <w:color w:val="231F20"/>
          <w:spacing w:val="-6"/>
          <w:sz w:val="18"/>
        </w:rPr>
        <w:t> </w:t>
      </w:r>
      <w:r>
        <w:rPr>
          <w:color w:val="231F20"/>
          <w:sz w:val="18"/>
        </w:rPr>
        <w:t>among three or more activities.</w:t>
      </w:r>
    </w:p>
    <w:p>
      <w:pPr>
        <w:pStyle w:val="ListParagraph"/>
        <w:numPr>
          <w:ilvl w:val="1"/>
          <w:numId w:val="1"/>
        </w:numPr>
        <w:tabs>
          <w:tab w:pos="979" w:val="left" w:leader="none"/>
        </w:tabs>
        <w:spacing w:line="244" w:lineRule="auto" w:before="199" w:after="0"/>
        <w:ind w:left="979" w:right="695" w:hanging="270"/>
        <w:jc w:val="left"/>
        <w:rPr>
          <w:sz w:val="18"/>
        </w:rPr>
      </w:pPr>
      <w:r>
        <w:rPr>
          <w:color w:val="231F20"/>
          <w:sz w:val="18"/>
        </w:rPr>
        <w:t>Free</w:t>
      </w:r>
      <w:r>
        <w:rPr>
          <w:color w:val="231F20"/>
          <w:spacing w:val="-5"/>
          <w:sz w:val="18"/>
        </w:rPr>
        <w:t> </w:t>
      </w:r>
      <w:r>
        <w:rPr>
          <w:color w:val="231F20"/>
          <w:sz w:val="18"/>
        </w:rPr>
        <w:t>float</w:t>
      </w:r>
      <w:r>
        <w:rPr>
          <w:color w:val="231F20"/>
          <w:spacing w:val="-5"/>
          <w:sz w:val="18"/>
        </w:rPr>
        <w:t> </w:t>
      </w:r>
      <w:r>
        <w:rPr>
          <w:color w:val="231F20"/>
          <w:sz w:val="18"/>
        </w:rPr>
        <w:t>instead</w:t>
      </w:r>
      <w:r>
        <w:rPr>
          <w:color w:val="231F20"/>
          <w:spacing w:val="-5"/>
          <w:sz w:val="18"/>
        </w:rPr>
        <w:t> </w:t>
      </w:r>
      <w:r>
        <w:rPr>
          <w:color w:val="231F20"/>
          <w:sz w:val="18"/>
        </w:rPr>
        <w:t>of</w:t>
      </w:r>
      <w:r>
        <w:rPr>
          <w:color w:val="231F20"/>
          <w:spacing w:val="-5"/>
          <w:sz w:val="18"/>
        </w:rPr>
        <w:t> </w:t>
      </w:r>
      <w:r>
        <w:rPr>
          <w:color w:val="231F20"/>
          <w:sz w:val="18"/>
        </w:rPr>
        <w:t>total</w:t>
      </w:r>
      <w:r>
        <w:rPr>
          <w:color w:val="231F20"/>
          <w:spacing w:val="-5"/>
          <w:sz w:val="18"/>
        </w:rPr>
        <w:t> </w:t>
      </w:r>
      <w:r>
        <w:rPr>
          <w:color w:val="231F20"/>
          <w:sz w:val="18"/>
        </w:rPr>
        <w:t>float</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schedule </w:t>
      </w:r>
      <w:r>
        <w:rPr>
          <w:color w:val="231F20"/>
          <w:spacing w:val="-2"/>
          <w:sz w:val="18"/>
        </w:rPr>
        <w:t>calculations.</w:t>
      </w:r>
    </w:p>
    <w:p>
      <w:pPr>
        <w:pStyle w:val="BodyText"/>
        <w:spacing w:before="187"/>
      </w:pPr>
    </w:p>
    <w:p>
      <w:pPr>
        <w:pStyle w:val="Heading4"/>
        <w:numPr>
          <w:ilvl w:val="0"/>
          <w:numId w:val="1"/>
        </w:numPr>
        <w:tabs>
          <w:tab w:pos="717" w:val="left" w:leader="none"/>
        </w:tabs>
        <w:spacing w:line="240" w:lineRule="auto" w:before="0" w:after="0"/>
        <w:ind w:left="717" w:right="0" w:hanging="377"/>
        <w:jc w:val="left"/>
      </w:pPr>
      <w:r>
        <w:rPr>
          <w:color w:val="231F20"/>
        </w:rPr>
        <w:t>Analogous</w:t>
      </w:r>
      <w:r>
        <w:rPr>
          <w:color w:val="231F20"/>
          <w:spacing w:val="26"/>
        </w:rPr>
        <w:t> </w:t>
      </w:r>
      <w:r>
        <w:rPr>
          <w:color w:val="231F20"/>
        </w:rPr>
        <w:t>duration</w:t>
      </w:r>
      <w:r>
        <w:rPr>
          <w:color w:val="231F20"/>
          <w:spacing w:val="26"/>
        </w:rPr>
        <w:t> </w:t>
      </w:r>
      <w:r>
        <w:rPr>
          <w:color w:val="231F20"/>
        </w:rPr>
        <w:t>estimating</w:t>
      </w:r>
      <w:r>
        <w:rPr>
          <w:color w:val="231F20"/>
          <w:spacing w:val="26"/>
        </w:rPr>
        <w:t> </w:t>
      </w:r>
      <w:r>
        <w:rPr>
          <w:color w:val="231F20"/>
          <w:spacing w:val="-5"/>
        </w:rPr>
        <w:t>is:</w:t>
      </w:r>
    </w:p>
    <w:p>
      <w:pPr>
        <w:pStyle w:val="ListParagraph"/>
        <w:numPr>
          <w:ilvl w:val="1"/>
          <w:numId w:val="1"/>
        </w:numPr>
        <w:tabs>
          <w:tab w:pos="961" w:val="left" w:leader="none"/>
        </w:tabs>
        <w:spacing w:line="244" w:lineRule="auto" w:before="204" w:after="0"/>
        <w:ind w:left="961" w:right="367" w:hanging="252"/>
        <w:jc w:val="left"/>
        <w:rPr>
          <w:sz w:val="18"/>
        </w:rPr>
      </w:pPr>
      <w:r>
        <w:rPr>
          <w:color w:val="231F20"/>
          <w:sz w:val="18"/>
        </w:rPr>
        <w:t>Frequently</w:t>
      </w:r>
      <w:r>
        <w:rPr>
          <w:color w:val="231F20"/>
          <w:spacing w:val="-6"/>
          <w:sz w:val="18"/>
        </w:rPr>
        <w:t> </w:t>
      </w:r>
      <w:r>
        <w:rPr>
          <w:color w:val="231F20"/>
          <w:sz w:val="18"/>
        </w:rPr>
        <w:t>used</w:t>
      </w:r>
      <w:r>
        <w:rPr>
          <w:color w:val="231F20"/>
          <w:spacing w:val="-6"/>
          <w:sz w:val="18"/>
        </w:rPr>
        <w:t> </w:t>
      </w:r>
      <w:r>
        <w:rPr>
          <w:color w:val="231F20"/>
          <w:sz w:val="18"/>
        </w:rPr>
        <w:t>to</w:t>
      </w:r>
      <w:r>
        <w:rPr>
          <w:color w:val="231F20"/>
          <w:spacing w:val="-6"/>
          <w:sz w:val="18"/>
        </w:rPr>
        <w:t> </w:t>
      </w:r>
      <w:r>
        <w:rPr>
          <w:color w:val="231F20"/>
          <w:sz w:val="18"/>
        </w:rPr>
        <w:t>estimate</w:t>
      </w:r>
      <w:r>
        <w:rPr>
          <w:color w:val="231F20"/>
          <w:spacing w:val="-6"/>
          <w:sz w:val="18"/>
        </w:rPr>
        <w:t> </w:t>
      </w:r>
      <w:r>
        <w:rPr>
          <w:color w:val="231F20"/>
          <w:sz w:val="18"/>
        </w:rPr>
        <w:t>project</w:t>
      </w:r>
      <w:r>
        <w:rPr>
          <w:color w:val="231F20"/>
          <w:spacing w:val="-6"/>
          <w:sz w:val="18"/>
        </w:rPr>
        <w:t> </w:t>
      </w:r>
      <w:r>
        <w:rPr>
          <w:color w:val="231F20"/>
          <w:sz w:val="18"/>
        </w:rPr>
        <w:t>duration</w:t>
      </w:r>
      <w:r>
        <w:rPr>
          <w:color w:val="231F20"/>
          <w:spacing w:val="-6"/>
          <w:sz w:val="18"/>
        </w:rPr>
        <w:t> </w:t>
      </w:r>
      <w:r>
        <w:rPr>
          <w:color w:val="231F20"/>
          <w:sz w:val="18"/>
        </w:rPr>
        <w:t>when there is a limited amount of detailed information about the project.</w:t>
      </w:r>
    </w:p>
    <w:p>
      <w:pPr>
        <w:pStyle w:val="ListParagraph"/>
        <w:numPr>
          <w:ilvl w:val="1"/>
          <w:numId w:val="1"/>
        </w:numPr>
        <w:tabs>
          <w:tab w:pos="961" w:val="left" w:leader="none"/>
        </w:tabs>
        <w:spacing w:line="240" w:lineRule="auto" w:before="199" w:after="0"/>
        <w:ind w:left="961" w:right="0" w:hanging="251"/>
        <w:jc w:val="left"/>
        <w:rPr>
          <w:sz w:val="18"/>
        </w:rPr>
      </w:pPr>
      <w:r>
        <w:rPr>
          <w:color w:val="231F20"/>
          <w:sz w:val="18"/>
        </w:rPr>
        <w:t>A bottom-up estimating </w:t>
      </w:r>
      <w:r>
        <w:rPr>
          <w:color w:val="231F20"/>
          <w:spacing w:val="-2"/>
          <w:sz w:val="18"/>
        </w:rPr>
        <w:t>technique.</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Based on multiple duration </w:t>
      </w:r>
      <w:r>
        <w:rPr>
          <w:color w:val="231F20"/>
          <w:spacing w:val="-2"/>
          <w:sz w:val="18"/>
        </w:rPr>
        <w:t>estimating.</w:t>
      </w:r>
    </w:p>
    <w:p>
      <w:pPr>
        <w:pStyle w:val="ListParagraph"/>
        <w:numPr>
          <w:ilvl w:val="1"/>
          <w:numId w:val="1"/>
        </w:numPr>
        <w:tabs>
          <w:tab w:pos="979" w:val="left" w:leader="none"/>
        </w:tabs>
        <w:spacing w:line="244" w:lineRule="auto" w:before="204" w:after="0"/>
        <w:ind w:left="979" w:right="310" w:hanging="270"/>
        <w:jc w:val="left"/>
        <w:rPr>
          <w:sz w:val="18"/>
        </w:rPr>
      </w:pPr>
      <w:r>
        <w:rPr>
          <w:color w:val="231F20"/>
          <w:sz w:val="18"/>
        </w:rPr>
        <w:t>Generally more accurate than other duration estimating</w:t>
      </w:r>
      <w:r>
        <w:rPr>
          <w:color w:val="231F20"/>
          <w:spacing w:val="-7"/>
          <w:sz w:val="18"/>
        </w:rPr>
        <w:t> </w:t>
      </w:r>
      <w:r>
        <w:rPr>
          <w:color w:val="231F20"/>
          <w:sz w:val="18"/>
        </w:rPr>
        <w:t>methods</w:t>
      </w:r>
      <w:r>
        <w:rPr>
          <w:color w:val="231F20"/>
          <w:spacing w:val="-7"/>
          <w:sz w:val="18"/>
        </w:rPr>
        <w:t> </w:t>
      </w:r>
      <w:r>
        <w:rPr>
          <w:color w:val="231F20"/>
          <w:sz w:val="18"/>
        </w:rPr>
        <w:t>when</w:t>
      </w:r>
      <w:r>
        <w:rPr>
          <w:color w:val="231F20"/>
          <w:spacing w:val="-7"/>
          <w:sz w:val="18"/>
        </w:rPr>
        <w:t> </w:t>
      </w:r>
      <w:r>
        <w:rPr>
          <w:color w:val="231F20"/>
          <w:sz w:val="18"/>
        </w:rPr>
        <w:t>expert</w:t>
      </w:r>
      <w:r>
        <w:rPr>
          <w:color w:val="231F20"/>
          <w:spacing w:val="-7"/>
          <w:sz w:val="18"/>
        </w:rPr>
        <w:t> </w:t>
      </w:r>
      <w:r>
        <w:rPr>
          <w:color w:val="231F20"/>
          <w:sz w:val="18"/>
        </w:rPr>
        <w:t>judgment</w:t>
      </w:r>
      <w:r>
        <w:rPr>
          <w:color w:val="231F20"/>
          <w:spacing w:val="-7"/>
          <w:sz w:val="18"/>
        </w:rPr>
        <w:t> </w:t>
      </w:r>
      <w:r>
        <w:rPr>
          <w:color w:val="231F20"/>
          <w:sz w:val="18"/>
        </w:rPr>
        <w:t>is</w:t>
      </w:r>
      <w:r>
        <w:rPr>
          <w:color w:val="231F20"/>
          <w:spacing w:val="-7"/>
          <w:sz w:val="18"/>
        </w:rPr>
        <w:t> </w:t>
      </w:r>
      <w:r>
        <w:rPr>
          <w:color w:val="231F20"/>
          <w:sz w:val="18"/>
        </w:rPr>
        <w:t>used.</w:t>
      </w:r>
    </w:p>
    <w:p>
      <w:pPr>
        <w:spacing w:after="0" w:line="244" w:lineRule="auto"/>
        <w:jc w:val="left"/>
        <w:rPr>
          <w:sz w:val="18"/>
        </w:rPr>
        <w:sectPr>
          <w:pgSz w:w="6120" w:h="9720"/>
          <w:pgMar w:header="0" w:footer="294" w:top="240" w:bottom="480" w:left="440" w:right="420"/>
        </w:sectPr>
      </w:pPr>
    </w:p>
    <w:p>
      <w:pPr>
        <w:pStyle w:val="ListParagraph"/>
        <w:numPr>
          <w:ilvl w:val="0"/>
          <w:numId w:val="1"/>
        </w:numPr>
        <w:tabs>
          <w:tab w:pos="478" w:val="left" w:leader="none"/>
        </w:tabs>
        <w:spacing w:line="247" w:lineRule="auto" w:before="82" w:after="0"/>
        <w:ind w:left="478" w:right="417" w:hanging="378"/>
        <w:jc w:val="left"/>
        <w:rPr>
          <w:rFonts w:ascii="Trebuchet MS"/>
          <w:b/>
          <w:sz w:val="20"/>
        </w:rPr>
      </w:pPr>
      <w:r>
        <w:rPr>
          <w:rFonts w:ascii="Trebuchet MS"/>
          <w:b/>
          <w:color w:val="231F20"/>
          <w:sz w:val="20"/>
        </w:rPr>
        <w:t>Consider</w:t>
      </w:r>
      <w:r>
        <w:rPr>
          <w:rFonts w:ascii="Trebuchet MS"/>
          <w:b/>
          <w:color w:val="231F20"/>
          <w:spacing w:val="-3"/>
          <w:sz w:val="20"/>
        </w:rPr>
        <w:t> </w:t>
      </w:r>
      <w:r>
        <w:rPr>
          <w:rFonts w:ascii="Trebuchet MS"/>
          <w:b/>
          <w:color w:val="231F20"/>
          <w:sz w:val="20"/>
        </w:rPr>
        <w:t>the</w:t>
      </w:r>
      <w:r>
        <w:rPr>
          <w:rFonts w:ascii="Trebuchet MS"/>
          <w:b/>
          <w:color w:val="231F20"/>
          <w:spacing w:val="-3"/>
          <w:sz w:val="20"/>
        </w:rPr>
        <w:t> </w:t>
      </w:r>
      <w:r>
        <w:rPr>
          <w:rFonts w:ascii="Trebuchet MS"/>
          <w:b/>
          <w:color w:val="231F20"/>
          <w:sz w:val="20"/>
        </w:rPr>
        <w:t>following</w:t>
      </w:r>
      <w:r>
        <w:rPr>
          <w:rFonts w:ascii="Trebuchet MS"/>
          <w:b/>
          <w:color w:val="231F20"/>
          <w:spacing w:val="-3"/>
          <w:sz w:val="20"/>
        </w:rPr>
        <w:t> </w:t>
      </w:r>
      <w:r>
        <w:rPr>
          <w:rFonts w:ascii="Trebuchet MS"/>
          <w:b/>
          <w:color w:val="231F20"/>
          <w:sz w:val="20"/>
        </w:rPr>
        <w:t>three</w:t>
      </w:r>
      <w:r>
        <w:rPr>
          <w:rFonts w:ascii="Trebuchet MS"/>
          <w:b/>
          <w:color w:val="231F20"/>
          <w:spacing w:val="-3"/>
          <w:sz w:val="20"/>
        </w:rPr>
        <w:t> </w:t>
      </w:r>
      <w:r>
        <w:rPr>
          <w:rFonts w:ascii="Trebuchet MS"/>
          <w:b/>
          <w:color w:val="231F20"/>
          <w:sz w:val="20"/>
        </w:rPr>
        <w:t>estimates</w:t>
      </w:r>
      <w:r>
        <w:rPr>
          <w:rFonts w:ascii="Trebuchet MS"/>
          <w:b/>
          <w:color w:val="231F20"/>
          <w:spacing w:val="-3"/>
          <w:sz w:val="20"/>
        </w:rPr>
        <w:t> </w:t>
      </w:r>
      <w:r>
        <w:rPr>
          <w:rFonts w:ascii="Trebuchet MS"/>
          <w:b/>
          <w:color w:val="231F20"/>
          <w:sz w:val="20"/>
        </w:rPr>
        <w:t>for</w:t>
      </w:r>
      <w:r>
        <w:rPr>
          <w:rFonts w:ascii="Trebuchet MS"/>
          <w:b/>
          <w:color w:val="231F20"/>
          <w:spacing w:val="-3"/>
          <w:sz w:val="20"/>
        </w:rPr>
        <w:t> </w:t>
      </w:r>
      <w:r>
        <w:rPr>
          <w:rFonts w:ascii="Trebuchet MS"/>
          <w:b/>
          <w:color w:val="231F20"/>
          <w:sz w:val="20"/>
        </w:rPr>
        <w:t>the duration of an activity:</w:t>
      </w:r>
    </w:p>
    <w:p>
      <w:pPr>
        <w:spacing w:line="231" w:lineRule="exact" w:before="0"/>
        <w:ind w:left="478" w:right="0" w:firstLine="0"/>
        <w:jc w:val="left"/>
        <w:rPr>
          <w:rFonts w:ascii="Trebuchet MS"/>
          <w:b/>
          <w:sz w:val="20"/>
        </w:rPr>
      </w:pPr>
      <w:r>
        <w:rPr>
          <w:rFonts w:ascii="Trebuchet MS"/>
          <w:b/>
          <w:color w:val="231F20"/>
          <w:sz w:val="20"/>
        </w:rPr>
        <w:t>Optimistic</w:t>
      </w:r>
      <w:r>
        <w:rPr>
          <w:rFonts w:ascii="Trebuchet MS"/>
          <w:b/>
          <w:color w:val="231F20"/>
          <w:spacing w:val="2"/>
          <w:sz w:val="20"/>
        </w:rPr>
        <w:t> </w:t>
      </w:r>
      <w:r>
        <w:rPr>
          <w:rFonts w:ascii="Trebuchet MS"/>
          <w:b/>
          <w:color w:val="231F20"/>
          <w:sz w:val="20"/>
        </w:rPr>
        <w:t>(tO)</w:t>
      </w:r>
      <w:r>
        <w:rPr>
          <w:rFonts w:ascii="Trebuchet MS"/>
          <w:b/>
          <w:color w:val="231F20"/>
          <w:spacing w:val="2"/>
          <w:sz w:val="20"/>
        </w:rPr>
        <w:t> </w:t>
      </w:r>
      <w:r>
        <w:rPr>
          <w:rFonts w:ascii="Verdana"/>
          <w:color w:val="231F20"/>
          <w:sz w:val="20"/>
        </w:rPr>
        <w:t>5</w:t>
      </w:r>
      <w:r>
        <w:rPr>
          <w:rFonts w:ascii="Verdana"/>
          <w:color w:val="231F20"/>
          <w:spacing w:val="-8"/>
          <w:sz w:val="20"/>
        </w:rPr>
        <w:t> </w:t>
      </w:r>
      <w:r>
        <w:rPr>
          <w:rFonts w:ascii="Trebuchet MS"/>
          <w:b/>
          <w:color w:val="231F20"/>
          <w:sz w:val="20"/>
        </w:rPr>
        <w:t>4</w:t>
      </w:r>
      <w:r>
        <w:rPr>
          <w:rFonts w:ascii="Trebuchet MS"/>
          <w:b/>
          <w:color w:val="231F20"/>
          <w:spacing w:val="2"/>
          <w:sz w:val="20"/>
        </w:rPr>
        <w:t> </w:t>
      </w:r>
      <w:r>
        <w:rPr>
          <w:rFonts w:ascii="Trebuchet MS"/>
          <w:b/>
          <w:color w:val="231F20"/>
          <w:spacing w:val="-2"/>
          <w:sz w:val="20"/>
        </w:rPr>
        <w:t>weeks</w:t>
      </w:r>
    </w:p>
    <w:p>
      <w:pPr>
        <w:spacing w:line="240" w:lineRule="exact" w:before="0"/>
        <w:ind w:left="478" w:right="0" w:firstLine="0"/>
        <w:jc w:val="left"/>
        <w:rPr>
          <w:rFonts w:ascii="Trebuchet MS"/>
          <w:b/>
          <w:sz w:val="20"/>
        </w:rPr>
      </w:pPr>
      <w:r>
        <w:rPr>
          <w:rFonts w:ascii="Trebuchet MS"/>
          <w:b/>
          <w:color w:val="231F20"/>
          <w:w w:val="105"/>
          <w:sz w:val="20"/>
        </w:rPr>
        <w:t>Most</w:t>
      </w:r>
      <w:r>
        <w:rPr>
          <w:rFonts w:ascii="Trebuchet MS"/>
          <w:b/>
          <w:color w:val="231F20"/>
          <w:spacing w:val="-6"/>
          <w:w w:val="105"/>
          <w:sz w:val="20"/>
        </w:rPr>
        <w:t> </w:t>
      </w:r>
      <w:r>
        <w:rPr>
          <w:rFonts w:ascii="Trebuchet MS"/>
          <w:b/>
          <w:color w:val="231F20"/>
          <w:w w:val="105"/>
          <w:sz w:val="20"/>
        </w:rPr>
        <w:t>likely</w:t>
      </w:r>
      <w:r>
        <w:rPr>
          <w:rFonts w:ascii="Trebuchet MS"/>
          <w:b/>
          <w:color w:val="231F20"/>
          <w:spacing w:val="-5"/>
          <w:w w:val="105"/>
          <w:sz w:val="20"/>
        </w:rPr>
        <w:t> </w:t>
      </w:r>
      <w:r>
        <w:rPr>
          <w:rFonts w:ascii="Trebuchet MS"/>
          <w:b/>
          <w:color w:val="231F20"/>
          <w:w w:val="105"/>
          <w:sz w:val="20"/>
        </w:rPr>
        <w:t>(tM)</w:t>
      </w:r>
      <w:r>
        <w:rPr>
          <w:rFonts w:ascii="Trebuchet MS"/>
          <w:b/>
          <w:color w:val="231F20"/>
          <w:spacing w:val="-5"/>
          <w:w w:val="105"/>
          <w:sz w:val="20"/>
        </w:rPr>
        <w:t> </w:t>
      </w:r>
      <w:r>
        <w:rPr>
          <w:rFonts w:ascii="Verdana"/>
          <w:color w:val="231F20"/>
          <w:w w:val="105"/>
          <w:sz w:val="20"/>
        </w:rPr>
        <w:t>5</w:t>
      </w:r>
      <w:r>
        <w:rPr>
          <w:rFonts w:ascii="Verdana"/>
          <w:color w:val="231F20"/>
          <w:spacing w:val="-16"/>
          <w:w w:val="105"/>
          <w:sz w:val="20"/>
        </w:rPr>
        <w:t> </w:t>
      </w:r>
      <w:r>
        <w:rPr>
          <w:rFonts w:ascii="Trebuchet MS"/>
          <w:b/>
          <w:color w:val="231F20"/>
          <w:w w:val="105"/>
          <w:sz w:val="20"/>
        </w:rPr>
        <w:t>5</w:t>
      </w:r>
      <w:r>
        <w:rPr>
          <w:rFonts w:ascii="Trebuchet MS"/>
          <w:b/>
          <w:color w:val="231F20"/>
          <w:spacing w:val="-5"/>
          <w:w w:val="105"/>
          <w:sz w:val="20"/>
        </w:rPr>
        <w:t> </w:t>
      </w:r>
      <w:r>
        <w:rPr>
          <w:rFonts w:ascii="Trebuchet MS"/>
          <w:b/>
          <w:color w:val="231F20"/>
          <w:spacing w:val="-2"/>
          <w:w w:val="105"/>
          <w:sz w:val="20"/>
        </w:rPr>
        <w:t>weeks</w:t>
      </w:r>
    </w:p>
    <w:p>
      <w:pPr>
        <w:spacing w:line="243" w:lineRule="exact" w:before="0"/>
        <w:ind w:left="478" w:right="0" w:firstLine="0"/>
        <w:jc w:val="left"/>
        <w:rPr>
          <w:rFonts w:ascii="Trebuchet MS"/>
          <w:b/>
          <w:sz w:val="20"/>
        </w:rPr>
      </w:pPr>
      <w:r>
        <w:rPr>
          <w:rFonts w:ascii="Trebuchet MS"/>
          <w:b/>
          <w:color w:val="231F20"/>
          <w:sz w:val="20"/>
        </w:rPr>
        <w:t>Pessimistic</w:t>
      </w:r>
      <w:r>
        <w:rPr>
          <w:rFonts w:ascii="Trebuchet MS"/>
          <w:b/>
          <w:color w:val="231F20"/>
          <w:spacing w:val="-14"/>
          <w:sz w:val="20"/>
        </w:rPr>
        <w:t> </w:t>
      </w:r>
      <w:r>
        <w:rPr>
          <w:rFonts w:ascii="Trebuchet MS"/>
          <w:b/>
          <w:color w:val="231F20"/>
          <w:sz w:val="20"/>
        </w:rPr>
        <w:t>(tP)</w:t>
      </w:r>
      <w:r>
        <w:rPr>
          <w:rFonts w:ascii="Trebuchet MS"/>
          <w:b/>
          <w:color w:val="231F20"/>
          <w:spacing w:val="-11"/>
          <w:sz w:val="20"/>
        </w:rPr>
        <w:t> </w:t>
      </w:r>
      <w:r>
        <w:rPr>
          <w:rFonts w:ascii="Verdana"/>
          <w:color w:val="231F20"/>
          <w:sz w:val="20"/>
        </w:rPr>
        <w:t>5</w:t>
      </w:r>
      <w:r>
        <w:rPr>
          <w:rFonts w:ascii="Verdana"/>
          <w:color w:val="231F20"/>
          <w:spacing w:val="-17"/>
          <w:sz w:val="20"/>
        </w:rPr>
        <w:t> </w:t>
      </w:r>
      <w:r>
        <w:rPr>
          <w:rFonts w:ascii="Trebuchet MS"/>
          <w:b/>
          <w:color w:val="231F20"/>
          <w:sz w:val="20"/>
        </w:rPr>
        <w:t>9</w:t>
      </w:r>
      <w:r>
        <w:rPr>
          <w:rFonts w:ascii="Trebuchet MS"/>
          <w:b/>
          <w:color w:val="231F20"/>
          <w:spacing w:val="-11"/>
          <w:sz w:val="20"/>
        </w:rPr>
        <w:t> </w:t>
      </w:r>
      <w:r>
        <w:rPr>
          <w:rFonts w:ascii="Trebuchet MS"/>
          <w:b/>
          <w:color w:val="231F20"/>
          <w:spacing w:val="-2"/>
          <w:sz w:val="20"/>
        </w:rPr>
        <w:t>weeks</w:t>
      </w:r>
    </w:p>
    <w:p>
      <w:pPr>
        <w:spacing w:line="247" w:lineRule="auto" w:before="168"/>
        <w:ind w:left="478" w:right="849" w:firstLine="0"/>
        <w:jc w:val="both"/>
        <w:rPr>
          <w:rFonts w:ascii="Trebuchet MS"/>
          <w:b/>
          <w:sz w:val="20"/>
        </w:rPr>
      </w:pPr>
      <w:r>
        <w:rPr>
          <w:rFonts w:ascii="Trebuchet MS"/>
          <w:b/>
          <w:color w:val="231F20"/>
          <w:sz w:val="20"/>
        </w:rPr>
        <w:t>Using</w:t>
      </w:r>
      <w:r>
        <w:rPr>
          <w:rFonts w:ascii="Trebuchet MS"/>
          <w:b/>
          <w:color w:val="231F20"/>
          <w:spacing w:val="-5"/>
          <w:sz w:val="20"/>
        </w:rPr>
        <w:t> </w:t>
      </w:r>
      <w:r>
        <w:rPr>
          <w:rFonts w:ascii="Trebuchet MS"/>
          <w:b/>
          <w:color w:val="231F20"/>
          <w:sz w:val="20"/>
        </w:rPr>
        <w:t>the</w:t>
      </w:r>
      <w:r>
        <w:rPr>
          <w:rFonts w:ascii="Trebuchet MS"/>
          <w:b/>
          <w:color w:val="231F20"/>
          <w:spacing w:val="-5"/>
          <w:sz w:val="20"/>
        </w:rPr>
        <w:t> </w:t>
      </w:r>
      <w:r>
        <w:rPr>
          <w:rFonts w:ascii="Trebuchet MS"/>
          <w:b/>
          <w:color w:val="231F20"/>
          <w:sz w:val="20"/>
        </w:rPr>
        <w:t>beta</w:t>
      </w:r>
      <w:r>
        <w:rPr>
          <w:rFonts w:ascii="Trebuchet MS"/>
          <w:b/>
          <w:color w:val="231F20"/>
          <w:spacing w:val="-5"/>
          <w:sz w:val="20"/>
        </w:rPr>
        <w:t> </w:t>
      </w:r>
      <w:r>
        <w:rPr>
          <w:rFonts w:ascii="Trebuchet MS"/>
          <w:b/>
          <w:color w:val="231F20"/>
          <w:sz w:val="20"/>
        </w:rPr>
        <w:t>distribution</w:t>
      </w:r>
      <w:r>
        <w:rPr>
          <w:rFonts w:ascii="Trebuchet MS"/>
          <w:b/>
          <w:color w:val="231F20"/>
          <w:spacing w:val="-5"/>
          <w:sz w:val="20"/>
        </w:rPr>
        <w:t> </w:t>
      </w:r>
      <w:r>
        <w:rPr>
          <w:rFonts w:ascii="Trebuchet MS"/>
          <w:b/>
          <w:color w:val="231F20"/>
          <w:sz w:val="20"/>
        </w:rPr>
        <w:t>and</w:t>
      </w:r>
      <w:r>
        <w:rPr>
          <w:rFonts w:ascii="Trebuchet MS"/>
          <w:b/>
          <w:color w:val="231F20"/>
          <w:spacing w:val="-5"/>
          <w:sz w:val="20"/>
        </w:rPr>
        <w:t> </w:t>
      </w:r>
      <w:r>
        <w:rPr>
          <w:rFonts w:ascii="Trebuchet MS"/>
          <w:b/>
          <w:color w:val="231F20"/>
          <w:sz w:val="20"/>
        </w:rPr>
        <w:t>the</w:t>
      </w:r>
      <w:r>
        <w:rPr>
          <w:rFonts w:ascii="Trebuchet MS"/>
          <w:b/>
          <w:color w:val="231F20"/>
          <w:spacing w:val="-5"/>
          <w:sz w:val="20"/>
        </w:rPr>
        <w:t> </w:t>
      </w:r>
      <w:r>
        <w:rPr>
          <w:rFonts w:ascii="Trebuchet MS"/>
          <w:b/>
          <w:color w:val="231F20"/>
          <w:sz w:val="20"/>
        </w:rPr>
        <w:t>three- point</w:t>
      </w:r>
      <w:r>
        <w:rPr>
          <w:rFonts w:ascii="Trebuchet MS"/>
          <w:b/>
          <w:color w:val="231F20"/>
          <w:spacing w:val="-7"/>
          <w:sz w:val="20"/>
        </w:rPr>
        <w:t> </w:t>
      </w:r>
      <w:r>
        <w:rPr>
          <w:rFonts w:ascii="Trebuchet MS"/>
          <w:b/>
          <w:color w:val="231F20"/>
          <w:sz w:val="20"/>
        </w:rPr>
        <w:t>estimating</w:t>
      </w:r>
      <w:r>
        <w:rPr>
          <w:rFonts w:ascii="Trebuchet MS"/>
          <w:b/>
          <w:color w:val="231F20"/>
          <w:spacing w:val="-7"/>
          <w:sz w:val="20"/>
        </w:rPr>
        <w:t> </w:t>
      </w:r>
      <w:r>
        <w:rPr>
          <w:rFonts w:ascii="Trebuchet MS"/>
          <w:b/>
          <w:color w:val="231F20"/>
          <w:sz w:val="20"/>
        </w:rPr>
        <w:t>approach,</w:t>
      </w:r>
      <w:r>
        <w:rPr>
          <w:rFonts w:ascii="Trebuchet MS"/>
          <w:b/>
          <w:color w:val="231F20"/>
          <w:spacing w:val="-7"/>
          <w:sz w:val="20"/>
        </w:rPr>
        <w:t> </w:t>
      </w:r>
      <w:r>
        <w:rPr>
          <w:rFonts w:ascii="Trebuchet MS"/>
          <w:b/>
          <w:color w:val="231F20"/>
          <w:sz w:val="20"/>
        </w:rPr>
        <w:t>the</w:t>
      </w:r>
      <w:r>
        <w:rPr>
          <w:rFonts w:ascii="Trebuchet MS"/>
          <w:b/>
          <w:color w:val="231F20"/>
          <w:spacing w:val="-7"/>
          <w:sz w:val="20"/>
        </w:rPr>
        <w:t> </w:t>
      </w:r>
      <w:r>
        <w:rPr>
          <w:rFonts w:ascii="Trebuchet MS"/>
          <w:b/>
          <w:color w:val="231F20"/>
          <w:sz w:val="20"/>
        </w:rPr>
        <w:t>calculated Expected activity duration (tE) is:</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4.0 </w:t>
      </w:r>
      <w:r>
        <w:rPr>
          <w:color w:val="231F20"/>
          <w:spacing w:val="-2"/>
          <w:sz w:val="18"/>
        </w:rPr>
        <w:t>weeks.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4.5 </w:t>
      </w:r>
      <w:r>
        <w:rPr>
          <w:color w:val="231F20"/>
          <w:spacing w:val="-2"/>
          <w:sz w:val="18"/>
        </w:rPr>
        <w:t>weeks.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5.5 </w:t>
      </w:r>
      <w:r>
        <w:rPr>
          <w:color w:val="231F20"/>
          <w:spacing w:val="-2"/>
          <w:sz w:val="18"/>
        </w:rPr>
        <w:t>weeks.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6.5 </w:t>
      </w:r>
      <w:r>
        <w:rPr>
          <w:color w:val="231F20"/>
          <w:spacing w:val="-2"/>
          <w:sz w:val="18"/>
        </w:rPr>
        <w:t>weeks.</w:t>
      </w:r>
    </w:p>
    <w:p>
      <w:pPr>
        <w:pStyle w:val="BodyText"/>
        <w:spacing w:before="191"/>
      </w:pPr>
    </w:p>
    <w:p>
      <w:pPr>
        <w:pStyle w:val="ListParagraph"/>
        <w:numPr>
          <w:ilvl w:val="0"/>
          <w:numId w:val="1"/>
        </w:numPr>
        <w:tabs>
          <w:tab w:pos="478" w:val="left" w:leader="none"/>
        </w:tabs>
        <w:spacing w:line="247" w:lineRule="auto" w:before="0" w:after="0"/>
        <w:ind w:left="478" w:right="468" w:hanging="378"/>
        <w:jc w:val="left"/>
        <w:rPr>
          <w:rFonts w:ascii="Trebuchet MS"/>
          <w:b/>
          <w:sz w:val="20"/>
        </w:rPr>
      </w:pPr>
      <w:r>
        <w:rPr>
          <w:rFonts w:ascii="Trebuchet MS"/>
          <w:b/>
          <w:color w:val="231F20"/>
          <w:sz w:val="20"/>
        </w:rPr>
        <w:t>Consider the following information about </w:t>
      </w:r>
      <w:r>
        <w:rPr>
          <w:rFonts w:ascii="Trebuchet MS"/>
          <w:b/>
          <w:color w:val="231F20"/>
          <w:sz w:val="20"/>
        </w:rPr>
        <w:t>the duration of an activity:</w:t>
      </w:r>
    </w:p>
    <w:p>
      <w:pPr>
        <w:spacing w:line="231" w:lineRule="exact" w:before="0"/>
        <w:ind w:left="478" w:right="0" w:firstLine="0"/>
        <w:jc w:val="left"/>
        <w:rPr>
          <w:rFonts w:ascii="Trebuchet MS"/>
          <w:b/>
          <w:sz w:val="20"/>
        </w:rPr>
      </w:pPr>
      <w:r>
        <w:rPr>
          <w:rFonts w:ascii="Trebuchet MS"/>
          <w:b/>
          <w:color w:val="231F20"/>
          <w:sz w:val="20"/>
        </w:rPr>
        <w:t>Calculated</w:t>
      </w:r>
      <w:r>
        <w:rPr>
          <w:rFonts w:ascii="Trebuchet MS"/>
          <w:b/>
          <w:color w:val="231F20"/>
          <w:spacing w:val="-9"/>
          <w:sz w:val="20"/>
        </w:rPr>
        <w:t> </w:t>
      </w:r>
      <w:r>
        <w:rPr>
          <w:rFonts w:ascii="Trebuchet MS"/>
          <w:b/>
          <w:color w:val="231F20"/>
          <w:sz w:val="20"/>
        </w:rPr>
        <w:t>expected</w:t>
      </w:r>
      <w:r>
        <w:rPr>
          <w:rFonts w:ascii="Trebuchet MS"/>
          <w:b/>
          <w:color w:val="231F20"/>
          <w:spacing w:val="-8"/>
          <w:sz w:val="20"/>
        </w:rPr>
        <w:t> </w:t>
      </w:r>
      <w:r>
        <w:rPr>
          <w:rFonts w:ascii="Trebuchet MS"/>
          <w:b/>
          <w:color w:val="231F20"/>
          <w:sz w:val="20"/>
        </w:rPr>
        <w:t>(tE)</w:t>
      </w:r>
      <w:r>
        <w:rPr>
          <w:rFonts w:ascii="Trebuchet MS"/>
          <w:b/>
          <w:color w:val="231F20"/>
          <w:spacing w:val="-8"/>
          <w:sz w:val="20"/>
        </w:rPr>
        <w:t> </w:t>
      </w:r>
      <w:r>
        <w:rPr>
          <w:rFonts w:ascii="Verdana"/>
          <w:color w:val="231F20"/>
          <w:sz w:val="20"/>
        </w:rPr>
        <w:t>5</w:t>
      </w:r>
      <w:r>
        <w:rPr>
          <w:rFonts w:ascii="Verdana"/>
          <w:color w:val="231F20"/>
          <w:spacing w:val="-18"/>
          <w:sz w:val="20"/>
        </w:rPr>
        <w:t> </w:t>
      </w:r>
      <w:r>
        <w:rPr>
          <w:rFonts w:ascii="Trebuchet MS"/>
          <w:b/>
          <w:color w:val="231F20"/>
          <w:sz w:val="20"/>
        </w:rPr>
        <w:t>5</w:t>
      </w:r>
      <w:r>
        <w:rPr>
          <w:rFonts w:ascii="Trebuchet MS"/>
          <w:b/>
          <w:color w:val="231F20"/>
          <w:spacing w:val="-8"/>
          <w:sz w:val="20"/>
        </w:rPr>
        <w:t> </w:t>
      </w:r>
      <w:r>
        <w:rPr>
          <w:rFonts w:ascii="Trebuchet MS"/>
          <w:b/>
          <w:color w:val="231F20"/>
          <w:spacing w:val="-2"/>
          <w:sz w:val="20"/>
        </w:rPr>
        <w:t>weeks</w:t>
      </w:r>
    </w:p>
    <w:p>
      <w:pPr>
        <w:spacing w:line="240" w:lineRule="exact" w:before="0"/>
        <w:ind w:left="478" w:right="0" w:firstLine="0"/>
        <w:jc w:val="left"/>
        <w:rPr>
          <w:rFonts w:ascii="Trebuchet MS"/>
          <w:b/>
          <w:sz w:val="20"/>
        </w:rPr>
      </w:pPr>
      <w:r>
        <w:rPr>
          <w:rFonts w:ascii="Trebuchet MS"/>
          <w:b/>
          <w:color w:val="231F20"/>
          <w:sz w:val="20"/>
        </w:rPr>
        <w:t>Optimistic</w:t>
      </w:r>
      <w:r>
        <w:rPr>
          <w:rFonts w:ascii="Trebuchet MS"/>
          <w:b/>
          <w:color w:val="231F20"/>
          <w:spacing w:val="2"/>
          <w:sz w:val="20"/>
        </w:rPr>
        <w:t> </w:t>
      </w:r>
      <w:r>
        <w:rPr>
          <w:rFonts w:ascii="Trebuchet MS"/>
          <w:b/>
          <w:color w:val="231F20"/>
          <w:sz w:val="20"/>
        </w:rPr>
        <w:t>(tO)</w:t>
      </w:r>
      <w:r>
        <w:rPr>
          <w:rFonts w:ascii="Trebuchet MS"/>
          <w:b/>
          <w:color w:val="231F20"/>
          <w:spacing w:val="2"/>
          <w:sz w:val="20"/>
        </w:rPr>
        <w:t> </w:t>
      </w:r>
      <w:r>
        <w:rPr>
          <w:rFonts w:ascii="Verdana"/>
          <w:color w:val="231F20"/>
          <w:sz w:val="20"/>
        </w:rPr>
        <w:t>5</w:t>
      </w:r>
      <w:r>
        <w:rPr>
          <w:rFonts w:ascii="Verdana"/>
          <w:color w:val="231F20"/>
          <w:spacing w:val="-8"/>
          <w:sz w:val="20"/>
        </w:rPr>
        <w:t> </w:t>
      </w:r>
      <w:r>
        <w:rPr>
          <w:rFonts w:ascii="Trebuchet MS"/>
          <w:b/>
          <w:color w:val="231F20"/>
          <w:sz w:val="20"/>
        </w:rPr>
        <w:t>4</w:t>
      </w:r>
      <w:r>
        <w:rPr>
          <w:rFonts w:ascii="Trebuchet MS"/>
          <w:b/>
          <w:color w:val="231F20"/>
          <w:spacing w:val="2"/>
          <w:sz w:val="20"/>
        </w:rPr>
        <w:t> </w:t>
      </w:r>
      <w:r>
        <w:rPr>
          <w:rFonts w:ascii="Trebuchet MS"/>
          <w:b/>
          <w:color w:val="231F20"/>
          <w:spacing w:val="-2"/>
          <w:sz w:val="20"/>
        </w:rPr>
        <w:t>weeks</w:t>
      </w:r>
    </w:p>
    <w:p>
      <w:pPr>
        <w:spacing w:line="243" w:lineRule="exact" w:before="0"/>
        <w:ind w:left="478" w:right="0" w:firstLine="0"/>
        <w:jc w:val="left"/>
        <w:rPr>
          <w:rFonts w:ascii="Trebuchet MS"/>
          <w:b/>
          <w:sz w:val="20"/>
        </w:rPr>
      </w:pPr>
      <w:r>
        <w:rPr>
          <w:rFonts w:ascii="Trebuchet MS"/>
          <w:b/>
          <w:color w:val="231F20"/>
          <w:sz w:val="20"/>
        </w:rPr>
        <w:t>Pessimistic</w:t>
      </w:r>
      <w:r>
        <w:rPr>
          <w:rFonts w:ascii="Trebuchet MS"/>
          <w:b/>
          <w:color w:val="231F20"/>
          <w:spacing w:val="-14"/>
          <w:sz w:val="20"/>
        </w:rPr>
        <w:t> </w:t>
      </w:r>
      <w:r>
        <w:rPr>
          <w:rFonts w:ascii="Trebuchet MS"/>
          <w:b/>
          <w:color w:val="231F20"/>
          <w:sz w:val="20"/>
        </w:rPr>
        <w:t>(tP)</w:t>
      </w:r>
      <w:r>
        <w:rPr>
          <w:rFonts w:ascii="Trebuchet MS"/>
          <w:b/>
          <w:color w:val="231F20"/>
          <w:spacing w:val="-11"/>
          <w:sz w:val="20"/>
        </w:rPr>
        <w:t> </w:t>
      </w:r>
      <w:r>
        <w:rPr>
          <w:rFonts w:ascii="Verdana"/>
          <w:color w:val="231F20"/>
          <w:sz w:val="20"/>
        </w:rPr>
        <w:t>5</w:t>
      </w:r>
      <w:r>
        <w:rPr>
          <w:rFonts w:ascii="Verdana"/>
          <w:color w:val="231F20"/>
          <w:spacing w:val="-17"/>
          <w:sz w:val="20"/>
        </w:rPr>
        <w:t> </w:t>
      </w:r>
      <w:r>
        <w:rPr>
          <w:rFonts w:ascii="Trebuchet MS"/>
          <w:b/>
          <w:color w:val="231F20"/>
          <w:sz w:val="20"/>
        </w:rPr>
        <w:t>8</w:t>
      </w:r>
      <w:r>
        <w:rPr>
          <w:rFonts w:ascii="Trebuchet MS"/>
          <w:b/>
          <w:color w:val="231F20"/>
          <w:spacing w:val="-11"/>
          <w:sz w:val="20"/>
        </w:rPr>
        <w:t> </w:t>
      </w:r>
      <w:r>
        <w:rPr>
          <w:rFonts w:ascii="Trebuchet MS"/>
          <w:b/>
          <w:color w:val="231F20"/>
          <w:spacing w:val="-2"/>
          <w:sz w:val="20"/>
        </w:rPr>
        <w:t>weeks</w:t>
      </w:r>
    </w:p>
    <w:p>
      <w:pPr>
        <w:spacing w:line="247" w:lineRule="auto" w:before="168"/>
        <w:ind w:left="478" w:right="490" w:firstLine="0"/>
        <w:jc w:val="left"/>
        <w:rPr>
          <w:rFonts w:ascii="Trebuchet MS"/>
          <w:b/>
          <w:sz w:val="20"/>
        </w:rPr>
      </w:pPr>
      <w:r>
        <w:rPr>
          <w:rFonts w:ascii="Trebuchet MS"/>
          <w:b/>
          <w:color w:val="231F20"/>
          <w:sz w:val="20"/>
        </w:rPr>
        <w:t>Using the beta distribution and the three- point estimating approach, the Most </w:t>
      </w:r>
      <w:r>
        <w:rPr>
          <w:rFonts w:ascii="Trebuchet MS"/>
          <w:b/>
          <w:color w:val="231F20"/>
          <w:sz w:val="20"/>
        </w:rPr>
        <w:t>likely (tM) activity duration is:</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4.0 </w:t>
      </w:r>
      <w:r>
        <w:rPr>
          <w:color w:val="231F20"/>
          <w:spacing w:val="-2"/>
          <w:sz w:val="18"/>
        </w:rPr>
        <w:t>weeks.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4.5 </w:t>
      </w:r>
      <w:r>
        <w:rPr>
          <w:color w:val="231F20"/>
          <w:spacing w:val="-2"/>
          <w:sz w:val="18"/>
        </w:rPr>
        <w:t>weeks.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5.0 </w:t>
      </w:r>
      <w:r>
        <w:rPr>
          <w:color w:val="231F20"/>
          <w:spacing w:val="-2"/>
          <w:sz w:val="18"/>
        </w:rPr>
        <w:t>weeks.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6.0 </w:t>
      </w:r>
      <w:r>
        <w:rPr>
          <w:color w:val="231F20"/>
          <w:spacing w:val="-2"/>
          <w:sz w:val="18"/>
        </w:rPr>
        <w:t>weeks.</w:t>
      </w:r>
    </w:p>
    <w:p>
      <w:pPr>
        <w:spacing w:after="0" w:line="240" w:lineRule="auto"/>
        <w:jc w:val="left"/>
        <w:rPr>
          <w:sz w:val="18"/>
        </w:rPr>
        <w:sectPr>
          <w:pgSz w:w="6120" w:h="9720"/>
          <w:pgMar w:header="0" w:footer="293" w:top="240" w:bottom="480" w:left="440" w:right="420"/>
        </w:sectPr>
      </w:pPr>
    </w:p>
    <w:p>
      <w:pPr>
        <w:pStyle w:val="ListParagraph"/>
        <w:numPr>
          <w:ilvl w:val="0"/>
          <w:numId w:val="1"/>
        </w:numPr>
        <w:tabs>
          <w:tab w:pos="718" w:val="left" w:leader="none"/>
        </w:tabs>
        <w:spacing w:line="247" w:lineRule="auto" w:before="82" w:after="0"/>
        <w:ind w:left="718" w:right="177" w:hanging="378"/>
        <w:jc w:val="left"/>
        <w:rPr>
          <w:rFonts w:ascii="Trebuchet MS"/>
          <w:b/>
          <w:sz w:val="20"/>
        </w:rPr>
      </w:pPr>
      <w:r>
        <w:rPr>
          <w:rFonts w:ascii="Trebuchet MS"/>
          <w:b/>
          <w:color w:val="231F20"/>
          <w:sz w:val="20"/>
        </w:rPr>
        <w:t>Consider</w:t>
      </w:r>
      <w:r>
        <w:rPr>
          <w:rFonts w:ascii="Trebuchet MS"/>
          <w:b/>
          <w:color w:val="231F20"/>
          <w:spacing w:val="-3"/>
          <w:sz w:val="20"/>
        </w:rPr>
        <w:t> </w:t>
      </w:r>
      <w:r>
        <w:rPr>
          <w:rFonts w:ascii="Trebuchet MS"/>
          <w:b/>
          <w:color w:val="231F20"/>
          <w:sz w:val="20"/>
        </w:rPr>
        <w:t>the</w:t>
      </w:r>
      <w:r>
        <w:rPr>
          <w:rFonts w:ascii="Trebuchet MS"/>
          <w:b/>
          <w:color w:val="231F20"/>
          <w:spacing w:val="-3"/>
          <w:sz w:val="20"/>
        </w:rPr>
        <w:t> </w:t>
      </w:r>
      <w:r>
        <w:rPr>
          <w:rFonts w:ascii="Trebuchet MS"/>
          <w:b/>
          <w:color w:val="231F20"/>
          <w:sz w:val="20"/>
        </w:rPr>
        <w:t>following</w:t>
      </w:r>
      <w:r>
        <w:rPr>
          <w:rFonts w:ascii="Trebuchet MS"/>
          <w:b/>
          <w:color w:val="231F20"/>
          <w:spacing w:val="-3"/>
          <w:sz w:val="20"/>
        </w:rPr>
        <w:t> </w:t>
      </w:r>
      <w:r>
        <w:rPr>
          <w:rFonts w:ascii="Trebuchet MS"/>
          <w:b/>
          <w:color w:val="231F20"/>
          <w:sz w:val="20"/>
        </w:rPr>
        <w:t>three</w:t>
      </w:r>
      <w:r>
        <w:rPr>
          <w:rFonts w:ascii="Trebuchet MS"/>
          <w:b/>
          <w:color w:val="231F20"/>
          <w:spacing w:val="-3"/>
          <w:sz w:val="20"/>
        </w:rPr>
        <w:t> </w:t>
      </w:r>
      <w:r>
        <w:rPr>
          <w:rFonts w:ascii="Trebuchet MS"/>
          <w:b/>
          <w:color w:val="231F20"/>
          <w:sz w:val="20"/>
        </w:rPr>
        <w:t>estimates</w:t>
      </w:r>
      <w:r>
        <w:rPr>
          <w:rFonts w:ascii="Trebuchet MS"/>
          <w:b/>
          <w:color w:val="231F20"/>
          <w:spacing w:val="-3"/>
          <w:sz w:val="20"/>
        </w:rPr>
        <w:t> </w:t>
      </w:r>
      <w:r>
        <w:rPr>
          <w:rFonts w:ascii="Trebuchet MS"/>
          <w:b/>
          <w:color w:val="231F20"/>
          <w:sz w:val="20"/>
        </w:rPr>
        <w:t>for</w:t>
      </w:r>
      <w:r>
        <w:rPr>
          <w:rFonts w:ascii="Trebuchet MS"/>
          <w:b/>
          <w:color w:val="231F20"/>
          <w:spacing w:val="-3"/>
          <w:sz w:val="20"/>
        </w:rPr>
        <w:t> </w:t>
      </w:r>
      <w:r>
        <w:rPr>
          <w:rFonts w:ascii="Trebuchet MS"/>
          <w:b/>
          <w:color w:val="231F20"/>
          <w:sz w:val="20"/>
        </w:rPr>
        <w:t>the duration of an activity:</w:t>
      </w:r>
    </w:p>
    <w:p>
      <w:pPr>
        <w:spacing w:line="231" w:lineRule="exact" w:before="0"/>
        <w:ind w:left="718" w:right="0" w:firstLine="0"/>
        <w:jc w:val="left"/>
        <w:rPr>
          <w:rFonts w:ascii="Trebuchet MS"/>
          <w:b/>
          <w:sz w:val="20"/>
        </w:rPr>
      </w:pPr>
      <w:r>
        <w:rPr>
          <w:rFonts w:ascii="Trebuchet MS"/>
          <w:b/>
          <w:color w:val="231F20"/>
          <w:sz w:val="20"/>
        </w:rPr>
        <w:t>Optimistic</w:t>
      </w:r>
      <w:r>
        <w:rPr>
          <w:rFonts w:ascii="Trebuchet MS"/>
          <w:b/>
          <w:color w:val="231F20"/>
          <w:spacing w:val="2"/>
          <w:sz w:val="20"/>
        </w:rPr>
        <w:t> </w:t>
      </w:r>
      <w:r>
        <w:rPr>
          <w:rFonts w:ascii="Trebuchet MS"/>
          <w:b/>
          <w:color w:val="231F20"/>
          <w:sz w:val="20"/>
        </w:rPr>
        <w:t>(tO)</w:t>
      </w:r>
      <w:r>
        <w:rPr>
          <w:rFonts w:ascii="Trebuchet MS"/>
          <w:b/>
          <w:color w:val="231F20"/>
          <w:spacing w:val="2"/>
          <w:sz w:val="20"/>
        </w:rPr>
        <w:t> </w:t>
      </w:r>
      <w:r>
        <w:rPr>
          <w:rFonts w:ascii="Verdana"/>
          <w:color w:val="231F20"/>
          <w:sz w:val="20"/>
        </w:rPr>
        <w:t>5</w:t>
      </w:r>
      <w:r>
        <w:rPr>
          <w:rFonts w:ascii="Verdana"/>
          <w:color w:val="231F20"/>
          <w:spacing w:val="-8"/>
          <w:sz w:val="20"/>
        </w:rPr>
        <w:t> </w:t>
      </w:r>
      <w:r>
        <w:rPr>
          <w:rFonts w:ascii="Trebuchet MS"/>
          <w:b/>
          <w:color w:val="231F20"/>
          <w:sz w:val="20"/>
        </w:rPr>
        <w:t>6</w:t>
      </w:r>
      <w:r>
        <w:rPr>
          <w:rFonts w:ascii="Trebuchet MS"/>
          <w:b/>
          <w:color w:val="231F20"/>
          <w:spacing w:val="2"/>
          <w:sz w:val="20"/>
        </w:rPr>
        <w:t> </w:t>
      </w:r>
      <w:r>
        <w:rPr>
          <w:rFonts w:ascii="Trebuchet MS"/>
          <w:b/>
          <w:color w:val="231F20"/>
          <w:spacing w:val="-2"/>
          <w:sz w:val="20"/>
        </w:rPr>
        <w:t>weeks</w:t>
      </w:r>
    </w:p>
    <w:p>
      <w:pPr>
        <w:spacing w:line="240" w:lineRule="exact" w:before="0"/>
        <w:ind w:left="718" w:right="0" w:firstLine="0"/>
        <w:jc w:val="left"/>
        <w:rPr>
          <w:rFonts w:ascii="Trebuchet MS"/>
          <w:b/>
          <w:sz w:val="20"/>
        </w:rPr>
      </w:pPr>
      <w:r>
        <w:rPr>
          <w:rFonts w:ascii="Trebuchet MS"/>
          <w:b/>
          <w:color w:val="231F20"/>
          <w:w w:val="105"/>
          <w:sz w:val="20"/>
        </w:rPr>
        <w:t>Most</w:t>
      </w:r>
      <w:r>
        <w:rPr>
          <w:rFonts w:ascii="Trebuchet MS"/>
          <w:b/>
          <w:color w:val="231F20"/>
          <w:spacing w:val="-6"/>
          <w:w w:val="105"/>
          <w:sz w:val="20"/>
        </w:rPr>
        <w:t> </w:t>
      </w:r>
      <w:r>
        <w:rPr>
          <w:rFonts w:ascii="Trebuchet MS"/>
          <w:b/>
          <w:color w:val="231F20"/>
          <w:w w:val="105"/>
          <w:sz w:val="20"/>
        </w:rPr>
        <w:t>likely</w:t>
      </w:r>
      <w:r>
        <w:rPr>
          <w:rFonts w:ascii="Trebuchet MS"/>
          <w:b/>
          <w:color w:val="231F20"/>
          <w:spacing w:val="-5"/>
          <w:w w:val="105"/>
          <w:sz w:val="20"/>
        </w:rPr>
        <w:t> </w:t>
      </w:r>
      <w:r>
        <w:rPr>
          <w:rFonts w:ascii="Trebuchet MS"/>
          <w:b/>
          <w:color w:val="231F20"/>
          <w:w w:val="105"/>
          <w:sz w:val="20"/>
        </w:rPr>
        <w:t>(tM)</w:t>
      </w:r>
      <w:r>
        <w:rPr>
          <w:rFonts w:ascii="Trebuchet MS"/>
          <w:b/>
          <w:color w:val="231F20"/>
          <w:spacing w:val="-5"/>
          <w:w w:val="105"/>
          <w:sz w:val="20"/>
        </w:rPr>
        <w:t> </w:t>
      </w:r>
      <w:r>
        <w:rPr>
          <w:rFonts w:ascii="Verdana"/>
          <w:color w:val="231F20"/>
          <w:w w:val="105"/>
          <w:sz w:val="20"/>
        </w:rPr>
        <w:t>5</w:t>
      </w:r>
      <w:r>
        <w:rPr>
          <w:rFonts w:ascii="Verdana"/>
          <w:color w:val="231F20"/>
          <w:spacing w:val="-16"/>
          <w:w w:val="105"/>
          <w:sz w:val="20"/>
        </w:rPr>
        <w:t> </w:t>
      </w:r>
      <w:r>
        <w:rPr>
          <w:rFonts w:ascii="Trebuchet MS"/>
          <w:b/>
          <w:color w:val="231F20"/>
          <w:w w:val="105"/>
          <w:sz w:val="20"/>
        </w:rPr>
        <w:t>9</w:t>
      </w:r>
      <w:r>
        <w:rPr>
          <w:rFonts w:ascii="Trebuchet MS"/>
          <w:b/>
          <w:color w:val="231F20"/>
          <w:spacing w:val="-5"/>
          <w:w w:val="105"/>
          <w:sz w:val="20"/>
        </w:rPr>
        <w:t> </w:t>
      </w:r>
      <w:r>
        <w:rPr>
          <w:rFonts w:ascii="Trebuchet MS"/>
          <w:b/>
          <w:color w:val="231F20"/>
          <w:spacing w:val="-2"/>
          <w:w w:val="105"/>
          <w:sz w:val="20"/>
        </w:rPr>
        <w:t>weeks</w:t>
      </w:r>
    </w:p>
    <w:p>
      <w:pPr>
        <w:spacing w:line="243" w:lineRule="exact" w:before="0"/>
        <w:ind w:left="718" w:right="0" w:firstLine="0"/>
        <w:jc w:val="left"/>
        <w:rPr>
          <w:rFonts w:ascii="Trebuchet MS"/>
          <w:b/>
          <w:sz w:val="20"/>
        </w:rPr>
      </w:pPr>
      <w:r>
        <w:rPr>
          <w:rFonts w:ascii="Trebuchet MS"/>
          <w:b/>
          <w:color w:val="231F20"/>
          <w:sz w:val="20"/>
        </w:rPr>
        <w:t>Pessimistic</w:t>
      </w:r>
      <w:r>
        <w:rPr>
          <w:rFonts w:ascii="Trebuchet MS"/>
          <w:b/>
          <w:color w:val="231F20"/>
          <w:spacing w:val="-16"/>
          <w:sz w:val="20"/>
        </w:rPr>
        <w:t> </w:t>
      </w:r>
      <w:r>
        <w:rPr>
          <w:rFonts w:ascii="Trebuchet MS"/>
          <w:b/>
          <w:color w:val="231F20"/>
          <w:sz w:val="20"/>
        </w:rPr>
        <w:t>(tP)</w:t>
      </w:r>
      <w:r>
        <w:rPr>
          <w:rFonts w:ascii="Trebuchet MS"/>
          <w:b/>
          <w:color w:val="231F20"/>
          <w:spacing w:val="-14"/>
          <w:sz w:val="20"/>
        </w:rPr>
        <w:t> </w:t>
      </w:r>
      <w:r>
        <w:rPr>
          <w:rFonts w:ascii="Verdana"/>
          <w:color w:val="231F20"/>
          <w:sz w:val="20"/>
        </w:rPr>
        <w:t>5</w:t>
      </w:r>
      <w:r>
        <w:rPr>
          <w:rFonts w:ascii="Verdana"/>
          <w:color w:val="231F20"/>
          <w:spacing w:val="-18"/>
          <w:sz w:val="20"/>
        </w:rPr>
        <w:t> </w:t>
      </w:r>
      <w:r>
        <w:rPr>
          <w:rFonts w:ascii="Trebuchet MS"/>
          <w:b/>
          <w:color w:val="231F20"/>
          <w:sz w:val="20"/>
        </w:rPr>
        <w:t>15</w:t>
      </w:r>
      <w:r>
        <w:rPr>
          <w:rFonts w:ascii="Trebuchet MS"/>
          <w:b/>
          <w:color w:val="231F20"/>
          <w:spacing w:val="-12"/>
          <w:sz w:val="20"/>
        </w:rPr>
        <w:t> </w:t>
      </w:r>
      <w:r>
        <w:rPr>
          <w:rFonts w:ascii="Trebuchet MS"/>
          <w:b/>
          <w:color w:val="231F20"/>
          <w:spacing w:val="-2"/>
          <w:sz w:val="20"/>
        </w:rPr>
        <w:t>weeks</w:t>
      </w:r>
    </w:p>
    <w:p>
      <w:pPr>
        <w:spacing w:line="247" w:lineRule="auto" w:before="168"/>
        <w:ind w:left="718" w:right="0" w:firstLine="0"/>
        <w:jc w:val="left"/>
        <w:rPr>
          <w:rFonts w:ascii="Trebuchet MS"/>
          <w:b/>
          <w:sz w:val="20"/>
        </w:rPr>
      </w:pPr>
      <w:r>
        <w:rPr>
          <w:rFonts w:ascii="Trebuchet MS"/>
          <w:b/>
          <w:color w:val="231F20"/>
          <w:sz w:val="20"/>
        </w:rPr>
        <w:t>Using</w:t>
      </w:r>
      <w:r>
        <w:rPr>
          <w:rFonts w:ascii="Trebuchet MS"/>
          <w:b/>
          <w:color w:val="231F20"/>
          <w:spacing w:val="-16"/>
          <w:sz w:val="20"/>
        </w:rPr>
        <w:t> </w:t>
      </w:r>
      <w:r>
        <w:rPr>
          <w:rFonts w:ascii="Trebuchet MS"/>
          <w:b/>
          <w:color w:val="231F20"/>
          <w:sz w:val="20"/>
        </w:rPr>
        <w:t>the</w:t>
      </w:r>
      <w:r>
        <w:rPr>
          <w:rFonts w:ascii="Trebuchet MS"/>
          <w:b/>
          <w:color w:val="231F20"/>
          <w:spacing w:val="-15"/>
          <w:sz w:val="20"/>
        </w:rPr>
        <w:t> </w:t>
      </w:r>
      <w:r>
        <w:rPr>
          <w:rFonts w:ascii="Trebuchet MS"/>
          <w:b/>
          <w:color w:val="231F20"/>
          <w:sz w:val="20"/>
        </w:rPr>
        <w:t>triangular</w:t>
      </w:r>
      <w:r>
        <w:rPr>
          <w:rFonts w:ascii="Trebuchet MS"/>
          <w:b/>
          <w:color w:val="231F20"/>
          <w:spacing w:val="-15"/>
          <w:sz w:val="20"/>
        </w:rPr>
        <w:t> </w:t>
      </w:r>
      <w:r>
        <w:rPr>
          <w:rFonts w:ascii="Trebuchet MS"/>
          <w:b/>
          <w:color w:val="231F20"/>
          <w:sz w:val="20"/>
        </w:rPr>
        <w:t>distribution,</w:t>
      </w:r>
      <w:r>
        <w:rPr>
          <w:rFonts w:ascii="Trebuchet MS"/>
          <w:b/>
          <w:color w:val="231F20"/>
          <w:spacing w:val="-15"/>
          <w:sz w:val="20"/>
        </w:rPr>
        <w:t> </w:t>
      </w:r>
      <w:r>
        <w:rPr>
          <w:rFonts w:ascii="Trebuchet MS"/>
          <w:b/>
          <w:color w:val="231F20"/>
          <w:sz w:val="20"/>
        </w:rPr>
        <w:t>the</w:t>
      </w:r>
      <w:r>
        <w:rPr>
          <w:rFonts w:ascii="Trebuchet MS"/>
          <w:b/>
          <w:color w:val="231F20"/>
          <w:spacing w:val="-15"/>
          <w:sz w:val="20"/>
        </w:rPr>
        <w:t> </w:t>
      </w:r>
      <w:r>
        <w:rPr>
          <w:rFonts w:ascii="Trebuchet MS"/>
          <w:b/>
          <w:color w:val="231F20"/>
          <w:sz w:val="20"/>
        </w:rPr>
        <w:t>calculated Expected activity duration (tE) is:</w:t>
      </w:r>
    </w:p>
    <w:p>
      <w:pPr>
        <w:pStyle w:val="ListParagraph"/>
        <w:numPr>
          <w:ilvl w:val="1"/>
          <w:numId w:val="1"/>
        </w:numPr>
        <w:tabs>
          <w:tab w:pos="961" w:val="left" w:leader="none"/>
        </w:tabs>
        <w:spacing w:line="240" w:lineRule="auto" w:before="198" w:after="0"/>
        <w:ind w:left="961" w:right="0" w:hanging="251"/>
        <w:jc w:val="left"/>
        <w:rPr>
          <w:sz w:val="18"/>
        </w:rPr>
      </w:pPr>
      <w:r>
        <w:rPr>
          <w:color w:val="231F20"/>
          <w:sz w:val="18"/>
        </w:rPr>
        <w:t>10.0 </w:t>
      </w:r>
      <w:r>
        <w:rPr>
          <w:color w:val="231F20"/>
          <w:spacing w:val="-2"/>
          <w:sz w:val="18"/>
        </w:rPr>
        <w:t>weeks.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10.5 </w:t>
      </w:r>
      <w:r>
        <w:rPr>
          <w:color w:val="231F20"/>
          <w:spacing w:val="-2"/>
          <w:sz w:val="18"/>
        </w:rPr>
        <w:t>weeks.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11.5 </w:t>
      </w:r>
      <w:r>
        <w:rPr>
          <w:color w:val="231F20"/>
          <w:spacing w:val="-2"/>
          <w:sz w:val="18"/>
        </w:rPr>
        <w:t>weeks.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12.0 </w:t>
      </w:r>
      <w:r>
        <w:rPr>
          <w:color w:val="231F20"/>
          <w:spacing w:val="-2"/>
          <w:sz w:val="18"/>
        </w:rPr>
        <w:t>weeks.</w:t>
      </w:r>
    </w:p>
    <w:p>
      <w:pPr>
        <w:pStyle w:val="BodyText"/>
        <w:spacing w:before="195"/>
      </w:pPr>
    </w:p>
    <w:p>
      <w:pPr>
        <w:pStyle w:val="Heading4"/>
        <w:numPr>
          <w:ilvl w:val="0"/>
          <w:numId w:val="1"/>
        </w:numPr>
        <w:tabs>
          <w:tab w:pos="718" w:val="left" w:leader="none"/>
        </w:tabs>
        <w:spacing w:line="235" w:lineRule="auto" w:before="0" w:after="0"/>
        <w:ind w:left="718" w:right="239" w:hanging="378"/>
        <w:jc w:val="left"/>
      </w:pPr>
      <w:r>
        <w:rPr>
          <w:color w:val="231F20"/>
        </w:rPr>
        <w:t>An activity in a project network has the following</w:t>
      </w:r>
      <w:r>
        <w:rPr>
          <w:color w:val="231F20"/>
          <w:spacing w:val="-8"/>
        </w:rPr>
        <w:t> </w:t>
      </w:r>
      <w:r>
        <w:rPr>
          <w:color w:val="231F20"/>
        </w:rPr>
        <w:t>characteristics:</w:t>
      </w:r>
      <w:r>
        <w:rPr>
          <w:color w:val="231F20"/>
          <w:spacing w:val="-8"/>
        </w:rPr>
        <w:t> </w:t>
      </w:r>
      <w:r>
        <w:rPr>
          <w:color w:val="231F20"/>
        </w:rPr>
        <w:t>ES</w:t>
      </w:r>
      <w:r>
        <w:rPr>
          <w:color w:val="231F20"/>
          <w:spacing w:val="-8"/>
        </w:rPr>
        <w:t> </w:t>
      </w:r>
      <w:r>
        <w:rPr>
          <w:rFonts w:ascii="Verdana"/>
          <w:b w:val="0"/>
          <w:color w:val="231F20"/>
        </w:rPr>
        <w:t>5</w:t>
      </w:r>
      <w:r>
        <w:rPr>
          <w:rFonts w:ascii="Verdana"/>
          <w:b w:val="0"/>
          <w:color w:val="231F20"/>
          <w:spacing w:val="-18"/>
        </w:rPr>
        <w:t> </w:t>
      </w:r>
      <w:r>
        <w:rPr>
          <w:color w:val="231F20"/>
        </w:rPr>
        <w:t>5,</w:t>
      </w:r>
      <w:r>
        <w:rPr>
          <w:color w:val="231F20"/>
          <w:spacing w:val="-8"/>
        </w:rPr>
        <w:t> </w:t>
      </w:r>
      <w:r>
        <w:rPr>
          <w:color w:val="231F20"/>
        </w:rPr>
        <w:t>EF</w:t>
      </w:r>
      <w:r>
        <w:rPr>
          <w:color w:val="231F20"/>
          <w:spacing w:val="-8"/>
        </w:rPr>
        <w:t> </w:t>
      </w:r>
      <w:r>
        <w:rPr>
          <w:rFonts w:ascii="Verdana"/>
          <w:b w:val="0"/>
          <w:color w:val="231F20"/>
        </w:rPr>
        <w:t>5</w:t>
      </w:r>
      <w:r>
        <w:rPr>
          <w:rFonts w:ascii="Verdana"/>
          <w:b w:val="0"/>
          <w:color w:val="231F20"/>
          <w:spacing w:val="-18"/>
        </w:rPr>
        <w:t> </w:t>
      </w:r>
      <w:r>
        <w:rPr>
          <w:color w:val="231F20"/>
        </w:rPr>
        <w:t>10,</w:t>
      </w:r>
      <w:r>
        <w:rPr>
          <w:color w:val="231F20"/>
          <w:spacing w:val="-8"/>
        </w:rPr>
        <w:t> </w:t>
      </w:r>
      <w:r>
        <w:rPr>
          <w:color w:val="231F20"/>
        </w:rPr>
        <w:t>and</w:t>
      </w:r>
    </w:p>
    <w:p>
      <w:pPr>
        <w:tabs>
          <w:tab w:pos="3524" w:val="left" w:leader="none"/>
        </w:tabs>
        <w:spacing w:line="240" w:lineRule="exact" w:before="0"/>
        <w:ind w:left="718" w:right="0" w:firstLine="0"/>
        <w:jc w:val="left"/>
        <w:rPr>
          <w:rFonts w:ascii="Trebuchet MS"/>
          <w:b/>
          <w:sz w:val="20"/>
        </w:rPr>
      </w:pPr>
      <w:r>
        <w:rPr>
          <w:rFonts w:ascii="Trebuchet MS"/>
          <w:b/>
          <w:color w:val="231F20"/>
          <w:spacing w:val="-4"/>
          <w:sz w:val="20"/>
        </w:rPr>
        <w:t>LF </w:t>
      </w:r>
      <w:r>
        <w:rPr>
          <w:rFonts w:ascii="Verdana"/>
          <w:color w:val="231F20"/>
          <w:spacing w:val="-4"/>
          <w:sz w:val="20"/>
        </w:rPr>
        <w:t>5</w:t>
      </w:r>
      <w:r>
        <w:rPr>
          <w:rFonts w:ascii="Verdana"/>
          <w:color w:val="231F20"/>
          <w:spacing w:val="-13"/>
          <w:sz w:val="20"/>
        </w:rPr>
        <w:t> </w:t>
      </w:r>
      <w:r>
        <w:rPr>
          <w:rFonts w:ascii="Trebuchet MS"/>
          <w:b/>
          <w:color w:val="231F20"/>
          <w:spacing w:val="-4"/>
          <w:sz w:val="20"/>
        </w:rPr>
        <w:t>14. Therefore, LS </w:t>
      </w:r>
      <w:r>
        <w:rPr>
          <w:rFonts w:ascii="Verdana"/>
          <w:color w:val="231F20"/>
          <w:spacing w:val="-4"/>
          <w:sz w:val="20"/>
        </w:rPr>
        <w:t>5</w:t>
      </w:r>
      <w:r>
        <w:rPr>
          <w:rFonts w:ascii="Verdana"/>
          <w:color w:val="231F20"/>
          <w:spacing w:val="-13"/>
          <w:sz w:val="20"/>
        </w:rPr>
        <w:t> </w:t>
      </w:r>
      <w:r>
        <w:rPr>
          <w:rFonts w:ascii="Trebuchet MS"/>
          <w:b/>
          <w:color w:val="231F20"/>
          <w:sz w:val="20"/>
          <w:u w:val="single" w:color="231F20"/>
        </w:rPr>
        <w:tab/>
      </w:r>
      <w:r>
        <w:rPr>
          <w:rFonts w:ascii="Trebuchet MS"/>
          <w:b/>
          <w:color w:val="231F20"/>
          <w:spacing w:val="-10"/>
          <w:sz w:val="20"/>
          <w:u w:val="none"/>
        </w:rPr>
        <w:t>.</w:t>
      </w:r>
    </w:p>
    <w:p>
      <w:pPr>
        <w:pStyle w:val="ListParagraph"/>
        <w:numPr>
          <w:ilvl w:val="1"/>
          <w:numId w:val="1"/>
        </w:numPr>
        <w:tabs>
          <w:tab w:pos="961" w:val="left" w:leader="none"/>
        </w:tabs>
        <w:spacing w:line="240" w:lineRule="auto" w:before="205" w:after="0"/>
        <w:ind w:left="961" w:right="0" w:hanging="251"/>
        <w:jc w:val="left"/>
        <w:rPr>
          <w:sz w:val="18"/>
        </w:rPr>
      </w:pPr>
      <w:r>
        <w:rPr>
          <w:color w:val="231F20"/>
          <w:sz w:val="18"/>
        </w:rPr>
        <w:t>9.0 </w:t>
      </w:r>
      <w:r>
        <w:rPr>
          <w:color w:val="231F20"/>
          <w:spacing w:val="-2"/>
          <w:sz w:val="18"/>
        </w:rPr>
        <w:t>weeks.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10.0 </w:t>
      </w:r>
      <w:r>
        <w:rPr>
          <w:color w:val="231F20"/>
          <w:spacing w:val="-2"/>
          <w:sz w:val="18"/>
        </w:rPr>
        <w:t>weeks.</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11.0 </w:t>
      </w:r>
      <w:r>
        <w:rPr>
          <w:color w:val="231F20"/>
          <w:spacing w:val="-2"/>
          <w:sz w:val="18"/>
        </w:rPr>
        <w:t>weeks.</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12.0 </w:t>
      </w:r>
      <w:r>
        <w:rPr>
          <w:color w:val="231F20"/>
          <w:spacing w:val="-2"/>
          <w:sz w:val="18"/>
        </w:rPr>
        <w:t>weeks.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478" w:val="left" w:leader="none"/>
        </w:tabs>
        <w:spacing w:line="244" w:lineRule="auto" w:before="82" w:after="0"/>
        <w:ind w:left="478" w:right="404" w:hanging="378"/>
        <w:jc w:val="left"/>
      </w:pPr>
      <w:r>
        <w:rPr>
          <w:color w:val="231F20"/>
        </w:rPr>
        <w:t>An activity in a network has the following characteristics:</w:t>
      </w:r>
      <w:r>
        <w:rPr>
          <w:color w:val="231F20"/>
          <w:spacing w:val="-2"/>
        </w:rPr>
        <w:t> </w:t>
      </w:r>
      <w:r>
        <w:rPr>
          <w:color w:val="231F20"/>
        </w:rPr>
        <w:t>ES</w:t>
      </w:r>
      <w:r>
        <w:rPr>
          <w:color w:val="231F20"/>
          <w:spacing w:val="-2"/>
        </w:rPr>
        <w:t> </w:t>
      </w:r>
      <w:r>
        <w:rPr>
          <w:rFonts w:ascii="Verdana"/>
          <w:b w:val="0"/>
          <w:color w:val="231F20"/>
        </w:rPr>
        <w:t>5</w:t>
      </w:r>
      <w:r>
        <w:rPr>
          <w:rFonts w:ascii="Verdana"/>
          <w:b w:val="0"/>
          <w:color w:val="231F20"/>
          <w:spacing w:val="-12"/>
        </w:rPr>
        <w:t> </w:t>
      </w:r>
      <w:r>
        <w:rPr>
          <w:color w:val="231F20"/>
        </w:rPr>
        <w:t>12,</w:t>
      </w:r>
      <w:r>
        <w:rPr>
          <w:color w:val="231F20"/>
          <w:spacing w:val="-2"/>
        </w:rPr>
        <w:t> </w:t>
      </w:r>
      <w:r>
        <w:rPr>
          <w:color w:val="231F20"/>
        </w:rPr>
        <w:t>EF</w:t>
      </w:r>
      <w:r>
        <w:rPr>
          <w:color w:val="231F20"/>
          <w:spacing w:val="-2"/>
        </w:rPr>
        <w:t> </w:t>
      </w:r>
      <w:r>
        <w:rPr>
          <w:rFonts w:ascii="Verdana"/>
          <w:b w:val="0"/>
          <w:color w:val="231F20"/>
        </w:rPr>
        <w:t>5</w:t>
      </w:r>
      <w:r>
        <w:rPr>
          <w:rFonts w:ascii="Verdana"/>
          <w:b w:val="0"/>
          <w:color w:val="231F20"/>
          <w:spacing w:val="-12"/>
        </w:rPr>
        <w:t> </w:t>
      </w:r>
      <w:r>
        <w:rPr>
          <w:color w:val="231F20"/>
        </w:rPr>
        <w:t>22,</w:t>
      </w:r>
      <w:r>
        <w:rPr>
          <w:color w:val="231F20"/>
          <w:spacing w:val="-2"/>
        </w:rPr>
        <w:t> </w:t>
      </w:r>
      <w:r>
        <w:rPr>
          <w:color w:val="231F20"/>
        </w:rPr>
        <w:t>and</w:t>
      </w:r>
      <w:r>
        <w:rPr>
          <w:color w:val="231F20"/>
          <w:spacing w:val="-2"/>
        </w:rPr>
        <w:t> </w:t>
      </w:r>
      <w:r>
        <w:rPr>
          <w:color w:val="231F20"/>
        </w:rPr>
        <w:t>LS</w:t>
      </w:r>
      <w:r>
        <w:rPr>
          <w:color w:val="231F20"/>
          <w:spacing w:val="-2"/>
        </w:rPr>
        <w:t> </w:t>
      </w:r>
      <w:r>
        <w:rPr>
          <w:rFonts w:ascii="Verdana"/>
          <w:b w:val="0"/>
          <w:color w:val="231F20"/>
        </w:rPr>
        <w:t>5</w:t>
      </w:r>
      <w:r>
        <w:rPr>
          <w:rFonts w:ascii="Verdana"/>
          <w:b w:val="0"/>
          <w:color w:val="231F20"/>
          <w:spacing w:val="-12"/>
        </w:rPr>
        <w:t> </w:t>
      </w:r>
      <w:r>
        <w:rPr>
          <w:color w:val="231F20"/>
        </w:rPr>
        <w:t>14. ES</w:t>
      </w:r>
      <w:r>
        <w:rPr>
          <w:color w:val="231F20"/>
          <w:spacing w:val="-2"/>
        </w:rPr>
        <w:t> </w:t>
      </w:r>
      <w:r>
        <w:rPr>
          <w:color w:val="231F20"/>
        </w:rPr>
        <w:t>and</w:t>
      </w:r>
      <w:r>
        <w:rPr>
          <w:color w:val="231F20"/>
          <w:spacing w:val="-2"/>
        </w:rPr>
        <w:t> </w:t>
      </w:r>
      <w:r>
        <w:rPr>
          <w:color w:val="231F20"/>
        </w:rPr>
        <w:t>LS</w:t>
      </w:r>
      <w:r>
        <w:rPr>
          <w:color w:val="231F20"/>
          <w:spacing w:val="-2"/>
        </w:rPr>
        <w:t> </w:t>
      </w:r>
      <w:r>
        <w:rPr>
          <w:color w:val="231F20"/>
        </w:rPr>
        <w:t>relate</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beginning</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week, whereas EF relates to the end of the week. The duration of the activity is:</w:t>
      </w:r>
    </w:p>
    <w:p>
      <w:pPr>
        <w:pStyle w:val="ListParagraph"/>
        <w:numPr>
          <w:ilvl w:val="1"/>
          <w:numId w:val="1"/>
        </w:numPr>
        <w:tabs>
          <w:tab w:pos="721" w:val="left" w:leader="none"/>
        </w:tabs>
        <w:spacing w:line="240" w:lineRule="auto" w:before="199" w:after="0"/>
        <w:ind w:left="721" w:right="0" w:hanging="251"/>
        <w:jc w:val="left"/>
        <w:rPr>
          <w:sz w:val="18"/>
        </w:rPr>
      </w:pPr>
      <w:r>
        <w:rPr>
          <w:color w:val="231F20"/>
          <w:sz w:val="18"/>
        </w:rPr>
        <w:t>8.0 </w:t>
      </w:r>
      <w:r>
        <w:rPr>
          <w:color w:val="231F20"/>
          <w:spacing w:val="-2"/>
          <w:sz w:val="18"/>
        </w:rPr>
        <w:t>weeks.</w:t>
      </w:r>
    </w:p>
    <w:p>
      <w:pPr>
        <w:pStyle w:val="ListParagraph"/>
        <w:numPr>
          <w:ilvl w:val="1"/>
          <w:numId w:val="1"/>
        </w:numPr>
        <w:tabs>
          <w:tab w:pos="721" w:val="left" w:leader="none"/>
        </w:tabs>
        <w:spacing w:line="240" w:lineRule="auto" w:before="204" w:after="0"/>
        <w:ind w:left="721" w:right="0" w:hanging="251"/>
        <w:jc w:val="left"/>
        <w:rPr>
          <w:sz w:val="18"/>
        </w:rPr>
      </w:pPr>
      <w:r>
        <w:rPr>
          <w:color w:val="231F20"/>
          <w:sz w:val="18"/>
        </w:rPr>
        <w:t>11.0 </w:t>
      </w:r>
      <w:r>
        <w:rPr>
          <w:color w:val="231F20"/>
          <w:spacing w:val="-2"/>
          <w:sz w:val="18"/>
        </w:rPr>
        <w:t>weeks.</w:t>
      </w:r>
    </w:p>
    <w:p>
      <w:pPr>
        <w:pStyle w:val="ListParagraph"/>
        <w:numPr>
          <w:ilvl w:val="1"/>
          <w:numId w:val="1"/>
        </w:numPr>
        <w:tabs>
          <w:tab w:pos="717" w:val="left" w:leader="none"/>
        </w:tabs>
        <w:spacing w:line="240" w:lineRule="auto" w:before="204" w:after="0"/>
        <w:ind w:left="717" w:right="0" w:hanging="247"/>
        <w:jc w:val="left"/>
        <w:rPr>
          <w:sz w:val="18"/>
        </w:rPr>
      </w:pPr>
      <w:r>
        <w:rPr>
          <w:color w:val="231F20"/>
          <w:sz w:val="18"/>
        </w:rPr>
        <w:t>12.0 </w:t>
      </w:r>
      <w:r>
        <w:rPr>
          <w:color w:val="231F20"/>
          <w:spacing w:val="-2"/>
          <w:sz w:val="18"/>
        </w:rPr>
        <w:t>weeks.</w:t>
      </w:r>
    </w:p>
    <w:p>
      <w:pPr>
        <w:pStyle w:val="ListParagraph"/>
        <w:numPr>
          <w:ilvl w:val="1"/>
          <w:numId w:val="1"/>
        </w:numPr>
        <w:tabs>
          <w:tab w:pos="739" w:val="left" w:leader="none"/>
        </w:tabs>
        <w:spacing w:line="240" w:lineRule="auto" w:before="204" w:after="0"/>
        <w:ind w:left="739" w:right="0" w:hanging="269"/>
        <w:jc w:val="left"/>
        <w:rPr>
          <w:sz w:val="18"/>
        </w:rPr>
      </w:pPr>
      <w:r>
        <w:rPr>
          <w:color w:val="231F20"/>
          <w:sz w:val="18"/>
        </w:rPr>
        <w:t>14.0 </w:t>
      </w:r>
      <w:r>
        <w:rPr>
          <w:color w:val="231F20"/>
          <w:spacing w:val="-2"/>
          <w:sz w:val="18"/>
        </w:rPr>
        <w:t>weeks.</w:t>
      </w:r>
    </w:p>
    <w:p>
      <w:pPr>
        <w:pStyle w:val="BodyText"/>
        <w:spacing w:before="191"/>
      </w:pPr>
    </w:p>
    <w:p>
      <w:pPr>
        <w:pStyle w:val="Heading4"/>
        <w:numPr>
          <w:ilvl w:val="0"/>
          <w:numId w:val="1"/>
        </w:numPr>
        <w:tabs>
          <w:tab w:pos="477" w:val="left" w:leader="none"/>
        </w:tabs>
        <w:spacing w:line="240" w:lineRule="auto" w:before="0" w:after="0"/>
        <w:ind w:left="477" w:right="0" w:hanging="377"/>
        <w:jc w:val="left"/>
      </w:pPr>
      <w:r>
        <w:rPr>
          <w:color w:val="231F20"/>
        </w:rPr>
        <w:t>“Crashing”</w:t>
      </w:r>
      <w:r>
        <w:rPr>
          <w:color w:val="231F20"/>
          <w:spacing w:val="-4"/>
        </w:rPr>
        <w:t> </w:t>
      </w:r>
      <w:r>
        <w:rPr>
          <w:color w:val="231F20"/>
        </w:rPr>
        <w:t>in</w:t>
      </w:r>
      <w:r>
        <w:rPr>
          <w:color w:val="231F20"/>
          <w:spacing w:val="-3"/>
        </w:rPr>
        <w:t> </w:t>
      </w:r>
      <w:r>
        <w:rPr>
          <w:color w:val="231F20"/>
        </w:rPr>
        <w:t>schedule</w:t>
      </w:r>
      <w:r>
        <w:rPr>
          <w:color w:val="231F20"/>
          <w:spacing w:val="-3"/>
        </w:rPr>
        <w:t> </w:t>
      </w:r>
      <w:r>
        <w:rPr>
          <w:color w:val="231F20"/>
        </w:rPr>
        <w:t>management</w:t>
      </w:r>
      <w:r>
        <w:rPr>
          <w:color w:val="231F20"/>
          <w:spacing w:val="-3"/>
        </w:rPr>
        <w:t> </w:t>
      </w:r>
      <w:r>
        <w:rPr>
          <w:color w:val="231F20"/>
          <w:spacing w:val="-5"/>
        </w:rPr>
        <w:t>is:</w:t>
      </w:r>
    </w:p>
    <w:p>
      <w:pPr>
        <w:pStyle w:val="ListParagraph"/>
        <w:numPr>
          <w:ilvl w:val="1"/>
          <w:numId w:val="1"/>
        </w:numPr>
        <w:tabs>
          <w:tab w:pos="721" w:val="left" w:leader="none"/>
        </w:tabs>
        <w:spacing w:line="244" w:lineRule="auto" w:before="205" w:after="0"/>
        <w:ind w:left="721" w:right="546" w:hanging="252"/>
        <w:jc w:val="both"/>
        <w:rPr>
          <w:sz w:val="18"/>
        </w:rPr>
      </w:pPr>
      <w:r>
        <w:rPr>
          <w:color w:val="231F20"/>
          <w:sz w:val="18"/>
        </w:rPr>
        <w:t>A</w:t>
      </w:r>
      <w:r>
        <w:rPr>
          <w:color w:val="231F20"/>
          <w:spacing w:val="-5"/>
          <w:sz w:val="18"/>
        </w:rPr>
        <w:t> </w:t>
      </w:r>
      <w:r>
        <w:rPr>
          <w:color w:val="231F20"/>
          <w:sz w:val="18"/>
        </w:rPr>
        <w:t>schedule</w:t>
      </w:r>
      <w:r>
        <w:rPr>
          <w:color w:val="231F20"/>
          <w:spacing w:val="-5"/>
          <w:sz w:val="18"/>
        </w:rPr>
        <w:t> </w:t>
      </w:r>
      <w:r>
        <w:rPr>
          <w:color w:val="231F20"/>
          <w:sz w:val="18"/>
        </w:rPr>
        <w:t>compression</w:t>
      </w:r>
      <w:r>
        <w:rPr>
          <w:color w:val="231F20"/>
          <w:spacing w:val="-5"/>
          <w:sz w:val="18"/>
        </w:rPr>
        <w:t> </w:t>
      </w:r>
      <w:r>
        <w:rPr>
          <w:color w:val="231F20"/>
          <w:sz w:val="18"/>
        </w:rPr>
        <w:t>technique</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shorten the</w:t>
      </w:r>
      <w:r>
        <w:rPr>
          <w:color w:val="231F20"/>
          <w:spacing w:val="-6"/>
          <w:sz w:val="18"/>
        </w:rPr>
        <w:t> </w:t>
      </w:r>
      <w:r>
        <w:rPr>
          <w:color w:val="231F20"/>
          <w:sz w:val="18"/>
        </w:rPr>
        <w:t>schedule</w:t>
      </w:r>
      <w:r>
        <w:rPr>
          <w:color w:val="231F20"/>
          <w:spacing w:val="-6"/>
          <w:sz w:val="18"/>
        </w:rPr>
        <w:t> </w:t>
      </w:r>
      <w:r>
        <w:rPr>
          <w:color w:val="231F20"/>
          <w:sz w:val="18"/>
        </w:rPr>
        <w:t>duration</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least</w:t>
      </w:r>
      <w:r>
        <w:rPr>
          <w:color w:val="231F20"/>
          <w:spacing w:val="-6"/>
          <w:sz w:val="18"/>
        </w:rPr>
        <w:t> </w:t>
      </w:r>
      <w:r>
        <w:rPr>
          <w:color w:val="231F20"/>
          <w:sz w:val="18"/>
        </w:rPr>
        <w:t>incremental</w:t>
      </w:r>
      <w:r>
        <w:rPr>
          <w:color w:val="231F20"/>
          <w:spacing w:val="-6"/>
          <w:sz w:val="18"/>
        </w:rPr>
        <w:t> </w:t>
      </w:r>
      <w:r>
        <w:rPr>
          <w:color w:val="231F20"/>
          <w:sz w:val="18"/>
        </w:rPr>
        <w:t>cost by adding resources.</w:t>
      </w:r>
    </w:p>
    <w:p>
      <w:pPr>
        <w:pStyle w:val="ListParagraph"/>
        <w:numPr>
          <w:ilvl w:val="1"/>
          <w:numId w:val="1"/>
        </w:numPr>
        <w:tabs>
          <w:tab w:pos="721" w:val="left" w:leader="none"/>
        </w:tabs>
        <w:spacing w:line="244" w:lineRule="auto" w:before="199" w:after="0"/>
        <w:ind w:left="721" w:right="503" w:hanging="252"/>
        <w:jc w:val="both"/>
        <w:rPr>
          <w:sz w:val="18"/>
        </w:rPr>
      </w:pPr>
      <w:r>
        <w:rPr>
          <w:color w:val="231F20"/>
          <w:sz w:val="18"/>
        </w:rPr>
        <w:t>A</w:t>
      </w:r>
      <w:r>
        <w:rPr>
          <w:color w:val="231F20"/>
          <w:spacing w:val="-7"/>
          <w:sz w:val="18"/>
        </w:rPr>
        <w:t> </w:t>
      </w:r>
      <w:r>
        <w:rPr>
          <w:color w:val="231F20"/>
          <w:sz w:val="18"/>
        </w:rPr>
        <w:t>schedule</w:t>
      </w:r>
      <w:r>
        <w:rPr>
          <w:color w:val="231F20"/>
          <w:spacing w:val="-7"/>
          <w:sz w:val="18"/>
        </w:rPr>
        <w:t> </w:t>
      </w:r>
      <w:r>
        <w:rPr>
          <w:color w:val="231F20"/>
          <w:sz w:val="18"/>
        </w:rPr>
        <w:t>compression</w:t>
      </w:r>
      <w:r>
        <w:rPr>
          <w:color w:val="231F20"/>
          <w:spacing w:val="-7"/>
          <w:sz w:val="18"/>
        </w:rPr>
        <w:t> </w:t>
      </w:r>
      <w:r>
        <w:rPr>
          <w:color w:val="231F20"/>
          <w:sz w:val="18"/>
        </w:rPr>
        <w:t>technique</w:t>
      </w:r>
      <w:r>
        <w:rPr>
          <w:color w:val="231F20"/>
          <w:spacing w:val="-7"/>
          <w:sz w:val="18"/>
        </w:rPr>
        <w:t> </w:t>
      </w:r>
      <w:r>
        <w:rPr>
          <w:color w:val="231F20"/>
          <w:sz w:val="18"/>
        </w:rPr>
        <w:t>in</w:t>
      </w:r>
      <w:r>
        <w:rPr>
          <w:color w:val="231F20"/>
          <w:spacing w:val="-7"/>
          <w:sz w:val="18"/>
        </w:rPr>
        <w:t> </w:t>
      </w:r>
      <w:r>
        <w:rPr>
          <w:color w:val="231F20"/>
          <w:sz w:val="18"/>
        </w:rPr>
        <w:t>which</w:t>
      </w:r>
      <w:r>
        <w:rPr>
          <w:color w:val="231F20"/>
          <w:spacing w:val="-7"/>
          <w:sz w:val="18"/>
        </w:rPr>
        <w:t> </w:t>
      </w:r>
      <w:r>
        <w:rPr>
          <w:color w:val="231F20"/>
          <w:sz w:val="18"/>
        </w:rPr>
        <w:t>phases or</w:t>
      </w:r>
      <w:r>
        <w:rPr>
          <w:color w:val="231F20"/>
          <w:spacing w:val="-1"/>
          <w:sz w:val="18"/>
        </w:rPr>
        <w:t> </w:t>
      </w:r>
      <w:r>
        <w:rPr>
          <w:color w:val="231F20"/>
          <w:sz w:val="18"/>
        </w:rPr>
        <w:t>activities</w:t>
      </w:r>
      <w:r>
        <w:rPr>
          <w:color w:val="231F20"/>
          <w:spacing w:val="-1"/>
          <w:sz w:val="18"/>
        </w:rPr>
        <w:t> </w:t>
      </w:r>
      <w:r>
        <w:rPr>
          <w:color w:val="231F20"/>
          <w:sz w:val="18"/>
        </w:rPr>
        <w:t>that</w:t>
      </w:r>
      <w:r>
        <w:rPr>
          <w:color w:val="231F20"/>
          <w:spacing w:val="-1"/>
          <w:sz w:val="18"/>
        </w:rPr>
        <w:t> </w:t>
      </w:r>
      <w:r>
        <w:rPr>
          <w:color w:val="231F20"/>
          <w:sz w:val="18"/>
        </w:rPr>
        <w:t>are</w:t>
      </w:r>
      <w:r>
        <w:rPr>
          <w:color w:val="231F20"/>
          <w:spacing w:val="-1"/>
          <w:sz w:val="18"/>
        </w:rPr>
        <w:t> </w:t>
      </w:r>
      <w:r>
        <w:rPr>
          <w:color w:val="231F20"/>
          <w:sz w:val="18"/>
        </w:rPr>
        <w:t>normally</w:t>
      </w:r>
      <w:r>
        <w:rPr>
          <w:color w:val="231F20"/>
          <w:spacing w:val="-1"/>
          <w:sz w:val="18"/>
        </w:rPr>
        <w:t> </w:t>
      </w:r>
      <w:r>
        <w:rPr>
          <w:color w:val="231F20"/>
          <w:sz w:val="18"/>
        </w:rPr>
        <w:t>done</w:t>
      </w:r>
      <w:r>
        <w:rPr>
          <w:color w:val="231F20"/>
          <w:spacing w:val="-1"/>
          <w:sz w:val="18"/>
        </w:rPr>
        <w:t> </w:t>
      </w:r>
      <w:r>
        <w:rPr>
          <w:color w:val="231F20"/>
          <w:sz w:val="18"/>
        </w:rPr>
        <w:t>in</w:t>
      </w:r>
      <w:r>
        <w:rPr>
          <w:color w:val="231F20"/>
          <w:spacing w:val="-1"/>
          <w:sz w:val="18"/>
        </w:rPr>
        <w:t> </w:t>
      </w:r>
      <w:r>
        <w:rPr>
          <w:color w:val="231F20"/>
          <w:sz w:val="18"/>
        </w:rPr>
        <w:t>sequence</w:t>
      </w:r>
      <w:r>
        <w:rPr>
          <w:color w:val="231F20"/>
          <w:spacing w:val="-1"/>
          <w:sz w:val="18"/>
        </w:rPr>
        <w:t> </w:t>
      </w:r>
      <w:r>
        <w:rPr>
          <w:color w:val="231F20"/>
          <w:sz w:val="18"/>
        </w:rPr>
        <w:t>are performed in parallel.</w:t>
      </w:r>
    </w:p>
    <w:p>
      <w:pPr>
        <w:pStyle w:val="ListParagraph"/>
        <w:numPr>
          <w:ilvl w:val="1"/>
          <w:numId w:val="1"/>
        </w:numPr>
        <w:tabs>
          <w:tab w:pos="717" w:val="left" w:leader="none"/>
        </w:tabs>
        <w:spacing w:line="240" w:lineRule="auto" w:before="199" w:after="0"/>
        <w:ind w:left="717" w:right="0" w:hanging="247"/>
        <w:jc w:val="left"/>
        <w:rPr>
          <w:sz w:val="18"/>
        </w:rPr>
      </w:pPr>
      <w:r>
        <w:rPr>
          <w:color w:val="231F20"/>
          <w:sz w:val="18"/>
        </w:rPr>
        <w:t>The timely input of data to calculate the critical </w:t>
      </w:r>
      <w:r>
        <w:rPr>
          <w:color w:val="231F20"/>
          <w:spacing w:val="-2"/>
          <w:sz w:val="18"/>
        </w:rPr>
        <w:t>path.</w:t>
      </w:r>
    </w:p>
    <w:p>
      <w:pPr>
        <w:pStyle w:val="ListParagraph"/>
        <w:numPr>
          <w:ilvl w:val="1"/>
          <w:numId w:val="1"/>
        </w:numPr>
        <w:tabs>
          <w:tab w:pos="739" w:val="left" w:leader="none"/>
        </w:tabs>
        <w:spacing w:line="244" w:lineRule="auto" w:before="204" w:after="0"/>
        <w:ind w:left="739" w:right="1090" w:hanging="270"/>
        <w:jc w:val="left"/>
        <w:rPr>
          <w:sz w:val="18"/>
        </w:rPr>
      </w:pPr>
      <w:r>
        <w:rPr>
          <w:color w:val="231F20"/>
          <w:sz w:val="18"/>
        </w:rPr>
        <w:t>Equivalent</w:t>
      </w:r>
      <w:r>
        <w:rPr>
          <w:color w:val="231F20"/>
          <w:spacing w:val="-7"/>
          <w:sz w:val="18"/>
        </w:rPr>
        <w:t> </w:t>
      </w:r>
      <w:r>
        <w:rPr>
          <w:color w:val="231F20"/>
          <w:sz w:val="18"/>
        </w:rPr>
        <w:t>to</w:t>
      </w:r>
      <w:r>
        <w:rPr>
          <w:color w:val="231F20"/>
          <w:spacing w:val="-7"/>
          <w:sz w:val="18"/>
        </w:rPr>
        <w:t> </w:t>
      </w:r>
      <w:r>
        <w:rPr>
          <w:color w:val="231F20"/>
          <w:sz w:val="18"/>
        </w:rPr>
        <w:t>minimizing</w:t>
      </w:r>
      <w:r>
        <w:rPr>
          <w:color w:val="231F20"/>
          <w:spacing w:val="-7"/>
          <w:sz w:val="18"/>
        </w:rPr>
        <w:t> </w:t>
      </w:r>
      <w:r>
        <w:rPr>
          <w:color w:val="231F20"/>
          <w:sz w:val="18"/>
        </w:rPr>
        <w:t>float</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project schedule network.</w:t>
      </w:r>
    </w:p>
    <w:p>
      <w:pPr>
        <w:spacing w:after="0" w:line="244" w:lineRule="auto"/>
        <w:jc w:val="left"/>
        <w:rPr>
          <w:sz w:val="18"/>
        </w:rPr>
        <w:sectPr>
          <w:pgSz w:w="6120" w:h="9720"/>
          <w:pgMar w:header="0" w:footer="293" w:top="240" w:bottom="480" w:left="440" w:right="420"/>
        </w:sectPr>
      </w:pPr>
    </w:p>
    <w:p>
      <w:pPr>
        <w:pStyle w:val="Heading4"/>
        <w:spacing w:line="247" w:lineRule="auto"/>
        <w:ind w:left="340" w:right="159" w:firstLine="0"/>
      </w:pPr>
      <w:r>
        <w:rPr>
          <w:color w:val="231F20"/>
        </w:rPr>
        <w:t>Consider the following schedule network that shows the activities in your project and their associated</w:t>
      </w:r>
      <w:r>
        <w:rPr>
          <w:color w:val="231F20"/>
          <w:spacing w:val="-3"/>
        </w:rPr>
        <w:t> </w:t>
      </w:r>
      <w:r>
        <w:rPr>
          <w:color w:val="231F20"/>
        </w:rPr>
        <w:t>durations</w:t>
      </w:r>
      <w:r>
        <w:rPr>
          <w:color w:val="231F20"/>
          <w:spacing w:val="-3"/>
        </w:rPr>
        <w:t> </w:t>
      </w:r>
      <w:r>
        <w:rPr>
          <w:color w:val="231F20"/>
        </w:rPr>
        <w:t>in</w:t>
      </w:r>
      <w:r>
        <w:rPr>
          <w:color w:val="231F20"/>
          <w:spacing w:val="-3"/>
        </w:rPr>
        <w:t> </w:t>
      </w:r>
      <w:r>
        <w:rPr>
          <w:color w:val="231F20"/>
        </w:rPr>
        <w:t>days</w:t>
      </w:r>
      <w:r>
        <w:rPr>
          <w:color w:val="231F20"/>
          <w:spacing w:val="-3"/>
        </w:rPr>
        <w:t> </w:t>
      </w:r>
      <w:r>
        <w:rPr>
          <w:color w:val="231F20"/>
        </w:rPr>
        <w:t>for</w:t>
      </w:r>
      <w:r>
        <w:rPr>
          <w:color w:val="231F20"/>
          <w:spacing w:val="-3"/>
        </w:rPr>
        <w:t> </w:t>
      </w:r>
      <w:r>
        <w:rPr>
          <w:color w:val="231F20"/>
        </w:rPr>
        <w:t>questions</w:t>
      </w:r>
      <w:r>
        <w:rPr>
          <w:color w:val="231F20"/>
          <w:spacing w:val="-3"/>
        </w:rPr>
        <w:t> </w:t>
      </w:r>
      <w:r>
        <w:rPr>
          <w:color w:val="231F20"/>
        </w:rPr>
        <w:t>98–99:</w:t>
      </w:r>
    </w:p>
    <w:p>
      <w:pPr>
        <w:pStyle w:val="BodyText"/>
        <w:spacing w:before="134"/>
        <w:rPr>
          <w:rFonts w:ascii="Trebuchet MS"/>
          <w:b/>
          <w:sz w:val="20"/>
        </w:rPr>
      </w:pPr>
      <w:r>
        <w:rPr/>
        <mc:AlternateContent>
          <mc:Choice Requires="wps">
            <w:drawing>
              <wp:anchor distT="0" distB="0" distL="0" distR="0" allowOverlap="1" layoutInCell="1" locked="0" behindDoc="1" simplePos="0" relativeHeight="487588864">
                <wp:simplePos x="0" y="0"/>
                <wp:positionH relativeFrom="page">
                  <wp:posOffset>495300</wp:posOffset>
                </wp:positionH>
                <wp:positionV relativeFrom="paragraph">
                  <wp:posOffset>247916</wp:posOffset>
                </wp:positionV>
                <wp:extent cx="3048000" cy="1311910"/>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3048000" cy="1311910"/>
                          <a:chExt cx="3048000" cy="1311910"/>
                        </a:xfrm>
                      </wpg:grpSpPr>
                      <pic:pic>
                        <pic:nvPicPr>
                          <pic:cNvPr id="29" name="Image 29"/>
                          <pic:cNvPicPr/>
                        </pic:nvPicPr>
                        <pic:blipFill>
                          <a:blip r:embed="rId25" cstate="print"/>
                          <a:stretch>
                            <a:fillRect/>
                          </a:stretch>
                        </pic:blipFill>
                        <pic:spPr>
                          <a:xfrm>
                            <a:off x="6350" y="6353"/>
                            <a:ext cx="3035299" cy="1298792"/>
                          </a:xfrm>
                          <a:prstGeom prst="rect">
                            <a:avLst/>
                          </a:prstGeom>
                        </pic:spPr>
                      </pic:pic>
                      <wps:wsp>
                        <wps:cNvPr id="30" name="Graphic 30"/>
                        <wps:cNvSpPr/>
                        <wps:spPr>
                          <a:xfrm>
                            <a:off x="6350" y="6350"/>
                            <a:ext cx="3035300" cy="1299210"/>
                          </a:xfrm>
                          <a:custGeom>
                            <a:avLst/>
                            <a:gdLst/>
                            <a:ahLst/>
                            <a:cxnLst/>
                            <a:rect l="l" t="t" r="r" b="b"/>
                            <a:pathLst>
                              <a:path w="3035300" h="1299210">
                                <a:moveTo>
                                  <a:pt x="0" y="1298790"/>
                                </a:moveTo>
                                <a:lnTo>
                                  <a:pt x="3035300" y="1298790"/>
                                </a:lnTo>
                                <a:lnTo>
                                  <a:pt x="3035300" y="0"/>
                                </a:lnTo>
                                <a:lnTo>
                                  <a:pt x="0" y="0"/>
                                </a:lnTo>
                                <a:lnTo>
                                  <a:pt x="0" y="129879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pt;margin-top:19.520996pt;width:240pt;height:103.3pt;mso-position-horizontal-relative:page;mso-position-vertical-relative:paragraph;z-index:-15727616;mso-wrap-distance-left:0;mso-wrap-distance-right:0" id="docshapegroup27" coordorigin="780,390" coordsize="4800,2066">
                <v:shape style="position:absolute;left:790;top:400;width:4780;height:2046" type="#_x0000_t75" id="docshape28" stroked="false">
                  <v:imagedata r:id="rId25" o:title=""/>
                </v:shape>
                <v:rect style="position:absolute;left:790;top:400;width:4780;height:2046" id="docshape29" filled="false" stroked="true" strokeweight="1pt" strokecolor="#231f20">
                  <v:stroke dashstyle="solid"/>
                </v:rect>
                <w10:wrap type="topAndBottom"/>
              </v:group>
            </w:pict>
          </mc:Fallback>
        </mc:AlternateContent>
      </w:r>
    </w:p>
    <w:p>
      <w:pPr>
        <w:pStyle w:val="BodyText"/>
        <w:spacing w:before="219"/>
        <w:rPr>
          <w:rFonts w:ascii="Trebuchet MS"/>
          <w:b/>
          <w:sz w:val="20"/>
        </w:rPr>
      </w:pPr>
    </w:p>
    <w:p>
      <w:pPr>
        <w:pStyle w:val="ListParagraph"/>
        <w:numPr>
          <w:ilvl w:val="0"/>
          <w:numId w:val="1"/>
        </w:numPr>
        <w:tabs>
          <w:tab w:pos="717" w:val="left" w:leader="none"/>
        </w:tabs>
        <w:spacing w:line="240" w:lineRule="auto" w:before="1" w:after="0"/>
        <w:ind w:left="717" w:right="0" w:hanging="377"/>
        <w:jc w:val="left"/>
        <w:rPr>
          <w:rFonts w:ascii="Trebuchet MS"/>
          <w:b/>
          <w:sz w:val="20"/>
        </w:rPr>
      </w:pPr>
      <w:r>
        <w:rPr>
          <w:rFonts w:ascii="Trebuchet MS"/>
          <w:b/>
          <w:color w:val="231F20"/>
          <w:sz w:val="20"/>
        </w:rPr>
        <w:t>The</w:t>
      </w:r>
      <w:r>
        <w:rPr>
          <w:rFonts w:ascii="Trebuchet MS"/>
          <w:b/>
          <w:color w:val="231F20"/>
          <w:spacing w:val="-12"/>
          <w:sz w:val="20"/>
        </w:rPr>
        <w:t> </w:t>
      </w:r>
      <w:r>
        <w:rPr>
          <w:rFonts w:ascii="Trebuchet MS"/>
          <w:b/>
          <w:color w:val="231F20"/>
          <w:sz w:val="20"/>
        </w:rPr>
        <w:t>critical</w:t>
      </w:r>
      <w:r>
        <w:rPr>
          <w:rFonts w:ascii="Trebuchet MS"/>
          <w:b/>
          <w:color w:val="231F20"/>
          <w:spacing w:val="-11"/>
          <w:sz w:val="20"/>
        </w:rPr>
        <w:t> </w:t>
      </w:r>
      <w:r>
        <w:rPr>
          <w:rFonts w:ascii="Trebuchet MS"/>
          <w:b/>
          <w:color w:val="231F20"/>
          <w:sz w:val="20"/>
        </w:rPr>
        <w:t>path</w:t>
      </w:r>
      <w:r>
        <w:rPr>
          <w:rFonts w:ascii="Trebuchet MS"/>
          <w:b/>
          <w:color w:val="231F20"/>
          <w:spacing w:val="-11"/>
          <w:sz w:val="20"/>
        </w:rPr>
        <w:t> </w:t>
      </w:r>
      <w:r>
        <w:rPr>
          <w:rFonts w:ascii="Trebuchet MS"/>
          <w:b/>
          <w:color w:val="231F20"/>
          <w:sz w:val="20"/>
        </w:rPr>
        <w:t>in</w:t>
      </w:r>
      <w:r>
        <w:rPr>
          <w:rFonts w:ascii="Trebuchet MS"/>
          <w:b/>
          <w:color w:val="231F20"/>
          <w:spacing w:val="-11"/>
          <w:sz w:val="20"/>
        </w:rPr>
        <w:t> </w:t>
      </w:r>
      <w:r>
        <w:rPr>
          <w:rFonts w:ascii="Trebuchet MS"/>
          <w:b/>
          <w:color w:val="231F20"/>
          <w:sz w:val="20"/>
        </w:rPr>
        <w:t>this</w:t>
      </w:r>
      <w:r>
        <w:rPr>
          <w:rFonts w:ascii="Trebuchet MS"/>
          <w:b/>
          <w:color w:val="231F20"/>
          <w:spacing w:val="-11"/>
          <w:sz w:val="20"/>
        </w:rPr>
        <w:t> </w:t>
      </w:r>
      <w:r>
        <w:rPr>
          <w:rFonts w:ascii="Trebuchet MS"/>
          <w:b/>
          <w:color w:val="231F20"/>
          <w:sz w:val="20"/>
        </w:rPr>
        <w:t>network</w:t>
      </w:r>
      <w:r>
        <w:rPr>
          <w:rFonts w:ascii="Trebuchet MS"/>
          <w:b/>
          <w:color w:val="231F20"/>
          <w:spacing w:val="-11"/>
          <w:sz w:val="20"/>
        </w:rPr>
        <w:t> </w:t>
      </w:r>
      <w:r>
        <w:rPr>
          <w:rFonts w:ascii="Trebuchet MS"/>
          <w:b/>
          <w:color w:val="231F20"/>
          <w:spacing w:val="-5"/>
          <w:sz w:val="20"/>
        </w:rPr>
        <w:t>is:</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A-B-</w:t>
      </w:r>
      <w:r>
        <w:rPr>
          <w:color w:val="231F20"/>
          <w:spacing w:val="-5"/>
          <w:sz w:val="18"/>
        </w:rPr>
        <w:t>C.</w:t>
      </w:r>
    </w:p>
    <w:p>
      <w:pPr>
        <w:pStyle w:val="ListParagraph"/>
        <w:numPr>
          <w:ilvl w:val="1"/>
          <w:numId w:val="1"/>
        </w:numPr>
        <w:tabs>
          <w:tab w:pos="961" w:val="left" w:leader="none"/>
        </w:tabs>
        <w:spacing w:line="240" w:lineRule="auto" w:before="204" w:after="0"/>
        <w:ind w:left="961" w:right="0" w:hanging="251"/>
        <w:jc w:val="left"/>
        <w:rPr>
          <w:sz w:val="18"/>
        </w:rPr>
      </w:pPr>
      <w:r>
        <w:rPr>
          <w:color w:val="231F20"/>
          <w:sz w:val="18"/>
        </w:rPr>
        <w:t>A-B-</w:t>
      </w:r>
      <w:r>
        <w:rPr>
          <w:color w:val="231F20"/>
          <w:spacing w:val="-5"/>
          <w:sz w:val="18"/>
        </w:rPr>
        <w:t>D.</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z w:val="18"/>
        </w:rPr>
        <w:t>A-C-</w:t>
      </w:r>
      <w:r>
        <w:rPr>
          <w:color w:val="231F20"/>
          <w:spacing w:val="-5"/>
          <w:sz w:val="18"/>
        </w:rPr>
        <w:t>D.</w:t>
      </w:r>
    </w:p>
    <w:p>
      <w:pPr>
        <w:pStyle w:val="ListParagraph"/>
        <w:numPr>
          <w:ilvl w:val="1"/>
          <w:numId w:val="1"/>
        </w:numPr>
        <w:tabs>
          <w:tab w:pos="979" w:val="left" w:leader="none"/>
        </w:tabs>
        <w:spacing w:line="240" w:lineRule="auto" w:before="204" w:after="0"/>
        <w:ind w:left="979" w:right="0" w:hanging="269"/>
        <w:jc w:val="left"/>
        <w:rPr>
          <w:sz w:val="18"/>
        </w:rPr>
      </w:pPr>
      <w:r>
        <w:rPr>
          <w:color w:val="231F20"/>
          <w:sz w:val="18"/>
        </w:rPr>
        <w:t>A-B-C-</w:t>
      </w:r>
      <w:r>
        <w:rPr>
          <w:color w:val="231F20"/>
          <w:spacing w:val="-5"/>
          <w:sz w:val="18"/>
        </w:rPr>
        <w:t>D.</w:t>
      </w:r>
    </w:p>
    <w:p>
      <w:pPr>
        <w:pStyle w:val="BodyText"/>
        <w:spacing w:before="191"/>
      </w:pPr>
    </w:p>
    <w:p>
      <w:pPr>
        <w:pStyle w:val="Heading4"/>
        <w:numPr>
          <w:ilvl w:val="0"/>
          <w:numId w:val="1"/>
        </w:numPr>
        <w:tabs>
          <w:tab w:pos="717" w:val="left" w:leader="none"/>
        </w:tabs>
        <w:spacing w:line="240" w:lineRule="auto" w:before="0" w:after="0"/>
        <w:ind w:left="717" w:right="0" w:hanging="377"/>
        <w:jc w:val="left"/>
      </w:pPr>
      <w:r>
        <w:rPr>
          <w:color w:val="231F20"/>
        </w:rPr>
        <w:t>The</w:t>
      </w:r>
      <w:r>
        <w:rPr>
          <w:color w:val="231F20"/>
          <w:spacing w:val="-11"/>
        </w:rPr>
        <w:t> </w:t>
      </w:r>
      <w:r>
        <w:rPr>
          <w:color w:val="231F20"/>
        </w:rPr>
        <w:t>free</w:t>
      </w:r>
      <w:r>
        <w:rPr>
          <w:color w:val="231F20"/>
          <w:spacing w:val="-12"/>
        </w:rPr>
        <w:t> </w:t>
      </w:r>
      <w:r>
        <w:rPr>
          <w:color w:val="231F20"/>
        </w:rPr>
        <w:t>float</w:t>
      </w:r>
      <w:r>
        <w:rPr>
          <w:color w:val="231F20"/>
          <w:spacing w:val="-11"/>
        </w:rPr>
        <w:t> </w:t>
      </w:r>
      <w:r>
        <w:rPr>
          <w:color w:val="231F20"/>
        </w:rPr>
        <w:t>for</w:t>
      </w:r>
      <w:r>
        <w:rPr>
          <w:color w:val="231F20"/>
          <w:spacing w:val="-11"/>
        </w:rPr>
        <w:t> </w:t>
      </w:r>
      <w:r>
        <w:rPr>
          <w:color w:val="231F20"/>
        </w:rPr>
        <w:t>activity</w:t>
      </w:r>
      <w:r>
        <w:rPr>
          <w:color w:val="231F20"/>
          <w:spacing w:val="-11"/>
        </w:rPr>
        <w:t> </w:t>
      </w:r>
      <w:r>
        <w:rPr>
          <w:color w:val="231F20"/>
        </w:rPr>
        <w:t>C</w:t>
      </w:r>
      <w:r>
        <w:rPr>
          <w:color w:val="231F20"/>
          <w:spacing w:val="-11"/>
        </w:rPr>
        <w:t> </w:t>
      </w:r>
      <w:r>
        <w:rPr>
          <w:color w:val="231F20"/>
          <w:spacing w:val="-5"/>
        </w:rPr>
        <w:t>is:</w:t>
      </w:r>
    </w:p>
    <w:p>
      <w:pPr>
        <w:pStyle w:val="ListParagraph"/>
        <w:numPr>
          <w:ilvl w:val="1"/>
          <w:numId w:val="1"/>
        </w:numPr>
        <w:tabs>
          <w:tab w:pos="961" w:val="left" w:leader="none"/>
        </w:tabs>
        <w:spacing w:line="240" w:lineRule="auto" w:before="195" w:after="0"/>
        <w:ind w:left="961" w:right="0" w:hanging="251"/>
        <w:jc w:val="left"/>
        <w:rPr>
          <w:sz w:val="18"/>
        </w:rPr>
      </w:pPr>
      <w:r>
        <w:rPr>
          <w:rFonts w:ascii="Verdana"/>
          <w:color w:val="231F20"/>
          <w:spacing w:val="-5"/>
          <w:w w:val="110"/>
          <w:sz w:val="18"/>
        </w:rPr>
        <w:t>1</w:t>
      </w:r>
      <w:r>
        <w:rPr>
          <w:color w:val="231F20"/>
          <w:spacing w:val="-5"/>
          <w:w w:val="110"/>
          <w:sz w:val="18"/>
        </w:rPr>
        <w:t>4.</w:t>
      </w:r>
    </w:p>
    <w:p>
      <w:pPr>
        <w:pStyle w:val="ListParagraph"/>
        <w:numPr>
          <w:ilvl w:val="1"/>
          <w:numId w:val="1"/>
        </w:numPr>
        <w:tabs>
          <w:tab w:pos="961" w:val="left" w:leader="none"/>
        </w:tabs>
        <w:spacing w:line="240" w:lineRule="auto" w:before="194" w:after="0"/>
        <w:ind w:left="961" w:right="0" w:hanging="251"/>
        <w:jc w:val="left"/>
        <w:rPr>
          <w:sz w:val="18"/>
        </w:rPr>
      </w:pPr>
      <w:r>
        <w:rPr>
          <w:rFonts w:ascii="Verdana"/>
          <w:color w:val="231F20"/>
          <w:spacing w:val="-5"/>
          <w:w w:val="110"/>
          <w:sz w:val="18"/>
        </w:rPr>
        <w:t>1</w:t>
      </w:r>
      <w:r>
        <w:rPr>
          <w:color w:val="231F20"/>
          <w:spacing w:val="-5"/>
          <w:w w:val="110"/>
          <w:sz w:val="18"/>
        </w:rPr>
        <w:t>2.</w:t>
      </w:r>
    </w:p>
    <w:p>
      <w:pPr>
        <w:pStyle w:val="ListParagraph"/>
        <w:numPr>
          <w:ilvl w:val="1"/>
          <w:numId w:val="1"/>
        </w:numPr>
        <w:tabs>
          <w:tab w:pos="957" w:val="left" w:leader="none"/>
        </w:tabs>
        <w:spacing w:line="240" w:lineRule="auto" w:before="204" w:after="0"/>
        <w:ind w:left="957" w:right="0" w:hanging="247"/>
        <w:jc w:val="left"/>
        <w:rPr>
          <w:sz w:val="18"/>
        </w:rPr>
      </w:pPr>
      <w:r>
        <w:rPr>
          <w:color w:val="231F20"/>
          <w:spacing w:val="-5"/>
          <w:sz w:val="18"/>
        </w:rPr>
        <w:t>0.</w:t>
      </w:r>
    </w:p>
    <w:p>
      <w:pPr>
        <w:pStyle w:val="ListParagraph"/>
        <w:numPr>
          <w:ilvl w:val="1"/>
          <w:numId w:val="1"/>
        </w:numPr>
        <w:tabs>
          <w:tab w:pos="979" w:val="left" w:leader="none"/>
        </w:tabs>
        <w:spacing w:line="240" w:lineRule="auto" w:before="194" w:after="0"/>
        <w:ind w:left="979" w:right="0" w:hanging="269"/>
        <w:jc w:val="left"/>
        <w:rPr>
          <w:sz w:val="18"/>
        </w:rPr>
      </w:pPr>
      <w:r>
        <w:rPr>
          <w:rFonts w:ascii="Verdana"/>
          <w:color w:val="231F20"/>
          <w:spacing w:val="-5"/>
          <w:w w:val="110"/>
          <w:sz w:val="18"/>
        </w:rPr>
        <w:t>2</w:t>
      </w:r>
      <w:r>
        <w:rPr>
          <w:color w:val="231F20"/>
          <w:spacing w:val="-5"/>
          <w:w w:val="110"/>
          <w:sz w:val="18"/>
        </w:rPr>
        <w:t>2.</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8" w:val="left" w:leader="none"/>
        </w:tabs>
        <w:spacing w:line="240" w:lineRule="auto" w:before="82" w:after="0"/>
        <w:ind w:left="588" w:right="0" w:hanging="488"/>
        <w:jc w:val="left"/>
      </w:pPr>
      <w:r>
        <w:rPr>
          <w:color w:val="231F20"/>
        </w:rPr>
        <w:t>The</w:t>
      </w:r>
      <w:r>
        <w:rPr>
          <w:color w:val="231F20"/>
          <w:spacing w:val="-10"/>
        </w:rPr>
        <w:t> </w:t>
      </w:r>
      <w:r>
        <w:rPr>
          <w:color w:val="231F20"/>
        </w:rPr>
        <w:t>Control</w:t>
      </w:r>
      <w:r>
        <w:rPr>
          <w:color w:val="231F20"/>
          <w:spacing w:val="-9"/>
        </w:rPr>
        <w:t> </w:t>
      </w:r>
      <w:r>
        <w:rPr>
          <w:color w:val="231F20"/>
        </w:rPr>
        <w:t>Schedule</w:t>
      </w:r>
      <w:r>
        <w:rPr>
          <w:color w:val="231F20"/>
          <w:spacing w:val="-9"/>
        </w:rPr>
        <w:t> </w:t>
      </w:r>
      <w:r>
        <w:rPr>
          <w:color w:val="231F20"/>
        </w:rPr>
        <w:t>process</w:t>
      </w:r>
      <w:r>
        <w:rPr>
          <w:color w:val="231F20"/>
          <w:spacing w:val="-10"/>
        </w:rPr>
        <w:t> </w:t>
      </w:r>
      <w:r>
        <w:rPr>
          <w:color w:val="231F20"/>
        </w:rPr>
        <w:t>for</w:t>
      </w:r>
      <w:r>
        <w:rPr>
          <w:color w:val="231F20"/>
          <w:spacing w:val="-9"/>
        </w:rPr>
        <w:t> </w:t>
      </w:r>
      <w:r>
        <w:rPr>
          <w:color w:val="231F20"/>
        </w:rPr>
        <w:t>a</w:t>
      </w:r>
      <w:r>
        <w:rPr>
          <w:color w:val="231F20"/>
          <w:spacing w:val="-9"/>
        </w:rPr>
        <w:t> </w:t>
      </w:r>
      <w:r>
        <w:rPr>
          <w:color w:val="231F20"/>
          <w:spacing w:val="-2"/>
        </w:rPr>
        <w:t>project:</w:t>
      </w:r>
    </w:p>
    <w:p>
      <w:pPr>
        <w:pStyle w:val="ListParagraph"/>
        <w:numPr>
          <w:ilvl w:val="1"/>
          <w:numId w:val="1"/>
        </w:numPr>
        <w:tabs>
          <w:tab w:pos="841" w:val="left" w:leader="none"/>
        </w:tabs>
        <w:spacing w:line="244" w:lineRule="auto" w:before="204" w:after="0"/>
        <w:ind w:left="841" w:right="722" w:hanging="252"/>
        <w:jc w:val="left"/>
        <w:rPr>
          <w:sz w:val="18"/>
        </w:rPr>
      </w:pPr>
      <w:r>
        <w:rPr>
          <w:color w:val="231F20"/>
          <w:sz w:val="18"/>
        </w:rPr>
        <w:t>Focuses on starting the project earlier than scheduled</w:t>
      </w:r>
      <w:r>
        <w:rPr>
          <w:color w:val="231F20"/>
          <w:spacing w:val="-6"/>
          <w:sz w:val="18"/>
        </w:rPr>
        <w:t> </w:t>
      </w:r>
      <w:r>
        <w:rPr>
          <w:color w:val="231F20"/>
          <w:sz w:val="18"/>
        </w:rPr>
        <w:t>to</w:t>
      </w:r>
      <w:r>
        <w:rPr>
          <w:color w:val="231F20"/>
          <w:spacing w:val="-6"/>
          <w:sz w:val="18"/>
        </w:rPr>
        <w:t> </w:t>
      </w:r>
      <w:r>
        <w:rPr>
          <w:color w:val="231F20"/>
          <w:sz w:val="18"/>
        </w:rPr>
        <w:t>help</w:t>
      </w:r>
      <w:r>
        <w:rPr>
          <w:color w:val="231F20"/>
          <w:spacing w:val="-6"/>
          <w:sz w:val="18"/>
        </w:rPr>
        <w:t> </w:t>
      </w:r>
      <w:r>
        <w:rPr>
          <w:color w:val="231F20"/>
          <w:sz w:val="18"/>
        </w:rPr>
        <w:t>mitigate</w:t>
      </w:r>
      <w:r>
        <w:rPr>
          <w:color w:val="231F20"/>
          <w:spacing w:val="-6"/>
          <w:sz w:val="18"/>
        </w:rPr>
        <w:t> </w:t>
      </w:r>
      <w:r>
        <w:rPr>
          <w:color w:val="231F20"/>
          <w:sz w:val="18"/>
        </w:rPr>
        <w:t>schedule</w:t>
      </w:r>
      <w:r>
        <w:rPr>
          <w:color w:val="231F20"/>
          <w:spacing w:val="-6"/>
          <w:sz w:val="18"/>
        </w:rPr>
        <w:t> </w:t>
      </w:r>
      <w:r>
        <w:rPr>
          <w:color w:val="231F20"/>
          <w:sz w:val="18"/>
        </w:rPr>
        <w:t>risk</w:t>
      </w:r>
      <w:r>
        <w:rPr>
          <w:color w:val="231F20"/>
          <w:spacing w:val="-6"/>
          <w:sz w:val="18"/>
        </w:rPr>
        <w:t> </w:t>
      </w:r>
      <w:r>
        <w:rPr>
          <w:color w:val="231F20"/>
          <w:sz w:val="18"/>
        </w:rPr>
        <w:t>and</w:t>
      </w:r>
      <w:r>
        <w:rPr>
          <w:color w:val="231F20"/>
          <w:spacing w:val="-6"/>
          <w:sz w:val="18"/>
        </w:rPr>
        <w:t> </w:t>
      </w:r>
      <w:r>
        <w:rPr>
          <w:color w:val="231F20"/>
          <w:sz w:val="18"/>
        </w:rPr>
        <w:t>to achieve the approved schedule baseline.</w:t>
      </w:r>
    </w:p>
    <w:p>
      <w:pPr>
        <w:pStyle w:val="ListParagraph"/>
        <w:numPr>
          <w:ilvl w:val="1"/>
          <w:numId w:val="1"/>
        </w:numPr>
        <w:tabs>
          <w:tab w:pos="841" w:val="left" w:leader="none"/>
        </w:tabs>
        <w:spacing w:line="244" w:lineRule="auto" w:before="200" w:after="0"/>
        <w:ind w:left="841" w:right="927" w:hanging="252"/>
        <w:jc w:val="left"/>
        <w:rPr>
          <w:sz w:val="18"/>
        </w:rPr>
      </w:pP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process</w:t>
      </w:r>
      <w:r>
        <w:rPr>
          <w:color w:val="231F20"/>
          <w:spacing w:val="-5"/>
          <w:sz w:val="18"/>
        </w:rPr>
        <w:t> </w:t>
      </w:r>
      <w:r>
        <w:rPr>
          <w:color w:val="231F20"/>
          <w:sz w:val="18"/>
        </w:rPr>
        <w:t>of</w:t>
      </w:r>
      <w:r>
        <w:rPr>
          <w:color w:val="231F20"/>
          <w:spacing w:val="-5"/>
          <w:sz w:val="18"/>
        </w:rPr>
        <w:t> </w:t>
      </w:r>
      <w:r>
        <w:rPr>
          <w:color w:val="231F20"/>
          <w:sz w:val="18"/>
        </w:rPr>
        <w:t>monitoring</w:t>
      </w:r>
      <w:r>
        <w:rPr>
          <w:color w:val="231F20"/>
          <w:spacing w:val="-5"/>
          <w:sz w:val="18"/>
        </w:rPr>
        <w:t> </w:t>
      </w:r>
      <w:r>
        <w:rPr>
          <w:color w:val="231F20"/>
          <w:sz w:val="18"/>
        </w:rPr>
        <w:t>the</w:t>
      </w:r>
      <w:r>
        <w:rPr>
          <w:color w:val="231F20"/>
          <w:spacing w:val="-5"/>
          <w:sz w:val="18"/>
        </w:rPr>
        <w:t> </w:t>
      </w:r>
      <w:r>
        <w:rPr>
          <w:color w:val="231F20"/>
          <w:sz w:val="18"/>
        </w:rPr>
        <w:t>status</w:t>
      </w:r>
      <w:r>
        <w:rPr>
          <w:color w:val="231F20"/>
          <w:spacing w:val="-5"/>
          <w:sz w:val="18"/>
        </w:rPr>
        <w:t> </w:t>
      </w:r>
      <w:r>
        <w:rPr>
          <w:color w:val="231F20"/>
          <w:sz w:val="18"/>
        </w:rPr>
        <w:t>of</w:t>
      </w:r>
      <w:r>
        <w:rPr>
          <w:color w:val="231F20"/>
          <w:spacing w:val="-5"/>
          <w:sz w:val="18"/>
        </w:rPr>
        <w:t> </w:t>
      </w:r>
      <w:r>
        <w:rPr>
          <w:color w:val="231F20"/>
          <w:sz w:val="18"/>
        </w:rPr>
        <w:t>the project to update the project schedule and managing changes to the schedule baseline.</w:t>
      </w:r>
    </w:p>
    <w:p>
      <w:pPr>
        <w:pStyle w:val="ListParagraph"/>
        <w:numPr>
          <w:ilvl w:val="1"/>
          <w:numId w:val="1"/>
        </w:numPr>
        <w:tabs>
          <w:tab w:pos="836" w:val="left" w:leader="none"/>
          <w:tab w:pos="838" w:val="left" w:leader="none"/>
        </w:tabs>
        <w:spacing w:line="244" w:lineRule="auto" w:before="199" w:after="0"/>
        <w:ind w:left="838" w:right="528" w:hanging="249"/>
        <w:jc w:val="left"/>
        <w:rPr>
          <w:sz w:val="18"/>
        </w:rPr>
      </w:pPr>
      <w:r>
        <w:rPr>
          <w:color w:val="231F20"/>
          <w:sz w:val="18"/>
        </w:rPr>
        <w:t>Is</w:t>
      </w:r>
      <w:r>
        <w:rPr>
          <w:color w:val="231F20"/>
          <w:spacing w:val="-5"/>
          <w:sz w:val="18"/>
        </w:rPr>
        <w:t> </w:t>
      </w:r>
      <w:r>
        <w:rPr>
          <w:color w:val="231F20"/>
          <w:sz w:val="18"/>
        </w:rPr>
        <w:t>concerned</w:t>
      </w:r>
      <w:r>
        <w:rPr>
          <w:color w:val="231F20"/>
          <w:spacing w:val="-5"/>
          <w:sz w:val="18"/>
        </w:rPr>
        <w:t> </w:t>
      </w:r>
      <w:r>
        <w:rPr>
          <w:color w:val="231F20"/>
          <w:sz w:val="18"/>
        </w:rPr>
        <w:t>mainly</w:t>
      </w:r>
      <w:r>
        <w:rPr>
          <w:color w:val="231F20"/>
          <w:spacing w:val="-5"/>
          <w:sz w:val="18"/>
        </w:rPr>
        <w:t> </w:t>
      </w:r>
      <w:r>
        <w:rPr>
          <w:color w:val="231F20"/>
          <w:sz w:val="18"/>
        </w:rPr>
        <w:t>with</w:t>
      </w:r>
      <w:r>
        <w:rPr>
          <w:color w:val="231F20"/>
          <w:spacing w:val="-5"/>
          <w:sz w:val="18"/>
        </w:rPr>
        <w:t> </w:t>
      </w:r>
      <w:r>
        <w:rPr>
          <w:color w:val="231F20"/>
          <w:sz w:val="18"/>
        </w:rPr>
        <w:t>activities</w:t>
      </w:r>
      <w:r>
        <w:rPr>
          <w:color w:val="231F20"/>
          <w:spacing w:val="-5"/>
          <w:sz w:val="18"/>
        </w:rPr>
        <w:t> </w:t>
      </w:r>
      <w:r>
        <w:rPr>
          <w:color w:val="231F20"/>
          <w:sz w:val="18"/>
        </w:rPr>
        <w:t>that</w:t>
      </w:r>
      <w:r>
        <w:rPr>
          <w:color w:val="231F20"/>
          <w:spacing w:val="-5"/>
          <w:sz w:val="18"/>
        </w:rPr>
        <w:t> </w:t>
      </w:r>
      <w:r>
        <w:rPr>
          <w:color w:val="231F20"/>
          <w:sz w:val="18"/>
        </w:rPr>
        <w:t>are</w:t>
      </w:r>
      <w:r>
        <w:rPr>
          <w:color w:val="231F20"/>
          <w:spacing w:val="-5"/>
          <w:sz w:val="18"/>
        </w:rPr>
        <w:t> </w:t>
      </w:r>
      <w:r>
        <w:rPr>
          <w:color w:val="231F20"/>
          <w:sz w:val="18"/>
        </w:rPr>
        <w:t>on</w:t>
      </w:r>
      <w:r>
        <w:rPr>
          <w:color w:val="231F20"/>
          <w:spacing w:val="-5"/>
          <w:sz w:val="18"/>
        </w:rPr>
        <w:t> </w:t>
      </w:r>
      <w:r>
        <w:rPr>
          <w:color w:val="231F20"/>
          <w:sz w:val="18"/>
        </w:rPr>
        <w:t>the critical path.</w:t>
      </w:r>
    </w:p>
    <w:p>
      <w:pPr>
        <w:pStyle w:val="ListParagraph"/>
        <w:numPr>
          <w:ilvl w:val="1"/>
          <w:numId w:val="1"/>
        </w:numPr>
        <w:tabs>
          <w:tab w:pos="859" w:val="left" w:leader="none"/>
        </w:tabs>
        <w:spacing w:line="244" w:lineRule="auto" w:before="199" w:after="0"/>
        <w:ind w:left="859" w:right="383" w:hanging="270"/>
        <w:jc w:val="left"/>
        <w:rPr>
          <w:sz w:val="18"/>
        </w:rPr>
      </w:pPr>
      <w:r>
        <w:rPr>
          <w:color w:val="231F20"/>
          <w:sz w:val="18"/>
        </w:rPr>
        <w:t>Should</w:t>
      </w:r>
      <w:r>
        <w:rPr>
          <w:color w:val="231F20"/>
          <w:spacing w:val="-6"/>
          <w:sz w:val="18"/>
        </w:rPr>
        <w:t> </w:t>
      </w:r>
      <w:r>
        <w:rPr>
          <w:color w:val="231F20"/>
          <w:sz w:val="18"/>
        </w:rPr>
        <w:t>focus</w:t>
      </w:r>
      <w:r>
        <w:rPr>
          <w:color w:val="231F20"/>
          <w:spacing w:val="-6"/>
          <w:sz w:val="18"/>
        </w:rPr>
        <w:t> </w:t>
      </w:r>
      <w:r>
        <w:rPr>
          <w:color w:val="231F20"/>
          <w:sz w:val="18"/>
        </w:rPr>
        <w:t>primarily</w:t>
      </w:r>
      <w:r>
        <w:rPr>
          <w:color w:val="231F20"/>
          <w:spacing w:val="-6"/>
          <w:sz w:val="18"/>
        </w:rPr>
        <w:t> </w:t>
      </w:r>
      <w:r>
        <w:rPr>
          <w:color w:val="231F20"/>
          <w:sz w:val="18"/>
        </w:rPr>
        <w:t>on</w:t>
      </w:r>
      <w:r>
        <w:rPr>
          <w:color w:val="231F20"/>
          <w:spacing w:val="-6"/>
          <w:sz w:val="18"/>
        </w:rPr>
        <w:t> </w:t>
      </w:r>
      <w:r>
        <w:rPr>
          <w:color w:val="231F20"/>
          <w:sz w:val="18"/>
        </w:rPr>
        <w:t>activities</w:t>
      </w:r>
      <w:r>
        <w:rPr>
          <w:color w:val="231F20"/>
          <w:spacing w:val="-6"/>
          <w:sz w:val="18"/>
        </w:rPr>
        <w:t> </w:t>
      </w:r>
      <w:r>
        <w:rPr>
          <w:color w:val="231F20"/>
          <w:sz w:val="18"/>
        </w:rPr>
        <w:t>that</w:t>
      </w:r>
      <w:r>
        <w:rPr>
          <w:color w:val="231F20"/>
          <w:spacing w:val="-6"/>
          <w:sz w:val="18"/>
        </w:rPr>
        <w:t> </w:t>
      </w:r>
      <w:r>
        <w:rPr>
          <w:color w:val="231F20"/>
          <w:sz w:val="18"/>
        </w:rPr>
        <w:t>are</w:t>
      </w:r>
      <w:r>
        <w:rPr>
          <w:color w:val="231F20"/>
          <w:spacing w:val="-6"/>
          <w:sz w:val="18"/>
        </w:rPr>
        <w:t> </w:t>
      </w:r>
      <w:r>
        <w:rPr>
          <w:color w:val="231F20"/>
          <w:sz w:val="18"/>
        </w:rPr>
        <w:t>difficult to carry out.</w:t>
      </w:r>
    </w:p>
    <w:p>
      <w:pPr>
        <w:spacing w:after="0" w:line="244" w:lineRule="auto"/>
        <w:jc w:val="left"/>
        <w:rPr>
          <w:sz w:val="18"/>
        </w:rPr>
        <w:sectPr>
          <w:pgSz w:w="6120" w:h="9720"/>
          <w:pgMar w:header="0" w:footer="293" w:top="240" w:bottom="480" w:left="440" w:right="420"/>
        </w:sectPr>
      </w:pPr>
    </w:p>
    <w:p>
      <w:pPr>
        <w:pStyle w:val="Heading3"/>
        <w:ind w:left="1356"/>
        <w:jc w:val="left"/>
      </w:pPr>
      <w:bookmarkStart w:name="Section 7: Project Cost Management" w:id="20"/>
      <w:bookmarkEnd w:id="20"/>
      <w:r>
        <w:rPr>
          <w:b w:val="0"/>
        </w:rPr>
      </w:r>
      <w:bookmarkStart w:name="_bookmark7" w:id="21"/>
      <w:bookmarkEnd w:id="21"/>
      <w:r>
        <w:rPr>
          <w:b w:val="0"/>
        </w:rPr>
      </w:r>
      <w:r>
        <w:rPr>
          <w:color w:val="231F20"/>
        </w:rPr>
        <w:t>Project</w:t>
      </w:r>
      <w:r>
        <w:rPr>
          <w:color w:val="231F20"/>
          <w:spacing w:val="-1"/>
        </w:rPr>
        <w:t> </w:t>
      </w:r>
      <w:r>
        <w:rPr>
          <w:color w:val="231F20"/>
        </w:rPr>
        <w:t>Cost</w:t>
      </w:r>
      <w:r>
        <w:rPr>
          <w:color w:val="231F20"/>
          <w:spacing w:val="2"/>
        </w:rPr>
        <w:t> </w:t>
      </w:r>
      <w:r>
        <w:rPr>
          <w:color w:val="231F20"/>
          <w:spacing w:val="-2"/>
        </w:rPr>
        <w:t>Management</w:t>
      </w:r>
    </w:p>
    <w:p>
      <w:pPr>
        <w:spacing w:line="212" w:lineRule="exact" w:before="0"/>
        <w:ind w:left="1419" w:right="0" w:firstLine="0"/>
        <w:jc w:val="left"/>
        <w:rPr>
          <w:sz w:val="18"/>
        </w:rPr>
      </w:pPr>
      <w:r>
        <w:rPr>
          <w:color w:val="231F20"/>
          <w:sz w:val="18"/>
        </w:rPr>
        <w:t>(Section 7</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827" w:val="left" w:leader="none"/>
          <w:tab w:pos="829" w:val="left" w:leader="none"/>
        </w:tabs>
        <w:spacing w:line="247" w:lineRule="auto" w:before="0" w:after="0"/>
        <w:ind w:left="829" w:right="287" w:hanging="490"/>
        <w:jc w:val="left"/>
      </w:pPr>
      <w:r>
        <w:rPr>
          <w:color w:val="231F20"/>
        </w:rPr>
        <w:t>Project</w:t>
      </w:r>
      <w:r>
        <w:rPr>
          <w:color w:val="231F20"/>
          <w:spacing w:val="-4"/>
        </w:rPr>
        <w:t> </w:t>
      </w:r>
      <w:r>
        <w:rPr>
          <w:color w:val="231F20"/>
        </w:rPr>
        <w:t>Cost</w:t>
      </w:r>
      <w:r>
        <w:rPr>
          <w:color w:val="231F20"/>
          <w:spacing w:val="-4"/>
        </w:rPr>
        <w:t> </w:t>
      </w:r>
      <w:r>
        <w:rPr>
          <w:color w:val="231F20"/>
        </w:rPr>
        <w:t>Management</w:t>
      </w:r>
      <w:r>
        <w:rPr>
          <w:color w:val="231F20"/>
          <w:spacing w:val="-4"/>
        </w:rPr>
        <w:t> </w:t>
      </w:r>
      <w:r>
        <w:rPr>
          <w:color w:val="231F20"/>
        </w:rPr>
        <w:t>includes</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 following processes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Plan</w:t>
      </w:r>
      <w:r>
        <w:rPr>
          <w:color w:val="231F20"/>
          <w:spacing w:val="-2"/>
          <w:sz w:val="18"/>
        </w:rPr>
        <w:t> </w:t>
      </w:r>
      <w:r>
        <w:rPr>
          <w:color w:val="231F20"/>
          <w:sz w:val="18"/>
        </w:rPr>
        <w:t>cost </w:t>
      </w:r>
      <w:r>
        <w:rPr>
          <w:color w:val="231F20"/>
          <w:spacing w:val="-2"/>
          <w:sz w:val="18"/>
        </w:rPr>
        <w:t>management.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Level </w:t>
      </w:r>
      <w:r>
        <w:rPr>
          <w:color w:val="231F20"/>
          <w:spacing w:val="-2"/>
          <w:sz w:val="18"/>
        </w:rPr>
        <w:t>resources.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Determine</w:t>
      </w:r>
      <w:r>
        <w:rPr>
          <w:color w:val="231F20"/>
          <w:spacing w:val="2"/>
          <w:sz w:val="18"/>
        </w:rPr>
        <w:t> </w:t>
      </w:r>
      <w:r>
        <w:rPr>
          <w:color w:val="231F20"/>
          <w:spacing w:val="-2"/>
          <w:sz w:val="18"/>
        </w:rPr>
        <w:t>budget.</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Control </w:t>
      </w:r>
      <w:r>
        <w:rPr>
          <w:color w:val="231F20"/>
          <w:spacing w:val="-2"/>
          <w:sz w:val="18"/>
        </w:rPr>
        <w:t>costs.</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605" w:hanging="490"/>
        <w:jc w:val="left"/>
      </w:pPr>
      <w:r>
        <w:rPr>
          <w:color w:val="231F20"/>
        </w:rPr>
        <w:t>The</w:t>
      </w:r>
      <w:r>
        <w:rPr>
          <w:color w:val="231F20"/>
          <w:spacing w:val="-2"/>
        </w:rPr>
        <w:t> </w:t>
      </w:r>
      <w:r>
        <w:rPr>
          <w:color w:val="231F20"/>
        </w:rPr>
        <w:t>cost</w:t>
      </w:r>
      <w:r>
        <w:rPr>
          <w:color w:val="231F20"/>
          <w:spacing w:val="-2"/>
        </w:rPr>
        <w:t> </w:t>
      </w:r>
      <w:r>
        <w:rPr>
          <w:color w:val="231F20"/>
        </w:rPr>
        <w:t>management</w:t>
      </w:r>
      <w:r>
        <w:rPr>
          <w:color w:val="231F20"/>
          <w:spacing w:val="-2"/>
        </w:rPr>
        <w:t> </w:t>
      </w:r>
      <w:r>
        <w:rPr>
          <w:color w:val="231F20"/>
        </w:rPr>
        <w:t>plan</w:t>
      </w:r>
      <w:r>
        <w:rPr>
          <w:color w:val="231F20"/>
          <w:spacing w:val="-2"/>
        </w:rPr>
        <w:t> </w:t>
      </w:r>
      <w:r>
        <w:rPr>
          <w:color w:val="231F20"/>
        </w:rPr>
        <w:t>has</w:t>
      </w:r>
      <w:r>
        <w:rPr>
          <w:color w:val="231F20"/>
          <w:spacing w:val="-2"/>
        </w:rPr>
        <w:t> </w:t>
      </w:r>
      <w:r>
        <w:rPr>
          <w:color w:val="231F20"/>
        </w:rPr>
        <w:t>all</w:t>
      </w:r>
      <w:r>
        <w:rPr>
          <w:color w:val="231F20"/>
          <w:spacing w:val="-2"/>
        </w:rPr>
        <w:t> </w:t>
      </w:r>
      <w:r>
        <w:rPr>
          <w:color w:val="231F20"/>
        </w:rPr>
        <w:t>of</w:t>
      </w:r>
      <w:r>
        <w:rPr>
          <w:color w:val="231F20"/>
          <w:spacing w:val="-2"/>
        </w:rPr>
        <w:t> </w:t>
      </w:r>
      <w:r>
        <w:rPr>
          <w:color w:val="231F20"/>
        </w:rPr>
        <w:t>the following characteristics EXCEPT:</w:t>
      </w:r>
    </w:p>
    <w:p>
      <w:pPr>
        <w:pStyle w:val="ListParagraph"/>
        <w:numPr>
          <w:ilvl w:val="1"/>
          <w:numId w:val="1"/>
        </w:numPr>
        <w:tabs>
          <w:tab w:pos="1081" w:val="left" w:leader="none"/>
        </w:tabs>
        <w:spacing w:line="244" w:lineRule="auto" w:before="198" w:after="0"/>
        <w:ind w:left="1081" w:right="190" w:hanging="252"/>
        <w:jc w:val="left"/>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based</w:t>
      </w:r>
      <w:r>
        <w:rPr>
          <w:color w:val="231F20"/>
          <w:spacing w:val="-5"/>
          <w:sz w:val="18"/>
        </w:rPr>
        <w:t> </w:t>
      </w:r>
      <w:r>
        <w:rPr>
          <w:color w:val="231F20"/>
          <w:sz w:val="18"/>
        </w:rPr>
        <w:t>on</w:t>
      </w:r>
      <w:r>
        <w:rPr>
          <w:color w:val="231F20"/>
          <w:spacing w:val="-5"/>
          <w:sz w:val="18"/>
        </w:rPr>
        <w:t> </w:t>
      </w:r>
      <w:r>
        <w:rPr>
          <w:color w:val="231F20"/>
          <w:sz w:val="18"/>
        </w:rPr>
        <w:t>project</w:t>
      </w:r>
      <w:r>
        <w:rPr>
          <w:color w:val="231F20"/>
          <w:spacing w:val="-5"/>
          <w:sz w:val="18"/>
        </w:rPr>
        <w:t> </w:t>
      </w:r>
      <w:r>
        <w:rPr>
          <w:color w:val="231F20"/>
          <w:sz w:val="18"/>
        </w:rPr>
        <w:t>cost</w:t>
      </w:r>
      <w:r>
        <w:rPr>
          <w:color w:val="231F20"/>
          <w:spacing w:val="-5"/>
          <w:sz w:val="18"/>
        </w:rPr>
        <w:t> </w:t>
      </w:r>
      <w:r>
        <w:rPr>
          <w:color w:val="231F20"/>
          <w:sz w:val="18"/>
        </w:rPr>
        <w:t>estimates</w:t>
      </w:r>
      <w:r>
        <w:rPr>
          <w:color w:val="231F20"/>
          <w:spacing w:val="-5"/>
          <w:sz w:val="18"/>
        </w:rPr>
        <w:t> </w:t>
      </w:r>
      <w:r>
        <w:rPr>
          <w:color w:val="231F20"/>
          <w:sz w:val="18"/>
        </w:rPr>
        <w:t>and</w:t>
      </w:r>
      <w:r>
        <w:rPr>
          <w:color w:val="231F20"/>
          <w:spacing w:val="-5"/>
          <w:sz w:val="18"/>
        </w:rPr>
        <w:t> </w:t>
      </w:r>
      <w:r>
        <w:rPr>
          <w:color w:val="231F20"/>
          <w:sz w:val="18"/>
        </w:rPr>
        <w:t>is</w:t>
      </w:r>
      <w:r>
        <w:rPr>
          <w:color w:val="231F20"/>
          <w:spacing w:val="-5"/>
          <w:sz w:val="18"/>
        </w:rPr>
        <w:t> </w:t>
      </w:r>
      <w:r>
        <w:rPr>
          <w:color w:val="231F20"/>
          <w:sz w:val="18"/>
        </w:rPr>
        <w:t>separate from the project management plan.</w:t>
      </w:r>
    </w:p>
    <w:p>
      <w:pPr>
        <w:pStyle w:val="ListParagraph"/>
        <w:numPr>
          <w:ilvl w:val="1"/>
          <w:numId w:val="1"/>
        </w:numPr>
        <w:tabs>
          <w:tab w:pos="1081" w:val="left" w:leader="none"/>
        </w:tabs>
        <w:spacing w:line="244" w:lineRule="auto" w:before="199" w:after="0"/>
        <w:ind w:left="1081" w:right="352" w:hanging="252"/>
        <w:jc w:val="left"/>
        <w:rPr>
          <w:sz w:val="18"/>
        </w:rPr>
      </w:pPr>
      <w:r>
        <w:rPr>
          <w:color w:val="231F20"/>
          <w:sz w:val="18"/>
        </w:rPr>
        <w:t>It</w:t>
      </w:r>
      <w:r>
        <w:rPr>
          <w:color w:val="231F20"/>
          <w:spacing w:val="-7"/>
          <w:sz w:val="18"/>
        </w:rPr>
        <w:t> </w:t>
      </w:r>
      <w:r>
        <w:rPr>
          <w:color w:val="231F20"/>
          <w:sz w:val="18"/>
        </w:rPr>
        <w:t>may</w:t>
      </w:r>
      <w:r>
        <w:rPr>
          <w:color w:val="231F20"/>
          <w:spacing w:val="-7"/>
          <w:sz w:val="18"/>
        </w:rPr>
        <w:t> </w:t>
      </w:r>
      <w:r>
        <w:rPr>
          <w:color w:val="231F20"/>
          <w:sz w:val="18"/>
        </w:rPr>
        <w:t>specify</w:t>
      </w:r>
      <w:r>
        <w:rPr>
          <w:color w:val="231F20"/>
          <w:spacing w:val="-7"/>
          <w:sz w:val="18"/>
        </w:rPr>
        <w:t> </w:t>
      </w:r>
      <w:r>
        <w:rPr>
          <w:color w:val="231F20"/>
          <w:sz w:val="18"/>
        </w:rPr>
        <w:t>variance</w:t>
      </w:r>
      <w:r>
        <w:rPr>
          <w:color w:val="231F20"/>
          <w:spacing w:val="-7"/>
          <w:sz w:val="18"/>
        </w:rPr>
        <w:t> </w:t>
      </w:r>
      <w:r>
        <w:rPr>
          <w:color w:val="231F20"/>
          <w:sz w:val="18"/>
        </w:rPr>
        <w:t>thresholds</w:t>
      </w:r>
      <w:r>
        <w:rPr>
          <w:color w:val="231F20"/>
          <w:spacing w:val="-7"/>
          <w:sz w:val="18"/>
        </w:rPr>
        <w:t> </w:t>
      </w:r>
      <w:r>
        <w:rPr>
          <w:color w:val="231F20"/>
          <w:sz w:val="18"/>
        </w:rPr>
        <w:t>for</w:t>
      </w:r>
      <w:r>
        <w:rPr>
          <w:color w:val="231F20"/>
          <w:spacing w:val="-7"/>
          <w:sz w:val="18"/>
        </w:rPr>
        <w:t> </w:t>
      </w:r>
      <w:r>
        <w:rPr>
          <w:color w:val="231F20"/>
          <w:sz w:val="18"/>
        </w:rPr>
        <w:t>monitoring cost performance to indicate an agreed-upon amount of variation to be allowed before some action needs to be taken.</w:t>
      </w:r>
    </w:p>
    <w:p>
      <w:pPr>
        <w:pStyle w:val="ListParagraph"/>
        <w:numPr>
          <w:ilvl w:val="1"/>
          <w:numId w:val="1"/>
        </w:numPr>
        <w:tabs>
          <w:tab w:pos="1076" w:val="left" w:leader="none"/>
          <w:tab w:pos="1078" w:val="left" w:leader="none"/>
        </w:tabs>
        <w:spacing w:line="244" w:lineRule="auto" w:before="199" w:after="0"/>
        <w:ind w:left="1078" w:right="345" w:hanging="249"/>
        <w:jc w:val="left"/>
        <w:rPr>
          <w:sz w:val="18"/>
        </w:rPr>
      </w:pPr>
      <w:r>
        <w:rPr>
          <w:color w:val="231F20"/>
          <w:sz w:val="18"/>
        </w:rPr>
        <w:t>It</w:t>
      </w:r>
      <w:r>
        <w:rPr>
          <w:color w:val="231F20"/>
          <w:spacing w:val="-4"/>
          <w:sz w:val="18"/>
        </w:rPr>
        <w:t> </w:t>
      </w:r>
      <w:r>
        <w:rPr>
          <w:color w:val="231F20"/>
          <w:sz w:val="18"/>
        </w:rPr>
        <w:t>may</w:t>
      </w:r>
      <w:r>
        <w:rPr>
          <w:color w:val="231F20"/>
          <w:spacing w:val="-4"/>
          <w:sz w:val="18"/>
        </w:rPr>
        <w:t> </w:t>
      </w:r>
      <w:r>
        <w:rPr>
          <w:color w:val="231F20"/>
          <w:sz w:val="18"/>
        </w:rPr>
        <w:t>specify</w:t>
      </w:r>
      <w:r>
        <w:rPr>
          <w:color w:val="231F20"/>
          <w:spacing w:val="-4"/>
          <w:sz w:val="18"/>
        </w:rPr>
        <w:t> </w:t>
      </w:r>
      <w:r>
        <w:rPr>
          <w:color w:val="231F20"/>
          <w:sz w:val="18"/>
        </w:rPr>
        <w:t>the</w:t>
      </w:r>
      <w:r>
        <w:rPr>
          <w:color w:val="231F20"/>
          <w:spacing w:val="-4"/>
          <w:sz w:val="18"/>
        </w:rPr>
        <w:t> </w:t>
      </w:r>
      <w:r>
        <w:rPr>
          <w:color w:val="231F20"/>
          <w:sz w:val="18"/>
        </w:rPr>
        <w:t>level</w:t>
      </w:r>
      <w:r>
        <w:rPr>
          <w:color w:val="231F20"/>
          <w:spacing w:val="-4"/>
          <w:sz w:val="18"/>
        </w:rPr>
        <w:t> </w:t>
      </w:r>
      <w:r>
        <w:rPr>
          <w:color w:val="231F20"/>
          <w:sz w:val="18"/>
        </w:rPr>
        <w:t>of</w:t>
      </w:r>
      <w:r>
        <w:rPr>
          <w:color w:val="231F20"/>
          <w:spacing w:val="-4"/>
          <w:sz w:val="18"/>
        </w:rPr>
        <w:t> </w:t>
      </w:r>
      <w:r>
        <w:rPr>
          <w:color w:val="231F20"/>
          <w:sz w:val="18"/>
        </w:rPr>
        <w:t>precision,</w:t>
      </w:r>
      <w:r>
        <w:rPr>
          <w:color w:val="231F20"/>
          <w:spacing w:val="-4"/>
          <w:sz w:val="18"/>
        </w:rPr>
        <w:t> </w:t>
      </w:r>
      <w:r>
        <w:rPr>
          <w:color w:val="231F20"/>
          <w:sz w:val="18"/>
        </w:rPr>
        <w:t>which</w:t>
      </w:r>
      <w:r>
        <w:rPr>
          <w:color w:val="231F20"/>
          <w:spacing w:val="-4"/>
          <w:sz w:val="18"/>
        </w:rPr>
        <w:t> </w:t>
      </w:r>
      <w:r>
        <w:rPr>
          <w:color w:val="231F20"/>
          <w:sz w:val="18"/>
        </w:rPr>
        <w:t>is</w:t>
      </w:r>
      <w:r>
        <w:rPr>
          <w:color w:val="231F20"/>
          <w:spacing w:val="-4"/>
          <w:sz w:val="18"/>
        </w:rPr>
        <w:t> </w:t>
      </w:r>
      <w:r>
        <w:rPr>
          <w:color w:val="231F20"/>
          <w:sz w:val="18"/>
        </w:rPr>
        <w:t>the degree to which activity cost estimates will be rounded up or down.</w:t>
      </w:r>
    </w:p>
    <w:p>
      <w:pPr>
        <w:pStyle w:val="ListParagraph"/>
        <w:numPr>
          <w:ilvl w:val="1"/>
          <w:numId w:val="1"/>
        </w:numPr>
        <w:tabs>
          <w:tab w:pos="1099" w:val="left" w:leader="none"/>
        </w:tabs>
        <w:spacing w:line="244" w:lineRule="auto" w:before="199" w:after="0"/>
        <w:ind w:left="1099" w:right="233" w:hanging="270"/>
        <w:jc w:val="left"/>
        <w:rPr>
          <w:sz w:val="18"/>
        </w:rPr>
      </w:pPr>
      <w:r>
        <w:rPr>
          <w:color w:val="231F20"/>
          <w:sz w:val="18"/>
        </w:rPr>
        <w:t>It</w:t>
      </w:r>
      <w:r>
        <w:rPr>
          <w:color w:val="231F20"/>
          <w:spacing w:val="-5"/>
          <w:sz w:val="18"/>
        </w:rPr>
        <w:t> </w:t>
      </w:r>
      <w:r>
        <w:rPr>
          <w:color w:val="231F20"/>
          <w:sz w:val="18"/>
        </w:rPr>
        <w:t>describes</w:t>
      </w:r>
      <w:r>
        <w:rPr>
          <w:color w:val="231F20"/>
          <w:spacing w:val="-5"/>
          <w:sz w:val="18"/>
        </w:rPr>
        <w:t> </w:t>
      </w:r>
      <w:r>
        <w:rPr>
          <w:color w:val="231F20"/>
          <w:sz w:val="18"/>
        </w:rPr>
        <w:t>how</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costs</w:t>
      </w:r>
      <w:r>
        <w:rPr>
          <w:color w:val="231F20"/>
          <w:spacing w:val="-5"/>
          <w:sz w:val="18"/>
        </w:rPr>
        <w:t> </w:t>
      </w:r>
      <w:r>
        <w:rPr>
          <w:color w:val="231F20"/>
          <w:sz w:val="18"/>
        </w:rPr>
        <w:t>will</w:t>
      </w:r>
      <w:r>
        <w:rPr>
          <w:color w:val="231F20"/>
          <w:spacing w:val="-5"/>
          <w:sz w:val="18"/>
        </w:rPr>
        <w:t> </w:t>
      </w:r>
      <w:r>
        <w:rPr>
          <w:color w:val="231F20"/>
          <w:sz w:val="18"/>
        </w:rPr>
        <w:t>be</w:t>
      </w:r>
      <w:r>
        <w:rPr>
          <w:color w:val="231F20"/>
          <w:spacing w:val="-5"/>
          <w:sz w:val="18"/>
        </w:rPr>
        <w:t> </w:t>
      </w:r>
      <w:r>
        <w:rPr>
          <w:color w:val="231F20"/>
          <w:sz w:val="18"/>
        </w:rPr>
        <w:t>planned, structured, and controlled.</w:t>
      </w:r>
    </w:p>
    <w:p>
      <w:pPr>
        <w:spacing w:after="0" w:line="244" w:lineRule="auto"/>
        <w:jc w:val="left"/>
        <w:rPr>
          <w:sz w:val="18"/>
        </w:rPr>
        <w:sectPr>
          <w:pgSz w:w="6120" w:h="9720"/>
          <w:pgMar w:header="0" w:footer="294" w:top="260" w:bottom="480" w:left="440" w:right="420"/>
        </w:sectPr>
      </w:pPr>
    </w:p>
    <w:p>
      <w:pPr>
        <w:pStyle w:val="Heading4"/>
        <w:numPr>
          <w:ilvl w:val="0"/>
          <w:numId w:val="1"/>
        </w:numPr>
        <w:tabs>
          <w:tab w:pos="587" w:val="left" w:leader="none"/>
          <w:tab w:pos="589" w:val="left" w:leader="none"/>
        </w:tabs>
        <w:spacing w:line="247" w:lineRule="auto" w:before="82" w:after="0"/>
        <w:ind w:left="589" w:right="982" w:hanging="490"/>
        <w:jc w:val="left"/>
      </w:pPr>
      <w:r>
        <w:rPr>
          <w:color w:val="231F20"/>
        </w:rPr>
        <w:t>All of the following are true about </w:t>
      </w:r>
      <w:r>
        <w:rPr>
          <w:color w:val="231F20"/>
        </w:rPr>
        <w:t>cost estimates EXCEPT:</w:t>
      </w:r>
    </w:p>
    <w:p>
      <w:pPr>
        <w:pStyle w:val="ListParagraph"/>
        <w:numPr>
          <w:ilvl w:val="1"/>
          <w:numId w:val="1"/>
        </w:numPr>
        <w:tabs>
          <w:tab w:pos="841" w:val="left" w:leader="none"/>
        </w:tabs>
        <w:spacing w:line="244" w:lineRule="auto" w:before="198" w:after="0"/>
        <w:ind w:left="841" w:right="692" w:hanging="252"/>
        <w:jc w:val="left"/>
        <w:rPr>
          <w:sz w:val="18"/>
        </w:rPr>
      </w:pPr>
      <w:r>
        <w:rPr>
          <w:color w:val="231F20"/>
          <w:sz w:val="18"/>
        </w:rPr>
        <w:t>Cost estimates are generally expressed in units of</w:t>
      </w:r>
      <w:r>
        <w:rPr>
          <w:color w:val="231F20"/>
          <w:spacing w:val="-6"/>
          <w:sz w:val="18"/>
        </w:rPr>
        <w:t> </w:t>
      </w:r>
      <w:r>
        <w:rPr>
          <w:color w:val="231F20"/>
          <w:sz w:val="18"/>
        </w:rPr>
        <w:t>some</w:t>
      </w:r>
      <w:r>
        <w:rPr>
          <w:color w:val="231F20"/>
          <w:spacing w:val="-6"/>
          <w:sz w:val="18"/>
        </w:rPr>
        <w:t> </w:t>
      </w:r>
      <w:r>
        <w:rPr>
          <w:color w:val="231F20"/>
          <w:sz w:val="18"/>
        </w:rPr>
        <w:t>currency</w:t>
      </w:r>
      <w:r>
        <w:rPr>
          <w:color w:val="231F20"/>
          <w:spacing w:val="-6"/>
          <w:sz w:val="18"/>
        </w:rPr>
        <w:t> </w:t>
      </w:r>
      <w:r>
        <w:rPr>
          <w:color w:val="231F20"/>
          <w:sz w:val="18"/>
        </w:rPr>
        <w:t>(i.e.,</w:t>
      </w:r>
      <w:r>
        <w:rPr>
          <w:color w:val="231F20"/>
          <w:spacing w:val="-6"/>
          <w:sz w:val="18"/>
        </w:rPr>
        <w:t> </w:t>
      </w:r>
      <w:r>
        <w:rPr>
          <w:color w:val="231F20"/>
          <w:sz w:val="18"/>
        </w:rPr>
        <w:t>dollars,</w:t>
      </w:r>
      <w:r>
        <w:rPr>
          <w:color w:val="231F20"/>
          <w:spacing w:val="-6"/>
          <w:sz w:val="18"/>
        </w:rPr>
        <w:t> </w:t>
      </w:r>
      <w:r>
        <w:rPr>
          <w:color w:val="231F20"/>
          <w:sz w:val="18"/>
        </w:rPr>
        <w:t>euros,</w:t>
      </w:r>
      <w:r>
        <w:rPr>
          <w:color w:val="231F20"/>
          <w:spacing w:val="-6"/>
          <w:sz w:val="18"/>
        </w:rPr>
        <w:t> </w:t>
      </w:r>
      <w:r>
        <w:rPr>
          <w:color w:val="231F20"/>
          <w:sz w:val="18"/>
        </w:rPr>
        <w:t>yen,</w:t>
      </w:r>
      <w:r>
        <w:rPr>
          <w:color w:val="231F20"/>
          <w:spacing w:val="-6"/>
          <w:sz w:val="18"/>
        </w:rPr>
        <w:t> </w:t>
      </w:r>
      <w:r>
        <w:rPr>
          <w:color w:val="231F20"/>
          <w:sz w:val="18"/>
        </w:rPr>
        <w:t>etc.),</w:t>
      </w:r>
    </w:p>
    <w:p>
      <w:pPr>
        <w:pStyle w:val="BodyText"/>
        <w:spacing w:line="244" w:lineRule="auto"/>
        <w:ind w:left="841" w:right="410"/>
      </w:pPr>
      <w:r>
        <w:rPr>
          <w:color w:val="231F20"/>
        </w:rPr>
        <w:t>although</w:t>
      </w:r>
      <w:r>
        <w:rPr>
          <w:color w:val="231F20"/>
          <w:spacing w:val="-6"/>
        </w:rPr>
        <w:t> </w:t>
      </w:r>
      <w:r>
        <w:rPr>
          <w:color w:val="231F20"/>
        </w:rPr>
        <w:t>in</w:t>
      </w:r>
      <w:r>
        <w:rPr>
          <w:color w:val="231F20"/>
          <w:spacing w:val="-6"/>
        </w:rPr>
        <w:t> </w:t>
      </w:r>
      <w:r>
        <w:rPr>
          <w:color w:val="231F20"/>
        </w:rPr>
        <w:t>some</w:t>
      </w:r>
      <w:r>
        <w:rPr>
          <w:color w:val="231F20"/>
          <w:spacing w:val="-6"/>
        </w:rPr>
        <w:t> </w:t>
      </w:r>
      <w:r>
        <w:rPr>
          <w:color w:val="231F20"/>
        </w:rPr>
        <w:t>instances</w:t>
      </w:r>
      <w:r>
        <w:rPr>
          <w:color w:val="231F20"/>
          <w:spacing w:val="-6"/>
        </w:rPr>
        <w:t> </w:t>
      </w:r>
      <w:r>
        <w:rPr>
          <w:color w:val="231F20"/>
        </w:rPr>
        <w:t>other</w:t>
      </w:r>
      <w:r>
        <w:rPr>
          <w:color w:val="231F20"/>
          <w:spacing w:val="-6"/>
        </w:rPr>
        <w:t> </w:t>
      </w:r>
      <w:r>
        <w:rPr>
          <w:color w:val="231F20"/>
        </w:rPr>
        <w:t>units</w:t>
      </w:r>
      <w:r>
        <w:rPr>
          <w:color w:val="231F20"/>
          <w:spacing w:val="-6"/>
        </w:rPr>
        <w:t> </w:t>
      </w:r>
      <w:r>
        <w:rPr>
          <w:color w:val="231F20"/>
        </w:rPr>
        <w:t>of</w:t>
      </w:r>
      <w:r>
        <w:rPr>
          <w:color w:val="231F20"/>
          <w:spacing w:val="-6"/>
        </w:rPr>
        <w:t> </w:t>
      </w:r>
      <w:r>
        <w:rPr>
          <w:color w:val="231F20"/>
        </w:rPr>
        <w:t>measure, such as staff hours or staff days, are used to facilitate comparisons by eliminating the effects of currency fluctuations.</w:t>
      </w:r>
    </w:p>
    <w:p>
      <w:pPr>
        <w:pStyle w:val="ListParagraph"/>
        <w:numPr>
          <w:ilvl w:val="1"/>
          <w:numId w:val="1"/>
        </w:numPr>
        <w:tabs>
          <w:tab w:pos="841" w:val="left" w:leader="none"/>
        </w:tabs>
        <w:spacing w:line="244" w:lineRule="auto" w:before="198" w:after="0"/>
        <w:ind w:left="841" w:right="689" w:hanging="252"/>
        <w:jc w:val="left"/>
        <w:rPr>
          <w:sz w:val="18"/>
        </w:rPr>
      </w:pPr>
      <w:r>
        <w:rPr>
          <w:color w:val="231F20"/>
          <w:sz w:val="18"/>
        </w:rPr>
        <w:t>Costs</w:t>
      </w:r>
      <w:r>
        <w:rPr>
          <w:color w:val="231F20"/>
          <w:spacing w:val="-5"/>
          <w:sz w:val="18"/>
        </w:rPr>
        <w:t> </w:t>
      </w:r>
      <w:r>
        <w:rPr>
          <w:color w:val="231F20"/>
          <w:sz w:val="18"/>
        </w:rPr>
        <w:t>are</w:t>
      </w:r>
      <w:r>
        <w:rPr>
          <w:color w:val="231F20"/>
          <w:spacing w:val="-5"/>
          <w:sz w:val="18"/>
        </w:rPr>
        <w:t> </w:t>
      </w:r>
      <w:r>
        <w:rPr>
          <w:color w:val="231F20"/>
          <w:sz w:val="18"/>
        </w:rPr>
        <w:t>estimated</w:t>
      </w:r>
      <w:r>
        <w:rPr>
          <w:color w:val="231F20"/>
          <w:spacing w:val="-5"/>
          <w:sz w:val="18"/>
        </w:rPr>
        <w:t> </w:t>
      </w:r>
      <w:r>
        <w:rPr>
          <w:color w:val="231F20"/>
          <w:sz w:val="18"/>
        </w:rPr>
        <w:t>for</w:t>
      </w:r>
      <w:r>
        <w:rPr>
          <w:color w:val="231F20"/>
          <w:spacing w:val="-5"/>
          <w:sz w:val="18"/>
        </w:rPr>
        <w:t> </w:t>
      </w:r>
      <w:r>
        <w:rPr>
          <w:color w:val="231F20"/>
          <w:sz w:val="18"/>
        </w:rPr>
        <w:t>all</w:t>
      </w:r>
      <w:r>
        <w:rPr>
          <w:color w:val="231F20"/>
          <w:spacing w:val="-5"/>
          <w:sz w:val="18"/>
        </w:rPr>
        <w:t> </w:t>
      </w:r>
      <w:r>
        <w:rPr>
          <w:color w:val="231F20"/>
          <w:sz w:val="18"/>
        </w:rPr>
        <w:t>resources</w:t>
      </w:r>
      <w:r>
        <w:rPr>
          <w:color w:val="231F20"/>
          <w:spacing w:val="-5"/>
          <w:sz w:val="18"/>
        </w:rPr>
        <w:t> </w:t>
      </w:r>
      <w:r>
        <w:rPr>
          <w:color w:val="231F20"/>
          <w:sz w:val="18"/>
        </w:rPr>
        <w:t>that</w:t>
      </w:r>
      <w:r>
        <w:rPr>
          <w:color w:val="231F20"/>
          <w:spacing w:val="-5"/>
          <w:sz w:val="18"/>
        </w:rPr>
        <w:t> </w:t>
      </w:r>
      <w:r>
        <w:rPr>
          <w:color w:val="231F20"/>
          <w:sz w:val="18"/>
        </w:rPr>
        <w:t>will</w:t>
      </w:r>
      <w:r>
        <w:rPr>
          <w:color w:val="231F20"/>
          <w:spacing w:val="-5"/>
          <w:sz w:val="18"/>
        </w:rPr>
        <w:t> </w:t>
      </w:r>
      <w:r>
        <w:rPr>
          <w:color w:val="231F20"/>
          <w:sz w:val="18"/>
        </w:rPr>
        <w:t>be charged to the project.</w:t>
      </w:r>
    </w:p>
    <w:p>
      <w:pPr>
        <w:pStyle w:val="ListParagraph"/>
        <w:numPr>
          <w:ilvl w:val="1"/>
          <w:numId w:val="1"/>
        </w:numPr>
        <w:tabs>
          <w:tab w:pos="836" w:val="left" w:leader="none"/>
          <w:tab w:pos="838" w:val="left" w:leader="none"/>
        </w:tabs>
        <w:spacing w:line="244" w:lineRule="auto" w:before="200" w:after="0"/>
        <w:ind w:left="838" w:right="531" w:hanging="249"/>
        <w:jc w:val="left"/>
        <w:rPr>
          <w:sz w:val="18"/>
        </w:rPr>
      </w:pPr>
      <w:r>
        <w:rPr>
          <w:color w:val="231F20"/>
          <w:sz w:val="18"/>
        </w:rPr>
        <w:t>Information in the risk register should not be considered</w:t>
      </w:r>
      <w:r>
        <w:rPr>
          <w:color w:val="231F20"/>
          <w:spacing w:val="-6"/>
          <w:sz w:val="18"/>
        </w:rPr>
        <w:t> </w:t>
      </w:r>
      <w:r>
        <w:rPr>
          <w:color w:val="231F20"/>
          <w:sz w:val="18"/>
        </w:rPr>
        <w:t>in</w:t>
      </w:r>
      <w:r>
        <w:rPr>
          <w:color w:val="231F20"/>
          <w:spacing w:val="-6"/>
          <w:sz w:val="18"/>
        </w:rPr>
        <w:t> </w:t>
      </w:r>
      <w:r>
        <w:rPr>
          <w:color w:val="231F20"/>
          <w:sz w:val="18"/>
        </w:rPr>
        <w:t>cost</w:t>
      </w:r>
      <w:r>
        <w:rPr>
          <w:color w:val="231F20"/>
          <w:spacing w:val="-6"/>
          <w:sz w:val="18"/>
        </w:rPr>
        <w:t> </w:t>
      </w:r>
      <w:r>
        <w:rPr>
          <w:color w:val="231F20"/>
          <w:sz w:val="18"/>
        </w:rPr>
        <w:t>estimates,</w:t>
      </w:r>
      <w:r>
        <w:rPr>
          <w:color w:val="231F20"/>
          <w:spacing w:val="-6"/>
          <w:sz w:val="18"/>
        </w:rPr>
        <w:t> </w:t>
      </w:r>
      <w:r>
        <w:rPr>
          <w:color w:val="231F20"/>
          <w:sz w:val="18"/>
        </w:rPr>
        <w:t>because</w:t>
      </w:r>
      <w:r>
        <w:rPr>
          <w:color w:val="231F20"/>
          <w:spacing w:val="-6"/>
          <w:sz w:val="18"/>
        </w:rPr>
        <w:t> </w:t>
      </w:r>
      <w:r>
        <w:rPr>
          <w:color w:val="231F20"/>
          <w:sz w:val="18"/>
        </w:rPr>
        <w:t>risks</w:t>
      </w:r>
      <w:r>
        <w:rPr>
          <w:color w:val="231F20"/>
          <w:spacing w:val="-6"/>
          <w:sz w:val="18"/>
        </w:rPr>
        <w:t> </w:t>
      </w:r>
      <w:r>
        <w:rPr>
          <w:color w:val="231F20"/>
          <w:sz w:val="18"/>
        </w:rPr>
        <w:t>can</w:t>
      </w:r>
      <w:r>
        <w:rPr>
          <w:color w:val="231F20"/>
          <w:spacing w:val="-6"/>
          <w:sz w:val="18"/>
        </w:rPr>
        <w:t> </w:t>
      </w:r>
      <w:r>
        <w:rPr>
          <w:color w:val="231F20"/>
          <w:sz w:val="18"/>
        </w:rPr>
        <w:t>be either threats or opportunities and their impacts tend to balance out.</w:t>
      </w:r>
    </w:p>
    <w:p>
      <w:pPr>
        <w:pStyle w:val="ListParagraph"/>
        <w:numPr>
          <w:ilvl w:val="1"/>
          <w:numId w:val="1"/>
        </w:numPr>
        <w:tabs>
          <w:tab w:pos="859" w:val="left" w:leader="none"/>
        </w:tabs>
        <w:spacing w:line="244" w:lineRule="auto" w:before="198" w:after="0"/>
        <w:ind w:left="859" w:right="529" w:hanging="270"/>
        <w:jc w:val="left"/>
        <w:rPr>
          <w:sz w:val="18"/>
        </w:rPr>
      </w:pPr>
      <w:r>
        <w:rPr>
          <w:color w:val="231F20"/>
          <w:sz w:val="18"/>
        </w:rPr>
        <w:t>A</w:t>
      </w:r>
      <w:r>
        <w:rPr>
          <w:color w:val="231F20"/>
          <w:spacing w:val="-5"/>
          <w:sz w:val="18"/>
        </w:rPr>
        <w:t> </w:t>
      </w:r>
      <w:r>
        <w:rPr>
          <w:color w:val="231F20"/>
          <w:sz w:val="18"/>
        </w:rPr>
        <w:t>cost</w:t>
      </w:r>
      <w:r>
        <w:rPr>
          <w:color w:val="231F20"/>
          <w:spacing w:val="-5"/>
          <w:sz w:val="18"/>
        </w:rPr>
        <w:t> </w:t>
      </w:r>
      <w:r>
        <w:rPr>
          <w:color w:val="231F20"/>
          <w:sz w:val="18"/>
        </w:rPr>
        <w:t>estimate</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quantitative</w:t>
      </w:r>
      <w:r>
        <w:rPr>
          <w:color w:val="231F20"/>
          <w:spacing w:val="-5"/>
          <w:sz w:val="18"/>
        </w:rPr>
        <w:t> </w:t>
      </w:r>
      <w:r>
        <w:rPr>
          <w:color w:val="231F20"/>
          <w:sz w:val="18"/>
        </w:rPr>
        <w:t>assessment</w:t>
      </w:r>
      <w:r>
        <w:rPr>
          <w:color w:val="231F20"/>
          <w:spacing w:val="-5"/>
          <w:sz w:val="18"/>
        </w:rPr>
        <w:t> </w:t>
      </w:r>
      <w:r>
        <w:rPr>
          <w:color w:val="231F20"/>
          <w:sz w:val="18"/>
        </w:rPr>
        <w:t>of</w:t>
      </w:r>
      <w:r>
        <w:rPr>
          <w:color w:val="231F20"/>
          <w:spacing w:val="-5"/>
          <w:sz w:val="18"/>
        </w:rPr>
        <w:t> </w:t>
      </w:r>
      <w:r>
        <w:rPr>
          <w:color w:val="231F20"/>
          <w:sz w:val="18"/>
        </w:rPr>
        <w:t>the likely costs for resources required to complete</w:t>
      </w:r>
      <w:r>
        <w:rPr>
          <w:color w:val="231F20"/>
          <w:spacing w:val="40"/>
          <w:sz w:val="18"/>
        </w:rPr>
        <w:t> </w:t>
      </w:r>
      <w:r>
        <w:rPr>
          <w:color w:val="231F20"/>
          <w:sz w:val="18"/>
        </w:rPr>
        <w:t>the activity. Cost estimates may be presented at the activity level or in summary form.</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634" w:hanging="490"/>
        <w:jc w:val="left"/>
      </w:pPr>
      <w:r>
        <w:rPr>
          <w:color w:val="231F20"/>
        </w:rPr>
        <w:t>An</w:t>
      </w:r>
      <w:r>
        <w:rPr>
          <w:color w:val="231F20"/>
          <w:spacing w:val="-9"/>
        </w:rPr>
        <w:t> </w:t>
      </w:r>
      <w:r>
        <w:rPr>
          <w:color w:val="231F20"/>
        </w:rPr>
        <w:t>activity</w:t>
      </w:r>
      <w:r>
        <w:rPr>
          <w:color w:val="231F20"/>
          <w:spacing w:val="-9"/>
        </w:rPr>
        <w:t> </w:t>
      </w:r>
      <w:r>
        <w:rPr>
          <w:color w:val="231F20"/>
        </w:rPr>
        <w:t>cost</w:t>
      </w:r>
      <w:r>
        <w:rPr>
          <w:color w:val="231F20"/>
          <w:spacing w:val="-9"/>
        </w:rPr>
        <w:t> </w:t>
      </w:r>
      <w:r>
        <w:rPr>
          <w:color w:val="231F20"/>
        </w:rPr>
        <w:t>estimate</w:t>
      </w:r>
      <w:r>
        <w:rPr>
          <w:color w:val="231F20"/>
          <w:spacing w:val="-9"/>
        </w:rPr>
        <w:t> </w:t>
      </w:r>
      <w:r>
        <w:rPr>
          <w:color w:val="231F20"/>
        </w:rPr>
        <w:t>includes</w:t>
      </w:r>
      <w:r>
        <w:rPr>
          <w:color w:val="231F20"/>
          <w:spacing w:val="-9"/>
        </w:rPr>
        <w:t> </w:t>
      </w:r>
      <w:r>
        <w:rPr>
          <w:color w:val="231F20"/>
        </w:rPr>
        <w:t>all</w:t>
      </w:r>
      <w:r>
        <w:rPr>
          <w:color w:val="231F20"/>
          <w:spacing w:val="-9"/>
        </w:rPr>
        <w:t> </w:t>
      </w:r>
      <w:r>
        <w:rPr>
          <w:color w:val="231F20"/>
        </w:rPr>
        <w:t>of</w:t>
      </w:r>
      <w:r>
        <w:rPr>
          <w:color w:val="231F20"/>
          <w:spacing w:val="-9"/>
        </w:rPr>
        <w:t> </w:t>
      </w:r>
      <w:r>
        <w:rPr>
          <w:color w:val="231F20"/>
        </w:rPr>
        <w:t>the following resource categories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pacing w:val="-2"/>
          <w:sz w:val="18"/>
        </w:rPr>
        <w:t>Labor.</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pacing w:val="-2"/>
          <w:sz w:val="18"/>
        </w:rPr>
        <w:t>Materials.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pacing w:val="-2"/>
          <w:sz w:val="18"/>
        </w:rPr>
        <w:t>Equipment.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Time </w:t>
      </w:r>
      <w:r>
        <w:rPr>
          <w:color w:val="231F20"/>
          <w:spacing w:val="-2"/>
          <w:sz w:val="18"/>
        </w:rPr>
        <w:t>shortages.</w:t>
      </w:r>
    </w:p>
    <w:p>
      <w:pPr>
        <w:spacing w:after="0" w:line="240" w:lineRule="auto"/>
        <w:jc w:val="left"/>
        <w:rPr>
          <w:sz w:val="18"/>
        </w:rPr>
        <w:sectPr>
          <w:footerReference w:type="even" r:id="rId26"/>
          <w:footerReference w:type="default" r:id="rId27"/>
          <w:pgSz w:w="6120" w:h="9720"/>
          <w:pgMar w:header="0" w:footer="293" w:top="240" w:bottom="480" w:left="440" w:right="420"/>
          <w:pgNumType w:start="54"/>
        </w:sectPr>
      </w:pPr>
    </w:p>
    <w:p>
      <w:pPr>
        <w:pStyle w:val="Heading4"/>
        <w:numPr>
          <w:ilvl w:val="0"/>
          <w:numId w:val="1"/>
        </w:numPr>
        <w:tabs>
          <w:tab w:pos="828" w:val="left" w:leader="none"/>
        </w:tabs>
        <w:spacing w:line="240" w:lineRule="auto" w:before="82" w:after="0"/>
        <w:ind w:left="828" w:right="0" w:hanging="488"/>
        <w:jc w:val="left"/>
      </w:pPr>
      <w:r>
        <w:rPr>
          <w:color w:val="231F20"/>
        </w:rPr>
        <w:t>Parametric</w:t>
      </w:r>
      <w:r>
        <w:rPr>
          <w:color w:val="231F20"/>
          <w:spacing w:val="-11"/>
        </w:rPr>
        <w:t> </w:t>
      </w:r>
      <w:r>
        <w:rPr>
          <w:color w:val="231F20"/>
        </w:rPr>
        <w:t>estimating</w:t>
      </w:r>
      <w:r>
        <w:rPr>
          <w:color w:val="231F20"/>
          <w:spacing w:val="-11"/>
        </w:rPr>
        <w:t> </w:t>
      </w:r>
      <w:r>
        <w:rPr>
          <w:color w:val="231F20"/>
          <w:spacing w:val="-2"/>
        </w:rPr>
        <w:t>involves:</w:t>
      </w:r>
    </w:p>
    <w:p>
      <w:pPr>
        <w:pStyle w:val="ListParagraph"/>
        <w:numPr>
          <w:ilvl w:val="1"/>
          <w:numId w:val="1"/>
        </w:numPr>
        <w:tabs>
          <w:tab w:pos="1081" w:val="left" w:leader="none"/>
        </w:tabs>
        <w:spacing w:line="244" w:lineRule="auto" w:before="204" w:after="0"/>
        <w:ind w:left="1081" w:right="215" w:hanging="252"/>
        <w:jc w:val="left"/>
        <w:rPr>
          <w:sz w:val="18"/>
        </w:rPr>
      </w:pPr>
      <w:r>
        <w:rPr>
          <w:color w:val="231F20"/>
          <w:sz w:val="18"/>
        </w:rPr>
        <w:t>Defining</w:t>
      </w:r>
      <w:r>
        <w:rPr>
          <w:color w:val="231F20"/>
          <w:spacing w:val="-6"/>
          <w:sz w:val="18"/>
        </w:rPr>
        <w:t> </w:t>
      </w:r>
      <w:r>
        <w:rPr>
          <w:color w:val="231F20"/>
          <w:sz w:val="18"/>
        </w:rPr>
        <w:t>cost</w:t>
      </w:r>
      <w:r>
        <w:rPr>
          <w:color w:val="231F20"/>
          <w:spacing w:val="-6"/>
          <w:sz w:val="18"/>
        </w:rPr>
        <w:t> </w:t>
      </w:r>
      <w:r>
        <w:rPr>
          <w:color w:val="231F20"/>
          <w:sz w:val="18"/>
        </w:rPr>
        <w:t>or</w:t>
      </w:r>
      <w:r>
        <w:rPr>
          <w:color w:val="231F20"/>
          <w:spacing w:val="-6"/>
          <w:sz w:val="18"/>
        </w:rPr>
        <w:t> </w:t>
      </w:r>
      <w:r>
        <w:rPr>
          <w:color w:val="231F20"/>
          <w:sz w:val="18"/>
        </w:rPr>
        <w:t>duration</w:t>
      </w:r>
      <w:r>
        <w:rPr>
          <w:color w:val="231F20"/>
          <w:spacing w:val="-6"/>
          <w:sz w:val="18"/>
        </w:rPr>
        <w:t> </w:t>
      </w:r>
      <w:r>
        <w:rPr>
          <w:color w:val="231F20"/>
          <w:sz w:val="18"/>
        </w:rPr>
        <w:t>parameters</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project life cycle.</w:t>
      </w:r>
    </w:p>
    <w:p>
      <w:pPr>
        <w:pStyle w:val="ListParagraph"/>
        <w:numPr>
          <w:ilvl w:val="1"/>
          <w:numId w:val="1"/>
        </w:numPr>
        <w:tabs>
          <w:tab w:pos="1081" w:val="left" w:leader="none"/>
        </w:tabs>
        <w:spacing w:line="244" w:lineRule="auto" w:before="200" w:after="0"/>
        <w:ind w:left="1081" w:right="223" w:hanging="252"/>
        <w:jc w:val="left"/>
        <w:rPr>
          <w:sz w:val="18"/>
        </w:rPr>
      </w:pPr>
      <w:r>
        <w:rPr>
          <w:color w:val="231F20"/>
          <w:sz w:val="18"/>
        </w:rPr>
        <w:t>Calculating</w:t>
      </w:r>
      <w:r>
        <w:rPr>
          <w:color w:val="231F20"/>
          <w:spacing w:val="-7"/>
          <w:sz w:val="18"/>
        </w:rPr>
        <w:t> </w:t>
      </w:r>
      <w:r>
        <w:rPr>
          <w:color w:val="231F20"/>
          <w:sz w:val="18"/>
        </w:rPr>
        <w:t>individual</w:t>
      </w:r>
      <w:r>
        <w:rPr>
          <w:color w:val="231F20"/>
          <w:spacing w:val="-7"/>
          <w:sz w:val="18"/>
        </w:rPr>
        <w:t> </w:t>
      </w:r>
      <w:r>
        <w:rPr>
          <w:color w:val="231F20"/>
          <w:sz w:val="18"/>
        </w:rPr>
        <w:t>cost</w:t>
      </w:r>
      <w:r>
        <w:rPr>
          <w:color w:val="231F20"/>
          <w:spacing w:val="-7"/>
          <w:sz w:val="18"/>
        </w:rPr>
        <w:t> </w:t>
      </w:r>
      <w:r>
        <w:rPr>
          <w:color w:val="231F20"/>
          <w:sz w:val="18"/>
        </w:rPr>
        <w:t>estimates</w:t>
      </w:r>
      <w:r>
        <w:rPr>
          <w:color w:val="231F20"/>
          <w:spacing w:val="-7"/>
          <w:sz w:val="18"/>
        </w:rPr>
        <w:t> </w:t>
      </w:r>
      <w:r>
        <w:rPr>
          <w:color w:val="231F20"/>
          <w:sz w:val="18"/>
        </w:rPr>
        <w:t>for</w:t>
      </w:r>
      <w:r>
        <w:rPr>
          <w:color w:val="231F20"/>
          <w:spacing w:val="-7"/>
          <w:sz w:val="18"/>
        </w:rPr>
        <w:t> </w:t>
      </w:r>
      <w:r>
        <w:rPr>
          <w:color w:val="231F20"/>
          <w:sz w:val="18"/>
        </w:rPr>
        <w:t>each</w:t>
      </w:r>
      <w:r>
        <w:rPr>
          <w:color w:val="231F20"/>
          <w:spacing w:val="-7"/>
          <w:sz w:val="18"/>
        </w:rPr>
        <w:t> </w:t>
      </w:r>
      <w:r>
        <w:rPr>
          <w:color w:val="231F20"/>
          <w:sz w:val="18"/>
        </w:rPr>
        <w:t>work package and integrating them to obtain the total cost of the project.</w:t>
      </w:r>
    </w:p>
    <w:p>
      <w:pPr>
        <w:pStyle w:val="ListParagraph"/>
        <w:numPr>
          <w:ilvl w:val="1"/>
          <w:numId w:val="1"/>
        </w:numPr>
        <w:tabs>
          <w:tab w:pos="1076" w:val="left" w:leader="none"/>
          <w:tab w:pos="1078" w:val="left" w:leader="none"/>
        </w:tabs>
        <w:spacing w:line="244" w:lineRule="auto" w:before="199" w:after="0"/>
        <w:ind w:left="1078" w:right="475" w:hanging="249"/>
        <w:jc w:val="both"/>
        <w:rPr>
          <w:sz w:val="18"/>
        </w:rPr>
      </w:pPr>
      <w:r>
        <w:rPr>
          <w:color w:val="231F20"/>
          <w:sz w:val="18"/>
        </w:rPr>
        <w:t>Using</w:t>
      </w:r>
      <w:r>
        <w:rPr>
          <w:color w:val="231F20"/>
          <w:spacing w:val="-5"/>
          <w:sz w:val="18"/>
        </w:rPr>
        <w:t> </w:t>
      </w:r>
      <w:r>
        <w:rPr>
          <w:color w:val="231F20"/>
          <w:sz w:val="18"/>
        </w:rPr>
        <w:t>a</w:t>
      </w:r>
      <w:r>
        <w:rPr>
          <w:color w:val="231F20"/>
          <w:spacing w:val="-5"/>
          <w:sz w:val="18"/>
        </w:rPr>
        <w:t> </w:t>
      </w:r>
      <w:r>
        <w:rPr>
          <w:color w:val="231F20"/>
          <w:sz w:val="18"/>
        </w:rPr>
        <w:t>statistical</w:t>
      </w:r>
      <w:r>
        <w:rPr>
          <w:color w:val="231F20"/>
          <w:spacing w:val="-5"/>
          <w:sz w:val="18"/>
        </w:rPr>
        <w:t> </w:t>
      </w:r>
      <w:r>
        <w:rPr>
          <w:color w:val="231F20"/>
          <w:sz w:val="18"/>
        </w:rPr>
        <w:t>relationship</w:t>
      </w:r>
      <w:r>
        <w:rPr>
          <w:color w:val="231F20"/>
          <w:spacing w:val="-5"/>
          <w:sz w:val="18"/>
        </w:rPr>
        <w:t> </w:t>
      </w:r>
      <w:r>
        <w:rPr>
          <w:color w:val="231F20"/>
          <w:sz w:val="18"/>
        </w:rPr>
        <w:t>between</w:t>
      </w:r>
      <w:r>
        <w:rPr>
          <w:color w:val="231F20"/>
          <w:spacing w:val="-5"/>
          <w:sz w:val="18"/>
        </w:rPr>
        <w:t> </w:t>
      </w:r>
      <w:r>
        <w:rPr>
          <w:color w:val="231F20"/>
          <w:sz w:val="18"/>
        </w:rPr>
        <w:t>relevant historical</w:t>
      </w:r>
      <w:r>
        <w:rPr>
          <w:color w:val="231F20"/>
          <w:spacing w:val="-6"/>
          <w:sz w:val="18"/>
        </w:rPr>
        <w:t> </w:t>
      </w:r>
      <w:r>
        <w:rPr>
          <w:color w:val="231F20"/>
          <w:sz w:val="18"/>
        </w:rPr>
        <w:t>data</w:t>
      </w:r>
      <w:r>
        <w:rPr>
          <w:color w:val="231F20"/>
          <w:spacing w:val="-6"/>
          <w:sz w:val="18"/>
        </w:rPr>
        <w:t> </w:t>
      </w:r>
      <w:r>
        <w:rPr>
          <w:color w:val="231F20"/>
          <w:sz w:val="18"/>
        </w:rPr>
        <w:t>and</w:t>
      </w:r>
      <w:r>
        <w:rPr>
          <w:color w:val="231F20"/>
          <w:spacing w:val="-6"/>
          <w:sz w:val="18"/>
        </w:rPr>
        <w:t> </w:t>
      </w:r>
      <w:r>
        <w:rPr>
          <w:color w:val="231F20"/>
          <w:sz w:val="18"/>
        </w:rPr>
        <w:t>other</w:t>
      </w:r>
      <w:r>
        <w:rPr>
          <w:color w:val="231F20"/>
          <w:spacing w:val="-6"/>
          <w:sz w:val="18"/>
        </w:rPr>
        <w:t> </w:t>
      </w:r>
      <w:r>
        <w:rPr>
          <w:color w:val="231F20"/>
          <w:sz w:val="18"/>
        </w:rPr>
        <w:t>variables</w:t>
      </w:r>
      <w:r>
        <w:rPr>
          <w:color w:val="231F20"/>
          <w:spacing w:val="-6"/>
          <w:sz w:val="18"/>
        </w:rPr>
        <w:t> </w:t>
      </w:r>
      <w:r>
        <w:rPr>
          <w:color w:val="231F20"/>
          <w:sz w:val="18"/>
        </w:rPr>
        <w:t>to</w:t>
      </w:r>
      <w:r>
        <w:rPr>
          <w:color w:val="231F20"/>
          <w:spacing w:val="-6"/>
          <w:sz w:val="18"/>
        </w:rPr>
        <w:t> </w:t>
      </w:r>
      <w:r>
        <w:rPr>
          <w:color w:val="231F20"/>
          <w:sz w:val="18"/>
        </w:rPr>
        <w:t>calculate</w:t>
      </w:r>
      <w:r>
        <w:rPr>
          <w:color w:val="231F20"/>
          <w:spacing w:val="-6"/>
          <w:sz w:val="18"/>
        </w:rPr>
        <w:t> </w:t>
      </w:r>
      <w:r>
        <w:rPr>
          <w:color w:val="231F20"/>
          <w:sz w:val="18"/>
        </w:rPr>
        <w:t>a cost estimate for project work.</w:t>
      </w:r>
    </w:p>
    <w:p>
      <w:pPr>
        <w:pStyle w:val="ListParagraph"/>
        <w:numPr>
          <w:ilvl w:val="1"/>
          <w:numId w:val="1"/>
        </w:numPr>
        <w:tabs>
          <w:tab w:pos="1099" w:val="left" w:leader="none"/>
        </w:tabs>
        <w:spacing w:line="244" w:lineRule="auto" w:before="199" w:after="0"/>
        <w:ind w:left="1099" w:right="312" w:hanging="270"/>
        <w:jc w:val="left"/>
        <w:rPr>
          <w:sz w:val="18"/>
        </w:rPr>
      </w:pPr>
      <w:r>
        <w:rPr>
          <w:color w:val="231F20"/>
          <w:sz w:val="18"/>
        </w:rPr>
        <w:t>Using</w:t>
      </w:r>
      <w:r>
        <w:rPr>
          <w:color w:val="231F20"/>
          <w:spacing w:val="-5"/>
          <w:sz w:val="18"/>
        </w:rPr>
        <w:t> </w:t>
      </w:r>
      <w:r>
        <w:rPr>
          <w:color w:val="231F20"/>
          <w:sz w:val="18"/>
        </w:rPr>
        <w:t>the</w:t>
      </w:r>
      <w:r>
        <w:rPr>
          <w:color w:val="231F20"/>
          <w:spacing w:val="-5"/>
          <w:sz w:val="18"/>
        </w:rPr>
        <w:t> </w:t>
      </w:r>
      <w:r>
        <w:rPr>
          <w:color w:val="231F20"/>
          <w:sz w:val="18"/>
        </w:rPr>
        <w:t>actual</w:t>
      </w:r>
      <w:r>
        <w:rPr>
          <w:color w:val="231F20"/>
          <w:spacing w:val="-5"/>
          <w:sz w:val="18"/>
        </w:rPr>
        <w:t> </w:t>
      </w:r>
      <w:r>
        <w:rPr>
          <w:color w:val="231F20"/>
          <w:sz w:val="18"/>
        </w:rPr>
        <w:t>cost</w:t>
      </w:r>
      <w:r>
        <w:rPr>
          <w:color w:val="231F20"/>
          <w:spacing w:val="-5"/>
          <w:sz w:val="18"/>
        </w:rPr>
        <w:t> </w:t>
      </w:r>
      <w:r>
        <w:rPr>
          <w:color w:val="231F20"/>
          <w:sz w:val="18"/>
        </w:rPr>
        <w:t>of</w:t>
      </w:r>
      <w:r>
        <w:rPr>
          <w:color w:val="231F20"/>
          <w:spacing w:val="-5"/>
          <w:sz w:val="18"/>
        </w:rPr>
        <w:t> </w:t>
      </w:r>
      <w:r>
        <w:rPr>
          <w:color w:val="231F20"/>
          <w:sz w:val="18"/>
        </w:rPr>
        <w:t>a</w:t>
      </w:r>
      <w:r>
        <w:rPr>
          <w:color w:val="231F20"/>
          <w:spacing w:val="-5"/>
          <w:sz w:val="18"/>
        </w:rPr>
        <w:t> </w:t>
      </w:r>
      <w:r>
        <w:rPr>
          <w:color w:val="231F20"/>
          <w:sz w:val="18"/>
        </w:rPr>
        <w:t>previous</w:t>
      </w:r>
      <w:r>
        <w:rPr>
          <w:color w:val="231F20"/>
          <w:spacing w:val="-5"/>
          <w:sz w:val="18"/>
        </w:rPr>
        <w:t> </w:t>
      </w:r>
      <w:r>
        <w:rPr>
          <w:color w:val="231F20"/>
          <w:sz w:val="18"/>
        </w:rPr>
        <w:t>similar</w:t>
      </w:r>
      <w:r>
        <w:rPr>
          <w:color w:val="231F20"/>
          <w:spacing w:val="-5"/>
          <w:sz w:val="18"/>
        </w:rPr>
        <w:t> </w:t>
      </w:r>
      <w:r>
        <w:rPr>
          <w:color w:val="231F20"/>
          <w:sz w:val="18"/>
        </w:rPr>
        <w:t>project to estimate the cost of the current project.</w:t>
      </w:r>
    </w:p>
    <w:p>
      <w:pPr>
        <w:pStyle w:val="BodyText"/>
        <w:spacing w:before="186"/>
      </w:pPr>
    </w:p>
    <w:p>
      <w:pPr>
        <w:pStyle w:val="Heading4"/>
        <w:numPr>
          <w:ilvl w:val="0"/>
          <w:numId w:val="1"/>
        </w:numPr>
        <w:tabs>
          <w:tab w:pos="828" w:val="left" w:leader="none"/>
        </w:tabs>
        <w:spacing w:line="240" w:lineRule="auto" w:before="0" w:after="0"/>
        <w:ind w:left="828" w:right="0" w:hanging="488"/>
        <w:jc w:val="left"/>
      </w:pPr>
      <w:r>
        <w:rPr>
          <w:color w:val="231F20"/>
        </w:rPr>
        <w:t>Analogous</w:t>
      </w:r>
      <w:r>
        <w:rPr>
          <w:color w:val="231F20"/>
          <w:spacing w:val="26"/>
        </w:rPr>
        <w:t> </w:t>
      </w:r>
      <w:r>
        <w:rPr>
          <w:color w:val="231F20"/>
        </w:rPr>
        <w:t>cost</w:t>
      </w:r>
      <w:r>
        <w:rPr>
          <w:color w:val="231F20"/>
          <w:spacing w:val="26"/>
        </w:rPr>
        <w:t> </w:t>
      </w:r>
      <w:r>
        <w:rPr>
          <w:color w:val="231F20"/>
          <w:spacing w:val="-2"/>
        </w:rPr>
        <w:t>estimating:</w:t>
      </w:r>
    </w:p>
    <w:p>
      <w:pPr>
        <w:pStyle w:val="ListParagraph"/>
        <w:numPr>
          <w:ilvl w:val="1"/>
          <w:numId w:val="1"/>
        </w:numPr>
        <w:tabs>
          <w:tab w:pos="1081" w:val="left" w:leader="none"/>
        </w:tabs>
        <w:spacing w:line="244" w:lineRule="auto" w:before="205" w:after="0"/>
        <w:ind w:left="1081" w:right="211" w:hanging="252"/>
        <w:jc w:val="left"/>
        <w:rPr>
          <w:sz w:val="18"/>
        </w:rPr>
      </w:pPr>
      <w:r>
        <w:rPr>
          <w:color w:val="231F20"/>
          <w:sz w:val="18"/>
        </w:rPr>
        <w:t>Integrates bottom-up estimating techniques with relevant</w:t>
      </w:r>
      <w:r>
        <w:rPr>
          <w:color w:val="231F20"/>
          <w:spacing w:val="-6"/>
          <w:sz w:val="18"/>
        </w:rPr>
        <w:t> </w:t>
      </w:r>
      <w:r>
        <w:rPr>
          <w:color w:val="231F20"/>
          <w:sz w:val="18"/>
        </w:rPr>
        <w:t>statistical</w:t>
      </w:r>
      <w:r>
        <w:rPr>
          <w:color w:val="231F20"/>
          <w:spacing w:val="-6"/>
          <w:sz w:val="18"/>
        </w:rPr>
        <w:t> </w:t>
      </w:r>
      <w:r>
        <w:rPr>
          <w:color w:val="231F20"/>
          <w:sz w:val="18"/>
        </w:rPr>
        <w:t>relationships</w:t>
      </w:r>
      <w:r>
        <w:rPr>
          <w:color w:val="231F20"/>
          <w:spacing w:val="-6"/>
          <w:sz w:val="18"/>
        </w:rPr>
        <w:t> </w:t>
      </w:r>
      <w:r>
        <w:rPr>
          <w:color w:val="231F20"/>
          <w:sz w:val="18"/>
        </w:rPr>
        <w:t>to</w:t>
      </w:r>
      <w:r>
        <w:rPr>
          <w:color w:val="231F20"/>
          <w:spacing w:val="-6"/>
          <w:sz w:val="18"/>
        </w:rPr>
        <w:t> </w:t>
      </w:r>
      <w:r>
        <w:rPr>
          <w:color w:val="231F20"/>
          <w:sz w:val="18"/>
        </w:rPr>
        <w:t>estimate</w:t>
      </w:r>
      <w:r>
        <w:rPr>
          <w:color w:val="231F20"/>
          <w:spacing w:val="-6"/>
          <w:sz w:val="18"/>
        </w:rPr>
        <w:t> </w:t>
      </w:r>
      <w:r>
        <w:rPr>
          <w:color w:val="231F20"/>
          <w:sz w:val="18"/>
        </w:rPr>
        <w:t>the</w:t>
      </w:r>
      <w:r>
        <w:rPr>
          <w:color w:val="231F20"/>
          <w:spacing w:val="-6"/>
          <w:sz w:val="18"/>
        </w:rPr>
        <w:t> </w:t>
      </w:r>
      <w:r>
        <w:rPr>
          <w:color w:val="231F20"/>
          <w:sz w:val="18"/>
        </w:rPr>
        <w:t>cost of the current project.</w:t>
      </w:r>
    </w:p>
    <w:p>
      <w:pPr>
        <w:pStyle w:val="ListParagraph"/>
        <w:numPr>
          <w:ilvl w:val="1"/>
          <w:numId w:val="1"/>
        </w:numPr>
        <w:tabs>
          <w:tab w:pos="1081" w:val="left" w:leader="none"/>
        </w:tabs>
        <w:spacing w:line="244" w:lineRule="auto" w:before="199" w:after="0"/>
        <w:ind w:left="1081" w:right="334" w:hanging="252"/>
        <w:jc w:val="left"/>
        <w:rPr>
          <w:sz w:val="18"/>
        </w:rPr>
      </w:pPr>
      <w:r>
        <w:rPr>
          <w:color w:val="231F20"/>
          <w:sz w:val="18"/>
        </w:rPr>
        <w:t>Relies on the actual cost of previous, similar projects</w:t>
      </w:r>
      <w:r>
        <w:rPr>
          <w:color w:val="231F20"/>
          <w:spacing w:val="-5"/>
          <w:sz w:val="18"/>
        </w:rPr>
        <w:t> </w:t>
      </w:r>
      <w:r>
        <w:rPr>
          <w:color w:val="231F20"/>
          <w:sz w:val="18"/>
        </w:rPr>
        <w:t>as</w:t>
      </w:r>
      <w:r>
        <w:rPr>
          <w:color w:val="231F20"/>
          <w:spacing w:val="-5"/>
          <w:sz w:val="18"/>
        </w:rPr>
        <w:t> </w:t>
      </w:r>
      <w:r>
        <w:rPr>
          <w:color w:val="231F20"/>
          <w:sz w:val="18"/>
        </w:rPr>
        <w:t>the</w:t>
      </w:r>
      <w:r>
        <w:rPr>
          <w:color w:val="231F20"/>
          <w:spacing w:val="-5"/>
          <w:sz w:val="18"/>
        </w:rPr>
        <w:t> </w:t>
      </w:r>
      <w:r>
        <w:rPr>
          <w:color w:val="231F20"/>
          <w:sz w:val="18"/>
        </w:rPr>
        <w:t>basis</w:t>
      </w:r>
      <w:r>
        <w:rPr>
          <w:color w:val="231F20"/>
          <w:spacing w:val="-5"/>
          <w:sz w:val="18"/>
        </w:rPr>
        <w:t> </w:t>
      </w:r>
      <w:r>
        <w:rPr>
          <w:color w:val="231F20"/>
          <w:sz w:val="18"/>
        </w:rPr>
        <w:t>for</w:t>
      </w:r>
      <w:r>
        <w:rPr>
          <w:color w:val="231F20"/>
          <w:spacing w:val="-5"/>
          <w:sz w:val="18"/>
        </w:rPr>
        <w:t> </w:t>
      </w:r>
      <w:r>
        <w:rPr>
          <w:color w:val="231F20"/>
          <w:sz w:val="18"/>
        </w:rPr>
        <w:t>estimating</w:t>
      </w:r>
      <w:r>
        <w:rPr>
          <w:color w:val="231F20"/>
          <w:spacing w:val="-5"/>
          <w:sz w:val="18"/>
        </w:rPr>
        <w:t> </w:t>
      </w:r>
      <w:r>
        <w:rPr>
          <w:color w:val="231F20"/>
          <w:sz w:val="18"/>
        </w:rPr>
        <w:t>the</w:t>
      </w:r>
      <w:r>
        <w:rPr>
          <w:color w:val="231F20"/>
          <w:spacing w:val="-5"/>
          <w:sz w:val="18"/>
        </w:rPr>
        <w:t> </w:t>
      </w:r>
      <w:r>
        <w:rPr>
          <w:color w:val="231F20"/>
          <w:sz w:val="18"/>
        </w:rPr>
        <w:t>cost</w:t>
      </w:r>
      <w:r>
        <w:rPr>
          <w:color w:val="231F20"/>
          <w:spacing w:val="-5"/>
          <w:sz w:val="18"/>
        </w:rPr>
        <w:t> </w:t>
      </w:r>
      <w:r>
        <w:rPr>
          <w:color w:val="231F20"/>
          <w:sz w:val="18"/>
        </w:rPr>
        <w:t>of</w:t>
      </w:r>
      <w:r>
        <w:rPr>
          <w:color w:val="231F20"/>
          <w:spacing w:val="-5"/>
          <w:sz w:val="18"/>
        </w:rPr>
        <w:t> </w:t>
      </w:r>
      <w:r>
        <w:rPr>
          <w:color w:val="231F20"/>
          <w:sz w:val="18"/>
        </w:rPr>
        <w:t>the current project.</w:t>
      </w:r>
    </w:p>
    <w:p>
      <w:pPr>
        <w:pStyle w:val="ListParagraph"/>
        <w:numPr>
          <w:ilvl w:val="1"/>
          <w:numId w:val="1"/>
        </w:numPr>
        <w:tabs>
          <w:tab w:pos="1076" w:val="left" w:leader="none"/>
          <w:tab w:pos="1078" w:val="left" w:leader="none"/>
        </w:tabs>
        <w:spacing w:line="244" w:lineRule="auto" w:before="199" w:after="0"/>
        <w:ind w:left="1078" w:right="521" w:hanging="249"/>
        <w:jc w:val="both"/>
        <w:rPr>
          <w:sz w:val="18"/>
        </w:rPr>
      </w:pPr>
      <w:r>
        <w:rPr>
          <w:color w:val="231F20"/>
          <w:sz w:val="18"/>
        </w:rPr>
        <w:t>Is</w:t>
      </w:r>
      <w:r>
        <w:rPr>
          <w:color w:val="231F20"/>
          <w:spacing w:val="-4"/>
          <w:sz w:val="18"/>
        </w:rPr>
        <w:t> </w:t>
      </w:r>
      <w:r>
        <w:rPr>
          <w:color w:val="231F20"/>
          <w:sz w:val="18"/>
        </w:rPr>
        <w:t>used</w:t>
      </w:r>
      <w:r>
        <w:rPr>
          <w:color w:val="231F20"/>
          <w:spacing w:val="-4"/>
          <w:sz w:val="18"/>
        </w:rPr>
        <w:t> </w:t>
      </w:r>
      <w:r>
        <w:rPr>
          <w:color w:val="231F20"/>
          <w:sz w:val="18"/>
        </w:rPr>
        <w:t>most</w:t>
      </w:r>
      <w:r>
        <w:rPr>
          <w:color w:val="231F20"/>
          <w:spacing w:val="-4"/>
          <w:sz w:val="18"/>
        </w:rPr>
        <w:t> </w:t>
      </w:r>
      <w:r>
        <w:rPr>
          <w:color w:val="231F20"/>
          <w:sz w:val="18"/>
        </w:rPr>
        <w:t>frequently</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later</w:t>
      </w:r>
      <w:r>
        <w:rPr>
          <w:color w:val="231F20"/>
          <w:spacing w:val="-4"/>
          <w:sz w:val="18"/>
        </w:rPr>
        <w:t> </w:t>
      </w:r>
      <w:r>
        <w:rPr>
          <w:color w:val="231F20"/>
          <w:sz w:val="18"/>
        </w:rPr>
        <w:t>phases</w:t>
      </w:r>
      <w:r>
        <w:rPr>
          <w:color w:val="231F20"/>
          <w:spacing w:val="-4"/>
          <w:sz w:val="18"/>
        </w:rPr>
        <w:t> </w:t>
      </w:r>
      <w:r>
        <w:rPr>
          <w:color w:val="231F20"/>
          <w:sz w:val="18"/>
        </w:rPr>
        <w:t>of</w:t>
      </w:r>
      <w:r>
        <w:rPr>
          <w:color w:val="231F20"/>
          <w:spacing w:val="-4"/>
          <w:sz w:val="18"/>
        </w:rPr>
        <w:t> </w:t>
      </w:r>
      <w:r>
        <w:rPr>
          <w:color w:val="231F20"/>
          <w:sz w:val="18"/>
        </w:rPr>
        <w:t>a </w:t>
      </w:r>
      <w:r>
        <w:rPr>
          <w:color w:val="231F20"/>
          <w:spacing w:val="-2"/>
          <w:sz w:val="18"/>
        </w:rPr>
        <w:t>project.</w:t>
      </w:r>
    </w:p>
    <w:p>
      <w:pPr>
        <w:pStyle w:val="ListParagraph"/>
        <w:numPr>
          <w:ilvl w:val="1"/>
          <w:numId w:val="1"/>
        </w:numPr>
        <w:tabs>
          <w:tab w:pos="1099" w:val="left" w:leader="none"/>
        </w:tabs>
        <w:spacing w:line="244" w:lineRule="auto" w:before="199" w:after="0"/>
        <w:ind w:left="1099" w:right="147" w:hanging="270"/>
        <w:jc w:val="left"/>
        <w:rPr>
          <w:sz w:val="18"/>
        </w:rPr>
      </w:pPr>
      <w:r>
        <w:rPr>
          <w:color w:val="231F20"/>
          <w:sz w:val="18"/>
        </w:rPr>
        <w:t>Summarizes</w:t>
      </w:r>
      <w:r>
        <w:rPr>
          <w:color w:val="231F20"/>
          <w:spacing w:val="-8"/>
          <w:sz w:val="18"/>
        </w:rPr>
        <w:t> </w:t>
      </w:r>
      <w:r>
        <w:rPr>
          <w:color w:val="231F20"/>
          <w:sz w:val="18"/>
        </w:rPr>
        <w:t>estimates</w:t>
      </w:r>
      <w:r>
        <w:rPr>
          <w:color w:val="231F20"/>
          <w:spacing w:val="-8"/>
          <w:sz w:val="18"/>
        </w:rPr>
        <w:t> </w:t>
      </w:r>
      <w:r>
        <w:rPr>
          <w:color w:val="231F20"/>
          <w:sz w:val="18"/>
        </w:rPr>
        <w:t>for</w:t>
      </w:r>
      <w:r>
        <w:rPr>
          <w:color w:val="231F20"/>
          <w:spacing w:val="-8"/>
          <w:sz w:val="18"/>
        </w:rPr>
        <w:t> </w:t>
      </w:r>
      <w:r>
        <w:rPr>
          <w:color w:val="231F20"/>
          <w:sz w:val="18"/>
        </w:rPr>
        <w:t>individual</w:t>
      </w:r>
      <w:r>
        <w:rPr>
          <w:color w:val="231F20"/>
          <w:spacing w:val="-8"/>
          <w:sz w:val="18"/>
        </w:rPr>
        <w:t> </w:t>
      </w:r>
      <w:r>
        <w:rPr>
          <w:color w:val="231F20"/>
          <w:sz w:val="18"/>
        </w:rPr>
        <w:t>work</w:t>
      </w:r>
      <w:r>
        <w:rPr>
          <w:color w:val="231F20"/>
          <w:spacing w:val="-8"/>
          <w:sz w:val="18"/>
        </w:rPr>
        <w:t> </w:t>
      </w:r>
      <w:r>
        <w:rPr>
          <w:color w:val="231F20"/>
          <w:sz w:val="18"/>
        </w:rPr>
        <w:t>packages to estimate the cost of the current project.</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501" w:hanging="490"/>
        <w:jc w:val="both"/>
      </w:pPr>
      <w:r>
        <w:rPr>
          <w:color w:val="231F20"/>
        </w:rPr>
        <w:t>Which</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following</w:t>
      </w:r>
      <w:r>
        <w:rPr>
          <w:color w:val="231F20"/>
          <w:spacing w:val="-2"/>
        </w:rPr>
        <w:t> </w:t>
      </w:r>
      <w:r>
        <w:rPr>
          <w:color w:val="231F20"/>
        </w:rPr>
        <w:t>represents</w:t>
      </w:r>
      <w:r>
        <w:rPr>
          <w:color w:val="231F20"/>
          <w:spacing w:val="-2"/>
        </w:rPr>
        <w:t> </w:t>
      </w:r>
      <w:r>
        <w:rPr>
          <w:color w:val="231F20"/>
        </w:rPr>
        <w:t>processes concerned with establishing and controlling the cost baseline?</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Plan</w:t>
      </w:r>
      <w:r>
        <w:rPr>
          <w:color w:val="231F20"/>
          <w:spacing w:val="-1"/>
          <w:sz w:val="18"/>
        </w:rPr>
        <w:t> </w:t>
      </w:r>
      <w:r>
        <w:rPr>
          <w:color w:val="231F20"/>
          <w:sz w:val="18"/>
        </w:rPr>
        <w:t>Resource Management and Control </w:t>
      </w:r>
      <w:r>
        <w:rPr>
          <w:color w:val="231F20"/>
          <w:spacing w:val="-2"/>
          <w:sz w:val="18"/>
        </w:rPr>
        <w:t>Costs.</w:t>
      </w:r>
    </w:p>
    <w:p>
      <w:pPr>
        <w:pStyle w:val="ListParagraph"/>
        <w:numPr>
          <w:ilvl w:val="1"/>
          <w:numId w:val="1"/>
        </w:numPr>
        <w:tabs>
          <w:tab w:pos="841" w:val="left" w:leader="none"/>
        </w:tabs>
        <w:spacing w:line="244" w:lineRule="auto" w:before="204" w:after="0"/>
        <w:ind w:left="841" w:right="721" w:hanging="252"/>
        <w:jc w:val="left"/>
        <w:rPr>
          <w:sz w:val="18"/>
        </w:rPr>
      </w:pPr>
      <w:r>
        <w:rPr>
          <w:color w:val="231F20"/>
          <w:sz w:val="18"/>
        </w:rPr>
        <w:t>Estimate</w:t>
      </w:r>
      <w:r>
        <w:rPr>
          <w:color w:val="231F20"/>
          <w:spacing w:val="-6"/>
          <w:sz w:val="18"/>
        </w:rPr>
        <w:t> </w:t>
      </w:r>
      <w:r>
        <w:rPr>
          <w:color w:val="231F20"/>
          <w:sz w:val="18"/>
        </w:rPr>
        <w:t>Costs,</w:t>
      </w:r>
      <w:r>
        <w:rPr>
          <w:color w:val="231F20"/>
          <w:spacing w:val="-6"/>
          <w:sz w:val="18"/>
        </w:rPr>
        <w:t> </w:t>
      </w:r>
      <w:r>
        <w:rPr>
          <w:color w:val="231F20"/>
          <w:sz w:val="18"/>
        </w:rPr>
        <w:t>Develop</w:t>
      </w:r>
      <w:r>
        <w:rPr>
          <w:color w:val="231F20"/>
          <w:spacing w:val="-6"/>
          <w:sz w:val="18"/>
        </w:rPr>
        <w:t> </w:t>
      </w:r>
      <w:r>
        <w:rPr>
          <w:color w:val="231F20"/>
          <w:sz w:val="18"/>
        </w:rPr>
        <w:t>Budget,</w:t>
      </w:r>
      <w:r>
        <w:rPr>
          <w:color w:val="231F20"/>
          <w:spacing w:val="-6"/>
          <w:sz w:val="18"/>
        </w:rPr>
        <w:t> </w:t>
      </w:r>
      <w:r>
        <w:rPr>
          <w:color w:val="231F20"/>
          <w:sz w:val="18"/>
        </w:rPr>
        <w:t>and</w:t>
      </w:r>
      <w:r>
        <w:rPr>
          <w:color w:val="231F20"/>
          <w:spacing w:val="-6"/>
          <w:sz w:val="18"/>
        </w:rPr>
        <w:t> </w:t>
      </w:r>
      <w:r>
        <w:rPr>
          <w:color w:val="231F20"/>
          <w:sz w:val="18"/>
        </w:rPr>
        <w:t>Adhere</w:t>
      </w:r>
      <w:r>
        <w:rPr>
          <w:color w:val="231F20"/>
          <w:spacing w:val="-6"/>
          <w:sz w:val="18"/>
        </w:rPr>
        <w:t> </w:t>
      </w:r>
      <w:r>
        <w:rPr>
          <w:color w:val="231F20"/>
          <w:sz w:val="18"/>
        </w:rPr>
        <w:t>to </w:t>
      </w:r>
      <w:r>
        <w:rPr>
          <w:color w:val="231F20"/>
          <w:spacing w:val="-2"/>
          <w:sz w:val="18"/>
        </w:rPr>
        <w:t>Baseline.</w:t>
      </w:r>
    </w:p>
    <w:p>
      <w:pPr>
        <w:pStyle w:val="ListParagraph"/>
        <w:numPr>
          <w:ilvl w:val="1"/>
          <w:numId w:val="1"/>
        </w:numPr>
        <w:tabs>
          <w:tab w:pos="837" w:val="left" w:leader="none"/>
        </w:tabs>
        <w:spacing w:line="240" w:lineRule="auto" w:before="199" w:after="0"/>
        <w:ind w:left="837" w:right="0" w:hanging="247"/>
        <w:jc w:val="left"/>
        <w:rPr>
          <w:sz w:val="18"/>
        </w:rPr>
      </w:pPr>
      <w:r>
        <w:rPr>
          <w:color w:val="231F20"/>
          <w:sz w:val="18"/>
        </w:rPr>
        <w:t>Determine</w:t>
      </w:r>
      <w:r>
        <w:rPr>
          <w:color w:val="231F20"/>
          <w:spacing w:val="-2"/>
          <w:sz w:val="18"/>
        </w:rPr>
        <w:t> </w:t>
      </w:r>
      <w:r>
        <w:rPr>
          <w:color w:val="231F20"/>
          <w:sz w:val="18"/>
        </w:rPr>
        <w:t>Budget</w:t>
      </w:r>
      <w:r>
        <w:rPr>
          <w:color w:val="231F20"/>
          <w:spacing w:val="1"/>
          <w:sz w:val="18"/>
        </w:rPr>
        <w:t> </w:t>
      </w:r>
      <w:r>
        <w:rPr>
          <w:color w:val="231F20"/>
          <w:sz w:val="18"/>
        </w:rPr>
        <w:t>and Control</w:t>
      </w:r>
      <w:r>
        <w:rPr>
          <w:color w:val="231F20"/>
          <w:spacing w:val="1"/>
          <w:sz w:val="18"/>
        </w:rPr>
        <w:t> </w:t>
      </w:r>
      <w:r>
        <w:rPr>
          <w:color w:val="231F20"/>
          <w:spacing w:val="-2"/>
          <w:sz w:val="18"/>
        </w:rPr>
        <w:t>Costs.</w:t>
      </w:r>
    </w:p>
    <w:p>
      <w:pPr>
        <w:pStyle w:val="ListParagraph"/>
        <w:numPr>
          <w:ilvl w:val="1"/>
          <w:numId w:val="1"/>
        </w:numPr>
        <w:tabs>
          <w:tab w:pos="859" w:val="left" w:leader="none"/>
        </w:tabs>
        <w:spacing w:line="244" w:lineRule="auto" w:before="204" w:after="0"/>
        <w:ind w:left="859" w:right="571" w:hanging="270"/>
        <w:jc w:val="left"/>
        <w:rPr>
          <w:sz w:val="18"/>
        </w:rPr>
      </w:pPr>
      <w:r>
        <w:rPr>
          <w:color w:val="231F20"/>
          <w:sz w:val="18"/>
        </w:rPr>
        <w:t>Plan</w:t>
      </w:r>
      <w:r>
        <w:rPr>
          <w:color w:val="231F20"/>
          <w:spacing w:val="-8"/>
          <w:sz w:val="18"/>
        </w:rPr>
        <w:t> </w:t>
      </w:r>
      <w:r>
        <w:rPr>
          <w:color w:val="231F20"/>
          <w:sz w:val="18"/>
        </w:rPr>
        <w:t>Resource</w:t>
      </w:r>
      <w:r>
        <w:rPr>
          <w:color w:val="231F20"/>
          <w:spacing w:val="-8"/>
          <w:sz w:val="18"/>
        </w:rPr>
        <w:t> </w:t>
      </w:r>
      <w:r>
        <w:rPr>
          <w:color w:val="231F20"/>
          <w:sz w:val="18"/>
        </w:rPr>
        <w:t>Management,</w:t>
      </w:r>
      <w:r>
        <w:rPr>
          <w:color w:val="231F20"/>
          <w:spacing w:val="-8"/>
          <w:sz w:val="18"/>
        </w:rPr>
        <w:t> </w:t>
      </w:r>
      <w:r>
        <w:rPr>
          <w:color w:val="231F20"/>
          <w:sz w:val="18"/>
        </w:rPr>
        <w:t>Cost</w:t>
      </w:r>
      <w:r>
        <w:rPr>
          <w:color w:val="231F20"/>
          <w:spacing w:val="-8"/>
          <w:sz w:val="18"/>
        </w:rPr>
        <w:t> </w:t>
      </w:r>
      <w:r>
        <w:rPr>
          <w:color w:val="231F20"/>
          <w:sz w:val="18"/>
        </w:rPr>
        <w:t>Estimating,</w:t>
      </w:r>
      <w:r>
        <w:rPr>
          <w:color w:val="231F20"/>
          <w:spacing w:val="-8"/>
          <w:sz w:val="18"/>
        </w:rPr>
        <w:t> </w:t>
      </w:r>
      <w:r>
        <w:rPr>
          <w:color w:val="231F20"/>
          <w:sz w:val="18"/>
        </w:rPr>
        <w:t>and Cost Control.</w:t>
      </w:r>
    </w:p>
    <w:p>
      <w:pPr>
        <w:pStyle w:val="BodyText"/>
        <w:spacing w:before="187"/>
      </w:pPr>
    </w:p>
    <w:p>
      <w:pPr>
        <w:pStyle w:val="Heading4"/>
        <w:numPr>
          <w:ilvl w:val="0"/>
          <w:numId w:val="1"/>
        </w:numPr>
        <w:tabs>
          <w:tab w:pos="587" w:val="left" w:leader="none"/>
          <w:tab w:pos="589" w:val="left" w:leader="none"/>
        </w:tabs>
        <w:spacing w:line="247" w:lineRule="auto" w:before="0" w:after="0"/>
        <w:ind w:left="589" w:right="523" w:hanging="490"/>
        <w:jc w:val="both"/>
      </w:pPr>
      <w:r>
        <w:rPr>
          <w:color w:val="231F20"/>
        </w:rPr>
        <w:t>The</w:t>
      </w:r>
      <w:r>
        <w:rPr>
          <w:color w:val="231F20"/>
          <w:spacing w:val="-10"/>
        </w:rPr>
        <w:t> </w:t>
      </w:r>
      <w:r>
        <w:rPr>
          <w:color w:val="231F20"/>
        </w:rPr>
        <w:t>cost</w:t>
      </w:r>
      <w:r>
        <w:rPr>
          <w:color w:val="231F20"/>
          <w:spacing w:val="-10"/>
        </w:rPr>
        <w:t> </w:t>
      </w:r>
      <w:r>
        <w:rPr>
          <w:color w:val="231F20"/>
        </w:rPr>
        <w:t>performance</w:t>
      </w:r>
      <w:r>
        <w:rPr>
          <w:color w:val="231F20"/>
          <w:spacing w:val="-10"/>
        </w:rPr>
        <w:t> </w:t>
      </w:r>
      <w:r>
        <w:rPr>
          <w:color w:val="231F20"/>
        </w:rPr>
        <w:t>baseline</w:t>
      </w:r>
      <w:r>
        <w:rPr>
          <w:color w:val="231F20"/>
          <w:spacing w:val="-10"/>
        </w:rPr>
        <w:t> </w:t>
      </w:r>
      <w:r>
        <w:rPr>
          <w:color w:val="231F20"/>
        </w:rPr>
        <w:t>has</w:t>
      </w:r>
      <w:r>
        <w:rPr>
          <w:color w:val="231F20"/>
          <w:spacing w:val="-10"/>
        </w:rPr>
        <w:t> </w:t>
      </w:r>
      <w:r>
        <w:rPr>
          <w:color w:val="231F20"/>
        </w:rPr>
        <w:t>all</w:t>
      </w:r>
      <w:r>
        <w:rPr>
          <w:color w:val="231F20"/>
          <w:spacing w:val="-10"/>
        </w:rPr>
        <w:t> </w:t>
      </w:r>
      <w:r>
        <w:rPr>
          <w:color w:val="231F20"/>
        </w:rPr>
        <w:t>of</w:t>
      </w:r>
      <w:r>
        <w:rPr>
          <w:color w:val="231F20"/>
          <w:spacing w:val="-10"/>
        </w:rPr>
        <w:t> </w:t>
      </w:r>
      <w:r>
        <w:rPr>
          <w:color w:val="231F20"/>
        </w:rPr>
        <w:t>the following characteristics EXCEPT:</w:t>
      </w:r>
    </w:p>
    <w:p>
      <w:pPr>
        <w:pStyle w:val="ListParagraph"/>
        <w:numPr>
          <w:ilvl w:val="1"/>
          <w:numId w:val="1"/>
        </w:numPr>
        <w:tabs>
          <w:tab w:pos="841" w:val="left" w:leader="none"/>
        </w:tabs>
        <w:spacing w:line="244" w:lineRule="auto" w:before="198" w:after="0"/>
        <w:ind w:left="841" w:right="372" w:hanging="252"/>
        <w:jc w:val="left"/>
        <w:rPr>
          <w:sz w:val="18"/>
        </w:rPr>
      </w:pPr>
      <w:r>
        <w:rPr>
          <w:color w:val="231F20"/>
          <w:sz w:val="18"/>
        </w:rPr>
        <w:t>It is the approved version of the time-phased project budget, excluding any management reserves,</w:t>
      </w:r>
      <w:r>
        <w:rPr>
          <w:color w:val="231F20"/>
          <w:spacing w:val="-6"/>
          <w:sz w:val="18"/>
        </w:rPr>
        <w:t> </w:t>
      </w:r>
      <w:r>
        <w:rPr>
          <w:color w:val="231F20"/>
          <w:sz w:val="18"/>
        </w:rPr>
        <w:t>and</w:t>
      </w:r>
      <w:r>
        <w:rPr>
          <w:color w:val="231F20"/>
          <w:spacing w:val="-4"/>
          <w:sz w:val="18"/>
        </w:rPr>
        <w:t> </w:t>
      </w:r>
      <w:r>
        <w:rPr>
          <w:color w:val="231F20"/>
          <w:sz w:val="18"/>
        </w:rPr>
        <w:t>is</w:t>
      </w:r>
      <w:r>
        <w:rPr>
          <w:color w:val="231F20"/>
          <w:spacing w:val="-4"/>
          <w:sz w:val="18"/>
        </w:rPr>
        <w:t> </w:t>
      </w:r>
      <w:r>
        <w:rPr>
          <w:color w:val="231F20"/>
          <w:sz w:val="18"/>
        </w:rPr>
        <w:t>used</w:t>
      </w:r>
      <w:r>
        <w:rPr>
          <w:color w:val="231F20"/>
          <w:spacing w:val="-4"/>
          <w:sz w:val="18"/>
        </w:rPr>
        <w:t> </w:t>
      </w:r>
      <w:r>
        <w:rPr>
          <w:color w:val="231F20"/>
          <w:sz w:val="18"/>
        </w:rPr>
        <w:t>as</w:t>
      </w:r>
      <w:r>
        <w:rPr>
          <w:color w:val="231F20"/>
          <w:spacing w:val="-4"/>
          <w:sz w:val="18"/>
        </w:rPr>
        <w:t> </w:t>
      </w:r>
      <w:r>
        <w:rPr>
          <w:color w:val="231F20"/>
          <w:sz w:val="18"/>
        </w:rPr>
        <w:t>a</w:t>
      </w:r>
      <w:r>
        <w:rPr>
          <w:color w:val="231F20"/>
          <w:spacing w:val="-4"/>
          <w:sz w:val="18"/>
        </w:rPr>
        <w:t> </w:t>
      </w:r>
      <w:r>
        <w:rPr>
          <w:color w:val="231F20"/>
          <w:sz w:val="18"/>
        </w:rPr>
        <w:t>basis</w:t>
      </w:r>
      <w:r>
        <w:rPr>
          <w:color w:val="231F20"/>
          <w:spacing w:val="-4"/>
          <w:sz w:val="18"/>
        </w:rPr>
        <w:t> </w:t>
      </w:r>
      <w:r>
        <w:rPr>
          <w:color w:val="231F20"/>
          <w:sz w:val="18"/>
        </w:rPr>
        <w:t>for</w:t>
      </w:r>
      <w:r>
        <w:rPr>
          <w:color w:val="231F20"/>
          <w:spacing w:val="-4"/>
          <w:sz w:val="18"/>
        </w:rPr>
        <w:t> </w:t>
      </w:r>
      <w:r>
        <w:rPr>
          <w:color w:val="231F20"/>
          <w:sz w:val="18"/>
        </w:rPr>
        <w:t>comparison</w:t>
      </w:r>
      <w:r>
        <w:rPr>
          <w:color w:val="231F20"/>
          <w:spacing w:val="-4"/>
          <w:sz w:val="18"/>
        </w:rPr>
        <w:t> </w:t>
      </w:r>
      <w:r>
        <w:rPr>
          <w:color w:val="231F20"/>
          <w:sz w:val="18"/>
        </w:rPr>
        <w:t>with actual results.</w:t>
      </w:r>
    </w:p>
    <w:p>
      <w:pPr>
        <w:pStyle w:val="ListParagraph"/>
        <w:numPr>
          <w:ilvl w:val="1"/>
          <w:numId w:val="1"/>
        </w:numPr>
        <w:tabs>
          <w:tab w:pos="841" w:val="left" w:leader="none"/>
        </w:tabs>
        <w:spacing w:line="244" w:lineRule="auto" w:before="199" w:after="0"/>
        <w:ind w:left="841" w:right="613" w:hanging="252"/>
        <w:jc w:val="left"/>
        <w:rPr>
          <w:sz w:val="18"/>
        </w:rPr>
      </w:pPr>
      <w:r>
        <w:rPr>
          <w:color w:val="231F20"/>
          <w:sz w:val="18"/>
        </w:rPr>
        <w:t>It</w:t>
      </w:r>
      <w:r>
        <w:rPr>
          <w:color w:val="231F20"/>
          <w:spacing w:val="-6"/>
          <w:sz w:val="18"/>
        </w:rPr>
        <w:t> </w:t>
      </w:r>
      <w:r>
        <w:rPr>
          <w:color w:val="231F20"/>
          <w:sz w:val="18"/>
        </w:rPr>
        <w:t>shows</w:t>
      </w:r>
      <w:r>
        <w:rPr>
          <w:color w:val="231F20"/>
          <w:spacing w:val="-6"/>
          <w:sz w:val="18"/>
        </w:rPr>
        <w:t> </w:t>
      </w:r>
      <w:r>
        <w:rPr>
          <w:color w:val="231F20"/>
          <w:sz w:val="18"/>
        </w:rPr>
        <w:t>the</w:t>
      </w:r>
      <w:r>
        <w:rPr>
          <w:color w:val="231F20"/>
          <w:spacing w:val="-6"/>
          <w:sz w:val="18"/>
        </w:rPr>
        <w:t> </w:t>
      </w:r>
      <w:r>
        <w:rPr>
          <w:color w:val="231F20"/>
          <w:sz w:val="18"/>
        </w:rPr>
        <w:t>actual</w:t>
      </w:r>
      <w:r>
        <w:rPr>
          <w:color w:val="231F20"/>
          <w:spacing w:val="-6"/>
          <w:sz w:val="18"/>
        </w:rPr>
        <w:t> </w:t>
      </w:r>
      <w:r>
        <w:rPr>
          <w:color w:val="231F20"/>
          <w:sz w:val="18"/>
        </w:rPr>
        <w:t>cost</w:t>
      </w:r>
      <w:r>
        <w:rPr>
          <w:color w:val="231F20"/>
          <w:spacing w:val="-6"/>
          <w:sz w:val="18"/>
        </w:rPr>
        <w:t> </w:t>
      </w:r>
      <w:r>
        <w:rPr>
          <w:color w:val="231F20"/>
          <w:sz w:val="18"/>
        </w:rPr>
        <w:t>expenditures</w:t>
      </w:r>
      <w:r>
        <w:rPr>
          <w:color w:val="231F20"/>
          <w:spacing w:val="-6"/>
          <w:sz w:val="18"/>
        </w:rPr>
        <w:t> </w:t>
      </w:r>
      <w:r>
        <w:rPr>
          <w:color w:val="231F20"/>
          <w:sz w:val="18"/>
        </w:rPr>
        <w:t>throughout the project life cycle.</w:t>
      </w:r>
    </w:p>
    <w:p>
      <w:pPr>
        <w:pStyle w:val="ListParagraph"/>
        <w:numPr>
          <w:ilvl w:val="1"/>
          <w:numId w:val="1"/>
        </w:numPr>
        <w:tabs>
          <w:tab w:pos="836" w:val="left" w:leader="none"/>
          <w:tab w:pos="838" w:val="left" w:leader="none"/>
        </w:tabs>
        <w:spacing w:line="244" w:lineRule="auto" w:before="200" w:after="0"/>
        <w:ind w:left="838" w:right="686" w:hanging="249"/>
        <w:jc w:val="left"/>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developed</w:t>
      </w:r>
      <w:r>
        <w:rPr>
          <w:color w:val="231F20"/>
          <w:spacing w:val="-5"/>
          <w:sz w:val="18"/>
        </w:rPr>
        <w:t> </w:t>
      </w:r>
      <w:r>
        <w:rPr>
          <w:color w:val="231F20"/>
          <w:sz w:val="18"/>
        </w:rPr>
        <w:t>as</w:t>
      </w:r>
      <w:r>
        <w:rPr>
          <w:color w:val="231F20"/>
          <w:spacing w:val="-5"/>
          <w:sz w:val="18"/>
        </w:rPr>
        <w:t> </w:t>
      </w:r>
      <w:r>
        <w:rPr>
          <w:color w:val="231F20"/>
          <w:sz w:val="18"/>
        </w:rPr>
        <w:t>a</w:t>
      </w:r>
      <w:r>
        <w:rPr>
          <w:color w:val="231F20"/>
          <w:spacing w:val="-5"/>
          <w:sz w:val="18"/>
        </w:rPr>
        <w:t> </w:t>
      </w:r>
      <w:r>
        <w:rPr>
          <w:color w:val="231F20"/>
          <w:sz w:val="18"/>
        </w:rPr>
        <w:t>summation</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approved budgets for the different schedule activities.</w:t>
      </w:r>
    </w:p>
    <w:p>
      <w:pPr>
        <w:pStyle w:val="ListParagraph"/>
        <w:numPr>
          <w:ilvl w:val="1"/>
          <w:numId w:val="1"/>
        </w:numPr>
        <w:tabs>
          <w:tab w:pos="859" w:val="left" w:leader="none"/>
        </w:tabs>
        <w:spacing w:line="240" w:lineRule="auto" w:before="199" w:after="0"/>
        <w:ind w:left="859" w:right="0" w:hanging="269"/>
        <w:jc w:val="left"/>
        <w:rPr>
          <w:sz w:val="18"/>
        </w:rPr>
      </w:pPr>
      <w:r>
        <w:rPr>
          <w:color w:val="231F20"/>
          <w:sz w:val="18"/>
        </w:rPr>
        <w:t>It</w:t>
      </w:r>
      <w:r>
        <w:rPr>
          <w:color w:val="231F20"/>
          <w:spacing w:val="-2"/>
          <w:sz w:val="18"/>
        </w:rPr>
        <w:t> </w:t>
      </w:r>
      <w:r>
        <w:rPr>
          <w:color w:val="231F20"/>
          <w:sz w:val="18"/>
        </w:rPr>
        <w:t>is typically displayed in</w:t>
      </w:r>
      <w:r>
        <w:rPr>
          <w:color w:val="231F20"/>
          <w:spacing w:val="1"/>
          <w:sz w:val="18"/>
        </w:rPr>
        <w:t> </w:t>
      </w:r>
      <w:r>
        <w:rPr>
          <w:color w:val="231F20"/>
          <w:sz w:val="18"/>
        </w:rPr>
        <w:t>the form of an</w:t>
      </w:r>
      <w:r>
        <w:rPr>
          <w:color w:val="231F20"/>
          <w:spacing w:val="1"/>
          <w:sz w:val="18"/>
        </w:rPr>
        <w:t> </w:t>
      </w:r>
      <w:r>
        <w:rPr>
          <w:color w:val="231F20"/>
          <w:sz w:val="18"/>
        </w:rPr>
        <w:t>S-</w:t>
      </w:r>
      <w:r>
        <w:rPr>
          <w:color w:val="231F20"/>
          <w:spacing w:val="-2"/>
          <w:sz w:val="18"/>
        </w:rPr>
        <w:t>curve.</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913" w:hanging="490"/>
        <w:jc w:val="left"/>
      </w:pPr>
      <w:r>
        <w:rPr>
          <w:color w:val="231F20"/>
        </w:rPr>
        <w:t>Project</w:t>
      </w:r>
      <w:r>
        <w:rPr>
          <w:color w:val="231F20"/>
          <w:spacing w:val="-16"/>
        </w:rPr>
        <w:t> </w:t>
      </w:r>
      <w:r>
        <w:rPr>
          <w:color w:val="231F20"/>
        </w:rPr>
        <w:t>cost</w:t>
      </w:r>
      <w:r>
        <w:rPr>
          <w:color w:val="231F20"/>
          <w:spacing w:val="-15"/>
        </w:rPr>
        <w:t> </w:t>
      </w:r>
      <w:r>
        <w:rPr>
          <w:color w:val="231F20"/>
        </w:rPr>
        <w:t>control</w:t>
      </w:r>
      <w:r>
        <w:rPr>
          <w:color w:val="231F20"/>
          <w:spacing w:val="-15"/>
        </w:rPr>
        <w:t> </w:t>
      </w:r>
      <w:r>
        <w:rPr>
          <w:color w:val="231F20"/>
        </w:rPr>
        <w:t>includes</w:t>
      </w:r>
      <w:r>
        <w:rPr>
          <w:color w:val="231F20"/>
          <w:spacing w:val="-15"/>
        </w:rPr>
        <w:t> </w:t>
      </w:r>
      <w:r>
        <w:rPr>
          <w:color w:val="231F20"/>
        </w:rPr>
        <w:t>all</w:t>
      </w:r>
      <w:r>
        <w:rPr>
          <w:color w:val="231F20"/>
          <w:spacing w:val="-15"/>
        </w:rPr>
        <w:t> </w:t>
      </w:r>
      <w:r>
        <w:rPr>
          <w:color w:val="231F20"/>
        </w:rPr>
        <w:t>of</w:t>
      </w:r>
      <w:r>
        <w:rPr>
          <w:color w:val="231F20"/>
          <w:spacing w:val="-15"/>
        </w:rPr>
        <w:t> </w:t>
      </w:r>
      <w:r>
        <w:rPr>
          <w:color w:val="231F20"/>
        </w:rPr>
        <w:t>the following EXCEPT:</w:t>
      </w:r>
    </w:p>
    <w:p>
      <w:pPr>
        <w:pStyle w:val="ListParagraph"/>
        <w:numPr>
          <w:ilvl w:val="1"/>
          <w:numId w:val="1"/>
        </w:numPr>
        <w:tabs>
          <w:tab w:pos="1081" w:val="left" w:leader="none"/>
        </w:tabs>
        <w:spacing w:line="244" w:lineRule="auto" w:before="198" w:after="0"/>
        <w:ind w:left="1081" w:right="184" w:hanging="252"/>
        <w:jc w:val="left"/>
        <w:rPr>
          <w:sz w:val="18"/>
        </w:rPr>
      </w:pPr>
      <w:r>
        <w:rPr>
          <w:color w:val="231F20"/>
          <w:sz w:val="18"/>
        </w:rPr>
        <w:t>Informing</w:t>
      </w:r>
      <w:r>
        <w:rPr>
          <w:color w:val="231F20"/>
          <w:spacing w:val="-7"/>
          <w:sz w:val="18"/>
        </w:rPr>
        <w:t> </w:t>
      </w:r>
      <w:r>
        <w:rPr>
          <w:color w:val="231F20"/>
          <w:sz w:val="18"/>
        </w:rPr>
        <w:t>appropriate</w:t>
      </w:r>
      <w:r>
        <w:rPr>
          <w:color w:val="231F20"/>
          <w:spacing w:val="-7"/>
          <w:sz w:val="18"/>
        </w:rPr>
        <w:t> </w:t>
      </w:r>
      <w:r>
        <w:rPr>
          <w:color w:val="231F20"/>
          <w:sz w:val="18"/>
        </w:rPr>
        <w:t>stakeholders</w:t>
      </w:r>
      <w:r>
        <w:rPr>
          <w:color w:val="231F20"/>
          <w:spacing w:val="-7"/>
          <w:sz w:val="18"/>
        </w:rPr>
        <w:t> </w:t>
      </w:r>
      <w:r>
        <w:rPr>
          <w:color w:val="231F20"/>
          <w:sz w:val="18"/>
        </w:rPr>
        <w:t>of</w:t>
      </w:r>
      <w:r>
        <w:rPr>
          <w:color w:val="231F20"/>
          <w:spacing w:val="-7"/>
          <w:sz w:val="18"/>
        </w:rPr>
        <w:t> </w:t>
      </w:r>
      <w:r>
        <w:rPr>
          <w:color w:val="231F20"/>
          <w:sz w:val="18"/>
        </w:rPr>
        <w:t>all</w:t>
      </w:r>
      <w:r>
        <w:rPr>
          <w:color w:val="231F20"/>
          <w:spacing w:val="-7"/>
          <w:sz w:val="18"/>
        </w:rPr>
        <w:t> </w:t>
      </w:r>
      <w:r>
        <w:rPr>
          <w:color w:val="231F20"/>
          <w:sz w:val="18"/>
        </w:rPr>
        <w:t>approved changes and associated costs.</w:t>
      </w:r>
    </w:p>
    <w:p>
      <w:pPr>
        <w:pStyle w:val="ListParagraph"/>
        <w:numPr>
          <w:ilvl w:val="1"/>
          <w:numId w:val="1"/>
        </w:numPr>
        <w:tabs>
          <w:tab w:pos="1081" w:val="left" w:leader="none"/>
        </w:tabs>
        <w:spacing w:line="244" w:lineRule="auto" w:before="200" w:after="0"/>
        <w:ind w:left="1081" w:right="658" w:hanging="252"/>
        <w:jc w:val="left"/>
        <w:rPr>
          <w:sz w:val="18"/>
        </w:rPr>
      </w:pPr>
      <w:r>
        <w:rPr>
          <w:color w:val="231F20"/>
          <w:sz w:val="18"/>
        </w:rPr>
        <w:t>Monitoring cost performance to isolate and understand</w:t>
      </w:r>
      <w:r>
        <w:rPr>
          <w:color w:val="231F20"/>
          <w:spacing w:val="-8"/>
          <w:sz w:val="18"/>
        </w:rPr>
        <w:t> </w:t>
      </w:r>
      <w:r>
        <w:rPr>
          <w:color w:val="231F20"/>
          <w:sz w:val="18"/>
        </w:rPr>
        <w:t>variances</w:t>
      </w:r>
      <w:r>
        <w:rPr>
          <w:color w:val="231F20"/>
          <w:spacing w:val="-8"/>
          <w:sz w:val="18"/>
        </w:rPr>
        <w:t> </w:t>
      </w:r>
      <w:r>
        <w:rPr>
          <w:color w:val="231F20"/>
          <w:sz w:val="18"/>
        </w:rPr>
        <w:t>from</w:t>
      </w:r>
      <w:r>
        <w:rPr>
          <w:color w:val="231F20"/>
          <w:spacing w:val="-8"/>
          <w:sz w:val="18"/>
        </w:rPr>
        <w:t> </w:t>
      </w:r>
      <w:r>
        <w:rPr>
          <w:color w:val="231F20"/>
          <w:sz w:val="18"/>
        </w:rPr>
        <w:t>the</w:t>
      </w:r>
      <w:r>
        <w:rPr>
          <w:color w:val="231F20"/>
          <w:spacing w:val="-8"/>
          <w:sz w:val="18"/>
        </w:rPr>
        <w:t> </w:t>
      </w:r>
      <w:r>
        <w:rPr>
          <w:color w:val="231F20"/>
          <w:sz w:val="18"/>
        </w:rPr>
        <w:t>approved</w:t>
      </w:r>
      <w:r>
        <w:rPr>
          <w:color w:val="231F20"/>
          <w:spacing w:val="-8"/>
          <w:sz w:val="18"/>
        </w:rPr>
        <w:t> </w:t>
      </w:r>
      <w:r>
        <w:rPr>
          <w:color w:val="231F20"/>
          <w:sz w:val="18"/>
        </w:rPr>
        <w:t>cost </w:t>
      </w:r>
      <w:r>
        <w:rPr>
          <w:color w:val="231F20"/>
          <w:spacing w:val="-2"/>
          <w:sz w:val="18"/>
        </w:rPr>
        <w:t>baseline.</w:t>
      </w:r>
    </w:p>
    <w:p>
      <w:pPr>
        <w:pStyle w:val="ListParagraph"/>
        <w:numPr>
          <w:ilvl w:val="1"/>
          <w:numId w:val="1"/>
        </w:numPr>
        <w:tabs>
          <w:tab w:pos="1076" w:val="left" w:leader="none"/>
          <w:tab w:pos="1078" w:val="left" w:leader="none"/>
        </w:tabs>
        <w:spacing w:line="244" w:lineRule="auto" w:before="199" w:after="0"/>
        <w:ind w:left="1078" w:right="384" w:hanging="249"/>
        <w:jc w:val="left"/>
        <w:rPr>
          <w:sz w:val="18"/>
        </w:rPr>
      </w:pPr>
      <w:r>
        <w:rPr>
          <w:color w:val="231F20"/>
          <w:sz w:val="18"/>
        </w:rPr>
        <w:t>Influencing</w:t>
      </w:r>
      <w:r>
        <w:rPr>
          <w:color w:val="231F20"/>
          <w:spacing w:val="-5"/>
          <w:sz w:val="18"/>
        </w:rPr>
        <w:t> </w:t>
      </w:r>
      <w:r>
        <w:rPr>
          <w:color w:val="231F20"/>
          <w:sz w:val="18"/>
        </w:rPr>
        <w:t>the</w:t>
      </w:r>
      <w:r>
        <w:rPr>
          <w:color w:val="231F20"/>
          <w:spacing w:val="-5"/>
          <w:sz w:val="18"/>
        </w:rPr>
        <w:t> </w:t>
      </w:r>
      <w:r>
        <w:rPr>
          <w:color w:val="231F20"/>
          <w:sz w:val="18"/>
        </w:rPr>
        <w:t>factors</w:t>
      </w:r>
      <w:r>
        <w:rPr>
          <w:color w:val="231F20"/>
          <w:spacing w:val="-5"/>
          <w:sz w:val="18"/>
        </w:rPr>
        <w:t> </w:t>
      </w:r>
      <w:r>
        <w:rPr>
          <w:color w:val="231F20"/>
          <w:sz w:val="18"/>
        </w:rPr>
        <w:t>that</w:t>
      </w:r>
      <w:r>
        <w:rPr>
          <w:color w:val="231F20"/>
          <w:spacing w:val="-5"/>
          <w:sz w:val="18"/>
        </w:rPr>
        <w:t> </w:t>
      </w:r>
      <w:r>
        <w:rPr>
          <w:color w:val="231F20"/>
          <w:sz w:val="18"/>
        </w:rPr>
        <w:t>create</w:t>
      </w:r>
      <w:r>
        <w:rPr>
          <w:color w:val="231F20"/>
          <w:spacing w:val="-5"/>
          <w:sz w:val="18"/>
        </w:rPr>
        <w:t> </w:t>
      </w:r>
      <w:r>
        <w:rPr>
          <w:color w:val="231F20"/>
          <w:sz w:val="18"/>
        </w:rPr>
        <w:t>changes</w:t>
      </w:r>
      <w:r>
        <w:rPr>
          <w:color w:val="231F20"/>
          <w:spacing w:val="-5"/>
          <w:sz w:val="18"/>
        </w:rPr>
        <w:t> </w:t>
      </w:r>
      <w:r>
        <w:rPr>
          <w:color w:val="231F20"/>
          <w:sz w:val="18"/>
        </w:rPr>
        <w:t>to</w:t>
      </w:r>
      <w:r>
        <w:rPr>
          <w:color w:val="231F20"/>
          <w:spacing w:val="-5"/>
          <w:sz w:val="18"/>
        </w:rPr>
        <w:t> </w:t>
      </w:r>
      <w:r>
        <w:rPr>
          <w:color w:val="231F20"/>
          <w:sz w:val="18"/>
        </w:rPr>
        <w:t>the authorized cost baseline.</w:t>
      </w:r>
    </w:p>
    <w:p>
      <w:pPr>
        <w:pStyle w:val="ListParagraph"/>
        <w:numPr>
          <w:ilvl w:val="1"/>
          <w:numId w:val="1"/>
        </w:numPr>
        <w:tabs>
          <w:tab w:pos="1099" w:val="left" w:leader="none"/>
        </w:tabs>
        <w:spacing w:line="244" w:lineRule="auto" w:before="199" w:after="0"/>
        <w:ind w:left="1099" w:right="255" w:hanging="270"/>
        <w:jc w:val="left"/>
        <w:rPr>
          <w:sz w:val="18"/>
        </w:rPr>
      </w:pPr>
      <w:r>
        <w:rPr>
          <w:color w:val="231F20"/>
          <w:sz w:val="18"/>
        </w:rPr>
        <w:t>Allocating</w:t>
      </w:r>
      <w:r>
        <w:rPr>
          <w:color w:val="231F20"/>
          <w:spacing w:val="-7"/>
          <w:sz w:val="18"/>
        </w:rPr>
        <w:t> </w:t>
      </w:r>
      <w:r>
        <w:rPr>
          <w:color w:val="231F20"/>
          <w:sz w:val="18"/>
        </w:rPr>
        <w:t>the</w:t>
      </w:r>
      <w:r>
        <w:rPr>
          <w:color w:val="231F20"/>
          <w:spacing w:val="-7"/>
          <w:sz w:val="18"/>
        </w:rPr>
        <w:t> </w:t>
      </w:r>
      <w:r>
        <w:rPr>
          <w:color w:val="231F20"/>
          <w:sz w:val="18"/>
        </w:rPr>
        <w:t>overall</w:t>
      </w:r>
      <w:r>
        <w:rPr>
          <w:color w:val="231F20"/>
          <w:spacing w:val="-7"/>
          <w:sz w:val="18"/>
        </w:rPr>
        <w:t> </w:t>
      </w:r>
      <w:r>
        <w:rPr>
          <w:color w:val="231F20"/>
          <w:sz w:val="18"/>
        </w:rPr>
        <w:t>estimates</w:t>
      </w:r>
      <w:r>
        <w:rPr>
          <w:color w:val="231F20"/>
          <w:spacing w:val="-7"/>
          <w:sz w:val="18"/>
        </w:rPr>
        <w:t> </w:t>
      </w:r>
      <w:r>
        <w:rPr>
          <w:color w:val="231F20"/>
          <w:sz w:val="18"/>
        </w:rPr>
        <w:t>to</w:t>
      </w:r>
      <w:r>
        <w:rPr>
          <w:color w:val="231F20"/>
          <w:spacing w:val="-7"/>
          <w:sz w:val="18"/>
        </w:rPr>
        <w:t> </w:t>
      </w:r>
      <w:r>
        <w:rPr>
          <w:color w:val="231F20"/>
          <w:sz w:val="18"/>
        </w:rPr>
        <w:t>individual</w:t>
      </w:r>
      <w:r>
        <w:rPr>
          <w:color w:val="231F20"/>
          <w:spacing w:val="-7"/>
          <w:sz w:val="18"/>
        </w:rPr>
        <w:t> </w:t>
      </w:r>
      <w:r>
        <w:rPr>
          <w:color w:val="231F20"/>
          <w:sz w:val="18"/>
        </w:rPr>
        <w:t>work packages to establish a cost baseline.</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67" w:val="left" w:leader="none"/>
          <w:tab w:pos="569" w:val="left" w:leader="none"/>
        </w:tabs>
        <w:spacing w:line="247" w:lineRule="auto" w:before="82" w:after="0"/>
        <w:ind w:left="569" w:right="358" w:hanging="470"/>
        <w:jc w:val="left"/>
      </w:pPr>
      <w:r>
        <w:rPr>
          <w:color w:val="231F20"/>
        </w:rPr>
        <w:t>You have been promoted to the position of project</w:t>
      </w:r>
      <w:r>
        <w:rPr>
          <w:color w:val="231F20"/>
          <w:spacing w:val="-16"/>
        </w:rPr>
        <w:t> </w:t>
      </w:r>
      <w:r>
        <w:rPr>
          <w:color w:val="231F20"/>
        </w:rPr>
        <w:t>manager</w:t>
      </w:r>
      <w:r>
        <w:rPr>
          <w:color w:val="231F20"/>
          <w:spacing w:val="-15"/>
        </w:rPr>
        <w:t> </w:t>
      </w:r>
      <w:r>
        <w:rPr>
          <w:color w:val="231F20"/>
        </w:rPr>
        <w:t>for</w:t>
      </w:r>
      <w:r>
        <w:rPr>
          <w:color w:val="231F20"/>
          <w:spacing w:val="-15"/>
        </w:rPr>
        <w:t> </w:t>
      </w:r>
      <w:r>
        <w:rPr>
          <w:color w:val="231F20"/>
        </w:rPr>
        <w:t>a</w:t>
      </w:r>
      <w:r>
        <w:rPr>
          <w:color w:val="231F20"/>
          <w:spacing w:val="-15"/>
        </w:rPr>
        <w:t> </w:t>
      </w:r>
      <w:r>
        <w:rPr>
          <w:color w:val="231F20"/>
        </w:rPr>
        <w:t>large</w:t>
      </w:r>
      <w:r>
        <w:rPr>
          <w:color w:val="231F20"/>
          <w:spacing w:val="-15"/>
        </w:rPr>
        <w:t> </w:t>
      </w:r>
      <w:r>
        <w:rPr>
          <w:color w:val="231F20"/>
        </w:rPr>
        <w:t>project,</w:t>
      </w:r>
      <w:r>
        <w:rPr>
          <w:color w:val="231F20"/>
          <w:spacing w:val="-15"/>
        </w:rPr>
        <w:t> </w:t>
      </w:r>
      <w:r>
        <w:rPr>
          <w:color w:val="231F20"/>
        </w:rPr>
        <w:t>due</w:t>
      </w:r>
      <w:r>
        <w:rPr>
          <w:color w:val="231F20"/>
          <w:spacing w:val="-15"/>
        </w:rPr>
        <w:t> </w:t>
      </w:r>
      <w:r>
        <w:rPr>
          <w:color w:val="231F20"/>
        </w:rPr>
        <w:t>to</w:t>
      </w:r>
      <w:r>
        <w:rPr>
          <w:color w:val="231F20"/>
          <w:spacing w:val="-15"/>
        </w:rPr>
        <w:t> </w:t>
      </w:r>
      <w:r>
        <w:rPr>
          <w:color w:val="231F20"/>
        </w:rPr>
        <w:t>the </w:t>
      </w:r>
      <w:r>
        <w:rPr>
          <w:color w:val="231F20"/>
          <w:spacing w:val="-4"/>
        </w:rPr>
        <w:t>abrupt</w:t>
      </w:r>
      <w:r>
        <w:rPr>
          <w:color w:val="231F20"/>
          <w:spacing w:val="-19"/>
        </w:rPr>
        <w:t> </w:t>
      </w:r>
      <w:r>
        <w:rPr>
          <w:color w:val="231F20"/>
          <w:spacing w:val="-4"/>
        </w:rPr>
        <w:t>transfer</w:t>
      </w:r>
      <w:r>
        <w:rPr>
          <w:color w:val="231F20"/>
          <w:spacing w:val="-19"/>
        </w:rPr>
        <w:t> </w:t>
      </w:r>
      <w:r>
        <w:rPr>
          <w:color w:val="231F20"/>
          <w:spacing w:val="-4"/>
        </w:rPr>
        <w:t>of</w:t>
      </w:r>
      <w:r>
        <w:rPr>
          <w:color w:val="231F20"/>
          <w:spacing w:val="-19"/>
        </w:rPr>
        <w:t> </w:t>
      </w:r>
      <w:r>
        <w:rPr>
          <w:color w:val="231F20"/>
          <w:spacing w:val="-4"/>
        </w:rPr>
        <w:t>the</w:t>
      </w:r>
      <w:r>
        <w:rPr>
          <w:color w:val="231F20"/>
          <w:spacing w:val="-19"/>
        </w:rPr>
        <w:t> </w:t>
      </w:r>
      <w:r>
        <w:rPr>
          <w:color w:val="231F20"/>
          <w:spacing w:val="-4"/>
        </w:rPr>
        <w:t>previous</w:t>
      </w:r>
      <w:r>
        <w:rPr>
          <w:color w:val="231F20"/>
          <w:spacing w:val="-19"/>
        </w:rPr>
        <w:t> </w:t>
      </w:r>
      <w:r>
        <w:rPr>
          <w:color w:val="231F20"/>
          <w:spacing w:val="-4"/>
        </w:rPr>
        <w:t>project</w:t>
      </w:r>
      <w:r>
        <w:rPr>
          <w:color w:val="231F20"/>
          <w:spacing w:val="-19"/>
        </w:rPr>
        <w:t> </w:t>
      </w:r>
      <w:r>
        <w:rPr>
          <w:color w:val="231F20"/>
          <w:spacing w:val="-4"/>
        </w:rPr>
        <w:t>manager. </w:t>
      </w:r>
      <w:r>
        <w:rPr>
          <w:color w:val="231F20"/>
        </w:rPr>
        <w:t>On</w:t>
      </w:r>
      <w:r>
        <w:rPr>
          <w:color w:val="231F20"/>
          <w:spacing w:val="-13"/>
        </w:rPr>
        <w:t> </w:t>
      </w:r>
      <w:r>
        <w:rPr>
          <w:color w:val="231F20"/>
        </w:rPr>
        <w:t>the</w:t>
      </w:r>
      <w:r>
        <w:rPr>
          <w:color w:val="231F20"/>
          <w:spacing w:val="-13"/>
        </w:rPr>
        <w:t> </w:t>
      </w:r>
      <w:r>
        <w:rPr>
          <w:color w:val="231F20"/>
        </w:rPr>
        <w:t>first</w:t>
      </w:r>
      <w:r>
        <w:rPr>
          <w:color w:val="231F20"/>
          <w:spacing w:val="-13"/>
        </w:rPr>
        <w:t> </w:t>
      </w:r>
      <w:r>
        <w:rPr>
          <w:color w:val="231F20"/>
        </w:rPr>
        <w:t>day</w:t>
      </w:r>
      <w:r>
        <w:rPr>
          <w:color w:val="231F20"/>
          <w:spacing w:val="-13"/>
        </w:rPr>
        <w:t> </w:t>
      </w:r>
      <w:r>
        <w:rPr>
          <w:color w:val="231F20"/>
        </w:rPr>
        <w:t>in</w:t>
      </w:r>
      <w:r>
        <w:rPr>
          <w:color w:val="231F20"/>
          <w:spacing w:val="-13"/>
        </w:rPr>
        <w:t> </w:t>
      </w:r>
      <w:r>
        <w:rPr>
          <w:color w:val="231F20"/>
        </w:rPr>
        <w:t>your</w:t>
      </w:r>
      <w:r>
        <w:rPr>
          <w:color w:val="231F20"/>
          <w:spacing w:val="-13"/>
        </w:rPr>
        <w:t> </w:t>
      </w:r>
      <w:r>
        <w:rPr>
          <w:color w:val="231F20"/>
        </w:rPr>
        <w:t>new,</w:t>
      </w:r>
      <w:r>
        <w:rPr>
          <w:color w:val="231F20"/>
          <w:spacing w:val="-13"/>
        </w:rPr>
        <w:t> </w:t>
      </w:r>
      <w:r>
        <w:rPr>
          <w:color w:val="231F20"/>
        </w:rPr>
        <w:t>exciting</w:t>
      </w:r>
      <w:r>
        <w:rPr>
          <w:color w:val="231F20"/>
          <w:spacing w:val="-13"/>
        </w:rPr>
        <w:t> </w:t>
      </w:r>
      <w:r>
        <w:rPr>
          <w:color w:val="231F20"/>
        </w:rPr>
        <w:t>position, you</w:t>
      </w:r>
      <w:r>
        <w:rPr>
          <w:color w:val="231F20"/>
          <w:spacing w:val="-15"/>
        </w:rPr>
        <w:t> </w:t>
      </w:r>
      <w:r>
        <w:rPr>
          <w:color w:val="231F20"/>
        </w:rPr>
        <w:t>find</w:t>
      </w:r>
      <w:r>
        <w:rPr>
          <w:color w:val="231F20"/>
          <w:spacing w:val="-15"/>
        </w:rPr>
        <w:t> </w:t>
      </w:r>
      <w:r>
        <w:rPr>
          <w:color w:val="231F20"/>
        </w:rPr>
        <w:t>a</w:t>
      </w:r>
      <w:r>
        <w:rPr>
          <w:color w:val="231F20"/>
          <w:spacing w:val="-15"/>
        </w:rPr>
        <w:t> </w:t>
      </w:r>
      <w:r>
        <w:rPr>
          <w:color w:val="231F20"/>
        </w:rPr>
        <w:t>folder</w:t>
      </w:r>
      <w:r>
        <w:rPr>
          <w:color w:val="231F20"/>
          <w:spacing w:val="-15"/>
        </w:rPr>
        <w:t> </w:t>
      </w:r>
      <w:r>
        <w:rPr>
          <w:color w:val="231F20"/>
        </w:rPr>
        <w:t>on</w:t>
      </w:r>
      <w:r>
        <w:rPr>
          <w:color w:val="231F20"/>
          <w:spacing w:val="-15"/>
        </w:rPr>
        <w:t> </w:t>
      </w:r>
      <w:r>
        <w:rPr>
          <w:color w:val="231F20"/>
        </w:rPr>
        <w:t>your</w:t>
      </w:r>
      <w:r>
        <w:rPr>
          <w:color w:val="231F20"/>
          <w:spacing w:val="-15"/>
        </w:rPr>
        <w:t> </w:t>
      </w:r>
      <w:r>
        <w:rPr>
          <w:color w:val="231F20"/>
        </w:rPr>
        <w:t>desk</w:t>
      </w:r>
      <w:r>
        <w:rPr>
          <w:color w:val="231F20"/>
          <w:spacing w:val="-15"/>
        </w:rPr>
        <w:t> </w:t>
      </w:r>
      <w:r>
        <w:rPr>
          <w:color w:val="231F20"/>
        </w:rPr>
        <w:t>entitled:</w:t>
      </w:r>
      <w:r>
        <w:rPr>
          <w:color w:val="231F20"/>
          <w:spacing w:val="-15"/>
        </w:rPr>
        <w:t> </w:t>
      </w:r>
      <w:r>
        <w:rPr>
          <w:color w:val="231F20"/>
        </w:rPr>
        <w:t>Earned </w:t>
      </w:r>
      <w:r>
        <w:rPr>
          <w:color w:val="231F20"/>
          <w:spacing w:val="-2"/>
        </w:rPr>
        <w:t>Value</w:t>
      </w:r>
      <w:r>
        <w:rPr>
          <w:color w:val="231F20"/>
          <w:spacing w:val="-17"/>
        </w:rPr>
        <w:t> </w:t>
      </w:r>
      <w:r>
        <w:rPr>
          <w:color w:val="231F20"/>
          <w:spacing w:val="-2"/>
        </w:rPr>
        <w:t>Management.</w:t>
      </w:r>
      <w:r>
        <w:rPr>
          <w:color w:val="231F20"/>
          <w:spacing w:val="-17"/>
        </w:rPr>
        <w:t> </w:t>
      </w:r>
      <w:r>
        <w:rPr>
          <w:color w:val="231F20"/>
          <w:spacing w:val="-2"/>
        </w:rPr>
        <w:t>In</w:t>
      </w:r>
      <w:r>
        <w:rPr>
          <w:color w:val="231F20"/>
          <w:spacing w:val="-17"/>
        </w:rPr>
        <w:t> </w:t>
      </w:r>
      <w:r>
        <w:rPr>
          <w:color w:val="231F20"/>
          <w:spacing w:val="-2"/>
        </w:rPr>
        <w:t>that</w:t>
      </w:r>
      <w:r>
        <w:rPr>
          <w:color w:val="231F20"/>
          <w:spacing w:val="-17"/>
        </w:rPr>
        <w:t> </w:t>
      </w:r>
      <w:r>
        <w:rPr>
          <w:color w:val="231F20"/>
          <w:spacing w:val="-2"/>
        </w:rPr>
        <w:t>folder,</w:t>
      </w:r>
      <w:r>
        <w:rPr>
          <w:color w:val="231F20"/>
          <w:spacing w:val="-17"/>
        </w:rPr>
        <w:t> </w:t>
      </w:r>
      <w:r>
        <w:rPr>
          <w:color w:val="231F20"/>
          <w:spacing w:val="-2"/>
        </w:rPr>
        <w:t>you</w:t>
      </w:r>
      <w:r>
        <w:rPr>
          <w:color w:val="231F20"/>
          <w:spacing w:val="-17"/>
        </w:rPr>
        <w:t> </w:t>
      </w:r>
      <w:r>
        <w:rPr>
          <w:color w:val="231F20"/>
          <w:spacing w:val="-2"/>
        </w:rPr>
        <w:t>find</w:t>
      </w:r>
      <w:r>
        <w:rPr>
          <w:color w:val="231F20"/>
          <w:spacing w:val="-17"/>
        </w:rPr>
        <w:t> </w:t>
      </w:r>
      <w:r>
        <w:rPr>
          <w:color w:val="231F20"/>
          <w:spacing w:val="-2"/>
        </w:rPr>
        <w:t>only the</w:t>
      </w:r>
      <w:r>
        <w:rPr>
          <w:color w:val="231F20"/>
          <w:spacing w:val="-14"/>
        </w:rPr>
        <w:t> </w:t>
      </w:r>
      <w:r>
        <w:rPr>
          <w:color w:val="231F20"/>
          <w:spacing w:val="-2"/>
        </w:rPr>
        <w:t>following</w:t>
      </w:r>
      <w:r>
        <w:rPr>
          <w:color w:val="231F20"/>
          <w:spacing w:val="-13"/>
        </w:rPr>
        <w:t> </w:t>
      </w:r>
      <w:r>
        <w:rPr>
          <w:color w:val="231F20"/>
          <w:spacing w:val="-2"/>
        </w:rPr>
        <w:t>chart</w:t>
      </w:r>
      <w:r>
        <w:rPr>
          <w:color w:val="231F20"/>
          <w:spacing w:val="-13"/>
        </w:rPr>
        <w:t> </w:t>
      </w:r>
      <w:r>
        <w:rPr>
          <w:color w:val="231F20"/>
          <w:spacing w:val="-2"/>
        </w:rPr>
        <w:t>related</w:t>
      </w:r>
      <w:r>
        <w:rPr>
          <w:color w:val="231F20"/>
          <w:spacing w:val="-13"/>
        </w:rPr>
        <w:t> </w:t>
      </w:r>
      <w:r>
        <w:rPr>
          <w:color w:val="231F20"/>
          <w:spacing w:val="-2"/>
        </w:rPr>
        <w:t>to</w:t>
      </w:r>
      <w:r>
        <w:rPr>
          <w:color w:val="231F20"/>
          <w:spacing w:val="-13"/>
        </w:rPr>
        <w:t> </w:t>
      </w:r>
      <w:r>
        <w:rPr>
          <w:color w:val="231F20"/>
          <w:spacing w:val="-2"/>
        </w:rPr>
        <w:t>your</w:t>
      </w:r>
      <w:r>
        <w:rPr>
          <w:color w:val="231F20"/>
          <w:spacing w:val="-13"/>
        </w:rPr>
        <w:t> </w:t>
      </w:r>
      <w:r>
        <w:rPr>
          <w:color w:val="231F20"/>
          <w:spacing w:val="-2"/>
        </w:rPr>
        <w:t>project</w:t>
      </w:r>
      <w:r>
        <w:rPr>
          <w:color w:val="231F20"/>
          <w:spacing w:val="-13"/>
        </w:rPr>
        <w:t> </w:t>
      </w:r>
      <w:r>
        <w:rPr>
          <w:color w:val="231F20"/>
          <w:spacing w:val="-2"/>
        </w:rPr>
        <w:t>with </w:t>
      </w:r>
      <w:r>
        <w:rPr>
          <w:color w:val="231F20"/>
        </w:rPr>
        <w:t>the Data Date of a few days ago:</w:t>
      </w:r>
    </w:p>
    <w:p>
      <w:pPr>
        <w:pStyle w:val="BodyText"/>
        <w:spacing w:before="138"/>
        <w:rPr>
          <w:rFonts w:ascii="Trebuchet MS"/>
          <w:b/>
          <w:sz w:val="20"/>
        </w:rPr>
      </w:pPr>
      <w:r>
        <w:rPr/>
        <w:drawing>
          <wp:anchor distT="0" distB="0" distL="0" distR="0" allowOverlap="1" layoutInCell="1" locked="0" behindDoc="1" simplePos="0" relativeHeight="487589376">
            <wp:simplePos x="0" y="0"/>
            <wp:positionH relativeFrom="page">
              <wp:posOffset>342900</wp:posOffset>
            </wp:positionH>
            <wp:positionV relativeFrom="paragraph">
              <wp:posOffset>250477</wp:posOffset>
            </wp:positionV>
            <wp:extent cx="3021806" cy="170259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3021806" cy="1702593"/>
                    </a:xfrm>
                    <a:prstGeom prst="rect">
                      <a:avLst/>
                    </a:prstGeom>
                  </pic:spPr>
                </pic:pic>
              </a:graphicData>
            </a:graphic>
          </wp:anchor>
        </w:drawing>
      </w:r>
    </w:p>
    <w:p>
      <w:pPr>
        <w:pStyle w:val="BodyText"/>
        <w:rPr>
          <w:rFonts w:ascii="Trebuchet MS"/>
          <w:b/>
          <w:sz w:val="20"/>
        </w:rPr>
      </w:pPr>
    </w:p>
    <w:p>
      <w:pPr>
        <w:pStyle w:val="BodyText"/>
        <w:spacing w:before="20"/>
        <w:rPr>
          <w:rFonts w:ascii="Trebuchet MS"/>
          <w:b/>
          <w:sz w:val="20"/>
        </w:rPr>
      </w:pPr>
    </w:p>
    <w:p>
      <w:pPr>
        <w:spacing w:before="1"/>
        <w:ind w:left="580" w:right="0" w:firstLine="0"/>
        <w:jc w:val="left"/>
        <w:rPr>
          <w:rFonts w:ascii="Trebuchet MS"/>
          <w:b/>
          <w:sz w:val="20"/>
        </w:rPr>
      </w:pPr>
      <w:r>
        <w:rPr>
          <w:rFonts w:ascii="Trebuchet MS"/>
          <w:b/>
          <w:color w:val="231F20"/>
          <w:sz w:val="20"/>
        </w:rPr>
        <w:t>Based</w:t>
      </w:r>
      <w:r>
        <w:rPr>
          <w:rFonts w:ascii="Trebuchet MS"/>
          <w:b/>
          <w:color w:val="231F20"/>
          <w:spacing w:val="-7"/>
          <w:sz w:val="20"/>
        </w:rPr>
        <w:t> </w:t>
      </w:r>
      <w:r>
        <w:rPr>
          <w:rFonts w:ascii="Trebuchet MS"/>
          <w:b/>
          <w:color w:val="231F20"/>
          <w:sz w:val="20"/>
        </w:rPr>
        <w:t>on</w:t>
      </w:r>
      <w:r>
        <w:rPr>
          <w:rFonts w:ascii="Trebuchet MS"/>
          <w:b/>
          <w:color w:val="231F20"/>
          <w:spacing w:val="-7"/>
          <w:sz w:val="20"/>
        </w:rPr>
        <w:t> </w:t>
      </w:r>
      <w:r>
        <w:rPr>
          <w:rFonts w:ascii="Trebuchet MS"/>
          <w:b/>
          <w:color w:val="231F20"/>
          <w:sz w:val="20"/>
        </w:rPr>
        <w:t>this</w:t>
      </w:r>
      <w:r>
        <w:rPr>
          <w:rFonts w:ascii="Trebuchet MS"/>
          <w:b/>
          <w:color w:val="231F20"/>
          <w:spacing w:val="-7"/>
          <w:sz w:val="20"/>
        </w:rPr>
        <w:t> </w:t>
      </w:r>
      <w:r>
        <w:rPr>
          <w:rFonts w:ascii="Trebuchet MS"/>
          <w:b/>
          <w:color w:val="231F20"/>
          <w:sz w:val="20"/>
        </w:rPr>
        <w:t>chart,</w:t>
      </w:r>
      <w:r>
        <w:rPr>
          <w:rFonts w:ascii="Trebuchet MS"/>
          <w:b/>
          <w:color w:val="231F20"/>
          <w:spacing w:val="-7"/>
          <w:sz w:val="20"/>
        </w:rPr>
        <w:t> </w:t>
      </w:r>
      <w:r>
        <w:rPr>
          <w:rFonts w:ascii="Trebuchet MS"/>
          <w:b/>
          <w:color w:val="231F20"/>
          <w:sz w:val="20"/>
        </w:rPr>
        <w:t>you</w:t>
      </w:r>
      <w:r>
        <w:rPr>
          <w:rFonts w:ascii="Trebuchet MS"/>
          <w:b/>
          <w:color w:val="231F20"/>
          <w:spacing w:val="-7"/>
          <w:sz w:val="20"/>
        </w:rPr>
        <w:t> </w:t>
      </w:r>
      <w:r>
        <w:rPr>
          <w:rFonts w:ascii="Trebuchet MS"/>
          <w:b/>
          <w:color w:val="231F20"/>
          <w:sz w:val="20"/>
        </w:rPr>
        <w:t>conclude</w:t>
      </w:r>
      <w:r>
        <w:rPr>
          <w:rFonts w:ascii="Trebuchet MS"/>
          <w:b/>
          <w:color w:val="231F20"/>
          <w:spacing w:val="-7"/>
          <w:sz w:val="20"/>
        </w:rPr>
        <w:t> </w:t>
      </w:r>
      <w:r>
        <w:rPr>
          <w:rFonts w:ascii="Trebuchet MS"/>
          <w:b/>
          <w:color w:val="231F20"/>
          <w:spacing w:val="-2"/>
          <w:sz w:val="20"/>
        </w:rPr>
        <w:t>that:</w:t>
      </w:r>
    </w:p>
    <w:p>
      <w:pPr>
        <w:pStyle w:val="ListParagraph"/>
        <w:numPr>
          <w:ilvl w:val="1"/>
          <w:numId w:val="1"/>
        </w:numPr>
        <w:tabs>
          <w:tab w:pos="841" w:val="left" w:leader="none"/>
        </w:tabs>
        <w:spacing w:line="244" w:lineRule="auto" w:before="204" w:after="0"/>
        <w:ind w:left="841" w:right="398" w:hanging="252"/>
        <w:jc w:val="left"/>
        <w:rPr>
          <w:sz w:val="18"/>
        </w:rPr>
      </w:pP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is</w:t>
      </w:r>
      <w:r>
        <w:rPr>
          <w:color w:val="231F20"/>
          <w:spacing w:val="-5"/>
          <w:sz w:val="18"/>
        </w:rPr>
        <w:t> </w:t>
      </w:r>
      <w:r>
        <w:rPr>
          <w:color w:val="231F20"/>
          <w:sz w:val="18"/>
        </w:rPr>
        <w:t>below</w:t>
      </w:r>
      <w:r>
        <w:rPr>
          <w:color w:val="231F20"/>
          <w:spacing w:val="-5"/>
          <w:sz w:val="18"/>
        </w:rPr>
        <w:t> </w:t>
      </w:r>
      <w:r>
        <w:rPr>
          <w:color w:val="231F20"/>
          <w:sz w:val="18"/>
        </w:rPr>
        <w:t>budget</w:t>
      </w:r>
      <w:r>
        <w:rPr>
          <w:color w:val="231F20"/>
          <w:spacing w:val="-5"/>
          <w:sz w:val="18"/>
        </w:rPr>
        <w:t> </w:t>
      </w:r>
      <w:r>
        <w:rPr>
          <w:color w:val="231F20"/>
          <w:sz w:val="18"/>
        </w:rPr>
        <w:t>and</w:t>
      </w:r>
      <w:r>
        <w:rPr>
          <w:color w:val="231F20"/>
          <w:spacing w:val="-5"/>
          <w:sz w:val="18"/>
        </w:rPr>
        <w:t> </w:t>
      </w:r>
      <w:r>
        <w:rPr>
          <w:color w:val="231F20"/>
          <w:sz w:val="18"/>
        </w:rPr>
        <w:t>probably</w:t>
      </w:r>
      <w:r>
        <w:rPr>
          <w:color w:val="231F20"/>
          <w:spacing w:val="-5"/>
          <w:sz w:val="18"/>
        </w:rPr>
        <w:t> </w:t>
      </w:r>
      <w:r>
        <w:rPr>
          <w:color w:val="231F20"/>
          <w:sz w:val="18"/>
        </w:rPr>
        <w:t>ahead</w:t>
      </w:r>
      <w:r>
        <w:rPr>
          <w:color w:val="231F20"/>
          <w:spacing w:val="-5"/>
          <w:sz w:val="18"/>
        </w:rPr>
        <w:t> </w:t>
      </w:r>
      <w:r>
        <w:rPr>
          <w:color w:val="231F20"/>
          <w:sz w:val="18"/>
        </w:rPr>
        <w:t>of </w:t>
      </w:r>
      <w:r>
        <w:rPr>
          <w:color w:val="231F20"/>
          <w:spacing w:val="-2"/>
          <w:sz w:val="18"/>
        </w:rPr>
        <w:t>schedule.</w:t>
      </w:r>
    </w:p>
    <w:p>
      <w:pPr>
        <w:pStyle w:val="ListParagraph"/>
        <w:numPr>
          <w:ilvl w:val="1"/>
          <w:numId w:val="1"/>
        </w:numPr>
        <w:tabs>
          <w:tab w:pos="841" w:val="left" w:leader="none"/>
        </w:tabs>
        <w:spacing w:line="244" w:lineRule="auto" w:before="200" w:after="0"/>
        <w:ind w:left="841" w:right="671" w:hanging="252"/>
        <w:jc w:val="left"/>
        <w:rPr>
          <w:sz w:val="18"/>
        </w:rPr>
      </w:pP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is</w:t>
      </w:r>
      <w:r>
        <w:rPr>
          <w:color w:val="231F20"/>
          <w:spacing w:val="-6"/>
          <w:sz w:val="18"/>
        </w:rPr>
        <w:t> </w:t>
      </w:r>
      <w:r>
        <w:rPr>
          <w:color w:val="231F20"/>
          <w:sz w:val="18"/>
        </w:rPr>
        <w:t>over</w:t>
      </w:r>
      <w:r>
        <w:rPr>
          <w:color w:val="231F20"/>
          <w:spacing w:val="-6"/>
          <w:sz w:val="18"/>
        </w:rPr>
        <w:t> </w:t>
      </w:r>
      <w:r>
        <w:rPr>
          <w:color w:val="231F20"/>
          <w:sz w:val="18"/>
        </w:rPr>
        <w:t>budget</w:t>
      </w:r>
      <w:r>
        <w:rPr>
          <w:color w:val="231F20"/>
          <w:spacing w:val="-6"/>
          <w:sz w:val="18"/>
        </w:rPr>
        <w:t> </w:t>
      </w:r>
      <w:r>
        <w:rPr>
          <w:color w:val="231F20"/>
          <w:sz w:val="18"/>
        </w:rPr>
        <w:t>and</w:t>
      </w:r>
      <w:r>
        <w:rPr>
          <w:color w:val="231F20"/>
          <w:spacing w:val="-6"/>
          <w:sz w:val="18"/>
        </w:rPr>
        <w:t> </w:t>
      </w:r>
      <w:r>
        <w:rPr>
          <w:color w:val="231F20"/>
          <w:sz w:val="18"/>
        </w:rPr>
        <w:t>probably</w:t>
      </w:r>
      <w:r>
        <w:rPr>
          <w:color w:val="231F20"/>
          <w:spacing w:val="-6"/>
          <w:sz w:val="18"/>
        </w:rPr>
        <w:t> </w:t>
      </w:r>
      <w:r>
        <w:rPr>
          <w:color w:val="231F20"/>
          <w:sz w:val="18"/>
        </w:rPr>
        <w:t>behind </w:t>
      </w:r>
      <w:r>
        <w:rPr>
          <w:color w:val="231F20"/>
          <w:spacing w:val="-2"/>
          <w:sz w:val="18"/>
        </w:rPr>
        <w:t>schedule.</w:t>
      </w:r>
    </w:p>
    <w:p>
      <w:pPr>
        <w:pStyle w:val="ListParagraph"/>
        <w:numPr>
          <w:ilvl w:val="1"/>
          <w:numId w:val="1"/>
        </w:numPr>
        <w:tabs>
          <w:tab w:pos="836" w:val="left" w:leader="none"/>
          <w:tab w:pos="838" w:val="left" w:leader="none"/>
        </w:tabs>
        <w:spacing w:line="244" w:lineRule="auto" w:before="199" w:after="0"/>
        <w:ind w:left="838" w:right="574" w:hanging="249"/>
        <w:jc w:val="left"/>
        <w:rPr>
          <w:sz w:val="18"/>
        </w:rPr>
      </w:pP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is</w:t>
      </w:r>
      <w:r>
        <w:rPr>
          <w:color w:val="231F20"/>
          <w:spacing w:val="-5"/>
          <w:sz w:val="18"/>
        </w:rPr>
        <w:t> </w:t>
      </w:r>
      <w:r>
        <w:rPr>
          <w:color w:val="231F20"/>
          <w:sz w:val="18"/>
        </w:rPr>
        <w:t>below</w:t>
      </w:r>
      <w:r>
        <w:rPr>
          <w:color w:val="231F20"/>
          <w:spacing w:val="-5"/>
          <w:sz w:val="18"/>
        </w:rPr>
        <w:t> </w:t>
      </w:r>
      <w:r>
        <w:rPr>
          <w:color w:val="231F20"/>
          <w:sz w:val="18"/>
        </w:rPr>
        <w:t>budget</w:t>
      </w:r>
      <w:r>
        <w:rPr>
          <w:color w:val="231F20"/>
          <w:spacing w:val="-5"/>
          <w:sz w:val="18"/>
        </w:rPr>
        <w:t> </w:t>
      </w:r>
      <w:r>
        <w:rPr>
          <w:color w:val="231F20"/>
          <w:sz w:val="18"/>
        </w:rPr>
        <w:t>but</w:t>
      </w:r>
      <w:r>
        <w:rPr>
          <w:color w:val="231F20"/>
          <w:spacing w:val="-5"/>
          <w:sz w:val="18"/>
        </w:rPr>
        <w:t> </w:t>
      </w:r>
      <w:r>
        <w:rPr>
          <w:color w:val="231F20"/>
          <w:sz w:val="18"/>
        </w:rPr>
        <w:t>probably</w:t>
      </w:r>
      <w:r>
        <w:rPr>
          <w:color w:val="231F20"/>
          <w:spacing w:val="-5"/>
          <w:sz w:val="18"/>
        </w:rPr>
        <w:t> </w:t>
      </w:r>
      <w:r>
        <w:rPr>
          <w:color w:val="231F20"/>
          <w:sz w:val="18"/>
        </w:rPr>
        <w:t>behind </w:t>
      </w:r>
      <w:r>
        <w:rPr>
          <w:color w:val="231F20"/>
          <w:spacing w:val="-2"/>
          <w:sz w:val="18"/>
        </w:rPr>
        <w:t>schedule.</w:t>
      </w:r>
    </w:p>
    <w:p>
      <w:pPr>
        <w:pStyle w:val="ListParagraph"/>
        <w:numPr>
          <w:ilvl w:val="1"/>
          <w:numId w:val="1"/>
        </w:numPr>
        <w:tabs>
          <w:tab w:pos="859" w:val="left" w:leader="none"/>
        </w:tabs>
        <w:spacing w:line="244" w:lineRule="auto" w:before="199" w:after="0"/>
        <w:ind w:left="859" w:right="846" w:hanging="270"/>
        <w:jc w:val="left"/>
        <w:rPr>
          <w:sz w:val="18"/>
        </w:rPr>
      </w:pPr>
      <w:r>
        <w:rPr>
          <w:color w:val="231F20"/>
          <w:sz w:val="18"/>
        </w:rPr>
        <w:t>The</w:t>
      </w:r>
      <w:r>
        <w:rPr>
          <w:color w:val="231F20"/>
          <w:spacing w:val="-6"/>
          <w:sz w:val="18"/>
        </w:rPr>
        <w:t> </w:t>
      </w:r>
      <w:r>
        <w:rPr>
          <w:color w:val="231F20"/>
          <w:sz w:val="18"/>
        </w:rPr>
        <w:t>performance</w:t>
      </w:r>
      <w:r>
        <w:rPr>
          <w:color w:val="231F20"/>
          <w:spacing w:val="-6"/>
          <w:sz w:val="18"/>
        </w:rPr>
        <w:t> </w:t>
      </w:r>
      <w:r>
        <w:rPr>
          <w:color w:val="231F20"/>
          <w:sz w:val="18"/>
        </w:rPr>
        <w:t>on</w:t>
      </w:r>
      <w:r>
        <w:rPr>
          <w:color w:val="231F20"/>
          <w:spacing w:val="-6"/>
          <w:sz w:val="18"/>
        </w:rPr>
        <w:t> </w:t>
      </w:r>
      <w:r>
        <w:rPr>
          <w:color w:val="231F20"/>
          <w:sz w:val="18"/>
        </w:rPr>
        <w:t>this</w:t>
      </w:r>
      <w:r>
        <w:rPr>
          <w:color w:val="231F20"/>
          <w:spacing w:val="-6"/>
          <w:sz w:val="18"/>
        </w:rPr>
        <w:t> </w:t>
      </w:r>
      <w:r>
        <w:rPr>
          <w:color w:val="231F20"/>
          <w:sz w:val="18"/>
        </w:rPr>
        <w:t>project</w:t>
      </w:r>
      <w:r>
        <w:rPr>
          <w:color w:val="231F20"/>
          <w:spacing w:val="-6"/>
          <w:sz w:val="18"/>
        </w:rPr>
        <w:t> </w:t>
      </w:r>
      <w:r>
        <w:rPr>
          <w:color w:val="231F20"/>
          <w:sz w:val="18"/>
        </w:rPr>
        <w:t>compared</w:t>
      </w:r>
      <w:r>
        <w:rPr>
          <w:color w:val="231F20"/>
          <w:spacing w:val="-6"/>
          <w:sz w:val="18"/>
        </w:rPr>
        <w:t> </w:t>
      </w:r>
      <w:r>
        <w:rPr>
          <w:color w:val="231F20"/>
          <w:sz w:val="18"/>
        </w:rPr>
        <w:t>to budget and schedule cannot be determined because</w:t>
      </w:r>
      <w:r>
        <w:rPr>
          <w:color w:val="231F20"/>
          <w:spacing w:val="-1"/>
          <w:sz w:val="18"/>
        </w:rPr>
        <w:t> </w:t>
      </w:r>
      <w:r>
        <w:rPr>
          <w:color w:val="231F20"/>
          <w:sz w:val="18"/>
        </w:rPr>
        <w:t>this</w:t>
      </w:r>
      <w:r>
        <w:rPr>
          <w:color w:val="231F20"/>
          <w:spacing w:val="-1"/>
          <w:sz w:val="18"/>
        </w:rPr>
        <w:t> </w:t>
      </w:r>
      <w:r>
        <w:rPr>
          <w:color w:val="231F20"/>
          <w:sz w:val="18"/>
        </w:rPr>
        <w:t>chart</w:t>
      </w:r>
      <w:r>
        <w:rPr>
          <w:color w:val="231F20"/>
          <w:spacing w:val="-1"/>
          <w:sz w:val="18"/>
        </w:rPr>
        <w:t> </w:t>
      </w:r>
      <w:r>
        <w:rPr>
          <w:color w:val="231F20"/>
          <w:sz w:val="18"/>
        </w:rPr>
        <w:t>does</w:t>
      </w:r>
      <w:r>
        <w:rPr>
          <w:color w:val="231F20"/>
          <w:spacing w:val="-1"/>
          <w:sz w:val="18"/>
        </w:rPr>
        <w:t> </w:t>
      </w:r>
      <w:r>
        <w:rPr>
          <w:color w:val="231F20"/>
          <w:sz w:val="18"/>
        </w:rPr>
        <w:t>not</w:t>
      </w:r>
      <w:r>
        <w:rPr>
          <w:color w:val="231F20"/>
          <w:spacing w:val="-1"/>
          <w:sz w:val="18"/>
        </w:rPr>
        <w:t> </w:t>
      </w:r>
      <w:r>
        <w:rPr>
          <w:color w:val="231F20"/>
          <w:sz w:val="18"/>
        </w:rPr>
        <w:t>show</w:t>
      </w:r>
      <w:r>
        <w:rPr>
          <w:color w:val="231F20"/>
          <w:spacing w:val="-1"/>
          <w:sz w:val="18"/>
        </w:rPr>
        <w:t> </w:t>
      </w:r>
      <w:r>
        <w:rPr>
          <w:color w:val="231F20"/>
          <w:sz w:val="18"/>
        </w:rPr>
        <w:t>any</w:t>
      </w:r>
      <w:r>
        <w:rPr>
          <w:color w:val="231F20"/>
          <w:spacing w:val="-1"/>
          <w:sz w:val="18"/>
        </w:rPr>
        <w:t> </w:t>
      </w:r>
      <w:r>
        <w:rPr>
          <w:color w:val="231F20"/>
          <w:sz w:val="18"/>
        </w:rPr>
        <w:t>values.</w:t>
      </w:r>
    </w:p>
    <w:p>
      <w:pPr>
        <w:spacing w:after="0" w:line="244" w:lineRule="auto"/>
        <w:jc w:val="left"/>
        <w:rPr>
          <w:sz w:val="18"/>
        </w:rPr>
        <w:sectPr>
          <w:pgSz w:w="6120" w:h="9720"/>
          <w:pgMar w:header="0" w:footer="293" w:top="240" w:bottom="480" w:left="440" w:right="420"/>
        </w:sectPr>
      </w:pPr>
    </w:p>
    <w:p>
      <w:pPr>
        <w:pStyle w:val="Heading4"/>
        <w:spacing w:line="400" w:lineRule="auto"/>
        <w:ind w:left="830" w:right="456" w:firstLine="0"/>
      </w:pPr>
      <w:r>
        <w:rPr>
          <w:color w:val="231F20"/>
        </w:rPr>
        <w:t>Cumulative</w:t>
      </w:r>
      <w:r>
        <w:rPr>
          <w:color w:val="231F20"/>
          <w:spacing w:val="-9"/>
        </w:rPr>
        <w:t> </w:t>
      </w:r>
      <w:r>
        <w:rPr>
          <w:color w:val="231F20"/>
        </w:rPr>
        <w:t>data</w:t>
      </w:r>
      <w:r>
        <w:rPr>
          <w:color w:val="231F20"/>
          <w:spacing w:val="-9"/>
        </w:rPr>
        <w:t> </w:t>
      </w:r>
      <w:r>
        <w:rPr>
          <w:color w:val="231F20"/>
        </w:rPr>
        <w:t>for</w:t>
      </w:r>
      <w:r>
        <w:rPr>
          <w:color w:val="231F20"/>
          <w:spacing w:val="-9"/>
        </w:rPr>
        <w:t> </w:t>
      </w:r>
      <w:r>
        <w:rPr>
          <w:color w:val="231F20"/>
        </w:rPr>
        <w:t>questions</w:t>
      </w:r>
      <w:r>
        <w:rPr>
          <w:color w:val="231F20"/>
          <w:spacing w:val="-9"/>
        </w:rPr>
        <w:t> </w:t>
      </w:r>
      <w:r>
        <w:rPr>
          <w:color w:val="231F20"/>
        </w:rPr>
        <w:t>111–116: </w:t>
      </w:r>
      <w:r>
        <w:rPr>
          <w:color w:val="231F20"/>
          <w:w w:val="105"/>
        </w:rPr>
        <w:t>BAC </w:t>
      </w:r>
      <w:r>
        <w:rPr>
          <w:rFonts w:ascii="Verdana" w:hAnsi="Verdana"/>
          <w:b w:val="0"/>
          <w:color w:val="231F20"/>
          <w:w w:val="105"/>
        </w:rPr>
        <w:t>5 </w:t>
      </w:r>
      <w:r>
        <w:rPr>
          <w:color w:val="231F20"/>
          <w:w w:val="105"/>
        </w:rPr>
        <w:t>200</w:t>
      </w:r>
    </w:p>
    <w:p>
      <w:pPr>
        <w:spacing w:line="236" w:lineRule="exact" w:before="0"/>
        <w:ind w:left="830" w:right="0" w:firstLine="0"/>
        <w:jc w:val="left"/>
        <w:rPr>
          <w:rFonts w:ascii="Trebuchet MS"/>
          <w:b/>
          <w:sz w:val="20"/>
        </w:rPr>
      </w:pPr>
      <w:r>
        <w:rPr>
          <w:rFonts w:ascii="Trebuchet MS"/>
          <w:b/>
          <w:color w:val="231F20"/>
          <w:w w:val="105"/>
          <w:sz w:val="20"/>
        </w:rPr>
        <w:t>PV</w:t>
      </w:r>
      <w:r>
        <w:rPr>
          <w:rFonts w:ascii="Trebuchet MS"/>
          <w:b/>
          <w:color w:val="231F20"/>
          <w:spacing w:val="-3"/>
          <w:w w:val="110"/>
          <w:sz w:val="20"/>
        </w:rPr>
        <w:t> </w:t>
      </w:r>
      <w:r>
        <w:rPr>
          <w:rFonts w:ascii="Verdana"/>
          <w:color w:val="231F20"/>
          <w:w w:val="110"/>
          <w:sz w:val="20"/>
        </w:rPr>
        <w:t>5</w:t>
      </w:r>
      <w:r>
        <w:rPr>
          <w:rFonts w:ascii="Verdana"/>
          <w:color w:val="231F20"/>
          <w:spacing w:val="-14"/>
          <w:w w:val="110"/>
          <w:sz w:val="20"/>
        </w:rPr>
        <w:t> </w:t>
      </w:r>
      <w:r>
        <w:rPr>
          <w:rFonts w:ascii="Trebuchet MS"/>
          <w:b/>
          <w:color w:val="231F20"/>
          <w:spacing w:val="-5"/>
          <w:w w:val="105"/>
          <w:sz w:val="20"/>
        </w:rPr>
        <w:t>100</w:t>
      </w:r>
    </w:p>
    <w:p>
      <w:pPr>
        <w:spacing w:before="154"/>
        <w:ind w:left="830" w:right="0" w:firstLine="0"/>
        <w:jc w:val="left"/>
        <w:rPr>
          <w:rFonts w:ascii="Trebuchet MS"/>
          <w:b/>
          <w:sz w:val="20"/>
        </w:rPr>
      </w:pPr>
      <w:r>
        <w:rPr>
          <w:rFonts w:ascii="Trebuchet MS"/>
          <w:b/>
          <w:color w:val="231F20"/>
          <w:w w:val="110"/>
          <w:sz w:val="20"/>
        </w:rPr>
        <w:t>AC</w:t>
      </w:r>
      <w:r>
        <w:rPr>
          <w:rFonts w:ascii="Trebuchet MS"/>
          <w:b/>
          <w:color w:val="231F20"/>
          <w:spacing w:val="-2"/>
          <w:w w:val="110"/>
          <w:sz w:val="20"/>
        </w:rPr>
        <w:t> </w:t>
      </w:r>
      <w:r>
        <w:rPr>
          <w:rFonts w:ascii="Verdana"/>
          <w:color w:val="231F20"/>
          <w:w w:val="110"/>
          <w:sz w:val="20"/>
        </w:rPr>
        <w:t>5</w:t>
      </w:r>
      <w:r>
        <w:rPr>
          <w:rFonts w:ascii="Verdana"/>
          <w:color w:val="231F20"/>
          <w:spacing w:val="-12"/>
          <w:w w:val="110"/>
          <w:sz w:val="20"/>
        </w:rPr>
        <w:t> </w:t>
      </w:r>
      <w:r>
        <w:rPr>
          <w:rFonts w:ascii="Trebuchet MS"/>
          <w:b/>
          <w:color w:val="231F20"/>
          <w:spacing w:val="-5"/>
          <w:w w:val="110"/>
          <w:sz w:val="20"/>
        </w:rPr>
        <w:t>120</w:t>
      </w:r>
    </w:p>
    <w:p>
      <w:pPr>
        <w:spacing w:before="155"/>
        <w:ind w:left="830" w:right="0" w:firstLine="0"/>
        <w:jc w:val="left"/>
        <w:rPr>
          <w:rFonts w:ascii="Trebuchet MS"/>
          <w:b/>
          <w:sz w:val="20"/>
        </w:rPr>
      </w:pPr>
      <w:r>
        <w:rPr>
          <w:rFonts w:ascii="Trebuchet MS"/>
          <w:b/>
          <w:color w:val="231F20"/>
          <w:w w:val="110"/>
          <w:sz w:val="20"/>
        </w:rPr>
        <w:t>EV</w:t>
      </w:r>
      <w:r>
        <w:rPr>
          <w:rFonts w:ascii="Trebuchet MS"/>
          <w:b/>
          <w:color w:val="231F20"/>
          <w:spacing w:val="-8"/>
          <w:w w:val="110"/>
          <w:sz w:val="20"/>
        </w:rPr>
        <w:t> </w:t>
      </w:r>
      <w:r>
        <w:rPr>
          <w:rFonts w:ascii="Verdana"/>
          <w:color w:val="231F20"/>
          <w:w w:val="110"/>
          <w:sz w:val="20"/>
        </w:rPr>
        <w:t>5</w:t>
      </w:r>
      <w:r>
        <w:rPr>
          <w:rFonts w:ascii="Verdana"/>
          <w:color w:val="231F20"/>
          <w:spacing w:val="-18"/>
          <w:w w:val="110"/>
          <w:sz w:val="20"/>
        </w:rPr>
        <w:t> </w:t>
      </w:r>
      <w:r>
        <w:rPr>
          <w:rFonts w:ascii="Trebuchet MS"/>
          <w:b/>
          <w:color w:val="231F20"/>
          <w:spacing w:val="-5"/>
          <w:w w:val="110"/>
          <w:sz w:val="20"/>
        </w:rPr>
        <w:t>80</w:t>
      </w:r>
    </w:p>
    <w:p>
      <w:pPr>
        <w:pStyle w:val="BodyText"/>
        <w:spacing w:before="175"/>
        <w:rPr>
          <w:rFonts w:ascii="Trebuchet MS"/>
          <w:b/>
          <w:sz w:val="20"/>
        </w:rPr>
      </w:pPr>
    </w:p>
    <w:p>
      <w:pPr>
        <w:pStyle w:val="Heading4"/>
        <w:numPr>
          <w:ilvl w:val="0"/>
          <w:numId w:val="1"/>
        </w:numPr>
        <w:tabs>
          <w:tab w:pos="827" w:val="left" w:leader="none"/>
          <w:tab w:pos="829" w:val="left" w:leader="none"/>
        </w:tabs>
        <w:spacing w:line="247" w:lineRule="auto" w:before="0" w:after="0"/>
        <w:ind w:left="829" w:right="127" w:hanging="490"/>
        <w:jc w:val="left"/>
      </w:pPr>
      <w:r>
        <w:rPr>
          <w:color w:val="231F20"/>
        </w:rPr>
        <w:t>Assuming that all future work will be performed</w:t>
      </w:r>
      <w:r>
        <w:rPr>
          <w:color w:val="231F20"/>
          <w:spacing w:val="-9"/>
        </w:rPr>
        <w:t> </w:t>
      </w:r>
      <w:r>
        <w:rPr>
          <w:color w:val="231F20"/>
        </w:rPr>
        <w:t>at</w:t>
      </w:r>
      <w:r>
        <w:rPr>
          <w:color w:val="231F20"/>
          <w:spacing w:val="-9"/>
        </w:rPr>
        <w:t> </w:t>
      </w:r>
      <w:r>
        <w:rPr>
          <w:color w:val="231F20"/>
        </w:rPr>
        <w:t>the</w:t>
      </w:r>
      <w:r>
        <w:rPr>
          <w:color w:val="231F20"/>
          <w:spacing w:val="-9"/>
        </w:rPr>
        <w:t> </w:t>
      </w:r>
      <w:r>
        <w:rPr>
          <w:color w:val="231F20"/>
        </w:rPr>
        <w:t>budgeted</w:t>
      </w:r>
      <w:r>
        <w:rPr>
          <w:color w:val="231F20"/>
          <w:spacing w:val="-9"/>
        </w:rPr>
        <w:t> </w:t>
      </w:r>
      <w:r>
        <w:rPr>
          <w:color w:val="231F20"/>
        </w:rPr>
        <w:t>rate,</w:t>
      </w:r>
      <w:r>
        <w:rPr>
          <w:color w:val="231F20"/>
          <w:spacing w:val="-9"/>
        </w:rPr>
        <w:t> </w:t>
      </w:r>
      <w:r>
        <w:rPr>
          <w:color w:val="231F20"/>
        </w:rPr>
        <w:t>the</w:t>
      </w:r>
      <w:r>
        <w:rPr>
          <w:color w:val="231F20"/>
          <w:spacing w:val="-9"/>
        </w:rPr>
        <w:t> </w:t>
      </w:r>
      <w:r>
        <w:rPr>
          <w:color w:val="231F20"/>
        </w:rPr>
        <w:t>estimate at completion (EAC) is:</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pacing w:val="-4"/>
          <w:sz w:val="18"/>
        </w:rPr>
        <w:t>200.</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4"/>
          <w:sz w:val="18"/>
        </w:rPr>
        <w:t>220.</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4"/>
          <w:sz w:val="18"/>
        </w:rPr>
        <w:t>240.</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4"/>
          <w:sz w:val="18"/>
        </w:rPr>
        <w:t>260.</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716" w:hanging="490"/>
        <w:jc w:val="left"/>
      </w:pPr>
      <w:r>
        <w:rPr>
          <w:color w:val="231F20"/>
        </w:rPr>
        <w:t>Assuming that what the project has experienced</w:t>
      </w:r>
      <w:r>
        <w:rPr>
          <w:color w:val="231F20"/>
          <w:spacing w:val="-15"/>
        </w:rPr>
        <w:t> </w:t>
      </w:r>
      <w:r>
        <w:rPr>
          <w:color w:val="231F20"/>
        </w:rPr>
        <w:t>to</w:t>
      </w:r>
      <w:r>
        <w:rPr>
          <w:color w:val="231F20"/>
          <w:spacing w:val="-15"/>
        </w:rPr>
        <w:t> </w:t>
      </w:r>
      <w:r>
        <w:rPr>
          <w:color w:val="231F20"/>
        </w:rPr>
        <w:t>date</w:t>
      </w:r>
      <w:r>
        <w:rPr>
          <w:color w:val="231F20"/>
          <w:spacing w:val="-15"/>
        </w:rPr>
        <w:t> </w:t>
      </w:r>
      <w:r>
        <w:rPr>
          <w:color w:val="231F20"/>
        </w:rPr>
        <w:t>can</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 continue in the future, the estimate at completion (EAC) is:</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pacing w:val="-4"/>
          <w:sz w:val="18"/>
        </w:rPr>
        <w:t>300.</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4"/>
          <w:sz w:val="18"/>
        </w:rPr>
        <w:t>325.</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4"/>
          <w:sz w:val="18"/>
        </w:rPr>
        <w:t>350.</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4"/>
          <w:sz w:val="18"/>
        </w:rPr>
        <w:t>375.</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371" w:hanging="490"/>
        <w:jc w:val="left"/>
      </w:pPr>
      <w:r>
        <w:rPr>
          <w:color w:val="231F20"/>
        </w:rPr>
        <w:t>Assuming that future work will be </w:t>
      </w:r>
      <w:r>
        <w:rPr>
          <w:color w:val="231F20"/>
        </w:rPr>
        <w:t>performed at an efficiency rate that considers both</w:t>
      </w:r>
    </w:p>
    <w:p>
      <w:pPr>
        <w:spacing w:line="247" w:lineRule="auto" w:before="2"/>
        <w:ind w:left="589" w:right="456" w:firstLine="0"/>
        <w:jc w:val="left"/>
        <w:rPr>
          <w:rFonts w:ascii="Trebuchet MS"/>
          <w:b/>
          <w:sz w:val="20"/>
        </w:rPr>
      </w:pPr>
      <w:r>
        <w:rPr>
          <w:rFonts w:ascii="Trebuchet MS"/>
          <w:b/>
          <w:color w:val="231F20"/>
          <w:sz w:val="20"/>
        </w:rPr>
        <w:t>the</w:t>
      </w:r>
      <w:r>
        <w:rPr>
          <w:rFonts w:ascii="Trebuchet MS"/>
          <w:b/>
          <w:color w:val="231F20"/>
          <w:spacing w:val="-15"/>
          <w:sz w:val="20"/>
        </w:rPr>
        <w:t> </w:t>
      </w:r>
      <w:r>
        <w:rPr>
          <w:rFonts w:ascii="Trebuchet MS"/>
          <w:b/>
          <w:color w:val="231F20"/>
          <w:sz w:val="20"/>
        </w:rPr>
        <w:t>cost</w:t>
      </w:r>
      <w:r>
        <w:rPr>
          <w:rFonts w:ascii="Trebuchet MS"/>
          <w:b/>
          <w:color w:val="231F20"/>
          <w:spacing w:val="-15"/>
          <w:sz w:val="20"/>
        </w:rPr>
        <w:t> </w:t>
      </w:r>
      <w:r>
        <w:rPr>
          <w:rFonts w:ascii="Trebuchet MS"/>
          <w:b/>
          <w:color w:val="231F20"/>
          <w:sz w:val="20"/>
        </w:rPr>
        <w:t>and</w:t>
      </w:r>
      <w:r>
        <w:rPr>
          <w:rFonts w:ascii="Trebuchet MS"/>
          <w:b/>
          <w:color w:val="231F20"/>
          <w:spacing w:val="-15"/>
          <w:sz w:val="20"/>
        </w:rPr>
        <w:t> </w:t>
      </w:r>
      <w:r>
        <w:rPr>
          <w:rFonts w:ascii="Trebuchet MS"/>
          <w:b/>
          <w:color w:val="231F20"/>
          <w:sz w:val="20"/>
        </w:rPr>
        <w:t>schedule</w:t>
      </w:r>
      <w:r>
        <w:rPr>
          <w:rFonts w:ascii="Trebuchet MS"/>
          <w:b/>
          <w:color w:val="231F20"/>
          <w:spacing w:val="-15"/>
          <w:sz w:val="20"/>
        </w:rPr>
        <w:t> </w:t>
      </w:r>
      <w:r>
        <w:rPr>
          <w:rFonts w:ascii="Trebuchet MS"/>
          <w:b/>
          <w:color w:val="231F20"/>
          <w:sz w:val="20"/>
        </w:rPr>
        <w:t>performance</w:t>
      </w:r>
      <w:r>
        <w:rPr>
          <w:rFonts w:ascii="Trebuchet MS"/>
          <w:b/>
          <w:color w:val="231F20"/>
          <w:spacing w:val="-15"/>
          <w:sz w:val="20"/>
        </w:rPr>
        <w:t> </w:t>
      </w:r>
      <w:r>
        <w:rPr>
          <w:rFonts w:ascii="Trebuchet MS"/>
          <w:b/>
          <w:color w:val="231F20"/>
          <w:sz w:val="20"/>
        </w:rPr>
        <w:t>indices because project schedule is a factor that impacts future effort, the estimate at completion (EAC) is:</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pacing w:val="-4"/>
          <w:sz w:val="18"/>
        </w:rPr>
        <w:t>250.</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pacing w:val="-4"/>
          <w:sz w:val="18"/>
        </w:rPr>
        <w:t>300.</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pacing w:val="-4"/>
          <w:sz w:val="18"/>
        </w:rPr>
        <w:t>350.</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pacing w:val="-4"/>
          <w:sz w:val="18"/>
        </w:rPr>
        <w:t>345.</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956" w:hanging="490"/>
        <w:jc w:val="left"/>
      </w:pPr>
      <w:r>
        <w:rPr>
          <w:color w:val="231F20"/>
        </w:rPr>
        <w:t>Assuming that what the project has experienced</w:t>
      </w:r>
      <w:r>
        <w:rPr>
          <w:color w:val="231F20"/>
          <w:spacing w:val="-15"/>
        </w:rPr>
        <w:t> </w:t>
      </w:r>
      <w:r>
        <w:rPr>
          <w:color w:val="231F20"/>
        </w:rPr>
        <w:t>to</w:t>
      </w:r>
      <w:r>
        <w:rPr>
          <w:color w:val="231F20"/>
          <w:spacing w:val="-15"/>
        </w:rPr>
        <w:t> </w:t>
      </w:r>
      <w:r>
        <w:rPr>
          <w:color w:val="231F20"/>
        </w:rPr>
        <w:t>date</w:t>
      </w:r>
      <w:r>
        <w:rPr>
          <w:color w:val="231F20"/>
          <w:spacing w:val="-15"/>
        </w:rPr>
        <w:t> </w:t>
      </w:r>
      <w:r>
        <w:rPr>
          <w:color w:val="231F20"/>
        </w:rPr>
        <w:t>can</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 continue in the future, the variance at completion (VAC) is:</w:t>
      </w:r>
    </w:p>
    <w:p>
      <w:pPr>
        <w:pStyle w:val="ListParagraph"/>
        <w:numPr>
          <w:ilvl w:val="1"/>
          <w:numId w:val="1"/>
        </w:numPr>
        <w:tabs>
          <w:tab w:pos="841" w:val="left" w:leader="none"/>
        </w:tabs>
        <w:spacing w:line="240" w:lineRule="auto" w:before="190" w:after="0"/>
        <w:ind w:left="841" w:right="0" w:hanging="251"/>
        <w:jc w:val="left"/>
        <w:rPr>
          <w:sz w:val="18"/>
        </w:rPr>
      </w:pPr>
      <w:r>
        <w:rPr>
          <w:rFonts w:ascii="Verdana"/>
          <w:color w:val="231F20"/>
          <w:spacing w:val="-4"/>
          <w:w w:val="110"/>
          <w:sz w:val="18"/>
        </w:rPr>
        <w:t>2</w:t>
      </w:r>
      <w:r>
        <w:rPr>
          <w:color w:val="231F20"/>
          <w:spacing w:val="-4"/>
          <w:w w:val="110"/>
          <w:sz w:val="18"/>
        </w:rPr>
        <w:t>80.</w:t>
      </w:r>
    </w:p>
    <w:p>
      <w:pPr>
        <w:pStyle w:val="ListParagraph"/>
        <w:numPr>
          <w:ilvl w:val="1"/>
          <w:numId w:val="1"/>
        </w:numPr>
        <w:tabs>
          <w:tab w:pos="841" w:val="left" w:leader="none"/>
        </w:tabs>
        <w:spacing w:line="240" w:lineRule="auto" w:before="194" w:after="0"/>
        <w:ind w:left="841" w:right="0" w:hanging="251"/>
        <w:jc w:val="left"/>
        <w:rPr>
          <w:sz w:val="18"/>
        </w:rPr>
      </w:pPr>
      <w:r>
        <w:rPr>
          <w:rFonts w:ascii="Verdana"/>
          <w:color w:val="231F20"/>
          <w:spacing w:val="-2"/>
          <w:w w:val="105"/>
          <w:sz w:val="18"/>
        </w:rPr>
        <w:t>2</w:t>
      </w:r>
      <w:r>
        <w:rPr>
          <w:color w:val="231F20"/>
          <w:spacing w:val="-2"/>
          <w:w w:val="105"/>
          <w:sz w:val="18"/>
        </w:rPr>
        <w:t>100.</w:t>
      </w:r>
    </w:p>
    <w:p>
      <w:pPr>
        <w:pStyle w:val="ListParagraph"/>
        <w:numPr>
          <w:ilvl w:val="1"/>
          <w:numId w:val="1"/>
        </w:numPr>
        <w:tabs>
          <w:tab w:pos="837" w:val="left" w:leader="none"/>
        </w:tabs>
        <w:spacing w:line="240" w:lineRule="auto" w:before="194" w:after="0"/>
        <w:ind w:left="837" w:right="0" w:hanging="247"/>
        <w:jc w:val="left"/>
        <w:rPr>
          <w:sz w:val="18"/>
        </w:rPr>
      </w:pPr>
      <w:r>
        <w:rPr>
          <w:rFonts w:ascii="Verdana"/>
          <w:color w:val="231F20"/>
          <w:spacing w:val="-2"/>
          <w:w w:val="105"/>
          <w:sz w:val="18"/>
        </w:rPr>
        <w:t>1</w:t>
      </w:r>
      <w:r>
        <w:rPr>
          <w:color w:val="231F20"/>
          <w:spacing w:val="-2"/>
          <w:w w:val="105"/>
          <w:sz w:val="18"/>
        </w:rPr>
        <w:t>100.</w:t>
      </w:r>
    </w:p>
    <w:p>
      <w:pPr>
        <w:pStyle w:val="ListParagraph"/>
        <w:numPr>
          <w:ilvl w:val="1"/>
          <w:numId w:val="1"/>
        </w:numPr>
        <w:tabs>
          <w:tab w:pos="859" w:val="left" w:leader="none"/>
        </w:tabs>
        <w:spacing w:line="240" w:lineRule="auto" w:before="194" w:after="0"/>
        <w:ind w:left="859" w:right="0" w:hanging="269"/>
        <w:jc w:val="left"/>
        <w:rPr>
          <w:sz w:val="18"/>
        </w:rPr>
      </w:pPr>
      <w:r>
        <w:rPr>
          <w:rFonts w:ascii="Verdana"/>
          <w:color w:val="231F20"/>
          <w:spacing w:val="-2"/>
          <w:w w:val="105"/>
          <w:sz w:val="18"/>
        </w:rPr>
        <w:t>1</w:t>
      </w:r>
      <w:r>
        <w:rPr>
          <w:color w:val="231F20"/>
          <w:spacing w:val="-2"/>
          <w:w w:val="105"/>
          <w:sz w:val="18"/>
        </w:rPr>
        <w:t>200.</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27" w:hanging="490"/>
        <w:jc w:val="left"/>
      </w:pPr>
      <w:r>
        <w:rPr>
          <w:color w:val="231F20"/>
        </w:rPr>
        <w:t>Assuming that all future work will be performed</w:t>
      </w:r>
      <w:r>
        <w:rPr>
          <w:color w:val="231F20"/>
          <w:spacing w:val="-9"/>
        </w:rPr>
        <w:t> </w:t>
      </w:r>
      <w:r>
        <w:rPr>
          <w:color w:val="231F20"/>
        </w:rPr>
        <w:t>at</w:t>
      </w:r>
      <w:r>
        <w:rPr>
          <w:color w:val="231F20"/>
          <w:spacing w:val="-9"/>
        </w:rPr>
        <w:t> </w:t>
      </w:r>
      <w:r>
        <w:rPr>
          <w:color w:val="231F20"/>
        </w:rPr>
        <w:t>the</w:t>
      </w:r>
      <w:r>
        <w:rPr>
          <w:color w:val="231F20"/>
          <w:spacing w:val="-9"/>
        </w:rPr>
        <w:t> </w:t>
      </w:r>
      <w:r>
        <w:rPr>
          <w:color w:val="231F20"/>
        </w:rPr>
        <w:t>budgeted</w:t>
      </w:r>
      <w:r>
        <w:rPr>
          <w:color w:val="231F20"/>
          <w:spacing w:val="-9"/>
        </w:rPr>
        <w:t> </w:t>
      </w:r>
      <w:r>
        <w:rPr>
          <w:color w:val="231F20"/>
        </w:rPr>
        <w:t>rate,</w:t>
      </w:r>
      <w:r>
        <w:rPr>
          <w:color w:val="231F20"/>
          <w:spacing w:val="-9"/>
        </w:rPr>
        <w:t> </w:t>
      </w:r>
      <w:r>
        <w:rPr>
          <w:color w:val="231F20"/>
        </w:rPr>
        <w:t>the</w:t>
      </w:r>
      <w:r>
        <w:rPr>
          <w:color w:val="231F20"/>
          <w:spacing w:val="-9"/>
        </w:rPr>
        <w:t> </w:t>
      </w:r>
      <w:r>
        <w:rPr>
          <w:color w:val="231F20"/>
        </w:rPr>
        <w:t>estimate to complete (ETC) is:</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pacing w:val="-4"/>
          <w:sz w:val="18"/>
        </w:rPr>
        <w:t>120.</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4"/>
          <w:sz w:val="18"/>
        </w:rPr>
        <w:t>140.</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4"/>
          <w:sz w:val="18"/>
        </w:rPr>
        <w:t>180.</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4"/>
          <w:sz w:val="18"/>
        </w:rPr>
        <w:t>200.</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246" w:hanging="490"/>
        <w:jc w:val="left"/>
      </w:pPr>
      <w:r>
        <w:rPr>
          <w:color w:val="231F20"/>
        </w:rPr>
        <w:t>Your sponsor specifies that there is no additional money in the budget for your project</w:t>
      </w:r>
      <w:r>
        <w:rPr>
          <w:color w:val="231F20"/>
          <w:spacing w:val="-14"/>
        </w:rPr>
        <w:t> </w:t>
      </w:r>
      <w:r>
        <w:rPr>
          <w:color w:val="231F20"/>
        </w:rPr>
        <w:t>and</w:t>
      </w:r>
      <w:r>
        <w:rPr>
          <w:color w:val="231F20"/>
          <w:spacing w:val="-14"/>
        </w:rPr>
        <w:t> </w:t>
      </w:r>
      <w:r>
        <w:rPr>
          <w:color w:val="231F20"/>
        </w:rPr>
        <w:t>asks</w:t>
      </w:r>
      <w:r>
        <w:rPr>
          <w:color w:val="231F20"/>
          <w:spacing w:val="-14"/>
        </w:rPr>
        <w:t> </w:t>
      </w:r>
      <w:r>
        <w:rPr>
          <w:color w:val="231F20"/>
        </w:rPr>
        <w:t>you</w:t>
      </w:r>
      <w:r>
        <w:rPr>
          <w:color w:val="231F20"/>
          <w:spacing w:val="-14"/>
        </w:rPr>
        <w:t> </w:t>
      </w:r>
      <w:r>
        <w:rPr>
          <w:color w:val="231F20"/>
        </w:rPr>
        <w:t>to</w:t>
      </w:r>
      <w:r>
        <w:rPr>
          <w:color w:val="231F20"/>
          <w:spacing w:val="-14"/>
        </w:rPr>
        <w:t> </w:t>
      </w:r>
      <w:r>
        <w:rPr>
          <w:color w:val="231F20"/>
        </w:rPr>
        <w:t>complete</w:t>
      </w:r>
      <w:r>
        <w:rPr>
          <w:color w:val="231F20"/>
          <w:spacing w:val="-14"/>
        </w:rPr>
        <w:t> </w:t>
      </w:r>
      <w:r>
        <w:rPr>
          <w:color w:val="231F20"/>
        </w:rPr>
        <w:t>the</w:t>
      </w:r>
      <w:r>
        <w:rPr>
          <w:color w:val="231F20"/>
          <w:spacing w:val="-14"/>
        </w:rPr>
        <w:t> </w:t>
      </w:r>
      <w:r>
        <w:rPr>
          <w:color w:val="231F20"/>
        </w:rPr>
        <w:t>project at the original budget at completion (BAC). To achieve that goal, you and your team must complete the remaining work at the</w:t>
      </w:r>
    </w:p>
    <w:p>
      <w:pPr>
        <w:spacing w:before="5"/>
        <w:ind w:left="829" w:right="0" w:firstLine="0"/>
        <w:jc w:val="left"/>
        <w:rPr>
          <w:rFonts w:ascii="Trebuchet MS"/>
          <w:b/>
          <w:sz w:val="20"/>
        </w:rPr>
      </w:pPr>
      <w:r>
        <w:rPr>
          <w:rFonts w:ascii="Trebuchet MS"/>
          <w:b/>
          <w:color w:val="231F20"/>
          <w:spacing w:val="-2"/>
          <w:sz w:val="20"/>
        </w:rPr>
        <w:t>to-complete</w:t>
      </w:r>
      <w:r>
        <w:rPr>
          <w:rFonts w:ascii="Trebuchet MS"/>
          <w:b/>
          <w:color w:val="231F20"/>
          <w:spacing w:val="-3"/>
          <w:sz w:val="20"/>
        </w:rPr>
        <w:t> </w:t>
      </w:r>
      <w:r>
        <w:rPr>
          <w:rFonts w:ascii="Trebuchet MS"/>
          <w:b/>
          <w:color w:val="231F20"/>
          <w:spacing w:val="-2"/>
          <w:sz w:val="20"/>
        </w:rPr>
        <w:t>performance</w:t>
      </w:r>
      <w:r>
        <w:rPr>
          <w:rFonts w:ascii="Trebuchet MS"/>
          <w:b/>
          <w:color w:val="231F20"/>
          <w:spacing w:val="-3"/>
          <w:sz w:val="20"/>
        </w:rPr>
        <w:t> </w:t>
      </w:r>
      <w:r>
        <w:rPr>
          <w:rFonts w:ascii="Trebuchet MS"/>
          <w:b/>
          <w:color w:val="231F20"/>
          <w:spacing w:val="-2"/>
          <w:sz w:val="20"/>
        </w:rPr>
        <w:t>index</w:t>
      </w:r>
      <w:r>
        <w:rPr>
          <w:rFonts w:ascii="Trebuchet MS"/>
          <w:b/>
          <w:color w:val="231F20"/>
          <w:spacing w:val="-3"/>
          <w:sz w:val="20"/>
        </w:rPr>
        <w:t> </w:t>
      </w:r>
      <w:r>
        <w:rPr>
          <w:rFonts w:ascii="Trebuchet MS"/>
          <w:b/>
          <w:color w:val="231F20"/>
          <w:spacing w:val="-2"/>
          <w:sz w:val="20"/>
        </w:rPr>
        <w:t>(TCPI)</w:t>
      </w:r>
      <w:r>
        <w:rPr>
          <w:rFonts w:ascii="Trebuchet MS"/>
          <w:b/>
          <w:color w:val="231F20"/>
          <w:spacing w:val="-3"/>
          <w:sz w:val="20"/>
        </w:rPr>
        <w:t> </w:t>
      </w:r>
      <w:r>
        <w:rPr>
          <w:rFonts w:ascii="Trebuchet MS"/>
          <w:b/>
          <w:color w:val="231F20"/>
          <w:spacing w:val="-5"/>
          <w:sz w:val="20"/>
        </w:rPr>
        <w:t>of:</w:t>
      </w:r>
    </w:p>
    <w:p>
      <w:pPr>
        <w:pStyle w:val="ListParagraph"/>
        <w:numPr>
          <w:ilvl w:val="1"/>
          <w:numId w:val="1"/>
        </w:numPr>
        <w:tabs>
          <w:tab w:pos="1081" w:val="left" w:leader="none"/>
        </w:tabs>
        <w:spacing w:line="240" w:lineRule="auto" w:before="205" w:after="0"/>
        <w:ind w:left="1081" w:right="0" w:hanging="251"/>
        <w:jc w:val="left"/>
        <w:rPr>
          <w:sz w:val="18"/>
        </w:rPr>
      </w:pPr>
      <w:r>
        <w:rPr>
          <w:color w:val="231F20"/>
          <w:spacing w:val="-2"/>
          <w:sz w:val="18"/>
        </w:rPr>
        <w:t>0.67.</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2"/>
          <w:sz w:val="18"/>
        </w:rPr>
        <w:t>1.00.</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2"/>
          <w:sz w:val="18"/>
        </w:rPr>
        <w:t>1.50.</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2"/>
          <w:sz w:val="18"/>
        </w:rPr>
        <w:t>2.00.</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491" w:hanging="490"/>
        <w:jc w:val="left"/>
      </w:pPr>
      <w:r>
        <w:rPr>
          <w:color w:val="231F20"/>
        </w:rPr>
        <w:t>The</w:t>
      </w:r>
      <w:r>
        <w:rPr>
          <w:color w:val="231F20"/>
          <w:spacing w:val="-13"/>
        </w:rPr>
        <w:t> </w:t>
      </w:r>
      <w:r>
        <w:rPr>
          <w:color w:val="231F20"/>
        </w:rPr>
        <w:t>estimate</w:t>
      </w:r>
      <w:r>
        <w:rPr>
          <w:color w:val="231F20"/>
          <w:spacing w:val="-13"/>
        </w:rPr>
        <w:t> </w:t>
      </w:r>
      <w:r>
        <w:rPr>
          <w:color w:val="231F20"/>
        </w:rPr>
        <w:t>at</w:t>
      </w:r>
      <w:r>
        <w:rPr>
          <w:color w:val="231F20"/>
          <w:spacing w:val="-13"/>
        </w:rPr>
        <w:t> </w:t>
      </w:r>
      <w:r>
        <w:rPr>
          <w:color w:val="231F20"/>
        </w:rPr>
        <w:t>completion</w:t>
      </w:r>
      <w:r>
        <w:rPr>
          <w:color w:val="231F20"/>
          <w:spacing w:val="-13"/>
        </w:rPr>
        <w:t> </w:t>
      </w:r>
      <w:r>
        <w:rPr>
          <w:color w:val="231F20"/>
        </w:rPr>
        <w:t>(EAC)</w:t>
      </w:r>
      <w:r>
        <w:rPr>
          <w:color w:val="231F20"/>
          <w:spacing w:val="-13"/>
        </w:rPr>
        <w:t> </w:t>
      </w:r>
      <w:r>
        <w:rPr>
          <w:color w:val="231F20"/>
        </w:rPr>
        <w:t>is</w:t>
      </w:r>
      <w:r>
        <w:rPr>
          <w:color w:val="231F20"/>
          <w:spacing w:val="-13"/>
        </w:rPr>
        <w:t> </w:t>
      </w:r>
      <w:r>
        <w:rPr>
          <w:color w:val="231F20"/>
        </w:rPr>
        <w:t>typically based on:</w:t>
      </w:r>
    </w:p>
    <w:p>
      <w:pPr>
        <w:pStyle w:val="ListParagraph"/>
        <w:numPr>
          <w:ilvl w:val="1"/>
          <w:numId w:val="1"/>
        </w:numPr>
        <w:tabs>
          <w:tab w:pos="841" w:val="left" w:leader="none"/>
        </w:tabs>
        <w:spacing w:line="244" w:lineRule="auto" w:before="198" w:after="0"/>
        <w:ind w:left="841" w:right="408" w:hanging="252"/>
        <w:jc w:val="left"/>
        <w:rPr>
          <w:sz w:val="18"/>
        </w:rPr>
      </w:pPr>
      <w:r>
        <w:rPr>
          <w:color w:val="231F20"/>
          <w:sz w:val="18"/>
        </w:rPr>
        <w:t>The</w:t>
      </w:r>
      <w:r>
        <w:rPr>
          <w:color w:val="231F20"/>
          <w:spacing w:val="-6"/>
          <w:sz w:val="18"/>
        </w:rPr>
        <w:t> </w:t>
      </w:r>
      <w:r>
        <w:rPr>
          <w:color w:val="231F20"/>
          <w:sz w:val="18"/>
        </w:rPr>
        <w:t>actual</w:t>
      </w:r>
      <w:r>
        <w:rPr>
          <w:color w:val="231F20"/>
          <w:spacing w:val="-6"/>
          <w:sz w:val="18"/>
        </w:rPr>
        <w:t> </w:t>
      </w:r>
      <w:r>
        <w:rPr>
          <w:color w:val="231F20"/>
          <w:sz w:val="18"/>
        </w:rPr>
        <w:t>costs</w:t>
      </w:r>
      <w:r>
        <w:rPr>
          <w:color w:val="231F20"/>
          <w:spacing w:val="-6"/>
          <w:sz w:val="18"/>
        </w:rPr>
        <w:t> </w:t>
      </w:r>
      <w:r>
        <w:rPr>
          <w:color w:val="231F20"/>
          <w:sz w:val="18"/>
        </w:rPr>
        <w:t>incurred</w:t>
      </w:r>
      <w:r>
        <w:rPr>
          <w:color w:val="231F20"/>
          <w:spacing w:val="-6"/>
          <w:sz w:val="18"/>
        </w:rPr>
        <w:t> </w:t>
      </w:r>
      <w:r>
        <w:rPr>
          <w:color w:val="231F20"/>
          <w:sz w:val="18"/>
        </w:rPr>
        <w:t>for</w:t>
      </w:r>
      <w:r>
        <w:rPr>
          <w:color w:val="231F20"/>
          <w:spacing w:val="-6"/>
          <w:sz w:val="18"/>
        </w:rPr>
        <w:t> </w:t>
      </w:r>
      <w:r>
        <w:rPr>
          <w:color w:val="231F20"/>
          <w:sz w:val="18"/>
        </w:rPr>
        <w:t>work</w:t>
      </w:r>
      <w:r>
        <w:rPr>
          <w:color w:val="231F20"/>
          <w:spacing w:val="-6"/>
          <w:sz w:val="18"/>
        </w:rPr>
        <w:t> </w:t>
      </w:r>
      <w:r>
        <w:rPr>
          <w:color w:val="231F20"/>
          <w:sz w:val="18"/>
        </w:rPr>
        <w:t>completed</w:t>
      </w:r>
      <w:r>
        <w:rPr>
          <w:color w:val="231F20"/>
          <w:spacing w:val="-6"/>
          <w:sz w:val="18"/>
        </w:rPr>
        <w:t> </w:t>
      </w:r>
      <w:r>
        <w:rPr>
          <w:color w:val="231F20"/>
          <w:sz w:val="18"/>
        </w:rPr>
        <w:t>(AC), and the estimate to complete (ETC) the remaining </w:t>
      </w:r>
      <w:r>
        <w:rPr>
          <w:color w:val="231F20"/>
          <w:spacing w:val="-2"/>
          <w:sz w:val="18"/>
        </w:rPr>
        <w:t>work.</w:t>
      </w:r>
    </w:p>
    <w:p>
      <w:pPr>
        <w:pStyle w:val="ListParagraph"/>
        <w:numPr>
          <w:ilvl w:val="1"/>
          <w:numId w:val="1"/>
        </w:numPr>
        <w:tabs>
          <w:tab w:pos="841" w:val="left" w:leader="none"/>
        </w:tabs>
        <w:spacing w:line="244" w:lineRule="auto" w:before="199" w:after="0"/>
        <w:ind w:left="841" w:right="455" w:hanging="252"/>
        <w:jc w:val="left"/>
        <w:rPr>
          <w:sz w:val="18"/>
        </w:rPr>
      </w:pPr>
      <w:r>
        <w:rPr>
          <w:color w:val="231F20"/>
          <w:sz w:val="18"/>
        </w:rPr>
        <w:t>The</w:t>
      </w:r>
      <w:r>
        <w:rPr>
          <w:color w:val="231F20"/>
          <w:spacing w:val="-6"/>
          <w:sz w:val="18"/>
        </w:rPr>
        <w:t> </w:t>
      </w:r>
      <w:r>
        <w:rPr>
          <w:color w:val="231F20"/>
          <w:sz w:val="18"/>
        </w:rPr>
        <w:t>actual</w:t>
      </w:r>
      <w:r>
        <w:rPr>
          <w:color w:val="231F20"/>
          <w:spacing w:val="-6"/>
          <w:sz w:val="18"/>
        </w:rPr>
        <w:t> </w:t>
      </w:r>
      <w:r>
        <w:rPr>
          <w:color w:val="231F20"/>
          <w:sz w:val="18"/>
        </w:rPr>
        <w:t>costs</w:t>
      </w:r>
      <w:r>
        <w:rPr>
          <w:color w:val="231F20"/>
          <w:spacing w:val="-6"/>
          <w:sz w:val="18"/>
        </w:rPr>
        <w:t> </w:t>
      </w:r>
      <w:r>
        <w:rPr>
          <w:color w:val="231F20"/>
          <w:sz w:val="18"/>
        </w:rPr>
        <w:t>incurred</w:t>
      </w:r>
      <w:r>
        <w:rPr>
          <w:color w:val="231F20"/>
          <w:spacing w:val="-6"/>
          <w:sz w:val="18"/>
        </w:rPr>
        <w:t> </w:t>
      </w:r>
      <w:r>
        <w:rPr>
          <w:color w:val="231F20"/>
          <w:sz w:val="18"/>
        </w:rPr>
        <w:t>for</w:t>
      </w:r>
      <w:r>
        <w:rPr>
          <w:color w:val="231F20"/>
          <w:spacing w:val="-6"/>
          <w:sz w:val="18"/>
        </w:rPr>
        <w:t> </w:t>
      </w:r>
      <w:r>
        <w:rPr>
          <w:color w:val="231F20"/>
          <w:sz w:val="18"/>
        </w:rPr>
        <w:t>work</w:t>
      </w:r>
      <w:r>
        <w:rPr>
          <w:color w:val="231F20"/>
          <w:spacing w:val="-6"/>
          <w:sz w:val="18"/>
        </w:rPr>
        <w:t> </w:t>
      </w:r>
      <w:r>
        <w:rPr>
          <w:color w:val="231F20"/>
          <w:sz w:val="18"/>
        </w:rPr>
        <w:t>completed</w:t>
      </w:r>
      <w:r>
        <w:rPr>
          <w:color w:val="231F20"/>
          <w:spacing w:val="-6"/>
          <w:sz w:val="18"/>
        </w:rPr>
        <w:t> </w:t>
      </w:r>
      <w:r>
        <w:rPr>
          <w:color w:val="231F20"/>
          <w:sz w:val="18"/>
        </w:rPr>
        <w:t>(AC) and the cumulative cost performance index (CPI).</w:t>
      </w:r>
    </w:p>
    <w:p>
      <w:pPr>
        <w:pStyle w:val="ListParagraph"/>
        <w:numPr>
          <w:ilvl w:val="1"/>
          <w:numId w:val="1"/>
        </w:numPr>
        <w:tabs>
          <w:tab w:pos="836" w:val="left" w:leader="none"/>
          <w:tab w:pos="838" w:val="left" w:leader="none"/>
        </w:tabs>
        <w:spacing w:line="244" w:lineRule="auto" w:before="200" w:after="0"/>
        <w:ind w:left="838" w:right="410" w:hanging="249"/>
        <w:jc w:val="left"/>
        <w:rPr>
          <w:sz w:val="18"/>
        </w:rPr>
      </w:pPr>
      <w:r>
        <w:rPr>
          <w:color w:val="231F20"/>
          <w:sz w:val="18"/>
        </w:rPr>
        <w:t>The</w:t>
      </w:r>
      <w:r>
        <w:rPr>
          <w:color w:val="231F20"/>
          <w:spacing w:val="-4"/>
          <w:sz w:val="18"/>
        </w:rPr>
        <w:t> </w:t>
      </w:r>
      <w:r>
        <w:rPr>
          <w:color w:val="231F20"/>
          <w:sz w:val="18"/>
        </w:rPr>
        <w:t>earned</w:t>
      </w:r>
      <w:r>
        <w:rPr>
          <w:color w:val="231F20"/>
          <w:spacing w:val="-4"/>
          <w:sz w:val="18"/>
        </w:rPr>
        <w:t> </w:t>
      </w:r>
      <w:r>
        <w:rPr>
          <w:color w:val="231F20"/>
          <w:sz w:val="18"/>
        </w:rPr>
        <w:t>value</w:t>
      </w:r>
      <w:r>
        <w:rPr>
          <w:color w:val="231F20"/>
          <w:spacing w:val="-4"/>
          <w:sz w:val="18"/>
        </w:rPr>
        <w:t> </w:t>
      </w:r>
      <w:r>
        <w:rPr>
          <w:color w:val="231F20"/>
          <w:sz w:val="18"/>
        </w:rPr>
        <w:t>(EV)</w:t>
      </w:r>
      <w:r>
        <w:rPr>
          <w:color w:val="231F20"/>
          <w:spacing w:val="-4"/>
          <w:sz w:val="18"/>
        </w:rPr>
        <w:t> </w:t>
      </w:r>
      <w:r>
        <w:rPr>
          <w:color w:val="231F20"/>
          <w:sz w:val="18"/>
        </w:rPr>
        <w:t>and</w:t>
      </w:r>
      <w:r>
        <w:rPr>
          <w:color w:val="231F20"/>
          <w:spacing w:val="-4"/>
          <w:sz w:val="18"/>
        </w:rPr>
        <w:t> </w:t>
      </w:r>
      <w:r>
        <w:rPr>
          <w:color w:val="231F20"/>
          <w:sz w:val="18"/>
        </w:rPr>
        <w:t>the</w:t>
      </w:r>
      <w:r>
        <w:rPr>
          <w:color w:val="231F20"/>
          <w:spacing w:val="-4"/>
          <w:sz w:val="18"/>
        </w:rPr>
        <w:t> </w:t>
      </w:r>
      <w:r>
        <w:rPr>
          <w:color w:val="231F20"/>
          <w:sz w:val="18"/>
        </w:rPr>
        <w:t>actual</w:t>
      </w:r>
      <w:r>
        <w:rPr>
          <w:color w:val="231F20"/>
          <w:spacing w:val="-4"/>
          <w:sz w:val="18"/>
        </w:rPr>
        <w:t> </w:t>
      </w:r>
      <w:r>
        <w:rPr>
          <w:color w:val="231F20"/>
          <w:sz w:val="18"/>
        </w:rPr>
        <w:t>cost</w:t>
      </w:r>
      <w:r>
        <w:rPr>
          <w:color w:val="231F20"/>
          <w:spacing w:val="-4"/>
          <w:sz w:val="18"/>
        </w:rPr>
        <w:t> </w:t>
      </w:r>
      <w:r>
        <w:rPr>
          <w:color w:val="231F20"/>
          <w:sz w:val="18"/>
        </w:rPr>
        <w:t>for</w:t>
      </w:r>
      <w:r>
        <w:rPr>
          <w:color w:val="231F20"/>
          <w:spacing w:val="-4"/>
          <w:sz w:val="18"/>
        </w:rPr>
        <w:t> </w:t>
      </w:r>
      <w:r>
        <w:rPr>
          <w:color w:val="231F20"/>
          <w:sz w:val="18"/>
        </w:rPr>
        <w:t>work completed (AC).</w:t>
      </w:r>
    </w:p>
    <w:p>
      <w:pPr>
        <w:pStyle w:val="ListParagraph"/>
        <w:numPr>
          <w:ilvl w:val="1"/>
          <w:numId w:val="1"/>
        </w:numPr>
        <w:tabs>
          <w:tab w:pos="859" w:val="left" w:leader="none"/>
        </w:tabs>
        <w:spacing w:line="244" w:lineRule="auto" w:before="199" w:after="0"/>
        <w:ind w:left="859" w:right="743" w:hanging="270"/>
        <w:jc w:val="left"/>
        <w:rPr>
          <w:sz w:val="18"/>
        </w:rPr>
      </w:pPr>
      <w:r>
        <w:rPr>
          <w:color w:val="231F20"/>
          <w:sz w:val="18"/>
        </w:rPr>
        <w:t>The</w:t>
      </w:r>
      <w:r>
        <w:rPr>
          <w:color w:val="231F20"/>
          <w:spacing w:val="-5"/>
          <w:sz w:val="18"/>
        </w:rPr>
        <w:t> </w:t>
      </w:r>
      <w:r>
        <w:rPr>
          <w:color w:val="231F20"/>
          <w:sz w:val="18"/>
        </w:rPr>
        <w:t>cost</w:t>
      </w:r>
      <w:r>
        <w:rPr>
          <w:color w:val="231F20"/>
          <w:spacing w:val="-5"/>
          <w:sz w:val="18"/>
        </w:rPr>
        <w:t> </w:t>
      </w:r>
      <w:r>
        <w:rPr>
          <w:color w:val="231F20"/>
          <w:sz w:val="18"/>
        </w:rPr>
        <w:t>performance</w:t>
      </w:r>
      <w:r>
        <w:rPr>
          <w:color w:val="231F20"/>
          <w:spacing w:val="-5"/>
          <w:sz w:val="18"/>
        </w:rPr>
        <w:t> </w:t>
      </w:r>
      <w:r>
        <w:rPr>
          <w:color w:val="231F20"/>
          <w:sz w:val="18"/>
        </w:rPr>
        <w:t>index</w:t>
      </w:r>
      <w:r>
        <w:rPr>
          <w:color w:val="231F20"/>
          <w:spacing w:val="-5"/>
          <w:sz w:val="18"/>
        </w:rPr>
        <w:t> </w:t>
      </w:r>
      <w:r>
        <w:rPr>
          <w:color w:val="231F20"/>
          <w:sz w:val="18"/>
        </w:rPr>
        <w:t>(CPI)</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cost variance (CV).</w:t>
      </w:r>
    </w:p>
    <w:p>
      <w:pPr>
        <w:pStyle w:val="BodyText"/>
        <w:spacing w:before="186"/>
      </w:pPr>
    </w:p>
    <w:p>
      <w:pPr>
        <w:pStyle w:val="Heading4"/>
        <w:numPr>
          <w:ilvl w:val="0"/>
          <w:numId w:val="1"/>
        </w:numPr>
        <w:tabs>
          <w:tab w:pos="587" w:val="left" w:leader="none"/>
          <w:tab w:pos="589" w:val="left" w:leader="none"/>
        </w:tabs>
        <w:spacing w:line="247" w:lineRule="auto" w:before="1" w:after="0"/>
        <w:ind w:left="589" w:right="464" w:hanging="490"/>
        <w:jc w:val="left"/>
      </w:pPr>
      <w:r>
        <w:rPr>
          <w:color w:val="231F20"/>
        </w:rPr>
        <w:t>Your earned value management analysis indicates that your project is falling behind its</w:t>
      </w:r>
      <w:r>
        <w:rPr>
          <w:color w:val="231F20"/>
          <w:spacing w:val="-9"/>
        </w:rPr>
        <w:t> </w:t>
      </w:r>
      <w:r>
        <w:rPr>
          <w:color w:val="231F20"/>
        </w:rPr>
        <w:t>baseline</w:t>
      </w:r>
      <w:r>
        <w:rPr>
          <w:color w:val="231F20"/>
          <w:spacing w:val="-9"/>
        </w:rPr>
        <w:t> </w:t>
      </w:r>
      <w:r>
        <w:rPr>
          <w:color w:val="231F20"/>
        </w:rPr>
        <w:t>schedule.</w:t>
      </w:r>
      <w:r>
        <w:rPr>
          <w:color w:val="231F20"/>
          <w:spacing w:val="-9"/>
        </w:rPr>
        <w:t> </w:t>
      </w:r>
      <w:r>
        <w:rPr>
          <w:color w:val="231F20"/>
        </w:rPr>
        <w:t>You</w:t>
      </w:r>
      <w:r>
        <w:rPr>
          <w:color w:val="231F20"/>
          <w:spacing w:val="-9"/>
        </w:rPr>
        <w:t> </w:t>
      </w:r>
      <w:r>
        <w:rPr>
          <w:color w:val="231F20"/>
        </w:rPr>
        <w:t>know</w:t>
      </w:r>
      <w:r>
        <w:rPr>
          <w:color w:val="231F20"/>
          <w:spacing w:val="-9"/>
        </w:rPr>
        <w:t> </w:t>
      </w:r>
      <w:r>
        <w:rPr>
          <w:color w:val="231F20"/>
        </w:rPr>
        <w:t>this</w:t>
      </w:r>
      <w:r>
        <w:rPr>
          <w:color w:val="231F20"/>
          <w:spacing w:val="-9"/>
        </w:rPr>
        <w:t> </w:t>
      </w:r>
      <w:r>
        <w:rPr>
          <w:color w:val="231F20"/>
        </w:rPr>
        <w:t>because the cumulative EV is much:</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Higher</w:t>
      </w:r>
      <w:r>
        <w:rPr>
          <w:color w:val="231F20"/>
          <w:spacing w:val="-2"/>
          <w:sz w:val="18"/>
        </w:rPr>
        <w:t> </w:t>
      </w:r>
      <w:r>
        <w:rPr>
          <w:color w:val="231F20"/>
          <w:sz w:val="18"/>
        </w:rPr>
        <w:t>than the cumulative </w:t>
      </w:r>
      <w:r>
        <w:rPr>
          <w:color w:val="231F20"/>
          <w:spacing w:val="-5"/>
          <w:sz w:val="18"/>
        </w:rPr>
        <w:t>AC.</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Higher than the cumulative </w:t>
      </w:r>
      <w:r>
        <w:rPr>
          <w:color w:val="231F20"/>
          <w:spacing w:val="-5"/>
          <w:sz w:val="18"/>
        </w:rPr>
        <w:t>PV.</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Lower than the cumulative </w:t>
      </w:r>
      <w:r>
        <w:rPr>
          <w:color w:val="231F20"/>
          <w:spacing w:val="-5"/>
          <w:sz w:val="18"/>
        </w:rPr>
        <w:t>PV.</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Lower than the cumulative </w:t>
      </w:r>
      <w:r>
        <w:rPr>
          <w:color w:val="231F20"/>
          <w:spacing w:val="-4"/>
          <w:sz w:val="18"/>
        </w:rPr>
        <w:t>CPI.</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66" w:hanging="490"/>
        <w:jc w:val="both"/>
      </w:pPr>
      <w:r>
        <w:rPr>
          <w:color w:val="231F20"/>
        </w:rPr>
        <w:t>Which of the following cumulative measures indicates</w:t>
      </w:r>
      <w:r>
        <w:rPr>
          <w:color w:val="231F20"/>
          <w:spacing w:val="-3"/>
        </w:rPr>
        <w:t> </w:t>
      </w:r>
      <w:r>
        <w:rPr>
          <w:color w:val="231F20"/>
        </w:rPr>
        <w:t>that</w:t>
      </w:r>
      <w:r>
        <w:rPr>
          <w:color w:val="231F20"/>
          <w:spacing w:val="-3"/>
        </w:rPr>
        <w:t> </w:t>
      </w:r>
      <w:r>
        <w:rPr>
          <w:color w:val="231F20"/>
        </w:rPr>
        <w:t>your</w:t>
      </w:r>
      <w:r>
        <w:rPr>
          <w:color w:val="231F20"/>
          <w:spacing w:val="-3"/>
        </w:rPr>
        <w:t> </w:t>
      </w:r>
      <w:r>
        <w:rPr>
          <w:color w:val="231F20"/>
        </w:rPr>
        <w:t>project</w:t>
      </w:r>
      <w:r>
        <w:rPr>
          <w:color w:val="231F20"/>
          <w:spacing w:val="-3"/>
        </w:rPr>
        <w:t> </w:t>
      </w:r>
      <w:r>
        <w:rPr>
          <w:color w:val="231F20"/>
        </w:rPr>
        <w:t>is</w:t>
      </w:r>
      <w:r>
        <w:rPr>
          <w:color w:val="231F20"/>
          <w:spacing w:val="-3"/>
        </w:rPr>
        <w:t> </w:t>
      </w:r>
      <w:r>
        <w:rPr>
          <w:color w:val="231F20"/>
        </w:rPr>
        <w:t>about</w:t>
      </w:r>
      <w:r>
        <w:rPr>
          <w:color w:val="231F20"/>
          <w:spacing w:val="-3"/>
        </w:rPr>
        <w:t> </w:t>
      </w:r>
      <w:r>
        <w:rPr>
          <w:color w:val="231F20"/>
        </w:rPr>
        <w:t>9%</w:t>
      </w:r>
      <w:r>
        <w:rPr>
          <w:color w:val="231F20"/>
          <w:spacing w:val="-3"/>
        </w:rPr>
        <w:t> </w:t>
      </w:r>
      <w:r>
        <w:rPr>
          <w:color w:val="231F20"/>
        </w:rPr>
        <w:t>under </w:t>
      </w:r>
      <w:r>
        <w:rPr>
          <w:color w:val="231F20"/>
          <w:spacing w:val="-2"/>
        </w:rPr>
        <w:t>budget?</w:t>
      </w:r>
    </w:p>
    <w:p>
      <w:pPr>
        <w:pStyle w:val="ListParagraph"/>
        <w:numPr>
          <w:ilvl w:val="1"/>
          <w:numId w:val="1"/>
        </w:numPr>
        <w:tabs>
          <w:tab w:pos="1081" w:val="left" w:leader="none"/>
        </w:tabs>
        <w:spacing w:line="244" w:lineRule="auto" w:before="199" w:after="0"/>
        <w:ind w:left="1081" w:right="147" w:hanging="252"/>
        <w:jc w:val="left"/>
        <w:rPr>
          <w:sz w:val="18"/>
        </w:rPr>
      </w:pP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AC</w:t>
      </w:r>
      <w:r>
        <w:rPr>
          <w:color w:val="231F20"/>
          <w:spacing w:val="-5"/>
          <w:sz w:val="18"/>
        </w:rPr>
        <w:t> </w:t>
      </w:r>
      <w:r>
        <w:rPr>
          <w:color w:val="231F20"/>
          <w:sz w:val="18"/>
        </w:rPr>
        <w:t>was</w:t>
      </w:r>
      <w:r>
        <w:rPr>
          <w:color w:val="231F20"/>
          <w:spacing w:val="-5"/>
          <w:sz w:val="18"/>
        </w:rPr>
        <w:t> </w:t>
      </w:r>
      <w:r>
        <w:rPr>
          <w:color w:val="231F20"/>
          <w:sz w:val="18"/>
        </w:rPr>
        <w:t>100,</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EV was 110.</w:t>
      </w:r>
    </w:p>
    <w:p>
      <w:pPr>
        <w:pStyle w:val="ListParagraph"/>
        <w:numPr>
          <w:ilvl w:val="1"/>
          <w:numId w:val="1"/>
        </w:numPr>
        <w:tabs>
          <w:tab w:pos="1081" w:val="left" w:leader="none"/>
        </w:tabs>
        <w:spacing w:line="244" w:lineRule="auto" w:before="199" w:after="0"/>
        <w:ind w:left="1081" w:right="147" w:hanging="252"/>
        <w:jc w:val="left"/>
        <w:rPr>
          <w:sz w:val="18"/>
        </w:rPr>
      </w:pP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PV</w:t>
      </w:r>
      <w:r>
        <w:rPr>
          <w:color w:val="231F20"/>
          <w:spacing w:val="-5"/>
          <w:sz w:val="18"/>
        </w:rPr>
        <w:t> </w:t>
      </w:r>
      <w:r>
        <w:rPr>
          <w:color w:val="231F20"/>
          <w:sz w:val="18"/>
        </w:rPr>
        <w:t>was</w:t>
      </w:r>
      <w:r>
        <w:rPr>
          <w:color w:val="231F20"/>
          <w:spacing w:val="-5"/>
          <w:sz w:val="18"/>
        </w:rPr>
        <w:t> </w:t>
      </w:r>
      <w:r>
        <w:rPr>
          <w:color w:val="231F20"/>
          <w:sz w:val="18"/>
        </w:rPr>
        <w:t>100,</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AC was 110.</w:t>
      </w:r>
    </w:p>
    <w:p>
      <w:pPr>
        <w:pStyle w:val="ListParagraph"/>
        <w:numPr>
          <w:ilvl w:val="1"/>
          <w:numId w:val="1"/>
        </w:numPr>
        <w:tabs>
          <w:tab w:pos="1076" w:val="left" w:leader="none"/>
          <w:tab w:pos="1078" w:val="left" w:leader="none"/>
        </w:tabs>
        <w:spacing w:line="244" w:lineRule="auto" w:before="200" w:after="0"/>
        <w:ind w:left="1078" w:right="151" w:hanging="249"/>
        <w:jc w:val="left"/>
        <w:rPr>
          <w:sz w:val="18"/>
        </w:rPr>
      </w:pP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AC</w:t>
      </w:r>
      <w:r>
        <w:rPr>
          <w:color w:val="231F20"/>
          <w:spacing w:val="-5"/>
          <w:sz w:val="18"/>
        </w:rPr>
        <w:t> </w:t>
      </w:r>
      <w:r>
        <w:rPr>
          <w:color w:val="231F20"/>
          <w:sz w:val="18"/>
        </w:rPr>
        <w:t>was</w:t>
      </w:r>
      <w:r>
        <w:rPr>
          <w:color w:val="231F20"/>
          <w:spacing w:val="-5"/>
          <w:sz w:val="18"/>
        </w:rPr>
        <w:t> </w:t>
      </w:r>
      <w:r>
        <w:rPr>
          <w:color w:val="231F20"/>
          <w:sz w:val="18"/>
        </w:rPr>
        <w:t>110,</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EV was 100.</w:t>
      </w:r>
    </w:p>
    <w:p>
      <w:pPr>
        <w:pStyle w:val="ListParagraph"/>
        <w:numPr>
          <w:ilvl w:val="1"/>
          <w:numId w:val="1"/>
        </w:numPr>
        <w:tabs>
          <w:tab w:pos="1099" w:val="left" w:leader="none"/>
        </w:tabs>
        <w:spacing w:line="244" w:lineRule="auto" w:before="199" w:after="0"/>
        <w:ind w:left="1099" w:right="140" w:hanging="270"/>
        <w:jc w:val="left"/>
        <w:rPr>
          <w:sz w:val="18"/>
        </w:rPr>
      </w:pP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EV</w:t>
      </w:r>
      <w:r>
        <w:rPr>
          <w:color w:val="231F20"/>
          <w:spacing w:val="-5"/>
          <w:sz w:val="18"/>
        </w:rPr>
        <w:t> </w:t>
      </w:r>
      <w:r>
        <w:rPr>
          <w:color w:val="231F20"/>
          <w:sz w:val="18"/>
        </w:rPr>
        <w:t>was</w:t>
      </w:r>
      <w:r>
        <w:rPr>
          <w:color w:val="231F20"/>
          <w:spacing w:val="-5"/>
          <w:sz w:val="18"/>
        </w:rPr>
        <w:t> </w:t>
      </w:r>
      <w:r>
        <w:rPr>
          <w:color w:val="231F20"/>
          <w:sz w:val="18"/>
        </w:rPr>
        <w:t>100,</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cumulative</w:t>
      </w:r>
      <w:r>
        <w:rPr>
          <w:color w:val="231F20"/>
          <w:spacing w:val="-5"/>
          <w:sz w:val="18"/>
        </w:rPr>
        <w:t> </w:t>
      </w:r>
      <w:r>
        <w:rPr>
          <w:color w:val="231F20"/>
          <w:sz w:val="18"/>
        </w:rPr>
        <w:t>PV was 110.</w:t>
      </w:r>
    </w:p>
    <w:p>
      <w:pPr>
        <w:pStyle w:val="BodyText"/>
        <w:spacing w:before="187"/>
      </w:pPr>
    </w:p>
    <w:p>
      <w:pPr>
        <w:pStyle w:val="Heading4"/>
        <w:numPr>
          <w:ilvl w:val="0"/>
          <w:numId w:val="1"/>
        </w:numPr>
        <w:tabs>
          <w:tab w:pos="827" w:val="left" w:leader="none"/>
          <w:tab w:pos="829" w:val="left" w:leader="none"/>
        </w:tabs>
        <w:spacing w:line="247" w:lineRule="auto" w:before="0" w:after="0"/>
        <w:ind w:left="829" w:right="914" w:hanging="490"/>
        <w:jc w:val="left"/>
      </w:pPr>
      <w:r>
        <w:rPr>
          <w:color w:val="231F20"/>
        </w:rPr>
        <w:t>Earned value management (EVM) is </w:t>
      </w:r>
      <w:r>
        <w:rPr>
          <w:color w:val="231F20"/>
        </w:rPr>
        <w:t>a commonly used:</w:t>
      </w:r>
    </w:p>
    <w:p>
      <w:pPr>
        <w:pStyle w:val="ListParagraph"/>
        <w:numPr>
          <w:ilvl w:val="1"/>
          <w:numId w:val="1"/>
        </w:numPr>
        <w:tabs>
          <w:tab w:pos="1081" w:val="left" w:leader="none"/>
        </w:tabs>
        <w:spacing w:line="244" w:lineRule="auto" w:before="198" w:after="0"/>
        <w:ind w:left="1081" w:right="356" w:hanging="252"/>
        <w:jc w:val="left"/>
        <w:rPr>
          <w:sz w:val="18"/>
        </w:rPr>
      </w:pPr>
      <w:r>
        <w:rPr>
          <w:color w:val="231F20"/>
          <w:sz w:val="18"/>
        </w:rPr>
        <w:t>Analysis of the value of the equipment that has been</w:t>
      </w:r>
      <w:r>
        <w:rPr>
          <w:color w:val="231F20"/>
          <w:spacing w:val="-5"/>
          <w:sz w:val="18"/>
        </w:rPr>
        <w:t> </w:t>
      </w:r>
      <w:r>
        <w:rPr>
          <w:color w:val="231F20"/>
          <w:sz w:val="18"/>
        </w:rPr>
        <w:t>installed</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as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status</w:t>
      </w:r>
      <w:r>
        <w:rPr>
          <w:color w:val="231F20"/>
          <w:spacing w:val="-5"/>
          <w:sz w:val="18"/>
        </w:rPr>
        <w:t> </w:t>
      </w:r>
      <w:r>
        <w:rPr>
          <w:color w:val="231F20"/>
          <w:sz w:val="18"/>
        </w:rPr>
        <w:t>date.</w:t>
      </w:r>
    </w:p>
    <w:p>
      <w:pPr>
        <w:pStyle w:val="ListParagraph"/>
        <w:numPr>
          <w:ilvl w:val="1"/>
          <w:numId w:val="1"/>
        </w:numPr>
        <w:tabs>
          <w:tab w:pos="1081" w:val="left" w:leader="none"/>
        </w:tabs>
        <w:spacing w:line="244" w:lineRule="auto" w:before="200" w:after="0"/>
        <w:ind w:left="1081" w:right="487" w:hanging="252"/>
        <w:jc w:val="left"/>
        <w:rPr>
          <w:sz w:val="18"/>
        </w:rPr>
      </w:pPr>
      <w:r>
        <w:rPr>
          <w:color w:val="231F20"/>
          <w:sz w:val="18"/>
        </w:rPr>
        <w:t>Analysis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sum</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labor</w:t>
      </w:r>
      <w:r>
        <w:rPr>
          <w:color w:val="231F20"/>
          <w:spacing w:val="-5"/>
          <w:sz w:val="18"/>
        </w:rPr>
        <w:t> </w:t>
      </w:r>
      <w:r>
        <w:rPr>
          <w:color w:val="231F20"/>
          <w:sz w:val="18"/>
        </w:rPr>
        <w:t>costs</w:t>
      </w:r>
      <w:r>
        <w:rPr>
          <w:color w:val="231F20"/>
          <w:spacing w:val="-5"/>
          <w:sz w:val="18"/>
        </w:rPr>
        <w:t> </w:t>
      </w:r>
      <w:r>
        <w:rPr>
          <w:color w:val="231F20"/>
          <w:sz w:val="18"/>
        </w:rPr>
        <w:t>that</w:t>
      </w:r>
      <w:r>
        <w:rPr>
          <w:color w:val="231F20"/>
          <w:spacing w:val="-5"/>
          <w:sz w:val="18"/>
        </w:rPr>
        <w:t> </w:t>
      </w:r>
      <w:r>
        <w:rPr>
          <w:color w:val="231F20"/>
          <w:sz w:val="18"/>
        </w:rPr>
        <w:t>have been incurred on the project to date.</w:t>
      </w:r>
    </w:p>
    <w:p>
      <w:pPr>
        <w:pStyle w:val="ListParagraph"/>
        <w:numPr>
          <w:ilvl w:val="1"/>
          <w:numId w:val="1"/>
        </w:numPr>
        <w:tabs>
          <w:tab w:pos="1077" w:val="left" w:leader="none"/>
        </w:tabs>
        <w:spacing w:line="240" w:lineRule="auto" w:before="199" w:after="0"/>
        <w:ind w:left="1077" w:right="0" w:hanging="247"/>
        <w:jc w:val="left"/>
        <w:rPr>
          <w:sz w:val="18"/>
        </w:rPr>
      </w:pPr>
      <w:r>
        <w:rPr>
          <w:color w:val="231F20"/>
          <w:sz w:val="18"/>
        </w:rPr>
        <w:t>Method of</w:t>
      </w:r>
      <w:r>
        <w:rPr>
          <w:color w:val="231F20"/>
          <w:spacing w:val="1"/>
          <w:sz w:val="18"/>
        </w:rPr>
        <w:t> </w:t>
      </w:r>
      <w:r>
        <w:rPr>
          <w:color w:val="231F20"/>
          <w:sz w:val="18"/>
        </w:rPr>
        <w:t>performance measurement</w:t>
      </w:r>
      <w:r>
        <w:rPr>
          <w:color w:val="231F20"/>
          <w:spacing w:val="1"/>
          <w:sz w:val="18"/>
        </w:rPr>
        <w:t> </w:t>
      </w:r>
      <w:r>
        <w:rPr>
          <w:color w:val="231F20"/>
          <w:sz w:val="18"/>
        </w:rPr>
        <w:t>for</w:t>
      </w:r>
      <w:r>
        <w:rPr>
          <w:color w:val="231F20"/>
          <w:spacing w:val="1"/>
          <w:sz w:val="18"/>
        </w:rPr>
        <w:t> </w:t>
      </w:r>
      <w:r>
        <w:rPr>
          <w:color w:val="231F20"/>
          <w:spacing w:val="-2"/>
          <w:sz w:val="18"/>
        </w:rPr>
        <w:t>projects.</w:t>
      </w:r>
    </w:p>
    <w:p>
      <w:pPr>
        <w:pStyle w:val="ListParagraph"/>
        <w:numPr>
          <w:ilvl w:val="1"/>
          <w:numId w:val="1"/>
        </w:numPr>
        <w:tabs>
          <w:tab w:pos="1099" w:val="left" w:leader="none"/>
        </w:tabs>
        <w:spacing w:line="244" w:lineRule="auto" w:before="204" w:after="0"/>
        <w:ind w:left="1099" w:right="415" w:hanging="270"/>
        <w:jc w:val="left"/>
        <w:rPr>
          <w:sz w:val="18"/>
        </w:rPr>
      </w:pPr>
      <w:r>
        <w:rPr>
          <w:color w:val="231F20"/>
          <w:sz w:val="18"/>
        </w:rPr>
        <w:t>Method</w:t>
      </w:r>
      <w:r>
        <w:rPr>
          <w:color w:val="231F20"/>
          <w:spacing w:val="-6"/>
          <w:sz w:val="18"/>
        </w:rPr>
        <w:t> </w:t>
      </w:r>
      <w:r>
        <w:rPr>
          <w:color w:val="231F20"/>
          <w:sz w:val="18"/>
        </w:rPr>
        <w:t>of</w:t>
      </w:r>
      <w:r>
        <w:rPr>
          <w:color w:val="231F20"/>
          <w:spacing w:val="-6"/>
          <w:sz w:val="18"/>
        </w:rPr>
        <w:t> </w:t>
      </w:r>
      <w:r>
        <w:rPr>
          <w:color w:val="231F20"/>
          <w:sz w:val="18"/>
        </w:rPr>
        <w:t>measuring</w:t>
      </w:r>
      <w:r>
        <w:rPr>
          <w:color w:val="231F20"/>
          <w:spacing w:val="-6"/>
          <w:sz w:val="18"/>
        </w:rPr>
        <w:t> </w:t>
      </w:r>
      <w:r>
        <w:rPr>
          <w:color w:val="231F20"/>
          <w:sz w:val="18"/>
        </w:rPr>
        <w:t>the</w:t>
      </w:r>
      <w:r>
        <w:rPr>
          <w:color w:val="231F20"/>
          <w:spacing w:val="-6"/>
          <w:sz w:val="18"/>
        </w:rPr>
        <w:t> </w:t>
      </w:r>
      <w:r>
        <w:rPr>
          <w:color w:val="231F20"/>
          <w:sz w:val="18"/>
        </w:rPr>
        <w:t>amount</w:t>
      </w:r>
      <w:r>
        <w:rPr>
          <w:color w:val="231F20"/>
          <w:spacing w:val="-6"/>
          <w:sz w:val="18"/>
        </w:rPr>
        <w:t> </w:t>
      </w:r>
      <w:r>
        <w:rPr>
          <w:color w:val="231F20"/>
          <w:sz w:val="18"/>
        </w:rPr>
        <w:t>of</w:t>
      </w:r>
      <w:r>
        <w:rPr>
          <w:color w:val="231F20"/>
          <w:spacing w:val="-6"/>
          <w:sz w:val="18"/>
        </w:rPr>
        <w:t> </w:t>
      </w:r>
      <w:r>
        <w:rPr>
          <w:color w:val="231F20"/>
          <w:sz w:val="18"/>
        </w:rPr>
        <w:t>money</w:t>
      </w:r>
      <w:r>
        <w:rPr>
          <w:color w:val="231F20"/>
          <w:spacing w:val="-6"/>
          <w:sz w:val="18"/>
        </w:rPr>
        <w:t> </w:t>
      </w:r>
      <w:r>
        <w:rPr>
          <w:color w:val="231F20"/>
          <w:sz w:val="18"/>
        </w:rPr>
        <w:t>that has been spent on the project to date.</w:t>
      </w:r>
    </w:p>
    <w:p>
      <w:pPr>
        <w:spacing w:after="0" w:line="244" w:lineRule="auto"/>
        <w:jc w:val="left"/>
        <w:rPr>
          <w:sz w:val="18"/>
        </w:rPr>
        <w:sectPr>
          <w:pgSz w:w="6120" w:h="9720"/>
          <w:pgMar w:header="0" w:footer="294" w:top="240" w:bottom="480" w:left="440" w:right="420"/>
        </w:sectPr>
      </w:pPr>
    </w:p>
    <w:p>
      <w:pPr>
        <w:pStyle w:val="ListParagraph"/>
        <w:numPr>
          <w:ilvl w:val="0"/>
          <w:numId w:val="1"/>
        </w:numPr>
        <w:tabs>
          <w:tab w:pos="588" w:val="left" w:leader="none"/>
        </w:tabs>
        <w:spacing w:line="240" w:lineRule="auto" w:before="82" w:after="0"/>
        <w:ind w:left="588" w:right="0" w:hanging="488"/>
        <w:jc w:val="left"/>
        <w:rPr>
          <w:rFonts w:ascii="Trebuchet MS"/>
          <w:b/>
          <w:sz w:val="20"/>
        </w:rPr>
      </w:pPr>
      <w:r>
        <w:rPr>
          <w:rFonts w:ascii="Trebuchet MS"/>
          <w:b/>
          <w:color w:val="231F20"/>
          <w:sz w:val="20"/>
        </w:rPr>
        <w:t>During</w:t>
      </w:r>
      <w:r>
        <w:rPr>
          <w:rFonts w:ascii="Trebuchet MS"/>
          <w:b/>
          <w:color w:val="231F20"/>
          <w:spacing w:val="6"/>
          <w:sz w:val="20"/>
        </w:rPr>
        <w:t> </w:t>
      </w:r>
      <w:r>
        <w:rPr>
          <w:rFonts w:ascii="Trebuchet MS"/>
          <w:b/>
          <w:color w:val="231F20"/>
          <w:sz w:val="20"/>
        </w:rPr>
        <w:t>the</w:t>
      </w:r>
      <w:r>
        <w:rPr>
          <w:rFonts w:ascii="Trebuchet MS"/>
          <w:b/>
          <w:color w:val="231F20"/>
          <w:spacing w:val="6"/>
          <w:sz w:val="20"/>
        </w:rPr>
        <w:t> </w:t>
      </w:r>
      <w:r>
        <w:rPr>
          <w:rFonts w:ascii="Trebuchet MS"/>
          <w:b/>
          <w:color w:val="231F20"/>
          <w:sz w:val="20"/>
        </w:rPr>
        <w:t>sixth</w:t>
      </w:r>
      <w:r>
        <w:rPr>
          <w:rFonts w:ascii="Trebuchet MS"/>
          <w:b/>
          <w:color w:val="231F20"/>
          <w:spacing w:val="6"/>
          <w:sz w:val="20"/>
        </w:rPr>
        <w:t> </w:t>
      </w:r>
      <w:r>
        <w:rPr>
          <w:rFonts w:ascii="Trebuchet MS"/>
          <w:b/>
          <w:color w:val="231F20"/>
          <w:sz w:val="20"/>
        </w:rPr>
        <w:t>monthly</w:t>
      </w:r>
      <w:r>
        <w:rPr>
          <w:rFonts w:ascii="Trebuchet MS"/>
          <w:b/>
          <w:color w:val="231F20"/>
          <w:spacing w:val="6"/>
          <w:sz w:val="20"/>
        </w:rPr>
        <w:t> </w:t>
      </w:r>
      <w:r>
        <w:rPr>
          <w:rFonts w:ascii="Trebuchet MS"/>
          <w:b/>
          <w:color w:val="231F20"/>
          <w:sz w:val="20"/>
        </w:rPr>
        <w:t>update</w:t>
      </w:r>
      <w:r>
        <w:rPr>
          <w:rFonts w:ascii="Trebuchet MS"/>
          <w:b/>
          <w:color w:val="231F20"/>
          <w:spacing w:val="7"/>
          <w:sz w:val="20"/>
        </w:rPr>
        <w:t> </w:t>
      </w:r>
      <w:r>
        <w:rPr>
          <w:rFonts w:ascii="Trebuchet MS"/>
          <w:b/>
          <w:color w:val="231F20"/>
          <w:sz w:val="20"/>
        </w:rPr>
        <w:t>on</w:t>
      </w:r>
      <w:r>
        <w:rPr>
          <w:rFonts w:ascii="Trebuchet MS"/>
          <w:b/>
          <w:color w:val="231F20"/>
          <w:spacing w:val="6"/>
          <w:sz w:val="20"/>
        </w:rPr>
        <w:t> </w:t>
      </w:r>
      <w:r>
        <w:rPr>
          <w:rFonts w:ascii="Trebuchet MS"/>
          <w:b/>
          <w:color w:val="231F20"/>
          <w:spacing w:val="-10"/>
          <w:sz w:val="20"/>
        </w:rPr>
        <w:t>a</w:t>
      </w:r>
    </w:p>
    <w:p>
      <w:pPr>
        <w:spacing w:line="247" w:lineRule="auto" w:before="8"/>
        <w:ind w:left="589" w:right="368" w:firstLine="0"/>
        <w:jc w:val="left"/>
        <w:rPr>
          <w:rFonts w:ascii="Trebuchet MS"/>
          <w:b/>
          <w:sz w:val="20"/>
        </w:rPr>
      </w:pPr>
      <w:r>
        <w:rPr>
          <w:rFonts w:ascii="Trebuchet MS"/>
          <w:b/>
          <w:color w:val="231F20"/>
          <w:sz w:val="20"/>
        </w:rPr>
        <w:t>10-month, $300,000 project, analysis of the earned value management data shows that </w:t>
      </w:r>
      <w:r>
        <w:rPr>
          <w:rFonts w:ascii="Trebuchet MS"/>
          <w:b/>
          <w:color w:val="231F20"/>
          <w:spacing w:val="-2"/>
          <w:sz w:val="20"/>
        </w:rPr>
        <w:t>the</w:t>
      </w:r>
      <w:r>
        <w:rPr>
          <w:rFonts w:ascii="Trebuchet MS"/>
          <w:b/>
          <w:color w:val="231F20"/>
          <w:spacing w:val="-12"/>
          <w:sz w:val="20"/>
        </w:rPr>
        <w:t> </w:t>
      </w:r>
      <w:r>
        <w:rPr>
          <w:rFonts w:ascii="Trebuchet MS"/>
          <w:b/>
          <w:color w:val="231F20"/>
          <w:spacing w:val="-2"/>
          <w:sz w:val="20"/>
        </w:rPr>
        <w:t>cumulative</w:t>
      </w:r>
      <w:r>
        <w:rPr>
          <w:rFonts w:ascii="Trebuchet MS"/>
          <w:b/>
          <w:color w:val="231F20"/>
          <w:spacing w:val="-12"/>
          <w:sz w:val="20"/>
        </w:rPr>
        <w:t> </w:t>
      </w:r>
      <w:r>
        <w:rPr>
          <w:rFonts w:ascii="Trebuchet MS"/>
          <w:b/>
          <w:color w:val="231F20"/>
          <w:spacing w:val="-2"/>
          <w:sz w:val="20"/>
        </w:rPr>
        <w:t>PV</w:t>
      </w:r>
      <w:r>
        <w:rPr>
          <w:rFonts w:ascii="Trebuchet MS"/>
          <w:b/>
          <w:color w:val="231F20"/>
          <w:spacing w:val="-12"/>
          <w:sz w:val="20"/>
        </w:rPr>
        <w:t> </w:t>
      </w:r>
      <w:r>
        <w:rPr>
          <w:rFonts w:ascii="Trebuchet MS"/>
          <w:b/>
          <w:color w:val="231F20"/>
          <w:spacing w:val="-2"/>
          <w:sz w:val="20"/>
        </w:rPr>
        <w:t>is</w:t>
      </w:r>
      <w:r>
        <w:rPr>
          <w:rFonts w:ascii="Trebuchet MS"/>
          <w:b/>
          <w:color w:val="231F20"/>
          <w:spacing w:val="-12"/>
          <w:sz w:val="20"/>
        </w:rPr>
        <w:t> </w:t>
      </w:r>
      <w:r>
        <w:rPr>
          <w:rFonts w:ascii="Trebuchet MS"/>
          <w:b/>
          <w:color w:val="231F20"/>
          <w:spacing w:val="-2"/>
          <w:sz w:val="20"/>
        </w:rPr>
        <w:t>$190,000,</w:t>
      </w:r>
      <w:r>
        <w:rPr>
          <w:rFonts w:ascii="Trebuchet MS"/>
          <w:b/>
          <w:color w:val="231F20"/>
          <w:spacing w:val="-12"/>
          <w:sz w:val="20"/>
        </w:rPr>
        <w:t> </w:t>
      </w:r>
      <w:r>
        <w:rPr>
          <w:rFonts w:ascii="Trebuchet MS"/>
          <w:b/>
          <w:color w:val="231F20"/>
          <w:spacing w:val="-2"/>
          <w:sz w:val="20"/>
        </w:rPr>
        <w:t>the</w:t>
      </w:r>
      <w:r>
        <w:rPr>
          <w:rFonts w:ascii="Trebuchet MS"/>
          <w:b/>
          <w:color w:val="231F20"/>
          <w:spacing w:val="-12"/>
          <w:sz w:val="20"/>
        </w:rPr>
        <w:t> </w:t>
      </w:r>
      <w:r>
        <w:rPr>
          <w:rFonts w:ascii="Trebuchet MS"/>
          <w:b/>
          <w:color w:val="231F20"/>
          <w:spacing w:val="-2"/>
          <w:sz w:val="20"/>
        </w:rPr>
        <w:t>cumulativ</w:t>
      </w:r>
      <w:r>
        <w:rPr>
          <w:rFonts w:ascii="Trebuchet MS"/>
          <w:b/>
          <w:color w:val="231F20"/>
          <w:spacing w:val="-2"/>
          <w:sz w:val="20"/>
        </w:rPr>
        <w:t>e</w:t>
      </w:r>
      <w:r>
        <w:rPr>
          <w:rFonts w:ascii="Trebuchet MS"/>
          <w:b/>
          <w:color w:val="231F20"/>
          <w:spacing w:val="-2"/>
          <w:sz w:val="20"/>
        </w:rPr>
        <w:t> </w:t>
      </w:r>
      <w:r>
        <w:rPr>
          <w:rFonts w:ascii="Trebuchet MS"/>
          <w:b/>
          <w:color w:val="231F20"/>
          <w:sz w:val="20"/>
        </w:rPr>
        <w:t>AC is $120,000, and the cumulative EV is</w:t>
      </w:r>
    </w:p>
    <w:p>
      <w:pPr>
        <w:spacing w:line="247" w:lineRule="auto" w:before="3"/>
        <w:ind w:left="589" w:right="456" w:firstLine="0"/>
        <w:jc w:val="left"/>
        <w:rPr>
          <w:rFonts w:ascii="Trebuchet MS"/>
          <w:b/>
          <w:sz w:val="20"/>
        </w:rPr>
      </w:pPr>
      <w:r>
        <w:rPr>
          <w:rFonts w:ascii="Trebuchet MS"/>
          <w:b/>
          <w:color w:val="231F20"/>
          <w:spacing w:val="-2"/>
          <w:sz w:val="20"/>
        </w:rPr>
        <w:t>$150,000.</w:t>
      </w:r>
      <w:r>
        <w:rPr>
          <w:rFonts w:ascii="Trebuchet MS"/>
          <w:b/>
          <w:color w:val="231F20"/>
          <w:spacing w:val="-14"/>
          <w:sz w:val="20"/>
        </w:rPr>
        <w:t> </w:t>
      </w:r>
      <w:r>
        <w:rPr>
          <w:rFonts w:ascii="Trebuchet MS"/>
          <w:b/>
          <w:color w:val="231F20"/>
          <w:spacing w:val="-2"/>
          <w:sz w:val="20"/>
        </w:rPr>
        <w:t>In</w:t>
      </w:r>
      <w:r>
        <w:rPr>
          <w:rFonts w:ascii="Trebuchet MS"/>
          <w:b/>
          <w:color w:val="231F20"/>
          <w:spacing w:val="-13"/>
          <w:sz w:val="20"/>
        </w:rPr>
        <w:t> </w:t>
      </w:r>
      <w:r>
        <w:rPr>
          <w:rFonts w:ascii="Trebuchet MS"/>
          <w:b/>
          <w:color w:val="231F20"/>
          <w:spacing w:val="-2"/>
          <w:sz w:val="20"/>
        </w:rPr>
        <w:t>planning</w:t>
      </w:r>
      <w:r>
        <w:rPr>
          <w:rFonts w:ascii="Trebuchet MS"/>
          <w:b/>
          <w:color w:val="231F20"/>
          <w:spacing w:val="-13"/>
          <w:sz w:val="20"/>
        </w:rPr>
        <w:t> </w:t>
      </w:r>
      <w:r>
        <w:rPr>
          <w:rFonts w:ascii="Trebuchet MS"/>
          <w:b/>
          <w:color w:val="231F20"/>
          <w:spacing w:val="-2"/>
          <w:sz w:val="20"/>
        </w:rPr>
        <w:t>its</w:t>
      </w:r>
      <w:r>
        <w:rPr>
          <w:rFonts w:ascii="Trebuchet MS"/>
          <w:b/>
          <w:color w:val="231F20"/>
          <w:spacing w:val="-13"/>
          <w:sz w:val="20"/>
        </w:rPr>
        <w:t> </w:t>
      </w:r>
      <w:r>
        <w:rPr>
          <w:rFonts w:ascii="Trebuchet MS"/>
          <w:b/>
          <w:color w:val="231F20"/>
          <w:spacing w:val="-2"/>
          <w:sz w:val="20"/>
        </w:rPr>
        <w:t>action,</w:t>
      </w:r>
      <w:r>
        <w:rPr>
          <w:rFonts w:ascii="Trebuchet MS"/>
          <w:b/>
          <w:color w:val="231F20"/>
          <w:spacing w:val="-13"/>
          <w:sz w:val="20"/>
        </w:rPr>
        <w:t> </w:t>
      </w:r>
      <w:r>
        <w:rPr>
          <w:rFonts w:ascii="Trebuchet MS"/>
          <w:b/>
          <w:color w:val="231F20"/>
          <w:spacing w:val="-2"/>
          <w:sz w:val="20"/>
        </w:rPr>
        <w:t>the</w:t>
      </w:r>
      <w:r>
        <w:rPr>
          <w:rFonts w:ascii="Trebuchet MS"/>
          <w:b/>
          <w:color w:val="231F20"/>
          <w:spacing w:val="-13"/>
          <w:sz w:val="20"/>
        </w:rPr>
        <w:t> </w:t>
      </w:r>
      <w:r>
        <w:rPr>
          <w:rFonts w:ascii="Trebuchet MS"/>
          <w:b/>
          <w:color w:val="231F20"/>
          <w:spacing w:val="-2"/>
          <w:sz w:val="20"/>
        </w:rPr>
        <w:t>project </w:t>
      </w:r>
      <w:r>
        <w:rPr>
          <w:rFonts w:ascii="Trebuchet MS"/>
          <w:b/>
          <w:color w:val="231F20"/>
          <w:sz w:val="20"/>
        </w:rPr>
        <w:t>management team can conclude all of the following from these measures EXCEPT:</w:t>
      </w:r>
    </w:p>
    <w:p>
      <w:pPr>
        <w:pStyle w:val="ListParagraph"/>
        <w:numPr>
          <w:ilvl w:val="0"/>
          <w:numId w:val="3"/>
        </w:numPr>
        <w:tabs>
          <w:tab w:pos="841" w:val="left" w:leader="none"/>
        </w:tabs>
        <w:spacing w:line="240" w:lineRule="auto" w:before="199" w:after="0"/>
        <w:ind w:left="841" w:right="0" w:hanging="251"/>
        <w:jc w:val="left"/>
        <w:rPr>
          <w:sz w:val="18"/>
        </w:rPr>
      </w:pPr>
      <w:r>
        <w:rPr>
          <w:color w:val="231F20"/>
          <w:sz w:val="18"/>
        </w:rPr>
        <w:t>Less</w:t>
      </w:r>
      <w:r>
        <w:rPr>
          <w:color w:val="231F20"/>
          <w:spacing w:val="-2"/>
          <w:sz w:val="18"/>
        </w:rPr>
        <w:t> </w:t>
      </w:r>
      <w:r>
        <w:rPr>
          <w:color w:val="231F20"/>
          <w:sz w:val="18"/>
        </w:rPr>
        <w:t>has been accomplished than was </w:t>
      </w:r>
      <w:r>
        <w:rPr>
          <w:color w:val="231F20"/>
          <w:spacing w:val="-2"/>
          <w:sz w:val="18"/>
        </w:rPr>
        <w:t>planned.</w:t>
      </w:r>
    </w:p>
    <w:p>
      <w:pPr>
        <w:pStyle w:val="ListParagraph"/>
        <w:numPr>
          <w:ilvl w:val="0"/>
          <w:numId w:val="3"/>
        </w:numPr>
        <w:tabs>
          <w:tab w:pos="841" w:val="left" w:leader="none"/>
        </w:tabs>
        <w:spacing w:line="240" w:lineRule="auto" w:before="204" w:after="0"/>
        <w:ind w:left="841" w:right="0" w:hanging="251"/>
        <w:jc w:val="left"/>
        <w:rPr>
          <w:sz w:val="18"/>
        </w:rPr>
      </w:pPr>
      <w:r>
        <w:rPr>
          <w:color w:val="231F20"/>
          <w:sz w:val="18"/>
        </w:rPr>
        <w:t>Less has been spent than was </w:t>
      </w:r>
      <w:r>
        <w:rPr>
          <w:color w:val="231F20"/>
          <w:spacing w:val="-2"/>
          <w:sz w:val="18"/>
        </w:rPr>
        <w:t>planned.</w:t>
      </w:r>
    </w:p>
    <w:p>
      <w:pPr>
        <w:pStyle w:val="ListParagraph"/>
        <w:numPr>
          <w:ilvl w:val="0"/>
          <w:numId w:val="3"/>
        </w:numPr>
        <w:tabs>
          <w:tab w:pos="836" w:val="left" w:leader="none"/>
          <w:tab w:pos="838" w:val="left" w:leader="none"/>
        </w:tabs>
        <w:spacing w:line="244" w:lineRule="auto" w:before="204" w:after="0"/>
        <w:ind w:left="838" w:right="412" w:hanging="249"/>
        <w:jc w:val="left"/>
        <w:rPr>
          <w:sz w:val="18"/>
        </w:rPr>
      </w:pPr>
      <w:r>
        <w:rPr>
          <w:color w:val="231F20"/>
          <w:sz w:val="18"/>
        </w:rPr>
        <w:t>Continuing performance at the same efficiency</w:t>
      </w:r>
      <w:r>
        <w:rPr>
          <w:color w:val="231F20"/>
          <w:spacing w:val="40"/>
          <w:sz w:val="18"/>
        </w:rPr>
        <w:t> </w:t>
      </w:r>
      <w:r>
        <w:rPr>
          <w:color w:val="231F20"/>
          <w:sz w:val="18"/>
        </w:rPr>
        <w:t>with no management intervention, the project will probably</w:t>
      </w:r>
      <w:r>
        <w:rPr>
          <w:color w:val="231F20"/>
          <w:spacing w:val="-7"/>
          <w:sz w:val="18"/>
        </w:rPr>
        <w:t> </w:t>
      </w:r>
      <w:r>
        <w:rPr>
          <w:color w:val="231F20"/>
          <w:sz w:val="18"/>
        </w:rPr>
        <w:t>be</w:t>
      </w:r>
      <w:r>
        <w:rPr>
          <w:color w:val="231F20"/>
          <w:spacing w:val="-7"/>
          <w:sz w:val="18"/>
        </w:rPr>
        <w:t> </w:t>
      </w:r>
      <w:r>
        <w:rPr>
          <w:color w:val="231F20"/>
          <w:sz w:val="18"/>
        </w:rPr>
        <w:t>completed</w:t>
      </w:r>
      <w:r>
        <w:rPr>
          <w:color w:val="231F20"/>
          <w:spacing w:val="-7"/>
          <w:sz w:val="18"/>
        </w:rPr>
        <w:t> </w:t>
      </w:r>
      <w:r>
        <w:rPr>
          <w:color w:val="231F20"/>
          <w:sz w:val="18"/>
        </w:rPr>
        <w:t>behind</w:t>
      </w:r>
      <w:r>
        <w:rPr>
          <w:color w:val="231F20"/>
          <w:spacing w:val="-7"/>
          <w:sz w:val="18"/>
        </w:rPr>
        <w:t> </w:t>
      </w:r>
      <w:r>
        <w:rPr>
          <w:color w:val="231F20"/>
          <w:sz w:val="18"/>
        </w:rPr>
        <w:t>schedule</w:t>
      </w:r>
      <w:r>
        <w:rPr>
          <w:color w:val="231F20"/>
          <w:spacing w:val="-7"/>
          <w:sz w:val="18"/>
        </w:rPr>
        <w:t> </w:t>
      </w:r>
      <w:r>
        <w:rPr>
          <w:color w:val="231F20"/>
          <w:sz w:val="18"/>
        </w:rPr>
        <w:t>and</w:t>
      </w:r>
      <w:r>
        <w:rPr>
          <w:color w:val="231F20"/>
          <w:spacing w:val="-7"/>
          <w:sz w:val="18"/>
        </w:rPr>
        <w:t> </w:t>
      </w:r>
      <w:r>
        <w:rPr>
          <w:color w:val="231F20"/>
          <w:sz w:val="18"/>
        </w:rPr>
        <w:t>under </w:t>
      </w:r>
      <w:r>
        <w:rPr>
          <w:color w:val="231F20"/>
          <w:spacing w:val="-2"/>
          <w:sz w:val="18"/>
        </w:rPr>
        <w:t>budget.</w:t>
      </w:r>
    </w:p>
    <w:p>
      <w:pPr>
        <w:pStyle w:val="ListParagraph"/>
        <w:numPr>
          <w:ilvl w:val="0"/>
          <w:numId w:val="3"/>
        </w:numPr>
        <w:tabs>
          <w:tab w:pos="859" w:val="left" w:leader="none"/>
        </w:tabs>
        <w:spacing w:line="244" w:lineRule="auto" w:before="199" w:after="0"/>
        <w:ind w:left="859" w:right="365" w:hanging="270"/>
        <w:jc w:val="left"/>
        <w:rPr>
          <w:sz w:val="18"/>
        </w:rPr>
      </w:pPr>
      <w:r>
        <w:rPr>
          <w:color w:val="231F20"/>
          <w:sz w:val="18"/>
        </w:rPr>
        <w:t>Continuing performance at the same efficiency</w:t>
      </w:r>
      <w:r>
        <w:rPr>
          <w:color w:val="231F20"/>
          <w:spacing w:val="80"/>
          <w:sz w:val="18"/>
        </w:rPr>
        <w:t> </w:t>
      </w:r>
      <w:r>
        <w:rPr>
          <w:color w:val="231F20"/>
          <w:sz w:val="18"/>
        </w:rPr>
        <w:t>with no management intervention, the project will probably</w:t>
      </w:r>
      <w:r>
        <w:rPr>
          <w:color w:val="231F20"/>
          <w:spacing w:val="-6"/>
          <w:sz w:val="18"/>
        </w:rPr>
        <w:t> </w:t>
      </w:r>
      <w:r>
        <w:rPr>
          <w:color w:val="231F20"/>
          <w:sz w:val="18"/>
        </w:rPr>
        <w:t>be</w:t>
      </w:r>
      <w:r>
        <w:rPr>
          <w:color w:val="231F20"/>
          <w:spacing w:val="-6"/>
          <w:sz w:val="18"/>
        </w:rPr>
        <w:t> </w:t>
      </w:r>
      <w:r>
        <w:rPr>
          <w:color w:val="231F20"/>
          <w:sz w:val="18"/>
        </w:rPr>
        <w:t>completed</w:t>
      </w:r>
      <w:r>
        <w:rPr>
          <w:color w:val="231F20"/>
          <w:spacing w:val="-6"/>
          <w:sz w:val="18"/>
        </w:rPr>
        <w:t> </w:t>
      </w:r>
      <w:r>
        <w:rPr>
          <w:color w:val="231F20"/>
          <w:sz w:val="18"/>
        </w:rPr>
        <w:t>ahead</w:t>
      </w:r>
      <w:r>
        <w:rPr>
          <w:color w:val="231F20"/>
          <w:spacing w:val="-6"/>
          <w:sz w:val="18"/>
        </w:rPr>
        <w:t> </w:t>
      </w:r>
      <w:r>
        <w:rPr>
          <w:color w:val="231F20"/>
          <w:sz w:val="18"/>
        </w:rPr>
        <w:t>of</w:t>
      </w:r>
      <w:r>
        <w:rPr>
          <w:color w:val="231F20"/>
          <w:spacing w:val="-6"/>
          <w:sz w:val="18"/>
        </w:rPr>
        <w:t> </w:t>
      </w:r>
      <w:r>
        <w:rPr>
          <w:color w:val="231F20"/>
          <w:sz w:val="18"/>
        </w:rPr>
        <w:t>schedule</w:t>
      </w:r>
      <w:r>
        <w:rPr>
          <w:color w:val="231F20"/>
          <w:spacing w:val="-6"/>
          <w:sz w:val="18"/>
        </w:rPr>
        <w:t> </w:t>
      </w:r>
      <w:r>
        <w:rPr>
          <w:color w:val="231F20"/>
          <w:sz w:val="18"/>
        </w:rPr>
        <w:t>and</w:t>
      </w:r>
      <w:r>
        <w:rPr>
          <w:color w:val="231F20"/>
          <w:spacing w:val="-6"/>
          <w:sz w:val="18"/>
        </w:rPr>
        <w:t> </w:t>
      </w:r>
      <w:r>
        <w:rPr>
          <w:color w:val="231F20"/>
          <w:sz w:val="18"/>
        </w:rPr>
        <w:t>over </w:t>
      </w:r>
      <w:r>
        <w:rPr>
          <w:color w:val="231F20"/>
          <w:spacing w:val="-2"/>
          <w:sz w:val="18"/>
        </w:rPr>
        <w:t>budget.</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1054" w:hanging="490"/>
        <w:jc w:val="left"/>
      </w:pPr>
      <w:r>
        <w:rPr>
          <w:color w:val="231F20"/>
        </w:rPr>
        <w:t>In</w:t>
      </w:r>
      <w:r>
        <w:rPr>
          <w:color w:val="231F20"/>
          <w:spacing w:val="-6"/>
        </w:rPr>
        <w:t> </w:t>
      </w:r>
      <w:r>
        <w:rPr>
          <w:color w:val="231F20"/>
        </w:rPr>
        <w:t>earned</w:t>
      </w:r>
      <w:r>
        <w:rPr>
          <w:color w:val="231F20"/>
          <w:spacing w:val="-6"/>
        </w:rPr>
        <w:t> </w:t>
      </w:r>
      <w:r>
        <w:rPr>
          <w:color w:val="231F20"/>
        </w:rPr>
        <w:t>value</w:t>
      </w:r>
      <w:r>
        <w:rPr>
          <w:color w:val="231F20"/>
          <w:spacing w:val="-6"/>
        </w:rPr>
        <w:t> </w:t>
      </w:r>
      <w:r>
        <w:rPr>
          <w:color w:val="231F20"/>
        </w:rPr>
        <w:t>management,</w:t>
      </w:r>
      <w:r>
        <w:rPr>
          <w:color w:val="231F20"/>
          <w:spacing w:val="-6"/>
        </w:rPr>
        <w:t> </w:t>
      </w:r>
      <w:r>
        <w:rPr>
          <w:color w:val="231F20"/>
        </w:rPr>
        <w:t>the</w:t>
      </w:r>
      <w:r>
        <w:rPr>
          <w:color w:val="231F20"/>
          <w:spacing w:val="-6"/>
        </w:rPr>
        <w:t> </w:t>
      </w:r>
      <w:r>
        <w:rPr>
          <w:color w:val="231F20"/>
        </w:rPr>
        <w:t>cost variance is equal to:</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EV minus </w:t>
      </w:r>
      <w:r>
        <w:rPr>
          <w:color w:val="231F20"/>
          <w:spacing w:val="-5"/>
          <w:sz w:val="18"/>
        </w:rPr>
        <w:t>PV.</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EV minus </w:t>
      </w:r>
      <w:r>
        <w:rPr>
          <w:color w:val="231F20"/>
          <w:spacing w:val="-5"/>
          <w:sz w:val="18"/>
        </w:rPr>
        <w:t>AC.</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AC minus </w:t>
      </w:r>
      <w:r>
        <w:rPr>
          <w:color w:val="231F20"/>
          <w:spacing w:val="-5"/>
          <w:sz w:val="18"/>
        </w:rPr>
        <w:t>EV.</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PV minus </w:t>
      </w:r>
      <w:r>
        <w:rPr>
          <w:color w:val="231F20"/>
          <w:spacing w:val="-5"/>
          <w:sz w:val="18"/>
        </w:rPr>
        <w:t>EV.</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036" w:hanging="490"/>
        <w:jc w:val="left"/>
      </w:pPr>
      <w:r>
        <w:rPr>
          <w:color w:val="231F20"/>
        </w:rPr>
        <w:t>Earned</w:t>
      </w:r>
      <w:r>
        <w:rPr>
          <w:color w:val="231F20"/>
          <w:spacing w:val="-6"/>
        </w:rPr>
        <w:t> </w:t>
      </w:r>
      <w:r>
        <w:rPr>
          <w:color w:val="231F20"/>
        </w:rPr>
        <w:t>value</w:t>
      </w:r>
      <w:r>
        <w:rPr>
          <w:color w:val="231F20"/>
          <w:spacing w:val="-6"/>
        </w:rPr>
        <w:t> </w:t>
      </w:r>
      <w:r>
        <w:rPr>
          <w:color w:val="231F20"/>
        </w:rPr>
        <w:t>(EV)</w:t>
      </w:r>
      <w:r>
        <w:rPr>
          <w:color w:val="231F20"/>
          <w:spacing w:val="-6"/>
        </w:rPr>
        <w:t> </w:t>
      </w:r>
      <w:r>
        <w:rPr>
          <w:color w:val="231F20"/>
        </w:rPr>
        <w:t>involves</w:t>
      </w:r>
      <w:r>
        <w:rPr>
          <w:color w:val="231F20"/>
          <w:spacing w:val="-6"/>
        </w:rPr>
        <w:t> </w:t>
      </w:r>
      <w:r>
        <w:rPr>
          <w:color w:val="231F20"/>
        </w:rPr>
        <w:t>all</w:t>
      </w:r>
      <w:r>
        <w:rPr>
          <w:color w:val="231F20"/>
          <w:spacing w:val="-6"/>
        </w:rPr>
        <w:t> </w:t>
      </w:r>
      <w:r>
        <w:rPr>
          <w:color w:val="231F20"/>
        </w:rPr>
        <w:t>of</w:t>
      </w:r>
      <w:r>
        <w:rPr>
          <w:color w:val="231F20"/>
          <w:spacing w:val="-6"/>
        </w:rPr>
        <w:t> </w:t>
      </w:r>
      <w:r>
        <w:rPr>
          <w:color w:val="231F20"/>
        </w:rPr>
        <w:t>the following EXCEPT:</w:t>
      </w:r>
    </w:p>
    <w:p>
      <w:pPr>
        <w:pStyle w:val="ListParagraph"/>
        <w:numPr>
          <w:ilvl w:val="1"/>
          <w:numId w:val="1"/>
        </w:numPr>
        <w:tabs>
          <w:tab w:pos="1081" w:val="left" w:leader="none"/>
        </w:tabs>
        <w:spacing w:line="244" w:lineRule="auto" w:before="198" w:after="0"/>
        <w:ind w:left="1081" w:right="181" w:hanging="252"/>
        <w:jc w:val="left"/>
        <w:rPr>
          <w:sz w:val="18"/>
        </w:rPr>
      </w:pPr>
      <w:r>
        <w:rPr>
          <w:color w:val="231F20"/>
          <w:sz w:val="18"/>
        </w:rPr>
        <w:t>Value</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work</w:t>
      </w:r>
      <w:r>
        <w:rPr>
          <w:color w:val="231F20"/>
          <w:spacing w:val="-6"/>
          <w:sz w:val="18"/>
        </w:rPr>
        <w:t> </w:t>
      </w:r>
      <w:r>
        <w:rPr>
          <w:color w:val="231F20"/>
          <w:sz w:val="18"/>
        </w:rPr>
        <w:t>performed</w:t>
      </w:r>
      <w:r>
        <w:rPr>
          <w:color w:val="231F20"/>
          <w:spacing w:val="-6"/>
          <w:sz w:val="18"/>
        </w:rPr>
        <w:t> </w:t>
      </w:r>
      <w:r>
        <w:rPr>
          <w:color w:val="231F20"/>
          <w:sz w:val="18"/>
        </w:rPr>
        <w:t>expressed</w:t>
      </w:r>
      <w:r>
        <w:rPr>
          <w:color w:val="231F20"/>
          <w:spacing w:val="-6"/>
          <w:sz w:val="18"/>
        </w:rPr>
        <w:t> </w:t>
      </w:r>
      <w:r>
        <w:rPr>
          <w:color w:val="231F20"/>
          <w:sz w:val="18"/>
        </w:rPr>
        <w:t>in</w:t>
      </w:r>
      <w:r>
        <w:rPr>
          <w:color w:val="231F20"/>
          <w:spacing w:val="-6"/>
          <w:sz w:val="18"/>
        </w:rPr>
        <w:t> </w:t>
      </w:r>
      <w:r>
        <w:rPr>
          <w:color w:val="231F20"/>
          <w:sz w:val="18"/>
        </w:rPr>
        <w:t>terms</w:t>
      </w:r>
      <w:r>
        <w:rPr>
          <w:color w:val="231F20"/>
          <w:spacing w:val="-6"/>
          <w:sz w:val="18"/>
        </w:rPr>
        <w:t> </w:t>
      </w:r>
      <w:r>
        <w:rPr>
          <w:color w:val="231F20"/>
          <w:sz w:val="18"/>
        </w:rPr>
        <w:t>of the budget authorized for that work.</w:t>
      </w:r>
    </w:p>
    <w:p>
      <w:pPr>
        <w:pStyle w:val="ListParagraph"/>
        <w:numPr>
          <w:ilvl w:val="1"/>
          <w:numId w:val="1"/>
        </w:numPr>
        <w:tabs>
          <w:tab w:pos="1081" w:val="left" w:leader="none"/>
        </w:tabs>
        <w:spacing w:line="244" w:lineRule="auto" w:before="200" w:after="0"/>
        <w:ind w:left="1081" w:right="597" w:hanging="252"/>
        <w:jc w:val="left"/>
        <w:rPr>
          <w:sz w:val="18"/>
        </w:rPr>
      </w:pPr>
      <w:r>
        <w:rPr>
          <w:color w:val="231F20"/>
          <w:sz w:val="18"/>
        </w:rPr>
        <w:t>Actual</w:t>
      </w:r>
      <w:r>
        <w:rPr>
          <w:color w:val="231F20"/>
          <w:spacing w:val="-6"/>
          <w:sz w:val="18"/>
        </w:rPr>
        <w:t> </w:t>
      </w:r>
      <w:r>
        <w:rPr>
          <w:color w:val="231F20"/>
          <w:sz w:val="18"/>
        </w:rPr>
        <w:t>cost</w:t>
      </w:r>
      <w:r>
        <w:rPr>
          <w:color w:val="231F20"/>
          <w:spacing w:val="-6"/>
          <w:sz w:val="18"/>
        </w:rPr>
        <w:t> </w:t>
      </w:r>
      <w:r>
        <w:rPr>
          <w:color w:val="231F20"/>
          <w:sz w:val="18"/>
        </w:rPr>
        <w:t>for</w:t>
      </w:r>
      <w:r>
        <w:rPr>
          <w:color w:val="231F20"/>
          <w:spacing w:val="-6"/>
          <w:sz w:val="18"/>
        </w:rPr>
        <w:t> </w:t>
      </w:r>
      <w:r>
        <w:rPr>
          <w:color w:val="231F20"/>
          <w:sz w:val="18"/>
        </w:rPr>
        <w:t>an</w:t>
      </w:r>
      <w:r>
        <w:rPr>
          <w:color w:val="231F20"/>
          <w:spacing w:val="-6"/>
          <w:sz w:val="18"/>
        </w:rPr>
        <w:t> </w:t>
      </w:r>
      <w:r>
        <w:rPr>
          <w:color w:val="231F20"/>
          <w:sz w:val="18"/>
        </w:rPr>
        <w:t>activity</w:t>
      </w:r>
      <w:r>
        <w:rPr>
          <w:color w:val="231F20"/>
          <w:spacing w:val="-6"/>
          <w:sz w:val="18"/>
        </w:rPr>
        <w:t> </w:t>
      </w:r>
      <w:r>
        <w:rPr>
          <w:color w:val="231F20"/>
          <w:sz w:val="18"/>
        </w:rPr>
        <w:t>or</w:t>
      </w:r>
      <w:r>
        <w:rPr>
          <w:color w:val="231F20"/>
          <w:spacing w:val="-6"/>
          <w:sz w:val="18"/>
        </w:rPr>
        <w:t> </w:t>
      </w:r>
      <w:r>
        <w:rPr>
          <w:color w:val="231F20"/>
          <w:sz w:val="18"/>
        </w:rPr>
        <w:t>work</w:t>
      </w:r>
      <w:r>
        <w:rPr>
          <w:color w:val="231F20"/>
          <w:spacing w:val="-6"/>
          <w:sz w:val="18"/>
        </w:rPr>
        <w:t> </w:t>
      </w:r>
      <w:r>
        <w:rPr>
          <w:color w:val="231F20"/>
          <w:sz w:val="18"/>
        </w:rPr>
        <w:t>breakdown structure (WBS) component.</w:t>
      </w:r>
    </w:p>
    <w:p>
      <w:pPr>
        <w:pStyle w:val="ListParagraph"/>
        <w:numPr>
          <w:ilvl w:val="1"/>
          <w:numId w:val="1"/>
        </w:numPr>
        <w:tabs>
          <w:tab w:pos="1076" w:val="left" w:leader="none"/>
          <w:tab w:pos="1078" w:val="left" w:leader="none"/>
        </w:tabs>
        <w:spacing w:line="244" w:lineRule="auto" w:before="199" w:after="0"/>
        <w:ind w:left="1078" w:right="355" w:hanging="249"/>
        <w:jc w:val="left"/>
        <w:rPr>
          <w:sz w:val="18"/>
        </w:rPr>
      </w:pPr>
      <w:r>
        <w:rPr>
          <w:color w:val="231F20"/>
          <w:sz w:val="18"/>
        </w:rPr>
        <w:t>Progress measurement criteria, which should be established</w:t>
      </w:r>
      <w:r>
        <w:rPr>
          <w:color w:val="231F20"/>
          <w:spacing w:val="-7"/>
          <w:sz w:val="18"/>
        </w:rPr>
        <w:t> </w:t>
      </w:r>
      <w:r>
        <w:rPr>
          <w:color w:val="231F20"/>
          <w:sz w:val="18"/>
        </w:rPr>
        <w:t>for</w:t>
      </w:r>
      <w:r>
        <w:rPr>
          <w:color w:val="231F20"/>
          <w:spacing w:val="-7"/>
          <w:sz w:val="18"/>
        </w:rPr>
        <w:t> </w:t>
      </w:r>
      <w:r>
        <w:rPr>
          <w:color w:val="231F20"/>
          <w:sz w:val="18"/>
        </w:rPr>
        <w:t>each</w:t>
      </w:r>
      <w:r>
        <w:rPr>
          <w:color w:val="231F20"/>
          <w:spacing w:val="-7"/>
          <w:sz w:val="18"/>
        </w:rPr>
        <w:t> </w:t>
      </w:r>
      <w:r>
        <w:rPr>
          <w:color w:val="231F20"/>
          <w:sz w:val="18"/>
        </w:rPr>
        <w:t>WBS</w:t>
      </w:r>
      <w:r>
        <w:rPr>
          <w:color w:val="231F20"/>
          <w:spacing w:val="-7"/>
          <w:sz w:val="18"/>
        </w:rPr>
        <w:t> </w:t>
      </w:r>
      <w:r>
        <w:rPr>
          <w:color w:val="231F20"/>
          <w:sz w:val="18"/>
        </w:rPr>
        <w:t>component</w:t>
      </w:r>
      <w:r>
        <w:rPr>
          <w:color w:val="231F20"/>
          <w:spacing w:val="-7"/>
          <w:sz w:val="18"/>
        </w:rPr>
        <w:t> </w:t>
      </w:r>
      <w:r>
        <w:rPr>
          <w:color w:val="231F20"/>
          <w:sz w:val="18"/>
        </w:rPr>
        <w:t>to</w:t>
      </w:r>
      <w:r>
        <w:rPr>
          <w:color w:val="231F20"/>
          <w:spacing w:val="-7"/>
          <w:sz w:val="18"/>
        </w:rPr>
        <w:t> </w:t>
      </w:r>
      <w:r>
        <w:rPr>
          <w:color w:val="231F20"/>
          <w:sz w:val="18"/>
        </w:rPr>
        <w:t>measure work in progress.</w:t>
      </w:r>
    </w:p>
    <w:p>
      <w:pPr>
        <w:pStyle w:val="ListParagraph"/>
        <w:numPr>
          <w:ilvl w:val="1"/>
          <w:numId w:val="1"/>
        </w:numPr>
        <w:tabs>
          <w:tab w:pos="1099" w:val="left" w:leader="none"/>
        </w:tabs>
        <w:spacing w:line="244" w:lineRule="auto" w:before="199" w:after="0"/>
        <w:ind w:left="1099" w:right="385" w:hanging="270"/>
        <w:jc w:val="left"/>
        <w:rPr>
          <w:sz w:val="18"/>
        </w:rPr>
      </w:pPr>
      <w:r>
        <w:rPr>
          <w:color w:val="231F20"/>
          <w:sz w:val="18"/>
        </w:rPr>
        <w:t>Budget</w:t>
      </w:r>
      <w:r>
        <w:rPr>
          <w:color w:val="231F20"/>
          <w:spacing w:val="-7"/>
          <w:sz w:val="18"/>
        </w:rPr>
        <w:t> </w:t>
      </w:r>
      <w:r>
        <w:rPr>
          <w:color w:val="231F20"/>
          <w:sz w:val="18"/>
        </w:rPr>
        <w:t>associated</w:t>
      </w:r>
      <w:r>
        <w:rPr>
          <w:color w:val="231F20"/>
          <w:spacing w:val="-7"/>
          <w:sz w:val="18"/>
        </w:rPr>
        <w:t> </w:t>
      </w:r>
      <w:r>
        <w:rPr>
          <w:color w:val="231F20"/>
          <w:sz w:val="18"/>
        </w:rPr>
        <w:t>with</w:t>
      </w:r>
      <w:r>
        <w:rPr>
          <w:color w:val="231F20"/>
          <w:spacing w:val="-7"/>
          <w:sz w:val="18"/>
        </w:rPr>
        <w:t> </w:t>
      </w:r>
      <w:r>
        <w:rPr>
          <w:color w:val="231F20"/>
          <w:sz w:val="18"/>
        </w:rPr>
        <w:t>the</w:t>
      </w:r>
      <w:r>
        <w:rPr>
          <w:color w:val="231F20"/>
          <w:spacing w:val="-7"/>
          <w:sz w:val="18"/>
        </w:rPr>
        <w:t> </w:t>
      </w:r>
      <w:r>
        <w:rPr>
          <w:color w:val="231F20"/>
          <w:sz w:val="18"/>
        </w:rPr>
        <w:t>authorized</w:t>
      </w:r>
      <w:r>
        <w:rPr>
          <w:color w:val="231F20"/>
          <w:spacing w:val="-7"/>
          <w:sz w:val="18"/>
        </w:rPr>
        <w:t> </w:t>
      </w:r>
      <w:r>
        <w:rPr>
          <w:color w:val="231F20"/>
          <w:sz w:val="18"/>
        </w:rPr>
        <w:t>work</w:t>
      </w:r>
      <w:r>
        <w:rPr>
          <w:color w:val="231F20"/>
          <w:spacing w:val="-7"/>
          <w:sz w:val="18"/>
        </w:rPr>
        <w:t> </w:t>
      </w:r>
      <w:r>
        <w:rPr>
          <w:color w:val="231F20"/>
          <w:sz w:val="18"/>
        </w:rPr>
        <w:t>that has been completed.</w:t>
      </w:r>
    </w:p>
    <w:p>
      <w:pPr>
        <w:pStyle w:val="BodyText"/>
        <w:spacing w:before="186"/>
      </w:pPr>
    </w:p>
    <w:p>
      <w:pPr>
        <w:pStyle w:val="Heading4"/>
        <w:numPr>
          <w:ilvl w:val="0"/>
          <w:numId w:val="1"/>
        </w:numPr>
        <w:tabs>
          <w:tab w:pos="827" w:val="left" w:leader="none"/>
          <w:tab w:pos="829" w:val="left" w:leader="none"/>
        </w:tabs>
        <w:spacing w:line="247" w:lineRule="auto" w:before="1" w:after="0"/>
        <w:ind w:left="829" w:right="181" w:hanging="490"/>
        <w:jc w:val="left"/>
      </w:pPr>
      <w:r>
        <w:rPr>
          <w:color w:val="231F20"/>
          <w:w w:val="105"/>
        </w:rPr>
        <w:t>If</w:t>
      </w:r>
      <w:r>
        <w:rPr>
          <w:color w:val="231F20"/>
          <w:spacing w:val="-16"/>
          <w:w w:val="105"/>
        </w:rPr>
        <w:t> </w:t>
      </w:r>
      <w:r>
        <w:rPr>
          <w:color w:val="231F20"/>
          <w:w w:val="105"/>
        </w:rPr>
        <w:t>cumulative</w:t>
      </w:r>
      <w:r>
        <w:rPr>
          <w:color w:val="231F20"/>
          <w:spacing w:val="-16"/>
          <w:w w:val="105"/>
        </w:rPr>
        <w:t> </w:t>
      </w:r>
      <w:r>
        <w:rPr>
          <w:color w:val="231F20"/>
          <w:w w:val="105"/>
        </w:rPr>
        <w:t>PV</w:t>
      </w:r>
      <w:r>
        <w:rPr>
          <w:color w:val="231F20"/>
          <w:spacing w:val="-16"/>
          <w:w w:val="105"/>
        </w:rPr>
        <w:t> </w:t>
      </w:r>
      <w:r>
        <w:rPr>
          <w:rFonts w:ascii="Verdana"/>
          <w:b w:val="0"/>
          <w:color w:val="231F20"/>
          <w:w w:val="105"/>
          <w:sz w:val="18"/>
        </w:rPr>
        <w:t>5</w:t>
      </w:r>
      <w:r>
        <w:rPr>
          <w:rFonts w:ascii="Verdana"/>
          <w:b w:val="0"/>
          <w:color w:val="231F20"/>
          <w:spacing w:val="-16"/>
          <w:w w:val="105"/>
          <w:sz w:val="18"/>
        </w:rPr>
        <w:t> </w:t>
      </w:r>
      <w:r>
        <w:rPr>
          <w:color w:val="231F20"/>
          <w:w w:val="105"/>
        </w:rPr>
        <w:t>100,</w:t>
      </w:r>
      <w:r>
        <w:rPr>
          <w:color w:val="231F20"/>
          <w:spacing w:val="-15"/>
          <w:w w:val="105"/>
        </w:rPr>
        <w:t> </w:t>
      </w:r>
      <w:r>
        <w:rPr>
          <w:color w:val="231F20"/>
          <w:w w:val="105"/>
        </w:rPr>
        <w:t>cumulative</w:t>
      </w:r>
      <w:r>
        <w:rPr>
          <w:color w:val="231F20"/>
          <w:spacing w:val="-15"/>
          <w:w w:val="105"/>
        </w:rPr>
        <w:t> </w:t>
      </w:r>
      <w:r>
        <w:rPr>
          <w:color w:val="231F20"/>
          <w:w w:val="105"/>
        </w:rPr>
        <w:t>EV</w:t>
      </w:r>
      <w:r>
        <w:rPr>
          <w:color w:val="231F20"/>
          <w:spacing w:val="-15"/>
          <w:w w:val="105"/>
        </w:rPr>
        <w:t> </w:t>
      </w:r>
      <w:r>
        <w:rPr>
          <w:rFonts w:ascii="Verdana"/>
          <w:b w:val="0"/>
          <w:color w:val="231F20"/>
          <w:w w:val="105"/>
          <w:sz w:val="18"/>
        </w:rPr>
        <w:t>5</w:t>
      </w:r>
      <w:r>
        <w:rPr>
          <w:rFonts w:ascii="Verdana"/>
          <w:b w:val="0"/>
          <w:color w:val="231F20"/>
          <w:spacing w:val="-17"/>
          <w:w w:val="105"/>
          <w:sz w:val="18"/>
        </w:rPr>
        <w:t> </w:t>
      </w:r>
      <w:r>
        <w:rPr>
          <w:color w:val="231F20"/>
          <w:w w:val="105"/>
        </w:rPr>
        <w:t>98, </w:t>
      </w:r>
      <w:r>
        <w:rPr>
          <w:color w:val="231F20"/>
        </w:rPr>
        <w:t>and</w:t>
      </w:r>
      <w:r>
        <w:rPr>
          <w:color w:val="231F20"/>
          <w:spacing w:val="-12"/>
        </w:rPr>
        <w:t> </w:t>
      </w:r>
      <w:r>
        <w:rPr>
          <w:color w:val="231F20"/>
        </w:rPr>
        <w:t>cumulative</w:t>
      </w:r>
      <w:r>
        <w:rPr>
          <w:color w:val="231F20"/>
          <w:spacing w:val="-12"/>
        </w:rPr>
        <w:t> </w:t>
      </w:r>
      <w:r>
        <w:rPr>
          <w:color w:val="231F20"/>
        </w:rPr>
        <w:t>AC</w:t>
      </w:r>
      <w:r>
        <w:rPr>
          <w:color w:val="231F20"/>
          <w:spacing w:val="-12"/>
        </w:rPr>
        <w:t> </w:t>
      </w:r>
      <w:r>
        <w:rPr>
          <w:rFonts w:ascii="Verdana"/>
          <w:b w:val="0"/>
          <w:color w:val="231F20"/>
          <w:sz w:val="18"/>
        </w:rPr>
        <w:t>5</w:t>
      </w:r>
      <w:r>
        <w:rPr>
          <w:rFonts w:ascii="Verdana"/>
          <w:b w:val="0"/>
          <w:color w:val="231F20"/>
          <w:spacing w:val="-15"/>
          <w:sz w:val="18"/>
        </w:rPr>
        <w:t> </w:t>
      </w:r>
      <w:r>
        <w:rPr>
          <w:color w:val="231F20"/>
        </w:rPr>
        <w:t>104,</w:t>
      </w:r>
      <w:r>
        <w:rPr>
          <w:color w:val="231F20"/>
          <w:spacing w:val="-12"/>
        </w:rPr>
        <w:t> </w:t>
      </w:r>
      <w:r>
        <w:rPr>
          <w:color w:val="231F20"/>
        </w:rPr>
        <w:t>the</w:t>
      </w:r>
      <w:r>
        <w:rPr>
          <w:color w:val="231F20"/>
          <w:spacing w:val="-12"/>
        </w:rPr>
        <w:t> </w:t>
      </w:r>
      <w:r>
        <w:rPr>
          <w:color w:val="231F20"/>
        </w:rPr>
        <w:t>project</w:t>
      </w:r>
      <w:r>
        <w:rPr>
          <w:color w:val="231F20"/>
          <w:spacing w:val="-12"/>
        </w:rPr>
        <w:t> </w:t>
      </w:r>
      <w:r>
        <w:rPr>
          <w:color w:val="231F20"/>
        </w:rPr>
        <w:t>is</w:t>
      </w:r>
      <w:r>
        <w:rPr>
          <w:color w:val="231F20"/>
          <w:spacing w:val="-12"/>
        </w:rPr>
        <w:t> </w:t>
      </w:r>
      <w:r>
        <w:rPr>
          <w:color w:val="231F20"/>
        </w:rPr>
        <w:t>likely </w:t>
      </w:r>
      <w:r>
        <w:rPr>
          <w:color w:val="231F20"/>
          <w:w w:val="105"/>
        </w:rPr>
        <w:t>to be:</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Ahead of </w:t>
      </w:r>
      <w:r>
        <w:rPr>
          <w:color w:val="231F20"/>
          <w:spacing w:val="-2"/>
          <w:sz w:val="18"/>
        </w:rPr>
        <w:t>schedule.</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Headed for a cost </w:t>
      </w:r>
      <w:r>
        <w:rPr>
          <w:color w:val="231F20"/>
          <w:spacing w:val="-2"/>
          <w:sz w:val="18"/>
        </w:rPr>
        <w:t>overrun.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Operating at project cost </w:t>
      </w:r>
      <w:r>
        <w:rPr>
          <w:color w:val="231F20"/>
          <w:spacing w:val="-2"/>
          <w:sz w:val="18"/>
        </w:rPr>
        <w:t>projections.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Under</w:t>
      </w:r>
      <w:r>
        <w:rPr>
          <w:color w:val="231F20"/>
          <w:spacing w:val="-2"/>
          <w:sz w:val="18"/>
        </w:rPr>
        <w:t> </w:t>
      </w:r>
      <w:r>
        <w:rPr>
          <w:color w:val="231F20"/>
          <w:sz w:val="18"/>
        </w:rPr>
        <w:t>budget at </w:t>
      </w:r>
      <w:r>
        <w:rPr>
          <w:color w:val="231F20"/>
          <w:spacing w:val="-2"/>
          <w:sz w:val="18"/>
        </w:rPr>
        <w:t>completion.</w:t>
      </w:r>
    </w:p>
    <w:p>
      <w:pPr>
        <w:spacing w:after="0" w:line="240" w:lineRule="auto"/>
        <w:jc w:val="left"/>
        <w:rPr>
          <w:sz w:val="18"/>
        </w:rPr>
        <w:sectPr>
          <w:pgSz w:w="6120" w:h="9720"/>
          <w:pgMar w:header="0" w:footer="294" w:top="240" w:bottom="480" w:left="440" w:right="420"/>
        </w:sectPr>
      </w:pPr>
    </w:p>
    <w:p>
      <w:pPr>
        <w:pStyle w:val="Heading4"/>
        <w:ind w:left="580" w:firstLine="0"/>
      </w:pPr>
      <w:r>
        <w:rPr>
          <w:color w:val="231F20"/>
        </w:rPr>
        <w:t>Cumulative</w:t>
      </w:r>
      <w:r>
        <w:rPr>
          <w:color w:val="231F20"/>
          <w:spacing w:val="5"/>
        </w:rPr>
        <w:t> </w:t>
      </w:r>
      <w:r>
        <w:rPr>
          <w:color w:val="231F20"/>
        </w:rPr>
        <w:t>data</w:t>
      </w:r>
      <w:r>
        <w:rPr>
          <w:color w:val="231F20"/>
          <w:spacing w:val="6"/>
        </w:rPr>
        <w:t> </w:t>
      </w:r>
      <w:r>
        <w:rPr>
          <w:color w:val="231F20"/>
        </w:rPr>
        <w:t>for</w:t>
      </w:r>
      <w:r>
        <w:rPr>
          <w:color w:val="231F20"/>
          <w:spacing w:val="6"/>
        </w:rPr>
        <w:t> </w:t>
      </w:r>
      <w:r>
        <w:rPr>
          <w:color w:val="231F20"/>
        </w:rPr>
        <w:t>questions</w:t>
      </w:r>
      <w:r>
        <w:rPr>
          <w:color w:val="231F20"/>
          <w:spacing w:val="6"/>
        </w:rPr>
        <w:t> </w:t>
      </w:r>
      <w:r>
        <w:rPr>
          <w:color w:val="231F20"/>
          <w:spacing w:val="-2"/>
        </w:rPr>
        <w:t>125–126:</w:t>
      </w:r>
    </w:p>
    <w:p>
      <w:pPr>
        <w:pStyle w:val="BodyText"/>
        <w:spacing w:before="24"/>
        <w:rPr>
          <w:rFonts w:ascii="Trebuchet MS"/>
          <w:b/>
          <w:sz w:val="20"/>
        </w:rPr>
      </w:pPr>
    </w:p>
    <w:tbl>
      <w:tblPr>
        <w:tblW w:w="0" w:type="auto"/>
        <w:jc w:val="left"/>
        <w:tblInd w:w="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6"/>
        <w:gridCol w:w="1113"/>
        <w:gridCol w:w="1121"/>
        <w:gridCol w:w="859"/>
      </w:tblGrid>
      <w:tr>
        <w:trPr>
          <w:trHeight w:val="265" w:hRule="atLeast"/>
        </w:trPr>
        <w:tc>
          <w:tcPr>
            <w:tcW w:w="786" w:type="dxa"/>
          </w:tcPr>
          <w:p>
            <w:pPr>
              <w:pStyle w:val="TableParagraph"/>
              <w:spacing w:line="219" w:lineRule="exact" w:before="0"/>
              <w:ind w:right="253"/>
              <w:rPr>
                <w:b/>
                <w:sz w:val="20"/>
              </w:rPr>
            </w:pPr>
            <w:r>
              <w:rPr>
                <w:b/>
                <w:color w:val="231F20"/>
                <w:spacing w:val="-4"/>
                <w:sz w:val="20"/>
              </w:rPr>
              <w:t>Item</w:t>
            </w:r>
          </w:p>
        </w:tc>
        <w:tc>
          <w:tcPr>
            <w:tcW w:w="1113" w:type="dxa"/>
          </w:tcPr>
          <w:p>
            <w:pPr>
              <w:pStyle w:val="TableParagraph"/>
              <w:spacing w:line="219" w:lineRule="exact" w:before="0"/>
              <w:ind w:left="94" w:right="6"/>
              <w:rPr>
                <w:b/>
                <w:sz w:val="20"/>
              </w:rPr>
            </w:pPr>
            <w:r>
              <w:rPr>
                <w:b/>
                <w:color w:val="231F20"/>
                <w:spacing w:val="-5"/>
                <w:sz w:val="20"/>
              </w:rPr>
              <w:t>PV</w:t>
            </w:r>
          </w:p>
        </w:tc>
        <w:tc>
          <w:tcPr>
            <w:tcW w:w="1121" w:type="dxa"/>
          </w:tcPr>
          <w:p>
            <w:pPr>
              <w:pStyle w:val="TableParagraph"/>
              <w:spacing w:line="219" w:lineRule="exact" w:before="0"/>
              <w:ind w:left="96" w:right="0"/>
              <w:rPr>
                <w:b/>
                <w:sz w:val="20"/>
              </w:rPr>
            </w:pPr>
            <w:r>
              <w:rPr>
                <w:b/>
                <w:color w:val="231F20"/>
                <w:spacing w:val="-5"/>
                <w:sz w:val="20"/>
              </w:rPr>
              <w:t>AC</w:t>
            </w:r>
          </w:p>
        </w:tc>
        <w:tc>
          <w:tcPr>
            <w:tcW w:w="859" w:type="dxa"/>
          </w:tcPr>
          <w:p>
            <w:pPr>
              <w:pStyle w:val="TableParagraph"/>
              <w:spacing w:line="219" w:lineRule="exact" w:before="0"/>
              <w:ind w:right="124"/>
              <w:jc w:val="right"/>
              <w:rPr>
                <w:b/>
                <w:sz w:val="20"/>
              </w:rPr>
            </w:pPr>
            <w:r>
              <w:rPr>
                <w:b/>
                <w:color w:val="231F20"/>
                <w:spacing w:val="-5"/>
                <w:sz w:val="20"/>
              </w:rPr>
              <w:t>EV</w:t>
            </w:r>
          </w:p>
        </w:tc>
      </w:tr>
      <w:tr>
        <w:trPr>
          <w:trHeight w:val="300" w:hRule="atLeast"/>
        </w:trPr>
        <w:tc>
          <w:tcPr>
            <w:tcW w:w="786" w:type="dxa"/>
          </w:tcPr>
          <w:p>
            <w:pPr>
              <w:pStyle w:val="TableParagraph"/>
              <w:spacing w:before="27"/>
              <w:ind w:left="1" w:right="253"/>
              <w:rPr>
                <w:sz w:val="18"/>
              </w:rPr>
            </w:pPr>
            <w:r>
              <w:rPr>
                <w:color w:val="231F20"/>
                <w:spacing w:val="-10"/>
                <w:sz w:val="18"/>
              </w:rPr>
              <w:t>1</w:t>
            </w:r>
          </w:p>
        </w:tc>
        <w:tc>
          <w:tcPr>
            <w:tcW w:w="1113" w:type="dxa"/>
          </w:tcPr>
          <w:p>
            <w:pPr>
              <w:pStyle w:val="TableParagraph"/>
              <w:spacing w:before="27"/>
              <w:ind w:left="88" w:right="94"/>
              <w:rPr>
                <w:sz w:val="18"/>
              </w:rPr>
            </w:pPr>
            <w:r>
              <w:rPr>
                <w:color w:val="231F20"/>
                <w:spacing w:val="-2"/>
                <w:sz w:val="18"/>
              </w:rPr>
              <w:t>10,000</w:t>
            </w:r>
          </w:p>
        </w:tc>
        <w:tc>
          <w:tcPr>
            <w:tcW w:w="1121" w:type="dxa"/>
          </w:tcPr>
          <w:p>
            <w:pPr>
              <w:pStyle w:val="TableParagraph"/>
              <w:spacing w:before="27"/>
              <w:ind w:left="96" w:right="96"/>
              <w:rPr>
                <w:sz w:val="18"/>
              </w:rPr>
            </w:pPr>
            <w:r>
              <w:rPr>
                <w:color w:val="231F20"/>
                <w:spacing w:val="-2"/>
                <w:sz w:val="18"/>
              </w:rPr>
              <w:t>11,000</w:t>
            </w:r>
          </w:p>
        </w:tc>
        <w:tc>
          <w:tcPr>
            <w:tcW w:w="859" w:type="dxa"/>
          </w:tcPr>
          <w:p>
            <w:pPr>
              <w:pStyle w:val="TableParagraph"/>
              <w:spacing w:before="27"/>
              <w:ind w:right="48"/>
              <w:jc w:val="right"/>
              <w:rPr>
                <w:sz w:val="18"/>
              </w:rPr>
            </w:pPr>
            <w:r>
              <w:rPr>
                <w:color w:val="231F20"/>
                <w:spacing w:val="-2"/>
                <w:sz w:val="18"/>
              </w:rPr>
              <w:t>10,000</w:t>
            </w:r>
          </w:p>
        </w:tc>
      </w:tr>
      <w:tr>
        <w:trPr>
          <w:trHeight w:val="310" w:hRule="atLeast"/>
        </w:trPr>
        <w:tc>
          <w:tcPr>
            <w:tcW w:w="786" w:type="dxa"/>
          </w:tcPr>
          <w:p>
            <w:pPr>
              <w:pStyle w:val="TableParagraph"/>
              <w:ind w:left="1" w:right="253"/>
              <w:rPr>
                <w:sz w:val="18"/>
              </w:rPr>
            </w:pPr>
            <w:r>
              <w:rPr>
                <w:color w:val="231F20"/>
                <w:spacing w:val="-10"/>
                <w:sz w:val="18"/>
              </w:rPr>
              <w:t>2</w:t>
            </w:r>
          </w:p>
        </w:tc>
        <w:tc>
          <w:tcPr>
            <w:tcW w:w="1113" w:type="dxa"/>
          </w:tcPr>
          <w:p>
            <w:pPr>
              <w:pStyle w:val="TableParagraph"/>
              <w:ind w:left="88"/>
              <w:rPr>
                <w:sz w:val="18"/>
              </w:rPr>
            </w:pPr>
            <w:r>
              <w:rPr>
                <w:color w:val="231F20"/>
                <w:spacing w:val="-4"/>
                <w:sz w:val="18"/>
              </w:rPr>
              <w:t>9,000</w:t>
            </w:r>
          </w:p>
        </w:tc>
        <w:tc>
          <w:tcPr>
            <w:tcW w:w="1121" w:type="dxa"/>
          </w:tcPr>
          <w:p>
            <w:pPr>
              <w:pStyle w:val="TableParagraph"/>
              <w:ind w:left="96"/>
              <w:rPr>
                <w:sz w:val="18"/>
              </w:rPr>
            </w:pPr>
            <w:r>
              <w:rPr>
                <w:color w:val="231F20"/>
                <w:spacing w:val="-4"/>
                <w:sz w:val="18"/>
              </w:rPr>
              <w:t>8,000</w:t>
            </w:r>
          </w:p>
        </w:tc>
        <w:tc>
          <w:tcPr>
            <w:tcW w:w="859" w:type="dxa"/>
          </w:tcPr>
          <w:p>
            <w:pPr>
              <w:pStyle w:val="TableParagraph"/>
              <w:ind w:right="48"/>
              <w:jc w:val="right"/>
              <w:rPr>
                <w:sz w:val="18"/>
              </w:rPr>
            </w:pPr>
            <w:r>
              <w:rPr>
                <w:color w:val="231F20"/>
                <w:spacing w:val="-4"/>
                <w:sz w:val="18"/>
              </w:rPr>
              <w:t>7,000</w:t>
            </w:r>
          </w:p>
        </w:tc>
      </w:tr>
      <w:tr>
        <w:trPr>
          <w:trHeight w:val="310" w:hRule="atLeast"/>
        </w:trPr>
        <w:tc>
          <w:tcPr>
            <w:tcW w:w="786" w:type="dxa"/>
          </w:tcPr>
          <w:p>
            <w:pPr>
              <w:pStyle w:val="TableParagraph"/>
              <w:ind w:left="1" w:right="253"/>
              <w:rPr>
                <w:sz w:val="18"/>
              </w:rPr>
            </w:pPr>
            <w:r>
              <w:rPr>
                <w:color w:val="231F20"/>
                <w:spacing w:val="-10"/>
                <w:sz w:val="18"/>
              </w:rPr>
              <w:t>3</w:t>
            </w:r>
          </w:p>
        </w:tc>
        <w:tc>
          <w:tcPr>
            <w:tcW w:w="1113" w:type="dxa"/>
          </w:tcPr>
          <w:p>
            <w:pPr>
              <w:pStyle w:val="TableParagraph"/>
              <w:ind w:left="88"/>
              <w:rPr>
                <w:sz w:val="18"/>
              </w:rPr>
            </w:pPr>
            <w:r>
              <w:rPr>
                <w:color w:val="231F20"/>
                <w:spacing w:val="-4"/>
                <w:sz w:val="18"/>
              </w:rPr>
              <w:t>8,000</w:t>
            </w:r>
          </w:p>
        </w:tc>
        <w:tc>
          <w:tcPr>
            <w:tcW w:w="1121" w:type="dxa"/>
          </w:tcPr>
          <w:p>
            <w:pPr>
              <w:pStyle w:val="TableParagraph"/>
              <w:ind w:left="96"/>
              <w:rPr>
                <w:sz w:val="18"/>
              </w:rPr>
            </w:pPr>
            <w:r>
              <w:rPr>
                <w:color w:val="231F20"/>
                <w:spacing w:val="-4"/>
                <w:sz w:val="18"/>
              </w:rPr>
              <w:t>8,000</w:t>
            </w:r>
          </w:p>
        </w:tc>
        <w:tc>
          <w:tcPr>
            <w:tcW w:w="859" w:type="dxa"/>
          </w:tcPr>
          <w:p>
            <w:pPr>
              <w:pStyle w:val="TableParagraph"/>
              <w:ind w:right="48"/>
              <w:jc w:val="right"/>
              <w:rPr>
                <w:sz w:val="18"/>
              </w:rPr>
            </w:pPr>
            <w:r>
              <w:rPr>
                <w:color w:val="231F20"/>
                <w:spacing w:val="-4"/>
                <w:sz w:val="18"/>
              </w:rPr>
              <w:t>8,000</w:t>
            </w:r>
          </w:p>
        </w:tc>
      </w:tr>
      <w:tr>
        <w:trPr>
          <w:trHeight w:val="253" w:hRule="atLeast"/>
        </w:trPr>
        <w:tc>
          <w:tcPr>
            <w:tcW w:w="786" w:type="dxa"/>
          </w:tcPr>
          <w:p>
            <w:pPr>
              <w:pStyle w:val="TableParagraph"/>
              <w:spacing w:line="196" w:lineRule="exact"/>
              <w:ind w:left="1" w:right="253"/>
              <w:rPr>
                <w:sz w:val="18"/>
              </w:rPr>
            </w:pPr>
            <w:r>
              <w:rPr>
                <w:color w:val="231F20"/>
                <w:spacing w:val="-10"/>
                <w:sz w:val="18"/>
              </w:rPr>
              <w:t>4</w:t>
            </w:r>
          </w:p>
        </w:tc>
        <w:tc>
          <w:tcPr>
            <w:tcW w:w="1113" w:type="dxa"/>
          </w:tcPr>
          <w:p>
            <w:pPr>
              <w:pStyle w:val="TableParagraph"/>
              <w:spacing w:line="196" w:lineRule="exact"/>
              <w:ind w:left="88"/>
              <w:rPr>
                <w:sz w:val="18"/>
              </w:rPr>
            </w:pPr>
            <w:r>
              <w:rPr>
                <w:color w:val="231F20"/>
                <w:spacing w:val="-4"/>
                <w:sz w:val="18"/>
              </w:rPr>
              <w:t>7,000</w:t>
            </w:r>
          </w:p>
        </w:tc>
        <w:tc>
          <w:tcPr>
            <w:tcW w:w="1121" w:type="dxa"/>
          </w:tcPr>
          <w:p>
            <w:pPr>
              <w:pStyle w:val="TableParagraph"/>
              <w:spacing w:line="196" w:lineRule="exact"/>
              <w:ind w:left="96"/>
              <w:rPr>
                <w:sz w:val="18"/>
              </w:rPr>
            </w:pPr>
            <w:r>
              <w:rPr>
                <w:color w:val="231F20"/>
                <w:spacing w:val="-4"/>
                <w:sz w:val="18"/>
              </w:rPr>
              <w:t>7,000</w:t>
            </w:r>
          </w:p>
        </w:tc>
        <w:tc>
          <w:tcPr>
            <w:tcW w:w="859" w:type="dxa"/>
          </w:tcPr>
          <w:p>
            <w:pPr>
              <w:pStyle w:val="TableParagraph"/>
              <w:spacing w:line="196" w:lineRule="exact"/>
              <w:ind w:right="48"/>
              <w:jc w:val="right"/>
              <w:rPr>
                <w:sz w:val="18"/>
              </w:rPr>
            </w:pPr>
            <w:r>
              <w:rPr>
                <w:color w:val="231F20"/>
                <w:spacing w:val="-4"/>
                <w:sz w:val="18"/>
              </w:rPr>
              <w:t>5,000</w:t>
            </w:r>
          </w:p>
        </w:tc>
      </w:tr>
    </w:tbl>
    <w:p>
      <w:pPr>
        <w:pStyle w:val="BodyText"/>
        <w:spacing w:before="190"/>
        <w:rPr>
          <w:rFonts w:ascii="Trebuchet MS"/>
          <w:b/>
          <w:sz w:val="20"/>
        </w:rPr>
      </w:pPr>
    </w:p>
    <w:p>
      <w:pPr>
        <w:pStyle w:val="ListParagraph"/>
        <w:numPr>
          <w:ilvl w:val="0"/>
          <w:numId w:val="1"/>
        </w:numPr>
        <w:tabs>
          <w:tab w:pos="588" w:val="left" w:leader="none"/>
        </w:tabs>
        <w:spacing w:line="240" w:lineRule="auto" w:before="1" w:after="0"/>
        <w:ind w:left="588" w:right="0" w:hanging="488"/>
        <w:jc w:val="left"/>
        <w:rPr>
          <w:rFonts w:ascii="Trebuchet MS"/>
          <w:b/>
          <w:sz w:val="20"/>
        </w:rPr>
      </w:pPr>
      <w:r>
        <w:rPr>
          <w:rFonts w:ascii="Trebuchet MS"/>
          <w:b/>
          <w:color w:val="231F20"/>
          <w:sz w:val="20"/>
        </w:rPr>
        <w:t>Which</w:t>
      </w:r>
      <w:r>
        <w:rPr>
          <w:rFonts w:ascii="Trebuchet MS"/>
          <w:b/>
          <w:color w:val="231F20"/>
          <w:spacing w:val="6"/>
          <w:sz w:val="20"/>
        </w:rPr>
        <w:t> </w:t>
      </w:r>
      <w:r>
        <w:rPr>
          <w:rFonts w:ascii="Trebuchet MS"/>
          <w:b/>
          <w:color w:val="231F20"/>
          <w:sz w:val="20"/>
        </w:rPr>
        <w:t>item</w:t>
      </w:r>
      <w:r>
        <w:rPr>
          <w:rFonts w:ascii="Trebuchet MS"/>
          <w:b/>
          <w:color w:val="231F20"/>
          <w:spacing w:val="6"/>
          <w:sz w:val="20"/>
        </w:rPr>
        <w:t> </w:t>
      </w:r>
      <w:r>
        <w:rPr>
          <w:rFonts w:ascii="Trebuchet MS"/>
          <w:b/>
          <w:color w:val="231F20"/>
          <w:sz w:val="20"/>
        </w:rPr>
        <w:t>is</w:t>
      </w:r>
      <w:r>
        <w:rPr>
          <w:rFonts w:ascii="Trebuchet MS"/>
          <w:b/>
          <w:color w:val="231F20"/>
          <w:spacing w:val="7"/>
          <w:sz w:val="20"/>
        </w:rPr>
        <w:t> </w:t>
      </w:r>
      <w:r>
        <w:rPr>
          <w:rFonts w:ascii="Trebuchet MS"/>
          <w:b/>
          <w:color w:val="231F20"/>
          <w:sz w:val="20"/>
        </w:rPr>
        <w:t>MOST</w:t>
      </w:r>
      <w:r>
        <w:rPr>
          <w:rFonts w:ascii="Trebuchet MS"/>
          <w:b/>
          <w:color w:val="231F20"/>
          <w:spacing w:val="6"/>
          <w:sz w:val="20"/>
        </w:rPr>
        <w:t> </w:t>
      </w:r>
      <w:r>
        <w:rPr>
          <w:rFonts w:ascii="Trebuchet MS"/>
          <w:b/>
          <w:color w:val="231F20"/>
          <w:sz w:val="20"/>
        </w:rPr>
        <w:t>over</w:t>
      </w:r>
      <w:r>
        <w:rPr>
          <w:rFonts w:ascii="Trebuchet MS"/>
          <w:b/>
          <w:color w:val="231F20"/>
          <w:spacing w:val="7"/>
          <w:sz w:val="20"/>
        </w:rPr>
        <w:t> </w:t>
      </w:r>
      <w:r>
        <w:rPr>
          <w:rFonts w:ascii="Trebuchet MS"/>
          <w:b/>
          <w:color w:val="231F20"/>
          <w:spacing w:val="-2"/>
          <w:sz w:val="20"/>
        </w:rPr>
        <w:t>budget?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Item </w:t>
      </w:r>
      <w:r>
        <w:rPr>
          <w:color w:val="231F20"/>
          <w:spacing w:val="-5"/>
          <w:sz w:val="18"/>
        </w:rPr>
        <w:t>1.</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Item </w:t>
      </w:r>
      <w:r>
        <w:rPr>
          <w:color w:val="231F20"/>
          <w:spacing w:val="-5"/>
          <w:sz w:val="18"/>
        </w:rPr>
        <w:t>2.</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Item </w:t>
      </w:r>
      <w:r>
        <w:rPr>
          <w:color w:val="231F20"/>
          <w:spacing w:val="-5"/>
          <w:sz w:val="18"/>
        </w:rPr>
        <w:t>3.</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Item </w:t>
      </w:r>
      <w:r>
        <w:rPr>
          <w:color w:val="231F20"/>
          <w:spacing w:val="-5"/>
          <w:sz w:val="18"/>
        </w:rPr>
        <w:t>4.</w:t>
      </w:r>
    </w:p>
    <w:p>
      <w:pPr>
        <w:pStyle w:val="BodyText"/>
        <w:spacing w:before="191"/>
      </w:pPr>
    </w:p>
    <w:p>
      <w:pPr>
        <w:pStyle w:val="Heading4"/>
        <w:numPr>
          <w:ilvl w:val="0"/>
          <w:numId w:val="1"/>
        </w:numPr>
        <w:tabs>
          <w:tab w:pos="588" w:val="left" w:leader="none"/>
        </w:tabs>
        <w:spacing w:line="240" w:lineRule="auto" w:before="0" w:after="0"/>
        <w:ind w:left="588" w:right="0" w:hanging="488"/>
        <w:jc w:val="left"/>
      </w:pPr>
      <w:r>
        <w:rPr>
          <w:color w:val="231F20"/>
        </w:rPr>
        <w:t>Which item</w:t>
      </w:r>
      <w:r>
        <w:rPr>
          <w:color w:val="231F20"/>
          <w:spacing w:val="1"/>
        </w:rPr>
        <w:t> </w:t>
      </w:r>
      <w:r>
        <w:rPr>
          <w:color w:val="231F20"/>
        </w:rPr>
        <w:t>has</w:t>
      </w:r>
      <w:r>
        <w:rPr>
          <w:color w:val="231F20"/>
          <w:spacing w:val="1"/>
        </w:rPr>
        <w:t> </w:t>
      </w:r>
      <w:r>
        <w:rPr>
          <w:color w:val="231F20"/>
        </w:rPr>
        <w:t>the</w:t>
      </w:r>
      <w:r>
        <w:rPr>
          <w:color w:val="231F20"/>
          <w:spacing w:val="1"/>
        </w:rPr>
        <w:t> </w:t>
      </w:r>
      <w:r>
        <w:rPr>
          <w:color w:val="231F20"/>
        </w:rPr>
        <w:t>LOWEST </w:t>
      </w:r>
      <w:r>
        <w:rPr>
          <w:color w:val="231F20"/>
          <w:spacing w:val="-4"/>
        </w:rPr>
        <w:t>SPI?</w:t>
      </w:r>
    </w:p>
    <w:p>
      <w:pPr>
        <w:pStyle w:val="ListParagraph"/>
        <w:numPr>
          <w:ilvl w:val="1"/>
          <w:numId w:val="1"/>
        </w:numPr>
        <w:tabs>
          <w:tab w:pos="841" w:val="left" w:leader="none"/>
        </w:tabs>
        <w:spacing w:line="240" w:lineRule="auto" w:before="205" w:after="0"/>
        <w:ind w:left="841" w:right="0" w:hanging="251"/>
        <w:jc w:val="left"/>
        <w:rPr>
          <w:sz w:val="18"/>
        </w:rPr>
      </w:pPr>
      <w:r>
        <w:rPr>
          <w:color w:val="231F20"/>
          <w:sz w:val="18"/>
        </w:rPr>
        <w:t>Item </w:t>
      </w:r>
      <w:r>
        <w:rPr>
          <w:color w:val="231F20"/>
          <w:spacing w:val="-5"/>
          <w:sz w:val="18"/>
        </w:rPr>
        <w:t>1.</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Item </w:t>
      </w:r>
      <w:r>
        <w:rPr>
          <w:color w:val="231F20"/>
          <w:spacing w:val="-5"/>
          <w:sz w:val="18"/>
        </w:rPr>
        <w:t>2.</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Item </w:t>
      </w:r>
      <w:r>
        <w:rPr>
          <w:color w:val="231F20"/>
          <w:spacing w:val="-5"/>
          <w:sz w:val="18"/>
        </w:rPr>
        <w:t>3.</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Item </w:t>
      </w:r>
      <w:r>
        <w:rPr>
          <w:color w:val="231F20"/>
          <w:spacing w:val="-5"/>
          <w:sz w:val="18"/>
        </w:rPr>
        <w:t>4.</w:t>
      </w:r>
    </w:p>
    <w:p>
      <w:pPr>
        <w:spacing w:after="0" w:line="240" w:lineRule="auto"/>
        <w:jc w:val="left"/>
        <w:rPr>
          <w:sz w:val="18"/>
        </w:rPr>
        <w:sectPr>
          <w:pgSz w:w="6120" w:h="9720"/>
          <w:pgMar w:header="0" w:footer="293" w:top="240" w:bottom="480" w:left="440" w:right="420"/>
        </w:sectPr>
      </w:pPr>
    </w:p>
    <w:p>
      <w:pPr>
        <w:pStyle w:val="Heading3"/>
      </w:pPr>
      <w:bookmarkStart w:name="Section 8: Project Quality Management" w:id="22"/>
      <w:bookmarkEnd w:id="22"/>
      <w:r>
        <w:rPr>
          <w:b w:val="0"/>
        </w:rPr>
      </w:r>
      <w:bookmarkStart w:name="_bookmark8" w:id="23"/>
      <w:bookmarkEnd w:id="23"/>
      <w:r>
        <w:rPr>
          <w:b w:val="0"/>
        </w:rPr>
      </w:r>
      <w:r>
        <w:rPr>
          <w:color w:val="231F20"/>
        </w:rPr>
        <w:t>Project</w:t>
      </w:r>
      <w:r>
        <w:rPr>
          <w:color w:val="231F20"/>
          <w:spacing w:val="1"/>
        </w:rPr>
        <w:t> </w:t>
      </w:r>
      <w:r>
        <w:rPr>
          <w:color w:val="231F20"/>
        </w:rPr>
        <w:t>Quality</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8</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827" w:val="left" w:leader="none"/>
          <w:tab w:pos="829" w:val="left" w:leader="none"/>
        </w:tabs>
        <w:spacing w:line="247" w:lineRule="auto" w:before="0" w:after="0"/>
        <w:ind w:left="829" w:right="118" w:hanging="490"/>
        <w:jc w:val="left"/>
      </w:pPr>
      <w:r>
        <w:rPr>
          <w:color w:val="231F20"/>
        </w:rPr>
        <w:t>Project Quality Management includes the processes</w:t>
      </w:r>
      <w:r>
        <w:rPr>
          <w:color w:val="231F20"/>
          <w:spacing w:val="-11"/>
        </w:rPr>
        <w:t> </w:t>
      </w:r>
      <w:r>
        <w:rPr>
          <w:color w:val="231F20"/>
        </w:rPr>
        <w:t>for</w:t>
      </w:r>
      <w:r>
        <w:rPr>
          <w:color w:val="231F20"/>
          <w:spacing w:val="-11"/>
        </w:rPr>
        <w:t> </w:t>
      </w:r>
      <w:r>
        <w:rPr>
          <w:color w:val="231F20"/>
        </w:rPr>
        <w:t>incorporating</w:t>
      </w:r>
      <w:r>
        <w:rPr>
          <w:color w:val="231F20"/>
          <w:spacing w:val="-11"/>
        </w:rPr>
        <w:t> </w:t>
      </w:r>
      <w:r>
        <w:rPr>
          <w:color w:val="231F20"/>
        </w:rPr>
        <w:t>the</w:t>
      </w:r>
      <w:r>
        <w:rPr>
          <w:color w:val="231F20"/>
          <w:spacing w:val="-11"/>
        </w:rPr>
        <w:t> </w:t>
      </w:r>
      <w:r>
        <w:rPr>
          <w:color w:val="231F20"/>
        </w:rPr>
        <w:t>organization’s quality policy regarding planning, managing, and controlling project and product quality requirements in order to:</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Meet stakeholders’ </w:t>
      </w:r>
      <w:r>
        <w:rPr>
          <w:color w:val="231F20"/>
          <w:spacing w:val="-2"/>
          <w:sz w:val="18"/>
        </w:rPr>
        <w:t>objectives.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Improve process </w:t>
      </w:r>
      <w:r>
        <w:rPr>
          <w:color w:val="231F20"/>
          <w:spacing w:val="-2"/>
          <w:sz w:val="18"/>
        </w:rPr>
        <w:t>capability.</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Control products, services, and </w:t>
      </w:r>
      <w:r>
        <w:rPr>
          <w:color w:val="231F20"/>
          <w:spacing w:val="-2"/>
          <w:sz w:val="18"/>
        </w:rPr>
        <w:t>results.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Meet</w:t>
      </w:r>
      <w:r>
        <w:rPr>
          <w:color w:val="231F20"/>
          <w:spacing w:val="-5"/>
          <w:sz w:val="18"/>
        </w:rPr>
        <w:t> </w:t>
      </w:r>
      <w:r>
        <w:rPr>
          <w:color w:val="231F20"/>
          <w:sz w:val="18"/>
        </w:rPr>
        <w:t>standards</w:t>
      </w:r>
      <w:r>
        <w:rPr>
          <w:color w:val="231F20"/>
          <w:spacing w:val="-3"/>
          <w:sz w:val="18"/>
        </w:rPr>
        <w:t> </w:t>
      </w:r>
      <w:r>
        <w:rPr>
          <w:color w:val="231F20"/>
          <w:sz w:val="18"/>
        </w:rPr>
        <w:t>of</w:t>
      </w:r>
      <w:r>
        <w:rPr>
          <w:color w:val="231F20"/>
          <w:spacing w:val="-2"/>
          <w:sz w:val="18"/>
        </w:rPr>
        <w:t> </w:t>
      </w:r>
      <w:r>
        <w:rPr>
          <w:color w:val="231F20"/>
          <w:sz w:val="18"/>
        </w:rPr>
        <w:t>performance</w:t>
      </w:r>
      <w:r>
        <w:rPr>
          <w:color w:val="231F20"/>
          <w:spacing w:val="-3"/>
          <w:sz w:val="18"/>
        </w:rPr>
        <w:t> </w:t>
      </w:r>
      <w:r>
        <w:rPr>
          <w:color w:val="231F20"/>
          <w:sz w:val="18"/>
        </w:rPr>
        <w:t>for</w:t>
      </w:r>
      <w:r>
        <w:rPr>
          <w:color w:val="231F20"/>
          <w:spacing w:val="-2"/>
          <w:sz w:val="18"/>
        </w:rPr>
        <w:t> </w:t>
      </w:r>
      <w:r>
        <w:rPr>
          <w:color w:val="231F20"/>
          <w:sz w:val="18"/>
        </w:rPr>
        <w:t>the</w:t>
      </w:r>
      <w:r>
        <w:rPr>
          <w:color w:val="231F20"/>
          <w:spacing w:val="-3"/>
          <w:sz w:val="18"/>
        </w:rPr>
        <w:t> </w:t>
      </w:r>
      <w:r>
        <w:rPr>
          <w:color w:val="231F20"/>
          <w:sz w:val="18"/>
        </w:rPr>
        <w:t>project</w:t>
      </w:r>
      <w:r>
        <w:rPr>
          <w:color w:val="231F20"/>
          <w:spacing w:val="-2"/>
          <w:sz w:val="18"/>
        </w:rPr>
        <w:t> team.</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1031" w:hanging="490"/>
        <w:jc w:val="left"/>
      </w:pPr>
      <w:r>
        <w:rPr>
          <w:color w:val="231F20"/>
        </w:rPr>
        <w:t>Quality</w:t>
      </w:r>
      <w:r>
        <w:rPr>
          <w:color w:val="231F20"/>
          <w:spacing w:val="-4"/>
        </w:rPr>
        <w:t> </w:t>
      </w:r>
      <w:r>
        <w:rPr>
          <w:color w:val="231F20"/>
        </w:rPr>
        <w:t>and</w:t>
      </w:r>
      <w:r>
        <w:rPr>
          <w:color w:val="231F20"/>
          <w:spacing w:val="-4"/>
        </w:rPr>
        <w:t> </w:t>
      </w:r>
      <w:r>
        <w:rPr>
          <w:color w:val="231F20"/>
        </w:rPr>
        <w:t>grade</w:t>
      </w:r>
      <w:r>
        <w:rPr>
          <w:color w:val="231F20"/>
          <w:spacing w:val="-4"/>
        </w:rPr>
        <w:t> </w:t>
      </w:r>
      <w:r>
        <w:rPr>
          <w:color w:val="231F20"/>
        </w:rPr>
        <w:t>are</w:t>
      </w:r>
      <w:r>
        <w:rPr>
          <w:color w:val="231F20"/>
          <w:spacing w:val="-4"/>
        </w:rPr>
        <w:t> </w:t>
      </w:r>
      <w:r>
        <w:rPr>
          <w:color w:val="231F20"/>
        </w:rPr>
        <w:t>not</w:t>
      </w:r>
      <w:r>
        <w:rPr>
          <w:color w:val="231F20"/>
          <w:spacing w:val="-4"/>
        </w:rPr>
        <w:t> </w:t>
      </w:r>
      <w:r>
        <w:rPr>
          <w:color w:val="231F20"/>
        </w:rPr>
        <w:t>the</w:t>
      </w:r>
      <w:r>
        <w:rPr>
          <w:color w:val="231F20"/>
          <w:spacing w:val="-4"/>
        </w:rPr>
        <w:t> </w:t>
      </w:r>
      <w:r>
        <w:rPr>
          <w:color w:val="231F20"/>
        </w:rPr>
        <w:t>same. A fundamental distinction is that:</w:t>
      </w:r>
    </w:p>
    <w:p>
      <w:pPr>
        <w:pStyle w:val="ListParagraph"/>
        <w:numPr>
          <w:ilvl w:val="1"/>
          <w:numId w:val="1"/>
        </w:numPr>
        <w:tabs>
          <w:tab w:pos="1081" w:val="left" w:leader="none"/>
        </w:tabs>
        <w:spacing w:line="244" w:lineRule="auto" w:before="198" w:after="0"/>
        <w:ind w:left="1081" w:right="145" w:hanging="252"/>
        <w:jc w:val="left"/>
        <w:rPr>
          <w:sz w:val="18"/>
        </w:rPr>
      </w:pPr>
      <w:r>
        <w:rPr>
          <w:color w:val="231F20"/>
          <w:sz w:val="18"/>
        </w:rPr>
        <w:t>Quality as a delivered performance or result is the degree to which a set of inherent characteristics fulfills requirements; grade as a design intent is a category assigned to deliverables having the same functional</w:t>
      </w:r>
      <w:r>
        <w:rPr>
          <w:color w:val="231F20"/>
          <w:spacing w:val="-7"/>
          <w:sz w:val="18"/>
        </w:rPr>
        <w:t> </w:t>
      </w:r>
      <w:r>
        <w:rPr>
          <w:color w:val="231F20"/>
          <w:sz w:val="18"/>
        </w:rPr>
        <w:t>use</w:t>
      </w:r>
      <w:r>
        <w:rPr>
          <w:color w:val="231F20"/>
          <w:spacing w:val="-7"/>
          <w:sz w:val="18"/>
        </w:rPr>
        <w:t> </w:t>
      </w:r>
      <w:r>
        <w:rPr>
          <w:color w:val="231F20"/>
          <w:sz w:val="18"/>
        </w:rPr>
        <w:t>but</w:t>
      </w:r>
      <w:r>
        <w:rPr>
          <w:color w:val="231F20"/>
          <w:spacing w:val="-7"/>
          <w:sz w:val="18"/>
        </w:rPr>
        <w:t> </w:t>
      </w:r>
      <w:r>
        <w:rPr>
          <w:color w:val="231F20"/>
          <w:sz w:val="18"/>
        </w:rPr>
        <w:t>different</w:t>
      </w:r>
      <w:r>
        <w:rPr>
          <w:color w:val="231F20"/>
          <w:spacing w:val="-7"/>
          <w:sz w:val="18"/>
        </w:rPr>
        <w:t> </w:t>
      </w:r>
      <w:r>
        <w:rPr>
          <w:color w:val="231F20"/>
          <w:sz w:val="18"/>
        </w:rPr>
        <w:t>technical</w:t>
      </w:r>
      <w:r>
        <w:rPr>
          <w:color w:val="231F20"/>
          <w:spacing w:val="-7"/>
          <w:sz w:val="18"/>
        </w:rPr>
        <w:t> </w:t>
      </w:r>
      <w:r>
        <w:rPr>
          <w:color w:val="231F20"/>
          <w:sz w:val="18"/>
        </w:rPr>
        <w:t>characteristics.</w:t>
      </w:r>
    </w:p>
    <w:p>
      <w:pPr>
        <w:pStyle w:val="ListParagraph"/>
        <w:numPr>
          <w:ilvl w:val="1"/>
          <w:numId w:val="1"/>
        </w:numPr>
        <w:tabs>
          <w:tab w:pos="1081" w:val="left" w:leader="none"/>
        </w:tabs>
        <w:spacing w:line="244" w:lineRule="auto" w:before="199" w:after="0"/>
        <w:ind w:left="1081" w:right="131" w:hanging="252"/>
        <w:jc w:val="left"/>
        <w:rPr>
          <w:sz w:val="18"/>
        </w:rPr>
      </w:pPr>
      <w:r>
        <w:rPr>
          <w:color w:val="231F20"/>
          <w:sz w:val="18"/>
        </w:rPr>
        <w:t>A quality level that fails to meet quality requirements</w:t>
      </w:r>
      <w:r>
        <w:rPr>
          <w:color w:val="231F20"/>
          <w:spacing w:val="-4"/>
          <w:sz w:val="18"/>
        </w:rPr>
        <w:t> </w:t>
      </w:r>
      <w:r>
        <w:rPr>
          <w:color w:val="231F20"/>
          <w:sz w:val="18"/>
        </w:rPr>
        <w:t>may</w:t>
      </w:r>
      <w:r>
        <w:rPr>
          <w:color w:val="231F20"/>
          <w:spacing w:val="-4"/>
          <w:sz w:val="18"/>
        </w:rPr>
        <w:t> </w:t>
      </w:r>
      <w:r>
        <w:rPr>
          <w:color w:val="231F20"/>
          <w:sz w:val="18"/>
        </w:rPr>
        <w:t>not</w:t>
      </w:r>
      <w:r>
        <w:rPr>
          <w:color w:val="231F20"/>
          <w:spacing w:val="-4"/>
          <w:sz w:val="18"/>
        </w:rPr>
        <w:t> </w:t>
      </w:r>
      <w:r>
        <w:rPr>
          <w:color w:val="231F20"/>
          <w:sz w:val="18"/>
        </w:rPr>
        <w:t>be</w:t>
      </w:r>
      <w:r>
        <w:rPr>
          <w:color w:val="231F20"/>
          <w:spacing w:val="-4"/>
          <w:sz w:val="18"/>
        </w:rPr>
        <w:t> </w:t>
      </w:r>
      <w:r>
        <w:rPr>
          <w:color w:val="231F20"/>
          <w:sz w:val="18"/>
        </w:rPr>
        <w:t>a</w:t>
      </w:r>
      <w:r>
        <w:rPr>
          <w:color w:val="231F20"/>
          <w:spacing w:val="-4"/>
          <w:sz w:val="18"/>
        </w:rPr>
        <w:t> </w:t>
      </w:r>
      <w:r>
        <w:rPr>
          <w:color w:val="231F20"/>
          <w:sz w:val="18"/>
        </w:rPr>
        <w:t>problem;</w:t>
      </w:r>
      <w:r>
        <w:rPr>
          <w:color w:val="231F20"/>
          <w:spacing w:val="-4"/>
          <w:sz w:val="18"/>
        </w:rPr>
        <w:t> </w:t>
      </w:r>
      <w:r>
        <w:rPr>
          <w:color w:val="231F20"/>
          <w:sz w:val="18"/>
        </w:rPr>
        <w:t>a</w:t>
      </w:r>
      <w:r>
        <w:rPr>
          <w:color w:val="231F20"/>
          <w:spacing w:val="-4"/>
          <w:sz w:val="18"/>
        </w:rPr>
        <w:t> </w:t>
      </w:r>
      <w:r>
        <w:rPr>
          <w:color w:val="231F20"/>
          <w:sz w:val="18"/>
        </w:rPr>
        <w:t>low</w:t>
      </w:r>
      <w:r>
        <w:rPr>
          <w:color w:val="231F20"/>
          <w:spacing w:val="-4"/>
          <w:sz w:val="18"/>
        </w:rPr>
        <w:t> </w:t>
      </w:r>
      <w:r>
        <w:rPr>
          <w:color w:val="231F20"/>
          <w:sz w:val="18"/>
        </w:rPr>
        <w:t>grade</w:t>
      </w:r>
      <w:r>
        <w:rPr>
          <w:color w:val="231F20"/>
          <w:spacing w:val="-4"/>
          <w:sz w:val="18"/>
        </w:rPr>
        <w:t> </w:t>
      </w:r>
      <w:r>
        <w:rPr>
          <w:color w:val="231F20"/>
          <w:sz w:val="18"/>
        </w:rPr>
        <w:t>of quality is always a problem.</w:t>
      </w:r>
    </w:p>
    <w:p>
      <w:pPr>
        <w:pStyle w:val="ListParagraph"/>
        <w:numPr>
          <w:ilvl w:val="1"/>
          <w:numId w:val="1"/>
        </w:numPr>
        <w:tabs>
          <w:tab w:pos="1076" w:val="left" w:leader="none"/>
          <w:tab w:pos="1078" w:val="left" w:leader="none"/>
        </w:tabs>
        <w:spacing w:line="244" w:lineRule="auto" w:before="199" w:after="0"/>
        <w:ind w:left="1078" w:right="600" w:hanging="249"/>
        <w:jc w:val="left"/>
        <w:rPr>
          <w:sz w:val="18"/>
        </w:rPr>
      </w:pPr>
      <w:r>
        <w:rPr>
          <w:color w:val="231F20"/>
          <w:sz w:val="18"/>
        </w:rPr>
        <w:t>Delivering</w:t>
      </w:r>
      <w:r>
        <w:rPr>
          <w:color w:val="231F20"/>
          <w:spacing w:val="-5"/>
          <w:sz w:val="18"/>
        </w:rPr>
        <w:t> </w:t>
      </w:r>
      <w:r>
        <w:rPr>
          <w:color w:val="231F20"/>
          <w:sz w:val="18"/>
        </w:rPr>
        <w:t>the</w:t>
      </w:r>
      <w:r>
        <w:rPr>
          <w:color w:val="231F20"/>
          <w:spacing w:val="-5"/>
          <w:sz w:val="18"/>
        </w:rPr>
        <w:t> </w:t>
      </w:r>
      <w:r>
        <w:rPr>
          <w:color w:val="231F20"/>
          <w:sz w:val="18"/>
        </w:rPr>
        <w:t>required</w:t>
      </w:r>
      <w:r>
        <w:rPr>
          <w:color w:val="231F20"/>
          <w:spacing w:val="-5"/>
          <w:sz w:val="18"/>
        </w:rPr>
        <w:t> </w:t>
      </w:r>
      <w:r>
        <w:rPr>
          <w:color w:val="231F20"/>
          <w:sz w:val="18"/>
        </w:rPr>
        <w:t>levels</w:t>
      </w:r>
      <w:r>
        <w:rPr>
          <w:color w:val="231F20"/>
          <w:spacing w:val="-5"/>
          <w:sz w:val="18"/>
        </w:rPr>
        <w:t> </w:t>
      </w:r>
      <w:r>
        <w:rPr>
          <w:color w:val="231F20"/>
          <w:sz w:val="18"/>
        </w:rPr>
        <w:t>of</w:t>
      </w:r>
      <w:r>
        <w:rPr>
          <w:color w:val="231F20"/>
          <w:spacing w:val="-5"/>
          <w:sz w:val="18"/>
        </w:rPr>
        <w:t> </w:t>
      </w:r>
      <w:r>
        <w:rPr>
          <w:color w:val="231F20"/>
          <w:sz w:val="18"/>
        </w:rPr>
        <w:t>quality</w:t>
      </w:r>
      <w:r>
        <w:rPr>
          <w:color w:val="231F20"/>
          <w:spacing w:val="-5"/>
          <w:sz w:val="18"/>
        </w:rPr>
        <w:t> </w:t>
      </w:r>
      <w:r>
        <w:rPr>
          <w:color w:val="231F20"/>
          <w:sz w:val="18"/>
        </w:rPr>
        <w:t>is</w:t>
      </w:r>
      <w:r>
        <w:rPr>
          <w:color w:val="231F20"/>
          <w:spacing w:val="-5"/>
          <w:sz w:val="18"/>
        </w:rPr>
        <w:t> </w:t>
      </w:r>
      <w:r>
        <w:rPr>
          <w:color w:val="231F20"/>
          <w:sz w:val="18"/>
        </w:rPr>
        <w:t>not included in the responsibilities of the project manager and the project team.</w:t>
      </w:r>
    </w:p>
    <w:p>
      <w:pPr>
        <w:pStyle w:val="ListParagraph"/>
        <w:numPr>
          <w:ilvl w:val="1"/>
          <w:numId w:val="1"/>
        </w:numPr>
        <w:tabs>
          <w:tab w:pos="1099" w:val="left" w:leader="none"/>
        </w:tabs>
        <w:spacing w:line="244" w:lineRule="auto" w:before="199" w:after="0"/>
        <w:ind w:left="1099" w:right="668" w:hanging="270"/>
        <w:jc w:val="both"/>
        <w:rPr>
          <w:sz w:val="18"/>
        </w:rPr>
      </w:pPr>
      <w:r>
        <w:rPr>
          <w:color w:val="231F20"/>
          <w:sz w:val="18"/>
        </w:rPr>
        <w:t>Delivering</w:t>
      </w:r>
      <w:r>
        <w:rPr>
          <w:color w:val="231F20"/>
          <w:spacing w:val="-6"/>
          <w:sz w:val="18"/>
        </w:rPr>
        <w:t> </w:t>
      </w:r>
      <w:r>
        <w:rPr>
          <w:color w:val="231F20"/>
          <w:sz w:val="18"/>
        </w:rPr>
        <w:t>the</w:t>
      </w:r>
      <w:r>
        <w:rPr>
          <w:color w:val="231F20"/>
          <w:spacing w:val="-6"/>
          <w:sz w:val="18"/>
        </w:rPr>
        <w:t> </w:t>
      </w:r>
      <w:r>
        <w:rPr>
          <w:color w:val="231F20"/>
          <w:sz w:val="18"/>
        </w:rPr>
        <w:t>required</w:t>
      </w:r>
      <w:r>
        <w:rPr>
          <w:color w:val="231F20"/>
          <w:spacing w:val="-6"/>
          <w:sz w:val="18"/>
        </w:rPr>
        <w:t> </w:t>
      </w:r>
      <w:r>
        <w:rPr>
          <w:color w:val="231F20"/>
          <w:sz w:val="18"/>
        </w:rPr>
        <w:t>levels</w:t>
      </w:r>
      <w:r>
        <w:rPr>
          <w:color w:val="231F20"/>
          <w:spacing w:val="-6"/>
          <w:sz w:val="18"/>
        </w:rPr>
        <w:t> </w:t>
      </w:r>
      <w:r>
        <w:rPr>
          <w:color w:val="231F20"/>
          <w:sz w:val="18"/>
        </w:rPr>
        <w:t>of</w:t>
      </w:r>
      <w:r>
        <w:rPr>
          <w:color w:val="231F20"/>
          <w:spacing w:val="-6"/>
          <w:sz w:val="18"/>
        </w:rPr>
        <w:t> </w:t>
      </w:r>
      <w:r>
        <w:rPr>
          <w:color w:val="231F20"/>
          <w:sz w:val="18"/>
        </w:rPr>
        <w:t>grade</w:t>
      </w:r>
      <w:r>
        <w:rPr>
          <w:color w:val="231F20"/>
          <w:spacing w:val="-6"/>
          <w:sz w:val="18"/>
        </w:rPr>
        <w:t> </w:t>
      </w:r>
      <w:r>
        <w:rPr>
          <w:color w:val="231F20"/>
          <w:sz w:val="18"/>
        </w:rPr>
        <w:t>is</w:t>
      </w:r>
      <w:r>
        <w:rPr>
          <w:color w:val="231F20"/>
          <w:spacing w:val="-6"/>
          <w:sz w:val="18"/>
        </w:rPr>
        <w:t> </w:t>
      </w:r>
      <w:r>
        <w:rPr>
          <w:color w:val="231F20"/>
          <w:sz w:val="18"/>
        </w:rPr>
        <w:t>not included</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responsibilities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 manager and the project team.</w:t>
      </w:r>
    </w:p>
    <w:p>
      <w:pPr>
        <w:spacing w:after="0" w:line="244" w:lineRule="auto"/>
        <w:jc w:val="both"/>
        <w:rPr>
          <w:sz w:val="18"/>
        </w:rPr>
        <w:sectPr>
          <w:pgSz w:w="6120" w:h="9720"/>
          <w:pgMar w:header="0" w:footer="294" w:top="260" w:bottom="480" w:left="440" w:right="420"/>
        </w:sectPr>
      </w:pPr>
    </w:p>
    <w:p>
      <w:pPr>
        <w:pStyle w:val="Heading4"/>
        <w:numPr>
          <w:ilvl w:val="0"/>
          <w:numId w:val="1"/>
        </w:numPr>
        <w:tabs>
          <w:tab w:pos="587" w:val="left" w:leader="none"/>
          <w:tab w:pos="589" w:val="left" w:leader="none"/>
        </w:tabs>
        <w:spacing w:line="247" w:lineRule="auto" w:before="82" w:after="0"/>
        <w:ind w:left="589" w:right="790" w:hanging="490"/>
        <w:jc w:val="left"/>
      </w:pPr>
      <w:r>
        <w:rPr>
          <w:color w:val="231F20"/>
        </w:rPr>
        <w:t>Understanding, evaluating, defining, </w:t>
      </w:r>
      <w:r>
        <w:rPr>
          <w:color w:val="231F20"/>
        </w:rPr>
        <w:t>and managing requirements are essential to </w:t>
      </w:r>
      <w:r>
        <w:rPr>
          <w:color w:val="231F20"/>
          <w:spacing w:val="-2"/>
        </w:rPr>
        <w:t>satisfying:</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Customer </w:t>
      </w:r>
      <w:r>
        <w:rPr>
          <w:color w:val="231F20"/>
          <w:spacing w:val="-2"/>
          <w:sz w:val="18"/>
        </w:rPr>
        <w:t>expectations.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The</w:t>
      </w:r>
      <w:r>
        <w:rPr>
          <w:color w:val="231F20"/>
          <w:spacing w:val="-2"/>
          <w:sz w:val="18"/>
        </w:rPr>
        <w:t> </w:t>
      </w:r>
      <w:r>
        <w:rPr>
          <w:color w:val="231F20"/>
          <w:sz w:val="18"/>
        </w:rPr>
        <w:t>scope </w:t>
      </w:r>
      <w:r>
        <w:rPr>
          <w:color w:val="231F20"/>
          <w:spacing w:val="-2"/>
          <w:sz w:val="18"/>
        </w:rPr>
        <w:t>statement.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Upper </w:t>
      </w:r>
      <w:r>
        <w:rPr>
          <w:color w:val="231F20"/>
          <w:spacing w:val="-2"/>
          <w:sz w:val="18"/>
        </w:rPr>
        <w:t>management.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Functional</w:t>
      </w:r>
      <w:r>
        <w:rPr>
          <w:color w:val="231F20"/>
          <w:spacing w:val="-2"/>
          <w:sz w:val="18"/>
        </w:rPr>
        <w:t> requirements.</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604" w:hanging="490"/>
        <w:jc w:val="left"/>
      </w:pPr>
      <w:r>
        <w:rPr>
          <w:color w:val="231F20"/>
        </w:rPr>
        <w:t>All of the following are primary benefits </w:t>
      </w:r>
      <w:r>
        <w:rPr>
          <w:color w:val="231F20"/>
        </w:rPr>
        <w:t>of meeting quality requirements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Less </w:t>
      </w:r>
      <w:r>
        <w:rPr>
          <w:color w:val="231F20"/>
          <w:spacing w:val="-2"/>
          <w:sz w:val="18"/>
        </w:rPr>
        <w:t>rework.</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Higher </w:t>
      </w:r>
      <w:r>
        <w:rPr>
          <w:color w:val="231F20"/>
          <w:spacing w:val="-2"/>
          <w:sz w:val="18"/>
        </w:rPr>
        <w:t>productivity.</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Lower </w:t>
      </w:r>
      <w:r>
        <w:rPr>
          <w:color w:val="231F20"/>
          <w:spacing w:val="-2"/>
          <w:sz w:val="18"/>
        </w:rPr>
        <w:t>costs.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Fewer change </w:t>
      </w:r>
      <w:r>
        <w:rPr>
          <w:color w:val="231F20"/>
          <w:spacing w:val="-2"/>
          <w:sz w:val="18"/>
        </w:rPr>
        <w:t>orders.</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760" w:hanging="490"/>
        <w:jc w:val="left"/>
      </w:pPr>
      <w:r>
        <w:rPr>
          <w:color w:val="231F20"/>
        </w:rPr>
        <w:t>Inputs</w:t>
      </w:r>
      <w:r>
        <w:rPr>
          <w:color w:val="231F20"/>
          <w:spacing w:val="-7"/>
        </w:rPr>
        <w:t> </w:t>
      </w:r>
      <w:r>
        <w:rPr>
          <w:color w:val="231F20"/>
        </w:rPr>
        <w:t>to</w:t>
      </w:r>
      <w:r>
        <w:rPr>
          <w:color w:val="231F20"/>
          <w:spacing w:val="-7"/>
        </w:rPr>
        <w:t> </w:t>
      </w:r>
      <w:r>
        <w:rPr>
          <w:color w:val="231F20"/>
        </w:rPr>
        <w:t>control</w:t>
      </w:r>
      <w:r>
        <w:rPr>
          <w:color w:val="231F20"/>
          <w:spacing w:val="-7"/>
        </w:rPr>
        <w:t> </w:t>
      </w:r>
      <w:r>
        <w:rPr>
          <w:color w:val="231F20"/>
        </w:rPr>
        <w:t>quality</w:t>
      </w:r>
      <w:r>
        <w:rPr>
          <w:color w:val="231F20"/>
          <w:spacing w:val="-7"/>
        </w:rPr>
        <w:t> </w:t>
      </w:r>
      <w:r>
        <w:rPr>
          <w:color w:val="231F20"/>
        </w:rPr>
        <w:t>include</w:t>
      </w:r>
      <w:r>
        <w:rPr>
          <w:color w:val="231F20"/>
          <w:spacing w:val="-7"/>
        </w:rPr>
        <w:t> </w:t>
      </w:r>
      <w:r>
        <w:rPr>
          <w:color w:val="231F20"/>
        </w:rPr>
        <w:t>all</w:t>
      </w:r>
      <w:r>
        <w:rPr>
          <w:color w:val="231F20"/>
          <w:spacing w:val="-7"/>
        </w:rPr>
        <w:t> </w:t>
      </w:r>
      <w:r>
        <w:rPr>
          <w:color w:val="231F20"/>
        </w:rPr>
        <w:t>of</w:t>
      </w:r>
      <w:r>
        <w:rPr>
          <w:color w:val="231F20"/>
          <w:spacing w:val="-7"/>
        </w:rPr>
        <w:t> </w:t>
      </w:r>
      <w:r>
        <w:rPr>
          <w:color w:val="231F20"/>
        </w:rPr>
        <w:t>the following EXCEPT:</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Project management </w:t>
      </w:r>
      <w:r>
        <w:rPr>
          <w:color w:val="231F20"/>
          <w:spacing w:val="-2"/>
          <w:sz w:val="18"/>
        </w:rPr>
        <w:t>plan.</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Quality </w:t>
      </w:r>
      <w:r>
        <w:rPr>
          <w:color w:val="231F20"/>
          <w:spacing w:val="-2"/>
          <w:sz w:val="18"/>
        </w:rPr>
        <w:t>metrics.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Work</w:t>
      </w:r>
      <w:r>
        <w:rPr>
          <w:color w:val="231F20"/>
          <w:spacing w:val="-9"/>
          <w:sz w:val="18"/>
        </w:rPr>
        <w:t> </w:t>
      </w:r>
      <w:r>
        <w:rPr>
          <w:color w:val="231F20"/>
          <w:sz w:val="18"/>
        </w:rPr>
        <w:t>performance</w:t>
      </w:r>
      <w:r>
        <w:rPr>
          <w:color w:val="231F20"/>
          <w:spacing w:val="-7"/>
          <w:sz w:val="18"/>
        </w:rPr>
        <w:t> </w:t>
      </w:r>
      <w:r>
        <w:rPr>
          <w:color w:val="231F20"/>
          <w:spacing w:val="-2"/>
          <w:sz w:val="18"/>
        </w:rPr>
        <w:t>data.</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PERT</w:t>
      </w:r>
      <w:r>
        <w:rPr>
          <w:color w:val="231F20"/>
          <w:spacing w:val="3"/>
          <w:sz w:val="18"/>
        </w:rPr>
        <w:t> </w:t>
      </w:r>
      <w:r>
        <w:rPr>
          <w:color w:val="231F20"/>
          <w:spacing w:val="-2"/>
          <w:sz w:val="18"/>
        </w:rPr>
        <w:t>chart.</w:t>
      </w:r>
    </w:p>
    <w:p>
      <w:pPr>
        <w:spacing w:after="0" w:line="240" w:lineRule="auto"/>
        <w:jc w:val="left"/>
        <w:rPr>
          <w:sz w:val="18"/>
        </w:rPr>
        <w:sectPr>
          <w:footerReference w:type="even" r:id="rId29"/>
          <w:footerReference w:type="default" r:id="rId30"/>
          <w:pgSz w:w="6120" w:h="9720"/>
          <w:pgMar w:header="0" w:footer="293" w:top="240" w:bottom="480" w:left="440" w:right="420"/>
          <w:pgNumType w:start="68"/>
        </w:sectPr>
      </w:pPr>
    </w:p>
    <w:p>
      <w:pPr>
        <w:pStyle w:val="Heading4"/>
        <w:numPr>
          <w:ilvl w:val="0"/>
          <w:numId w:val="1"/>
        </w:numPr>
        <w:tabs>
          <w:tab w:pos="827" w:val="left" w:leader="none"/>
          <w:tab w:pos="829" w:val="left" w:leader="none"/>
          <w:tab w:pos="2771" w:val="left" w:leader="none"/>
        </w:tabs>
        <w:spacing w:line="247" w:lineRule="auto" w:before="82" w:after="0"/>
        <w:ind w:left="829" w:right="117" w:hanging="490"/>
        <w:jc w:val="left"/>
      </w:pPr>
      <w:r>
        <w:rPr>
          <w:color w:val="231F20"/>
        </w:rPr>
        <w:t>The quality management plan is a </w:t>
      </w:r>
      <w:r>
        <w:rPr>
          <w:color w:val="231F20"/>
        </w:rPr>
        <w:t>component of the </w:t>
      </w:r>
      <w:r>
        <w:rPr>
          <w:color w:val="231F20"/>
          <w:u w:val="single" w:color="231F20"/>
        </w:rPr>
        <w:tab/>
      </w:r>
      <w:r>
        <w:rPr>
          <w:color w:val="231F20"/>
          <w:spacing w:val="-26"/>
          <w:u w:val="none"/>
        </w:rPr>
        <w:t> </w:t>
      </w:r>
      <w:r>
        <w:rPr>
          <w:color w:val="231F20"/>
          <w:u w:val="none"/>
        </w:rPr>
        <w:t>, which describes how the organization’s quality policies will be </w:t>
      </w:r>
      <w:r>
        <w:rPr>
          <w:color w:val="231F20"/>
          <w:spacing w:val="-2"/>
          <w:u w:val="none"/>
        </w:rPr>
        <w:t>implemented.</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Project management </w:t>
      </w:r>
      <w:r>
        <w:rPr>
          <w:color w:val="231F20"/>
          <w:spacing w:val="-4"/>
          <w:sz w:val="18"/>
        </w:rPr>
        <w:t>plan</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Program management </w:t>
      </w:r>
      <w:r>
        <w:rPr>
          <w:color w:val="231F20"/>
          <w:spacing w:val="-4"/>
          <w:sz w:val="18"/>
        </w:rPr>
        <w:t>plan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Project </w:t>
      </w:r>
      <w:r>
        <w:rPr>
          <w:color w:val="231F20"/>
          <w:spacing w:val="-2"/>
          <w:sz w:val="18"/>
        </w:rPr>
        <w:t>scope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Governance</w:t>
      </w:r>
      <w:r>
        <w:rPr>
          <w:color w:val="231F20"/>
          <w:spacing w:val="1"/>
          <w:sz w:val="18"/>
        </w:rPr>
        <w:t> </w:t>
      </w:r>
      <w:r>
        <w:rPr>
          <w:color w:val="231F20"/>
          <w:sz w:val="18"/>
        </w:rPr>
        <w:t>management</w:t>
      </w:r>
      <w:r>
        <w:rPr>
          <w:color w:val="231F20"/>
          <w:spacing w:val="1"/>
          <w:sz w:val="18"/>
        </w:rPr>
        <w:t> </w:t>
      </w:r>
      <w:r>
        <w:rPr>
          <w:color w:val="231F20"/>
          <w:spacing w:val="-4"/>
          <w:sz w:val="18"/>
        </w:rPr>
        <w:t>plan</w:t>
      </w:r>
    </w:p>
    <w:p>
      <w:pPr>
        <w:pStyle w:val="BodyText"/>
        <w:spacing w:before="191"/>
      </w:pPr>
    </w:p>
    <w:p>
      <w:pPr>
        <w:pStyle w:val="Heading4"/>
        <w:numPr>
          <w:ilvl w:val="0"/>
          <w:numId w:val="1"/>
        </w:numPr>
        <w:tabs>
          <w:tab w:pos="828" w:val="left" w:leader="none"/>
        </w:tabs>
        <w:spacing w:line="240" w:lineRule="auto" w:before="0" w:after="0"/>
        <w:ind w:left="828" w:right="0" w:hanging="488"/>
        <w:jc w:val="left"/>
      </w:pPr>
      <w:r>
        <w:rPr>
          <w:color w:val="231F20"/>
        </w:rPr>
        <w:t>Manage</w:t>
      </w:r>
      <w:r>
        <w:rPr>
          <w:color w:val="231F20"/>
          <w:spacing w:val="7"/>
        </w:rPr>
        <w:t> </w:t>
      </w:r>
      <w:r>
        <w:rPr>
          <w:color w:val="231F20"/>
        </w:rPr>
        <w:t>quality</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process</w:t>
      </w:r>
      <w:r>
        <w:rPr>
          <w:color w:val="231F20"/>
          <w:spacing w:val="7"/>
        </w:rPr>
        <w:t> </w:t>
      </w:r>
      <w:r>
        <w:rPr>
          <w:color w:val="231F20"/>
          <w:spacing w:val="-5"/>
        </w:rPr>
        <w:t>of:</w:t>
      </w:r>
    </w:p>
    <w:p>
      <w:pPr>
        <w:pStyle w:val="ListParagraph"/>
        <w:numPr>
          <w:ilvl w:val="1"/>
          <w:numId w:val="1"/>
        </w:numPr>
        <w:tabs>
          <w:tab w:pos="1081" w:val="left" w:leader="none"/>
        </w:tabs>
        <w:spacing w:line="244" w:lineRule="auto" w:before="205" w:after="0"/>
        <w:ind w:left="1081" w:right="347" w:hanging="252"/>
        <w:jc w:val="both"/>
        <w:rPr>
          <w:sz w:val="18"/>
        </w:rPr>
      </w:pPr>
      <w:r>
        <w:rPr>
          <w:color w:val="231F20"/>
          <w:sz w:val="18"/>
        </w:rPr>
        <w:t>Applying planned, systematic quality activities to ensure</w:t>
      </w:r>
      <w:r>
        <w:rPr>
          <w:color w:val="231F20"/>
          <w:spacing w:val="-6"/>
          <w:sz w:val="18"/>
        </w:rPr>
        <w:t> </w:t>
      </w:r>
      <w:r>
        <w:rPr>
          <w:color w:val="231F20"/>
          <w:sz w:val="18"/>
        </w:rPr>
        <w:t>effective</w:t>
      </w:r>
      <w:r>
        <w:rPr>
          <w:color w:val="231F20"/>
          <w:spacing w:val="-6"/>
          <w:sz w:val="18"/>
        </w:rPr>
        <w:t> </w:t>
      </w:r>
      <w:r>
        <w:rPr>
          <w:color w:val="231F20"/>
          <w:sz w:val="18"/>
        </w:rPr>
        <w:t>policing</w:t>
      </w:r>
      <w:r>
        <w:rPr>
          <w:color w:val="231F20"/>
          <w:spacing w:val="-6"/>
          <w:sz w:val="18"/>
        </w:rPr>
        <w:t> </w:t>
      </w:r>
      <w:r>
        <w:rPr>
          <w:color w:val="231F20"/>
          <w:sz w:val="18"/>
        </w:rPr>
        <w:t>and</w:t>
      </w:r>
      <w:r>
        <w:rPr>
          <w:color w:val="231F20"/>
          <w:spacing w:val="-6"/>
          <w:sz w:val="18"/>
        </w:rPr>
        <w:t> </w:t>
      </w:r>
      <w:r>
        <w:rPr>
          <w:color w:val="231F20"/>
          <w:sz w:val="18"/>
        </w:rPr>
        <w:t>conformance</w:t>
      </w:r>
      <w:r>
        <w:rPr>
          <w:color w:val="231F20"/>
          <w:spacing w:val="-6"/>
          <w:sz w:val="18"/>
        </w:rPr>
        <w:t> </w:t>
      </w:r>
      <w:r>
        <w:rPr>
          <w:color w:val="231F20"/>
          <w:sz w:val="18"/>
        </w:rPr>
        <w:t>of</w:t>
      </w:r>
      <w:r>
        <w:rPr>
          <w:color w:val="231F20"/>
          <w:spacing w:val="-6"/>
          <w:sz w:val="18"/>
        </w:rPr>
        <w:t> </w:t>
      </w:r>
      <w:r>
        <w:rPr>
          <w:color w:val="231F20"/>
          <w:sz w:val="18"/>
        </w:rPr>
        <w:t>the project team to the approved specifications.</w:t>
      </w:r>
    </w:p>
    <w:p>
      <w:pPr>
        <w:pStyle w:val="ListParagraph"/>
        <w:numPr>
          <w:ilvl w:val="1"/>
          <w:numId w:val="1"/>
        </w:numPr>
        <w:tabs>
          <w:tab w:pos="1081" w:val="left" w:leader="none"/>
        </w:tabs>
        <w:spacing w:line="244" w:lineRule="auto" w:before="199" w:after="0"/>
        <w:ind w:left="1081" w:right="466" w:hanging="252"/>
        <w:jc w:val="left"/>
        <w:rPr>
          <w:sz w:val="18"/>
        </w:rPr>
      </w:pPr>
      <w:r>
        <w:rPr>
          <w:color w:val="231F20"/>
          <w:sz w:val="18"/>
        </w:rPr>
        <w:t>Providing the project team and stakeholders with</w:t>
      </w:r>
      <w:r>
        <w:rPr>
          <w:color w:val="231F20"/>
          <w:spacing w:val="-6"/>
          <w:sz w:val="18"/>
        </w:rPr>
        <w:t> </w:t>
      </w:r>
      <w:r>
        <w:rPr>
          <w:color w:val="231F20"/>
          <w:sz w:val="18"/>
        </w:rPr>
        <w:t>standards</w:t>
      </w:r>
      <w:r>
        <w:rPr>
          <w:color w:val="231F20"/>
          <w:spacing w:val="-6"/>
          <w:sz w:val="18"/>
        </w:rPr>
        <w:t> </w:t>
      </w:r>
      <w:r>
        <w:rPr>
          <w:color w:val="231F20"/>
          <w:sz w:val="18"/>
        </w:rPr>
        <w:t>by</w:t>
      </w:r>
      <w:r>
        <w:rPr>
          <w:color w:val="231F20"/>
          <w:spacing w:val="-6"/>
          <w:sz w:val="18"/>
        </w:rPr>
        <w:t> </w:t>
      </w:r>
      <w:r>
        <w:rPr>
          <w:color w:val="231F20"/>
          <w:sz w:val="18"/>
        </w:rPr>
        <w:t>which</w:t>
      </w:r>
      <w:r>
        <w:rPr>
          <w:color w:val="231F20"/>
          <w:spacing w:val="-6"/>
          <w:sz w:val="18"/>
        </w:rPr>
        <w:t> </w:t>
      </w:r>
      <w:r>
        <w:rPr>
          <w:color w:val="231F20"/>
          <w:sz w:val="18"/>
        </w:rPr>
        <w:t>project</w:t>
      </w:r>
      <w:r>
        <w:rPr>
          <w:color w:val="231F20"/>
          <w:spacing w:val="-6"/>
          <w:sz w:val="18"/>
        </w:rPr>
        <w:t> </w:t>
      </w:r>
      <w:r>
        <w:rPr>
          <w:color w:val="231F20"/>
          <w:sz w:val="18"/>
        </w:rPr>
        <w:t>performance</w:t>
      </w:r>
      <w:r>
        <w:rPr>
          <w:color w:val="231F20"/>
          <w:spacing w:val="-6"/>
          <w:sz w:val="18"/>
        </w:rPr>
        <w:t> </w:t>
      </w:r>
      <w:r>
        <w:rPr>
          <w:color w:val="231F20"/>
          <w:sz w:val="18"/>
        </w:rPr>
        <w:t>is </w:t>
      </w:r>
      <w:r>
        <w:rPr>
          <w:color w:val="231F20"/>
          <w:spacing w:val="-2"/>
          <w:sz w:val="18"/>
        </w:rPr>
        <w:t>measured.</w:t>
      </w:r>
    </w:p>
    <w:p>
      <w:pPr>
        <w:pStyle w:val="ListParagraph"/>
        <w:numPr>
          <w:ilvl w:val="1"/>
          <w:numId w:val="1"/>
        </w:numPr>
        <w:tabs>
          <w:tab w:pos="1076" w:val="left" w:leader="none"/>
          <w:tab w:pos="1078" w:val="left" w:leader="none"/>
        </w:tabs>
        <w:spacing w:line="244" w:lineRule="auto" w:before="199" w:after="0"/>
        <w:ind w:left="1078" w:right="460" w:hanging="249"/>
        <w:jc w:val="left"/>
        <w:rPr>
          <w:sz w:val="18"/>
        </w:rPr>
      </w:pPr>
      <w:r>
        <w:rPr>
          <w:color w:val="231F20"/>
          <w:sz w:val="18"/>
        </w:rPr>
        <w:t>Translating the quality management plan into executable</w:t>
      </w:r>
      <w:r>
        <w:rPr>
          <w:color w:val="231F20"/>
          <w:spacing w:val="-8"/>
          <w:sz w:val="18"/>
        </w:rPr>
        <w:t> </w:t>
      </w:r>
      <w:r>
        <w:rPr>
          <w:color w:val="231F20"/>
          <w:sz w:val="18"/>
        </w:rPr>
        <w:t>quality</w:t>
      </w:r>
      <w:r>
        <w:rPr>
          <w:color w:val="231F20"/>
          <w:spacing w:val="-8"/>
          <w:sz w:val="18"/>
        </w:rPr>
        <w:t> </w:t>
      </w:r>
      <w:r>
        <w:rPr>
          <w:color w:val="231F20"/>
          <w:sz w:val="18"/>
        </w:rPr>
        <w:t>activities</w:t>
      </w:r>
      <w:r>
        <w:rPr>
          <w:color w:val="231F20"/>
          <w:spacing w:val="-8"/>
          <w:sz w:val="18"/>
        </w:rPr>
        <w:t> </w:t>
      </w:r>
      <w:r>
        <w:rPr>
          <w:color w:val="231F20"/>
          <w:sz w:val="18"/>
        </w:rPr>
        <w:t>that</w:t>
      </w:r>
      <w:r>
        <w:rPr>
          <w:color w:val="231F20"/>
          <w:spacing w:val="-8"/>
          <w:sz w:val="18"/>
        </w:rPr>
        <w:t> </w:t>
      </w:r>
      <w:r>
        <w:rPr>
          <w:color w:val="231F20"/>
          <w:sz w:val="18"/>
        </w:rPr>
        <w:t>incorporate</w:t>
      </w:r>
      <w:r>
        <w:rPr>
          <w:color w:val="231F20"/>
          <w:spacing w:val="-8"/>
          <w:sz w:val="18"/>
        </w:rPr>
        <w:t> </w:t>
      </w:r>
      <w:r>
        <w:rPr>
          <w:color w:val="231F20"/>
          <w:sz w:val="18"/>
        </w:rPr>
        <w:t>the organization’s quality policies into the project.</w:t>
      </w:r>
    </w:p>
    <w:p>
      <w:pPr>
        <w:pStyle w:val="ListParagraph"/>
        <w:numPr>
          <w:ilvl w:val="1"/>
          <w:numId w:val="1"/>
        </w:numPr>
        <w:tabs>
          <w:tab w:pos="1099" w:val="left" w:leader="none"/>
        </w:tabs>
        <w:spacing w:line="244" w:lineRule="auto" w:before="199" w:after="0"/>
        <w:ind w:left="1099" w:right="604" w:hanging="270"/>
        <w:jc w:val="left"/>
        <w:rPr>
          <w:sz w:val="18"/>
        </w:rPr>
      </w:pPr>
      <w:r>
        <w:rPr>
          <w:color w:val="231F20"/>
          <w:sz w:val="18"/>
        </w:rPr>
        <w:t>Assuring the implementation of appropriate specifications, which generally reduces the probability</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being</w:t>
      </w:r>
      <w:r>
        <w:rPr>
          <w:color w:val="231F20"/>
          <w:spacing w:val="-7"/>
          <w:sz w:val="18"/>
        </w:rPr>
        <w:t> </w:t>
      </w:r>
      <w:r>
        <w:rPr>
          <w:color w:val="231F20"/>
          <w:sz w:val="18"/>
        </w:rPr>
        <w:t>completed</w:t>
      </w:r>
      <w:r>
        <w:rPr>
          <w:color w:val="231F20"/>
          <w:spacing w:val="-7"/>
          <w:sz w:val="18"/>
        </w:rPr>
        <w:t> </w:t>
      </w:r>
      <w:r>
        <w:rPr>
          <w:color w:val="231F20"/>
          <w:sz w:val="18"/>
        </w:rPr>
        <w:t>on </w:t>
      </w:r>
      <w:r>
        <w:rPr>
          <w:color w:val="231F20"/>
          <w:spacing w:val="-2"/>
          <w:sz w:val="18"/>
        </w:rPr>
        <w:t>schedule.</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601" w:hanging="490"/>
        <w:jc w:val="left"/>
      </w:pPr>
      <w:r>
        <w:rPr>
          <w:color w:val="231F20"/>
        </w:rPr>
        <w:t>Cost of quality includes all of the </w:t>
      </w:r>
      <w:r>
        <w:rPr>
          <w:color w:val="231F20"/>
        </w:rPr>
        <w:t>following </w:t>
      </w:r>
      <w:r>
        <w:rPr>
          <w:color w:val="231F20"/>
          <w:spacing w:val="-2"/>
        </w:rPr>
        <w:t>EXCEPT:</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Preventing</w:t>
      </w:r>
      <w:r>
        <w:rPr>
          <w:color w:val="231F20"/>
          <w:spacing w:val="-2"/>
          <w:sz w:val="18"/>
        </w:rPr>
        <w:t> </w:t>
      </w:r>
      <w:r>
        <w:rPr>
          <w:color w:val="231F20"/>
          <w:sz w:val="18"/>
        </w:rPr>
        <w:t>nonconformance</w:t>
      </w:r>
      <w:r>
        <w:rPr>
          <w:color w:val="231F20"/>
          <w:spacing w:val="1"/>
          <w:sz w:val="18"/>
        </w:rPr>
        <w:t> </w:t>
      </w:r>
      <w:r>
        <w:rPr>
          <w:color w:val="231F20"/>
          <w:sz w:val="18"/>
        </w:rPr>
        <w:t>to</w:t>
      </w:r>
      <w:r>
        <w:rPr>
          <w:color w:val="231F20"/>
          <w:spacing w:val="1"/>
          <w:sz w:val="18"/>
        </w:rPr>
        <w:t> </w:t>
      </w:r>
      <w:r>
        <w:rPr>
          <w:color w:val="231F20"/>
          <w:spacing w:val="-2"/>
          <w:sz w:val="18"/>
        </w:rPr>
        <w:t>requirements.</w:t>
      </w:r>
    </w:p>
    <w:p>
      <w:pPr>
        <w:pStyle w:val="ListParagraph"/>
        <w:numPr>
          <w:ilvl w:val="1"/>
          <w:numId w:val="1"/>
        </w:numPr>
        <w:tabs>
          <w:tab w:pos="841" w:val="left" w:leader="none"/>
        </w:tabs>
        <w:spacing w:line="244" w:lineRule="auto" w:before="204" w:after="0"/>
        <w:ind w:left="841" w:right="474" w:hanging="252"/>
        <w:jc w:val="left"/>
        <w:rPr>
          <w:sz w:val="18"/>
        </w:rPr>
      </w:pPr>
      <w:r>
        <w:rPr>
          <w:color w:val="231F20"/>
          <w:sz w:val="18"/>
        </w:rPr>
        <w:t>Appraising</w:t>
      </w:r>
      <w:r>
        <w:rPr>
          <w:color w:val="231F20"/>
          <w:spacing w:val="-6"/>
          <w:sz w:val="18"/>
        </w:rPr>
        <w:t> </w:t>
      </w:r>
      <w:r>
        <w:rPr>
          <w:color w:val="231F20"/>
          <w:sz w:val="18"/>
        </w:rPr>
        <w:t>the</w:t>
      </w:r>
      <w:r>
        <w:rPr>
          <w:color w:val="231F20"/>
          <w:spacing w:val="-6"/>
          <w:sz w:val="18"/>
        </w:rPr>
        <w:t> </w:t>
      </w:r>
      <w:r>
        <w:rPr>
          <w:color w:val="231F20"/>
          <w:sz w:val="18"/>
        </w:rPr>
        <w:t>product</w:t>
      </w:r>
      <w:r>
        <w:rPr>
          <w:color w:val="231F20"/>
          <w:spacing w:val="-6"/>
          <w:sz w:val="18"/>
        </w:rPr>
        <w:t> </w:t>
      </w:r>
      <w:r>
        <w:rPr>
          <w:color w:val="231F20"/>
          <w:sz w:val="18"/>
        </w:rPr>
        <w:t>or</w:t>
      </w:r>
      <w:r>
        <w:rPr>
          <w:color w:val="231F20"/>
          <w:spacing w:val="-6"/>
          <w:sz w:val="18"/>
        </w:rPr>
        <w:t> </w:t>
      </w:r>
      <w:r>
        <w:rPr>
          <w:color w:val="231F20"/>
          <w:sz w:val="18"/>
        </w:rPr>
        <w:t>service</w:t>
      </w:r>
      <w:r>
        <w:rPr>
          <w:color w:val="231F20"/>
          <w:spacing w:val="-6"/>
          <w:sz w:val="18"/>
        </w:rPr>
        <w:t> </w:t>
      </w:r>
      <w:r>
        <w:rPr>
          <w:color w:val="231F20"/>
          <w:sz w:val="18"/>
        </w:rPr>
        <w:t>for</w:t>
      </w:r>
      <w:r>
        <w:rPr>
          <w:color w:val="231F20"/>
          <w:spacing w:val="-6"/>
          <w:sz w:val="18"/>
        </w:rPr>
        <w:t> </w:t>
      </w:r>
      <w:r>
        <w:rPr>
          <w:color w:val="231F20"/>
          <w:sz w:val="18"/>
        </w:rPr>
        <w:t>conformance to requirements.</w:t>
      </w:r>
    </w:p>
    <w:p>
      <w:pPr>
        <w:pStyle w:val="ListParagraph"/>
        <w:numPr>
          <w:ilvl w:val="1"/>
          <w:numId w:val="1"/>
        </w:numPr>
        <w:tabs>
          <w:tab w:pos="837" w:val="left" w:leader="none"/>
        </w:tabs>
        <w:spacing w:line="240" w:lineRule="auto" w:before="200" w:after="0"/>
        <w:ind w:left="837" w:right="0" w:hanging="247"/>
        <w:jc w:val="left"/>
        <w:rPr>
          <w:sz w:val="18"/>
        </w:rPr>
      </w:pPr>
      <w:r>
        <w:rPr>
          <w:color w:val="231F20"/>
          <w:sz w:val="18"/>
        </w:rPr>
        <w:t>Failing to meet requirements </w:t>
      </w:r>
      <w:r>
        <w:rPr>
          <w:color w:val="231F20"/>
          <w:spacing w:val="-2"/>
          <w:sz w:val="18"/>
        </w:rPr>
        <w:t>(rework).</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Operating computers required for the </w:t>
      </w:r>
      <w:r>
        <w:rPr>
          <w:color w:val="231F20"/>
          <w:spacing w:val="-2"/>
          <w:sz w:val="18"/>
        </w:rPr>
        <w:t>project.</w:t>
      </w:r>
    </w:p>
    <w:p>
      <w:pPr>
        <w:pStyle w:val="BodyText"/>
        <w:spacing w:before="191"/>
      </w:pPr>
    </w:p>
    <w:p>
      <w:pPr>
        <w:pStyle w:val="Heading4"/>
        <w:numPr>
          <w:ilvl w:val="0"/>
          <w:numId w:val="1"/>
        </w:numPr>
        <w:tabs>
          <w:tab w:pos="587" w:val="left" w:leader="none"/>
          <w:tab w:pos="589" w:val="left" w:leader="none"/>
          <w:tab w:pos="2793" w:val="left" w:leader="none"/>
        </w:tabs>
        <w:spacing w:line="247" w:lineRule="auto" w:before="0" w:after="0"/>
        <w:ind w:left="589" w:right="419" w:hanging="490"/>
        <w:jc w:val="left"/>
      </w:pPr>
      <w:r>
        <w:rPr>
          <w:color w:val="231F20"/>
        </w:rPr>
        <w:t>Because of the temporary nature of projects and the potential benefits that may be derived from reducing the post-project cost of quality, </w:t>
      </w:r>
      <w:r>
        <w:rPr>
          <w:color w:val="231F20"/>
          <w:u w:val="single" w:color="231F20"/>
        </w:rPr>
        <w:tab/>
      </w:r>
      <w:r>
        <w:rPr>
          <w:color w:val="231F20"/>
          <w:spacing w:val="-6"/>
          <w:u w:val="none"/>
        </w:rPr>
        <w:t> </w:t>
      </w:r>
      <w:r>
        <w:rPr>
          <w:color w:val="231F20"/>
          <w:u w:val="none"/>
        </w:rPr>
        <w:t>may</w:t>
      </w:r>
      <w:r>
        <w:rPr>
          <w:color w:val="231F20"/>
          <w:spacing w:val="-6"/>
          <w:u w:val="none"/>
        </w:rPr>
        <w:t> </w:t>
      </w:r>
      <w:r>
        <w:rPr>
          <w:color w:val="231F20"/>
          <w:u w:val="none"/>
        </w:rPr>
        <w:t>choose</w:t>
      </w:r>
      <w:r>
        <w:rPr>
          <w:color w:val="231F20"/>
          <w:spacing w:val="-6"/>
          <w:u w:val="none"/>
        </w:rPr>
        <w:t> </w:t>
      </w:r>
      <w:r>
        <w:rPr>
          <w:color w:val="231F20"/>
          <w:u w:val="none"/>
        </w:rPr>
        <w:t>to</w:t>
      </w:r>
      <w:r>
        <w:rPr>
          <w:color w:val="231F20"/>
          <w:spacing w:val="-6"/>
          <w:u w:val="none"/>
        </w:rPr>
        <w:t> </w:t>
      </w:r>
      <w:r>
        <w:rPr>
          <w:color w:val="231F20"/>
          <w:u w:val="none"/>
        </w:rPr>
        <w:t>invest in</w:t>
      </w:r>
      <w:r>
        <w:rPr>
          <w:color w:val="231F20"/>
          <w:spacing w:val="-15"/>
          <w:u w:val="none"/>
        </w:rPr>
        <w:t> </w:t>
      </w:r>
      <w:r>
        <w:rPr>
          <w:color w:val="231F20"/>
          <w:u w:val="none"/>
        </w:rPr>
        <w:t>product</w:t>
      </w:r>
      <w:r>
        <w:rPr>
          <w:color w:val="231F20"/>
          <w:spacing w:val="-15"/>
          <w:u w:val="none"/>
        </w:rPr>
        <w:t> </w:t>
      </w:r>
      <w:r>
        <w:rPr>
          <w:color w:val="231F20"/>
          <w:u w:val="none"/>
        </w:rPr>
        <w:t>quality</w:t>
      </w:r>
      <w:r>
        <w:rPr>
          <w:color w:val="231F20"/>
          <w:spacing w:val="-15"/>
          <w:u w:val="none"/>
        </w:rPr>
        <w:t> </w:t>
      </w:r>
      <w:r>
        <w:rPr>
          <w:color w:val="231F20"/>
          <w:u w:val="none"/>
        </w:rPr>
        <w:t>improvement,</w:t>
      </w:r>
      <w:r>
        <w:rPr>
          <w:color w:val="231F20"/>
          <w:spacing w:val="-15"/>
          <w:u w:val="none"/>
        </w:rPr>
        <w:t> </w:t>
      </w:r>
      <w:r>
        <w:rPr>
          <w:color w:val="231F20"/>
          <w:u w:val="none"/>
        </w:rPr>
        <w:t>especially</w:t>
      </w:r>
      <w:r>
        <w:rPr>
          <w:color w:val="231F20"/>
          <w:spacing w:val="-15"/>
          <w:u w:val="none"/>
        </w:rPr>
        <w:t> </w:t>
      </w:r>
      <w:r>
        <w:rPr>
          <w:color w:val="231F20"/>
          <w:u w:val="none"/>
        </w:rPr>
        <w:t>in the areas of prevention and appraisal:</w:t>
      </w:r>
    </w:p>
    <w:p>
      <w:pPr>
        <w:pStyle w:val="ListParagraph"/>
        <w:numPr>
          <w:ilvl w:val="1"/>
          <w:numId w:val="1"/>
        </w:numPr>
        <w:tabs>
          <w:tab w:pos="841" w:val="left" w:leader="none"/>
        </w:tabs>
        <w:spacing w:line="240" w:lineRule="auto" w:before="202" w:after="0"/>
        <w:ind w:left="841" w:right="0" w:hanging="251"/>
        <w:jc w:val="left"/>
        <w:rPr>
          <w:sz w:val="18"/>
        </w:rPr>
      </w:pPr>
      <w:r>
        <w:rPr>
          <w:color w:val="231F20"/>
          <w:sz w:val="18"/>
        </w:rPr>
        <w:t>Sponsoring </w:t>
      </w:r>
      <w:r>
        <w:rPr>
          <w:color w:val="231F20"/>
          <w:spacing w:val="-2"/>
          <w:sz w:val="18"/>
        </w:rPr>
        <w:t>organizations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The project management </w:t>
      </w:r>
      <w:r>
        <w:rPr>
          <w:color w:val="231F20"/>
          <w:spacing w:val="-4"/>
          <w:sz w:val="18"/>
        </w:rPr>
        <w:t>team</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The</w:t>
      </w:r>
      <w:r>
        <w:rPr>
          <w:color w:val="231F20"/>
          <w:spacing w:val="-2"/>
          <w:sz w:val="18"/>
        </w:rPr>
        <w:t> </w:t>
      </w:r>
      <w:r>
        <w:rPr>
          <w:color w:val="231F20"/>
          <w:sz w:val="18"/>
        </w:rPr>
        <w:t>project executive management </w:t>
      </w:r>
      <w:r>
        <w:rPr>
          <w:color w:val="231F20"/>
          <w:spacing w:val="-4"/>
          <w:sz w:val="18"/>
        </w:rPr>
        <w:t>team</w:t>
      </w:r>
    </w:p>
    <w:p>
      <w:pPr>
        <w:pStyle w:val="ListParagraph"/>
        <w:numPr>
          <w:ilvl w:val="1"/>
          <w:numId w:val="1"/>
        </w:numPr>
        <w:tabs>
          <w:tab w:pos="859" w:val="left" w:leader="none"/>
        </w:tabs>
        <w:spacing w:line="244" w:lineRule="auto" w:before="204" w:after="0"/>
        <w:ind w:left="859" w:right="707" w:hanging="270"/>
        <w:jc w:val="left"/>
        <w:rPr>
          <w:sz w:val="18"/>
        </w:rPr>
      </w:pPr>
      <w:r>
        <w:rPr>
          <w:color w:val="231F20"/>
          <w:sz w:val="18"/>
        </w:rPr>
        <w:t>The</w:t>
      </w:r>
      <w:r>
        <w:rPr>
          <w:color w:val="231F20"/>
          <w:spacing w:val="-8"/>
          <w:sz w:val="18"/>
        </w:rPr>
        <w:t> </w:t>
      </w:r>
      <w:r>
        <w:rPr>
          <w:color w:val="231F20"/>
          <w:sz w:val="18"/>
        </w:rPr>
        <w:t>project</w:t>
      </w:r>
      <w:r>
        <w:rPr>
          <w:color w:val="231F20"/>
          <w:spacing w:val="-8"/>
          <w:sz w:val="18"/>
        </w:rPr>
        <w:t> </w:t>
      </w:r>
      <w:r>
        <w:rPr>
          <w:color w:val="231F20"/>
          <w:sz w:val="18"/>
        </w:rPr>
        <w:t>quality</w:t>
      </w:r>
      <w:r>
        <w:rPr>
          <w:color w:val="231F20"/>
          <w:spacing w:val="-8"/>
          <w:sz w:val="18"/>
        </w:rPr>
        <w:t> </w:t>
      </w:r>
      <w:r>
        <w:rPr>
          <w:color w:val="231F20"/>
          <w:sz w:val="18"/>
        </w:rPr>
        <w:t>function</w:t>
      </w:r>
      <w:r>
        <w:rPr>
          <w:color w:val="231F20"/>
          <w:spacing w:val="-8"/>
          <w:sz w:val="18"/>
        </w:rPr>
        <w:t> </w:t>
      </w:r>
      <w:r>
        <w:rPr>
          <w:color w:val="231F20"/>
          <w:sz w:val="18"/>
        </w:rPr>
        <w:t>deployment</w:t>
      </w:r>
      <w:r>
        <w:rPr>
          <w:color w:val="231F20"/>
          <w:spacing w:val="-8"/>
          <w:sz w:val="18"/>
        </w:rPr>
        <w:t> </w:t>
      </w:r>
      <w:r>
        <w:rPr>
          <w:color w:val="231F20"/>
          <w:sz w:val="18"/>
        </w:rPr>
        <w:t>(QFD) </w:t>
      </w:r>
      <w:r>
        <w:rPr>
          <w:color w:val="231F20"/>
          <w:spacing w:val="-2"/>
          <w:sz w:val="18"/>
        </w:rPr>
        <w:t>organization</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731" w:hanging="490"/>
        <w:jc w:val="left"/>
      </w:pPr>
      <w:r>
        <w:rPr>
          <w:color w:val="231F20"/>
        </w:rPr>
        <w:t>Control charts have all of the </w:t>
      </w:r>
      <w:r>
        <w:rPr>
          <w:color w:val="231F20"/>
        </w:rPr>
        <w:t>following characteristics EXCEPT:</w:t>
      </w:r>
    </w:p>
    <w:p>
      <w:pPr>
        <w:pStyle w:val="ListParagraph"/>
        <w:numPr>
          <w:ilvl w:val="1"/>
          <w:numId w:val="1"/>
        </w:numPr>
        <w:tabs>
          <w:tab w:pos="1081" w:val="left" w:leader="none"/>
        </w:tabs>
        <w:spacing w:line="244" w:lineRule="auto" w:before="198" w:after="0"/>
        <w:ind w:left="1081" w:right="369" w:hanging="252"/>
        <w:jc w:val="left"/>
        <w:rPr>
          <w:sz w:val="18"/>
        </w:rPr>
      </w:pPr>
      <w:r>
        <w:rPr>
          <w:color w:val="231F20"/>
          <w:sz w:val="18"/>
        </w:rPr>
        <w:t>They are used to determine whether or not a process</w:t>
      </w:r>
      <w:r>
        <w:rPr>
          <w:color w:val="231F20"/>
          <w:spacing w:val="-6"/>
          <w:sz w:val="18"/>
        </w:rPr>
        <w:t> </w:t>
      </w:r>
      <w:r>
        <w:rPr>
          <w:color w:val="231F20"/>
          <w:sz w:val="18"/>
        </w:rPr>
        <w:t>is</w:t>
      </w:r>
      <w:r>
        <w:rPr>
          <w:color w:val="231F20"/>
          <w:spacing w:val="-6"/>
          <w:sz w:val="18"/>
        </w:rPr>
        <w:t> </w:t>
      </w:r>
      <w:r>
        <w:rPr>
          <w:color w:val="231F20"/>
          <w:sz w:val="18"/>
        </w:rPr>
        <w:t>stable</w:t>
      </w:r>
      <w:r>
        <w:rPr>
          <w:color w:val="231F20"/>
          <w:spacing w:val="-6"/>
          <w:sz w:val="18"/>
        </w:rPr>
        <w:t> </w:t>
      </w:r>
      <w:r>
        <w:rPr>
          <w:color w:val="231F20"/>
          <w:sz w:val="18"/>
        </w:rPr>
        <w:t>or</w:t>
      </w:r>
      <w:r>
        <w:rPr>
          <w:color w:val="231F20"/>
          <w:spacing w:val="-6"/>
          <w:sz w:val="18"/>
        </w:rPr>
        <w:t> </w:t>
      </w:r>
      <w:r>
        <w:rPr>
          <w:color w:val="231F20"/>
          <w:sz w:val="18"/>
        </w:rPr>
        <w:t>has</w:t>
      </w:r>
      <w:r>
        <w:rPr>
          <w:color w:val="231F20"/>
          <w:spacing w:val="-6"/>
          <w:sz w:val="18"/>
        </w:rPr>
        <w:t> </w:t>
      </w:r>
      <w:r>
        <w:rPr>
          <w:color w:val="231F20"/>
          <w:sz w:val="18"/>
        </w:rPr>
        <w:t>predictable</w:t>
      </w:r>
      <w:r>
        <w:rPr>
          <w:color w:val="231F20"/>
          <w:spacing w:val="-6"/>
          <w:sz w:val="18"/>
        </w:rPr>
        <w:t> </w:t>
      </w:r>
      <w:r>
        <w:rPr>
          <w:color w:val="231F20"/>
          <w:sz w:val="18"/>
        </w:rPr>
        <w:t>performance.</w:t>
      </w:r>
    </w:p>
    <w:p>
      <w:pPr>
        <w:pStyle w:val="ListParagraph"/>
        <w:numPr>
          <w:ilvl w:val="1"/>
          <w:numId w:val="1"/>
        </w:numPr>
        <w:tabs>
          <w:tab w:pos="1081" w:val="left" w:leader="none"/>
        </w:tabs>
        <w:spacing w:line="244" w:lineRule="auto" w:before="200" w:after="0"/>
        <w:ind w:left="1081" w:right="626" w:hanging="252"/>
        <w:jc w:val="left"/>
        <w:rPr>
          <w:sz w:val="18"/>
        </w:rPr>
      </w:pPr>
      <w:r>
        <w:rPr>
          <w:color w:val="231F20"/>
          <w:sz w:val="18"/>
        </w:rPr>
        <w:t>They</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monitor</w:t>
      </w:r>
      <w:r>
        <w:rPr>
          <w:color w:val="231F20"/>
          <w:spacing w:val="-5"/>
          <w:sz w:val="18"/>
        </w:rPr>
        <w:t> </w:t>
      </w:r>
      <w:r>
        <w:rPr>
          <w:color w:val="231F20"/>
          <w:sz w:val="18"/>
        </w:rPr>
        <w:t>various</w:t>
      </w:r>
      <w:r>
        <w:rPr>
          <w:color w:val="231F20"/>
          <w:spacing w:val="-5"/>
          <w:sz w:val="18"/>
        </w:rPr>
        <w:t> </w:t>
      </w:r>
      <w:r>
        <w:rPr>
          <w:color w:val="231F20"/>
          <w:sz w:val="18"/>
        </w:rPr>
        <w:t>types</w:t>
      </w:r>
      <w:r>
        <w:rPr>
          <w:color w:val="231F20"/>
          <w:spacing w:val="-5"/>
          <w:sz w:val="18"/>
        </w:rPr>
        <w:t> </w:t>
      </w:r>
      <w:r>
        <w:rPr>
          <w:color w:val="231F20"/>
          <w:sz w:val="18"/>
        </w:rPr>
        <w:t>of output variables.</w:t>
      </w:r>
    </w:p>
    <w:p>
      <w:pPr>
        <w:pStyle w:val="ListParagraph"/>
        <w:numPr>
          <w:ilvl w:val="1"/>
          <w:numId w:val="1"/>
        </w:numPr>
        <w:tabs>
          <w:tab w:pos="1076" w:val="left" w:leader="none"/>
          <w:tab w:pos="1078" w:val="left" w:leader="none"/>
        </w:tabs>
        <w:spacing w:line="244" w:lineRule="auto" w:before="199" w:after="0"/>
        <w:ind w:left="1078" w:right="408" w:hanging="249"/>
        <w:jc w:val="left"/>
        <w:rPr>
          <w:sz w:val="18"/>
        </w:rPr>
      </w:pPr>
      <w:r>
        <w:rPr>
          <w:color w:val="231F20"/>
          <w:sz w:val="18"/>
        </w:rPr>
        <w:t>They are used to illustrate how various factors might</w:t>
      </w:r>
      <w:r>
        <w:rPr>
          <w:color w:val="231F20"/>
          <w:spacing w:val="-6"/>
          <w:sz w:val="18"/>
        </w:rPr>
        <w:t> </w:t>
      </w:r>
      <w:r>
        <w:rPr>
          <w:color w:val="231F20"/>
          <w:sz w:val="18"/>
        </w:rPr>
        <w:t>be</w:t>
      </w:r>
      <w:r>
        <w:rPr>
          <w:color w:val="231F20"/>
          <w:spacing w:val="-6"/>
          <w:sz w:val="18"/>
        </w:rPr>
        <w:t> </w:t>
      </w:r>
      <w:r>
        <w:rPr>
          <w:color w:val="231F20"/>
          <w:sz w:val="18"/>
        </w:rPr>
        <w:t>linked</w:t>
      </w:r>
      <w:r>
        <w:rPr>
          <w:color w:val="231F20"/>
          <w:spacing w:val="-6"/>
          <w:sz w:val="18"/>
        </w:rPr>
        <w:t> </w:t>
      </w:r>
      <w:r>
        <w:rPr>
          <w:color w:val="231F20"/>
          <w:sz w:val="18"/>
        </w:rPr>
        <w:t>to</w:t>
      </w:r>
      <w:r>
        <w:rPr>
          <w:color w:val="231F20"/>
          <w:spacing w:val="-6"/>
          <w:sz w:val="18"/>
        </w:rPr>
        <w:t> </w:t>
      </w:r>
      <w:r>
        <w:rPr>
          <w:color w:val="231F20"/>
          <w:sz w:val="18"/>
        </w:rPr>
        <w:t>potential</w:t>
      </w:r>
      <w:r>
        <w:rPr>
          <w:color w:val="231F20"/>
          <w:spacing w:val="-6"/>
          <w:sz w:val="18"/>
        </w:rPr>
        <w:t> </w:t>
      </w:r>
      <w:r>
        <w:rPr>
          <w:color w:val="231F20"/>
          <w:sz w:val="18"/>
        </w:rPr>
        <w:t>problems</w:t>
      </w:r>
      <w:r>
        <w:rPr>
          <w:color w:val="231F20"/>
          <w:spacing w:val="-6"/>
          <w:sz w:val="18"/>
        </w:rPr>
        <w:t> </w:t>
      </w:r>
      <w:r>
        <w:rPr>
          <w:color w:val="231F20"/>
          <w:sz w:val="18"/>
        </w:rPr>
        <w:t>or</w:t>
      </w:r>
      <w:r>
        <w:rPr>
          <w:color w:val="231F20"/>
          <w:spacing w:val="-6"/>
          <w:sz w:val="18"/>
        </w:rPr>
        <w:t> </w:t>
      </w:r>
      <w:r>
        <w:rPr>
          <w:color w:val="231F20"/>
          <w:sz w:val="18"/>
        </w:rPr>
        <w:t>effects.</w:t>
      </w:r>
    </w:p>
    <w:p>
      <w:pPr>
        <w:pStyle w:val="ListParagraph"/>
        <w:numPr>
          <w:ilvl w:val="1"/>
          <w:numId w:val="1"/>
        </w:numPr>
        <w:tabs>
          <w:tab w:pos="1099" w:val="left" w:leader="none"/>
        </w:tabs>
        <w:spacing w:line="244" w:lineRule="auto" w:before="199" w:after="0"/>
        <w:ind w:left="1099" w:right="276" w:hanging="270"/>
        <w:jc w:val="left"/>
        <w:rPr>
          <w:sz w:val="18"/>
        </w:rPr>
      </w:pPr>
      <w:r>
        <w:rPr>
          <w:color w:val="231F20"/>
          <w:sz w:val="18"/>
        </w:rPr>
        <w:t>They are graphical displays of process data over time and against established control limits, which has</w:t>
      </w:r>
      <w:r>
        <w:rPr>
          <w:color w:val="231F20"/>
          <w:spacing w:val="-4"/>
          <w:sz w:val="18"/>
        </w:rPr>
        <w:t> </w:t>
      </w:r>
      <w:r>
        <w:rPr>
          <w:color w:val="231F20"/>
          <w:sz w:val="18"/>
        </w:rPr>
        <w:t>a</w:t>
      </w:r>
      <w:r>
        <w:rPr>
          <w:color w:val="231F20"/>
          <w:spacing w:val="-4"/>
          <w:sz w:val="18"/>
        </w:rPr>
        <w:t> </w:t>
      </w:r>
      <w:r>
        <w:rPr>
          <w:color w:val="231F20"/>
          <w:sz w:val="18"/>
        </w:rPr>
        <w:t>centerline</w:t>
      </w:r>
      <w:r>
        <w:rPr>
          <w:color w:val="231F20"/>
          <w:spacing w:val="-4"/>
          <w:sz w:val="18"/>
        </w:rPr>
        <w:t> </w:t>
      </w:r>
      <w:r>
        <w:rPr>
          <w:color w:val="231F20"/>
          <w:sz w:val="18"/>
        </w:rPr>
        <w:t>that</w:t>
      </w:r>
      <w:r>
        <w:rPr>
          <w:color w:val="231F20"/>
          <w:spacing w:val="-4"/>
          <w:sz w:val="18"/>
        </w:rPr>
        <w:t> </w:t>
      </w:r>
      <w:r>
        <w:rPr>
          <w:color w:val="231F20"/>
          <w:sz w:val="18"/>
        </w:rPr>
        <w:t>assists</w:t>
      </w:r>
      <w:r>
        <w:rPr>
          <w:color w:val="231F20"/>
          <w:spacing w:val="-4"/>
          <w:sz w:val="18"/>
        </w:rPr>
        <w:t> </w:t>
      </w:r>
      <w:r>
        <w:rPr>
          <w:color w:val="231F20"/>
          <w:sz w:val="18"/>
        </w:rPr>
        <w:t>in</w:t>
      </w:r>
      <w:r>
        <w:rPr>
          <w:color w:val="231F20"/>
          <w:spacing w:val="-4"/>
          <w:sz w:val="18"/>
        </w:rPr>
        <w:t> </w:t>
      </w:r>
      <w:r>
        <w:rPr>
          <w:color w:val="231F20"/>
          <w:sz w:val="18"/>
        </w:rPr>
        <w:t>detecting</w:t>
      </w:r>
      <w:r>
        <w:rPr>
          <w:color w:val="231F20"/>
          <w:spacing w:val="-4"/>
          <w:sz w:val="18"/>
        </w:rPr>
        <w:t> </w:t>
      </w:r>
      <w:r>
        <w:rPr>
          <w:color w:val="231F20"/>
          <w:sz w:val="18"/>
        </w:rPr>
        <w:t>a</w:t>
      </w:r>
      <w:r>
        <w:rPr>
          <w:color w:val="231F20"/>
          <w:spacing w:val="-4"/>
          <w:sz w:val="18"/>
        </w:rPr>
        <w:t> </w:t>
      </w:r>
      <w:r>
        <w:rPr>
          <w:color w:val="231F20"/>
          <w:sz w:val="18"/>
        </w:rPr>
        <w:t>trend</w:t>
      </w:r>
      <w:r>
        <w:rPr>
          <w:color w:val="231F20"/>
          <w:spacing w:val="-4"/>
          <w:sz w:val="18"/>
        </w:rPr>
        <w:t> </w:t>
      </w:r>
      <w:r>
        <w:rPr>
          <w:color w:val="231F20"/>
          <w:sz w:val="18"/>
        </w:rPr>
        <w:t>of plotted values toward either control limit.</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694" w:hanging="490"/>
        <w:jc w:val="left"/>
      </w:pPr>
      <w:r>
        <w:rPr>
          <w:color w:val="231F20"/>
        </w:rPr>
        <w:t>In relation to control charts, what are the</w:t>
      </w:r>
      <w:r>
        <w:rPr>
          <w:color w:val="231F20"/>
          <w:spacing w:val="-10"/>
        </w:rPr>
        <w:t> </w:t>
      </w:r>
      <w:r>
        <w:rPr>
          <w:color w:val="231F20"/>
        </w:rPr>
        <w:t>upper</w:t>
      </w:r>
      <w:r>
        <w:rPr>
          <w:color w:val="231F20"/>
          <w:spacing w:val="-10"/>
        </w:rPr>
        <w:t> </w:t>
      </w:r>
      <w:r>
        <w:rPr>
          <w:color w:val="231F20"/>
        </w:rPr>
        <w:t>and</w:t>
      </w:r>
      <w:r>
        <w:rPr>
          <w:color w:val="231F20"/>
          <w:spacing w:val="-10"/>
        </w:rPr>
        <w:t> </w:t>
      </w:r>
      <w:r>
        <w:rPr>
          <w:color w:val="231F20"/>
        </w:rPr>
        <w:t>lower</w:t>
      </w:r>
      <w:r>
        <w:rPr>
          <w:color w:val="231F20"/>
          <w:spacing w:val="-10"/>
        </w:rPr>
        <w:t> </w:t>
      </w:r>
      <w:r>
        <w:rPr>
          <w:color w:val="231F20"/>
        </w:rPr>
        <w:t>specification</w:t>
      </w:r>
      <w:r>
        <w:rPr>
          <w:color w:val="231F20"/>
          <w:spacing w:val="-10"/>
        </w:rPr>
        <w:t> </w:t>
      </w:r>
      <w:r>
        <w:rPr>
          <w:color w:val="231F20"/>
        </w:rPr>
        <w:t>limits based on?</w:t>
      </w:r>
    </w:p>
    <w:p>
      <w:pPr>
        <w:pStyle w:val="ListParagraph"/>
        <w:numPr>
          <w:ilvl w:val="1"/>
          <w:numId w:val="1"/>
        </w:numPr>
        <w:tabs>
          <w:tab w:pos="1081" w:val="left" w:leader="none"/>
        </w:tabs>
        <w:spacing w:line="244" w:lineRule="auto" w:before="200" w:after="0"/>
        <w:ind w:left="1081" w:right="516" w:hanging="252"/>
        <w:jc w:val="left"/>
        <w:rPr>
          <w:sz w:val="18"/>
        </w:rPr>
      </w:pPr>
      <w:r>
        <w:rPr>
          <w:color w:val="231F20"/>
          <w:sz w:val="18"/>
        </w:rPr>
        <w:t>The</w:t>
      </w:r>
      <w:r>
        <w:rPr>
          <w:color w:val="231F20"/>
          <w:spacing w:val="-7"/>
          <w:sz w:val="18"/>
        </w:rPr>
        <w:t> </w:t>
      </w:r>
      <w:r>
        <w:rPr>
          <w:color w:val="231F20"/>
          <w:sz w:val="18"/>
        </w:rPr>
        <w:t>requirements,</w:t>
      </w:r>
      <w:r>
        <w:rPr>
          <w:color w:val="231F20"/>
          <w:spacing w:val="-7"/>
          <w:sz w:val="18"/>
        </w:rPr>
        <w:t> </w:t>
      </w:r>
      <w:r>
        <w:rPr>
          <w:color w:val="231F20"/>
          <w:sz w:val="18"/>
        </w:rPr>
        <w:t>reflecting</w:t>
      </w:r>
      <w:r>
        <w:rPr>
          <w:color w:val="231F20"/>
          <w:spacing w:val="-7"/>
          <w:sz w:val="18"/>
        </w:rPr>
        <w:t> </w:t>
      </w:r>
      <w:r>
        <w:rPr>
          <w:color w:val="231F20"/>
          <w:sz w:val="18"/>
        </w:rPr>
        <w:t>the</w:t>
      </w:r>
      <w:r>
        <w:rPr>
          <w:color w:val="231F20"/>
          <w:spacing w:val="-7"/>
          <w:sz w:val="18"/>
        </w:rPr>
        <w:t> </w:t>
      </w:r>
      <w:r>
        <w:rPr>
          <w:color w:val="231F20"/>
          <w:sz w:val="18"/>
        </w:rPr>
        <w:t>maximum</w:t>
      </w:r>
      <w:r>
        <w:rPr>
          <w:color w:val="231F20"/>
          <w:spacing w:val="-7"/>
          <w:sz w:val="18"/>
        </w:rPr>
        <w:t> </w:t>
      </w:r>
      <w:r>
        <w:rPr>
          <w:color w:val="231F20"/>
          <w:sz w:val="18"/>
        </w:rPr>
        <w:t>and minimum values allowed.</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The control </w:t>
      </w:r>
      <w:r>
        <w:rPr>
          <w:color w:val="231F20"/>
          <w:spacing w:val="-2"/>
          <w:sz w:val="18"/>
        </w:rPr>
        <w:t>limits.</w:t>
      </w:r>
    </w:p>
    <w:p>
      <w:pPr>
        <w:pStyle w:val="ListParagraph"/>
        <w:numPr>
          <w:ilvl w:val="1"/>
          <w:numId w:val="1"/>
        </w:numPr>
        <w:tabs>
          <w:tab w:pos="1076" w:val="left" w:leader="none"/>
          <w:tab w:pos="1078" w:val="left" w:leader="none"/>
        </w:tabs>
        <w:spacing w:line="244" w:lineRule="auto" w:before="204" w:after="0"/>
        <w:ind w:left="1078" w:right="496" w:hanging="249"/>
        <w:jc w:val="left"/>
        <w:rPr>
          <w:sz w:val="18"/>
        </w:rPr>
      </w:pPr>
      <w:r>
        <w:rPr>
          <w:color w:val="231F20"/>
          <w:sz w:val="18"/>
        </w:rPr>
        <w:t>The</w:t>
      </w:r>
      <w:r>
        <w:rPr>
          <w:color w:val="231F20"/>
          <w:spacing w:val="-9"/>
          <w:sz w:val="18"/>
        </w:rPr>
        <w:t> </w:t>
      </w:r>
      <w:r>
        <w:rPr>
          <w:color w:val="231F20"/>
          <w:sz w:val="18"/>
        </w:rPr>
        <w:t>specifications,</w:t>
      </w:r>
      <w:r>
        <w:rPr>
          <w:color w:val="231F20"/>
          <w:spacing w:val="-7"/>
          <w:sz w:val="18"/>
        </w:rPr>
        <w:t> </w:t>
      </w:r>
      <w:r>
        <w:rPr>
          <w:color w:val="231F20"/>
          <w:sz w:val="18"/>
        </w:rPr>
        <w:t>reflecting</w:t>
      </w:r>
      <w:r>
        <w:rPr>
          <w:color w:val="231F20"/>
          <w:spacing w:val="-7"/>
          <w:sz w:val="18"/>
        </w:rPr>
        <w:t> </w:t>
      </w:r>
      <w:r>
        <w:rPr>
          <w:color w:val="231F20"/>
          <w:sz w:val="18"/>
        </w:rPr>
        <w:t>the</w:t>
      </w:r>
      <w:r>
        <w:rPr>
          <w:color w:val="231F20"/>
          <w:spacing w:val="-7"/>
          <w:sz w:val="18"/>
        </w:rPr>
        <w:t> </w:t>
      </w:r>
      <w:r>
        <w:rPr>
          <w:color w:val="231F20"/>
          <w:sz w:val="18"/>
        </w:rPr>
        <w:t>maximum</w:t>
      </w:r>
      <w:r>
        <w:rPr>
          <w:color w:val="231F20"/>
          <w:spacing w:val="-7"/>
          <w:sz w:val="18"/>
        </w:rPr>
        <w:t> </w:t>
      </w:r>
      <w:r>
        <w:rPr>
          <w:color w:val="231F20"/>
          <w:sz w:val="18"/>
        </w:rPr>
        <w:t>and minimum values allowed.</w:t>
      </w:r>
    </w:p>
    <w:p>
      <w:pPr>
        <w:pStyle w:val="ListParagraph"/>
        <w:numPr>
          <w:ilvl w:val="1"/>
          <w:numId w:val="1"/>
        </w:numPr>
        <w:tabs>
          <w:tab w:pos="1099" w:val="left" w:leader="none"/>
        </w:tabs>
        <w:spacing w:line="240" w:lineRule="auto" w:before="199" w:after="0"/>
        <w:ind w:left="1099" w:right="0" w:hanging="269"/>
        <w:jc w:val="left"/>
        <w:rPr>
          <w:sz w:val="18"/>
        </w:rPr>
      </w:pPr>
      <w:r>
        <w:rPr>
          <w:color w:val="231F20"/>
          <w:sz w:val="18"/>
        </w:rPr>
        <w:t>The requirements and control </w:t>
      </w:r>
      <w:r>
        <w:rPr>
          <w:color w:val="231F20"/>
          <w:spacing w:val="-2"/>
          <w:sz w:val="18"/>
        </w:rPr>
        <w:t>limits.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 w:pos="1789" w:val="left" w:leader="none"/>
        </w:tabs>
        <w:spacing w:line="247" w:lineRule="auto" w:before="82" w:after="0"/>
        <w:ind w:left="589" w:right="745" w:hanging="490"/>
        <w:jc w:val="left"/>
      </w:pPr>
      <w:r>
        <w:rPr>
          <w:color w:val="231F20"/>
          <w:u w:val="single" w:color="231F20"/>
        </w:rPr>
        <w:tab/>
        <w:tab/>
      </w:r>
      <w:r>
        <w:rPr>
          <w:color w:val="231F20"/>
          <w:u w:val="none"/>
        </w:rPr>
        <w:t> is the process of auditing the quality requirements and the results from quality control measurements to ensure</w:t>
      </w:r>
      <w:r>
        <w:rPr>
          <w:color w:val="231F20"/>
          <w:spacing w:val="-6"/>
          <w:u w:val="none"/>
        </w:rPr>
        <w:t> </w:t>
      </w:r>
      <w:r>
        <w:rPr>
          <w:color w:val="231F20"/>
          <w:u w:val="none"/>
        </w:rPr>
        <w:t>that</w:t>
      </w:r>
      <w:r>
        <w:rPr>
          <w:color w:val="231F20"/>
          <w:spacing w:val="-6"/>
          <w:u w:val="none"/>
        </w:rPr>
        <w:t> </w:t>
      </w:r>
      <w:r>
        <w:rPr>
          <w:color w:val="231F20"/>
          <w:u w:val="none"/>
        </w:rPr>
        <w:t>appropriate</w:t>
      </w:r>
      <w:r>
        <w:rPr>
          <w:color w:val="231F20"/>
          <w:spacing w:val="-6"/>
          <w:u w:val="none"/>
        </w:rPr>
        <w:t> </w:t>
      </w:r>
      <w:r>
        <w:rPr>
          <w:color w:val="231F20"/>
          <w:u w:val="none"/>
        </w:rPr>
        <w:t>quality</w:t>
      </w:r>
      <w:r>
        <w:rPr>
          <w:color w:val="231F20"/>
          <w:spacing w:val="-6"/>
          <w:u w:val="none"/>
        </w:rPr>
        <w:t> </w:t>
      </w:r>
      <w:r>
        <w:rPr>
          <w:color w:val="231F20"/>
          <w:u w:val="none"/>
        </w:rPr>
        <w:t>standards and operational definitions are used.</w:t>
      </w:r>
    </w:p>
    <w:p>
      <w:pPr>
        <w:pStyle w:val="ListParagraph"/>
        <w:numPr>
          <w:ilvl w:val="1"/>
          <w:numId w:val="1"/>
        </w:numPr>
        <w:tabs>
          <w:tab w:pos="841" w:val="left" w:leader="none"/>
        </w:tabs>
        <w:spacing w:line="240" w:lineRule="auto" w:before="201" w:after="0"/>
        <w:ind w:left="841" w:right="0" w:hanging="251"/>
        <w:jc w:val="left"/>
        <w:rPr>
          <w:sz w:val="18"/>
        </w:rPr>
      </w:pPr>
      <w:r>
        <w:rPr>
          <w:color w:val="231F20"/>
          <w:sz w:val="18"/>
        </w:rPr>
        <w:t>Plan quality </w:t>
      </w:r>
      <w:r>
        <w:rPr>
          <w:color w:val="231F20"/>
          <w:spacing w:val="-2"/>
          <w:sz w:val="18"/>
        </w:rPr>
        <w:t>management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Manage </w:t>
      </w:r>
      <w:r>
        <w:rPr>
          <w:color w:val="231F20"/>
          <w:spacing w:val="-2"/>
          <w:sz w:val="18"/>
        </w:rPr>
        <w:t>quality</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Control </w:t>
      </w:r>
      <w:r>
        <w:rPr>
          <w:color w:val="231F20"/>
          <w:spacing w:val="-2"/>
          <w:sz w:val="18"/>
        </w:rPr>
        <w:t>quality</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Plan</w:t>
      </w:r>
      <w:r>
        <w:rPr>
          <w:color w:val="231F20"/>
          <w:spacing w:val="-2"/>
          <w:sz w:val="18"/>
        </w:rPr>
        <w:t> </w:t>
      </w:r>
      <w:r>
        <w:rPr>
          <w:color w:val="231F20"/>
          <w:sz w:val="18"/>
        </w:rPr>
        <w:t>quality </w:t>
      </w:r>
      <w:r>
        <w:rPr>
          <w:color w:val="231F20"/>
          <w:spacing w:val="-2"/>
          <w:sz w:val="18"/>
        </w:rPr>
        <w:t>assurance</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890" w:hanging="490"/>
        <w:jc w:val="left"/>
      </w:pPr>
      <w:r>
        <w:rPr>
          <w:color w:val="231F20"/>
        </w:rPr>
        <w:t>In</w:t>
      </w:r>
      <w:r>
        <w:rPr>
          <w:color w:val="231F20"/>
          <w:spacing w:val="-5"/>
        </w:rPr>
        <w:t> </w:t>
      </w:r>
      <w:r>
        <w:rPr>
          <w:color w:val="231F20"/>
        </w:rPr>
        <w:t>using</w:t>
      </w:r>
      <w:r>
        <w:rPr>
          <w:color w:val="231F20"/>
          <w:spacing w:val="-5"/>
        </w:rPr>
        <w:t> </w:t>
      </w:r>
      <w:r>
        <w:rPr>
          <w:color w:val="231F20"/>
        </w:rPr>
        <w:t>cost-benefit</w:t>
      </w:r>
      <w:r>
        <w:rPr>
          <w:color w:val="231F20"/>
          <w:spacing w:val="-5"/>
        </w:rPr>
        <w:t> </w:t>
      </w:r>
      <w:r>
        <w:rPr>
          <w:color w:val="231F20"/>
        </w:rPr>
        <w:t>analysis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Plan Quality Management process, it can be noted that:</w:t>
      </w:r>
    </w:p>
    <w:p>
      <w:pPr>
        <w:pStyle w:val="ListParagraph"/>
        <w:numPr>
          <w:ilvl w:val="1"/>
          <w:numId w:val="1"/>
        </w:numPr>
        <w:tabs>
          <w:tab w:pos="841" w:val="left" w:leader="none"/>
        </w:tabs>
        <w:spacing w:line="244" w:lineRule="auto" w:before="199" w:after="0"/>
        <w:ind w:left="841" w:right="637" w:hanging="252"/>
        <w:jc w:val="left"/>
        <w:rPr>
          <w:sz w:val="18"/>
        </w:rPr>
      </w:pPr>
      <w:r>
        <w:rPr>
          <w:color w:val="231F20"/>
          <w:sz w:val="18"/>
        </w:rPr>
        <w:t>The primary benefit of meeting quality requirements</w:t>
      </w:r>
      <w:r>
        <w:rPr>
          <w:color w:val="231F20"/>
          <w:spacing w:val="-6"/>
          <w:sz w:val="18"/>
        </w:rPr>
        <w:t> </w:t>
      </w:r>
      <w:r>
        <w:rPr>
          <w:color w:val="231F20"/>
          <w:sz w:val="18"/>
        </w:rPr>
        <w:t>is</w:t>
      </w:r>
      <w:r>
        <w:rPr>
          <w:color w:val="231F20"/>
          <w:spacing w:val="-6"/>
          <w:sz w:val="18"/>
        </w:rPr>
        <w:t> </w:t>
      </w:r>
      <w:r>
        <w:rPr>
          <w:color w:val="231F20"/>
          <w:sz w:val="18"/>
        </w:rPr>
        <w:t>the</w:t>
      </w:r>
      <w:r>
        <w:rPr>
          <w:color w:val="231F20"/>
          <w:spacing w:val="-6"/>
          <w:sz w:val="18"/>
        </w:rPr>
        <w:t> </w:t>
      </w:r>
      <w:r>
        <w:rPr>
          <w:color w:val="231F20"/>
          <w:sz w:val="18"/>
        </w:rPr>
        <w:t>reduced</w:t>
      </w:r>
      <w:r>
        <w:rPr>
          <w:color w:val="231F20"/>
          <w:spacing w:val="-6"/>
          <w:sz w:val="18"/>
        </w:rPr>
        <w:t> </w:t>
      </w:r>
      <w:r>
        <w:rPr>
          <w:color w:val="231F20"/>
          <w:sz w:val="18"/>
        </w:rPr>
        <w:t>cost</w:t>
      </w:r>
      <w:r>
        <w:rPr>
          <w:color w:val="231F20"/>
          <w:spacing w:val="-6"/>
          <w:sz w:val="18"/>
        </w:rPr>
        <w:t> </w:t>
      </w:r>
      <w:r>
        <w:rPr>
          <w:color w:val="231F20"/>
          <w:sz w:val="18"/>
        </w:rPr>
        <w:t>associated</w:t>
      </w:r>
      <w:r>
        <w:rPr>
          <w:color w:val="231F20"/>
          <w:spacing w:val="-6"/>
          <w:sz w:val="18"/>
        </w:rPr>
        <w:t> </w:t>
      </w:r>
      <w:r>
        <w:rPr>
          <w:color w:val="231F20"/>
          <w:sz w:val="18"/>
        </w:rPr>
        <w:t>with project quality management activities.</w:t>
      </w:r>
    </w:p>
    <w:p>
      <w:pPr>
        <w:pStyle w:val="ListParagraph"/>
        <w:numPr>
          <w:ilvl w:val="1"/>
          <w:numId w:val="1"/>
        </w:numPr>
        <w:tabs>
          <w:tab w:pos="841" w:val="left" w:leader="none"/>
        </w:tabs>
        <w:spacing w:line="244" w:lineRule="auto" w:before="199" w:after="0"/>
        <w:ind w:left="841" w:right="721" w:hanging="252"/>
        <w:jc w:val="left"/>
        <w:rPr>
          <w:sz w:val="18"/>
        </w:rPr>
      </w:pPr>
      <w:r>
        <w:rPr>
          <w:color w:val="231F20"/>
          <w:sz w:val="18"/>
        </w:rPr>
        <w:t>The primary benefits of meeting quality requirements include less rework, higher productivity,</w:t>
      </w:r>
      <w:r>
        <w:rPr>
          <w:color w:val="231F20"/>
          <w:spacing w:val="-9"/>
          <w:sz w:val="18"/>
        </w:rPr>
        <w:t> </w:t>
      </w:r>
      <w:r>
        <w:rPr>
          <w:color w:val="231F20"/>
          <w:sz w:val="18"/>
        </w:rPr>
        <w:t>lower</w:t>
      </w:r>
      <w:r>
        <w:rPr>
          <w:color w:val="231F20"/>
          <w:spacing w:val="-9"/>
          <w:sz w:val="18"/>
        </w:rPr>
        <w:t> </w:t>
      </w:r>
      <w:r>
        <w:rPr>
          <w:color w:val="231F20"/>
          <w:sz w:val="18"/>
        </w:rPr>
        <w:t>costs,</w:t>
      </w:r>
      <w:r>
        <w:rPr>
          <w:color w:val="231F20"/>
          <w:spacing w:val="-9"/>
          <w:sz w:val="18"/>
        </w:rPr>
        <w:t> </w:t>
      </w:r>
      <w:r>
        <w:rPr>
          <w:color w:val="231F20"/>
          <w:sz w:val="18"/>
        </w:rPr>
        <w:t>increased</w:t>
      </w:r>
      <w:r>
        <w:rPr>
          <w:color w:val="231F20"/>
          <w:spacing w:val="-9"/>
          <w:sz w:val="18"/>
        </w:rPr>
        <w:t> </w:t>
      </w:r>
      <w:r>
        <w:rPr>
          <w:color w:val="231F20"/>
          <w:sz w:val="18"/>
        </w:rPr>
        <w:t>stakeholder satisfaction, and increased profitability.</w:t>
      </w:r>
    </w:p>
    <w:p>
      <w:pPr>
        <w:pStyle w:val="ListParagraph"/>
        <w:numPr>
          <w:ilvl w:val="1"/>
          <w:numId w:val="1"/>
        </w:numPr>
        <w:tabs>
          <w:tab w:pos="836" w:val="left" w:leader="none"/>
          <w:tab w:pos="838" w:val="left" w:leader="none"/>
        </w:tabs>
        <w:spacing w:line="244" w:lineRule="auto" w:before="199" w:after="0"/>
        <w:ind w:left="838" w:right="566" w:hanging="249"/>
        <w:jc w:val="left"/>
        <w:rPr>
          <w:sz w:val="18"/>
        </w:rPr>
      </w:pPr>
      <w:r>
        <w:rPr>
          <w:color w:val="231F20"/>
          <w:sz w:val="18"/>
        </w:rPr>
        <w:t>The</w:t>
      </w:r>
      <w:r>
        <w:rPr>
          <w:color w:val="231F20"/>
          <w:spacing w:val="-6"/>
          <w:sz w:val="18"/>
        </w:rPr>
        <w:t> </w:t>
      </w:r>
      <w:r>
        <w:rPr>
          <w:color w:val="231F20"/>
          <w:sz w:val="18"/>
        </w:rPr>
        <w:t>primary</w:t>
      </w:r>
      <w:r>
        <w:rPr>
          <w:color w:val="231F20"/>
          <w:spacing w:val="-6"/>
          <w:sz w:val="18"/>
        </w:rPr>
        <w:t> </w:t>
      </w:r>
      <w:r>
        <w:rPr>
          <w:color w:val="231F20"/>
          <w:sz w:val="18"/>
        </w:rPr>
        <w:t>cost</w:t>
      </w:r>
      <w:r>
        <w:rPr>
          <w:color w:val="231F20"/>
          <w:spacing w:val="-6"/>
          <w:sz w:val="18"/>
        </w:rPr>
        <w:t> </w:t>
      </w:r>
      <w:r>
        <w:rPr>
          <w:color w:val="231F20"/>
          <w:sz w:val="18"/>
        </w:rPr>
        <w:t>of</w:t>
      </w:r>
      <w:r>
        <w:rPr>
          <w:color w:val="231F20"/>
          <w:spacing w:val="-6"/>
          <w:sz w:val="18"/>
        </w:rPr>
        <w:t> </w:t>
      </w:r>
      <w:r>
        <w:rPr>
          <w:color w:val="231F20"/>
          <w:sz w:val="18"/>
        </w:rPr>
        <w:t>meeting</w:t>
      </w:r>
      <w:r>
        <w:rPr>
          <w:color w:val="231F20"/>
          <w:spacing w:val="-6"/>
          <w:sz w:val="18"/>
        </w:rPr>
        <w:t> </w:t>
      </w:r>
      <w:r>
        <w:rPr>
          <w:color w:val="231F20"/>
          <w:sz w:val="18"/>
        </w:rPr>
        <w:t>quality</w:t>
      </w:r>
      <w:r>
        <w:rPr>
          <w:color w:val="231F20"/>
          <w:spacing w:val="-6"/>
          <w:sz w:val="18"/>
        </w:rPr>
        <w:t> </w:t>
      </w:r>
      <w:r>
        <w:rPr>
          <w:color w:val="231F20"/>
          <w:sz w:val="18"/>
        </w:rPr>
        <w:t>requirements is the increased rework to ensure stakeholder </w:t>
      </w:r>
      <w:r>
        <w:rPr>
          <w:color w:val="231F20"/>
          <w:spacing w:val="-2"/>
          <w:sz w:val="18"/>
        </w:rPr>
        <w:t>satisfaction.</w:t>
      </w:r>
    </w:p>
    <w:p>
      <w:pPr>
        <w:pStyle w:val="ListParagraph"/>
        <w:numPr>
          <w:ilvl w:val="1"/>
          <w:numId w:val="1"/>
        </w:numPr>
        <w:tabs>
          <w:tab w:pos="859" w:val="left" w:leader="none"/>
        </w:tabs>
        <w:spacing w:line="244" w:lineRule="auto" w:before="199" w:after="0"/>
        <w:ind w:left="859" w:right="466" w:hanging="270"/>
        <w:jc w:val="left"/>
        <w:rPr>
          <w:sz w:val="18"/>
        </w:rPr>
      </w:pPr>
      <w:r>
        <w:rPr>
          <w:color w:val="231F20"/>
          <w:sz w:val="18"/>
        </w:rPr>
        <w:t>Quality</w:t>
      </w:r>
      <w:r>
        <w:rPr>
          <w:color w:val="231F20"/>
          <w:spacing w:val="-6"/>
          <w:sz w:val="18"/>
        </w:rPr>
        <w:t> </w:t>
      </w:r>
      <w:r>
        <w:rPr>
          <w:color w:val="231F20"/>
          <w:sz w:val="18"/>
        </w:rPr>
        <w:t>cost</w:t>
      </w:r>
      <w:r>
        <w:rPr>
          <w:color w:val="231F20"/>
          <w:spacing w:val="-6"/>
          <w:sz w:val="18"/>
        </w:rPr>
        <w:t> </w:t>
      </w:r>
      <w:r>
        <w:rPr>
          <w:color w:val="231F20"/>
          <w:sz w:val="18"/>
        </w:rPr>
        <w:t>cannot</w:t>
      </w:r>
      <w:r>
        <w:rPr>
          <w:color w:val="231F20"/>
          <w:spacing w:val="-6"/>
          <w:sz w:val="18"/>
        </w:rPr>
        <w:t> </w:t>
      </w:r>
      <w:r>
        <w:rPr>
          <w:color w:val="231F20"/>
          <w:sz w:val="18"/>
        </w:rPr>
        <w:t>be</w:t>
      </w:r>
      <w:r>
        <w:rPr>
          <w:color w:val="231F20"/>
          <w:spacing w:val="-6"/>
          <w:sz w:val="18"/>
        </w:rPr>
        <w:t> </w:t>
      </w:r>
      <w:r>
        <w:rPr>
          <w:color w:val="231F20"/>
          <w:sz w:val="18"/>
        </w:rPr>
        <w:t>evaluated</w:t>
      </w:r>
      <w:r>
        <w:rPr>
          <w:color w:val="231F20"/>
          <w:spacing w:val="-6"/>
          <w:sz w:val="18"/>
        </w:rPr>
        <w:t> </w:t>
      </w:r>
      <w:r>
        <w:rPr>
          <w:color w:val="231F20"/>
          <w:sz w:val="18"/>
        </w:rPr>
        <w:t>in</w:t>
      </w:r>
      <w:r>
        <w:rPr>
          <w:color w:val="231F20"/>
          <w:spacing w:val="-6"/>
          <w:sz w:val="18"/>
        </w:rPr>
        <w:t> </w:t>
      </w:r>
      <w:r>
        <w:rPr>
          <w:color w:val="231F20"/>
          <w:sz w:val="18"/>
        </w:rPr>
        <w:t>relationship</w:t>
      </w:r>
      <w:r>
        <w:rPr>
          <w:color w:val="231F20"/>
          <w:spacing w:val="-6"/>
          <w:sz w:val="18"/>
        </w:rPr>
        <w:t> </w:t>
      </w:r>
      <w:r>
        <w:rPr>
          <w:color w:val="231F20"/>
          <w:sz w:val="18"/>
        </w:rPr>
        <w:t>to the expected benefit of quality in a given project.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572" w:hanging="490"/>
        <w:jc w:val="left"/>
      </w:pPr>
      <w:r>
        <w:rPr>
          <w:color w:val="231F20"/>
        </w:rPr>
        <w:t>Benchmarking involves comparing </w:t>
      </w:r>
      <w:r>
        <w:rPr>
          <w:color w:val="231F20"/>
        </w:rPr>
        <w:t>actual or planned project practices to those of</w:t>
      </w:r>
    </w:p>
    <w:p>
      <w:pPr>
        <w:spacing w:line="247" w:lineRule="auto" w:before="2"/>
        <w:ind w:left="829" w:right="0" w:firstLine="0"/>
        <w:jc w:val="left"/>
        <w:rPr>
          <w:rFonts w:ascii="Trebuchet MS"/>
          <w:b/>
          <w:sz w:val="20"/>
        </w:rPr>
      </w:pPr>
      <w:r>
        <w:rPr>
          <w:rFonts w:ascii="Trebuchet MS"/>
          <w:b/>
          <w:color w:val="231F20"/>
          <w:sz w:val="20"/>
        </w:rPr>
        <w:t>comparable</w:t>
      </w:r>
      <w:r>
        <w:rPr>
          <w:rFonts w:ascii="Trebuchet MS"/>
          <w:b/>
          <w:color w:val="231F20"/>
          <w:spacing w:val="-1"/>
          <w:sz w:val="20"/>
        </w:rPr>
        <w:t> </w:t>
      </w:r>
      <w:r>
        <w:rPr>
          <w:rFonts w:ascii="Trebuchet MS"/>
          <w:b/>
          <w:color w:val="231F20"/>
          <w:sz w:val="20"/>
        </w:rPr>
        <w:t>projects</w:t>
      </w:r>
      <w:r>
        <w:rPr>
          <w:rFonts w:ascii="Trebuchet MS"/>
          <w:b/>
          <w:color w:val="231F20"/>
          <w:spacing w:val="-1"/>
          <w:sz w:val="20"/>
        </w:rPr>
        <w:t> </w:t>
      </w:r>
      <w:r>
        <w:rPr>
          <w:rFonts w:ascii="Trebuchet MS"/>
          <w:b/>
          <w:color w:val="231F20"/>
          <w:sz w:val="20"/>
        </w:rPr>
        <w:t>with</w:t>
      </w:r>
      <w:r>
        <w:rPr>
          <w:rFonts w:ascii="Trebuchet MS"/>
          <w:b/>
          <w:color w:val="231F20"/>
          <w:spacing w:val="-1"/>
          <w:sz w:val="20"/>
        </w:rPr>
        <w:t> </w:t>
      </w:r>
      <w:r>
        <w:rPr>
          <w:rFonts w:ascii="Trebuchet MS"/>
          <w:b/>
          <w:color w:val="231F20"/>
          <w:sz w:val="20"/>
        </w:rPr>
        <w:t>all</w:t>
      </w:r>
      <w:r>
        <w:rPr>
          <w:rFonts w:ascii="Trebuchet MS"/>
          <w:b/>
          <w:color w:val="231F20"/>
          <w:spacing w:val="-1"/>
          <w:sz w:val="20"/>
        </w:rPr>
        <w:t> </w:t>
      </w:r>
      <w:r>
        <w:rPr>
          <w:rFonts w:ascii="Trebuchet MS"/>
          <w:b/>
          <w:color w:val="231F20"/>
          <w:sz w:val="20"/>
        </w:rPr>
        <w:t>of</w:t>
      </w:r>
      <w:r>
        <w:rPr>
          <w:rFonts w:ascii="Trebuchet MS"/>
          <w:b/>
          <w:color w:val="231F20"/>
          <w:spacing w:val="-1"/>
          <w:sz w:val="20"/>
        </w:rPr>
        <w:t> </w:t>
      </w:r>
      <w:r>
        <w:rPr>
          <w:rFonts w:ascii="Trebuchet MS"/>
          <w:b/>
          <w:color w:val="231F20"/>
          <w:sz w:val="20"/>
        </w:rPr>
        <w:t>the</w:t>
      </w:r>
      <w:r>
        <w:rPr>
          <w:rFonts w:ascii="Trebuchet MS"/>
          <w:b/>
          <w:color w:val="231F20"/>
          <w:spacing w:val="-1"/>
          <w:sz w:val="20"/>
        </w:rPr>
        <w:t> </w:t>
      </w:r>
      <w:r>
        <w:rPr>
          <w:rFonts w:ascii="Trebuchet MS"/>
          <w:b/>
          <w:color w:val="231F20"/>
          <w:sz w:val="20"/>
        </w:rPr>
        <w:t>following characteristics EXCEPT:</w:t>
      </w:r>
    </w:p>
    <w:p>
      <w:pPr>
        <w:pStyle w:val="ListParagraph"/>
        <w:numPr>
          <w:ilvl w:val="1"/>
          <w:numId w:val="1"/>
        </w:numPr>
        <w:tabs>
          <w:tab w:pos="1081" w:val="left" w:leader="none"/>
        </w:tabs>
        <w:spacing w:line="244" w:lineRule="auto" w:before="198" w:after="0"/>
        <w:ind w:left="1081" w:right="442" w:hanging="252"/>
        <w:jc w:val="left"/>
        <w:rPr>
          <w:sz w:val="18"/>
        </w:rPr>
      </w:pPr>
      <w:r>
        <w:rPr>
          <w:color w:val="231F20"/>
          <w:sz w:val="18"/>
        </w:rPr>
        <w:t>To</w:t>
      </w:r>
      <w:r>
        <w:rPr>
          <w:color w:val="231F20"/>
          <w:spacing w:val="-7"/>
          <w:sz w:val="18"/>
        </w:rPr>
        <w:t> </w:t>
      </w:r>
      <w:r>
        <w:rPr>
          <w:color w:val="231F20"/>
          <w:sz w:val="18"/>
        </w:rPr>
        <w:t>identify</w:t>
      </w:r>
      <w:r>
        <w:rPr>
          <w:color w:val="231F20"/>
          <w:spacing w:val="-7"/>
          <w:sz w:val="18"/>
        </w:rPr>
        <w:t> </w:t>
      </w:r>
      <w:r>
        <w:rPr>
          <w:color w:val="231F20"/>
          <w:sz w:val="18"/>
        </w:rPr>
        <w:t>best</w:t>
      </w:r>
      <w:r>
        <w:rPr>
          <w:color w:val="231F20"/>
          <w:spacing w:val="-7"/>
          <w:sz w:val="18"/>
        </w:rPr>
        <w:t> </w:t>
      </w:r>
      <w:r>
        <w:rPr>
          <w:color w:val="231F20"/>
          <w:sz w:val="18"/>
        </w:rPr>
        <w:t>practices</w:t>
      </w:r>
      <w:r>
        <w:rPr>
          <w:color w:val="231F20"/>
          <w:spacing w:val="-7"/>
          <w:sz w:val="18"/>
        </w:rPr>
        <w:t> </w:t>
      </w:r>
      <w:r>
        <w:rPr>
          <w:color w:val="231F20"/>
          <w:sz w:val="18"/>
        </w:rPr>
        <w:t>and</w:t>
      </w:r>
      <w:r>
        <w:rPr>
          <w:color w:val="231F20"/>
          <w:spacing w:val="-7"/>
          <w:sz w:val="18"/>
        </w:rPr>
        <w:t> </w:t>
      </w:r>
      <w:r>
        <w:rPr>
          <w:color w:val="231F20"/>
          <w:sz w:val="18"/>
        </w:rPr>
        <w:t>generate</w:t>
      </w:r>
      <w:r>
        <w:rPr>
          <w:color w:val="231F20"/>
          <w:spacing w:val="-7"/>
          <w:sz w:val="18"/>
        </w:rPr>
        <w:t> </w:t>
      </w:r>
      <w:r>
        <w:rPr>
          <w:color w:val="231F20"/>
          <w:sz w:val="18"/>
        </w:rPr>
        <w:t>ideas</w:t>
      </w:r>
      <w:r>
        <w:rPr>
          <w:color w:val="231F20"/>
          <w:spacing w:val="-7"/>
          <w:sz w:val="18"/>
        </w:rPr>
        <w:t> </w:t>
      </w:r>
      <w:r>
        <w:rPr>
          <w:color w:val="231F20"/>
          <w:sz w:val="18"/>
        </w:rPr>
        <w:t>for </w:t>
      </w:r>
      <w:r>
        <w:rPr>
          <w:color w:val="231F20"/>
          <w:spacing w:val="-2"/>
          <w:sz w:val="18"/>
        </w:rPr>
        <w:t>improvement.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To</w:t>
      </w:r>
      <w:r>
        <w:rPr>
          <w:color w:val="231F20"/>
          <w:spacing w:val="-2"/>
          <w:sz w:val="18"/>
        </w:rPr>
        <w:t> </w:t>
      </w:r>
      <w:r>
        <w:rPr>
          <w:color w:val="231F20"/>
          <w:sz w:val="18"/>
        </w:rPr>
        <w:t>provide</w:t>
      </w:r>
      <w:r>
        <w:rPr>
          <w:color w:val="231F20"/>
          <w:spacing w:val="-1"/>
          <w:sz w:val="18"/>
        </w:rPr>
        <w:t> </w:t>
      </w:r>
      <w:r>
        <w:rPr>
          <w:color w:val="231F20"/>
          <w:sz w:val="18"/>
        </w:rPr>
        <w:t>a</w:t>
      </w:r>
      <w:r>
        <w:rPr>
          <w:color w:val="231F20"/>
          <w:spacing w:val="-1"/>
          <w:sz w:val="18"/>
        </w:rPr>
        <w:t> </w:t>
      </w:r>
      <w:r>
        <w:rPr>
          <w:color w:val="231F20"/>
          <w:sz w:val="18"/>
        </w:rPr>
        <w:t>basis</w:t>
      </w:r>
      <w:r>
        <w:rPr>
          <w:color w:val="231F20"/>
          <w:spacing w:val="-1"/>
          <w:sz w:val="18"/>
        </w:rPr>
        <w:t> </w:t>
      </w:r>
      <w:r>
        <w:rPr>
          <w:color w:val="231F20"/>
          <w:sz w:val="18"/>
        </w:rPr>
        <w:t>for</w:t>
      </w:r>
      <w:r>
        <w:rPr>
          <w:color w:val="231F20"/>
          <w:spacing w:val="-1"/>
          <w:sz w:val="18"/>
        </w:rPr>
        <w:t> </w:t>
      </w:r>
      <w:r>
        <w:rPr>
          <w:color w:val="231F20"/>
          <w:sz w:val="18"/>
        </w:rPr>
        <w:t>measuring</w:t>
      </w:r>
      <w:r>
        <w:rPr>
          <w:color w:val="231F20"/>
          <w:spacing w:val="-1"/>
          <w:sz w:val="18"/>
        </w:rPr>
        <w:t> </w:t>
      </w:r>
      <w:r>
        <w:rPr>
          <w:color w:val="231F20"/>
          <w:spacing w:val="-2"/>
          <w:sz w:val="18"/>
        </w:rPr>
        <w:t>performance.</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Within</w:t>
      </w:r>
      <w:r>
        <w:rPr>
          <w:color w:val="231F20"/>
          <w:spacing w:val="-3"/>
          <w:sz w:val="18"/>
        </w:rPr>
        <w:t> </w:t>
      </w:r>
      <w:r>
        <w:rPr>
          <w:color w:val="231F20"/>
          <w:sz w:val="18"/>
        </w:rPr>
        <w:t>the</w:t>
      </w:r>
      <w:r>
        <w:rPr>
          <w:color w:val="231F20"/>
          <w:spacing w:val="-1"/>
          <w:sz w:val="18"/>
        </w:rPr>
        <w:t> </w:t>
      </w:r>
      <w:r>
        <w:rPr>
          <w:color w:val="231F20"/>
          <w:sz w:val="18"/>
        </w:rPr>
        <w:t>performing organization</w:t>
      </w:r>
      <w:r>
        <w:rPr>
          <w:color w:val="231F20"/>
          <w:spacing w:val="-1"/>
          <w:sz w:val="18"/>
        </w:rPr>
        <w:t> </w:t>
      </w:r>
      <w:r>
        <w:rPr>
          <w:color w:val="231F20"/>
          <w:sz w:val="18"/>
        </w:rPr>
        <w:t>or outside</w:t>
      </w:r>
      <w:r>
        <w:rPr>
          <w:color w:val="231F20"/>
          <w:spacing w:val="-1"/>
          <w:sz w:val="18"/>
        </w:rPr>
        <w:t> </w:t>
      </w:r>
      <w:r>
        <w:rPr>
          <w:color w:val="231F20"/>
          <w:sz w:val="18"/>
        </w:rPr>
        <w:t>of </w:t>
      </w:r>
      <w:r>
        <w:rPr>
          <w:color w:val="231F20"/>
          <w:spacing w:val="-5"/>
          <w:sz w:val="18"/>
        </w:rPr>
        <w:t>it.</w:t>
      </w:r>
    </w:p>
    <w:p>
      <w:pPr>
        <w:pStyle w:val="ListParagraph"/>
        <w:numPr>
          <w:ilvl w:val="1"/>
          <w:numId w:val="1"/>
        </w:numPr>
        <w:tabs>
          <w:tab w:pos="1099" w:val="left" w:leader="none"/>
        </w:tabs>
        <w:spacing w:line="244" w:lineRule="auto" w:before="204" w:after="0"/>
        <w:ind w:left="1099" w:right="631" w:hanging="270"/>
        <w:jc w:val="left"/>
        <w:rPr>
          <w:sz w:val="18"/>
        </w:rPr>
      </w:pPr>
      <w:r>
        <w:rPr>
          <w:color w:val="231F20"/>
          <w:sz w:val="18"/>
        </w:rPr>
        <w:t>Within</w:t>
      </w:r>
      <w:r>
        <w:rPr>
          <w:color w:val="231F20"/>
          <w:spacing w:val="-5"/>
          <w:sz w:val="18"/>
        </w:rPr>
        <w:t> </w:t>
      </w:r>
      <w:r>
        <w:rPr>
          <w:color w:val="231F20"/>
          <w:sz w:val="18"/>
        </w:rPr>
        <w:t>the</w:t>
      </w:r>
      <w:r>
        <w:rPr>
          <w:color w:val="231F20"/>
          <w:spacing w:val="-5"/>
          <w:sz w:val="18"/>
        </w:rPr>
        <w:t> </w:t>
      </w:r>
      <w:r>
        <w:rPr>
          <w:color w:val="231F20"/>
          <w:sz w:val="18"/>
        </w:rPr>
        <w:t>same</w:t>
      </w:r>
      <w:r>
        <w:rPr>
          <w:color w:val="231F20"/>
          <w:spacing w:val="-5"/>
          <w:sz w:val="18"/>
        </w:rPr>
        <w:t> </w:t>
      </w:r>
      <w:r>
        <w:rPr>
          <w:color w:val="231F20"/>
          <w:sz w:val="18"/>
        </w:rPr>
        <w:t>application</w:t>
      </w:r>
      <w:r>
        <w:rPr>
          <w:color w:val="231F20"/>
          <w:spacing w:val="-5"/>
          <w:sz w:val="18"/>
        </w:rPr>
        <w:t> </w:t>
      </w:r>
      <w:r>
        <w:rPr>
          <w:color w:val="231F20"/>
          <w:sz w:val="18"/>
        </w:rPr>
        <w:t>area</w:t>
      </w:r>
      <w:r>
        <w:rPr>
          <w:color w:val="231F20"/>
          <w:spacing w:val="-5"/>
          <w:sz w:val="18"/>
        </w:rPr>
        <w:t> </w:t>
      </w:r>
      <w:r>
        <w:rPr>
          <w:color w:val="231F20"/>
          <w:sz w:val="18"/>
        </w:rPr>
        <w:t>but</w:t>
      </w:r>
      <w:r>
        <w:rPr>
          <w:color w:val="231F20"/>
          <w:spacing w:val="-5"/>
          <w:sz w:val="18"/>
        </w:rPr>
        <w:t> </w:t>
      </w:r>
      <w:r>
        <w:rPr>
          <w:color w:val="231F20"/>
          <w:sz w:val="18"/>
        </w:rPr>
        <w:t>not</w:t>
      </w:r>
      <w:r>
        <w:rPr>
          <w:color w:val="231F20"/>
          <w:spacing w:val="-5"/>
          <w:sz w:val="18"/>
        </w:rPr>
        <w:t> </w:t>
      </w:r>
      <w:r>
        <w:rPr>
          <w:color w:val="231F20"/>
          <w:sz w:val="18"/>
        </w:rPr>
        <w:t>in</w:t>
      </w:r>
      <w:r>
        <w:rPr>
          <w:color w:val="231F20"/>
          <w:spacing w:val="-5"/>
          <w:sz w:val="18"/>
        </w:rPr>
        <w:t> </w:t>
      </w:r>
      <w:r>
        <w:rPr>
          <w:color w:val="231F20"/>
          <w:sz w:val="18"/>
        </w:rPr>
        <w:t>a different application area.</w:t>
      </w:r>
    </w:p>
    <w:p>
      <w:pPr>
        <w:pStyle w:val="BodyText"/>
        <w:spacing w:before="187"/>
      </w:pPr>
    </w:p>
    <w:p>
      <w:pPr>
        <w:pStyle w:val="Heading4"/>
        <w:numPr>
          <w:ilvl w:val="0"/>
          <w:numId w:val="1"/>
        </w:numPr>
        <w:tabs>
          <w:tab w:pos="827" w:val="left" w:leader="none"/>
          <w:tab w:pos="829" w:val="left" w:leader="none"/>
        </w:tabs>
        <w:spacing w:line="247" w:lineRule="auto" w:before="0" w:after="0"/>
        <w:ind w:left="829" w:right="1417" w:hanging="490"/>
        <w:jc w:val="left"/>
      </w:pPr>
      <w:r>
        <w:rPr>
          <w:color w:val="231F20"/>
        </w:rPr>
        <w:t>The</w:t>
      </w:r>
      <w:r>
        <w:rPr>
          <w:color w:val="231F20"/>
          <w:spacing w:val="-6"/>
        </w:rPr>
        <w:t> </w:t>
      </w:r>
      <w:r>
        <w:rPr>
          <w:color w:val="231F20"/>
        </w:rPr>
        <w:t>basis</w:t>
      </w:r>
      <w:r>
        <w:rPr>
          <w:color w:val="231F20"/>
          <w:spacing w:val="-6"/>
        </w:rPr>
        <w:t> </w:t>
      </w:r>
      <w:r>
        <w:rPr>
          <w:color w:val="231F20"/>
        </w:rPr>
        <w:t>for</w:t>
      </w:r>
      <w:r>
        <w:rPr>
          <w:color w:val="231F20"/>
          <w:spacing w:val="-6"/>
        </w:rPr>
        <w:t> </w:t>
      </w:r>
      <w:r>
        <w:rPr>
          <w:color w:val="231F20"/>
        </w:rPr>
        <w:t>continuous</w:t>
      </w:r>
      <w:r>
        <w:rPr>
          <w:color w:val="231F20"/>
          <w:spacing w:val="-6"/>
        </w:rPr>
        <w:t> </w:t>
      </w:r>
      <w:r>
        <w:rPr>
          <w:color w:val="231F20"/>
        </w:rPr>
        <w:t>quality improvement is the:</w:t>
      </w:r>
    </w:p>
    <w:p>
      <w:pPr>
        <w:pStyle w:val="ListParagraph"/>
        <w:numPr>
          <w:ilvl w:val="1"/>
          <w:numId w:val="1"/>
        </w:numPr>
        <w:tabs>
          <w:tab w:pos="1081" w:val="left" w:leader="none"/>
        </w:tabs>
        <w:spacing w:line="244" w:lineRule="auto" w:before="198" w:after="0"/>
        <w:ind w:left="1081" w:right="590" w:hanging="252"/>
        <w:jc w:val="left"/>
        <w:rPr>
          <w:sz w:val="18"/>
        </w:rPr>
      </w:pPr>
      <w:r>
        <w:rPr>
          <w:color w:val="231F20"/>
          <w:sz w:val="18"/>
        </w:rPr>
        <w:t>Plan-do-check-act</w:t>
      </w:r>
      <w:r>
        <w:rPr>
          <w:color w:val="231F20"/>
          <w:spacing w:val="-8"/>
          <w:sz w:val="18"/>
        </w:rPr>
        <w:t> </w:t>
      </w:r>
      <w:r>
        <w:rPr>
          <w:color w:val="231F20"/>
          <w:sz w:val="18"/>
        </w:rPr>
        <w:t>(PDCA)</w:t>
      </w:r>
      <w:r>
        <w:rPr>
          <w:color w:val="231F20"/>
          <w:spacing w:val="-8"/>
          <w:sz w:val="18"/>
        </w:rPr>
        <w:t> </w:t>
      </w:r>
      <w:r>
        <w:rPr>
          <w:color w:val="231F20"/>
          <w:sz w:val="18"/>
        </w:rPr>
        <w:t>cycle</w:t>
      </w:r>
      <w:r>
        <w:rPr>
          <w:color w:val="231F20"/>
          <w:spacing w:val="-8"/>
          <w:sz w:val="18"/>
        </w:rPr>
        <w:t> </w:t>
      </w:r>
      <w:r>
        <w:rPr>
          <w:color w:val="231F20"/>
          <w:sz w:val="18"/>
        </w:rPr>
        <w:t>as</w:t>
      </w:r>
      <w:r>
        <w:rPr>
          <w:color w:val="231F20"/>
          <w:spacing w:val="-8"/>
          <w:sz w:val="18"/>
        </w:rPr>
        <w:t> </w:t>
      </w:r>
      <w:r>
        <w:rPr>
          <w:color w:val="231F20"/>
          <w:sz w:val="18"/>
        </w:rPr>
        <w:t>defined</w:t>
      </w:r>
      <w:r>
        <w:rPr>
          <w:color w:val="231F20"/>
          <w:spacing w:val="-8"/>
          <w:sz w:val="18"/>
        </w:rPr>
        <w:t> </w:t>
      </w:r>
      <w:r>
        <w:rPr>
          <w:color w:val="231F20"/>
          <w:sz w:val="18"/>
        </w:rPr>
        <w:t>by Shewhart and modified by Deming.</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Process decision program chart </w:t>
      </w:r>
      <w:r>
        <w:rPr>
          <w:color w:val="231F20"/>
          <w:spacing w:val="-2"/>
          <w:sz w:val="18"/>
        </w:rPr>
        <w:t>(PDPC).</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Ready-aim-fire (RAF) cycle linked by </w:t>
      </w:r>
      <w:r>
        <w:rPr>
          <w:color w:val="231F20"/>
          <w:spacing w:val="-2"/>
          <w:sz w:val="18"/>
        </w:rPr>
        <w:t>results.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Conceptualize-design-execute-finish</w:t>
      </w:r>
      <w:r>
        <w:rPr>
          <w:color w:val="231F20"/>
          <w:spacing w:val="-2"/>
          <w:sz w:val="18"/>
        </w:rPr>
        <w:t> </w:t>
      </w:r>
      <w:r>
        <w:rPr>
          <w:color w:val="231F20"/>
          <w:sz w:val="18"/>
        </w:rPr>
        <w:t>(CDEF) </w:t>
      </w:r>
      <w:r>
        <w:rPr>
          <w:color w:val="231F20"/>
          <w:spacing w:val="-2"/>
          <w:sz w:val="18"/>
        </w:rPr>
        <w:t>cycle.</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671" w:hanging="490"/>
        <w:jc w:val="left"/>
      </w:pPr>
      <w:r>
        <w:rPr>
          <w:color w:val="231F20"/>
        </w:rPr>
        <w:t>All of the following are true about </w:t>
      </w:r>
      <w:r>
        <w:rPr>
          <w:color w:val="231F20"/>
        </w:rPr>
        <w:t>affinity diagrams EXCEPT:</w:t>
      </w:r>
    </w:p>
    <w:p>
      <w:pPr>
        <w:pStyle w:val="ListParagraph"/>
        <w:numPr>
          <w:ilvl w:val="1"/>
          <w:numId w:val="1"/>
        </w:numPr>
        <w:tabs>
          <w:tab w:pos="841" w:val="left" w:leader="none"/>
        </w:tabs>
        <w:spacing w:line="244" w:lineRule="auto" w:before="198" w:after="0"/>
        <w:ind w:left="841" w:right="678" w:hanging="252"/>
        <w:jc w:val="left"/>
        <w:rPr>
          <w:sz w:val="18"/>
        </w:rPr>
      </w:pPr>
      <w:r>
        <w:rPr>
          <w:color w:val="231F20"/>
          <w:sz w:val="18"/>
        </w:rPr>
        <w:t>They</w:t>
      </w:r>
      <w:r>
        <w:rPr>
          <w:color w:val="231F20"/>
          <w:spacing w:val="-4"/>
          <w:sz w:val="18"/>
        </w:rPr>
        <w:t> </w:t>
      </w:r>
      <w:r>
        <w:rPr>
          <w:color w:val="231F20"/>
          <w:sz w:val="18"/>
        </w:rPr>
        <w:t>are</w:t>
      </w:r>
      <w:r>
        <w:rPr>
          <w:color w:val="231F20"/>
          <w:spacing w:val="-4"/>
          <w:sz w:val="18"/>
        </w:rPr>
        <w:t> </w:t>
      </w:r>
      <w:r>
        <w:rPr>
          <w:color w:val="231F20"/>
          <w:sz w:val="18"/>
        </w:rPr>
        <w:t>used</w:t>
      </w:r>
      <w:r>
        <w:rPr>
          <w:color w:val="231F20"/>
          <w:spacing w:val="-4"/>
          <w:sz w:val="18"/>
        </w:rPr>
        <w:t> </w:t>
      </w:r>
      <w:r>
        <w:rPr>
          <w:color w:val="231F20"/>
          <w:sz w:val="18"/>
        </w:rPr>
        <w:t>to</w:t>
      </w:r>
      <w:r>
        <w:rPr>
          <w:color w:val="231F20"/>
          <w:spacing w:val="-4"/>
          <w:sz w:val="18"/>
        </w:rPr>
        <w:t> </w:t>
      </w:r>
      <w:r>
        <w:rPr>
          <w:color w:val="231F20"/>
          <w:sz w:val="18"/>
        </w:rPr>
        <w:t>identify</w:t>
      </w:r>
      <w:r>
        <w:rPr>
          <w:color w:val="231F20"/>
          <w:spacing w:val="-4"/>
          <w:sz w:val="18"/>
        </w:rPr>
        <w:t> </w:t>
      </w:r>
      <w:r>
        <w:rPr>
          <w:color w:val="231F20"/>
          <w:sz w:val="18"/>
        </w:rPr>
        <w:t>the</w:t>
      </w:r>
      <w:r>
        <w:rPr>
          <w:color w:val="231F20"/>
          <w:spacing w:val="-4"/>
          <w:sz w:val="18"/>
        </w:rPr>
        <w:t> </w:t>
      </w:r>
      <w:r>
        <w:rPr>
          <w:color w:val="231F20"/>
          <w:sz w:val="18"/>
        </w:rPr>
        <w:t>key</w:t>
      </w:r>
      <w:r>
        <w:rPr>
          <w:color w:val="231F20"/>
          <w:spacing w:val="-4"/>
          <w:sz w:val="18"/>
        </w:rPr>
        <w:t> </w:t>
      </w:r>
      <w:r>
        <w:rPr>
          <w:color w:val="231F20"/>
          <w:sz w:val="18"/>
        </w:rPr>
        <w:t>issues</w:t>
      </w:r>
      <w:r>
        <w:rPr>
          <w:color w:val="231F20"/>
          <w:spacing w:val="-4"/>
          <w:sz w:val="18"/>
        </w:rPr>
        <w:t> </w:t>
      </w:r>
      <w:r>
        <w:rPr>
          <w:color w:val="231F20"/>
          <w:sz w:val="18"/>
        </w:rPr>
        <w:t>and</w:t>
      </w:r>
      <w:r>
        <w:rPr>
          <w:color w:val="231F20"/>
          <w:spacing w:val="-4"/>
          <w:sz w:val="18"/>
        </w:rPr>
        <w:t> </w:t>
      </w:r>
      <w:r>
        <w:rPr>
          <w:color w:val="231F20"/>
          <w:sz w:val="18"/>
        </w:rPr>
        <w:t>the suitable alternatives to be prioritized as a set of decisions for implementation.</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They are similar to mind-mapping </w:t>
      </w:r>
      <w:r>
        <w:rPr>
          <w:color w:val="231F20"/>
          <w:spacing w:val="-2"/>
          <w:sz w:val="18"/>
        </w:rPr>
        <w:t>techniques.</w:t>
      </w:r>
    </w:p>
    <w:p>
      <w:pPr>
        <w:pStyle w:val="ListParagraph"/>
        <w:numPr>
          <w:ilvl w:val="1"/>
          <w:numId w:val="1"/>
        </w:numPr>
        <w:tabs>
          <w:tab w:pos="836" w:val="left" w:leader="none"/>
          <w:tab w:pos="838" w:val="left" w:leader="none"/>
        </w:tabs>
        <w:spacing w:line="244" w:lineRule="auto" w:before="204" w:after="0"/>
        <w:ind w:left="838" w:right="473" w:hanging="249"/>
        <w:jc w:val="left"/>
        <w:rPr>
          <w:sz w:val="18"/>
        </w:rPr>
      </w:pPr>
      <w:r>
        <w:rPr>
          <w:color w:val="231F20"/>
          <w:sz w:val="18"/>
        </w:rPr>
        <w:t>They</w:t>
      </w:r>
      <w:r>
        <w:rPr>
          <w:color w:val="231F20"/>
          <w:spacing w:val="-4"/>
          <w:sz w:val="18"/>
        </w:rPr>
        <w:t> </w:t>
      </w:r>
      <w:r>
        <w:rPr>
          <w:color w:val="231F20"/>
          <w:sz w:val="18"/>
        </w:rPr>
        <w:t>are</w:t>
      </w:r>
      <w:r>
        <w:rPr>
          <w:color w:val="231F20"/>
          <w:spacing w:val="-4"/>
          <w:sz w:val="18"/>
        </w:rPr>
        <w:t> </w:t>
      </w:r>
      <w:r>
        <w:rPr>
          <w:color w:val="231F20"/>
          <w:sz w:val="18"/>
        </w:rPr>
        <w:t>used</w:t>
      </w:r>
      <w:r>
        <w:rPr>
          <w:color w:val="231F20"/>
          <w:spacing w:val="-4"/>
          <w:sz w:val="18"/>
        </w:rPr>
        <w:t> </w:t>
      </w:r>
      <w:r>
        <w:rPr>
          <w:color w:val="231F20"/>
          <w:sz w:val="18"/>
        </w:rPr>
        <w:t>to</w:t>
      </w:r>
      <w:r>
        <w:rPr>
          <w:color w:val="231F20"/>
          <w:spacing w:val="-4"/>
          <w:sz w:val="18"/>
        </w:rPr>
        <w:t> </w:t>
      </w:r>
      <w:r>
        <w:rPr>
          <w:color w:val="231F20"/>
          <w:sz w:val="18"/>
        </w:rPr>
        <w:t>generate</w:t>
      </w:r>
      <w:r>
        <w:rPr>
          <w:color w:val="231F20"/>
          <w:spacing w:val="-4"/>
          <w:sz w:val="18"/>
        </w:rPr>
        <w:t> </w:t>
      </w:r>
      <w:r>
        <w:rPr>
          <w:color w:val="231F20"/>
          <w:sz w:val="18"/>
        </w:rPr>
        <w:t>ideas</w:t>
      </w:r>
      <w:r>
        <w:rPr>
          <w:color w:val="231F20"/>
          <w:spacing w:val="-4"/>
          <w:sz w:val="18"/>
        </w:rPr>
        <w:t> </w:t>
      </w:r>
      <w:r>
        <w:rPr>
          <w:color w:val="231F20"/>
          <w:sz w:val="18"/>
        </w:rPr>
        <w:t>that</w:t>
      </w:r>
      <w:r>
        <w:rPr>
          <w:color w:val="231F20"/>
          <w:spacing w:val="-4"/>
          <w:sz w:val="18"/>
        </w:rPr>
        <w:t> </w:t>
      </w:r>
      <w:r>
        <w:rPr>
          <w:color w:val="231F20"/>
          <w:sz w:val="18"/>
        </w:rPr>
        <w:t>can</w:t>
      </w:r>
      <w:r>
        <w:rPr>
          <w:color w:val="231F20"/>
          <w:spacing w:val="-4"/>
          <w:sz w:val="18"/>
        </w:rPr>
        <w:t> </w:t>
      </w:r>
      <w:r>
        <w:rPr>
          <w:color w:val="231F20"/>
          <w:sz w:val="18"/>
        </w:rPr>
        <w:t>be</w:t>
      </w:r>
      <w:r>
        <w:rPr>
          <w:color w:val="231F20"/>
          <w:spacing w:val="-4"/>
          <w:sz w:val="18"/>
        </w:rPr>
        <w:t> </w:t>
      </w:r>
      <w:r>
        <w:rPr>
          <w:color w:val="231F20"/>
          <w:sz w:val="18"/>
        </w:rPr>
        <w:t>linked to form organized patterns of thought about a </w:t>
      </w:r>
      <w:r>
        <w:rPr>
          <w:color w:val="231F20"/>
          <w:spacing w:val="-2"/>
          <w:sz w:val="18"/>
        </w:rPr>
        <w:t>problem.</w:t>
      </w:r>
    </w:p>
    <w:p>
      <w:pPr>
        <w:pStyle w:val="ListParagraph"/>
        <w:numPr>
          <w:ilvl w:val="1"/>
          <w:numId w:val="1"/>
        </w:numPr>
        <w:tabs>
          <w:tab w:pos="859" w:val="left" w:leader="none"/>
        </w:tabs>
        <w:spacing w:line="244" w:lineRule="auto" w:before="199" w:after="0"/>
        <w:ind w:left="859" w:right="585" w:hanging="270"/>
        <w:jc w:val="left"/>
        <w:rPr>
          <w:sz w:val="18"/>
        </w:rPr>
      </w:pPr>
      <w:r>
        <w:rPr>
          <w:color w:val="231F20"/>
          <w:sz w:val="18"/>
        </w:rPr>
        <w:t>They</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used</w:t>
      </w:r>
      <w:r>
        <w:rPr>
          <w:color w:val="231F20"/>
          <w:spacing w:val="-5"/>
          <w:sz w:val="18"/>
        </w:rPr>
        <w:t> </w:t>
      </w:r>
      <w:r>
        <w:rPr>
          <w:color w:val="231F20"/>
          <w:sz w:val="18"/>
        </w:rPr>
        <w:t>in</w:t>
      </w:r>
      <w:r>
        <w:rPr>
          <w:color w:val="231F20"/>
          <w:spacing w:val="-5"/>
          <w:sz w:val="18"/>
        </w:rPr>
        <w:t> </w:t>
      </w:r>
      <w:r>
        <w:rPr>
          <w:color w:val="231F20"/>
          <w:sz w:val="18"/>
        </w:rPr>
        <w:t>project</w:t>
      </w:r>
      <w:r>
        <w:rPr>
          <w:color w:val="231F20"/>
          <w:spacing w:val="-5"/>
          <w:sz w:val="18"/>
        </w:rPr>
        <w:t> </w:t>
      </w:r>
      <w:r>
        <w:rPr>
          <w:color w:val="231F20"/>
          <w:sz w:val="18"/>
        </w:rPr>
        <w:t>management</w:t>
      </w:r>
      <w:r>
        <w:rPr>
          <w:color w:val="231F20"/>
          <w:spacing w:val="-5"/>
          <w:sz w:val="18"/>
        </w:rPr>
        <w:t> </w:t>
      </w:r>
      <w:r>
        <w:rPr>
          <w:color w:val="231F20"/>
          <w:sz w:val="18"/>
        </w:rPr>
        <w:t>to</w:t>
      </w:r>
      <w:r>
        <w:rPr>
          <w:color w:val="231F20"/>
          <w:spacing w:val="-5"/>
          <w:sz w:val="18"/>
        </w:rPr>
        <w:t> </w:t>
      </w:r>
      <w:r>
        <w:rPr>
          <w:color w:val="231F20"/>
          <w:sz w:val="18"/>
        </w:rPr>
        <w:t>give structure to the decomposition of scope and enhance the creation of the WBS.</w:t>
      </w:r>
    </w:p>
    <w:p>
      <w:pPr>
        <w:pStyle w:val="BodyText"/>
        <w:spacing w:before="186"/>
      </w:pPr>
    </w:p>
    <w:p>
      <w:pPr>
        <w:pStyle w:val="Heading4"/>
        <w:numPr>
          <w:ilvl w:val="0"/>
          <w:numId w:val="1"/>
        </w:numPr>
        <w:tabs>
          <w:tab w:pos="587" w:val="left" w:leader="none"/>
          <w:tab w:pos="589" w:val="left" w:leader="none"/>
        </w:tabs>
        <w:spacing w:line="247" w:lineRule="auto" w:before="1" w:after="0"/>
        <w:ind w:left="589" w:right="716" w:hanging="490"/>
        <w:jc w:val="left"/>
      </w:pPr>
      <w:r>
        <w:rPr>
          <w:color w:val="231F20"/>
        </w:rPr>
        <w:t>All of the following are considerations </w:t>
      </w:r>
      <w:r>
        <w:rPr>
          <w:color w:val="231F20"/>
        </w:rPr>
        <w:t>for tailoring in Project Quality Management </w:t>
      </w:r>
      <w:r>
        <w:rPr>
          <w:color w:val="231F20"/>
          <w:spacing w:val="-2"/>
        </w:rPr>
        <w:t>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Standards are regulatory </w:t>
      </w:r>
      <w:r>
        <w:rPr>
          <w:color w:val="231F20"/>
          <w:spacing w:val="-2"/>
          <w:sz w:val="18"/>
        </w:rPr>
        <w:t>compliance.</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Policy compliance and </w:t>
      </w:r>
      <w:r>
        <w:rPr>
          <w:color w:val="231F20"/>
          <w:spacing w:val="-2"/>
          <w:sz w:val="18"/>
        </w:rPr>
        <w:t>auditing.</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Continuous</w:t>
      </w:r>
      <w:r>
        <w:rPr>
          <w:color w:val="231F20"/>
          <w:spacing w:val="-2"/>
          <w:sz w:val="18"/>
        </w:rPr>
        <w:t> improvement.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Stakeholder </w:t>
      </w:r>
      <w:r>
        <w:rPr>
          <w:color w:val="231F20"/>
          <w:spacing w:val="-2"/>
          <w:sz w:val="18"/>
        </w:rPr>
        <w:t>management.</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18" w:hanging="490"/>
        <w:jc w:val="left"/>
      </w:pPr>
      <w:r>
        <w:rPr>
          <w:color w:val="231F20"/>
        </w:rPr>
        <w:t>Planning quality management to identify quality</w:t>
      </w:r>
      <w:r>
        <w:rPr>
          <w:color w:val="231F20"/>
          <w:spacing w:val="-9"/>
        </w:rPr>
        <w:t> </w:t>
      </w:r>
      <w:r>
        <w:rPr>
          <w:color w:val="231F20"/>
        </w:rPr>
        <w:t>requirements</w:t>
      </w:r>
      <w:r>
        <w:rPr>
          <w:color w:val="231F20"/>
          <w:spacing w:val="-9"/>
        </w:rPr>
        <w:t> </w:t>
      </w:r>
      <w:r>
        <w:rPr>
          <w:color w:val="231F20"/>
        </w:rPr>
        <w:t>and/or</w:t>
      </w:r>
      <w:r>
        <w:rPr>
          <w:color w:val="231F20"/>
          <w:spacing w:val="-9"/>
        </w:rPr>
        <w:t> </w:t>
      </w:r>
      <w:r>
        <w:rPr>
          <w:color w:val="231F20"/>
        </w:rPr>
        <w:t>standards</w:t>
      </w:r>
      <w:r>
        <w:rPr>
          <w:color w:val="231F20"/>
          <w:spacing w:val="-9"/>
        </w:rPr>
        <w:t> </w:t>
      </w:r>
      <w:r>
        <w:rPr>
          <w:color w:val="231F20"/>
        </w:rPr>
        <w:t>for</w:t>
      </w:r>
      <w:r>
        <w:rPr>
          <w:color w:val="231F20"/>
          <w:spacing w:val="-9"/>
        </w:rPr>
        <w:t> </w:t>
      </w:r>
      <w:r>
        <w:rPr>
          <w:color w:val="231F20"/>
        </w:rPr>
        <w:t>the project and its deliverables and documenting how the project will demonstrate compliance with quality requirements is part of the:</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Conceptual </w:t>
      </w:r>
      <w:r>
        <w:rPr>
          <w:color w:val="231F20"/>
          <w:spacing w:val="-2"/>
          <w:sz w:val="18"/>
        </w:rPr>
        <w:t>phase.</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Planning Process </w:t>
      </w:r>
      <w:r>
        <w:rPr>
          <w:color w:val="231F20"/>
          <w:spacing w:val="-2"/>
          <w:sz w:val="18"/>
        </w:rPr>
        <w:t>Group.</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Project implementation </w:t>
      </w:r>
      <w:r>
        <w:rPr>
          <w:color w:val="231F20"/>
          <w:spacing w:val="-2"/>
          <w:sz w:val="18"/>
        </w:rPr>
        <w:t>phase.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Control Quality </w:t>
      </w:r>
      <w:r>
        <w:rPr>
          <w:color w:val="231F20"/>
          <w:spacing w:val="-2"/>
          <w:sz w:val="18"/>
        </w:rPr>
        <w:t>process.</w:t>
      </w:r>
    </w:p>
    <w:p>
      <w:pPr>
        <w:spacing w:after="0" w:line="240" w:lineRule="auto"/>
        <w:jc w:val="left"/>
        <w:rPr>
          <w:sz w:val="18"/>
        </w:rPr>
        <w:sectPr>
          <w:pgSz w:w="6120" w:h="9720"/>
          <w:pgMar w:header="0" w:footer="294" w:top="240" w:bottom="480" w:left="440" w:right="420"/>
        </w:sectPr>
      </w:pPr>
    </w:p>
    <w:p>
      <w:pPr>
        <w:pStyle w:val="Heading3"/>
        <w:ind w:left="0" w:right="257"/>
      </w:pPr>
      <w:bookmarkStart w:name="Section 9: Project Resource Management" w:id="24"/>
      <w:bookmarkEnd w:id="24"/>
      <w:r>
        <w:rPr>
          <w:b w:val="0"/>
        </w:rPr>
      </w:r>
      <w:bookmarkStart w:name="_bookmark9" w:id="25"/>
      <w:bookmarkEnd w:id="25"/>
      <w:r>
        <w:rPr>
          <w:b w:val="0"/>
        </w:rPr>
      </w:r>
      <w:r>
        <w:rPr>
          <w:color w:val="231F20"/>
        </w:rPr>
        <w:t>Project</w:t>
      </w:r>
      <w:r>
        <w:rPr>
          <w:color w:val="231F20"/>
          <w:spacing w:val="3"/>
        </w:rPr>
        <w:t> </w:t>
      </w:r>
      <w:r>
        <w:rPr>
          <w:color w:val="231F20"/>
        </w:rPr>
        <w:t>Resource</w:t>
      </w:r>
      <w:r>
        <w:rPr>
          <w:color w:val="231F20"/>
          <w:spacing w:val="3"/>
        </w:rPr>
        <w:t> </w:t>
      </w:r>
      <w:r>
        <w:rPr>
          <w:color w:val="231F20"/>
          <w:spacing w:val="-2"/>
        </w:rPr>
        <w:t>Management</w:t>
      </w:r>
    </w:p>
    <w:p>
      <w:pPr>
        <w:spacing w:line="212" w:lineRule="exact" w:before="0"/>
        <w:ind w:left="0" w:right="259" w:firstLine="0"/>
        <w:jc w:val="center"/>
        <w:rPr>
          <w:sz w:val="18"/>
        </w:rPr>
      </w:pPr>
      <w:r>
        <w:rPr>
          <w:color w:val="231F20"/>
          <w:sz w:val="18"/>
        </w:rPr>
        <w:t>(Section 9</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587" w:val="left" w:leader="none"/>
          <w:tab w:pos="589" w:val="left" w:leader="none"/>
        </w:tabs>
        <w:spacing w:line="247" w:lineRule="auto" w:before="0" w:after="0"/>
        <w:ind w:left="589" w:right="923" w:hanging="490"/>
        <w:jc w:val="left"/>
      </w:pPr>
      <w:r>
        <w:rPr>
          <w:color w:val="231F20"/>
          <w:spacing w:val="-2"/>
        </w:rPr>
        <w:t>The</w:t>
      </w:r>
      <w:r>
        <w:rPr>
          <w:color w:val="231F20"/>
          <w:spacing w:val="-14"/>
        </w:rPr>
        <w:t> </w:t>
      </w:r>
      <w:r>
        <w:rPr>
          <w:color w:val="231F20"/>
          <w:spacing w:val="-2"/>
        </w:rPr>
        <w:t>major</w:t>
      </w:r>
      <w:r>
        <w:rPr>
          <w:color w:val="231F20"/>
          <w:spacing w:val="-13"/>
        </w:rPr>
        <w:t> </w:t>
      </w:r>
      <w:r>
        <w:rPr>
          <w:color w:val="231F20"/>
          <w:spacing w:val="-2"/>
        </w:rPr>
        <w:t>processes</w:t>
      </w:r>
      <w:r>
        <w:rPr>
          <w:color w:val="231F20"/>
          <w:spacing w:val="-13"/>
        </w:rPr>
        <w:t> </w:t>
      </w:r>
      <w:r>
        <w:rPr>
          <w:color w:val="231F20"/>
          <w:spacing w:val="-2"/>
        </w:rPr>
        <w:t>of</w:t>
      </w:r>
      <w:r>
        <w:rPr>
          <w:color w:val="231F20"/>
          <w:spacing w:val="-13"/>
        </w:rPr>
        <w:t> </w:t>
      </w:r>
      <w:r>
        <w:rPr>
          <w:color w:val="231F20"/>
          <w:spacing w:val="-2"/>
        </w:rPr>
        <w:t>Project</w:t>
      </w:r>
      <w:r>
        <w:rPr>
          <w:color w:val="231F20"/>
          <w:spacing w:val="-13"/>
        </w:rPr>
        <w:t> </w:t>
      </w:r>
      <w:r>
        <w:rPr>
          <w:color w:val="231F20"/>
          <w:spacing w:val="-2"/>
        </w:rPr>
        <w:t>Resource </w:t>
      </w:r>
      <w:r>
        <w:rPr>
          <w:color w:val="231F20"/>
        </w:rPr>
        <w:t>Management are:</w:t>
      </w:r>
    </w:p>
    <w:p>
      <w:pPr>
        <w:pStyle w:val="ListParagraph"/>
        <w:numPr>
          <w:ilvl w:val="1"/>
          <w:numId w:val="1"/>
        </w:numPr>
        <w:tabs>
          <w:tab w:pos="841" w:val="left" w:leader="none"/>
        </w:tabs>
        <w:spacing w:line="244" w:lineRule="auto" w:before="198" w:after="0"/>
        <w:ind w:left="841" w:right="1200" w:hanging="252"/>
        <w:jc w:val="left"/>
        <w:rPr>
          <w:sz w:val="18"/>
        </w:rPr>
      </w:pPr>
      <w:r>
        <w:rPr>
          <w:color w:val="231F20"/>
          <w:sz w:val="18"/>
        </w:rPr>
        <w:t>Leadership,</w:t>
      </w:r>
      <w:r>
        <w:rPr>
          <w:color w:val="231F20"/>
          <w:spacing w:val="-15"/>
          <w:sz w:val="18"/>
        </w:rPr>
        <w:t> </w:t>
      </w:r>
      <w:r>
        <w:rPr>
          <w:color w:val="231F20"/>
          <w:sz w:val="18"/>
        </w:rPr>
        <w:t>Management,</w:t>
      </w:r>
      <w:r>
        <w:rPr>
          <w:color w:val="231F20"/>
          <w:spacing w:val="-14"/>
          <w:sz w:val="18"/>
        </w:rPr>
        <w:t> </w:t>
      </w:r>
      <w:r>
        <w:rPr>
          <w:color w:val="231F20"/>
          <w:sz w:val="18"/>
        </w:rPr>
        <w:t>Team</w:t>
      </w:r>
      <w:r>
        <w:rPr>
          <w:color w:val="231F20"/>
          <w:spacing w:val="-15"/>
          <w:sz w:val="18"/>
        </w:rPr>
        <w:t> </w:t>
      </w:r>
      <w:r>
        <w:rPr>
          <w:color w:val="231F20"/>
          <w:sz w:val="18"/>
        </w:rPr>
        <w:t>Building, and Negotiation.</w:t>
      </w:r>
    </w:p>
    <w:p>
      <w:pPr>
        <w:pStyle w:val="ListParagraph"/>
        <w:numPr>
          <w:ilvl w:val="1"/>
          <w:numId w:val="1"/>
        </w:numPr>
        <w:tabs>
          <w:tab w:pos="841" w:val="left" w:leader="none"/>
        </w:tabs>
        <w:spacing w:line="244" w:lineRule="auto" w:before="200" w:after="0"/>
        <w:ind w:left="841" w:right="404" w:hanging="252"/>
        <w:jc w:val="left"/>
        <w:rPr>
          <w:sz w:val="18"/>
        </w:rPr>
      </w:pPr>
      <w:r>
        <w:rPr>
          <w:color w:val="231F20"/>
          <w:sz w:val="18"/>
        </w:rPr>
        <w:t>Develop</w:t>
      </w:r>
      <w:r>
        <w:rPr>
          <w:color w:val="231F20"/>
          <w:spacing w:val="-8"/>
          <w:sz w:val="18"/>
        </w:rPr>
        <w:t> </w:t>
      </w:r>
      <w:r>
        <w:rPr>
          <w:color w:val="231F20"/>
          <w:sz w:val="18"/>
        </w:rPr>
        <w:t>Project</w:t>
      </w:r>
      <w:r>
        <w:rPr>
          <w:color w:val="231F20"/>
          <w:spacing w:val="-8"/>
          <w:sz w:val="18"/>
        </w:rPr>
        <w:t> </w:t>
      </w:r>
      <w:r>
        <w:rPr>
          <w:color w:val="231F20"/>
          <w:sz w:val="18"/>
        </w:rPr>
        <w:t>Staffing</w:t>
      </w:r>
      <w:r>
        <w:rPr>
          <w:color w:val="231F20"/>
          <w:spacing w:val="-8"/>
          <w:sz w:val="18"/>
        </w:rPr>
        <w:t> </w:t>
      </w:r>
      <w:r>
        <w:rPr>
          <w:color w:val="231F20"/>
          <w:sz w:val="18"/>
        </w:rPr>
        <w:t>Plan,</w:t>
      </w:r>
      <w:r>
        <w:rPr>
          <w:color w:val="231F20"/>
          <w:spacing w:val="-8"/>
          <w:sz w:val="18"/>
        </w:rPr>
        <w:t> </w:t>
      </w:r>
      <w:r>
        <w:rPr>
          <w:color w:val="231F20"/>
          <w:sz w:val="18"/>
        </w:rPr>
        <w:t>Recruit</w:t>
      </w:r>
      <w:r>
        <w:rPr>
          <w:color w:val="231F20"/>
          <w:spacing w:val="-8"/>
          <w:sz w:val="18"/>
        </w:rPr>
        <w:t> </w:t>
      </w:r>
      <w:r>
        <w:rPr>
          <w:color w:val="231F20"/>
          <w:sz w:val="18"/>
        </w:rPr>
        <w:t>Project</w:t>
      </w:r>
      <w:r>
        <w:rPr>
          <w:color w:val="231F20"/>
          <w:spacing w:val="-8"/>
          <w:sz w:val="18"/>
        </w:rPr>
        <w:t> </w:t>
      </w:r>
      <w:r>
        <w:rPr>
          <w:color w:val="231F20"/>
          <w:sz w:val="18"/>
        </w:rPr>
        <w:t>Team, Administer Personnel Actions, and Manage Labor </w:t>
      </w:r>
      <w:r>
        <w:rPr>
          <w:color w:val="231F20"/>
          <w:spacing w:val="-2"/>
          <w:sz w:val="18"/>
        </w:rPr>
        <w:t>Relations.</w:t>
      </w:r>
    </w:p>
    <w:p>
      <w:pPr>
        <w:pStyle w:val="ListParagraph"/>
        <w:numPr>
          <w:ilvl w:val="1"/>
          <w:numId w:val="1"/>
        </w:numPr>
        <w:tabs>
          <w:tab w:pos="836" w:val="left" w:leader="none"/>
          <w:tab w:pos="838" w:val="left" w:leader="none"/>
        </w:tabs>
        <w:spacing w:line="244" w:lineRule="auto" w:before="199" w:after="0"/>
        <w:ind w:left="838" w:right="487" w:hanging="249"/>
        <w:jc w:val="both"/>
        <w:rPr>
          <w:sz w:val="18"/>
        </w:rPr>
      </w:pPr>
      <w:r>
        <w:rPr>
          <w:color w:val="231F20"/>
          <w:sz w:val="18"/>
        </w:rPr>
        <w:t>Plan Organizational Structure, Build Project Team, Develop</w:t>
      </w:r>
      <w:r>
        <w:rPr>
          <w:color w:val="231F20"/>
          <w:spacing w:val="-9"/>
          <w:sz w:val="18"/>
        </w:rPr>
        <w:t> </w:t>
      </w:r>
      <w:r>
        <w:rPr>
          <w:color w:val="231F20"/>
          <w:sz w:val="18"/>
        </w:rPr>
        <w:t>Communications</w:t>
      </w:r>
      <w:r>
        <w:rPr>
          <w:color w:val="231F20"/>
          <w:spacing w:val="-9"/>
          <w:sz w:val="18"/>
        </w:rPr>
        <w:t> </w:t>
      </w:r>
      <w:r>
        <w:rPr>
          <w:color w:val="231F20"/>
          <w:sz w:val="18"/>
        </w:rPr>
        <w:t>Plan,</w:t>
      </w:r>
      <w:r>
        <w:rPr>
          <w:color w:val="231F20"/>
          <w:spacing w:val="-9"/>
          <w:sz w:val="18"/>
        </w:rPr>
        <w:t> </w:t>
      </w:r>
      <w:r>
        <w:rPr>
          <w:color w:val="231F20"/>
          <w:sz w:val="18"/>
        </w:rPr>
        <w:t>and</w:t>
      </w:r>
      <w:r>
        <w:rPr>
          <w:color w:val="231F20"/>
          <w:spacing w:val="-9"/>
          <w:sz w:val="18"/>
        </w:rPr>
        <w:t> </w:t>
      </w:r>
      <w:r>
        <w:rPr>
          <w:color w:val="231F20"/>
          <w:sz w:val="18"/>
        </w:rPr>
        <w:t>Manage</w:t>
      </w:r>
      <w:r>
        <w:rPr>
          <w:color w:val="231F20"/>
          <w:spacing w:val="-9"/>
          <w:sz w:val="18"/>
        </w:rPr>
        <w:t> </w:t>
      </w:r>
      <w:r>
        <w:rPr>
          <w:color w:val="231F20"/>
          <w:sz w:val="18"/>
        </w:rPr>
        <w:t>Team </w:t>
      </w:r>
      <w:r>
        <w:rPr>
          <w:color w:val="231F20"/>
          <w:spacing w:val="-2"/>
          <w:sz w:val="18"/>
        </w:rPr>
        <w:t>Conflicts.</w:t>
      </w:r>
    </w:p>
    <w:p>
      <w:pPr>
        <w:pStyle w:val="ListParagraph"/>
        <w:numPr>
          <w:ilvl w:val="1"/>
          <w:numId w:val="1"/>
        </w:numPr>
        <w:tabs>
          <w:tab w:pos="859" w:val="left" w:leader="none"/>
        </w:tabs>
        <w:spacing w:line="244" w:lineRule="auto" w:before="199" w:after="0"/>
        <w:ind w:left="859" w:right="804" w:hanging="270"/>
        <w:jc w:val="left"/>
        <w:rPr>
          <w:sz w:val="18"/>
        </w:rPr>
      </w:pPr>
      <w:r>
        <w:rPr>
          <w:color w:val="231F20"/>
          <w:sz w:val="18"/>
        </w:rPr>
        <w:t>Plan Resource Management, Estimate Activity Resources,</w:t>
      </w:r>
      <w:r>
        <w:rPr>
          <w:color w:val="231F20"/>
          <w:spacing w:val="-11"/>
          <w:sz w:val="18"/>
        </w:rPr>
        <w:t> </w:t>
      </w:r>
      <w:r>
        <w:rPr>
          <w:color w:val="231F20"/>
          <w:sz w:val="18"/>
        </w:rPr>
        <w:t>Acquire</w:t>
      </w:r>
      <w:r>
        <w:rPr>
          <w:color w:val="231F20"/>
          <w:spacing w:val="-11"/>
          <w:sz w:val="18"/>
        </w:rPr>
        <w:t> </w:t>
      </w:r>
      <w:r>
        <w:rPr>
          <w:color w:val="231F20"/>
          <w:sz w:val="18"/>
        </w:rPr>
        <w:t>Resources,</w:t>
      </w:r>
      <w:r>
        <w:rPr>
          <w:color w:val="231F20"/>
          <w:spacing w:val="-11"/>
          <w:sz w:val="18"/>
        </w:rPr>
        <w:t> </w:t>
      </w:r>
      <w:r>
        <w:rPr>
          <w:color w:val="231F20"/>
          <w:sz w:val="18"/>
        </w:rPr>
        <w:t>Develop</w:t>
      </w:r>
      <w:r>
        <w:rPr>
          <w:color w:val="231F20"/>
          <w:spacing w:val="-11"/>
          <w:sz w:val="18"/>
        </w:rPr>
        <w:t> </w:t>
      </w:r>
      <w:r>
        <w:rPr>
          <w:color w:val="231F20"/>
          <w:sz w:val="18"/>
        </w:rPr>
        <w:t>Team, Manage Team, and Control Resources.</w:t>
      </w:r>
    </w:p>
    <w:p>
      <w:pPr>
        <w:pStyle w:val="BodyText"/>
        <w:spacing w:before="186"/>
      </w:pPr>
    </w:p>
    <w:p>
      <w:pPr>
        <w:pStyle w:val="Heading4"/>
        <w:numPr>
          <w:ilvl w:val="0"/>
          <w:numId w:val="1"/>
        </w:numPr>
        <w:tabs>
          <w:tab w:pos="573" w:val="left" w:leader="none"/>
        </w:tabs>
        <w:spacing w:line="240" w:lineRule="auto" w:before="0" w:after="0"/>
        <w:ind w:left="573" w:right="0" w:hanging="473"/>
        <w:jc w:val="left"/>
      </w:pPr>
      <w:r>
        <w:rPr>
          <w:color w:val="231F20"/>
        </w:rPr>
        <w:t>The</w:t>
      </w:r>
      <w:r>
        <w:rPr>
          <w:color w:val="231F20"/>
          <w:spacing w:val="-10"/>
        </w:rPr>
        <w:t> </w:t>
      </w:r>
      <w:r>
        <w:rPr>
          <w:color w:val="231F20"/>
        </w:rPr>
        <w:t>Responsibility</w:t>
      </w:r>
      <w:r>
        <w:rPr>
          <w:color w:val="231F20"/>
          <w:spacing w:val="-9"/>
        </w:rPr>
        <w:t> </w:t>
      </w:r>
      <w:r>
        <w:rPr>
          <w:color w:val="231F20"/>
        </w:rPr>
        <w:t>Assignment</w:t>
      </w:r>
      <w:r>
        <w:rPr>
          <w:color w:val="231F20"/>
          <w:spacing w:val="-9"/>
        </w:rPr>
        <w:t> </w:t>
      </w:r>
      <w:r>
        <w:rPr>
          <w:color w:val="231F20"/>
        </w:rPr>
        <w:t>Matrix</w:t>
      </w:r>
      <w:r>
        <w:rPr>
          <w:color w:val="231F20"/>
          <w:spacing w:val="-9"/>
        </w:rPr>
        <w:t> </w:t>
      </w:r>
      <w:r>
        <w:rPr>
          <w:color w:val="231F20"/>
        </w:rPr>
        <w:t>(RAM)</w:t>
      </w:r>
      <w:r>
        <w:rPr>
          <w:color w:val="231F20"/>
          <w:spacing w:val="-9"/>
        </w:rPr>
        <w:t> </w:t>
      </w:r>
      <w:r>
        <w:rPr>
          <w:color w:val="231F20"/>
          <w:spacing w:val="-5"/>
        </w:rPr>
        <w:t>is:</w:t>
      </w:r>
    </w:p>
    <w:p>
      <w:pPr>
        <w:pStyle w:val="ListParagraph"/>
        <w:numPr>
          <w:ilvl w:val="1"/>
          <w:numId w:val="1"/>
        </w:numPr>
        <w:tabs>
          <w:tab w:pos="841" w:val="left" w:leader="none"/>
        </w:tabs>
        <w:spacing w:line="244" w:lineRule="auto" w:before="205" w:after="0"/>
        <w:ind w:left="841" w:right="646" w:hanging="252"/>
        <w:jc w:val="left"/>
        <w:rPr>
          <w:sz w:val="18"/>
        </w:rPr>
      </w:pPr>
      <w:r>
        <w:rPr>
          <w:color w:val="231F20"/>
          <w:sz w:val="18"/>
        </w:rPr>
        <w:t>Used</w:t>
      </w:r>
      <w:r>
        <w:rPr>
          <w:color w:val="231F20"/>
          <w:spacing w:val="-6"/>
          <w:sz w:val="18"/>
        </w:rPr>
        <w:t> </w:t>
      </w:r>
      <w:r>
        <w:rPr>
          <w:color w:val="231F20"/>
          <w:sz w:val="18"/>
        </w:rPr>
        <w:t>for</w:t>
      </w:r>
      <w:r>
        <w:rPr>
          <w:color w:val="231F20"/>
          <w:spacing w:val="-6"/>
          <w:sz w:val="18"/>
        </w:rPr>
        <w:t> </w:t>
      </w:r>
      <w:r>
        <w:rPr>
          <w:color w:val="231F20"/>
          <w:sz w:val="18"/>
        </w:rPr>
        <w:t>development</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budget</w:t>
      </w:r>
      <w:r>
        <w:rPr>
          <w:color w:val="231F20"/>
          <w:spacing w:val="-6"/>
          <w:sz w:val="18"/>
        </w:rPr>
        <w:t> </w:t>
      </w:r>
      <w:r>
        <w:rPr>
          <w:color w:val="231F20"/>
          <w:sz w:val="18"/>
        </w:rPr>
        <w:t>and network diagrams.</w:t>
      </w:r>
    </w:p>
    <w:p>
      <w:pPr>
        <w:pStyle w:val="ListParagraph"/>
        <w:numPr>
          <w:ilvl w:val="1"/>
          <w:numId w:val="1"/>
        </w:numPr>
        <w:tabs>
          <w:tab w:pos="841" w:val="left" w:leader="none"/>
        </w:tabs>
        <w:spacing w:line="244" w:lineRule="auto" w:before="199" w:after="0"/>
        <w:ind w:left="841" w:right="493" w:hanging="252"/>
        <w:jc w:val="left"/>
        <w:rPr>
          <w:sz w:val="18"/>
        </w:rPr>
      </w:pPr>
      <w:r>
        <w:rPr>
          <w:color w:val="231F20"/>
          <w:sz w:val="18"/>
        </w:rPr>
        <w:t>Developed</w:t>
      </w:r>
      <w:r>
        <w:rPr>
          <w:color w:val="231F20"/>
          <w:spacing w:val="-5"/>
          <w:sz w:val="18"/>
        </w:rPr>
        <w:t> </w:t>
      </w:r>
      <w:r>
        <w:rPr>
          <w:color w:val="231F20"/>
          <w:sz w:val="18"/>
        </w:rPr>
        <w:t>at</w:t>
      </w:r>
      <w:r>
        <w:rPr>
          <w:color w:val="231F20"/>
          <w:spacing w:val="-5"/>
          <w:sz w:val="18"/>
        </w:rPr>
        <w:t> </w:t>
      </w:r>
      <w:r>
        <w:rPr>
          <w:color w:val="231F20"/>
          <w:sz w:val="18"/>
        </w:rPr>
        <w:t>the</w:t>
      </w:r>
      <w:r>
        <w:rPr>
          <w:color w:val="231F20"/>
          <w:spacing w:val="-5"/>
          <w:sz w:val="18"/>
        </w:rPr>
        <w:t> </w:t>
      </w:r>
      <w:r>
        <w:rPr>
          <w:color w:val="231F20"/>
          <w:sz w:val="18"/>
        </w:rPr>
        <w:t>activity</w:t>
      </w:r>
      <w:r>
        <w:rPr>
          <w:color w:val="231F20"/>
          <w:spacing w:val="-5"/>
          <w:sz w:val="18"/>
        </w:rPr>
        <w:t> </w:t>
      </w:r>
      <w:r>
        <w:rPr>
          <w:color w:val="231F20"/>
          <w:sz w:val="18"/>
        </w:rPr>
        <w:t>level</w:t>
      </w:r>
      <w:r>
        <w:rPr>
          <w:color w:val="231F20"/>
          <w:spacing w:val="-5"/>
          <w:sz w:val="18"/>
        </w:rPr>
        <w:t> </w:t>
      </w:r>
      <w:r>
        <w:rPr>
          <w:color w:val="231F20"/>
          <w:sz w:val="18"/>
        </w:rPr>
        <w:t>and</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closely link project roles and responsibilities to project network activities.</w:t>
      </w:r>
    </w:p>
    <w:p>
      <w:pPr>
        <w:pStyle w:val="ListParagraph"/>
        <w:numPr>
          <w:ilvl w:val="1"/>
          <w:numId w:val="1"/>
        </w:numPr>
        <w:tabs>
          <w:tab w:pos="835" w:val="left" w:leader="none"/>
        </w:tabs>
        <w:spacing w:line="244" w:lineRule="auto" w:before="199" w:after="0"/>
        <w:ind w:left="835" w:right="358" w:hanging="246"/>
        <w:jc w:val="left"/>
        <w:rPr>
          <w:sz w:val="18"/>
        </w:rPr>
      </w:pPr>
      <w:r>
        <w:rPr>
          <w:color w:val="231F20"/>
          <w:sz w:val="18"/>
        </w:rPr>
        <w:t>Used to illustrate the connections between work packages or activities and project team members. It ensures that there is only one person accountable for</w:t>
      </w:r>
      <w:r>
        <w:rPr>
          <w:color w:val="231F20"/>
          <w:spacing w:val="-12"/>
          <w:sz w:val="18"/>
        </w:rPr>
        <w:t> </w:t>
      </w:r>
      <w:r>
        <w:rPr>
          <w:color w:val="231F20"/>
          <w:sz w:val="18"/>
        </w:rPr>
        <w:t>any</w:t>
      </w:r>
      <w:r>
        <w:rPr>
          <w:color w:val="231F20"/>
          <w:spacing w:val="-12"/>
          <w:sz w:val="18"/>
        </w:rPr>
        <w:t> </w:t>
      </w:r>
      <w:r>
        <w:rPr>
          <w:color w:val="231F20"/>
          <w:sz w:val="18"/>
        </w:rPr>
        <w:t>one</w:t>
      </w:r>
      <w:r>
        <w:rPr>
          <w:color w:val="231F20"/>
          <w:spacing w:val="-12"/>
          <w:sz w:val="18"/>
        </w:rPr>
        <w:t> </w:t>
      </w:r>
      <w:r>
        <w:rPr>
          <w:color w:val="231F20"/>
          <w:sz w:val="18"/>
        </w:rPr>
        <w:t>task</w:t>
      </w:r>
      <w:r>
        <w:rPr>
          <w:color w:val="231F20"/>
          <w:spacing w:val="-12"/>
          <w:sz w:val="18"/>
        </w:rPr>
        <w:t> </w:t>
      </w:r>
      <w:r>
        <w:rPr>
          <w:color w:val="231F20"/>
          <w:sz w:val="18"/>
        </w:rPr>
        <w:t>to</w:t>
      </w:r>
      <w:r>
        <w:rPr>
          <w:color w:val="231F20"/>
          <w:spacing w:val="-12"/>
          <w:sz w:val="18"/>
        </w:rPr>
        <w:t> </w:t>
      </w:r>
      <w:r>
        <w:rPr>
          <w:color w:val="231F20"/>
          <w:sz w:val="18"/>
        </w:rPr>
        <w:t>avoid</w:t>
      </w:r>
      <w:r>
        <w:rPr>
          <w:color w:val="231F20"/>
          <w:spacing w:val="-12"/>
          <w:sz w:val="18"/>
        </w:rPr>
        <w:t> </w:t>
      </w:r>
      <w:r>
        <w:rPr>
          <w:color w:val="231F20"/>
          <w:sz w:val="18"/>
        </w:rPr>
        <w:t>confusion</w:t>
      </w:r>
      <w:r>
        <w:rPr>
          <w:color w:val="231F20"/>
          <w:spacing w:val="-12"/>
          <w:sz w:val="18"/>
        </w:rPr>
        <w:t> </w:t>
      </w:r>
      <w:r>
        <w:rPr>
          <w:color w:val="231F20"/>
          <w:sz w:val="18"/>
        </w:rPr>
        <w:t>of</w:t>
      </w:r>
      <w:r>
        <w:rPr>
          <w:color w:val="231F20"/>
          <w:spacing w:val="-12"/>
          <w:sz w:val="18"/>
        </w:rPr>
        <w:t> </w:t>
      </w:r>
      <w:r>
        <w:rPr>
          <w:color w:val="231F20"/>
          <w:sz w:val="18"/>
        </w:rPr>
        <w:t>responsibility.</w:t>
      </w:r>
    </w:p>
    <w:p>
      <w:pPr>
        <w:pStyle w:val="ListParagraph"/>
        <w:numPr>
          <w:ilvl w:val="1"/>
          <w:numId w:val="1"/>
        </w:numPr>
        <w:tabs>
          <w:tab w:pos="859" w:val="left" w:leader="none"/>
        </w:tabs>
        <w:spacing w:line="244" w:lineRule="auto" w:before="199" w:after="0"/>
        <w:ind w:left="859" w:right="361" w:hanging="270"/>
        <w:jc w:val="left"/>
        <w:rPr>
          <w:sz w:val="18"/>
        </w:rPr>
      </w:pPr>
      <w:r>
        <w:rPr>
          <w:color w:val="231F20"/>
          <w:sz w:val="18"/>
        </w:rPr>
        <w:t>Used</w:t>
      </w:r>
      <w:r>
        <w:rPr>
          <w:color w:val="231F20"/>
          <w:spacing w:val="-8"/>
          <w:sz w:val="18"/>
        </w:rPr>
        <w:t> </w:t>
      </w:r>
      <w:r>
        <w:rPr>
          <w:color w:val="231F20"/>
          <w:sz w:val="18"/>
        </w:rPr>
        <w:t>to</w:t>
      </w:r>
      <w:r>
        <w:rPr>
          <w:color w:val="231F20"/>
          <w:spacing w:val="-8"/>
          <w:sz w:val="18"/>
        </w:rPr>
        <w:t> </w:t>
      </w:r>
      <w:r>
        <w:rPr>
          <w:color w:val="231F20"/>
          <w:sz w:val="18"/>
        </w:rPr>
        <w:t>identify</w:t>
      </w:r>
      <w:r>
        <w:rPr>
          <w:color w:val="231F20"/>
          <w:spacing w:val="-8"/>
          <w:sz w:val="18"/>
        </w:rPr>
        <w:t> </w:t>
      </w:r>
      <w:r>
        <w:rPr>
          <w:color w:val="231F20"/>
          <w:sz w:val="18"/>
        </w:rPr>
        <w:t>accountabilities</w:t>
      </w:r>
      <w:r>
        <w:rPr>
          <w:color w:val="231F20"/>
          <w:spacing w:val="-8"/>
          <w:sz w:val="18"/>
        </w:rPr>
        <w:t> </w:t>
      </w:r>
      <w:r>
        <w:rPr>
          <w:color w:val="231F20"/>
          <w:sz w:val="18"/>
        </w:rPr>
        <w:t>and</w:t>
      </w:r>
      <w:r>
        <w:rPr>
          <w:color w:val="231F20"/>
          <w:spacing w:val="-8"/>
          <w:sz w:val="18"/>
        </w:rPr>
        <w:t> </w:t>
      </w:r>
      <w:r>
        <w:rPr>
          <w:color w:val="231F20"/>
          <w:sz w:val="18"/>
        </w:rPr>
        <w:t>responsibilities in individual performance appraisals of project</w:t>
      </w:r>
      <w:r>
        <w:rPr>
          <w:color w:val="231F20"/>
          <w:spacing w:val="40"/>
          <w:sz w:val="18"/>
        </w:rPr>
        <w:t> </w:t>
      </w:r>
      <w:r>
        <w:rPr>
          <w:color w:val="231F20"/>
          <w:sz w:val="18"/>
        </w:rPr>
        <w:t>team members.</w:t>
      </w:r>
    </w:p>
    <w:p>
      <w:pPr>
        <w:spacing w:after="0" w:line="244" w:lineRule="auto"/>
        <w:jc w:val="left"/>
        <w:rPr>
          <w:sz w:val="18"/>
        </w:rPr>
        <w:sectPr>
          <w:footerReference w:type="even" r:id="rId31"/>
          <w:footerReference w:type="default" r:id="rId32"/>
          <w:pgSz w:w="6120" w:h="9720"/>
          <w:pgMar w:header="0" w:footer="293" w:top="260" w:bottom="480" w:left="440" w:right="420"/>
          <w:pgNumType w:start="76"/>
        </w:sectPr>
      </w:pPr>
    </w:p>
    <w:p>
      <w:pPr>
        <w:pStyle w:val="Heading4"/>
        <w:numPr>
          <w:ilvl w:val="0"/>
          <w:numId w:val="1"/>
        </w:numPr>
        <w:tabs>
          <w:tab w:pos="827" w:val="left" w:leader="none"/>
          <w:tab w:pos="829" w:val="left" w:leader="none"/>
        </w:tabs>
        <w:spacing w:line="247" w:lineRule="auto" w:before="82" w:after="0"/>
        <w:ind w:left="829" w:right="198" w:hanging="490"/>
        <w:jc w:val="left"/>
      </w:pPr>
      <w:r>
        <w:rPr>
          <w:color w:val="231F20"/>
        </w:rPr>
        <w:t>Plan Resource Management should </w:t>
      </w:r>
      <w:r>
        <w:rPr>
          <w:color w:val="231F20"/>
        </w:rPr>
        <w:t>generally include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Roles and </w:t>
      </w:r>
      <w:r>
        <w:rPr>
          <w:color w:val="231F20"/>
          <w:spacing w:val="-2"/>
          <w:sz w:val="18"/>
        </w:rPr>
        <w:t>responsibilities.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Identification</w:t>
      </w:r>
      <w:r>
        <w:rPr>
          <w:color w:val="231F20"/>
          <w:spacing w:val="-2"/>
          <w:sz w:val="18"/>
        </w:rPr>
        <w:t> </w:t>
      </w:r>
      <w:r>
        <w:rPr>
          <w:color w:val="231F20"/>
          <w:sz w:val="18"/>
        </w:rPr>
        <w:t>of </w:t>
      </w:r>
      <w:r>
        <w:rPr>
          <w:color w:val="231F20"/>
          <w:spacing w:val="-2"/>
          <w:sz w:val="18"/>
        </w:rPr>
        <w:t>resources.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Acquiring </w:t>
      </w:r>
      <w:r>
        <w:rPr>
          <w:color w:val="231F20"/>
          <w:spacing w:val="-2"/>
          <w:sz w:val="18"/>
        </w:rPr>
        <w:t>resources.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Project </w:t>
      </w:r>
      <w:r>
        <w:rPr>
          <w:color w:val="231F20"/>
          <w:spacing w:val="-2"/>
          <w:sz w:val="18"/>
        </w:rPr>
        <w:t>interfaces.</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694" w:hanging="490"/>
        <w:jc w:val="left"/>
      </w:pPr>
      <w:r>
        <w:rPr>
          <w:color w:val="231F20"/>
        </w:rPr>
        <w:t>Questions that arise when planning </w:t>
      </w:r>
      <w:r>
        <w:rPr>
          <w:color w:val="231F20"/>
        </w:rPr>
        <w:t>the acquisition of team members generally include all of the following EXCEPT:</w:t>
      </w:r>
    </w:p>
    <w:p>
      <w:pPr>
        <w:pStyle w:val="ListParagraph"/>
        <w:numPr>
          <w:ilvl w:val="1"/>
          <w:numId w:val="1"/>
        </w:numPr>
        <w:tabs>
          <w:tab w:pos="1081" w:val="left" w:leader="none"/>
        </w:tabs>
        <w:spacing w:line="244" w:lineRule="auto" w:before="199" w:after="0"/>
        <w:ind w:left="1081" w:right="306" w:hanging="252"/>
        <w:jc w:val="left"/>
        <w:rPr>
          <w:sz w:val="18"/>
        </w:rPr>
      </w:pPr>
      <w:r>
        <w:rPr>
          <w:color w:val="231F20"/>
          <w:sz w:val="18"/>
        </w:rPr>
        <w:t>Whether the resources come from within the organization</w:t>
      </w:r>
      <w:r>
        <w:rPr>
          <w:color w:val="231F20"/>
          <w:spacing w:val="-8"/>
          <w:sz w:val="18"/>
        </w:rPr>
        <w:t> </w:t>
      </w:r>
      <w:r>
        <w:rPr>
          <w:color w:val="231F20"/>
          <w:sz w:val="18"/>
        </w:rPr>
        <w:t>or</w:t>
      </w:r>
      <w:r>
        <w:rPr>
          <w:color w:val="231F20"/>
          <w:spacing w:val="-8"/>
          <w:sz w:val="18"/>
        </w:rPr>
        <w:t> </w:t>
      </w:r>
      <w:r>
        <w:rPr>
          <w:color w:val="231F20"/>
          <w:sz w:val="18"/>
        </w:rPr>
        <w:t>from</w:t>
      </w:r>
      <w:r>
        <w:rPr>
          <w:color w:val="231F20"/>
          <w:spacing w:val="-8"/>
          <w:sz w:val="18"/>
        </w:rPr>
        <w:t> </w:t>
      </w:r>
      <w:r>
        <w:rPr>
          <w:color w:val="231F20"/>
          <w:sz w:val="18"/>
        </w:rPr>
        <w:t>external,</w:t>
      </w:r>
      <w:r>
        <w:rPr>
          <w:color w:val="231F20"/>
          <w:spacing w:val="-8"/>
          <w:sz w:val="18"/>
        </w:rPr>
        <w:t> </w:t>
      </w:r>
      <w:r>
        <w:rPr>
          <w:color w:val="231F20"/>
          <w:sz w:val="18"/>
        </w:rPr>
        <w:t>contracted</w:t>
      </w:r>
      <w:r>
        <w:rPr>
          <w:color w:val="231F20"/>
          <w:spacing w:val="-8"/>
          <w:sz w:val="18"/>
        </w:rPr>
        <w:t> </w:t>
      </w:r>
      <w:r>
        <w:rPr>
          <w:color w:val="231F20"/>
          <w:sz w:val="18"/>
        </w:rPr>
        <w:t>sources.</w:t>
      </w:r>
    </w:p>
    <w:p>
      <w:pPr>
        <w:pStyle w:val="ListParagraph"/>
        <w:numPr>
          <w:ilvl w:val="1"/>
          <w:numId w:val="1"/>
        </w:numPr>
        <w:tabs>
          <w:tab w:pos="1081" w:val="left" w:leader="none"/>
        </w:tabs>
        <w:spacing w:line="244" w:lineRule="auto" w:before="199" w:after="0"/>
        <w:ind w:left="1081" w:right="397" w:hanging="252"/>
        <w:jc w:val="left"/>
        <w:rPr>
          <w:sz w:val="18"/>
        </w:rPr>
      </w:pPr>
      <w:r>
        <w:rPr>
          <w:color w:val="231F20"/>
          <w:sz w:val="18"/>
        </w:rPr>
        <w:t>The</w:t>
      </w:r>
      <w:r>
        <w:rPr>
          <w:color w:val="231F20"/>
          <w:spacing w:val="-6"/>
          <w:sz w:val="18"/>
        </w:rPr>
        <w:t> </w:t>
      </w:r>
      <w:r>
        <w:rPr>
          <w:color w:val="231F20"/>
          <w:sz w:val="18"/>
        </w:rPr>
        <w:t>costs</w:t>
      </w:r>
      <w:r>
        <w:rPr>
          <w:color w:val="231F20"/>
          <w:spacing w:val="-6"/>
          <w:sz w:val="18"/>
        </w:rPr>
        <w:t> </w:t>
      </w:r>
      <w:r>
        <w:rPr>
          <w:color w:val="231F20"/>
          <w:sz w:val="18"/>
        </w:rPr>
        <w:t>associated</w:t>
      </w:r>
      <w:r>
        <w:rPr>
          <w:color w:val="231F20"/>
          <w:spacing w:val="-6"/>
          <w:sz w:val="18"/>
        </w:rPr>
        <w:t> </w:t>
      </w:r>
      <w:r>
        <w:rPr>
          <w:color w:val="231F20"/>
          <w:sz w:val="18"/>
        </w:rPr>
        <w:t>with</w:t>
      </w:r>
      <w:r>
        <w:rPr>
          <w:color w:val="231F20"/>
          <w:spacing w:val="-6"/>
          <w:sz w:val="18"/>
        </w:rPr>
        <w:t> </w:t>
      </w:r>
      <w:r>
        <w:rPr>
          <w:color w:val="231F20"/>
          <w:sz w:val="18"/>
        </w:rPr>
        <w:t>each</w:t>
      </w:r>
      <w:r>
        <w:rPr>
          <w:color w:val="231F20"/>
          <w:spacing w:val="-6"/>
          <w:sz w:val="18"/>
        </w:rPr>
        <w:t> </w:t>
      </w:r>
      <w:r>
        <w:rPr>
          <w:color w:val="231F20"/>
          <w:sz w:val="18"/>
        </w:rPr>
        <w:t>level</w:t>
      </w:r>
      <w:r>
        <w:rPr>
          <w:color w:val="231F20"/>
          <w:spacing w:val="-6"/>
          <w:sz w:val="18"/>
        </w:rPr>
        <w:t> </w:t>
      </w:r>
      <w:r>
        <w:rPr>
          <w:color w:val="231F20"/>
          <w:sz w:val="18"/>
        </w:rPr>
        <w:t>of</w:t>
      </w:r>
      <w:r>
        <w:rPr>
          <w:color w:val="231F20"/>
          <w:spacing w:val="-6"/>
          <w:sz w:val="18"/>
        </w:rPr>
        <w:t> </w:t>
      </w:r>
      <w:r>
        <w:rPr>
          <w:color w:val="231F20"/>
          <w:sz w:val="18"/>
        </w:rPr>
        <w:t>expertise needed for the project.</w:t>
      </w:r>
    </w:p>
    <w:p>
      <w:pPr>
        <w:pStyle w:val="ListParagraph"/>
        <w:numPr>
          <w:ilvl w:val="1"/>
          <w:numId w:val="1"/>
        </w:numPr>
        <w:tabs>
          <w:tab w:pos="1077" w:val="left" w:leader="none"/>
        </w:tabs>
        <w:spacing w:line="240" w:lineRule="auto" w:before="199" w:after="0"/>
        <w:ind w:left="1077" w:right="0" w:hanging="247"/>
        <w:jc w:val="left"/>
        <w:rPr>
          <w:sz w:val="18"/>
        </w:rPr>
      </w:pPr>
      <w:r>
        <w:rPr>
          <w:color w:val="231F20"/>
          <w:sz w:val="18"/>
        </w:rPr>
        <w:t>The compensation of senior </w:t>
      </w:r>
      <w:r>
        <w:rPr>
          <w:color w:val="231F20"/>
          <w:spacing w:val="-2"/>
          <w:sz w:val="18"/>
        </w:rPr>
        <w:t>executives.</w:t>
      </w:r>
    </w:p>
    <w:p>
      <w:pPr>
        <w:pStyle w:val="ListParagraph"/>
        <w:numPr>
          <w:ilvl w:val="1"/>
          <w:numId w:val="1"/>
        </w:numPr>
        <w:tabs>
          <w:tab w:pos="1099" w:val="left" w:leader="none"/>
        </w:tabs>
        <w:spacing w:line="244" w:lineRule="auto" w:before="204" w:after="0"/>
        <w:ind w:left="1099" w:right="643" w:hanging="270"/>
        <w:jc w:val="left"/>
        <w:rPr>
          <w:sz w:val="18"/>
        </w:rPr>
      </w:pPr>
      <w:r>
        <w:rPr>
          <w:color w:val="231F20"/>
          <w:sz w:val="18"/>
        </w:rPr>
        <w:t>The</w:t>
      </w:r>
      <w:r>
        <w:rPr>
          <w:color w:val="231F20"/>
          <w:spacing w:val="-7"/>
          <w:sz w:val="18"/>
        </w:rPr>
        <w:t> </w:t>
      </w:r>
      <w:r>
        <w:rPr>
          <w:color w:val="231F20"/>
          <w:sz w:val="18"/>
        </w:rPr>
        <w:t>level</w:t>
      </w:r>
      <w:r>
        <w:rPr>
          <w:color w:val="231F20"/>
          <w:spacing w:val="-7"/>
          <w:sz w:val="18"/>
        </w:rPr>
        <w:t> </w:t>
      </w:r>
      <w:r>
        <w:rPr>
          <w:color w:val="231F20"/>
          <w:sz w:val="18"/>
        </w:rPr>
        <w:t>of</w:t>
      </w:r>
      <w:r>
        <w:rPr>
          <w:color w:val="231F20"/>
          <w:spacing w:val="-7"/>
          <w:sz w:val="18"/>
        </w:rPr>
        <w:t> </w:t>
      </w:r>
      <w:r>
        <w:rPr>
          <w:color w:val="231F20"/>
          <w:sz w:val="18"/>
        </w:rPr>
        <w:t>assistance</w:t>
      </w:r>
      <w:r>
        <w:rPr>
          <w:color w:val="231F20"/>
          <w:spacing w:val="-7"/>
          <w:sz w:val="18"/>
        </w:rPr>
        <w:t> </w:t>
      </w:r>
      <w:r>
        <w:rPr>
          <w:color w:val="231F20"/>
          <w:sz w:val="18"/>
        </w:rPr>
        <w:t>that</w:t>
      </w:r>
      <w:r>
        <w:rPr>
          <w:color w:val="231F20"/>
          <w:spacing w:val="-7"/>
          <w:sz w:val="18"/>
        </w:rPr>
        <w:t> </w:t>
      </w:r>
      <w:r>
        <w:rPr>
          <w:color w:val="231F20"/>
          <w:sz w:val="18"/>
        </w:rPr>
        <w:t>the</w:t>
      </w:r>
      <w:r>
        <w:rPr>
          <w:color w:val="231F20"/>
          <w:spacing w:val="-7"/>
          <w:sz w:val="18"/>
        </w:rPr>
        <w:t> </w:t>
      </w:r>
      <w:r>
        <w:rPr>
          <w:color w:val="231F20"/>
          <w:sz w:val="18"/>
        </w:rPr>
        <w:t>organization’s human resource department and functional managers are able to provide to the project management team.</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362" w:hanging="490"/>
        <w:jc w:val="left"/>
      </w:pPr>
      <w:r>
        <w:rPr>
          <w:color w:val="231F20"/>
        </w:rPr>
        <w:t>Acquire</w:t>
      </w:r>
      <w:r>
        <w:rPr>
          <w:color w:val="231F20"/>
          <w:spacing w:val="-13"/>
        </w:rPr>
        <w:t> </w:t>
      </w:r>
      <w:r>
        <w:rPr>
          <w:color w:val="231F20"/>
        </w:rPr>
        <w:t>resources</w:t>
      </w:r>
      <w:r>
        <w:rPr>
          <w:color w:val="231F20"/>
          <w:spacing w:val="-13"/>
        </w:rPr>
        <w:t> </w:t>
      </w:r>
      <w:r>
        <w:rPr>
          <w:color w:val="231F20"/>
        </w:rPr>
        <w:t>is</w:t>
      </w:r>
      <w:r>
        <w:rPr>
          <w:color w:val="231F20"/>
          <w:spacing w:val="-13"/>
        </w:rPr>
        <w:t> </w:t>
      </w:r>
      <w:r>
        <w:rPr>
          <w:color w:val="231F20"/>
        </w:rPr>
        <w:t>the</w:t>
      </w:r>
      <w:r>
        <w:rPr>
          <w:color w:val="231F20"/>
          <w:spacing w:val="-13"/>
        </w:rPr>
        <w:t> </w:t>
      </w:r>
      <w:r>
        <w:rPr>
          <w:color w:val="231F20"/>
        </w:rPr>
        <w:t>process</w:t>
      </w:r>
      <w:r>
        <w:rPr>
          <w:color w:val="231F20"/>
          <w:spacing w:val="-13"/>
        </w:rPr>
        <w:t> </w:t>
      </w:r>
      <w:r>
        <w:rPr>
          <w:color w:val="231F20"/>
        </w:rPr>
        <w:t>of</w:t>
      </w:r>
      <w:r>
        <w:rPr>
          <w:color w:val="231F20"/>
          <w:spacing w:val="-13"/>
        </w:rPr>
        <w:t> </w:t>
      </w:r>
      <w:r>
        <w:rPr>
          <w:color w:val="231F20"/>
        </w:rPr>
        <w:t>confirming resource availability and obtaining the team necessary to complete project activities. The enterprise environmental factors that can influence this process generally include all of the following EXCEPT:</w:t>
      </w:r>
    </w:p>
    <w:p>
      <w:pPr>
        <w:pStyle w:val="ListParagraph"/>
        <w:numPr>
          <w:ilvl w:val="1"/>
          <w:numId w:val="1"/>
        </w:numPr>
        <w:tabs>
          <w:tab w:pos="841" w:val="left" w:leader="none"/>
        </w:tabs>
        <w:spacing w:line="240" w:lineRule="auto" w:before="202" w:after="0"/>
        <w:ind w:left="841" w:right="0" w:hanging="251"/>
        <w:jc w:val="left"/>
        <w:rPr>
          <w:sz w:val="18"/>
        </w:rPr>
      </w:pPr>
      <w:r>
        <w:rPr>
          <w:color w:val="231F20"/>
          <w:sz w:val="18"/>
        </w:rPr>
        <w:t>Organizational</w:t>
      </w:r>
      <w:r>
        <w:rPr>
          <w:color w:val="231F20"/>
          <w:spacing w:val="-4"/>
          <w:sz w:val="18"/>
        </w:rPr>
        <w:t> </w:t>
      </w:r>
      <w:r>
        <w:rPr>
          <w:color w:val="231F20"/>
          <w:spacing w:val="-2"/>
          <w:sz w:val="18"/>
        </w:rPr>
        <w:t>structure.</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Political </w:t>
      </w:r>
      <w:r>
        <w:rPr>
          <w:color w:val="231F20"/>
          <w:spacing w:val="-2"/>
          <w:sz w:val="18"/>
        </w:rPr>
        <w:t>philosophy.</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Competency levels, prior experience, and cost </w:t>
      </w:r>
      <w:r>
        <w:rPr>
          <w:color w:val="231F20"/>
          <w:spacing w:val="-2"/>
          <w:sz w:val="18"/>
        </w:rPr>
        <w:t>rate.</w:t>
      </w:r>
    </w:p>
    <w:p>
      <w:pPr>
        <w:pStyle w:val="ListParagraph"/>
        <w:numPr>
          <w:ilvl w:val="1"/>
          <w:numId w:val="1"/>
        </w:numPr>
        <w:tabs>
          <w:tab w:pos="859" w:val="left" w:leader="none"/>
        </w:tabs>
        <w:spacing w:line="244" w:lineRule="auto" w:before="204" w:after="0"/>
        <w:ind w:left="859" w:right="682" w:hanging="270"/>
        <w:jc w:val="left"/>
        <w:rPr>
          <w:sz w:val="18"/>
        </w:rPr>
      </w:pPr>
      <w:r>
        <w:rPr>
          <w:color w:val="231F20"/>
          <w:sz w:val="18"/>
        </w:rPr>
        <w:t>Personnel</w:t>
      </w:r>
      <w:r>
        <w:rPr>
          <w:color w:val="231F20"/>
          <w:spacing w:val="-8"/>
          <w:sz w:val="18"/>
        </w:rPr>
        <w:t> </w:t>
      </w:r>
      <w:r>
        <w:rPr>
          <w:color w:val="231F20"/>
          <w:sz w:val="18"/>
        </w:rPr>
        <w:t>administration</w:t>
      </w:r>
      <w:r>
        <w:rPr>
          <w:color w:val="231F20"/>
          <w:spacing w:val="-8"/>
          <w:sz w:val="18"/>
        </w:rPr>
        <w:t> </w:t>
      </w:r>
      <w:r>
        <w:rPr>
          <w:color w:val="231F20"/>
          <w:sz w:val="18"/>
        </w:rPr>
        <w:t>policies,</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those that affect outsourcing.</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376" w:hanging="490"/>
        <w:jc w:val="left"/>
      </w:pPr>
      <w:r>
        <w:rPr>
          <w:color w:val="231F20"/>
        </w:rPr>
        <w:t>It</w:t>
      </w:r>
      <w:r>
        <w:rPr>
          <w:color w:val="231F20"/>
          <w:spacing w:val="-6"/>
        </w:rPr>
        <w:t> </w:t>
      </w:r>
      <w:r>
        <w:rPr>
          <w:color w:val="231F20"/>
        </w:rPr>
        <w:t>is</w:t>
      </w:r>
      <w:r>
        <w:rPr>
          <w:color w:val="231F20"/>
          <w:spacing w:val="-6"/>
        </w:rPr>
        <w:t> </w:t>
      </w:r>
      <w:r>
        <w:rPr>
          <w:color w:val="231F20"/>
        </w:rPr>
        <w:t>important</w:t>
      </w:r>
      <w:r>
        <w:rPr>
          <w:color w:val="231F20"/>
          <w:spacing w:val="-6"/>
        </w:rPr>
        <w:t> </w:t>
      </w:r>
      <w:r>
        <w:rPr>
          <w:color w:val="231F20"/>
        </w:rPr>
        <w:t>that</w:t>
      </w:r>
      <w:r>
        <w:rPr>
          <w:color w:val="231F20"/>
          <w:spacing w:val="-6"/>
        </w:rPr>
        <w:t> </w:t>
      </w:r>
      <w:r>
        <w:rPr>
          <w:color w:val="231F20"/>
        </w:rPr>
        <w:t>the</w:t>
      </w:r>
      <w:r>
        <w:rPr>
          <w:color w:val="231F20"/>
          <w:spacing w:val="-6"/>
        </w:rPr>
        <w:t> </w:t>
      </w:r>
      <w:r>
        <w:rPr>
          <w:color w:val="231F20"/>
        </w:rPr>
        <w:t>resource</w:t>
      </w:r>
      <w:r>
        <w:rPr>
          <w:color w:val="231F20"/>
          <w:spacing w:val="-6"/>
        </w:rPr>
        <w:t> </w:t>
      </w:r>
      <w:r>
        <w:rPr>
          <w:color w:val="231F20"/>
        </w:rPr>
        <w:t>management plan addresses how team members will be released when they are no longer needed on the project for all of the following reasons </w:t>
      </w:r>
      <w:r>
        <w:rPr>
          <w:color w:val="231F20"/>
          <w:spacing w:val="-2"/>
        </w:rPr>
        <w:t>EXCEPT:</w:t>
      </w:r>
    </w:p>
    <w:p>
      <w:pPr>
        <w:pStyle w:val="ListParagraph"/>
        <w:numPr>
          <w:ilvl w:val="1"/>
          <w:numId w:val="1"/>
        </w:numPr>
        <w:tabs>
          <w:tab w:pos="841" w:val="left" w:leader="none"/>
        </w:tabs>
        <w:spacing w:line="240" w:lineRule="auto" w:before="201" w:after="0"/>
        <w:ind w:left="841" w:right="0" w:hanging="251"/>
        <w:jc w:val="left"/>
        <w:rPr>
          <w:sz w:val="18"/>
        </w:rPr>
      </w:pPr>
      <w:r>
        <w:rPr>
          <w:color w:val="231F20"/>
          <w:sz w:val="18"/>
        </w:rPr>
        <w:t>To</w:t>
      </w:r>
      <w:r>
        <w:rPr>
          <w:color w:val="231F20"/>
          <w:spacing w:val="-5"/>
          <w:sz w:val="18"/>
        </w:rPr>
        <w:t> </w:t>
      </w:r>
      <w:r>
        <w:rPr>
          <w:color w:val="231F20"/>
          <w:sz w:val="18"/>
        </w:rPr>
        <w:t>reduce</w:t>
      </w:r>
      <w:r>
        <w:rPr>
          <w:color w:val="231F20"/>
          <w:spacing w:val="-2"/>
          <w:sz w:val="18"/>
        </w:rPr>
        <w:t> </w:t>
      </w:r>
      <w:r>
        <w:rPr>
          <w:color w:val="231F20"/>
          <w:sz w:val="18"/>
        </w:rPr>
        <w:t>project</w:t>
      </w:r>
      <w:r>
        <w:rPr>
          <w:color w:val="231F20"/>
          <w:spacing w:val="-2"/>
          <w:sz w:val="18"/>
        </w:rPr>
        <w:t> costs.</w:t>
      </w:r>
    </w:p>
    <w:p>
      <w:pPr>
        <w:pStyle w:val="ListParagraph"/>
        <w:numPr>
          <w:ilvl w:val="1"/>
          <w:numId w:val="1"/>
        </w:numPr>
        <w:tabs>
          <w:tab w:pos="841" w:val="left" w:leader="none"/>
        </w:tabs>
        <w:spacing w:line="244" w:lineRule="auto" w:before="204" w:after="0"/>
        <w:ind w:left="841" w:right="754" w:hanging="252"/>
        <w:jc w:val="left"/>
        <w:rPr>
          <w:sz w:val="18"/>
        </w:rPr>
      </w:pPr>
      <w:r>
        <w:rPr>
          <w:color w:val="231F20"/>
          <w:sz w:val="18"/>
        </w:rPr>
        <w:t>To</w:t>
      </w:r>
      <w:r>
        <w:rPr>
          <w:color w:val="231F20"/>
          <w:spacing w:val="-8"/>
          <w:sz w:val="18"/>
        </w:rPr>
        <w:t> </w:t>
      </w:r>
      <w:r>
        <w:rPr>
          <w:color w:val="231F20"/>
          <w:sz w:val="18"/>
        </w:rPr>
        <w:t>improve</w:t>
      </w:r>
      <w:r>
        <w:rPr>
          <w:color w:val="231F20"/>
          <w:spacing w:val="-8"/>
          <w:sz w:val="18"/>
        </w:rPr>
        <w:t> </w:t>
      </w:r>
      <w:r>
        <w:rPr>
          <w:color w:val="231F20"/>
          <w:sz w:val="18"/>
        </w:rPr>
        <w:t>morale</w:t>
      </w:r>
      <w:r>
        <w:rPr>
          <w:color w:val="231F20"/>
          <w:spacing w:val="-8"/>
          <w:sz w:val="18"/>
        </w:rPr>
        <w:t> </w:t>
      </w:r>
      <w:r>
        <w:rPr>
          <w:color w:val="231F20"/>
          <w:sz w:val="18"/>
        </w:rPr>
        <w:t>when</w:t>
      </w:r>
      <w:r>
        <w:rPr>
          <w:color w:val="231F20"/>
          <w:spacing w:val="-8"/>
          <w:sz w:val="18"/>
        </w:rPr>
        <w:t> </w:t>
      </w:r>
      <w:r>
        <w:rPr>
          <w:color w:val="231F20"/>
          <w:sz w:val="18"/>
        </w:rPr>
        <w:t>smooth</w:t>
      </w:r>
      <w:r>
        <w:rPr>
          <w:color w:val="231F20"/>
          <w:spacing w:val="-8"/>
          <w:sz w:val="18"/>
        </w:rPr>
        <w:t> </w:t>
      </w:r>
      <w:r>
        <w:rPr>
          <w:color w:val="231F20"/>
          <w:sz w:val="18"/>
        </w:rPr>
        <w:t>transitions</w:t>
      </w:r>
      <w:r>
        <w:rPr>
          <w:color w:val="231F20"/>
          <w:spacing w:val="-8"/>
          <w:sz w:val="18"/>
        </w:rPr>
        <w:t> </w:t>
      </w:r>
      <w:r>
        <w:rPr>
          <w:color w:val="231F20"/>
          <w:sz w:val="18"/>
        </w:rPr>
        <w:t>to upcoming projects are already planned.</w:t>
      </w:r>
    </w:p>
    <w:p>
      <w:pPr>
        <w:pStyle w:val="ListParagraph"/>
        <w:numPr>
          <w:ilvl w:val="1"/>
          <w:numId w:val="1"/>
        </w:numPr>
        <w:tabs>
          <w:tab w:pos="836" w:val="left" w:leader="none"/>
          <w:tab w:pos="838" w:val="left" w:leader="none"/>
        </w:tabs>
        <w:spacing w:line="244" w:lineRule="auto" w:before="199" w:after="0"/>
        <w:ind w:left="838" w:right="552" w:hanging="249"/>
        <w:jc w:val="left"/>
        <w:rPr>
          <w:sz w:val="18"/>
        </w:rPr>
      </w:pPr>
      <w:r>
        <w:rPr>
          <w:color w:val="231F20"/>
          <w:sz w:val="18"/>
        </w:rPr>
        <w:t>To</w:t>
      </w:r>
      <w:r>
        <w:rPr>
          <w:color w:val="231F20"/>
          <w:spacing w:val="-6"/>
          <w:sz w:val="18"/>
        </w:rPr>
        <w:t> </w:t>
      </w:r>
      <w:r>
        <w:rPr>
          <w:color w:val="231F20"/>
          <w:sz w:val="18"/>
        </w:rPr>
        <w:t>optimize</w:t>
      </w:r>
      <w:r>
        <w:rPr>
          <w:color w:val="231F20"/>
          <w:spacing w:val="-6"/>
          <w:sz w:val="18"/>
        </w:rPr>
        <w:t> </w:t>
      </w:r>
      <w:r>
        <w:rPr>
          <w:color w:val="231F20"/>
          <w:sz w:val="18"/>
        </w:rPr>
        <w:t>the</w:t>
      </w:r>
      <w:r>
        <w:rPr>
          <w:color w:val="231F20"/>
          <w:spacing w:val="-6"/>
          <w:sz w:val="18"/>
        </w:rPr>
        <w:t> </w:t>
      </w:r>
      <w:r>
        <w:rPr>
          <w:color w:val="231F20"/>
          <w:sz w:val="18"/>
        </w:rPr>
        <w:t>utilization</w:t>
      </w:r>
      <w:r>
        <w:rPr>
          <w:color w:val="231F20"/>
          <w:spacing w:val="-6"/>
          <w:sz w:val="18"/>
        </w:rPr>
        <w:t> </w:t>
      </w:r>
      <w:r>
        <w:rPr>
          <w:color w:val="231F20"/>
          <w:sz w:val="18"/>
        </w:rPr>
        <w:t>of</w:t>
      </w:r>
      <w:r>
        <w:rPr>
          <w:color w:val="231F20"/>
          <w:spacing w:val="-6"/>
          <w:sz w:val="18"/>
        </w:rPr>
        <w:t> </w:t>
      </w:r>
      <w:r>
        <w:rPr>
          <w:color w:val="231F20"/>
          <w:sz w:val="18"/>
        </w:rPr>
        <w:t>human</w:t>
      </w:r>
      <w:r>
        <w:rPr>
          <w:color w:val="231F20"/>
          <w:spacing w:val="-6"/>
          <w:sz w:val="18"/>
        </w:rPr>
        <w:t> </w:t>
      </w:r>
      <w:r>
        <w:rPr>
          <w:color w:val="231F20"/>
          <w:sz w:val="18"/>
        </w:rPr>
        <w:t>and</w:t>
      </w:r>
      <w:r>
        <w:rPr>
          <w:color w:val="231F20"/>
          <w:spacing w:val="-6"/>
          <w:sz w:val="18"/>
        </w:rPr>
        <w:t> </w:t>
      </w:r>
      <w:r>
        <w:rPr>
          <w:color w:val="231F20"/>
          <w:sz w:val="18"/>
        </w:rPr>
        <w:t>material </w:t>
      </w:r>
      <w:r>
        <w:rPr>
          <w:color w:val="231F20"/>
          <w:spacing w:val="-2"/>
          <w:sz w:val="18"/>
        </w:rPr>
        <w:t>resources.</w:t>
      </w:r>
    </w:p>
    <w:p>
      <w:pPr>
        <w:pStyle w:val="ListParagraph"/>
        <w:numPr>
          <w:ilvl w:val="1"/>
          <w:numId w:val="1"/>
        </w:numPr>
        <w:tabs>
          <w:tab w:pos="859" w:val="left" w:leader="none"/>
        </w:tabs>
        <w:spacing w:line="244" w:lineRule="auto" w:before="200" w:after="0"/>
        <w:ind w:left="859" w:right="793" w:hanging="270"/>
        <w:jc w:val="left"/>
        <w:rPr>
          <w:sz w:val="18"/>
        </w:rPr>
      </w:pPr>
      <w:r>
        <w:rPr>
          <w:color w:val="231F20"/>
          <w:sz w:val="18"/>
        </w:rPr>
        <w:t>To</w:t>
      </w:r>
      <w:r>
        <w:rPr>
          <w:color w:val="231F20"/>
          <w:spacing w:val="-7"/>
          <w:sz w:val="18"/>
        </w:rPr>
        <w:t> </w:t>
      </w:r>
      <w:r>
        <w:rPr>
          <w:color w:val="231F20"/>
          <w:sz w:val="18"/>
        </w:rPr>
        <w:t>help</w:t>
      </w:r>
      <w:r>
        <w:rPr>
          <w:color w:val="231F20"/>
          <w:spacing w:val="-7"/>
          <w:sz w:val="18"/>
        </w:rPr>
        <w:t> </w:t>
      </w:r>
      <w:r>
        <w:rPr>
          <w:color w:val="231F20"/>
          <w:sz w:val="18"/>
        </w:rPr>
        <w:t>mitigate</w:t>
      </w:r>
      <w:r>
        <w:rPr>
          <w:color w:val="231F20"/>
          <w:spacing w:val="-7"/>
          <w:sz w:val="18"/>
        </w:rPr>
        <w:t> </w:t>
      </w:r>
      <w:r>
        <w:rPr>
          <w:color w:val="231F20"/>
          <w:sz w:val="18"/>
        </w:rPr>
        <w:t>resource</w:t>
      </w:r>
      <w:r>
        <w:rPr>
          <w:color w:val="231F20"/>
          <w:spacing w:val="-7"/>
          <w:sz w:val="18"/>
        </w:rPr>
        <w:t> </w:t>
      </w:r>
      <w:r>
        <w:rPr>
          <w:color w:val="231F20"/>
          <w:sz w:val="18"/>
        </w:rPr>
        <w:t>risks</w:t>
      </w:r>
      <w:r>
        <w:rPr>
          <w:color w:val="231F20"/>
          <w:spacing w:val="-7"/>
          <w:sz w:val="18"/>
        </w:rPr>
        <w:t> </w:t>
      </w:r>
      <w:r>
        <w:rPr>
          <w:color w:val="231F20"/>
          <w:sz w:val="18"/>
        </w:rPr>
        <w:t>that</w:t>
      </w:r>
      <w:r>
        <w:rPr>
          <w:color w:val="231F20"/>
          <w:spacing w:val="-7"/>
          <w:sz w:val="18"/>
        </w:rPr>
        <w:t> </w:t>
      </w:r>
      <w:r>
        <w:rPr>
          <w:color w:val="231F20"/>
          <w:sz w:val="18"/>
        </w:rPr>
        <w:t>may</w:t>
      </w:r>
      <w:r>
        <w:rPr>
          <w:color w:val="231F20"/>
          <w:spacing w:val="-7"/>
          <w:sz w:val="18"/>
        </w:rPr>
        <w:t> </w:t>
      </w:r>
      <w:r>
        <w:rPr>
          <w:color w:val="231F20"/>
          <w:sz w:val="18"/>
        </w:rPr>
        <w:t>occur during or at the end of a project.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642" w:hanging="490"/>
        <w:jc w:val="left"/>
      </w:pPr>
      <w:r>
        <w:rPr>
          <w:color w:val="231F20"/>
        </w:rPr>
        <w:t>To</w:t>
      </w:r>
      <w:r>
        <w:rPr>
          <w:color w:val="231F20"/>
          <w:spacing w:val="-16"/>
        </w:rPr>
        <w:t> </w:t>
      </w:r>
      <w:r>
        <w:rPr>
          <w:color w:val="231F20"/>
        </w:rPr>
        <w:t>be</w:t>
      </w:r>
      <w:r>
        <w:rPr>
          <w:color w:val="231F20"/>
          <w:spacing w:val="-15"/>
        </w:rPr>
        <w:t> </w:t>
      </w:r>
      <w:r>
        <w:rPr>
          <w:color w:val="231F20"/>
        </w:rPr>
        <w:t>effective,</w:t>
      </w:r>
      <w:r>
        <w:rPr>
          <w:color w:val="231F20"/>
          <w:spacing w:val="-15"/>
        </w:rPr>
        <w:t> </w:t>
      </w:r>
      <w:r>
        <w:rPr>
          <w:color w:val="231F20"/>
        </w:rPr>
        <w:t>recognition</w:t>
      </w:r>
      <w:r>
        <w:rPr>
          <w:color w:val="231F20"/>
          <w:spacing w:val="-15"/>
        </w:rPr>
        <w:t> </w:t>
      </w:r>
      <w:r>
        <w:rPr>
          <w:color w:val="231F20"/>
        </w:rPr>
        <w:t>and</w:t>
      </w:r>
      <w:r>
        <w:rPr>
          <w:color w:val="231F20"/>
          <w:spacing w:val="-15"/>
        </w:rPr>
        <w:t> </w:t>
      </w:r>
      <w:r>
        <w:rPr>
          <w:color w:val="231F20"/>
        </w:rPr>
        <w:t>rewards systems should have the following characteristics EXCEPT:</w:t>
      </w:r>
    </w:p>
    <w:p>
      <w:pPr>
        <w:pStyle w:val="ListParagraph"/>
        <w:numPr>
          <w:ilvl w:val="1"/>
          <w:numId w:val="1"/>
        </w:numPr>
        <w:tabs>
          <w:tab w:pos="1081" w:val="left" w:leader="none"/>
        </w:tabs>
        <w:spacing w:line="244" w:lineRule="auto" w:before="199" w:after="0"/>
        <w:ind w:left="1081" w:right="222" w:hanging="252"/>
        <w:jc w:val="left"/>
        <w:rPr>
          <w:sz w:val="18"/>
        </w:rPr>
      </w:pPr>
      <w:r>
        <w:rPr>
          <w:color w:val="231F20"/>
          <w:sz w:val="18"/>
        </w:rPr>
        <w:t>Clear</w:t>
      </w:r>
      <w:r>
        <w:rPr>
          <w:color w:val="231F20"/>
          <w:spacing w:val="-5"/>
          <w:sz w:val="18"/>
        </w:rPr>
        <w:t> </w:t>
      </w:r>
      <w:r>
        <w:rPr>
          <w:color w:val="231F20"/>
          <w:sz w:val="18"/>
        </w:rPr>
        <w:t>criteria</w:t>
      </w:r>
      <w:r>
        <w:rPr>
          <w:color w:val="231F20"/>
          <w:spacing w:val="-5"/>
          <w:sz w:val="18"/>
        </w:rPr>
        <w:t> </w:t>
      </w:r>
      <w:r>
        <w:rPr>
          <w:color w:val="231F20"/>
          <w:sz w:val="18"/>
        </w:rPr>
        <w:t>for</w:t>
      </w:r>
      <w:r>
        <w:rPr>
          <w:color w:val="231F20"/>
          <w:spacing w:val="-5"/>
          <w:sz w:val="18"/>
        </w:rPr>
        <w:t> </w:t>
      </w:r>
      <w:r>
        <w:rPr>
          <w:color w:val="231F20"/>
          <w:sz w:val="18"/>
        </w:rPr>
        <w:t>rewards</w:t>
      </w:r>
      <w:r>
        <w:rPr>
          <w:color w:val="231F20"/>
          <w:spacing w:val="-5"/>
          <w:sz w:val="18"/>
        </w:rPr>
        <w:t> </w:t>
      </w:r>
      <w:r>
        <w:rPr>
          <w:color w:val="231F20"/>
          <w:sz w:val="18"/>
        </w:rPr>
        <w:t>and</w:t>
      </w:r>
      <w:r>
        <w:rPr>
          <w:color w:val="231F20"/>
          <w:spacing w:val="-5"/>
          <w:sz w:val="18"/>
        </w:rPr>
        <w:t> </w:t>
      </w:r>
      <w:r>
        <w:rPr>
          <w:color w:val="231F20"/>
          <w:sz w:val="18"/>
        </w:rPr>
        <w:t>a</w:t>
      </w:r>
      <w:r>
        <w:rPr>
          <w:color w:val="231F20"/>
          <w:spacing w:val="-5"/>
          <w:sz w:val="18"/>
        </w:rPr>
        <w:t> </w:t>
      </w:r>
      <w:r>
        <w:rPr>
          <w:color w:val="231F20"/>
          <w:sz w:val="18"/>
        </w:rPr>
        <w:t>planned</w:t>
      </w:r>
      <w:r>
        <w:rPr>
          <w:color w:val="231F20"/>
          <w:spacing w:val="-5"/>
          <w:sz w:val="18"/>
        </w:rPr>
        <w:t> </w:t>
      </w:r>
      <w:r>
        <w:rPr>
          <w:color w:val="231F20"/>
          <w:sz w:val="18"/>
        </w:rPr>
        <w:t>system</w:t>
      </w:r>
      <w:r>
        <w:rPr>
          <w:color w:val="231F20"/>
          <w:spacing w:val="-5"/>
          <w:sz w:val="18"/>
        </w:rPr>
        <w:t> </w:t>
      </w:r>
      <w:r>
        <w:rPr>
          <w:color w:val="231F20"/>
          <w:sz w:val="18"/>
        </w:rPr>
        <w:t>for their use to help promote and reinforce desired </w:t>
      </w:r>
      <w:r>
        <w:rPr>
          <w:color w:val="231F20"/>
          <w:spacing w:val="-2"/>
          <w:sz w:val="18"/>
        </w:rPr>
        <w:t>behaviors.</w:t>
      </w:r>
    </w:p>
    <w:p>
      <w:pPr>
        <w:pStyle w:val="ListParagraph"/>
        <w:numPr>
          <w:ilvl w:val="1"/>
          <w:numId w:val="1"/>
        </w:numPr>
        <w:tabs>
          <w:tab w:pos="1081" w:val="left" w:leader="none"/>
        </w:tabs>
        <w:spacing w:line="244" w:lineRule="auto" w:before="199" w:after="0"/>
        <w:ind w:left="1081" w:right="200" w:hanging="252"/>
        <w:jc w:val="left"/>
        <w:rPr>
          <w:sz w:val="18"/>
        </w:rPr>
      </w:pPr>
      <w:r>
        <w:rPr>
          <w:color w:val="231F20"/>
          <w:sz w:val="18"/>
        </w:rPr>
        <w:t>Being</w:t>
      </w:r>
      <w:r>
        <w:rPr>
          <w:color w:val="231F20"/>
          <w:spacing w:val="-5"/>
          <w:sz w:val="18"/>
        </w:rPr>
        <w:t> </w:t>
      </w:r>
      <w:r>
        <w:rPr>
          <w:color w:val="231F20"/>
          <w:sz w:val="18"/>
        </w:rPr>
        <w:t>based</w:t>
      </w:r>
      <w:r>
        <w:rPr>
          <w:color w:val="231F20"/>
          <w:spacing w:val="-5"/>
          <w:sz w:val="18"/>
        </w:rPr>
        <w:t> </w:t>
      </w:r>
      <w:r>
        <w:rPr>
          <w:color w:val="231F20"/>
          <w:sz w:val="18"/>
        </w:rPr>
        <w:t>on</w:t>
      </w:r>
      <w:r>
        <w:rPr>
          <w:color w:val="231F20"/>
          <w:spacing w:val="-5"/>
          <w:sz w:val="18"/>
        </w:rPr>
        <w:t> </w:t>
      </w:r>
      <w:r>
        <w:rPr>
          <w:color w:val="231F20"/>
          <w:sz w:val="18"/>
        </w:rPr>
        <w:t>activities</w:t>
      </w:r>
      <w:r>
        <w:rPr>
          <w:color w:val="231F20"/>
          <w:spacing w:val="-5"/>
          <w:sz w:val="18"/>
        </w:rPr>
        <w:t> </w:t>
      </w:r>
      <w:r>
        <w:rPr>
          <w:color w:val="231F20"/>
          <w:sz w:val="18"/>
        </w:rPr>
        <w:t>and</w:t>
      </w:r>
      <w:r>
        <w:rPr>
          <w:color w:val="231F20"/>
          <w:spacing w:val="-5"/>
          <w:sz w:val="18"/>
        </w:rPr>
        <w:t> </w:t>
      </w:r>
      <w:r>
        <w:rPr>
          <w:color w:val="231F20"/>
          <w:sz w:val="18"/>
        </w:rPr>
        <w:t>performance</w:t>
      </w:r>
      <w:r>
        <w:rPr>
          <w:color w:val="231F20"/>
          <w:spacing w:val="-5"/>
          <w:sz w:val="18"/>
        </w:rPr>
        <w:t> </w:t>
      </w:r>
      <w:r>
        <w:rPr>
          <w:color w:val="231F20"/>
          <w:sz w:val="18"/>
        </w:rPr>
        <w:t>under</w:t>
      </w:r>
      <w:r>
        <w:rPr>
          <w:color w:val="231F20"/>
          <w:spacing w:val="-5"/>
          <w:sz w:val="18"/>
        </w:rPr>
        <w:t> </w:t>
      </w:r>
      <w:r>
        <w:rPr>
          <w:color w:val="231F20"/>
          <w:sz w:val="18"/>
        </w:rPr>
        <w:t>a person’s control.</w:t>
      </w:r>
    </w:p>
    <w:p>
      <w:pPr>
        <w:pStyle w:val="ListParagraph"/>
        <w:numPr>
          <w:ilvl w:val="1"/>
          <w:numId w:val="1"/>
        </w:numPr>
        <w:tabs>
          <w:tab w:pos="1076" w:val="left" w:leader="none"/>
          <w:tab w:pos="1078" w:val="left" w:leader="none"/>
        </w:tabs>
        <w:spacing w:line="244" w:lineRule="auto" w:before="200" w:after="0"/>
        <w:ind w:left="1078" w:right="450" w:hanging="249"/>
        <w:jc w:val="left"/>
        <w:rPr>
          <w:sz w:val="18"/>
        </w:rPr>
      </w:pPr>
      <w:r>
        <w:rPr>
          <w:color w:val="231F20"/>
          <w:sz w:val="18"/>
        </w:rPr>
        <w:t>Cultural</w:t>
      </w:r>
      <w:r>
        <w:rPr>
          <w:color w:val="231F20"/>
          <w:spacing w:val="-7"/>
          <w:sz w:val="18"/>
        </w:rPr>
        <w:t> </w:t>
      </w:r>
      <w:r>
        <w:rPr>
          <w:color w:val="231F20"/>
          <w:sz w:val="18"/>
        </w:rPr>
        <w:t>differences</w:t>
      </w:r>
      <w:r>
        <w:rPr>
          <w:color w:val="231F20"/>
          <w:spacing w:val="-7"/>
          <w:sz w:val="18"/>
        </w:rPr>
        <w:t> </w:t>
      </w:r>
      <w:r>
        <w:rPr>
          <w:color w:val="231F20"/>
          <w:sz w:val="18"/>
        </w:rPr>
        <w:t>should</w:t>
      </w:r>
      <w:r>
        <w:rPr>
          <w:color w:val="231F20"/>
          <w:spacing w:val="-7"/>
          <w:sz w:val="18"/>
        </w:rPr>
        <w:t> </w:t>
      </w:r>
      <w:r>
        <w:rPr>
          <w:color w:val="231F20"/>
          <w:sz w:val="18"/>
        </w:rPr>
        <w:t>be</w:t>
      </w:r>
      <w:r>
        <w:rPr>
          <w:color w:val="231F20"/>
          <w:spacing w:val="-7"/>
          <w:sz w:val="18"/>
        </w:rPr>
        <w:t> </w:t>
      </w:r>
      <w:r>
        <w:rPr>
          <w:color w:val="231F20"/>
          <w:sz w:val="18"/>
        </w:rPr>
        <w:t>considered</w:t>
      </w:r>
      <w:r>
        <w:rPr>
          <w:color w:val="231F20"/>
          <w:spacing w:val="-7"/>
          <w:sz w:val="18"/>
        </w:rPr>
        <w:t> </w:t>
      </w:r>
      <w:r>
        <w:rPr>
          <w:color w:val="231F20"/>
          <w:sz w:val="18"/>
        </w:rPr>
        <w:t>when determining recognition and rewards.</w:t>
      </w:r>
    </w:p>
    <w:p>
      <w:pPr>
        <w:pStyle w:val="ListParagraph"/>
        <w:numPr>
          <w:ilvl w:val="1"/>
          <w:numId w:val="1"/>
        </w:numPr>
        <w:tabs>
          <w:tab w:pos="1099" w:val="left" w:leader="none"/>
        </w:tabs>
        <w:spacing w:line="244" w:lineRule="auto" w:before="199" w:after="0"/>
        <w:ind w:left="1099" w:right="247" w:hanging="270"/>
        <w:jc w:val="left"/>
        <w:rPr>
          <w:sz w:val="18"/>
        </w:rPr>
      </w:pPr>
      <w:r>
        <w:rPr>
          <w:color w:val="231F20"/>
          <w:sz w:val="18"/>
        </w:rPr>
        <w:t>The required performance for rewards should be made unachievable for most team members, to ensure</w:t>
      </w:r>
      <w:r>
        <w:rPr>
          <w:color w:val="231F20"/>
          <w:spacing w:val="-6"/>
          <w:sz w:val="18"/>
        </w:rPr>
        <w:t> </w:t>
      </w:r>
      <w:r>
        <w:rPr>
          <w:color w:val="231F20"/>
          <w:sz w:val="18"/>
        </w:rPr>
        <w:t>that</w:t>
      </w:r>
      <w:r>
        <w:rPr>
          <w:color w:val="231F20"/>
          <w:spacing w:val="-6"/>
          <w:sz w:val="18"/>
        </w:rPr>
        <w:t> </w:t>
      </w:r>
      <w:r>
        <w:rPr>
          <w:color w:val="231F20"/>
          <w:sz w:val="18"/>
        </w:rPr>
        <w:t>all</w:t>
      </w:r>
      <w:r>
        <w:rPr>
          <w:color w:val="231F20"/>
          <w:spacing w:val="-6"/>
          <w:sz w:val="18"/>
        </w:rPr>
        <w:t> </w:t>
      </w:r>
      <w:r>
        <w:rPr>
          <w:color w:val="231F20"/>
          <w:sz w:val="18"/>
        </w:rPr>
        <w:t>team</w:t>
      </w:r>
      <w:r>
        <w:rPr>
          <w:color w:val="231F20"/>
          <w:spacing w:val="-6"/>
          <w:sz w:val="18"/>
        </w:rPr>
        <w:t> </w:t>
      </w:r>
      <w:r>
        <w:rPr>
          <w:color w:val="231F20"/>
          <w:sz w:val="18"/>
        </w:rPr>
        <w:t>members</w:t>
      </w:r>
      <w:r>
        <w:rPr>
          <w:color w:val="231F20"/>
          <w:spacing w:val="-6"/>
          <w:sz w:val="18"/>
        </w:rPr>
        <w:t> </w:t>
      </w:r>
      <w:r>
        <w:rPr>
          <w:color w:val="231F20"/>
          <w:sz w:val="18"/>
        </w:rPr>
        <w:t>strive</w:t>
      </w:r>
      <w:r>
        <w:rPr>
          <w:color w:val="231F20"/>
          <w:spacing w:val="-6"/>
          <w:sz w:val="18"/>
        </w:rPr>
        <w:t> </w:t>
      </w:r>
      <w:r>
        <w:rPr>
          <w:color w:val="231F20"/>
          <w:sz w:val="18"/>
        </w:rPr>
        <w:t>for</w:t>
      </w:r>
      <w:r>
        <w:rPr>
          <w:color w:val="231F20"/>
          <w:spacing w:val="-6"/>
          <w:sz w:val="18"/>
        </w:rPr>
        <w:t> </w:t>
      </w:r>
      <w:r>
        <w:rPr>
          <w:color w:val="231F20"/>
          <w:sz w:val="18"/>
        </w:rPr>
        <w:t>excellence throughout the project.</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528" w:hanging="490"/>
        <w:jc w:val="left"/>
      </w:pPr>
      <w:r>
        <w:rPr>
          <w:color w:val="231F20"/>
        </w:rPr>
        <w:t>Tools</w:t>
      </w:r>
      <w:r>
        <w:rPr>
          <w:color w:val="231F20"/>
          <w:spacing w:val="-16"/>
        </w:rPr>
        <w:t> </w:t>
      </w:r>
      <w:r>
        <w:rPr>
          <w:color w:val="231F20"/>
        </w:rPr>
        <w:t>and</w:t>
      </w:r>
      <w:r>
        <w:rPr>
          <w:color w:val="231F20"/>
          <w:spacing w:val="-15"/>
        </w:rPr>
        <w:t> </w:t>
      </w:r>
      <w:r>
        <w:rPr>
          <w:color w:val="231F20"/>
        </w:rPr>
        <w:t>techniques</w:t>
      </w:r>
      <w:r>
        <w:rPr>
          <w:color w:val="231F20"/>
          <w:spacing w:val="-15"/>
        </w:rPr>
        <w:t> </w:t>
      </w:r>
      <w:r>
        <w:rPr>
          <w:color w:val="231F20"/>
        </w:rPr>
        <w:t>to</w:t>
      </w:r>
      <w:r>
        <w:rPr>
          <w:color w:val="231F20"/>
          <w:spacing w:val="-15"/>
        </w:rPr>
        <w:t> </w:t>
      </w:r>
      <w:r>
        <w:rPr>
          <w:color w:val="231F20"/>
        </w:rPr>
        <w:t>acquire</w:t>
      </w:r>
      <w:r>
        <w:rPr>
          <w:color w:val="231F20"/>
          <w:spacing w:val="-15"/>
        </w:rPr>
        <w:t> </w:t>
      </w:r>
      <w:r>
        <w:rPr>
          <w:color w:val="231F20"/>
        </w:rPr>
        <w:t>resources include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Decision </w:t>
      </w:r>
      <w:r>
        <w:rPr>
          <w:color w:val="231F20"/>
          <w:spacing w:val="-2"/>
          <w:sz w:val="18"/>
        </w:rPr>
        <w:t>making.</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2"/>
          <w:sz w:val="18"/>
        </w:rPr>
        <w:t>Acquisition.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Interpersonal and team </w:t>
      </w:r>
      <w:r>
        <w:rPr>
          <w:color w:val="231F20"/>
          <w:spacing w:val="-2"/>
          <w:sz w:val="18"/>
        </w:rPr>
        <w:t>skills.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Pre-</w:t>
      </w:r>
      <w:r>
        <w:rPr>
          <w:color w:val="231F20"/>
          <w:spacing w:val="-2"/>
          <w:sz w:val="18"/>
        </w:rPr>
        <w:t>assignment.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671" w:hanging="490"/>
        <w:jc w:val="left"/>
      </w:pPr>
      <w:r>
        <w:rPr>
          <w:color w:val="231F20"/>
        </w:rPr>
        <w:t>All</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following</w:t>
      </w:r>
      <w:r>
        <w:rPr>
          <w:color w:val="231F20"/>
          <w:spacing w:val="-1"/>
        </w:rPr>
        <w:t> </w:t>
      </w:r>
      <w:r>
        <w:rPr>
          <w:color w:val="231F20"/>
        </w:rPr>
        <w:t>are</w:t>
      </w:r>
      <w:r>
        <w:rPr>
          <w:color w:val="231F20"/>
          <w:spacing w:val="-1"/>
        </w:rPr>
        <w:t> </w:t>
      </w:r>
      <w:r>
        <w:rPr>
          <w:color w:val="231F20"/>
        </w:rPr>
        <w:t>true</w:t>
      </w:r>
      <w:r>
        <w:rPr>
          <w:color w:val="231F20"/>
          <w:spacing w:val="-1"/>
        </w:rPr>
        <w:t> </w:t>
      </w:r>
      <w:r>
        <w:rPr>
          <w:color w:val="231F20"/>
        </w:rPr>
        <w:t>about</w:t>
      </w:r>
      <w:r>
        <w:rPr>
          <w:color w:val="231F20"/>
          <w:spacing w:val="-1"/>
        </w:rPr>
        <w:t> </w:t>
      </w:r>
      <w:r>
        <w:rPr>
          <w:color w:val="231F20"/>
        </w:rPr>
        <w:t>conflict management EXCEPT:</w:t>
      </w:r>
    </w:p>
    <w:p>
      <w:pPr>
        <w:pStyle w:val="ListParagraph"/>
        <w:numPr>
          <w:ilvl w:val="1"/>
          <w:numId w:val="1"/>
        </w:numPr>
        <w:tabs>
          <w:tab w:pos="841" w:val="left" w:leader="none"/>
        </w:tabs>
        <w:spacing w:line="244" w:lineRule="auto" w:before="198" w:after="0"/>
        <w:ind w:left="841" w:right="426" w:hanging="252"/>
        <w:jc w:val="left"/>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inevitable</w:t>
      </w:r>
      <w:r>
        <w:rPr>
          <w:color w:val="231F20"/>
          <w:spacing w:val="-5"/>
          <w:sz w:val="18"/>
        </w:rPr>
        <w:t> </w:t>
      </w:r>
      <w:r>
        <w:rPr>
          <w:color w:val="231F20"/>
          <w:sz w:val="18"/>
        </w:rPr>
        <w:t>in</w:t>
      </w:r>
      <w:r>
        <w:rPr>
          <w:color w:val="231F20"/>
          <w:spacing w:val="-5"/>
          <w:sz w:val="18"/>
        </w:rPr>
        <w:t> </w:t>
      </w:r>
      <w:r>
        <w:rPr>
          <w:color w:val="231F20"/>
          <w:sz w:val="18"/>
        </w:rPr>
        <w:t>a</w:t>
      </w:r>
      <w:r>
        <w:rPr>
          <w:color w:val="231F20"/>
          <w:spacing w:val="-5"/>
          <w:sz w:val="18"/>
        </w:rPr>
        <w:t> </w:t>
      </w:r>
      <w:r>
        <w:rPr>
          <w:color w:val="231F20"/>
          <w:sz w:val="18"/>
        </w:rPr>
        <w:t>project</w:t>
      </w:r>
      <w:r>
        <w:rPr>
          <w:color w:val="231F20"/>
          <w:spacing w:val="-5"/>
          <w:sz w:val="18"/>
        </w:rPr>
        <w:t> </w:t>
      </w:r>
      <w:r>
        <w:rPr>
          <w:color w:val="231F20"/>
          <w:sz w:val="18"/>
        </w:rPr>
        <w:t>environment</w:t>
      </w:r>
      <w:r>
        <w:rPr>
          <w:color w:val="231F20"/>
          <w:spacing w:val="-5"/>
          <w:sz w:val="18"/>
        </w:rPr>
        <w:t> </w:t>
      </w:r>
      <w:r>
        <w:rPr>
          <w:color w:val="231F20"/>
          <w:sz w:val="18"/>
        </w:rPr>
        <w:t>and</w:t>
      </w:r>
      <w:r>
        <w:rPr>
          <w:color w:val="231F20"/>
          <w:spacing w:val="-5"/>
          <w:sz w:val="18"/>
        </w:rPr>
        <w:t> </w:t>
      </w:r>
      <w:r>
        <w:rPr>
          <w:color w:val="231F20"/>
          <w:sz w:val="18"/>
        </w:rPr>
        <w:t>should be addressed early.</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It should usually be addressed in </w:t>
      </w:r>
      <w:r>
        <w:rPr>
          <w:color w:val="231F20"/>
          <w:spacing w:val="-2"/>
          <w:sz w:val="18"/>
        </w:rPr>
        <w:t>private.</w:t>
      </w:r>
    </w:p>
    <w:p>
      <w:pPr>
        <w:pStyle w:val="ListParagraph"/>
        <w:numPr>
          <w:ilvl w:val="1"/>
          <w:numId w:val="1"/>
        </w:numPr>
        <w:tabs>
          <w:tab w:pos="836" w:val="left" w:leader="none"/>
          <w:tab w:pos="838" w:val="left" w:leader="none"/>
        </w:tabs>
        <w:spacing w:line="244" w:lineRule="auto" w:before="204" w:after="0"/>
        <w:ind w:left="838" w:right="869" w:hanging="249"/>
        <w:jc w:val="left"/>
        <w:rPr>
          <w:sz w:val="18"/>
        </w:rPr>
      </w:pPr>
      <w:r>
        <w:rPr>
          <w:color w:val="231F20"/>
          <w:sz w:val="18"/>
        </w:rPr>
        <w:t>It</w:t>
      </w:r>
      <w:r>
        <w:rPr>
          <w:color w:val="231F20"/>
          <w:spacing w:val="-5"/>
          <w:sz w:val="18"/>
        </w:rPr>
        <w:t> </w:t>
      </w:r>
      <w:r>
        <w:rPr>
          <w:color w:val="231F20"/>
          <w:sz w:val="18"/>
        </w:rPr>
        <w:t>should</w:t>
      </w:r>
      <w:r>
        <w:rPr>
          <w:color w:val="231F20"/>
          <w:spacing w:val="-5"/>
          <w:sz w:val="18"/>
        </w:rPr>
        <w:t> </w:t>
      </w:r>
      <w:r>
        <w:rPr>
          <w:color w:val="231F20"/>
          <w:sz w:val="18"/>
        </w:rPr>
        <w:t>be</w:t>
      </w:r>
      <w:r>
        <w:rPr>
          <w:color w:val="231F20"/>
          <w:spacing w:val="-5"/>
          <w:sz w:val="18"/>
        </w:rPr>
        <w:t> </w:t>
      </w:r>
      <w:r>
        <w:rPr>
          <w:color w:val="231F20"/>
          <w:sz w:val="18"/>
        </w:rPr>
        <w:t>addressed</w:t>
      </w:r>
      <w:r>
        <w:rPr>
          <w:color w:val="231F20"/>
          <w:spacing w:val="-5"/>
          <w:sz w:val="18"/>
        </w:rPr>
        <w:t> </w:t>
      </w:r>
      <w:r>
        <w:rPr>
          <w:color w:val="231F20"/>
          <w:sz w:val="18"/>
        </w:rPr>
        <w:t>only</w:t>
      </w:r>
      <w:r>
        <w:rPr>
          <w:color w:val="231F20"/>
          <w:spacing w:val="-5"/>
          <w:sz w:val="18"/>
        </w:rPr>
        <w:t> </w:t>
      </w:r>
      <w:r>
        <w:rPr>
          <w:color w:val="231F20"/>
          <w:sz w:val="18"/>
        </w:rPr>
        <w:t>when</w:t>
      </w:r>
      <w:r>
        <w:rPr>
          <w:color w:val="231F20"/>
          <w:spacing w:val="-5"/>
          <w:sz w:val="18"/>
        </w:rPr>
        <w:t> </w:t>
      </w:r>
      <w:r>
        <w:rPr>
          <w:color w:val="231F20"/>
          <w:sz w:val="18"/>
        </w:rPr>
        <w:t>it</w:t>
      </w:r>
      <w:r>
        <w:rPr>
          <w:color w:val="231F20"/>
          <w:spacing w:val="-5"/>
          <w:sz w:val="18"/>
        </w:rPr>
        <w:t> </w:t>
      </w:r>
      <w:r>
        <w:rPr>
          <w:color w:val="231F20"/>
          <w:sz w:val="18"/>
        </w:rPr>
        <w:t>becomes disruptive, and at an official team meeting.</w:t>
      </w:r>
    </w:p>
    <w:p>
      <w:pPr>
        <w:pStyle w:val="ListParagraph"/>
        <w:numPr>
          <w:ilvl w:val="1"/>
          <w:numId w:val="1"/>
        </w:numPr>
        <w:tabs>
          <w:tab w:pos="859" w:val="left" w:leader="none"/>
        </w:tabs>
        <w:spacing w:line="244" w:lineRule="auto" w:before="199" w:after="0"/>
        <w:ind w:left="859" w:right="429" w:hanging="270"/>
        <w:jc w:val="left"/>
        <w:rPr>
          <w:sz w:val="18"/>
        </w:rPr>
      </w:pPr>
      <w:r>
        <w:rPr>
          <w:color w:val="231F20"/>
          <w:sz w:val="18"/>
        </w:rPr>
        <w:t>It</w:t>
      </w:r>
      <w:r>
        <w:rPr>
          <w:color w:val="231F20"/>
          <w:spacing w:val="-6"/>
          <w:sz w:val="18"/>
        </w:rPr>
        <w:t> </w:t>
      </w:r>
      <w:r>
        <w:rPr>
          <w:color w:val="231F20"/>
          <w:sz w:val="18"/>
        </w:rPr>
        <w:t>should</w:t>
      </w:r>
      <w:r>
        <w:rPr>
          <w:color w:val="231F20"/>
          <w:spacing w:val="-6"/>
          <w:sz w:val="18"/>
        </w:rPr>
        <w:t> </w:t>
      </w:r>
      <w:r>
        <w:rPr>
          <w:color w:val="231F20"/>
          <w:sz w:val="18"/>
        </w:rPr>
        <w:t>be</w:t>
      </w:r>
      <w:r>
        <w:rPr>
          <w:color w:val="231F20"/>
          <w:spacing w:val="-6"/>
          <w:sz w:val="18"/>
        </w:rPr>
        <w:t> </w:t>
      </w:r>
      <w:r>
        <w:rPr>
          <w:color w:val="231F20"/>
          <w:sz w:val="18"/>
        </w:rPr>
        <w:t>addressed</w:t>
      </w:r>
      <w:r>
        <w:rPr>
          <w:color w:val="231F20"/>
          <w:spacing w:val="-6"/>
          <w:sz w:val="18"/>
        </w:rPr>
        <w:t> </w:t>
      </w:r>
      <w:r>
        <w:rPr>
          <w:color w:val="231F20"/>
          <w:sz w:val="18"/>
        </w:rPr>
        <w:t>using</w:t>
      </w:r>
      <w:r>
        <w:rPr>
          <w:color w:val="231F20"/>
          <w:spacing w:val="-6"/>
          <w:sz w:val="18"/>
        </w:rPr>
        <w:t> </w:t>
      </w:r>
      <w:r>
        <w:rPr>
          <w:color w:val="231F20"/>
          <w:sz w:val="18"/>
        </w:rPr>
        <w:t>a</w:t>
      </w:r>
      <w:r>
        <w:rPr>
          <w:color w:val="231F20"/>
          <w:spacing w:val="-6"/>
          <w:sz w:val="18"/>
        </w:rPr>
        <w:t> </w:t>
      </w:r>
      <w:r>
        <w:rPr>
          <w:color w:val="231F20"/>
          <w:sz w:val="18"/>
        </w:rPr>
        <w:t>direct,</w:t>
      </w:r>
      <w:r>
        <w:rPr>
          <w:color w:val="231F20"/>
          <w:spacing w:val="-6"/>
          <w:sz w:val="18"/>
        </w:rPr>
        <w:t> </w:t>
      </w:r>
      <w:r>
        <w:rPr>
          <w:color w:val="231F20"/>
          <w:sz w:val="18"/>
        </w:rPr>
        <w:t>collaborative </w:t>
      </w:r>
      <w:r>
        <w:rPr>
          <w:color w:val="231F20"/>
          <w:spacing w:val="-2"/>
          <w:sz w:val="18"/>
        </w:rPr>
        <w:t>approach.</w:t>
      </w:r>
    </w:p>
    <w:p>
      <w:pPr>
        <w:pStyle w:val="BodyText"/>
        <w:spacing w:before="186"/>
      </w:pPr>
    </w:p>
    <w:p>
      <w:pPr>
        <w:pStyle w:val="Heading4"/>
        <w:numPr>
          <w:ilvl w:val="0"/>
          <w:numId w:val="1"/>
        </w:numPr>
        <w:tabs>
          <w:tab w:pos="587" w:val="left" w:leader="none"/>
          <w:tab w:pos="589" w:val="left" w:leader="none"/>
        </w:tabs>
        <w:spacing w:line="247" w:lineRule="auto" w:before="1" w:after="0"/>
        <w:ind w:left="589" w:right="1101" w:hanging="490"/>
        <w:jc w:val="left"/>
      </w:pPr>
      <w:r>
        <w:rPr>
          <w:color w:val="231F20"/>
        </w:rPr>
        <w:t>Team building has all of the </w:t>
      </w:r>
      <w:r>
        <w:rPr>
          <w:color w:val="231F20"/>
        </w:rPr>
        <w:t>following characteristics EXCEPT:</w:t>
      </w:r>
    </w:p>
    <w:p>
      <w:pPr>
        <w:pStyle w:val="ListParagraph"/>
        <w:numPr>
          <w:ilvl w:val="1"/>
          <w:numId w:val="1"/>
        </w:numPr>
        <w:tabs>
          <w:tab w:pos="841" w:val="left" w:leader="none"/>
        </w:tabs>
        <w:spacing w:line="244" w:lineRule="auto" w:before="198" w:after="0"/>
        <w:ind w:left="841" w:right="368" w:hanging="252"/>
        <w:jc w:val="left"/>
        <w:rPr>
          <w:sz w:val="18"/>
        </w:rPr>
      </w:pPr>
      <w:r>
        <w:rPr>
          <w:color w:val="231F20"/>
          <w:sz w:val="18"/>
        </w:rPr>
        <w:t>Team-building</w:t>
      </w:r>
      <w:r>
        <w:rPr>
          <w:color w:val="231F20"/>
          <w:spacing w:val="-8"/>
          <w:sz w:val="18"/>
        </w:rPr>
        <w:t> </w:t>
      </w:r>
      <w:r>
        <w:rPr>
          <w:color w:val="231F20"/>
          <w:sz w:val="18"/>
        </w:rPr>
        <w:t>activities</w:t>
      </w:r>
      <w:r>
        <w:rPr>
          <w:color w:val="231F20"/>
          <w:spacing w:val="-8"/>
          <w:sz w:val="18"/>
        </w:rPr>
        <w:t> </w:t>
      </w:r>
      <w:r>
        <w:rPr>
          <w:color w:val="231F20"/>
          <w:sz w:val="18"/>
        </w:rPr>
        <w:t>can</w:t>
      </w:r>
      <w:r>
        <w:rPr>
          <w:color w:val="231F20"/>
          <w:spacing w:val="-8"/>
          <w:sz w:val="18"/>
        </w:rPr>
        <w:t> </w:t>
      </w:r>
      <w:r>
        <w:rPr>
          <w:color w:val="231F20"/>
          <w:sz w:val="18"/>
        </w:rPr>
        <w:t>vary</w:t>
      </w:r>
      <w:r>
        <w:rPr>
          <w:color w:val="231F20"/>
          <w:spacing w:val="-8"/>
          <w:sz w:val="18"/>
        </w:rPr>
        <w:t> </w:t>
      </w:r>
      <w:r>
        <w:rPr>
          <w:color w:val="231F20"/>
          <w:sz w:val="18"/>
        </w:rPr>
        <w:t>from</w:t>
      </w:r>
      <w:r>
        <w:rPr>
          <w:color w:val="231F20"/>
          <w:spacing w:val="-8"/>
          <w:sz w:val="18"/>
        </w:rPr>
        <w:t> </w:t>
      </w:r>
      <w:r>
        <w:rPr>
          <w:color w:val="231F20"/>
          <w:sz w:val="18"/>
        </w:rPr>
        <w:t>a</w:t>
      </w:r>
      <w:r>
        <w:rPr>
          <w:color w:val="231F20"/>
          <w:spacing w:val="-8"/>
          <w:sz w:val="18"/>
        </w:rPr>
        <w:t> </w:t>
      </w:r>
      <w:r>
        <w:rPr>
          <w:color w:val="231F20"/>
          <w:sz w:val="18"/>
        </w:rPr>
        <w:t>five-minute agenda item in a status review meeting to an</w:t>
      </w:r>
    </w:p>
    <w:p>
      <w:pPr>
        <w:pStyle w:val="BodyText"/>
        <w:spacing w:line="244" w:lineRule="auto"/>
        <w:ind w:left="841" w:right="456"/>
      </w:pPr>
      <w:r>
        <w:rPr>
          <w:color w:val="231F20"/>
        </w:rPr>
        <w:t>off-site, professionally facilitated experience designed</w:t>
      </w:r>
      <w:r>
        <w:rPr>
          <w:color w:val="231F20"/>
          <w:spacing w:val="-9"/>
        </w:rPr>
        <w:t> </w:t>
      </w:r>
      <w:r>
        <w:rPr>
          <w:color w:val="231F20"/>
        </w:rPr>
        <w:t>to</w:t>
      </w:r>
      <w:r>
        <w:rPr>
          <w:color w:val="231F20"/>
          <w:spacing w:val="-9"/>
        </w:rPr>
        <w:t> </w:t>
      </w:r>
      <w:r>
        <w:rPr>
          <w:color w:val="231F20"/>
        </w:rPr>
        <w:t>improve</w:t>
      </w:r>
      <w:r>
        <w:rPr>
          <w:color w:val="231F20"/>
          <w:spacing w:val="-9"/>
        </w:rPr>
        <w:t> </w:t>
      </w:r>
      <w:r>
        <w:rPr>
          <w:color w:val="231F20"/>
        </w:rPr>
        <w:t>interpersonal</w:t>
      </w:r>
      <w:r>
        <w:rPr>
          <w:color w:val="231F20"/>
          <w:spacing w:val="-9"/>
        </w:rPr>
        <w:t> </w:t>
      </w:r>
      <w:r>
        <w:rPr>
          <w:color w:val="231F20"/>
        </w:rPr>
        <w:t>relationships.</w:t>
      </w:r>
    </w:p>
    <w:p>
      <w:pPr>
        <w:pStyle w:val="ListParagraph"/>
        <w:numPr>
          <w:ilvl w:val="1"/>
          <w:numId w:val="1"/>
        </w:numPr>
        <w:tabs>
          <w:tab w:pos="841" w:val="left" w:leader="none"/>
        </w:tabs>
        <w:spacing w:line="244" w:lineRule="auto" w:before="199" w:after="0"/>
        <w:ind w:left="841" w:right="418" w:hanging="252"/>
        <w:jc w:val="left"/>
        <w:rPr>
          <w:sz w:val="18"/>
        </w:rPr>
      </w:pPr>
      <w:r>
        <w:rPr>
          <w:color w:val="231F20"/>
          <w:sz w:val="18"/>
        </w:rPr>
        <w:t>Team</w:t>
      </w:r>
      <w:r>
        <w:rPr>
          <w:color w:val="231F20"/>
          <w:spacing w:val="-8"/>
          <w:sz w:val="18"/>
        </w:rPr>
        <w:t> </w:t>
      </w:r>
      <w:r>
        <w:rPr>
          <w:color w:val="231F20"/>
          <w:sz w:val="18"/>
        </w:rPr>
        <w:t>building</w:t>
      </w:r>
      <w:r>
        <w:rPr>
          <w:color w:val="231F20"/>
          <w:spacing w:val="-8"/>
          <w:sz w:val="18"/>
        </w:rPr>
        <w:t> </w:t>
      </w:r>
      <w:r>
        <w:rPr>
          <w:color w:val="231F20"/>
          <w:sz w:val="18"/>
        </w:rPr>
        <w:t>should</w:t>
      </w:r>
      <w:r>
        <w:rPr>
          <w:color w:val="231F20"/>
          <w:spacing w:val="-8"/>
          <w:sz w:val="18"/>
        </w:rPr>
        <w:t> </w:t>
      </w:r>
      <w:r>
        <w:rPr>
          <w:color w:val="231F20"/>
          <w:sz w:val="18"/>
        </w:rPr>
        <w:t>be</w:t>
      </w:r>
      <w:r>
        <w:rPr>
          <w:color w:val="231F20"/>
          <w:spacing w:val="-8"/>
          <w:sz w:val="18"/>
        </w:rPr>
        <w:t> </w:t>
      </w:r>
      <w:r>
        <w:rPr>
          <w:color w:val="231F20"/>
          <w:sz w:val="18"/>
        </w:rPr>
        <w:t>primarily</w:t>
      </w:r>
      <w:r>
        <w:rPr>
          <w:color w:val="231F20"/>
          <w:spacing w:val="-8"/>
          <w:sz w:val="18"/>
        </w:rPr>
        <w:t> </w:t>
      </w:r>
      <w:r>
        <w:rPr>
          <w:color w:val="231F20"/>
          <w:sz w:val="18"/>
        </w:rPr>
        <w:t>considered</w:t>
      </w:r>
      <w:r>
        <w:rPr>
          <w:color w:val="231F20"/>
          <w:spacing w:val="-8"/>
          <w:sz w:val="18"/>
        </w:rPr>
        <w:t> </w:t>
      </w:r>
      <w:r>
        <w:rPr>
          <w:color w:val="231F20"/>
          <w:sz w:val="18"/>
        </w:rPr>
        <w:t>after major conflicts within the project team, because they generally waste precious resource time and cause schedule delays.</w:t>
      </w:r>
    </w:p>
    <w:p>
      <w:pPr>
        <w:pStyle w:val="ListParagraph"/>
        <w:numPr>
          <w:ilvl w:val="1"/>
          <w:numId w:val="1"/>
        </w:numPr>
        <w:tabs>
          <w:tab w:pos="836" w:val="left" w:leader="none"/>
          <w:tab w:pos="838" w:val="left" w:leader="none"/>
        </w:tabs>
        <w:spacing w:line="244" w:lineRule="auto" w:before="198" w:after="0"/>
        <w:ind w:left="838" w:right="383" w:hanging="249"/>
        <w:jc w:val="left"/>
        <w:rPr>
          <w:sz w:val="18"/>
        </w:rPr>
      </w:pPr>
      <w:r>
        <w:rPr>
          <w:color w:val="231F20"/>
          <w:sz w:val="18"/>
        </w:rPr>
        <w:t>Team-building strategies are particularly valuable when</w:t>
      </w:r>
      <w:r>
        <w:rPr>
          <w:color w:val="231F20"/>
          <w:spacing w:val="-7"/>
          <w:sz w:val="18"/>
        </w:rPr>
        <w:t> </w:t>
      </w:r>
      <w:r>
        <w:rPr>
          <w:color w:val="231F20"/>
          <w:sz w:val="18"/>
        </w:rPr>
        <w:t>team</w:t>
      </w:r>
      <w:r>
        <w:rPr>
          <w:color w:val="231F20"/>
          <w:spacing w:val="-7"/>
          <w:sz w:val="18"/>
        </w:rPr>
        <w:t> </w:t>
      </w:r>
      <w:r>
        <w:rPr>
          <w:color w:val="231F20"/>
          <w:sz w:val="18"/>
        </w:rPr>
        <w:t>members</w:t>
      </w:r>
      <w:r>
        <w:rPr>
          <w:color w:val="231F20"/>
          <w:spacing w:val="-7"/>
          <w:sz w:val="18"/>
        </w:rPr>
        <w:t> </w:t>
      </w:r>
      <w:r>
        <w:rPr>
          <w:color w:val="231F20"/>
          <w:sz w:val="18"/>
        </w:rPr>
        <w:t>operate</w:t>
      </w:r>
      <w:r>
        <w:rPr>
          <w:color w:val="231F20"/>
          <w:spacing w:val="-7"/>
          <w:sz w:val="18"/>
        </w:rPr>
        <w:t> </w:t>
      </w:r>
      <w:r>
        <w:rPr>
          <w:color w:val="231F20"/>
          <w:sz w:val="18"/>
        </w:rPr>
        <w:t>from</w:t>
      </w:r>
      <w:r>
        <w:rPr>
          <w:color w:val="231F20"/>
          <w:spacing w:val="-7"/>
          <w:sz w:val="18"/>
        </w:rPr>
        <w:t> </w:t>
      </w:r>
      <w:r>
        <w:rPr>
          <w:color w:val="231F20"/>
          <w:sz w:val="18"/>
        </w:rPr>
        <w:t>remote</w:t>
      </w:r>
      <w:r>
        <w:rPr>
          <w:color w:val="231F20"/>
          <w:spacing w:val="-7"/>
          <w:sz w:val="18"/>
        </w:rPr>
        <w:t> </w:t>
      </w:r>
      <w:r>
        <w:rPr>
          <w:color w:val="231F20"/>
          <w:sz w:val="18"/>
        </w:rPr>
        <w:t>locations without the benefit of face-to-face contact.</w:t>
      </w:r>
    </w:p>
    <w:p>
      <w:pPr>
        <w:pStyle w:val="ListParagraph"/>
        <w:numPr>
          <w:ilvl w:val="1"/>
          <w:numId w:val="1"/>
        </w:numPr>
        <w:tabs>
          <w:tab w:pos="859" w:val="left" w:leader="none"/>
        </w:tabs>
        <w:spacing w:line="244" w:lineRule="auto" w:before="199" w:after="0"/>
        <w:ind w:left="859" w:right="1013" w:hanging="270"/>
        <w:jc w:val="left"/>
        <w:rPr>
          <w:sz w:val="18"/>
        </w:rPr>
      </w:pPr>
      <w:r>
        <w:rPr>
          <w:color w:val="231F20"/>
          <w:sz w:val="18"/>
        </w:rPr>
        <w:t>Team building is essential during the front end</w:t>
      </w:r>
      <w:r>
        <w:rPr>
          <w:color w:val="231F20"/>
          <w:spacing w:val="-5"/>
          <w:sz w:val="18"/>
        </w:rPr>
        <w:t> </w:t>
      </w:r>
      <w:r>
        <w:rPr>
          <w:color w:val="231F20"/>
          <w:sz w:val="18"/>
        </w:rPr>
        <w:t>of</w:t>
      </w:r>
      <w:r>
        <w:rPr>
          <w:color w:val="231F20"/>
          <w:spacing w:val="-5"/>
          <w:sz w:val="18"/>
        </w:rPr>
        <w:t> </w:t>
      </w:r>
      <w:r>
        <w:rPr>
          <w:color w:val="231F20"/>
          <w:sz w:val="18"/>
        </w:rPr>
        <w:t>a</w:t>
      </w:r>
      <w:r>
        <w:rPr>
          <w:color w:val="231F20"/>
          <w:spacing w:val="-5"/>
          <w:sz w:val="18"/>
        </w:rPr>
        <w:t> </w:t>
      </w:r>
      <w:r>
        <w:rPr>
          <w:color w:val="231F20"/>
          <w:sz w:val="18"/>
        </w:rPr>
        <w:t>project</w:t>
      </w:r>
      <w:r>
        <w:rPr>
          <w:color w:val="231F20"/>
          <w:spacing w:val="-5"/>
          <w:sz w:val="18"/>
        </w:rPr>
        <w:t> </w:t>
      </w:r>
      <w:r>
        <w:rPr>
          <w:color w:val="231F20"/>
          <w:sz w:val="18"/>
        </w:rPr>
        <w:t>and</w:t>
      </w:r>
      <w:r>
        <w:rPr>
          <w:color w:val="231F20"/>
          <w:spacing w:val="-5"/>
          <w:sz w:val="18"/>
        </w:rPr>
        <w:t> </w:t>
      </w:r>
      <w:r>
        <w:rPr>
          <w:color w:val="231F20"/>
          <w:sz w:val="18"/>
        </w:rPr>
        <w:t>is</w:t>
      </w:r>
      <w:r>
        <w:rPr>
          <w:color w:val="231F20"/>
          <w:spacing w:val="-5"/>
          <w:sz w:val="18"/>
        </w:rPr>
        <w:t> </w:t>
      </w:r>
      <w:r>
        <w:rPr>
          <w:color w:val="231F20"/>
          <w:sz w:val="18"/>
        </w:rPr>
        <w:t>an</w:t>
      </w:r>
      <w:r>
        <w:rPr>
          <w:color w:val="231F20"/>
          <w:spacing w:val="-5"/>
          <w:sz w:val="18"/>
        </w:rPr>
        <w:t> </w:t>
      </w:r>
      <w:r>
        <w:rPr>
          <w:color w:val="231F20"/>
          <w:sz w:val="18"/>
        </w:rPr>
        <w:t>ongoing</w:t>
      </w:r>
      <w:r>
        <w:rPr>
          <w:color w:val="231F20"/>
          <w:spacing w:val="-5"/>
          <w:sz w:val="18"/>
        </w:rPr>
        <w:t> </w:t>
      </w:r>
      <w:r>
        <w:rPr>
          <w:color w:val="231F20"/>
          <w:sz w:val="18"/>
        </w:rPr>
        <w:t>process.</w:t>
      </w:r>
    </w:p>
    <w:p>
      <w:pPr>
        <w:pStyle w:val="BodyText"/>
        <w:spacing w:line="244" w:lineRule="auto"/>
        <w:ind w:left="859" w:right="698"/>
      </w:pPr>
      <w:r>
        <w:rPr>
          <w:color w:val="231F20"/>
        </w:rPr>
        <w:t>To</w:t>
      </w:r>
      <w:r>
        <w:rPr>
          <w:color w:val="231F20"/>
          <w:spacing w:val="-7"/>
        </w:rPr>
        <w:t> </w:t>
      </w:r>
      <w:r>
        <w:rPr>
          <w:color w:val="231F20"/>
        </w:rPr>
        <w:t>effectively</w:t>
      </w:r>
      <w:r>
        <w:rPr>
          <w:color w:val="231F20"/>
          <w:spacing w:val="-7"/>
        </w:rPr>
        <w:t> </w:t>
      </w:r>
      <w:r>
        <w:rPr>
          <w:color w:val="231F20"/>
        </w:rPr>
        <w:t>manage</w:t>
      </w:r>
      <w:r>
        <w:rPr>
          <w:color w:val="231F20"/>
          <w:spacing w:val="-7"/>
        </w:rPr>
        <w:t> </w:t>
      </w:r>
      <w:r>
        <w:rPr>
          <w:color w:val="231F20"/>
        </w:rPr>
        <w:t>inevitable</w:t>
      </w:r>
      <w:r>
        <w:rPr>
          <w:color w:val="231F20"/>
          <w:spacing w:val="-7"/>
        </w:rPr>
        <w:t> </w:t>
      </w:r>
      <w:r>
        <w:rPr>
          <w:color w:val="231F20"/>
        </w:rPr>
        <w:t>changes</w:t>
      </w:r>
      <w:r>
        <w:rPr>
          <w:color w:val="231F20"/>
          <w:spacing w:val="-7"/>
        </w:rPr>
        <w:t> </w:t>
      </w:r>
      <w:r>
        <w:rPr>
          <w:color w:val="231F20"/>
        </w:rPr>
        <w:t>in</w:t>
      </w:r>
      <w:r>
        <w:rPr>
          <w:color w:val="231F20"/>
          <w:spacing w:val="-7"/>
        </w:rPr>
        <w:t> </w:t>
      </w:r>
      <w:r>
        <w:rPr>
          <w:color w:val="231F20"/>
        </w:rPr>
        <w:t>the project environment, a continued or renewed team-building effort is required.</w:t>
      </w:r>
    </w:p>
    <w:p>
      <w:pPr>
        <w:spacing w:after="0" w:line="244" w:lineRule="auto"/>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424" w:hanging="490"/>
        <w:jc w:val="left"/>
      </w:pPr>
      <w:r>
        <w:rPr>
          <w:color w:val="231F20"/>
        </w:rPr>
        <w:t>Training has all of the </w:t>
      </w:r>
      <w:r>
        <w:rPr>
          <w:color w:val="231F20"/>
        </w:rPr>
        <w:t>following characteristics EXCEPT:</w:t>
      </w:r>
    </w:p>
    <w:p>
      <w:pPr>
        <w:pStyle w:val="ListParagraph"/>
        <w:numPr>
          <w:ilvl w:val="1"/>
          <w:numId w:val="1"/>
        </w:numPr>
        <w:tabs>
          <w:tab w:pos="1081" w:val="left" w:leader="none"/>
        </w:tabs>
        <w:spacing w:line="244" w:lineRule="auto" w:before="198" w:after="0"/>
        <w:ind w:left="1081" w:right="442" w:hanging="252"/>
        <w:jc w:val="left"/>
        <w:rPr>
          <w:sz w:val="18"/>
        </w:rPr>
      </w:pPr>
      <w:r>
        <w:rPr>
          <w:color w:val="231F20"/>
          <w:sz w:val="18"/>
        </w:rPr>
        <w:t>It</w:t>
      </w:r>
      <w:r>
        <w:rPr>
          <w:color w:val="231F20"/>
          <w:spacing w:val="-6"/>
          <w:sz w:val="18"/>
        </w:rPr>
        <w:t> </w:t>
      </w:r>
      <w:r>
        <w:rPr>
          <w:color w:val="231F20"/>
          <w:sz w:val="18"/>
        </w:rPr>
        <w:t>includes</w:t>
      </w:r>
      <w:r>
        <w:rPr>
          <w:color w:val="231F20"/>
          <w:spacing w:val="-6"/>
          <w:sz w:val="18"/>
        </w:rPr>
        <w:t> </w:t>
      </w:r>
      <w:r>
        <w:rPr>
          <w:color w:val="231F20"/>
          <w:sz w:val="18"/>
        </w:rPr>
        <w:t>all</w:t>
      </w:r>
      <w:r>
        <w:rPr>
          <w:color w:val="231F20"/>
          <w:spacing w:val="-6"/>
          <w:sz w:val="18"/>
        </w:rPr>
        <w:t> </w:t>
      </w:r>
      <w:r>
        <w:rPr>
          <w:color w:val="231F20"/>
          <w:sz w:val="18"/>
        </w:rPr>
        <w:t>activities</w:t>
      </w:r>
      <w:r>
        <w:rPr>
          <w:color w:val="231F20"/>
          <w:spacing w:val="-6"/>
          <w:sz w:val="18"/>
        </w:rPr>
        <w:t> </w:t>
      </w:r>
      <w:r>
        <w:rPr>
          <w:color w:val="231F20"/>
          <w:sz w:val="18"/>
        </w:rPr>
        <w:t>designed</w:t>
      </w:r>
      <w:r>
        <w:rPr>
          <w:color w:val="231F20"/>
          <w:spacing w:val="-6"/>
          <w:sz w:val="18"/>
        </w:rPr>
        <w:t> </w:t>
      </w:r>
      <w:r>
        <w:rPr>
          <w:color w:val="231F20"/>
          <w:sz w:val="18"/>
        </w:rPr>
        <w:t>to</w:t>
      </w:r>
      <w:r>
        <w:rPr>
          <w:color w:val="231F20"/>
          <w:spacing w:val="-6"/>
          <w:sz w:val="18"/>
        </w:rPr>
        <w:t> </w:t>
      </w:r>
      <w:r>
        <w:rPr>
          <w:color w:val="231F20"/>
          <w:sz w:val="18"/>
        </w:rPr>
        <w:t>enhance</w:t>
      </w:r>
      <w:r>
        <w:rPr>
          <w:color w:val="231F20"/>
          <w:spacing w:val="-6"/>
          <w:sz w:val="18"/>
        </w:rPr>
        <w:t> </w:t>
      </w:r>
      <w:r>
        <w:rPr>
          <w:color w:val="231F20"/>
          <w:sz w:val="18"/>
        </w:rPr>
        <w:t>the competencies of the project team members.</w:t>
      </w:r>
    </w:p>
    <w:p>
      <w:pPr>
        <w:pStyle w:val="ListParagraph"/>
        <w:numPr>
          <w:ilvl w:val="1"/>
          <w:numId w:val="1"/>
        </w:numPr>
        <w:tabs>
          <w:tab w:pos="1081" w:val="left" w:leader="none"/>
        </w:tabs>
        <w:spacing w:line="244" w:lineRule="auto" w:before="200" w:after="0"/>
        <w:ind w:left="1081" w:right="308" w:hanging="252"/>
        <w:jc w:val="left"/>
        <w:rPr>
          <w:sz w:val="18"/>
        </w:rPr>
      </w:pPr>
      <w:r>
        <w:rPr>
          <w:color w:val="231F20"/>
          <w:sz w:val="18"/>
        </w:rPr>
        <w:t>It</w:t>
      </w:r>
      <w:r>
        <w:rPr>
          <w:color w:val="231F20"/>
          <w:spacing w:val="-6"/>
          <w:sz w:val="18"/>
        </w:rPr>
        <w:t> </w:t>
      </w:r>
      <w:r>
        <w:rPr>
          <w:color w:val="231F20"/>
          <w:sz w:val="18"/>
        </w:rPr>
        <w:t>can</w:t>
      </w:r>
      <w:r>
        <w:rPr>
          <w:color w:val="231F20"/>
          <w:spacing w:val="-4"/>
          <w:sz w:val="18"/>
        </w:rPr>
        <w:t> </w:t>
      </w:r>
      <w:r>
        <w:rPr>
          <w:color w:val="231F20"/>
          <w:sz w:val="18"/>
        </w:rPr>
        <w:t>be</w:t>
      </w:r>
      <w:r>
        <w:rPr>
          <w:color w:val="231F20"/>
          <w:spacing w:val="-4"/>
          <w:sz w:val="18"/>
        </w:rPr>
        <w:t> </w:t>
      </w:r>
      <w:r>
        <w:rPr>
          <w:color w:val="231F20"/>
          <w:sz w:val="18"/>
        </w:rPr>
        <w:t>formal</w:t>
      </w:r>
      <w:r>
        <w:rPr>
          <w:color w:val="231F20"/>
          <w:spacing w:val="-4"/>
          <w:sz w:val="18"/>
        </w:rPr>
        <w:t> </w:t>
      </w:r>
      <w:r>
        <w:rPr>
          <w:color w:val="231F20"/>
          <w:sz w:val="18"/>
        </w:rPr>
        <w:t>or</w:t>
      </w:r>
      <w:r>
        <w:rPr>
          <w:color w:val="231F20"/>
          <w:spacing w:val="-4"/>
          <w:sz w:val="18"/>
        </w:rPr>
        <w:t> </w:t>
      </w:r>
      <w:r>
        <w:rPr>
          <w:color w:val="231F20"/>
          <w:sz w:val="18"/>
        </w:rPr>
        <w:t>informal.</w:t>
      </w:r>
      <w:r>
        <w:rPr>
          <w:color w:val="231F20"/>
          <w:spacing w:val="-4"/>
          <w:sz w:val="18"/>
        </w:rPr>
        <w:t> </w:t>
      </w:r>
      <w:r>
        <w:rPr>
          <w:color w:val="231F20"/>
          <w:sz w:val="18"/>
        </w:rPr>
        <w:t>Examples</w:t>
      </w:r>
      <w:r>
        <w:rPr>
          <w:color w:val="231F20"/>
          <w:spacing w:val="-4"/>
          <w:sz w:val="18"/>
        </w:rPr>
        <w:t> </w:t>
      </w:r>
      <w:r>
        <w:rPr>
          <w:color w:val="231F20"/>
          <w:sz w:val="18"/>
        </w:rPr>
        <w:t>of</w:t>
      </w:r>
      <w:r>
        <w:rPr>
          <w:color w:val="231F20"/>
          <w:spacing w:val="-4"/>
          <w:sz w:val="18"/>
        </w:rPr>
        <w:t> </w:t>
      </w:r>
      <w:r>
        <w:rPr>
          <w:color w:val="231F20"/>
          <w:sz w:val="18"/>
        </w:rPr>
        <w:t>training methods include classroom, online, computer- based, on-the-job training from another project team member, mentoring, and coaching.</w:t>
      </w:r>
    </w:p>
    <w:p>
      <w:pPr>
        <w:pStyle w:val="ListParagraph"/>
        <w:numPr>
          <w:ilvl w:val="1"/>
          <w:numId w:val="1"/>
        </w:numPr>
        <w:tabs>
          <w:tab w:pos="1075" w:val="left" w:leader="none"/>
          <w:tab w:pos="1077" w:val="left" w:leader="none"/>
        </w:tabs>
        <w:spacing w:line="244" w:lineRule="auto" w:before="198" w:after="0"/>
        <w:ind w:left="1077" w:right="118" w:hanging="248"/>
        <w:jc w:val="left"/>
        <w:rPr>
          <w:sz w:val="18"/>
        </w:rPr>
      </w:pPr>
      <w:r>
        <w:rPr>
          <w:color w:val="231F20"/>
          <w:sz w:val="18"/>
        </w:rPr>
        <w:t>If project team members lack necessary management or technical skills, the project should be deemed outside the core competencies of the performing</w:t>
      </w:r>
      <w:r>
        <w:rPr>
          <w:color w:val="231F20"/>
          <w:spacing w:val="-14"/>
          <w:sz w:val="18"/>
        </w:rPr>
        <w:t> </w:t>
      </w:r>
      <w:r>
        <w:rPr>
          <w:color w:val="231F20"/>
          <w:sz w:val="18"/>
        </w:rPr>
        <w:t>organization,</w:t>
      </w:r>
      <w:r>
        <w:rPr>
          <w:color w:val="231F20"/>
          <w:spacing w:val="-14"/>
          <w:sz w:val="18"/>
        </w:rPr>
        <w:t> </w:t>
      </w:r>
      <w:r>
        <w:rPr>
          <w:color w:val="231F20"/>
          <w:sz w:val="18"/>
        </w:rPr>
        <w:t>outsourced,</w:t>
      </w:r>
      <w:r>
        <w:rPr>
          <w:color w:val="231F20"/>
          <w:spacing w:val="-14"/>
          <w:sz w:val="18"/>
        </w:rPr>
        <w:t> </w:t>
      </w:r>
      <w:r>
        <w:rPr>
          <w:color w:val="231F20"/>
          <w:sz w:val="18"/>
        </w:rPr>
        <w:t>or</w:t>
      </w:r>
      <w:r>
        <w:rPr>
          <w:color w:val="231F20"/>
          <w:spacing w:val="-14"/>
          <w:sz w:val="18"/>
        </w:rPr>
        <w:t> </w:t>
      </w:r>
      <w:r>
        <w:rPr>
          <w:color w:val="231F20"/>
          <w:sz w:val="18"/>
        </w:rPr>
        <w:t>abandoned.</w:t>
      </w:r>
    </w:p>
    <w:p>
      <w:pPr>
        <w:pStyle w:val="ListParagraph"/>
        <w:numPr>
          <w:ilvl w:val="1"/>
          <w:numId w:val="1"/>
        </w:numPr>
        <w:tabs>
          <w:tab w:pos="1099" w:val="left" w:leader="none"/>
        </w:tabs>
        <w:spacing w:line="244" w:lineRule="auto" w:before="199" w:after="0"/>
        <w:ind w:left="1099" w:right="284" w:hanging="270"/>
        <w:jc w:val="left"/>
        <w:rPr>
          <w:sz w:val="18"/>
        </w:rPr>
      </w:pPr>
      <w:r>
        <w:rPr>
          <w:color w:val="231F20"/>
          <w:sz w:val="18"/>
        </w:rPr>
        <w:t>If project team members lack the necessary management</w:t>
      </w:r>
      <w:r>
        <w:rPr>
          <w:color w:val="231F20"/>
          <w:spacing w:val="-6"/>
          <w:sz w:val="18"/>
        </w:rPr>
        <w:t> </w:t>
      </w:r>
      <w:r>
        <w:rPr>
          <w:color w:val="231F20"/>
          <w:sz w:val="18"/>
        </w:rPr>
        <w:t>or</w:t>
      </w:r>
      <w:r>
        <w:rPr>
          <w:color w:val="231F20"/>
          <w:spacing w:val="-6"/>
          <w:sz w:val="18"/>
        </w:rPr>
        <w:t> </w:t>
      </w:r>
      <w:r>
        <w:rPr>
          <w:color w:val="231F20"/>
          <w:sz w:val="18"/>
        </w:rPr>
        <w:t>technical</w:t>
      </w:r>
      <w:r>
        <w:rPr>
          <w:color w:val="231F20"/>
          <w:spacing w:val="-6"/>
          <w:sz w:val="18"/>
        </w:rPr>
        <w:t> </w:t>
      </w:r>
      <w:r>
        <w:rPr>
          <w:color w:val="231F20"/>
          <w:sz w:val="18"/>
        </w:rPr>
        <w:t>skills,</w:t>
      </w:r>
      <w:r>
        <w:rPr>
          <w:color w:val="231F20"/>
          <w:spacing w:val="-6"/>
          <w:sz w:val="18"/>
        </w:rPr>
        <w:t> </w:t>
      </w:r>
      <w:r>
        <w:rPr>
          <w:color w:val="231F20"/>
          <w:sz w:val="18"/>
        </w:rPr>
        <w:t>such</w:t>
      </w:r>
      <w:r>
        <w:rPr>
          <w:color w:val="231F20"/>
          <w:spacing w:val="-6"/>
          <w:sz w:val="18"/>
        </w:rPr>
        <w:t> </w:t>
      </w:r>
      <w:r>
        <w:rPr>
          <w:color w:val="231F20"/>
          <w:sz w:val="18"/>
        </w:rPr>
        <w:t>skills</w:t>
      </w:r>
      <w:r>
        <w:rPr>
          <w:color w:val="231F20"/>
          <w:spacing w:val="-6"/>
          <w:sz w:val="18"/>
        </w:rPr>
        <w:t> </w:t>
      </w:r>
      <w:r>
        <w:rPr>
          <w:color w:val="231F20"/>
          <w:sz w:val="18"/>
        </w:rPr>
        <w:t>can</w:t>
      </w:r>
      <w:r>
        <w:rPr>
          <w:color w:val="231F20"/>
          <w:spacing w:val="-6"/>
          <w:sz w:val="18"/>
        </w:rPr>
        <w:t> </w:t>
      </w:r>
      <w:r>
        <w:rPr>
          <w:color w:val="231F20"/>
          <w:sz w:val="18"/>
        </w:rPr>
        <w:t>be developed as part of the project work.</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175" w:hanging="490"/>
        <w:jc w:val="left"/>
      </w:pPr>
      <w:r>
        <w:rPr>
          <w:color w:val="231F20"/>
        </w:rPr>
        <w:t>Effective team development strategies and activities</w:t>
      </w:r>
      <w:r>
        <w:rPr>
          <w:color w:val="231F20"/>
          <w:spacing w:val="-16"/>
        </w:rPr>
        <w:t> </w:t>
      </w:r>
      <w:r>
        <w:rPr>
          <w:color w:val="231F20"/>
        </w:rPr>
        <w:t>are</w:t>
      </w:r>
      <w:r>
        <w:rPr>
          <w:color w:val="231F20"/>
          <w:spacing w:val="-15"/>
        </w:rPr>
        <w:t> </w:t>
      </w:r>
      <w:r>
        <w:rPr>
          <w:color w:val="231F20"/>
        </w:rPr>
        <w:t>expected</w:t>
      </w:r>
      <w:r>
        <w:rPr>
          <w:color w:val="231F20"/>
          <w:spacing w:val="-15"/>
        </w:rPr>
        <w:t> </w:t>
      </w:r>
      <w:r>
        <w:rPr>
          <w:color w:val="231F20"/>
        </w:rPr>
        <w:t>to</w:t>
      </w:r>
      <w:r>
        <w:rPr>
          <w:color w:val="231F20"/>
          <w:spacing w:val="-15"/>
        </w:rPr>
        <w:t> </w:t>
      </w:r>
      <w:r>
        <w:rPr>
          <w:color w:val="231F20"/>
        </w:rPr>
        <w:t>increase</w:t>
      </w:r>
      <w:r>
        <w:rPr>
          <w:color w:val="231F20"/>
          <w:spacing w:val="-15"/>
        </w:rPr>
        <w:t> </w:t>
      </w:r>
      <w:r>
        <w:rPr>
          <w:color w:val="231F20"/>
        </w:rPr>
        <w:t>the</w:t>
      </w:r>
      <w:r>
        <w:rPr>
          <w:color w:val="231F20"/>
          <w:spacing w:val="-15"/>
        </w:rPr>
        <w:t> </w:t>
      </w:r>
      <w:r>
        <w:rPr>
          <w:color w:val="231F20"/>
        </w:rPr>
        <w:t>team’s performance, which increases the likelihood of</w:t>
      </w:r>
      <w:r>
        <w:rPr>
          <w:color w:val="231F20"/>
          <w:spacing w:val="-16"/>
        </w:rPr>
        <w:t> </w:t>
      </w:r>
      <w:r>
        <w:rPr>
          <w:color w:val="231F20"/>
        </w:rPr>
        <w:t>meeting</w:t>
      </w:r>
      <w:r>
        <w:rPr>
          <w:color w:val="231F20"/>
          <w:spacing w:val="-15"/>
        </w:rPr>
        <w:t> </w:t>
      </w:r>
      <w:r>
        <w:rPr>
          <w:color w:val="231F20"/>
        </w:rPr>
        <w:t>project</w:t>
      </w:r>
      <w:r>
        <w:rPr>
          <w:color w:val="231F20"/>
          <w:spacing w:val="-15"/>
        </w:rPr>
        <w:t> </w:t>
      </w:r>
      <w:r>
        <w:rPr>
          <w:color w:val="231F20"/>
        </w:rPr>
        <w:t>objectives.</w:t>
      </w:r>
      <w:r>
        <w:rPr>
          <w:color w:val="231F20"/>
          <w:spacing w:val="-15"/>
        </w:rPr>
        <w:t> </w:t>
      </w:r>
      <w:r>
        <w:rPr>
          <w:color w:val="231F20"/>
        </w:rPr>
        <w:t>The</w:t>
      </w:r>
      <w:r>
        <w:rPr>
          <w:color w:val="231F20"/>
          <w:spacing w:val="-15"/>
        </w:rPr>
        <w:t> </w:t>
      </w:r>
      <w:r>
        <w:rPr>
          <w:color w:val="231F20"/>
        </w:rPr>
        <w:t>evaluation of a team’s effectiveness may include all of the following indicators EXCEPT:</w:t>
      </w:r>
    </w:p>
    <w:p>
      <w:pPr>
        <w:pStyle w:val="ListParagraph"/>
        <w:numPr>
          <w:ilvl w:val="1"/>
          <w:numId w:val="1"/>
        </w:numPr>
        <w:tabs>
          <w:tab w:pos="1081" w:val="left" w:leader="none"/>
        </w:tabs>
        <w:spacing w:line="244" w:lineRule="auto" w:before="202" w:after="0"/>
        <w:ind w:left="1081" w:right="489" w:hanging="252"/>
        <w:jc w:val="left"/>
        <w:rPr>
          <w:sz w:val="18"/>
        </w:rPr>
      </w:pPr>
      <w:r>
        <w:rPr>
          <w:color w:val="231F20"/>
          <w:sz w:val="18"/>
        </w:rPr>
        <w:t>Improvements</w:t>
      </w:r>
      <w:r>
        <w:rPr>
          <w:color w:val="231F20"/>
          <w:spacing w:val="-7"/>
          <w:sz w:val="18"/>
        </w:rPr>
        <w:t> </w:t>
      </w:r>
      <w:r>
        <w:rPr>
          <w:color w:val="231F20"/>
          <w:sz w:val="18"/>
        </w:rPr>
        <w:t>in</w:t>
      </w:r>
      <w:r>
        <w:rPr>
          <w:color w:val="231F20"/>
          <w:spacing w:val="-7"/>
          <w:sz w:val="18"/>
        </w:rPr>
        <w:t> </w:t>
      </w:r>
      <w:r>
        <w:rPr>
          <w:color w:val="231F20"/>
          <w:sz w:val="18"/>
        </w:rPr>
        <w:t>skills</w:t>
      </w:r>
      <w:r>
        <w:rPr>
          <w:color w:val="231F20"/>
          <w:spacing w:val="-7"/>
          <w:sz w:val="18"/>
        </w:rPr>
        <w:t> </w:t>
      </w:r>
      <w:r>
        <w:rPr>
          <w:color w:val="231F20"/>
          <w:sz w:val="18"/>
        </w:rPr>
        <w:t>that</w:t>
      </w:r>
      <w:r>
        <w:rPr>
          <w:color w:val="231F20"/>
          <w:spacing w:val="-7"/>
          <w:sz w:val="18"/>
        </w:rPr>
        <w:t> </w:t>
      </w:r>
      <w:r>
        <w:rPr>
          <w:color w:val="231F20"/>
          <w:sz w:val="18"/>
        </w:rPr>
        <w:t>allow</w:t>
      </w:r>
      <w:r>
        <w:rPr>
          <w:color w:val="231F20"/>
          <w:spacing w:val="-7"/>
          <w:sz w:val="18"/>
        </w:rPr>
        <w:t> </w:t>
      </w:r>
      <w:r>
        <w:rPr>
          <w:color w:val="231F20"/>
          <w:sz w:val="18"/>
        </w:rPr>
        <w:t>individuals</w:t>
      </w:r>
      <w:r>
        <w:rPr>
          <w:color w:val="231F20"/>
          <w:spacing w:val="-7"/>
          <w:sz w:val="18"/>
        </w:rPr>
        <w:t> </w:t>
      </w:r>
      <w:r>
        <w:rPr>
          <w:color w:val="231F20"/>
          <w:sz w:val="18"/>
        </w:rPr>
        <w:t>to perform assignments more effectively.</w:t>
      </w:r>
    </w:p>
    <w:p>
      <w:pPr>
        <w:pStyle w:val="ListParagraph"/>
        <w:numPr>
          <w:ilvl w:val="1"/>
          <w:numId w:val="1"/>
        </w:numPr>
        <w:tabs>
          <w:tab w:pos="1081" w:val="left" w:leader="none"/>
        </w:tabs>
        <w:spacing w:line="244" w:lineRule="auto" w:before="199" w:after="0"/>
        <w:ind w:left="1081" w:right="266" w:hanging="252"/>
        <w:jc w:val="left"/>
        <w:rPr>
          <w:sz w:val="18"/>
        </w:rPr>
      </w:pPr>
      <w:r>
        <w:rPr>
          <w:color w:val="231F20"/>
          <w:sz w:val="18"/>
        </w:rPr>
        <w:t>Improvements</w:t>
      </w:r>
      <w:r>
        <w:rPr>
          <w:color w:val="231F20"/>
          <w:spacing w:val="-7"/>
          <w:sz w:val="18"/>
        </w:rPr>
        <w:t> </w:t>
      </w:r>
      <w:r>
        <w:rPr>
          <w:color w:val="231F20"/>
          <w:sz w:val="18"/>
        </w:rPr>
        <w:t>in</w:t>
      </w:r>
      <w:r>
        <w:rPr>
          <w:color w:val="231F20"/>
          <w:spacing w:val="-7"/>
          <w:sz w:val="18"/>
        </w:rPr>
        <w:t> </w:t>
      </w:r>
      <w:r>
        <w:rPr>
          <w:color w:val="231F20"/>
          <w:sz w:val="18"/>
        </w:rPr>
        <w:t>competencies</w:t>
      </w:r>
      <w:r>
        <w:rPr>
          <w:color w:val="231F20"/>
          <w:spacing w:val="-7"/>
          <w:sz w:val="18"/>
        </w:rPr>
        <w:t> </w:t>
      </w:r>
      <w:r>
        <w:rPr>
          <w:color w:val="231F20"/>
          <w:sz w:val="18"/>
        </w:rPr>
        <w:t>that</w:t>
      </w:r>
      <w:r>
        <w:rPr>
          <w:color w:val="231F20"/>
          <w:spacing w:val="-7"/>
          <w:sz w:val="18"/>
        </w:rPr>
        <w:t> </w:t>
      </w:r>
      <w:r>
        <w:rPr>
          <w:color w:val="231F20"/>
          <w:sz w:val="18"/>
        </w:rPr>
        <w:t>help</w:t>
      </w:r>
      <w:r>
        <w:rPr>
          <w:color w:val="231F20"/>
          <w:spacing w:val="-7"/>
          <w:sz w:val="18"/>
        </w:rPr>
        <w:t> </w:t>
      </w:r>
      <w:r>
        <w:rPr>
          <w:color w:val="231F20"/>
          <w:sz w:val="18"/>
        </w:rPr>
        <w:t>the</w:t>
      </w:r>
      <w:r>
        <w:rPr>
          <w:color w:val="231F20"/>
          <w:spacing w:val="-7"/>
          <w:sz w:val="18"/>
        </w:rPr>
        <w:t> </w:t>
      </w:r>
      <w:r>
        <w:rPr>
          <w:color w:val="231F20"/>
          <w:sz w:val="18"/>
        </w:rPr>
        <w:t>team perform better as a unit.</w:t>
      </w:r>
    </w:p>
    <w:p>
      <w:pPr>
        <w:pStyle w:val="ListParagraph"/>
        <w:numPr>
          <w:ilvl w:val="1"/>
          <w:numId w:val="1"/>
        </w:numPr>
        <w:tabs>
          <w:tab w:pos="1076" w:val="left" w:leader="none"/>
          <w:tab w:pos="1078" w:val="left" w:leader="none"/>
        </w:tabs>
        <w:spacing w:line="244" w:lineRule="auto" w:before="200" w:after="0"/>
        <w:ind w:left="1078" w:right="268" w:hanging="249"/>
        <w:jc w:val="left"/>
        <w:rPr>
          <w:sz w:val="18"/>
        </w:rPr>
      </w:pPr>
      <w:r>
        <w:rPr>
          <w:color w:val="231F20"/>
          <w:sz w:val="18"/>
        </w:rPr>
        <w:t>Improvements in the overall project performance as</w:t>
      </w:r>
      <w:r>
        <w:rPr>
          <w:color w:val="231F20"/>
          <w:spacing w:val="-5"/>
          <w:sz w:val="18"/>
        </w:rPr>
        <w:t> </w:t>
      </w:r>
      <w:r>
        <w:rPr>
          <w:color w:val="231F20"/>
          <w:sz w:val="18"/>
        </w:rPr>
        <w:t>a</w:t>
      </w:r>
      <w:r>
        <w:rPr>
          <w:color w:val="231F20"/>
          <w:spacing w:val="-5"/>
          <w:sz w:val="18"/>
        </w:rPr>
        <w:t> </w:t>
      </w:r>
      <w:r>
        <w:rPr>
          <w:color w:val="231F20"/>
          <w:sz w:val="18"/>
        </w:rPr>
        <w:t>result</w:t>
      </w:r>
      <w:r>
        <w:rPr>
          <w:color w:val="231F20"/>
          <w:spacing w:val="-5"/>
          <w:sz w:val="18"/>
        </w:rPr>
        <w:t> </w:t>
      </w:r>
      <w:r>
        <w:rPr>
          <w:color w:val="231F20"/>
          <w:sz w:val="18"/>
        </w:rPr>
        <w:t>of</w:t>
      </w:r>
      <w:r>
        <w:rPr>
          <w:color w:val="231F20"/>
          <w:spacing w:val="-5"/>
          <w:sz w:val="18"/>
        </w:rPr>
        <w:t> </w:t>
      </w:r>
      <w:r>
        <w:rPr>
          <w:color w:val="231F20"/>
          <w:sz w:val="18"/>
        </w:rPr>
        <w:t>increased</w:t>
      </w:r>
      <w:r>
        <w:rPr>
          <w:color w:val="231F20"/>
          <w:spacing w:val="-5"/>
          <w:sz w:val="18"/>
        </w:rPr>
        <w:t> </w:t>
      </w:r>
      <w:r>
        <w:rPr>
          <w:color w:val="231F20"/>
          <w:sz w:val="18"/>
        </w:rPr>
        <w:t>intensity</w:t>
      </w:r>
      <w:r>
        <w:rPr>
          <w:color w:val="231F20"/>
          <w:spacing w:val="-5"/>
          <w:sz w:val="18"/>
        </w:rPr>
        <w:t> </w:t>
      </w:r>
      <w:r>
        <w:rPr>
          <w:color w:val="231F20"/>
          <w:sz w:val="18"/>
        </w:rPr>
        <w:t>of</w:t>
      </w:r>
      <w:r>
        <w:rPr>
          <w:color w:val="231F20"/>
          <w:spacing w:val="-5"/>
          <w:sz w:val="18"/>
        </w:rPr>
        <w:t> </w:t>
      </w:r>
      <w:r>
        <w:rPr>
          <w:color w:val="231F20"/>
          <w:sz w:val="18"/>
        </w:rPr>
        <w:t>conflict</w:t>
      </w:r>
      <w:r>
        <w:rPr>
          <w:color w:val="231F20"/>
          <w:spacing w:val="-5"/>
          <w:sz w:val="18"/>
        </w:rPr>
        <w:t> </w:t>
      </w:r>
      <w:r>
        <w:rPr>
          <w:color w:val="231F20"/>
          <w:sz w:val="18"/>
        </w:rPr>
        <w:t>among project team members.</w:t>
      </w:r>
    </w:p>
    <w:p>
      <w:pPr>
        <w:pStyle w:val="ListParagraph"/>
        <w:numPr>
          <w:ilvl w:val="1"/>
          <w:numId w:val="1"/>
        </w:numPr>
        <w:tabs>
          <w:tab w:pos="1099" w:val="left" w:leader="none"/>
        </w:tabs>
        <w:spacing w:line="240" w:lineRule="auto" w:before="199" w:after="0"/>
        <w:ind w:left="1099" w:right="0" w:hanging="269"/>
        <w:jc w:val="left"/>
        <w:rPr>
          <w:sz w:val="18"/>
        </w:rPr>
      </w:pPr>
      <w:r>
        <w:rPr>
          <w:color w:val="231F20"/>
          <w:sz w:val="18"/>
        </w:rPr>
        <w:t>Reduced</w:t>
      </w:r>
      <w:r>
        <w:rPr>
          <w:color w:val="231F20"/>
          <w:spacing w:val="1"/>
          <w:sz w:val="18"/>
        </w:rPr>
        <w:t> </w:t>
      </w:r>
      <w:r>
        <w:rPr>
          <w:color w:val="231F20"/>
          <w:sz w:val="18"/>
        </w:rPr>
        <w:t>staff</w:t>
      </w:r>
      <w:r>
        <w:rPr>
          <w:color w:val="231F20"/>
          <w:spacing w:val="1"/>
          <w:sz w:val="18"/>
        </w:rPr>
        <w:t> </w:t>
      </w:r>
      <w:r>
        <w:rPr>
          <w:color w:val="231F20"/>
          <w:sz w:val="18"/>
        </w:rPr>
        <w:t>turnover</w:t>
      </w:r>
      <w:r>
        <w:rPr>
          <w:color w:val="231F20"/>
          <w:spacing w:val="1"/>
          <w:sz w:val="18"/>
        </w:rPr>
        <w:t> </w:t>
      </w:r>
      <w:r>
        <w:rPr>
          <w:color w:val="231F20"/>
          <w:spacing w:val="-2"/>
          <w:sz w:val="18"/>
        </w:rPr>
        <w:t>rate.</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923" w:hanging="490"/>
        <w:jc w:val="left"/>
      </w:pPr>
      <w:r>
        <w:rPr>
          <w:color w:val="231F20"/>
        </w:rPr>
        <w:t>Generally acknowledged techniques </w:t>
      </w:r>
      <w:r>
        <w:rPr>
          <w:color w:val="231F20"/>
        </w:rPr>
        <w:t>for resolving conflict include:</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Smooth, compromise, collaborate, and co-</w:t>
      </w:r>
      <w:r>
        <w:rPr>
          <w:color w:val="231F20"/>
          <w:spacing w:val="-2"/>
          <w:sz w:val="18"/>
        </w:rPr>
        <w:t>locating.</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Accept, compromise, attack, and </w:t>
      </w:r>
      <w:r>
        <w:rPr>
          <w:color w:val="231F20"/>
          <w:spacing w:val="-2"/>
          <w:sz w:val="18"/>
        </w:rPr>
        <w:t>separate.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Accommodate,</w:t>
      </w:r>
      <w:r>
        <w:rPr>
          <w:color w:val="231F20"/>
          <w:spacing w:val="-1"/>
          <w:sz w:val="18"/>
        </w:rPr>
        <w:t> </w:t>
      </w:r>
      <w:r>
        <w:rPr>
          <w:color w:val="231F20"/>
          <w:sz w:val="18"/>
        </w:rPr>
        <w:t>compromise, force, and </w:t>
      </w:r>
      <w:r>
        <w:rPr>
          <w:color w:val="231F20"/>
          <w:spacing w:val="-2"/>
          <w:sz w:val="18"/>
        </w:rPr>
        <w:t>collaborate.</w:t>
      </w:r>
    </w:p>
    <w:p>
      <w:pPr>
        <w:pStyle w:val="ListParagraph"/>
        <w:numPr>
          <w:ilvl w:val="1"/>
          <w:numId w:val="1"/>
        </w:numPr>
        <w:tabs>
          <w:tab w:pos="859" w:val="left" w:leader="none"/>
        </w:tabs>
        <w:spacing w:line="244" w:lineRule="auto" w:before="204" w:after="0"/>
        <w:ind w:left="859" w:right="479" w:hanging="270"/>
        <w:jc w:val="left"/>
        <w:rPr>
          <w:sz w:val="18"/>
        </w:rPr>
      </w:pPr>
      <w:r>
        <w:rPr>
          <w:color w:val="231F20"/>
          <w:sz w:val="18"/>
        </w:rPr>
        <w:t>Withdraw,</w:t>
      </w:r>
      <w:r>
        <w:rPr>
          <w:color w:val="231F20"/>
          <w:spacing w:val="-8"/>
          <w:sz w:val="18"/>
        </w:rPr>
        <w:t> </w:t>
      </w:r>
      <w:r>
        <w:rPr>
          <w:color w:val="231F20"/>
          <w:sz w:val="18"/>
        </w:rPr>
        <w:t>force,</w:t>
      </w:r>
      <w:r>
        <w:rPr>
          <w:color w:val="231F20"/>
          <w:spacing w:val="-8"/>
          <w:sz w:val="18"/>
        </w:rPr>
        <w:t> </w:t>
      </w:r>
      <w:r>
        <w:rPr>
          <w:color w:val="231F20"/>
          <w:sz w:val="18"/>
        </w:rPr>
        <w:t>elaborate,</w:t>
      </w:r>
      <w:r>
        <w:rPr>
          <w:color w:val="231F20"/>
          <w:spacing w:val="-8"/>
          <w:sz w:val="18"/>
        </w:rPr>
        <w:t> </w:t>
      </w:r>
      <w:r>
        <w:rPr>
          <w:color w:val="231F20"/>
          <w:sz w:val="18"/>
        </w:rPr>
        <w:t>and</w:t>
      </w:r>
      <w:r>
        <w:rPr>
          <w:color w:val="231F20"/>
          <w:spacing w:val="-8"/>
          <w:sz w:val="18"/>
        </w:rPr>
        <w:t> </w:t>
      </w:r>
      <w:r>
        <w:rPr>
          <w:color w:val="231F20"/>
          <w:sz w:val="18"/>
        </w:rPr>
        <w:t>provide</w:t>
      </w:r>
      <w:r>
        <w:rPr>
          <w:color w:val="231F20"/>
          <w:spacing w:val="-8"/>
          <w:sz w:val="18"/>
        </w:rPr>
        <w:t> </w:t>
      </w:r>
      <w:r>
        <w:rPr>
          <w:color w:val="231F20"/>
          <w:sz w:val="18"/>
        </w:rPr>
        <w:t>sensitivity </w:t>
      </w:r>
      <w:r>
        <w:rPr>
          <w:color w:val="231F20"/>
          <w:spacing w:val="-2"/>
          <w:sz w:val="18"/>
        </w:rPr>
        <w:t>training.</w:t>
      </w:r>
    </w:p>
    <w:p>
      <w:pPr>
        <w:pStyle w:val="BodyText"/>
        <w:spacing w:before="187"/>
      </w:pPr>
    </w:p>
    <w:p>
      <w:pPr>
        <w:pStyle w:val="Heading4"/>
        <w:numPr>
          <w:ilvl w:val="0"/>
          <w:numId w:val="1"/>
        </w:numPr>
        <w:tabs>
          <w:tab w:pos="587" w:val="left" w:leader="none"/>
          <w:tab w:pos="589" w:val="left" w:leader="none"/>
        </w:tabs>
        <w:spacing w:line="247" w:lineRule="auto" w:before="0" w:after="0"/>
        <w:ind w:left="589" w:right="938" w:hanging="490"/>
        <w:jc w:val="left"/>
      </w:pPr>
      <w:r>
        <w:rPr>
          <w:color w:val="231F20"/>
        </w:rPr>
        <w:t>Managing and leading the project </w:t>
      </w:r>
      <w:r>
        <w:rPr>
          <w:color w:val="231F20"/>
        </w:rPr>
        <w:t>team </w:t>
      </w:r>
      <w:r>
        <w:rPr>
          <w:color w:val="231F20"/>
          <w:spacing w:val="-2"/>
        </w:rPr>
        <w:t>includes:</w:t>
      </w:r>
    </w:p>
    <w:p>
      <w:pPr>
        <w:pStyle w:val="ListParagraph"/>
        <w:numPr>
          <w:ilvl w:val="1"/>
          <w:numId w:val="1"/>
        </w:numPr>
        <w:tabs>
          <w:tab w:pos="841" w:val="left" w:leader="none"/>
        </w:tabs>
        <w:spacing w:line="244" w:lineRule="auto" w:before="198" w:after="0"/>
        <w:ind w:left="841" w:right="375" w:hanging="252"/>
        <w:jc w:val="left"/>
        <w:rPr>
          <w:sz w:val="18"/>
        </w:rPr>
      </w:pPr>
      <w:r>
        <w:rPr>
          <w:color w:val="231F20"/>
          <w:sz w:val="18"/>
        </w:rPr>
        <w:t>The</w:t>
      </w:r>
      <w:r>
        <w:rPr>
          <w:color w:val="231F20"/>
          <w:spacing w:val="-6"/>
          <w:sz w:val="18"/>
        </w:rPr>
        <w:t> </w:t>
      </w:r>
      <w:r>
        <w:rPr>
          <w:color w:val="231F20"/>
          <w:sz w:val="18"/>
        </w:rPr>
        <w:t>process</w:t>
      </w:r>
      <w:r>
        <w:rPr>
          <w:color w:val="231F20"/>
          <w:spacing w:val="-6"/>
          <w:sz w:val="18"/>
        </w:rPr>
        <w:t> </w:t>
      </w:r>
      <w:r>
        <w:rPr>
          <w:color w:val="231F20"/>
          <w:sz w:val="18"/>
        </w:rPr>
        <w:t>of</w:t>
      </w:r>
      <w:r>
        <w:rPr>
          <w:color w:val="231F20"/>
          <w:spacing w:val="-6"/>
          <w:sz w:val="18"/>
        </w:rPr>
        <w:t> </w:t>
      </w:r>
      <w:r>
        <w:rPr>
          <w:color w:val="231F20"/>
          <w:sz w:val="18"/>
        </w:rPr>
        <w:t>tracking</w:t>
      </w:r>
      <w:r>
        <w:rPr>
          <w:color w:val="231F20"/>
          <w:spacing w:val="-6"/>
          <w:sz w:val="18"/>
        </w:rPr>
        <w:t> </w:t>
      </w:r>
      <w:r>
        <w:rPr>
          <w:color w:val="231F20"/>
          <w:sz w:val="18"/>
        </w:rPr>
        <w:t>team</w:t>
      </w:r>
      <w:r>
        <w:rPr>
          <w:color w:val="231F20"/>
          <w:spacing w:val="-6"/>
          <w:sz w:val="18"/>
        </w:rPr>
        <w:t> </w:t>
      </w:r>
      <w:r>
        <w:rPr>
          <w:color w:val="231F20"/>
          <w:sz w:val="18"/>
        </w:rPr>
        <w:t>member</w:t>
      </w:r>
      <w:r>
        <w:rPr>
          <w:color w:val="231F20"/>
          <w:spacing w:val="-6"/>
          <w:sz w:val="18"/>
        </w:rPr>
        <w:t> </w:t>
      </w:r>
      <w:r>
        <w:rPr>
          <w:color w:val="231F20"/>
          <w:sz w:val="18"/>
        </w:rPr>
        <w:t>performance, providing feedback, resolving issues, and optimizing project performance.</w:t>
      </w:r>
    </w:p>
    <w:p>
      <w:pPr>
        <w:pStyle w:val="ListParagraph"/>
        <w:numPr>
          <w:ilvl w:val="1"/>
          <w:numId w:val="1"/>
        </w:numPr>
        <w:tabs>
          <w:tab w:pos="841" w:val="left" w:leader="none"/>
        </w:tabs>
        <w:spacing w:line="244" w:lineRule="auto" w:before="199" w:after="0"/>
        <w:ind w:left="841" w:right="405" w:hanging="252"/>
        <w:jc w:val="left"/>
        <w:rPr>
          <w:sz w:val="18"/>
        </w:rPr>
      </w:pPr>
      <w:r>
        <w:rPr>
          <w:color w:val="231F20"/>
          <w:sz w:val="18"/>
        </w:rPr>
        <w:t>Subscribing to the code of professional conduct, but does not involve ensuring that all team members</w:t>
      </w:r>
      <w:r>
        <w:rPr>
          <w:color w:val="231F20"/>
          <w:spacing w:val="-8"/>
          <w:sz w:val="18"/>
        </w:rPr>
        <w:t> </w:t>
      </w:r>
      <w:r>
        <w:rPr>
          <w:color w:val="231F20"/>
          <w:sz w:val="18"/>
        </w:rPr>
        <w:t>follow</w:t>
      </w:r>
      <w:r>
        <w:rPr>
          <w:color w:val="231F20"/>
          <w:spacing w:val="-8"/>
          <w:sz w:val="18"/>
        </w:rPr>
        <w:t> </w:t>
      </w:r>
      <w:r>
        <w:rPr>
          <w:color w:val="231F20"/>
          <w:sz w:val="18"/>
        </w:rPr>
        <w:t>professional</w:t>
      </w:r>
      <w:r>
        <w:rPr>
          <w:color w:val="231F20"/>
          <w:spacing w:val="-8"/>
          <w:sz w:val="18"/>
        </w:rPr>
        <w:t> </w:t>
      </w:r>
      <w:r>
        <w:rPr>
          <w:color w:val="231F20"/>
          <w:sz w:val="18"/>
        </w:rPr>
        <w:t>and</w:t>
      </w:r>
      <w:r>
        <w:rPr>
          <w:color w:val="231F20"/>
          <w:spacing w:val="-8"/>
          <w:sz w:val="18"/>
        </w:rPr>
        <w:t> </w:t>
      </w:r>
      <w:r>
        <w:rPr>
          <w:color w:val="231F20"/>
          <w:sz w:val="18"/>
        </w:rPr>
        <w:t>ethical</w:t>
      </w:r>
      <w:r>
        <w:rPr>
          <w:color w:val="231F20"/>
          <w:spacing w:val="-8"/>
          <w:sz w:val="18"/>
        </w:rPr>
        <w:t> </w:t>
      </w:r>
      <w:r>
        <w:rPr>
          <w:color w:val="231F20"/>
          <w:sz w:val="18"/>
        </w:rPr>
        <w:t>behaviors.</w:t>
      </w:r>
    </w:p>
    <w:p>
      <w:pPr>
        <w:pStyle w:val="ListParagraph"/>
        <w:numPr>
          <w:ilvl w:val="1"/>
          <w:numId w:val="1"/>
        </w:numPr>
        <w:tabs>
          <w:tab w:pos="836" w:val="left" w:leader="none"/>
          <w:tab w:pos="838" w:val="left" w:leader="none"/>
        </w:tabs>
        <w:spacing w:line="244" w:lineRule="auto" w:before="199" w:after="0"/>
        <w:ind w:left="838" w:right="473" w:hanging="249"/>
        <w:jc w:val="left"/>
        <w:rPr>
          <w:sz w:val="18"/>
        </w:rPr>
      </w:pPr>
      <w:r>
        <w:rPr>
          <w:color w:val="231F20"/>
          <w:sz w:val="18"/>
        </w:rPr>
        <w:t>Influencing the project team to achieve the triple constraints of the project. However, professional and ethical behaviors of project team members</w:t>
      </w:r>
      <w:r>
        <w:rPr>
          <w:color w:val="231F20"/>
          <w:spacing w:val="80"/>
          <w:sz w:val="18"/>
        </w:rPr>
        <w:t> </w:t>
      </w:r>
      <w:r>
        <w:rPr>
          <w:color w:val="231F20"/>
          <w:sz w:val="18"/>
        </w:rPr>
        <w:t>are</w:t>
      </w:r>
      <w:r>
        <w:rPr>
          <w:color w:val="231F20"/>
          <w:spacing w:val="-6"/>
          <w:sz w:val="18"/>
        </w:rPr>
        <w:t> </w:t>
      </w:r>
      <w:r>
        <w:rPr>
          <w:color w:val="231F20"/>
          <w:sz w:val="18"/>
        </w:rPr>
        <w:t>outside</w:t>
      </w:r>
      <w:r>
        <w:rPr>
          <w:color w:val="231F20"/>
          <w:spacing w:val="-6"/>
          <w:sz w:val="18"/>
        </w:rPr>
        <w:t> </w:t>
      </w:r>
      <w:r>
        <w:rPr>
          <w:color w:val="231F20"/>
          <w:sz w:val="18"/>
        </w:rPr>
        <w:t>the</w:t>
      </w:r>
      <w:r>
        <w:rPr>
          <w:color w:val="231F20"/>
          <w:spacing w:val="-6"/>
          <w:sz w:val="18"/>
        </w:rPr>
        <w:t> </w:t>
      </w:r>
      <w:r>
        <w:rPr>
          <w:color w:val="231F20"/>
          <w:sz w:val="18"/>
        </w:rPr>
        <w:t>domain</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management </w:t>
      </w:r>
      <w:r>
        <w:rPr>
          <w:color w:val="231F20"/>
          <w:spacing w:val="-2"/>
          <w:sz w:val="18"/>
        </w:rPr>
        <w:t>team.</w:t>
      </w:r>
    </w:p>
    <w:p>
      <w:pPr>
        <w:pStyle w:val="ListParagraph"/>
        <w:numPr>
          <w:ilvl w:val="1"/>
          <w:numId w:val="1"/>
        </w:numPr>
        <w:tabs>
          <w:tab w:pos="859" w:val="left" w:leader="none"/>
        </w:tabs>
        <w:spacing w:line="244" w:lineRule="auto" w:before="199" w:after="0"/>
        <w:ind w:left="859" w:right="413" w:hanging="270"/>
        <w:jc w:val="left"/>
        <w:rPr>
          <w:sz w:val="18"/>
        </w:rPr>
      </w:pPr>
      <w:r>
        <w:rPr>
          <w:color w:val="231F20"/>
          <w:sz w:val="18"/>
        </w:rPr>
        <w:t>Instructing the project team to avoid being caught in</w:t>
      </w:r>
      <w:r>
        <w:rPr>
          <w:color w:val="231F20"/>
          <w:spacing w:val="-5"/>
          <w:sz w:val="18"/>
        </w:rPr>
        <w:t> </w:t>
      </w:r>
      <w:r>
        <w:rPr>
          <w:color w:val="231F20"/>
          <w:sz w:val="18"/>
        </w:rPr>
        <w:t>repetitive</w:t>
      </w:r>
      <w:r>
        <w:rPr>
          <w:color w:val="231F20"/>
          <w:spacing w:val="-5"/>
          <w:sz w:val="18"/>
        </w:rPr>
        <w:t> </w:t>
      </w:r>
      <w:r>
        <w:rPr>
          <w:color w:val="231F20"/>
          <w:sz w:val="18"/>
        </w:rPr>
        <w:t>violations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norms</w:t>
      </w:r>
      <w:r>
        <w:rPr>
          <w:color w:val="231F20"/>
          <w:spacing w:val="-5"/>
          <w:sz w:val="18"/>
        </w:rPr>
        <w:t> </w:t>
      </w:r>
      <w:r>
        <w:rPr>
          <w:color w:val="231F20"/>
          <w:sz w:val="18"/>
        </w:rPr>
        <w:t>of</w:t>
      </w:r>
      <w:r>
        <w:rPr>
          <w:color w:val="231F20"/>
          <w:spacing w:val="-5"/>
          <w:sz w:val="18"/>
        </w:rPr>
        <w:t> </w:t>
      </w:r>
      <w:r>
        <w:rPr>
          <w:color w:val="231F20"/>
          <w:sz w:val="18"/>
        </w:rPr>
        <w:t>professional and ethical behaviors specified by the performing </w:t>
      </w:r>
      <w:r>
        <w:rPr>
          <w:color w:val="231F20"/>
          <w:spacing w:val="-2"/>
          <w:sz w:val="18"/>
        </w:rPr>
        <w:t>organization.</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8" w:val="left" w:leader="none"/>
        </w:tabs>
        <w:spacing w:line="240" w:lineRule="auto" w:before="82" w:after="0"/>
        <w:ind w:left="828" w:right="0" w:hanging="488"/>
        <w:jc w:val="left"/>
      </w:pPr>
      <w:r>
        <w:rPr>
          <w:color w:val="231F20"/>
        </w:rPr>
        <w:t>Team</w:t>
      </w:r>
      <w:r>
        <w:rPr>
          <w:color w:val="231F20"/>
          <w:spacing w:val="-4"/>
        </w:rPr>
        <w:t> </w:t>
      </w:r>
      <w:r>
        <w:rPr>
          <w:color w:val="231F20"/>
        </w:rPr>
        <w:t>development</w:t>
      </w:r>
      <w:r>
        <w:rPr>
          <w:color w:val="231F20"/>
          <w:spacing w:val="-4"/>
        </w:rPr>
        <w:t> </w:t>
      </w:r>
      <w:r>
        <w:rPr>
          <w:color w:val="231F20"/>
        </w:rPr>
        <w:t>stages</w:t>
      </w:r>
      <w:r>
        <w:rPr>
          <w:color w:val="231F20"/>
          <w:spacing w:val="-4"/>
        </w:rPr>
        <w:t> </w:t>
      </w:r>
      <w:r>
        <w:rPr>
          <w:color w:val="231F20"/>
          <w:spacing w:val="-2"/>
        </w:rPr>
        <w:t>include:</w:t>
      </w:r>
    </w:p>
    <w:p>
      <w:pPr>
        <w:pStyle w:val="ListParagraph"/>
        <w:numPr>
          <w:ilvl w:val="1"/>
          <w:numId w:val="1"/>
        </w:numPr>
        <w:tabs>
          <w:tab w:pos="1081" w:val="left" w:leader="none"/>
        </w:tabs>
        <w:spacing w:line="244" w:lineRule="auto" w:before="204" w:after="0"/>
        <w:ind w:left="1081" w:right="538" w:hanging="252"/>
        <w:jc w:val="left"/>
        <w:rPr>
          <w:sz w:val="18"/>
        </w:rPr>
      </w:pPr>
      <w:r>
        <w:rPr>
          <w:color w:val="231F20"/>
          <w:sz w:val="18"/>
        </w:rPr>
        <w:t>Starting,</w:t>
      </w:r>
      <w:r>
        <w:rPr>
          <w:color w:val="231F20"/>
          <w:spacing w:val="-10"/>
          <w:sz w:val="18"/>
        </w:rPr>
        <w:t> </w:t>
      </w:r>
      <w:r>
        <w:rPr>
          <w:color w:val="231F20"/>
          <w:sz w:val="18"/>
        </w:rPr>
        <w:t>Organizing,</w:t>
      </w:r>
      <w:r>
        <w:rPr>
          <w:color w:val="231F20"/>
          <w:spacing w:val="-10"/>
          <w:sz w:val="18"/>
        </w:rPr>
        <w:t> </w:t>
      </w:r>
      <w:r>
        <w:rPr>
          <w:color w:val="231F20"/>
          <w:sz w:val="18"/>
        </w:rPr>
        <w:t>Preparing,</w:t>
      </w:r>
      <w:r>
        <w:rPr>
          <w:color w:val="231F20"/>
          <w:spacing w:val="-10"/>
          <w:sz w:val="18"/>
        </w:rPr>
        <w:t> </w:t>
      </w:r>
      <w:r>
        <w:rPr>
          <w:color w:val="231F20"/>
          <w:sz w:val="18"/>
        </w:rPr>
        <w:t>Executing,</w:t>
      </w:r>
      <w:r>
        <w:rPr>
          <w:color w:val="231F20"/>
          <w:spacing w:val="-10"/>
          <w:sz w:val="18"/>
        </w:rPr>
        <w:t> </w:t>
      </w:r>
      <w:r>
        <w:rPr>
          <w:color w:val="231F20"/>
          <w:sz w:val="18"/>
        </w:rPr>
        <w:t>and </w:t>
      </w:r>
      <w:r>
        <w:rPr>
          <w:color w:val="231F20"/>
          <w:spacing w:val="-2"/>
          <w:sz w:val="18"/>
        </w:rPr>
        <w:t>Closing.</w:t>
      </w:r>
    </w:p>
    <w:p>
      <w:pPr>
        <w:pStyle w:val="ListParagraph"/>
        <w:numPr>
          <w:ilvl w:val="1"/>
          <w:numId w:val="1"/>
        </w:numPr>
        <w:tabs>
          <w:tab w:pos="1081" w:val="left" w:leader="none"/>
        </w:tabs>
        <w:spacing w:line="244" w:lineRule="auto" w:before="200" w:after="0"/>
        <w:ind w:left="1081" w:right="592" w:hanging="252"/>
        <w:jc w:val="left"/>
        <w:rPr>
          <w:sz w:val="18"/>
        </w:rPr>
      </w:pPr>
      <w:r>
        <w:rPr>
          <w:color w:val="231F20"/>
          <w:sz w:val="18"/>
        </w:rPr>
        <w:t>Forming,</w:t>
      </w:r>
      <w:r>
        <w:rPr>
          <w:color w:val="231F20"/>
          <w:spacing w:val="-7"/>
          <w:sz w:val="18"/>
        </w:rPr>
        <w:t> </w:t>
      </w:r>
      <w:r>
        <w:rPr>
          <w:color w:val="231F20"/>
          <w:sz w:val="18"/>
        </w:rPr>
        <w:t>Storming,</w:t>
      </w:r>
      <w:r>
        <w:rPr>
          <w:color w:val="231F20"/>
          <w:spacing w:val="-7"/>
          <w:sz w:val="18"/>
        </w:rPr>
        <w:t> </w:t>
      </w:r>
      <w:r>
        <w:rPr>
          <w:color w:val="231F20"/>
          <w:sz w:val="18"/>
        </w:rPr>
        <w:t>Norming,</w:t>
      </w:r>
      <w:r>
        <w:rPr>
          <w:color w:val="231F20"/>
          <w:spacing w:val="-7"/>
          <w:sz w:val="18"/>
        </w:rPr>
        <w:t> </w:t>
      </w:r>
      <w:r>
        <w:rPr>
          <w:color w:val="231F20"/>
          <w:sz w:val="18"/>
        </w:rPr>
        <w:t>Performing,</w:t>
      </w:r>
      <w:r>
        <w:rPr>
          <w:color w:val="231F20"/>
          <w:spacing w:val="-7"/>
          <w:sz w:val="18"/>
        </w:rPr>
        <w:t> </w:t>
      </w:r>
      <w:r>
        <w:rPr>
          <w:color w:val="231F20"/>
          <w:sz w:val="18"/>
        </w:rPr>
        <w:t>and </w:t>
      </w:r>
      <w:r>
        <w:rPr>
          <w:color w:val="231F20"/>
          <w:spacing w:val="-2"/>
          <w:sz w:val="18"/>
        </w:rPr>
        <w:t>Adjourning.</w:t>
      </w:r>
    </w:p>
    <w:p>
      <w:pPr>
        <w:pStyle w:val="ListParagraph"/>
        <w:numPr>
          <w:ilvl w:val="1"/>
          <w:numId w:val="1"/>
        </w:numPr>
        <w:tabs>
          <w:tab w:pos="1076" w:val="left" w:leader="none"/>
          <w:tab w:pos="1078" w:val="left" w:leader="none"/>
        </w:tabs>
        <w:spacing w:line="244" w:lineRule="auto" w:before="199" w:after="0"/>
        <w:ind w:left="1078" w:right="415" w:hanging="249"/>
        <w:jc w:val="left"/>
        <w:rPr>
          <w:sz w:val="18"/>
        </w:rPr>
      </w:pPr>
      <w:r>
        <w:rPr>
          <w:color w:val="231F20"/>
          <w:sz w:val="18"/>
        </w:rPr>
        <w:t>Acquiring,</w:t>
      </w:r>
      <w:r>
        <w:rPr>
          <w:color w:val="231F20"/>
          <w:spacing w:val="-10"/>
          <w:sz w:val="18"/>
        </w:rPr>
        <w:t> </w:t>
      </w:r>
      <w:r>
        <w:rPr>
          <w:color w:val="231F20"/>
          <w:sz w:val="18"/>
        </w:rPr>
        <w:t>Managing,</w:t>
      </w:r>
      <w:r>
        <w:rPr>
          <w:color w:val="231F20"/>
          <w:spacing w:val="-10"/>
          <w:sz w:val="18"/>
        </w:rPr>
        <w:t> </w:t>
      </w:r>
      <w:r>
        <w:rPr>
          <w:color w:val="231F20"/>
          <w:sz w:val="18"/>
        </w:rPr>
        <w:t>Leading,</w:t>
      </w:r>
      <w:r>
        <w:rPr>
          <w:color w:val="231F20"/>
          <w:spacing w:val="-10"/>
          <w:sz w:val="18"/>
        </w:rPr>
        <w:t> </w:t>
      </w:r>
      <w:r>
        <w:rPr>
          <w:color w:val="231F20"/>
          <w:sz w:val="18"/>
        </w:rPr>
        <w:t>Decision</w:t>
      </w:r>
      <w:r>
        <w:rPr>
          <w:color w:val="231F20"/>
          <w:spacing w:val="-10"/>
          <w:sz w:val="18"/>
        </w:rPr>
        <w:t> </w:t>
      </w:r>
      <w:r>
        <w:rPr>
          <w:color w:val="231F20"/>
          <w:sz w:val="18"/>
        </w:rPr>
        <w:t>Making, and Releasing.</w:t>
      </w:r>
    </w:p>
    <w:p>
      <w:pPr>
        <w:pStyle w:val="ListParagraph"/>
        <w:numPr>
          <w:ilvl w:val="1"/>
          <w:numId w:val="1"/>
        </w:numPr>
        <w:tabs>
          <w:tab w:pos="1099" w:val="left" w:leader="none"/>
        </w:tabs>
        <w:spacing w:line="244" w:lineRule="auto" w:before="200" w:after="0"/>
        <w:ind w:left="1099" w:right="536" w:hanging="270"/>
        <w:jc w:val="left"/>
        <w:rPr>
          <w:sz w:val="18"/>
        </w:rPr>
      </w:pPr>
      <w:r>
        <w:rPr>
          <w:color w:val="231F20"/>
          <w:sz w:val="18"/>
        </w:rPr>
        <w:t>Initiating,</w:t>
      </w:r>
      <w:r>
        <w:rPr>
          <w:color w:val="231F20"/>
          <w:spacing w:val="-10"/>
          <w:sz w:val="18"/>
        </w:rPr>
        <w:t> </w:t>
      </w:r>
      <w:r>
        <w:rPr>
          <w:color w:val="231F20"/>
          <w:sz w:val="18"/>
        </w:rPr>
        <w:t>Planning,</w:t>
      </w:r>
      <w:r>
        <w:rPr>
          <w:color w:val="231F20"/>
          <w:spacing w:val="-10"/>
          <w:sz w:val="18"/>
        </w:rPr>
        <w:t> </w:t>
      </w:r>
      <w:r>
        <w:rPr>
          <w:color w:val="231F20"/>
          <w:sz w:val="18"/>
        </w:rPr>
        <w:t>Executing,</w:t>
      </w:r>
      <w:r>
        <w:rPr>
          <w:color w:val="231F20"/>
          <w:spacing w:val="-10"/>
          <w:sz w:val="18"/>
        </w:rPr>
        <w:t> </w:t>
      </w:r>
      <w:r>
        <w:rPr>
          <w:color w:val="231F20"/>
          <w:sz w:val="18"/>
        </w:rPr>
        <w:t>Monitoring</w:t>
      </w:r>
      <w:r>
        <w:rPr>
          <w:color w:val="231F20"/>
          <w:spacing w:val="-10"/>
          <w:sz w:val="18"/>
        </w:rPr>
        <w:t> </w:t>
      </w:r>
      <w:r>
        <w:rPr>
          <w:color w:val="231F20"/>
          <w:sz w:val="18"/>
        </w:rPr>
        <w:t>and Controlling, and Closing.</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257" w:hanging="490"/>
        <w:jc w:val="left"/>
      </w:pPr>
      <w:r>
        <w:rPr>
          <w:color w:val="231F20"/>
        </w:rPr>
        <w:t>All</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following</w:t>
      </w:r>
      <w:r>
        <w:rPr>
          <w:color w:val="231F20"/>
          <w:spacing w:val="-3"/>
        </w:rPr>
        <w:t> </w:t>
      </w:r>
      <w:r>
        <w:rPr>
          <w:color w:val="231F20"/>
        </w:rPr>
        <w:t>choices</w:t>
      </w:r>
      <w:r>
        <w:rPr>
          <w:color w:val="231F20"/>
          <w:spacing w:val="-3"/>
        </w:rPr>
        <w:t> </w:t>
      </w:r>
      <w:r>
        <w:rPr>
          <w:color w:val="231F20"/>
        </w:rPr>
        <w:t>represent</w:t>
      </w:r>
      <w:r>
        <w:rPr>
          <w:color w:val="231F20"/>
          <w:spacing w:val="-3"/>
        </w:rPr>
        <w:t> </w:t>
      </w:r>
      <w:r>
        <w:rPr>
          <w:color w:val="231F20"/>
        </w:rPr>
        <w:t>inputs to the Estimate Activity Resources process </w:t>
      </w:r>
      <w:r>
        <w:rPr>
          <w:color w:val="231F20"/>
          <w:spacing w:val="-2"/>
        </w:rPr>
        <w:t>EXCEPT: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Activity </w:t>
      </w:r>
      <w:r>
        <w:rPr>
          <w:color w:val="231F20"/>
          <w:spacing w:val="-2"/>
          <w:sz w:val="18"/>
        </w:rPr>
        <w:t>list.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Enterprise environmental </w:t>
      </w:r>
      <w:r>
        <w:rPr>
          <w:color w:val="231F20"/>
          <w:spacing w:val="-2"/>
          <w:sz w:val="18"/>
        </w:rPr>
        <w:t>factors.</w:t>
      </w:r>
    </w:p>
    <w:p>
      <w:pPr>
        <w:pStyle w:val="ListParagraph"/>
        <w:numPr>
          <w:ilvl w:val="1"/>
          <w:numId w:val="1"/>
        </w:numPr>
        <w:tabs>
          <w:tab w:pos="1076" w:val="left" w:leader="none"/>
          <w:tab w:pos="1078" w:val="left" w:leader="none"/>
        </w:tabs>
        <w:spacing w:line="244" w:lineRule="auto" w:before="204" w:after="0"/>
        <w:ind w:left="1078" w:right="161" w:hanging="249"/>
        <w:jc w:val="left"/>
        <w:rPr>
          <w:sz w:val="18"/>
        </w:rPr>
      </w:pPr>
      <w:r>
        <w:rPr>
          <w:color w:val="231F20"/>
          <w:sz w:val="18"/>
        </w:rPr>
        <w:t>The</w:t>
      </w:r>
      <w:r>
        <w:rPr>
          <w:color w:val="231F20"/>
          <w:spacing w:val="-6"/>
          <w:sz w:val="18"/>
        </w:rPr>
        <w:t> </w:t>
      </w:r>
      <w:r>
        <w:rPr>
          <w:color w:val="231F20"/>
          <w:sz w:val="18"/>
        </w:rPr>
        <w:t>deliverable-oriented</w:t>
      </w:r>
      <w:r>
        <w:rPr>
          <w:color w:val="231F20"/>
          <w:spacing w:val="-6"/>
          <w:sz w:val="18"/>
        </w:rPr>
        <w:t> </w:t>
      </w:r>
      <w:r>
        <w:rPr>
          <w:color w:val="231F20"/>
          <w:sz w:val="18"/>
        </w:rPr>
        <w:t>WBS</w:t>
      </w:r>
      <w:r>
        <w:rPr>
          <w:color w:val="231F20"/>
          <w:spacing w:val="-6"/>
          <w:sz w:val="18"/>
        </w:rPr>
        <w:t> </w:t>
      </w:r>
      <w:r>
        <w:rPr>
          <w:color w:val="231F20"/>
          <w:sz w:val="18"/>
        </w:rPr>
        <w:t>of</w:t>
      </w:r>
      <w:r>
        <w:rPr>
          <w:color w:val="231F20"/>
          <w:spacing w:val="-6"/>
          <w:sz w:val="18"/>
        </w:rPr>
        <w:t> </w:t>
      </w:r>
      <w:r>
        <w:rPr>
          <w:color w:val="231F20"/>
          <w:sz w:val="18"/>
        </w:rPr>
        <w:t>a</w:t>
      </w:r>
      <w:r>
        <w:rPr>
          <w:color w:val="231F20"/>
          <w:spacing w:val="-6"/>
          <w:sz w:val="18"/>
        </w:rPr>
        <w:t> </w:t>
      </w:r>
      <w:r>
        <w:rPr>
          <w:color w:val="231F20"/>
          <w:sz w:val="18"/>
        </w:rPr>
        <w:t>previous,</w:t>
      </w:r>
      <w:r>
        <w:rPr>
          <w:color w:val="231F20"/>
          <w:spacing w:val="-6"/>
          <w:sz w:val="18"/>
        </w:rPr>
        <w:t> </w:t>
      </w:r>
      <w:r>
        <w:rPr>
          <w:color w:val="231F20"/>
          <w:sz w:val="18"/>
        </w:rPr>
        <w:t>similar </w:t>
      </w:r>
      <w:r>
        <w:rPr>
          <w:color w:val="231F20"/>
          <w:spacing w:val="-2"/>
          <w:sz w:val="18"/>
        </w:rPr>
        <w:t>project.</w:t>
      </w:r>
    </w:p>
    <w:p>
      <w:pPr>
        <w:pStyle w:val="ListParagraph"/>
        <w:numPr>
          <w:ilvl w:val="1"/>
          <w:numId w:val="1"/>
        </w:numPr>
        <w:tabs>
          <w:tab w:pos="1099" w:val="left" w:leader="none"/>
        </w:tabs>
        <w:spacing w:line="240" w:lineRule="auto" w:before="200" w:after="0"/>
        <w:ind w:left="1099" w:right="0" w:hanging="269"/>
        <w:jc w:val="left"/>
        <w:rPr>
          <w:sz w:val="18"/>
        </w:rPr>
      </w:pPr>
      <w:r>
        <w:rPr>
          <w:color w:val="231F20"/>
          <w:sz w:val="18"/>
        </w:rPr>
        <w:t>Resource</w:t>
      </w:r>
      <w:r>
        <w:rPr>
          <w:color w:val="231F20"/>
          <w:spacing w:val="-1"/>
          <w:sz w:val="18"/>
        </w:rPr>
        <w:t> </w:t>
      </w:r>
      <w:r>
        <w:rPr>
          <w:color w:val="231F20"/>
          <w:sz w:val="18"/>
        </w:rPr>
        <w:t>management </w:t>
      </w:r>
      <w:r>
        <w:rPr>
          <w:color w:val="231F20"/>
          <w:spacing w:val="-2"/>
          <w:sz w:val="18"/>
        </w:rPr>
        <w:t>plan.</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397" w:hanging="490"/>
        <w:jc w:val="left"/>
      </w:pPr>
      <w:r>
        <w:rPr>
          <w:color w:val="231F20"/>
        </w:rPr>
        <w:t>Outputs</w:t>
      </w:r>
      <w:r>
        <w:rPr>
          <w:color w:val="231F20"/>
          <w:spacing w:val="-9"/>
        </w:rPr>
        <w:t> </w:t>
      </w:r>
      <w:r>
        <w:rPr>
          <w:color w:val="231F20"/>
        </w:rPr>
        <w:t>from</w:t>
      </w:r>
      <w:r>
        <w:rPr>
          <w:color w:val="231F20"/>
          <w:spacing w:val="-7"/>
        </w:rPr>
        <w:t> </w:t>
      </w:r>
      <w:r>
        <w:rPr>
          <w:color w:val="231F20"/>
        </w:rPr>
        <w:t>the</w:t>
      </w:r>
      <w:r>
        <w:rPr>
          <w:color w:val="231F20"/>
          <w:spacing w:val="-7"/>
        </w:rPr>
        <w:t> </w:t>
      </w:r>
      <w:r>
        <w:rPr>
          <w:color w:val="231F20"/>
        </w:rPr>
        <w:t>Estimate</w:t>
      </w:r>
      <w:r>
        <w:rPr>
          <w:color w:val="231F20"/>
          <w:spacing w:val="-7"/>
        </w:rPr>
        <w:t> </w:t>
      </w:r>
      <w:r>
        <w:rPr>
          <w:color w:val="231F20"/>
        </w:rPr>
        <w:t>Activity</w:t>
      </w:r>
      <w:r>
        <w:rPr>
          <w:color w:val="231F20"/>
          <w:spacing w:val="-7"/>
        </w:rPr>
        <w:t> </w:t>
      </w:r>
      <w:r>
        <w:rPr>
          <w:color w:val="231F20"/>
        </w:rPr>
        <w:t>Resources process include:</w:t>
      </w:r>
    </w:p>
    <w:p>
      <w:pPr>
        <w:pStyle w:val="ListParagraph"/>
        <w:numPr>
          <w:ilvl w:val="1"/>
          <w:numId w:val="1"/>
        </w:numPr>
        <w:tabs>
          <w:tab w:pos="841" w:val="left" w:leader="none"/>
        </w:tabs>
        <w:spacing w:line="244" w:lineRule="auto" w:before="198" w:after="0"/>
        <w:ind w:left="841" w:right="886" w:hanging="252"/>
        <w:jc w:val="left"/>
        <w:rPr>
          <w:sz w:val="18"/>
        </w:rPr>
      </w:pPr>
      <w:r>
        <w:rPr>
          <w:color w:val="231F20"/>
          <w:sz w:val="18"/>
        </w:rPr>
        <w:t>Job</w:t>
      </w:r>
      <w:r>
        <w:rPr>
          <w:color w:val="231F20"/>
          <w:spacing w:val="-6"/>
          <w:sz w:val="18"/>
        </w:rPr>
        <w:t> </w:t>
      </w:r>
      <w:r>
        <w:rPr>
          <w:color w:val="231F20"/>
          <w:sz w:val="18"/>
        </w:rPr>
        <w:t>descriptions</w:t>
      </w:r>
      <w:r>
        <w:rPr>
          <w:color w:val="231F20"/>
          <w:spacing w:val="-6"/>
          <w:sz w:val="18"/>
        </w:rPr>
        <w:t> </w:t>
      </w:r>
      <w:r>
        <w:rPr>
          <w:color w:val="231F20"/>
          <w:sz w:val="18"/>
        </w:rPr>
        <w:t>of</w:t>
      </w:r>
      <w:r>
        <w:rPr>
          <w:color w:val="231F20"/>
          <w:spacing w:val="-6"/>
          <w:sz w:val="18"/>
        </w:rPr>
        <w:t> </w:t>
      </w:r>
      <w:r>
        <w:rPr>
          <w:color w:val="231F20"/>
          <w:sz w:val="18"/>
        </w:rPr>
        <w:t>resources</w:t>
      </w:r>
      <w:r>
        <w:rPr>
          <w:color w:val="231F20"/>
          <w:spacing w:val="-6"/>
          <w:sz w:val="18"/>
        </w:rPr>
        <w:t> </w:t>
      </w:r>
      <w:r>
        <w:rPr>
          <w:color w:val="231F20"/>
          <w:sz w:val="18"/>
        </w:rPr>
        <w:t>required</w:t>
      </w:r>
      <w:r>
        <w:rPr>
          <w:color w:val="231F20"/>
          <w:spacing w:val="-6"/>
          <w:sz w:val="18"/>
        </w:rPr>
        <w:t> </w:t>
      </w:r>
      <w:r>
        <w:rPr>
          <w:color w:val="231F20"/>
          <w:sz w:val="18"/>
        </w:rPr>
        <w:t>for</w:t>
      </w:r>
      <w:r>
        <w:rPr>
          <w:color w:val="231F20"/>
          <w:spacing w:val="-6"/>
          <w:sz w:val="18"/>
        </w:rPr>
        <w:t> </w:t>
      </w:r>
      <w:r>
        <w:rPr>
          <w:color w:val="231F20"/>
          <w:sz w:val="18"/>
        </w:rPr>
        <w:t>the </w:t>
      </w:r>
      <w:r>
        <w:rPr>
          <w:color w:val="231F20"/>
          <w:spacing w:val="-2"/>
          <w:sz w:val="18"/>
        </w:rPr>
        <w:t>project.</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Salary schedules for various project </w:t>
      </w:r>
      <w:r>
        <w:rPr>
          <w:color w:val="231F20"/>
          <w:spacing w:val="-2"/>
          <w:sz w:val="18"/>
        </w:rPr>
        <w:t>resources.</w:t>
      </w:r>
    </w:p>
    <w:p>
      <w:pPr>
        <w:pStyle w:val="ListParagraph"/>
        <w:numPr>
          <w:ilvl w:val="1"/>
          <w:numId w:val="1"/>
        </w:numPr>
        <w:tabs>
          <w:tab w:pos="836" w:val="left" w:leader="none"/>
          <w:tab w:pos="838" w:val="left" w:leader="none"/>
        </w:tabs>
        <w:spacing w:line="244" w:lineRule="auto" w:before="204" w:after="0"/>
        <w:ind w:left="838" w:right="879" w:hanging="249"/>
        <w:jc w:val="left"/>
        <w:rPr>
          <w:sz w:val="18"/>
        </w:rPr>
      </w:pPr>
      <w:r>
        <w:rPr>
          <w:color w:val="231F20"/>
          <w:sz w:val="18"/>
        </w:rPr>
        <w:t>Identification of the types and quantities of resources</w:t>
      </w:r>
      <w:r>
        <w:rPr>
          <w:color w:val="231F20"/>
          <w:spacing w:val="-6"/>
          <w:sz w:val="18"/>
        </w:rPr>
        <w:t> </w:t>
      </w:r>
      <w:r>
        <w:rPr>
          <w:color w:val="231F20"/>
          <w:sz w:val="18"/>
        </w:rPr>
        <w:t>required</w:t>
      </w:r>
      <w:r>
        <w:rPr>
          <w:color w:val="231F20"/>
          <w:spacing w:val="-6"/>
          <w:sz w:val="18"/>
        </w:rPr>
        <w:t> </w:t>
      </w:r>
      <w:r>
        <w:rPr>
          <w:color w:val="231F20"/>
          <w:sz w:val="18"/>
        </w:rPr>
        <w:t>for</w:t>
      </w:r>
      <w:r>
        <w:rPr>
          <w:color w:val="231F20"/>
          <w:spacing w:val="-6"/>
          <w:sz w:val="18"/>
        </w:rPr>
        <w:t> </w:t>
      </w:r>
      <w:r>
        <w:rPr>
          <w:color w:val="231F20"/>
          <w:sz w:val="18"/>
        </w:rPr>
        <w:t>each</w:t>
      </w:r>
      <w:r>
        <w:rPr>
          <w:color w:val="231F20"/>
          <w:spacing w:val="-6"/>
          <w:sz w:val="18"/>
        </w:rPr>
        <w:t> </w:t>
      </w:r>
      <w:r>
        <w:rPr>
          <w:color w:val="231F20"/>
          <w:sz w:val="18"/>
        </w:rPr>
        <w:t>activity</w:t>
      </w:r>
      <w:r>
        <w:rPr>
          <w:color w:val="231F20"/>
          <w:spacing w:val="-6"/>
          <w:sz w:val="18"/>
        </w:rPr>
        <w:t> </w:t>
      </w:r>
      <w:r>
        <w:rPr>
          <w:color w:val="231F20"/>
          <w:sz w:val="18"/>
        </w:rPr>
        <w:t>in</w:t>
      </w:r>
      <w:r>
        <w:rPr>
          <w:color w:val="231F20"/>
          <w:spacing w:val="-6"/>
          <w:sz w:val="18"/>
        </w:rPr>
        <w:t> </w:t>
      </w:r>
      <w:r>
        <w:rPr>
          <w:color w:val="231F20"/>
          <w:sz w:val="18"/>
        </w:rPr>
        <w:t>a</w:t>
      </w:r>
      <w:r>
        <w:rPr>
          <w:color w:val="231F20"/>
          <w:spacing w:val="-6"/>
          <w:sz w:val="18"/>
        </w:rPr>
        <w:t> </w:t>
      </w:r>
      <w:r>
        <w:rPr>
          <w:color w:val="231F20"/>
          <w:sz w:val="18"/>
        </w:rPr>
        <w:t>work </w:t>
      </w:r>
      <w:r>
        <w:rPr>
          <w:color w:val="231F20"/>
          <w:spacing w:val="-2"/>
          <w:sz w:val="18"/>
        </w:rPr>
        <w:t>package.</w:t>
      </w:r>
    </w:p>
    <w:p>
      <w:pPr>
        <w:pStyle w:val="ListParagraph"/>
        <w:numPr>
          <w:ilvl w:val="1"/>
          <w:numId w:val="1"/>
        </w:numPr>
        <w:tabs>
          <w:tab w:pos="859" w:val="left" w:leader="none"/>
        </w:tabs>
        <w:spacing w:line="244" w:lineRule="auto" w:before="199" w:after="0"/>
        <w:ind w:left="859" w:right="544" w:hanging="270"/>
        <w:jc w:val="left"/>
        <w:rPr>
          <w:sz w:val="18"/>
        </w:rPr>
      </w:pPr>
      <w:r>
        <w:rPr>
          <w:color w:val="231F20"/>
          <w:sz w:val="18"/>
        </w:rPr>
        <w:t>Analogous</w:t>
      </w:r>
      <w:r>
        <w:rPr>
          <w:color w:val="231F20"/>
          <w:spacing w:val="-8"/>
          <w:sz w:val="18"/>
        </w:rPr>
        <w:t> </w:t>
      </w:r>
      <w:r>
        <w:rPr>
          <w:color w:val="231F20"/>
          <w:sz w:val="18"/>
        </w:rPr>
        <w:t>estimates</w:t>
      </w:r>
      <w:r>
        <w:rPr>
          <w:color w:val="231F20"/>
          <w:spacing w:val="-8"/>
          <w:sz w:val="18"/>
        </w:rPr>
        <w:t> </w:t>
      </w:r>
      <w:r>
        <w:rPr>
          <w:color w:val="231F20"/>
          <w:sz w:val="18"/>
        </w:rPr>
        <w:t>of</w:t>
      </w:r>
      <w:r>
        <w:rPr>
          <w:color w:val="231F20"/>
          <w:spacing w:val="-8"/>
          <w:sz w:val="18"/>
        </w:rPr>
        <w:t> </w:t>
      </w:r>
      <w:r>
        <w:rPr>
          <w:color w:val="231F20"/>
          <w:sz w:val="18"/>
        </w:rPr>
        <w:t>resource</w:t>
      </w:r>
      <w:r>
        <w:rPr>
          <w:color w:val="231F20"/>
          <w:spacing w:val="-8"/>
          <w:sz w:val="18"/>
        </w:rPr>
        <w:t> </w:t>
      </w:r>
      <w:r>
        <w:rPr>
          <w:color w:val="231F20"/>
          <w:sz w:val="18"/>
        </w:rPr>
        <w:t>requirements</w:t>
      </w:r>
      <w:r>
        <w:rPr>
          <w:color w:val="231F20"/>
          <w:spacing w:val="-8"/>
          <w:sz w:val="18"/>
        </w:rPr>
        <w:t> </w:t>
      </w:r>
      <w:r>
        <w:rPr>
          <w:color w:val="231F20"/>
          <w:sz w:val="18"/>
        </w:rPr>
        <w:t>for each work package and each work period.</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1101" w:hanging="490"/>
        <w:jc w:val="left"/>
      </w:pPr>
      <w:r>
        <w:rPr>
          <w:color w:val="231F20"/>
        </w:rPr>
        <w:t>Team building has all of the </w:t>
      </w:r>
      <w:r>
        <w:rPr>
          <w:color w:val="231F20"/>
        </w:rPr>
        <w:t>following characteristics EXCEPT:</w:t>
      </w:r>
    </w:p>
    <w:p>
      <w:pPr>
        <w:pStyle w:val="ListParagraph"/>
        <w:numPr>
          <w:ilvl w:val="1"/>
          <w:numId w:val="1"/>
        </w:numPr>
        <w:tabs>
          <w:tab w:pos="841" w:val="left" w:leader="none"/>
        </w:tabs>
        <w:spacing w:line="244" w:lineRule="auto" w:before="199" w:after="0"/>
        <w:ind w:left="841" w:right="567" w:hanging="252"/>
        <w:jc w:val="both"/>
        <w:rPr>
          <w:sz w:val="18"/>
        </w:rPr>
      </w:pP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process</w:t>
      </w:r>
      <w:r>
        <w:rPr>
          <w:color w:val="231F20"/>
          <w:spacing w:val="-5"/>
          <w:sz w:val="18"/>
        </w:rPr>
        <w:t> </w:t>
      </w:r>
      <w:r>
        <w:rPr>
          <w:color w:val="231F20"/>
          <w:sz w:val="18"/>
        </w:rPr>
        <w:t>of</w:t>
      </w:r>
      <w:r>
        <w:rPr>
          <w:color w:val="231F20"/>
          <w:spacing w:val="-5"/>
          <w:sz w:val="18"/>
        </w:rPr>
        <w:t> </w:t>
      </w:r>
      <w:r>
        <w:rPr>
          <w:color w:val="231F20"/>
          <w:sz w:val="18"/>
        </w:rPr>
        <w:t>helping</w:t>
      </w:r>
      <w:r>
        <w:rPr>
          <w:color w:val="231F20"/>
          <w:spacing w:val="-5"/>
          <w:sz w:val="18"/>
        </w:rPr>
        <w:t> </w:t>
      </w:r>
      <w:r>
        <w:rPr>
          <w:color w:val="231F20"/>
          <w:sz w:val="18"/>
        </w:rPr>
        <w:t>a</w:t>
      </w:r>
      <w:r>
        <w:rPr>
          <w:color w:val="231F20"/>
          <w:spacing w:val="-5"/>
          <w:sz w:val="18"/>
        </w:rPr>
        <w:t> </w:t>
      </w:r>
      <w:r>
        <w:rPr>
          <w:color w:val="231F20"/>
          <w:sz w:val="18"/>
        </w:rPr>
        <w:t>group</w:t>
      </w:r>
      <w:r>
        <w:rPr>
          <w:color w:val="231F20"/>
          <w:spacing w:val="-5"/>
          <w:sz w:val="18"/>
        </w:rPr>
        <w:t> </w:t>
      </w:r>
      <w:r>
        <w:rPr>
          <w:color w:val="231F20"/>
          <w:sz w:val="18"/>
        </w:rPr>
        <w:t>of</w:t>
      </w:r>
      <w:r>
        <w:rPr>
          <w:color w:val="231F20"/>
          <w:spacing w:val="-5"/>
          <w:sz w:val="18"/>
        </w:rPr>
        <w:t> </w:t>
      </w:r>
      <w:r>
        <w:rPr>
          <w:color w:val="231F20"/>
          <w:sz w:val="18"/>
        </w:rPr>
        <w:t>individuals to build a collaborative and cooperative working </w:t>
      </w:r>
      <w:r>
        <w:rPr>
          <w:color w:val="231F20"/>
          <w:spacing w:val="-2"/>
          <w:sz w:val="18"/>
        </w:rPr>
        <w:t>environment.</w:t>
      </w:r>
    </w:p>
    <w:p>
      <w:pPr>
        <w:pStyle w:val="ListParagraph"/>
        <w:numPr>
          <w:ilvl w:val="1"/>
          <w:numId w:val="1"/>
        </w:numPr>
        <w:tabs>
          <w:tab w:pos="841" w:val="left" w:leader="none"/>
        </w:tabs>
        <w:spacing w:line="244" w:lineRule="auto" w:before="199" w:after="0"/>
        <w:ind w:left="841" w:right="634" w:hanging="252"/>
        <w:jc w:val="left"/>
        <w:rPr>
          <w:sz w:val="18"/>
        </w:rPr>
      </w:pPr>
      <w:r>
        <w:rPr>
          <w:color w:val="231F20"/>
          <w:sz w:val="18"/>
        </w:rPr>
        <w:t>It requires handling project team problems decisively and removing the individual(s) responsible for these problems from the team promptly</w:t>
      </w:r>
      <w:r>
        <w:rPr>
          <w:color w:val="231F20"/>
          <w:spacing w:val="-6"/>
          <w:sz w:val="18"/>
        </w:rPr>
        <w:t> </w:t>
      </w:r>
      <w:r>
        <w:rPr>
          <w:color w:val="231F20"/>
          <w:sz w:val="18"/>
        </w:rPr>
        <w:t>to</w:t>
      </w:r>
      <w:r>
        <w:rPr>
          <w:color w:val="231F20"/>
          <w:spacing w:val="-6"/>
          <w:sz w:val="18"/>
        </w:rPr>
        <w:t> </w:t>
      </w:r>
      <w:r>
        <w:rPr>
          <w:color w:val="231F20"/>
          <w:sz w:val="18"/>
        </w:rPr>
        <w:t>ensure</w:t>
      </w:r>
      <w:r>
        <w:rPr>
          <w:color w:val="231F20"/>
          <w:spacing w:val="-6"/>
          <w:sz w:val="18"/>
        </w:rPr>
        <w:t> </w:t>
      </w:r>
      <w:r>
        <w:rPr>
          <w:color w:val="231F20"/>
          <w:sz w:val="18"/>
        </w:rPr>
        <w:t>a</w:t>
      </w:r>
      <w:r>
        <w:rPr>
          <w:color w:val="231F20"/>
          <w:spacing w:val="-6"/>
          <w:sz w:val="18"/>
        </w:rPr>
        <w:t> </w:t>
      </w:r>
      <w:r>
        <w:rPr>
          <w:color w:val="231F20"/>
          <w:sz w:val="18"/>
        </w:rPr>
        <w:t>productive,</w:t>
      </w:r>
      <w:r>
        <w:rPr>
          <w:color w:val="231F20"/>
          <w:spacing w:val="-6"/>
          <w:sz w:val="18"/>
        </w:rPr>
        <w:t> </w:t>
      </w:r>
      <w:r>
        <w:rPr>
          <w:color w:val="231F20"/>
          <w:sz w:val="18"/>
        </w:rPr>
        <w:t>smooth</w:t>
      </w:r>
      <w:r>
        <w:rPr>
          <w:color w:val="231F20"/>
          <w:spacing w:val="-6"/>
          <w:sz w:val="18"/>
        </w:rPr>
        <w:t> </w:t>
      </w:r>
      <w:r>
        <w:rPr>
          <w:color w:val="231F20"/>
          <w:sz w:val="18"/>
        </w:rPr>
        <w:t>project </w:t>
      </w:r>
      <w:r>
        <w:rPr>
          <w:color w:val="231F20"/>
          <w:spacing w:val="-2"/>
          <w:sz w:val="18"/>
        </w:rPr>
        <w:t>environment.</w:t>
      </w:r>
    </w:p>
    <w:p>
      <w:pPr>
        <w:pStyle w:val="ListParagraph"/>
        <w:numPr>
          <w:ilvl w:val="1"/>
          <w:numId w:val="1"/>
        </w:numPr>
        <w:tabs>
          <w:tab w:pos="836" w:val="left" w:leader="none"/>
          <w:tab w:pos="838" w:val="left" w:leader="none"/>
        </w:tabs>
        <w:spacing w:line="244" w:lineRule="auto" w:before="198" w:after="0"/>
        <w:ind w:left="838" w:right="409" w:hanging="249"/>
        <w:jc w:val="left"/>
        <w:rPr>
          <w:sz w:val="18"/>
        </w:rPr>
      </w:pPr>
      <w:r>
        <w:rPr>
          <w:color w:val="231F20"/>
          <w:sz w:val="18"/>
        </w:rPr>
        <w:t>It</w:t>
      </w:r>
      <w:r>
        <w:rPr>
          <w:color w:val="231F20"/>
          <w:spacing w:val="-6"/>
          <w:sz w:val="18"/>
        </w:rPr>
        <w:t> </w:t>
      </w:r>
      <w:r>
        <w:rPr>
          <w:color w:val="231F20"/>
          <w:sz w:val="18"/>
        </w:rPr>
        <w:t>can</w:t>
      </w:r>
      <w:r>
        <w:rPr>
          <w:color w:val="231F20"/>
          <w:spacing w:val="-6"/>
          <w:sz w:val="18"/>
        </w:rPr>
        <w:t> </w:t>
      </w:r>
      <w:r>
        <w:rPr>
          <w:color w:val="231F20"/>
          <w:sz w:val="18"/>
        </w:rPr>
        <w:t>help</w:t>
      </w:r>
      <w:r>
        <w:rPr>
          <w:color w:val="231F20"/>
          <w:spacing w:val="-6"/>
          <w:sz w:val="18"/>
        </w:rPr>
        <w:t> </w:t>
      </w:r>
      <w:r>
        <w:rPr>
          <w:color w:val="231F20"/>
          <w:sz w:val="18"/>
        </w:rPr>
        <w:t>individual</w:t>
      </w:r>
      <w:r>
        <w:rPr>
          <w:color w:val="231F20"/>
          <w:spacing w:val="-6"/>
          <w:sz w:val="18"/>
        </w:rPr>
        <w:t> </w:t>
      </w:r>
      <w:r>
        <w:rPr>
          <w:color w:val="231F20"/>
          <w:sz w:val="18"/>
        </w:rPr>
        <w:t>team</w:t>
      </w:r>
      <w:r>
        <w:rPr>
          <w:color w:val="231F20"/>
          <w:spacing w:val="-6"/>
          <w:sz w:val="18"/>
        </w:rPr>
        <w:t> </w:t>
      </w:r>
      <w:r>
        <w:rPr>
          <w:color w:val="231F20"/>
          <w:sz w:val="18"/>
        </w:rPr>
        <w:t>members</w:t>
      </w:r>
      <w:r>
        <w:rPr>
          <w:color w:val="231F20"/>
          <w:spacing w:val="-6"/>
          <w:sz w:val="18"/>
        </w:rPr>
        <w:t> </w:t>
      </w:r>
      <w:r>
        <w:rPr>
          <w:color w:val="231F20"/>
          <w:sz w:val="18"/>
        </w:rPr>
        <w:t>work</w:t>
      </w:r>
      <w:r>
        <w:rPr>
          <w:color w:val="231F20"/>
          <w:spacing w:val="-6"/>
          <w:sz w:val="18"/>
        </w:rPr>
        <w:t> </w:t>
      </w:r>
      <w:r>
        <w:rPr>
          <w:color w:val="231F20"/>
          <w:sz w:val="18"/>
        </w:rPr>
        <w:t>together </w:t>
      </w:r>
      <w:r>
        <w:rPr>
          <w:color w:val="231F20"/>
          <w:spacing w:val="-2"/>
          <w:sz w:val="18"/>
        </w:rPr>
        <w:t>effectively.</w:t>
      </w:r>
    </w:p>
    <w:p>
      <w:pPr>
        <w:pStyle w:val="ListParagraph"/>
        <w:numPr>
          <w:ilvl w:val="1"/>
          <w:numId w:val="1"/>
        </w:numPr>
        <w:tabs>
          <w:tab w:pos="859" w:val="left" w:leader="none"/>
        </w:tabs>
        <w:spacing w:line="244" w:lineRule="auto" w:before="199" w:after="0"/>
        <w:ind w:left="859" w:right="398" w:hanging="270"/>
        <w:jc w:val="left"/>
        <w:rPr>
          <w:sz w:val="18"/>
        </w:rPr>
      </w:pPr>
      <w:r>
        <w:rPr>
          <w:color w:val="231F20"/>
          <w:sz w:val="18"/>
        </w:rPr>
        <w:t>It</w:t>
      </w:r>
      <w:r>
        <w:rPr>
          <w:color w:val="231F20"/>
          <w:spacing w:val="-6"/>
          <w:sz w:val="18"/>
        </w:rPr>
        <w:t> </w:t>
      </w:r>
      <w:r>
        <w:rPr>
          <w:color w:val="231F20"/>
          <w:sz w:val="18"/>
        </w:rPr>
        <w:t>can</w:t>
      </w:r>
      <w:r>
        <w:rPr>
          <w:color w:val="231F20"/>
          <w:spacing w:val="-6"/>
          <w:sz w:val="18"/>
        </w:rPr>
        <w:t> </w:t>
      </w:r>
      <w:r>
        <w:rPr>
          <w:color w:val="231F20"/>
          <w:sz w:val="18"/>
        </w:rPr>
        <w:t>be</w:t>
      </w:r>
      <w:r>
        <w:rPr>
          <w:color w:val="231F20"/>
          <w:spacing w:val="-6"/>
          <w:sz w:val="18"/>
        </w:rPr>
        <w:t> </w:t>
      </w:r>
      <w:r>
        <w:rPr>
          <w:color w:val="231F20"/>
          <w:sz w:val="18"/>
        </w:rPr>
        <w:t>particularly</w:t>
      </w:r>
      <w:r>
        <w:rPr>
          <w:color w:val="231F20"/>
          <w:spacing w:val="-6"/>
          <w:sz w:val="18"/>
        </w:rPr>
        <w:t> </w:t>
      </w:r>
      <w:r>
        <w:rPr>
          <w:color w:val="231F20"/>
          <w:sz w:val="18"/>
        </w:rPr>
        <w:t>valuable</w:t>
      </w:r>
      <w:r>
        <w:rPr>
          <w:color w:val="231F20"/>
          <w:spacing w:val="-6"/>
          <w:sz w:val="18"/>
        </w:rPr>
        <w:t> </w:t>
      </w:r>
      <w:r>
        <w:rPr>
          <w:color w:val="231F20"/>
          <w:sz w:val="18"/>
        </w:rPr>
        <w:t>when</w:t>
      </w:r>
      <w:r>
        <w:rPr>
          <w:color w:val="231F20"/>
          <w:spacing w:val="-6"/>
          <w:sz w:val="18"/>
        </w:rPr>
        <w:t> </w:t>
      </w:r>
      <w:r>
        <w:rPr>
          <w:color w:val="231F20"/>
          <w:sz w:val="18"/>
        </w:rPr>
        <w:t>team</w:t>
      </w:r>
      <w:r>
        <w:rPr>
          <w:color w:val="231F20"/>
          <w:spacing w:val="-6"/>
          <w:sz w:val="18"/>
        </w:rPr>
        <w:t> </w:t>
      </w:r>
      <w:r>
        <w:rPr>
          <w:color w:val="231F20"/>
          <w:sz w:val="18"/>
        </w:rPr>
        <w:t>members operate from remote locations without the benefit of face-to-face contact.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79" w:hanging="490"/>
        <w:jc w:val="left"/>
      </w:pPr>
      <w:r>
        <w:rPr>
          <w:color w:val="231F20"/>
        </w:rPr>
        <w:t>Motivating involves creating an </w:t>
      </w:r>
      <w:r>
        <w:rPr>
          <w:color w:val="231F20"/>
        </w:rPr>
        <w:t>environment to meet project objectives while providing satisfaction related to what people value most. All of the following are reasons of motivation EXCEPT:</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Encouraging someone to </w:t>
      </w:r>
      <w:r>
        <w:rPr>
          <w:color w:val="231F20"/>
          <w:spacing w:val="-4"/>
          <w:sz w:val="18"/>
        </w:rPr>
        <w:t>act.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Participating in decision </w:t>
      </w:r>
      <w:r>
        <w:rPr>
          <w:color w:val="231F20"/>
          <w:spacing w:val="-2"/>
          <w:sz w:val="18"/>
        </w:rPr>
        <w:t>making.</w:t>
      </w:r>
    </w:p>
    <w:p>
      <w:pPr>
        <w:pStyle w:val="ListParagraph"/>
        <w:numPr>
          <w:ilvl w:val="1"/>
          <w:numId w:val="1"/>
        </w:numPr>
        <w:tabs>
          <w:tab w:pos="1076" w:val="left" w:leader="none"/>
          <w:tab w:pos="1078" w:val="left" w:leader="none"/>
        </w:tabs>
        <w:spacing w:line="244" w:lineRule="auto" w:before="204" w:after="0"/>
        <w:ind w:left="1078" w:right="937" w:hanging="249"/>
        <w:jc w:val="both"/>
        <w:rPr>
          <w:sz w:val="18"/>
        </w:rPr>
      </w:pPr>
      <w:r>
        <w:rPr>
          <w:color w:val="231F20"/>
          <w:sz w:val="18"/>
        </w:rPr>
        <w:t>Providing</w:t>
      </w:r>
      <w:r>
        <w:rPr>
          <w:color w:val="231F20"/>
          <w:spacing w:val="-3"/>
          <w:sz w:val="18"/>
        </w:rPr>
        <w:t> </w:t>
      </w:r>
      <w:r>
        <w:rPr>
          <w:color w:val="231F20"/>
          <w:sz w:val="18"/>
        </w:rPr>
        <w:t>accurate</w:t>
      </w:r>
      <w:r>
        <w:rPr>
          <w:color w:val="231F20"/>
          <w:spacing w:val="-3"/>
          <w:sz w:val="18"/>
        </w:rPr>
        <w:t> </w:t>
      </w:r>
      <w:r>
        <w:rPr>
          <w:color w:val="231F20"/>
          <w:sz w:val="18"/>
        </w:rPr>
        <w:t>criticism</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annual performance</w:t>
      </w:r>
      <w:r>
        <w:rPr>
          <w:color w:val="231F20"/>
          <w:spacing w:val="-6"/>
          <w:sz w:val="18"/>
        </w:rPr>
        <w:t> </w:t>
      </w:r>
      <w:r>
        <w:rPr>
          <w:color w:val="231F20"/>
          <w:sz w:val="18"/>
        </w:rPr>
        <w:t>review</w:t>
      </w:r>
      <w:r>
        <w:rPr>
          <w:color w:val="231F20"/>
          <w:spacing w:val="-6"/>
          <w:sz w:val="18"/>
        </w:rPr>
        <w:t> </w:t>
      </w:r>
      <w:r>
        <w:rPr>
          <w:color w:val="231F20"/>
          <w:sz w:val="18"/>
        </w:rPr>
        <w:t>or</w:t>
      </w:r>
      <w:r>
        <w:rPr>
          <w:color w:val="231F20"/>
          <w:spacing w:val="-6"/>
          <w:sz w:val="18"/>
        </w:rPr>
        <w:t> </w:t>
      </w:r>
      <w:r>
        <w:rPr>
          <w:color w:val="231F20"/>
          <w:sz w:val="18"/>
        </w:rPr>
        <w:t>after</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is </w:t>
      </w:r>
      <w:r>
        <w:rPr>
          <w:color w:val="231F20"/>
          <w:spacing w:val="-2"/>
          <w:sz w:val="18"/>
        </w:rPr>
        <w:t>completed.</w:t>
      </w:r>
    </w:p>
    <w:p>
      <w:pPr>
        <w:pStyle w:val="ListParagraph"/>
        <w:numPr>
          <w:ilvl w:val="1"/>
          <w:numId w:val="1"/>
        </w:numPr>
        <w:tabs>
          <w:tab w:pos="1099" w:val="left" w:leader="none"/>
        </w:tabs>
        <w:spacing w:line="240" w:lineRule="auto" w:before="199" w:after="0"/>
        <w:ind w:left="1099" w:right="0" w:hanging="269"/>
        <w:jc w:val="left"/>
        <w:rPr>
          <w:sz w:val="18"/>
        </w:rPr>
      </w:pPr>
      <w:r>
        <w:rPr>
          <w:color w:val="231F20"/>
          <w:sz w:val="18"/>
        </w:rPr>
        <w:t>Encouraging people to work </w:t>
      </w:r>
      <w:r>
        <w:rPr>
          <w:color w:val="231F20"/>
          <w:spacing w:val="-2"/>
          <w:sz w:val="18"/>
        </w:rPr>
        <w:t>independently.</w:t>
      </w:r>
    </w:p>
    <w:p>
      <w:pPr>
        <w:spacing w:after="0" w:line="240" w:lineRule="auto"/>
        <w:jc w:val="left"/>
        <w:rPr>
          <w:sz w:val="18"/>
        </w:rPr>
        <w:sectPr>
          <w:pgSz w:w="6120" w:h="9720"/>
          <w:pgMar w:header="0" w:footer="294" w:top="240" w:bottom="480" w:left="440" w:right="420"/>
        </w:sectPr>
      </w:pPr>
    </w:p>
    <w:p>
      <w:pPr>
        <w:pStyle w:val="Heading3"/>
        <w:ind w:left="0" w:right="257"/>
      </w:pPr>
      <w:bookmarkStart w:name="Section 10: Project Communications Manag" w:id="26"/>
      <w:bookmarkEnd w:id="26"/>
      <w:r>
        <w:rPr>
          <w:b w:val="0"/>
        </w:rPr>
      </w:r>
      <w:bookmarkStart w:name="_bookmark10" w:id="27"/>
      <w:bookmarkEnd w:id="27"/>
      <w:r>
        <w:rPr>
          <w:b w:val="0"/>
        </w:rPr>
      </w:r>
      <w:r>
        <w:rPr>
          <w:color w:val="231F20"/>
        </w:rPr>
        <w:t>Project</w:t>
      </w:r>
      <w:r>
        <w:rPr>
          <w:color w:val="231F20"/>
          <w:spacing w:val="-1"/>
        </w:rPr>
        <w:t> </w:t>
      </w:r>
      <w:r>
        <w:rPr>
          <w:color w:val="231F20"/>
        </w:rPr>
        <w:t>Communications</w:t>
      </w:r>
      <w:r>
        <w:rPr>
          <w:color w:val="231F20"/>
          <w:spacing w:val="2"/>
        </w:rPr>
        <w:t> </w:t>
      </w:r>
      <w:r>
        <w:rPr>
          <w:color w:val="231F20"/>
          <w:spacing w:val="-2"/>
        </w:rPr>
        <w:t>Management</w:t>
      </w:r>
    </w:p>
    <w:p>
      <w:pPr>
        <w:spacing w:line="212" w:lineRule="exact" w:before="0"/>
        <w:ind w:left="0" w:right="259" w:firstLine="0"/>
        <w:jc w:val="center"/>
        <w:rPr>
          <w:sz w:val="18"/>
        </w:rPr>
      </w:pPr>
      <w:r>
        <w:rPr>
          <w:color w:val="231F20"/>
          <w:sz w:val="18"/>
        </w:rPr>
        <w:t>(Section 10</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587" w:val="left" w:leader="none"/>
          <w:tab w:pos="589" w:val="left" w:leader="none"/>
        </w:tabs>
        <w:spacing w:line="247" w:lineRule="auto" w:before="0" w:after="0"/>
        <w:ind w:left="589" w:right="1384" w:hanging="490"/>
        <w:jc w:val="left"/>
      </w:pPr>
      <w:r>
        <w:rPr>
          <w:color w:val="231F20"/>
        </w:rPr>
        <w:t>The major processes of Project Communications Management </w:t>
      </w:r>
      <w:r>
        <w:rPr>
          <w:color w:val="231F20"/>
        </w:rPr>
        <w:t>are:</w:t>
      </w:r>
    </w:p>
    <w:p>
      <w:pPr>
        <w:pStyle w:val="ListParagraph"/>
        <w:numPr>
          <w:ilvl w:val="1"/>
          <w:numId w:val="1"/>
        </w:numPr>
        <w:tabs>
          <w:tab w:pos="841" w:val="left" w:leader="none"/>
        </w:tabs>
        <w:spacing w:line="244" w:lineRule="auto" w:before="198" w:after="0"/>
        <w:ind w:left="841" w:right="664" w:hanging="252"/>
        <w:jc w:val="left"/>
        <w:rPr>
          <w:sz w:val="18"/>
        </w:rPr>
      </w:pPr>
      <w:r>
        <w:rPr>
          <w:color w:val="231F20"/>
          <w:sz w:val="18"/>
        </w:rPr>
        <w:t>Plan Communications Management, Manage Communications,</w:t>
      </w:r>
      <w:r>
        <w:rPr>
          <w:color w:val="231F20"/>
          <w:spacing w:val="-13"/>
          <w:sz w:val="18"/>
        </w:rPr>
        <w:t> </w:t>
      </w:r>
      <w:r>
        <w:rPr>
          <w:color w:val="231F20"/>
          <w:sz w:val="18"/>
        </w:rPr>
        <w:t>and</w:t>
      </w:r>
      <w:r>
        <w:rPr>
          <w:color w:val="231F20"/>
          <w:spacing w:val="-13"/>
          <w:sz w:val="18"/>
        </w:rPr>
        <w:t> </w:t>
      </w:r>
      <w:r>
        <w:rPr>
          <w:color w:val="231F20"/>
          <w:sz w:val="18"/>
        </w:rPr>
        <w:t>Monitor</w:t>
      </w:r>
      <w:r>
        <w:rPr>
          <w:color w:val="231F20"/>
          <w:spacing w:val="-13"/>
          <w:sz w:val="18"/>
        </w:rPr>
        <w:t> </w:t>
      </w:r>
      <w:r>
        <w:rPr>
          <w:color w:val="231F20"/>
          <w:sz w:val="18"/>
        </w:rPr>
        <w:t>Communications.</w:t>
      </w:r>
    </w:p>
    <w:p>
      <w:pPr>
        <w:pStyle w:val="ListParagraph"/>
        <w:numPr>
          <w:ilvl w:val="1"/>
          <w:numId w:val="1"/>
        </w:numPr>
        <w:tabs>
          <w:tab w:pos="841" w:val="left" w:leader="none"/>
        </w:tabs>
        <w:spacing w:line="244" w:lineRule="auto" w:before="200" w:after="0"/>
        <w:ind w:left="841" w:right="920" w:hanging="252"/>
        <w:jc w:val="left"/>
        <w:rPr>
          <w:sz w:val="18"/>
        </w:rPr>
      </w:pPr>
      <w:r>
        <w:rPr>
          <w:color w:val="231F20"/>
          <w:sz w:val="18"/>
        </w:rPr>
        <w:t>Plan</w:t>
      </w:r>
      <w:r>
        <w:rPr>
          <w:color w:val="231F20"/>
          <w:spacing w:val="-13"/>
          <w:sz w:val="18"/>
        </w:rPr>
        <w:t> </w:t>
      </w:r>
      <w:r>
        <w:rPr>
          <w:color w:val="231F20"/>
          <w:sz w:val="18"/>
        </w:rPr>
        <w:t>Communications</w:t>
      </w:r>
      <w:r>
        <w:rPr>
          <w:color w:val="231F20"/>
          <w:spacing w:val="-13"/>
          <w:sz w:val="18"/>
        </w:rPr>
        <w:t> </w:t>
      </w:r>
      <w:r>
        <w:rPr>
          <w:color w:val="231F20"/>
          <w:sz w:val="18"/>
        </w:rPr>
        <w:t>Management,</w:t>
      </w:r>
      <w:r>
        <w:rPr>
          <w:color w:val="231F20"/>
          <w:spacing w:val="-13"/>
          <w:sz w:val="18"/>
        </w:rPr>
        <w:t> </w:t>
      </w:r>
      <w:r>
        <w:rPr>
          <w:color w:val="231F20"/>
          <w:sz w:val="18"/>
        </w:rPr>
        <w:t>Develop Responses, Report Progress, and Distribute </w:t>
      </w:r>
      <w:r>
        <w:rPr>
          <w:color w:val="231F20"/>
          <w:spacing w:val="-2"/>
          <w:sz w:val="18"/>
        </w:rPr>
        <w:t>Information.</w:t>
      </w:r>
    </w:p>
    <w:p>
      <w:pPr>
        <w:pStyle w:val="ListParagraph"/>
        <w:numPr>
          <w:ilvl w:val="1"/>
          <w:numId w:val="1"/>
        </w:numPr>
        <w:tabs>
          <w:tab w:pos="836" w:val="left" w:leader="none"/>
          <w:tab w:pos="838" w:val="left" w:leader="none"/>
        </w:tabs>
        <w:spacing w:line="244" w:lineRule="auto" w:before="199" w:after="0"/>
        <w:ind w:left="838" w:right="514" w:hanging="249"/>
        <w:jc w:val="left"/>
        <w:rPr>
          <w:sz w:val="18"/>
        </w:rPr>
      </w:pPr>
      <w:r>
        <w:rPr>
          <w:color w:val="231F20"/>
          <w:sz w:val="18"/>
        </w:rPr>
        <w:t>Plan</w:t>
      </w:r>
      <w:r>
        <w:rPr>
          <w:color w:val="231F20"/>
          <w:spacing w:val="-9"/>
          <w:sz w:val="18"/>
        </w:rPr>
        <w:t> </w:t>
      </w:r>
      <w:r>
        <w:rPr>
          <w:color w:val="231F20"/>
          <w:sz w:val="18"/>
        </w:rPr>
        <w:t>Communications,</w:t>
      </w:r>
      <w:r>
        <w:rPr>
          <w:color w:val="231F20"/>
          <w:spacing w:val="-9"/>
          <w:sz w:val="18"/>
        </w:rPr>
        <w:t> </w:t>
      </w:r>
      <w:r>
        <w:rPr>
          <w:color w:val="231F20"/>
          <w:sz w:val="18"/>
        </w:rPr>
        <w:t>Distribute</w:t>
      </w:r>
      <w:r>
        <w:rPr>
          <w:color w:val="231F20"/>
          <w:spacing w:val="-9"/>
          <w:sz w:val="18"/>
        </w:rPr>
        <w:t> </w:t>
      </w:r>
      <w:r>
        <w:rPr>
          <w:color w:val="231F20"/>
          <w:sz w:val="18"/>
        </w:rPr>
        <w:t>Information,</w:t>
      </w:r>
      <w:r>
        <w:rPr>
          <w:color w:val="231F20"/>
          <w:spacing w:val="-9"/>
          <w:sz w:val="18"/>
        </w:rPr>
        <w:t> </w:t>
      </w:r>
      <w:r>
        <w:rPr>
          <w:color w:val="231F20"/>
          <w:sz w:val="18"/>
        </w:rPr>
        <w:t>and Schedule Reporting.</w:t>
      </w:r>
    </w:p>
    <w:p>
      <w:pPr>
        <w:pStyle w:val="ListParagraph"/>
        <w:numPr>
          <w:ilvl w:val="1"/>
          <w:numId w:val="1"/>
        </w:numPr>
        <w:tabs>
          <w:tab w:pos="859" w:val="left" w:leader="none"/>
        </w:tabs>
        <w:spacing w:line="244" w:lineRule="auto" w:before="199" w:after="0"/>
        <w:ind w:left="859" w:right="761" w:hanging="270"/>
        <w:jc w:val="left"/>
        <w:rPr>
          <w:sz w:val="18"/>
        </w:rPr>
      </w:pPr>
      <w:r>
        <w:rPr>
          <w:color w:val="231F20"/>
          <w:sz w:val="18"/>
        </w:rPr>
        <w:t>Distribute Information, Report Changes, Update</w:t>
      </w:r>
      <w:r>
        <w:rPr>
          <w:color w:val="231F20"/>
          <w:spacing w:val="-8"/>
          <w:sz w:val="18"/>
        </w:rPr>
        <w:t> </w:t>
      </w:r>
      <w:r>
        <w:rPr>
          <w:color w:val="231F20"/>
          <w:sz w:val="18"/>
        </w:rPr>
        <w:t>Project</w:t>
      </w:r>
      <w:r>
        <w:rPr>
          <w:color w:val="231F20"/>
          <w:spacing w:val="-8"/>
          <w:sz w:val="18"/>
        </w:rPr>
        <w:t> </w:t>
      </w:r>
      <w:r>
        <w:rPr>
          <w:color w:val="231F20"/>
          <w:sz w:val="18"/>
        </w:rPr>
        <w:t>Documents,</w:t>
      </w:r>
      <w:r>
        <w:rPr>
          <w:color w:val="231F20"/>
          <w:spacing w:val="-8"/>
          <w:sz w:val="18"/>
        </w:rPr>
        <w:t> </w:t>
      </w:r>
      <w:r>
        <w:rPr>
          <w:color w:val="231F20"/>
          <w:sz w:val="18"/>
        </w:rPr>
        <w:t>and</w:t>
      </w:r>
      <w:r>
        <w:rPr>
          <w:color w:val="231F20"/>
          <w:spacing w:val="-8"/>
          <w:sz w:val="18"/>
        </w:rPr>
        <w:t> </w:t>
      </w:r>
      <w:r>
        <w:rPr>
          <w:color w:val="231F20"/>
          <w:sz w:val="18"/>
        </w:rPr>
        <w:t>Accept</w:t>
      </w:r>
      <w:r>
        <w:rPr>
          <w:color w:val="231F20"/>
          <w:spacing w:val="-8"/>
          <w:sz w:val="18"/>
        </w:rPr>
        <w:t> </w:t>
      </w:r>
      <w:r>
        <w:rPr>
          <w:color w:val="231F20"/>
          <w:sz w:val="18"/>
        </w:rPr>
        <w:t>Project </w:t>
      </w:r>
      <w:r>
        <w:rPr>
          <w:color w:val="231F20"/>
          <w:spacing w:val="-2"/>
          <w:sz w:val="18"/>
        </w:rPr>
        <w:t>Deliverables.</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1379" w:hanging="490"/>
        <w:jc w:val="left"/>
      </w:pPr>
      <w:r>
        <w:rPr>
          <w:color w:val="231F20"/>
        </w:rPr>
        <w:t>Inputs</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Plan</w:t>
      </w:r>
      <w:r>
        <w:rPr>
          <w:color w:val="231F20"/>
          <w:spacing w:val="-2"/>
        </w:rPr>
        <w:t> </w:t>
      </w:r>
      <w:r>
        <w:rPr>
          <w:color w:val="231F20"/>
        </w:rPr>
        <w:t>Communications Management process include:</w:t>
      </w:r>
    </w:p>
    <w:p>
      <w:pPr>
        <w:pStyle w:val="ListParagraph"/>
        <w:numPr>
          <w:ilvl w:val="1"/>
          <w:numId w:val="1"/>
        </w:numPr>
        <w:tabs>
          <w:tab w:pos="841" w:val="left" w:leader="none"/>
        </w:tabs>
        <w:spacing w:line="244" w:lineRule="auto" w:before="199" w:after="0"/>
        <w:ind w:left="841" w:right="376" w:hanging="252"/>
        <w:jc w:val="left"/>
        <w:rPr>
          <w:sz w:val="18"/>
        </w:rPr>
      </w:pPr>
      <w:r>
        <w:rPr>
          <w:color w:val="231F20"/>
          <w:sz w:val="18"/>
        </w:rPr>
        <w:t>Project management plan, project documents, enterprise</w:t>
      </w:r>
      <w:r>
        <w:rPr>
          <w:color w:val="231F20"/>
          <w:spacing w:val="-10"/>
          <w:sz w:val="18"/>
        </w:rPr>
        <w:t> </w:t>
      </w:r>
      <w:r>
        <w:rPr>
          <w:color w:val="231F20"/>
          <w:sz w:val="18"/>
        </w:rPr>
        <w:t>environmental</w:t>
      </w:r>
      <w:r>
        <w:rPr>
          <w:color w:val="231F20"/>
          <w:spacing w:val="-10"/>
          <w:sz w:val="18"/>
        </w:rPr>
        <w:t> </w:t>
      </w:r>
      <w:r>
        <w:rPr>
          <w:color w:val="231F20"/>
          <w:sz w:val="18"/>
        </w:rPr>
        <w:t>factors,</w:t>
      </w:r>
      <w:r>
        <w:rPr>
          <w:color w:val="231F20"/>
          <w:spacing w:val="-10"/>
          <w:sz w:val="18"/>
        </w:rPr>
        <w:t> </w:t>
      </w:r>
      <w:r>
        <w:rPr>
          <w:color w:val="231F20"/>
          <w:sz w:val="18"/>
        </w:rPr>
        <w:t>and</w:t>
      </w:r>
      <w:r>
        <w:rPr>
          <w:color w:val="231F20"/>
          <w:spacing w:val="-10"/>
          <w:sz w:val="18"/>
        </w:rPr>
        <w:t> </w:t>
      </w:r>
      <w:r>
        <w:rPr>
          <w:color w:val="231F20"/>
          <w:sz w:val="18"/>
        </w:rPr>
        <w:t>organizational process assets.</w:t>
      </w:r>
    </w:p>
    <w:p>
      <w:pPr>
        <w:pStyle w:val="ListParagraph"/>
        <w:numPr>
          <w:ilvl w:val="1"/>
          <w:numId w:val="1"/>
        </w:numPr>
        <w:tabs>
          <w:tab w:pos="841" w:val="left" w:leader="none"/>
        </w:tabs>
        <w:spacing w:line="244" w:lineRule="auto" w:before="199" w:after="0"/>
        <w:ind w:left="841" w:right="451" w:hanging="252"/>
        <w:jc w:val="left"/>
        <w:rPr>
          <w:sz w:val="18"/>
        </w:rPr>
      </w:pPr>
      <w:r>
        <w:rPr>
          <w:color w:val="231F20"/>
          <w:sz w:val="18"/>
        </w:rPr>
        <w:t>Stakeholder</w:t>
      </w:r>
      <w:r>
        <w:rPr>
          <w:color w:val="231F20"/>
          <w:spacing w:val="-9"/>
          <w:sz w:val="18"/>
        </w:rPr>
        <w:t> </w:t>
      </w:r>
      <w:r>
        <w:rPr>
          <w:color w:val="231F20"/>
          <w:sz w:val="18"/>
        </w:rPr>
        <w:t>requirements,</w:t>
      </w:r>
      <w:r>
        <w:rPr>
          <w:color w:val="231F20"/>
          <w:spacing w:val="-9"/>
          <w:sz w:val="18"/>
        </w:rPr>
        <w:t> </w:t>
      </w:r>
      <w:r>
        <w:rPr>
          <w:color w:val="231F20"/>
          <w:sz w:val="18"/>
        </w:rPr>
        <w:t>project</w:t>
      </w:r>
      <w:r>
        <w:rPr>
          <w:color w:val="231F20"/>
          <w:spacing w:val="-9"/>
          <w:sz w:val="18"/>
        </w:rPr>
        <w:t> </w:t>
      </w:r>
      <w:r>
        <w:rPr>
          <w:color w:val="231F20"/>
          <w:sz w:val="18"/>
        </w:rPr>
        <w:t>scope</w:t>
      </w:r>
      <w:r>
        <w:rPr>
          <w:color w:val="231F20"/>
          <w:spacing w:val="-9"/>
          <w:sz w:val="18"/>
        </w:rPr>
        <w:t> </w:t>
      </w:r>
      <w:r>
        <w:rPr>
          <w:color w:val="231F20"/>
          <w:sz w:val="18"/>
        </w:rPr>
        <w:t>statement, project budget, and project schedule.</w:t>
      </w:r>
    </w:p>
    <w:p>
      <w:pPr>
        <w:pStyle w:val="ListParagraph"/>
        <w:numPr>
          <w:ilvl w:val="1"/>
          <w:numId w:val="1"/>
        </w:numPr>
        <w:tabs>
          <w:tab w:pos="836" w:val="left" w:leader="none"/>
          <w:tab w:pos="838" w:val="left" w:leader="none"/>
        </w:tabs>
        <w:spacing w:line="244" w:lineRule="auto" w:before="199" w:after="0"/>
        <w:ind w:left="838" w:right="725" w:hanging="249"/>
        <w:jc w:val="left"/>
        <w:rPr>
          <w:sz w:val="18"/>
        </w:rPr>
      </w:pPr>
      <w:r>
        <w:rPr>
          <w:color w:val="231F20"/>
          <w:sz w:val="18"/>
        </w:rPr>
        <w:t>Organizational structure, stakeholder analysis, project</w:t>
      </w:r>
      <w:r>
        <w:rPr>
          <w:color w:val="231F20"/>
          <w:spacing w:val="-10"/>
          <w:sz w:val="18"/>
        </w:rPr>
        <w:t> </w:t>
      </w:r>
      <w:r>
        <w:rPr>
          <w:color w:val="231F20"/>
          <w:sz w:val="18"/>
        </w:rPr>
        <w:t>management</w:t>
      </w:r>
      <w:r>
        <w:rPr>
          <w:color w:val="231F20"/>
          <w:spacing w:val="-10"/>
          <w:sz w:val="18"/>
        </w:rPr>
        <w:t> </w:t>
      </w:r>
      <w:r>
        <w:rPr>
          <w:color w:val="231F20"/>
          <w:sz w:val="18"/>
        </w:rPr>
        <w:t>plan,</w:t>
      </w:r>
      <w:r>
        <w:rPr>
          <w:color w:val="231F20"/>
          <w:spacing w:val="-10"/>
          <w:sz w:val="18"/>
        </w:rPr>
        <w:t> </w:t>
      </w:r>
      <w:r>
        <w:rPr>
          <w:color w:val="231F20"/>
          <w:sz w:val="18"/>
        </w:rPr>
        <w:t>and</w:t>
      </w:r>
      <w:r>
        <w:rPr>
          <w:color w:val="231F20"/>
          <w:spacing w:val="-10"/>
          <w:sz w:val="18"/>
        </w:rPr>
        <w:t> </w:t>
      </w:r>
      <w:r>
        <w:rPr>
          <w:color w:val="231F20"/>
          <w:sz w:val="18"/>
        </w:rPr>
        <w:t>communications </w:t>
      </w:r>
      <w:r>
        <w:rPr>
          <w:color w:val="231F20"/>
          <w:spacing w:val="-2"/>
          <w:sz w:val="18"/>
        </w:rPr>
        <w:t>barriers.</w:t>
      </w:r>
    </w:p>
    <w:p>
      <w:pPr>
        <w:pStyle w:val="ListParagraph"/>
        <w:numPr>
          <w:ilvl w:val="1"/>
          <w:numId w:val="1"/>
        </w:numPr>
        <w:tabs>
          <w:tab w:pos="859" w:val="left" w:leader="none"/>
        </w:tabs>
        <w:spacing w:line="244" w:lineRule="auto" w:before="199" w:after="0"/>
        <w:ind w:left="859" w:right="452" w:hanging="270"/>
        <w:jc w:val="left"/>
        <w:rPr>
          <w:sz w:val="18"/>
        </w:rPr>
      </w:pPr>
      <w:r>
        <w:rPr>
          <w:color w:val="231F20"/>
          <w:sz w:val="18"/>
        </w:rPr>
        <w:t>Stakeholder</w:t>
      </w:r>
      <w:r>
        <w:rPr>
          <w:color w:val="231F20"/>
          <w:spacing w:val="-8"/>
          <w:sz w:val="18"/>
        </w:rPr>
        <w:t> </w:t>
      </w:r>
      <w:r>
        <w:rPr>
          <w:color w:val="231F20"/>
          <w:sz w:val="18"/>
        </w:rPr>
        <w:t>management</w:t>
      </w:r>
      <w:r>
        <w:rPr>
          <w:color w:val="231F20"/>
          <w:spacing w:val="-8"/>
          <w:sz w:val="18"/>
        </w:rPr>
        <w:t> </w:t>
      </w:r>
      <w:r>
        <w:rPr>
          <w:color w:val="231F20"/>
          <w:sz w:val="18"/>
        </w:rPr>
        <w:t>strategy,</w:t>
      </w:r>
      <w:r>
        <w:rPr>
          <w:color w:val="231F20"/>
          <w:spacing w:val="-8"/>
          <w:sz w:val="18"/>
        </w:rPr>
        <w:t> </w:t>
      </w:r>
      <w:r>
        <w:rPr>
          <w:color w:val="231F20"/>
          <w:sz w:val="18"/>
        </w:rPr>
        <w:t>RAM,</w:t>
      </w:r>
      <w:r>
        <w:rPr>
          <w:color w:val="231F20"/>
          <w:spacing w:val="-8"/>
          <w:sz w:val="18"/>
        </w:rPr>
        <w:t> </w:t>
      </w:r>
      <w:r>
        <w:rPr>
          <w:color w:val="231F20"/>
          <w:sz w:val="18"/>
        </w:rPr>
        <w:t>WBS,</w:t>
      </w:r>
      <w:r>
        <w:rPr>
          <w:color w:val="231F20"/>
          <w:spacing w:val="-8"/>
          <w:sz w:val="18"/>
        </w:rPr>
        <w:t> </w:t>
      </w:r>
      <w:r>
        <w:rPr>
          <w:color w:val="231F20"/>
          <w:sz w:val="18"/>
        </w:rPr>
        <w:t>and administrative procedures.</w:t>
      </w:r>
    </w:p>
    <w:p>
      <w:pPr>
        <w:spacing w:after="0" w:line="244" w:lineRule="auto"/>
        <w:jc w:val="left"/>
        <w:rPr>
          <w:sz w:val="18"/>
        </w:rPr>
        <w:sectPr>
          <w:footerReference w:type="even" r:id="rId33"/>
          <w:footerReference w:type="default" r:id="rId34"/>
          <w:pgSz w:w="6120" w:h="9720"/>
          <w:pgMar w:header="0" w:footer="293" w:top="260" w:bottom="480" w:left="440" w:right="420"/>
          <w:pgNumType w:start="86"/>
        </w:sectPr>
      </w:pPr>
    </w:p>
    <w:p>
      <w:pPr>
        <w:pStyle w:val="Heading4"/>
        <w:numPr>
          <w:ilvl w:val="0"/>
          <w:numId w:val="1"/>
        </w:numPr>
        <w:tabs>
          <w:tab w:pos="827" w:val="left" w:leader="none"/>
          <w:tab w:pos="829" w:val="left" w:leader="none"/>
        </w:tabs>
        <w:spacing w:line="247" w:lineRule="auto" w:before="82" w:after="0"/>
        <w:ind w:left="829" w:right="254" w:hanging="490"/>
        <w:jc w:val="left"/>
      </w:pPr>
      <w:r>
        <w:rPr>
          <w:color w:val="231F20"/>
        </w:rPr>
        <w:t>The communications management plan usually</w:t>
      </w:r>
      <w:r>
        <w:rPr>
          <w:color w:val="231F20"/>
          <w:spacing w:val="-4"/>
        </w:rPr>
        <w:t> </w:t>
      </w:r>
      <w:r>
        <w:rPr>
          <w:color w:val="231F20"/>
        </w:rPr>
        <w:t>contains</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following</w:t>
      </w:r>
      <w:r>
        <w:rPr>
          <w:color w:val="231F20"/>
          <w:spacing w:val="-4"/>
        </w:rPr>
        <w:t> </w:t>
      </w:r>
      <w:r>
        <w:rPr>
          <w:color w:val="231F20"/>
        </w:rPr>
        <w:t>EXCEPT:</w:t>
      </w:r>
    </w:p>
    <w:p>
      <w:pPr>
        <w:pStyle w:val="ListParagraph"/>
        <w:numPr>
          <w:ilvl w:val="1"/>
          <w:numId w:val="1"/>
        </w:numPr>
        <w:tabs>
          <w:tab w:pos="1081" w:val="left" w:leader="none"/>
        </w:tabs>
        <w:spacing w:line="244" w:lineRule="auto" w:before="198" w:after="0"/>
        <w:ind w:left="1081" w:right="638" w:hanging="252"/>
        <w:jc w:val="left"/>
        <w:rPr>
          <w:sz w:val="18"/>
        </w:rPr>
      </w:pPr>
      <w:r>
        <w:rPr>
          <w:color w:val="231F20"/>
          <w:sz w:val="18"/>
        </w:rPr>
        <w:t>Information to be communicated, including language,</w:t>
      </w:r>
      <w:r>
        <w:rPr>
          <w:color w:val="231F20"/>
          <w:spacing w:val="-6"/>
          <w:sz w:val="18"/>
        </w:rPr>
        <w:t> </w:t>
      </w:r>
      <w:r>
        <w:rPr>
          <w:color w:val="231F20"/>
          <w:sz w:val="18"/>
        </w:rPr>
        <w:t>format,</w:t>
      </w:r>
      <w:r>
        <w:rPr>
          <w:color w:val="231F20"/>
          <w:spacing w:val="-6"/>
          <w:sz w:val="18"/>
        </w:rPr>
        <w:t> </w:t>
      </w:r>
      <w:r>
        <w:rPr>
          <w:color w:val="231F20"/>
          <w:sz w:val="18"/>
        </w:rPr>
        <w:t>content,</w:t>
      </w:r>
      <w:r>
        <w:rPr>
          <w:color w:val="231F20"/>
          <w:spacing w:val="-6"/>
          <w:sz w:val="18"/>
        </w:rPr>
        <w:t> </w:t>
      </w:r>
      <w:r>
        <w:rPr>
          <w:color w:val="231F20"/>
          <w:sz w:val="18"/>
        </w:rPr>
        <w:t>and</w:t>
      </w:r>
      <w:r>
        <w:rPr>
          <w:color w:val="231F20"/>
          <w:spacing w:val="-6"/>
          <w:sz w:val="18"/>
        </w:rPr>
        <w:t> </w:t>
      </w:r>
      <w:r>
        <w:rPr>
          <w:color w:val="231F20"/>
          <w:sz w:val="18"/>
        </w:rPr>
        <w:t>level</w:t>
      </w:r>
      <w:r>
        <w:rPr>
          <w:color w:val="231F20"/>
          <w:spacing w:val="-6"/>
          <w:sz w:val="18"/>
        </w:rPr>
        <w:t> </w:t>
      </w:r>
      <w:r>
        <w:rPr>
          <w:color w:val="231F20"/>
          <w:sz w:val="18"/>
        </w:rPr>
        <w:t>of</w:t>
      </w:r>
      <w:r>
        <w:rPr>
          <w:color w:val="231F20"/>
          <w:spacing w:val="-6"/>
          <w:sz w:val="18"/>
        </w:rPr>
        <w:t> </w:t>
      </w:r>
      <w:r>
        <w:rPr>
          <w:color w:val="231F20"/>
          <w:sz w:val="18"/>
        </w:rPr>
        <w:t>detail.</w:t>
      </w:r>
    </w:p>
    <w:p>
      <w:pPr>
        <w:pStyle w:val="ListParagraph"/>
        <w:numPr>
          <w:ilvl w:val="1"/>
          <w:numId w:val="1"/>
        </w:numPr>
        <w:tabs>
          <w:tab w:pos="1081" w:val="left" w:leader="none"/>
        </w:tabs>
        <w:spacing w:line="244" w:lineRule="auto" w:before="200" w:after="0"/>
        <w:ind w:left="1081" w:right="607" w:hanging="252"/>
        <w:jc w:val="left"/>
        <w:rPr>
          <w:sz w:val="18"/>
        </w:rPr>
      </w:pPr>
      <w:r>
        <w:rPr>
          <w:color w:val="231F20"/>
          <w:sz w:val="18"/>
        </w:rPr>
        <w:t>Time</w:t>
      </w:r>
      <w:r>
        <w:rPr>
          <w:color w:val="231F20"/>
          <w:spacing w:val="-6"/>
          <w:sz w:val="18"/>
        </w:rPr>
        <w:t> </w:t>
      </w:r>
      <w:r>
        <w:rPr>
          <w:color w:val="231F20"/>
          <w:sz w:val="18"/>
        </w:rPr>
        <w:t>frame</w:t>
      </w:r>
      <w:r>
        <w:rPr>
          <w:color w:val="231F20"/>
          <w:spacing w:val="-6"/>
          <w:sz w:val="18"/>
        </w:rPr>
        <w:t> </w:t>
      </w:r>
      <w:r>
        <w:rPr>
          <w:color w:val="231F20"/>
          <w:sz w:val="18"/>
        </w:rPr>
        <w:t>and</w:t>
      </w:r>
      <w:r>
        <w:rPr>
          <w:color w:val="231F20"/>
          <w:spacing w:val="-6"/>
          <w:sz w:val="18"/>
        </w:rPr>
        <w:t> </w:t>
      </w:r>
      <w:r>
        <w:rPr>
          <w:color w:val="231F20"/>
          <w:sz w:val="18"/>
        </w:rPr>
        <w:t>frequency</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distribution of required information and receipt of acknowledgment or response, if applicable.</w:t>
      </w:r>
    </w:p>
    <w:p>
      <w:pPr>
        <w:pStyle w:val="ListParagraph"/>
        <w:numPr>
          <w:ilvl w:val="1"/>
          <w:numId w:val="1"/>
        </w:numPr>
        <w:tabs>
          <w:tab w:pos="1076" w:val="left" w:leader="none"/>
          <w:tab w:pos="1078" w:val="left" w:leader="none"/>
        </w:tabs>
        <w:spacing w:line="244" w:lineRule="auto" w:before="199" w:after="0"/>
        <w:ind w:left="1078" w:right="727" w:hanging="249"/>
        <w:jc w:val="left"/>
        <w:rPr>
          <w:sz w:val="18"/>
        </w:rPr>
      </w:pPr>
      <w:r>
        <w:rPr>
          <w:color w:val="231F20"/>
          <w:sz w:val="18"/>
        </w:rPr>
        <w:t>Methods</w:t>
      </w:r>
      <w:r>
        <w:rPr>
          <w:color w:val="231F20"/>
          <w:spacing w:val="-6"/>
          <w:sz w:val="18"/>
        </w:rPr>
        <w:t> </w:t>
      </w:r>
      <w:r>
        <w:rPr>
          <w:color w:val="231F20"/>
          <w:sz w:val="18"/>
        </w:rPr>
        <w:t>or</w:t>
      </w:r>
      <w:r>
        <w:rPr>
          <w:color w:val="231F20"/>
          <w:spacing w:val="-6"/>
          <w:sz w:val="18"/>
        </w:rPr>
        <w:t> </w:t>
      </w:r>
      <w:r>
        <w:rPr>
          <w:color w:val="231F20"/>
          <w:sz w:val="18"/>
        </w:rPr>
        <w:t>technologies</w:t>
      </w:r>
      <w:r>
        <w:rPr>
          <w:color w:val="231F20"/>
          <w:spacing w:val="-6"/>
          <w:sz w:val="18"/>
        </w:rPr>
        <w:t> </w:t>
      </w:r>
      <w:r>
        <w:rPr>
          <w:color w:val="231F20"/>
          <w:sz w:val="18"/>
        </w:rPr>
        <w:t>used</w:t>
      </w:r>
      <w:r>
        <w:rPr>
          <w:color w:val="231F20"/>
          <w:spacing w:val="-6"/>
          <w:sz w:val="18"/>
        </w:rPr>
        <w:t> </w:t>
      </w:r>
      <w:r>
        <w:rPr>
          <w:color w:val="231F20"/>
          <w:sz w:val="18"/>
        </w:rPr>
        <w:t>to</w:t>
      </w:r>
      <w:r>
        <w:rPr>
          <w:color w:val="231F20"/>
          <w:spacing w:val="-6"/>
          <w:sz w:val="18"/>
        </w:rPr>
        <w:t> </w:t>
      </w:r>
      <w:r>
        <w:rPr>
          <w:color w:val="231F20"/>
          <w:sz w:val="18"/>
        </w:rPr>
        <w:t>convey</w:t>
      </w:r>
      <w:r>
        <w:rPr>
          <w:color w:val="231F20"/>
          <w:spacing w:val="-6"/>
          <w:sz w:val="18"/>
        </w:rPr>
        <w:t> </w:t>
      </w:r>
      <w:r>
        <w:rPr>
          <w:color w:val="231F20"/>
          <w:sz w:val="18"/>
        </w:rPr>
        <w:t>the information, such as memos, email, and/or press releases.</w:t>
      </w:r>
    </w:p>
    <w:p>
      <w:pPr>
        <w:pStyle w:val="ListParagraph"/>
        <w:numPr>
          <w:ilvl w:val="1"/>
          <w:numId w:val="1"/>
        </w:numPr>
        <w:tabs>
          <w:tab w:pos="1099" w:val="left" w:leader="none"/>
        </w:tabs>
        <w:spacing w:line="244" w:lineRule="auto" w:before="199" w:after="0"/>
        <w:ind w:left="1099" w:right="661" w:hanging="270"/>
        <w:jc w:val="left"/>
        <w:rPr>
          <w:sz w:val="18"/>
        </w:rPr>
      </w:pPr>
      <w:r>
        <w:rPr>
          <w:color w:val="231F20"/>
          <w:sz w:val="18"/>
        </w:rPr>
        <w:t>Email</w:t>
      </w:r>
      <w:r>
        <w:rPr>
          <w:color w:val="231F20"/>
          <w:spacing w:val="-9"/>
          <w:sz w:val="18"/>
        </w:rPr>
        <w:t> </w:t>
      </w:r>
      <w:r>
        <w:rPr>
          <w:color w:val="231F20"/>
          <w:sz w:val="18"/>
        </w:rPr>
        <w:t>archives,</w:t>
      </w:r>
      <w:r>
        <w:rPr>
          <w:color w:val="231F20"/>
          <w:spacing w:val="-9"/>
          <w:sz w:val="18"/>
        </w:rPr>
        <w:t> </w:t>
      </w:r>
      <w:r>
        <w:rPr>
          <w:color w:val="231F20"/>
          <w:sz w:val="18"/>
        </w:rPr>
        <w:t>correspondence,</w:t>
      </w:r>
      <w:r>
        <w:rPr>
          <w:color w:val="231F20"/>
          <w:spacing w:val="-9"/>
          <w:sz w:val="18"/>
        </w:rPr>
        <w:t> </w:t>
      </w:r>
      <w:r>
        <w:rPr>
          <w:color w:val="231F20"/>
          <w:sz w:val="18"/>
        </w:rPr>
        <w:t>reports,</w:t>
      </w:r>
      <w:r>
        <w:rPr>
          <w:color w:val="231F20"/>
          <w:spacing w:val="-9"/>
          <w:sz w:val="18"/>
        </w:rPr>
        <w:t> </w:t>
      </w:r>
      <w:r>
        <w:rPr>
          <w:color w:val="231F20"/>
          <w:sz w:val="18"/>
        </w:rPr>
        <w:t>and documents related to the project from all </w:t>
      </w:r>
      <w:r>
        <w:rPr>
          <w:color w:val="231F20"/>
          <w:spacing w:val="-2"/>
          <w:sz w:val="18"/>
        </w:rPr>
        <w:t>stakeholders.</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187" w:hanging="490"/>
        <w:jc w:val="left"/>
      </w:pPr>
      <w:r>
        <w:rPr>
          <w:color w:val="231F20"/>
        </w:rPr>
        <w:t>Hard-copy document management, electronic communications management,</w:t>
      </w:r>
      <w:r>
        <w:rPr>
          <w:color w:val="231F20"/>
          <w:spacing w:val="40"/>
        </w:rPr>
        <w:t> </w:t>
      </w:r>
      <w:r>
        <w:rPr>
          <w:color w:val="231F20"/>
        </w:rPr>
        <w:t>and</w:t>
      </w:r>
      <w:r>
        <w:rPr>
          <w:color w:val="231F20"/>
          <w:spacing w:val="-7"/>
        </w:rPr>
        <w:t> </w:t>
      </w:r>
      <w:r>
        <w:rPr>
          <w:color w:val="231F20"/>
        </w:rPr>
        <w:t>web</w:t>
      </w:r>
      <w:r>
        <w:rPr>
          <w:color w:val="231F20"/>
          <w:spacing w:val="-7"/>
        </w:rPr>
        <w:t> </w:t>
      </w:r>
      <w:r>
        <w:rPr>
          <w:color w:val="231F20"/>
        </w:rPr>
        <w:t>interfaces</w:t>
      </w:r>
      <w:r>
        <w:rPr>
          <w:color w:val="231F20"/>
          <w:spacing w:val="-7"/>
        </w:rPr>
        <w:t> </w:t>
      </w:r>
      <w:r>
        <w:rPr>
          <w:color w:val="231F20"/>
        </w:rPr>
        <w:t>to</w:t>
      </w:r>
      <w:r>
        <w:rPr>
          <w:color w:val="231F20"/>
          <w:spacing w:val="-7"/>
        </w:rPr>
        <w:t> </w:t>
      </w:r>
      <w:r>
        <w:rPr>
          <w:color w:val="231F20"/>
        </w:rPr>
        <w:t>scheduling</w:t>
      </w:r>
      <w:r>
        <w:rPr>
          <w:color w:val="231F20"/>
          <w:spacing w:val="-7"/>
        </w:rPr>
        <w:t> </w:t>
      </w:r>
      <w:r>
        <w:rPr>
          <w:color w:val="231F20"/>
        </w:rPr>
        <w:t>and</w:t>
      </w:r>
      <w:r>
        <w:rPr>
          <w:color w:val="231F20"/>
          <w:spacing w:val="-7"/>
        </w:rPr>
        <w:t> </w:t>
      </w:r>
      <w:r>
        <w:rPr>
          <w:color w:val="231F20"/>
        </w:rPr>
        <w:t>project management software are examples of:</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Project</w:t>
      </w:r>
      <w:r>
        <w:rPr>
          <w:color w:val="231F20"/>
          <w:spacing w:val="-2"/>
          <w:sz w:val="18"/>
        </w:rPr>
        <w:t> </w:t>
      </w:r>
      <w:r>
        <w:rPr>
          <w:color w:val="231F20"/>
          <w:sz w:val="18"/>
        </w:rPr>
        <w:t>management</w:t>
      </w:r>
      <w:r>
        <w:rPr>
          <w:color w:val="231F20"/>
          <w:spacing w:val="1"/>
          <w:sz w:val="18"/>
        </w:rPr>
        <w:t> </w:t>
      </w:r>
      <w:r>
        <w:rPr>
          <w:color w:val="231F20"/>
          <w:sz w:val="18"/>
        </w:rPr>
        <w:t>information systems</w:t>
      </w:r>
      <w:r>
        <w:rPr>
          <w:color w:val="231F20"/>
          <w:spacing w:val="1"/>
          <w:sz w:val="18"/>
        </w:rPr>
        <w:t> </w:t>
      </w:r>
      <w:r>
        <w:rPr>
          <w:color w:val="231F20"/>
          <w:spacing w:val="-2"/>
          <w:sz w:val="18"/>
        </w:rPr>
        <w:t>(PMIS).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Internal communications</w:t>
      </w:r>
      <w:r>
        <w:rPr>
          <w:color w:val="231F20"/>
          <w:spacing w:val="1"/>
          <w:sz w:val="18"/>
        </w:rPr>
        <w:t> </w:t>
      </w:r>
      <w:r>
        <w:rPr>
          <w:color w:val="231F20"/>
          <w:sz w:val="18"/>
        </w:rPr>
        <w:t>systems</w:t>
      </w:r>
      <w:r>
        <w:rPr>
          <w:color w:val="231F20"/>
          <w:spacing w:val="1"/>
          <w:sz w:val="18"/>
        </w:rPr>
        <w:t> </w:t>
      </w:r>
      <w:r>
        <w:rPr>
          <w:color w:val="231F20"/>
          <w:spacing w:val="-2"/>
          <w:sz w:val="18"/>
        </w:rPr>
        <w:t>(ICS).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Internal</w:t>
      </w:r>
      <w:r>
        <w:rPr>
          <w:color w:val="231F20"/>
          <w:spacing w:val="-2"/>
          <w:sz w:val="18"/>
        </w:rPr>
        <w:t> </w:t>
      </w:r>
      <w:r>
        <w:rPr>
          <w:color w:val="231F20"/>
          <w:sz w:val="18"/>
        </w:rPr>
        <w:t>management</w:t>
      </w:r>
      <w:r>
        <w:rPr>
          <w:color w:val="231F20"/>
          <w:spacing w:val="1"/>
          <w:sz w:val="18"/>
        </w:rPr>
        <w:t> </w:t>
      </w:r>
      <w:r>
        <w:rPr>
          <w:color w:val="231F20"/>
          <w:sz w:val="18"/>
        </w:rPr>
        <w:t>systems</w:t>
      </w:r>
      <w:r>
        <w:rPr>
          <w:color w:val="231F20"/>
          <w:spacing w:val="1"/>
          <w:sz w:val="18"/>
        </w:rPr>
        <w:t> </w:t>
      </w:r>
      <w:r>
        <w:rPr>
          <w:color w:val="231F20"/>
          <w:spacing w:val="-2"/>
          <w:sz w:val="18"/>
        </w:rPr>
        <w:t>(IMS).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Project records </w:t>
      </w:r>
      <w:r>
        <w:rPr>
          <w:color w:val="231F20"/>
          <w:spacing w:val="-2"/>
          <w:sz w:val="18"/>
        </w:rPr>
        <w:t>databases.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447" w:hanging="490"/>
        <w:jc w:val="left"/>
      </w:pPr>
      <w:r>
        <w:rPr>
          <w:color w:val="231F20"/>
        </w:rPr>
        <w:t>Factors that can affect the choice of communication</w:t>
      </w:r>
      <w:r>
        <w:rPr>
          <w:color w:val="231F20"/>
          <w:spacing w:val="-4"/>
        </w:rPr>
        <w:t> </w:t>
      </w:r>
      <w:r>
        <w:rPr>
          <w:color w:val="231F20"/>
        </w:rPr>
        <w:t>technology</w:t>
      </w:r>
      <w:r>
        <w:rPr>
          <w:color w:val="231F20"/>
          <w:spacing w:val="-4"/>
        </w:rPr>
        <w:t> </w:t>
      </w:r>
      <w:r>
        <w:rPr>
          <w:color w:val="231F20"/>
        </w:rPr>
        <w:t>generally</w:t>
      </w:r>
      <w:r>
        <w:rPr>
          <w:color w:val="231F20"/>
          <w:spacing w:val="-4"/>
        </w:rPr>
        <w:t> </w:t>
      </w:r>
      <w:r>
        <w:rPr>
          <w:color w:val="231F20"/>
        </w:rPr>
        <w:t>include all of the following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Urgency</w:t>
      </w:r>
      <w:r>
        <w:rPr>
          <w:color w:val="231F20"/>
          <w:spacing w:val="-3"/>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need</w:t>
      </w:r>
      <w:r>
        <w:rPr>
          <w:color w:val="231F20"/>
          <w:spacing w:val="-1"/>
          <w:sz w:val="18"/>
        </w:rPr>
        <w:t> </w:t>
      </w:r>
      <w:r>
        <w:rPr>
          <w:color w:val="231F20"/>
          <w:sz w:val="18"/>
        </w:rPr>
        <w:t>for </w:t>
      </w:r>
      <w:r>
        <w:rPr>
          <w:color w:val="231F20"/>
          <w:spacing w:val="-2"/>
          <w:sz w:val="18"/>
        </w:rPr>
        <w:t>information.</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Availability</w:t>
      </w:r>
      <w:r>
        <w:rPr>
          <w:color w:val="231F20"/>
          <w:spacing w:val="-4"/>
          <w:sz w:val="18"/>
        </w:rPr>
        <w:t> </w:t>
      </w:r>
      <w:r>
        <w:rPr>
          <w:color w:val="231F20"/>
          <w:sz w:val="18"/>
        </w:rPr>
        <w:t>of</w:t>
      </w:r>
      <w:r>
        <w:rPr>
          <w:color w:val="231F20"/>
          <w:spacing w:val="-4"/>
          <w:sz w:val="18"/>
        </w:rPr>
        <w:t> </w:t>
      </w:r>
      <w:r>
        <w:rPr>
          <w:color w:val="231F20"/>
          <w:spacing w:val="-2"/>
          <w:sz w:val="18"/>
        </w:rPr>
        <w:t>technology.</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Executive </w:t>
      </w:r>
      <w:r>
        <w:rPr>
          <w:color w:val="231F20"/>
          <w:spacing w:val="-2"/>
          <w:sz w:val="18"/>
        </w:rPr>
        <w:t>requirements.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Sensitivity and confidentiality of the </w:t>
      </w:r>
      <w:r>
        <w:rPr>
          <w:color w:val="231F20"/>
          <w:spacing w:val="-2"/>
          <w:sz w:val="18"/>
        </w:rPr>
        <w:t>information.</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1079" w:hanging="490"/>
        <w:jc w:val="left"/>
      </w:pPr>
      <w:r>
        <w:rPr>
          <w:color w:val="231F20"/>
        </w:rPr>
        <w:t>As</w:t>
      </w:r>
      <w:r>
        <w:rPr>
          <w:color w:val="231F20"/>
          <w:spacing w:val="-4"/>
        </w:rPr>
        <w:t> </w:t>
      </w:r>
      <w:r>
        <w:rPr>
          <w:color w:val="231F20"/>
        </w:rPr>
        <w:t>part</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communications</w:t>
      </w:r>
      <w:r>
        <w:rPr>
          <w:color w:val="231F20"/>
          <w:spacing w:val="-4"/>
        </w:rPr>
        <w:t> </w:t>
      </w:r>
      <w:r>
        <w:rPr>
          <w:color w:val="231F20"/>
        </w:rPr>
        <w:t>model, the sender is responsible for:</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Ensuring that the receiver agrees with the </w:t>
      </w:r>
      <w:r>
        <w:rPr>
          <w:color w:val="231F20"/>
          <w:spacing w:val="-2"/>
          <w:sz w:val="18"/>
        </w:rPr>
        <w:t>message.</w:t>
      </w:r>
    </w:p>
    <w:p>
      <w:pPr>
        <w:pStyle w:val="ListParagraph"/>
        <w:numPr>
          <w:ilvl w:val="1"/>
          <w:numId w:val="1"/>
        </w:numPr>
        <w:tabs>
          <w:tab w:pos="841" w:val="left" w:leader="none"/>
        </w:tabs>
        <w:spacing w:line="244" w:lineRule="auto" w:before="204" w:after="0"/>
        <w:ind w:left="841" w:right="751" w:hanging="252"/>
        <w:jc w:val="left"/>
        <w:rPr>
          <w:sz w:val="18"/>
        </w:rPr>
      </w:pPr>
      <w:r>
        <w:rPr>
          <w:color w:val="231F20"/>
          <w:sz w:val="18"/>
        </w:rPr>
        <w:t>Confirming</w:t>
      </w:r>
      <w:r>
        <w:rPr>
          <w:color w:val="231F20"/>
          <w:spacing w:val="-7"/>
          <w:sz w:val="18"/>
        </w:rPr>
        <w:t> </w:t>
      </w:r>
      <w:r>
        <w:rPr>
          <w:color w:val="231F20"/>
          <w:sz w:val="18"/>
        </w:rPr>
        <w:t>that</w:t>
      </w:r>
      <w:r>
        <w:rPr>
          <w:color w:val="231F20"/>
          <w:spacing w:val="-7"/>
          <w:sz w:val="18"/>
        </w:rPr>
        <w:t> </w:t>
      </w:r>
      <w:r>
        <w:rPr>
          <w:color w:val="231F20"/>
          <w:sz w:val="18"/>
        </w:rPr>
        <w:t>the</w:t>
      </w:r>
      <w:r>
        <w:rPr>
          <w:color w:val="231F20"/>
          <w:spacing w:val="-7"/>
          <w:sz w:val="18"/>
        </w:rPr>
        <w:t> </w:t>
      </w:r>
      <w:r>
        <w:rPr>
          <w:color w:val="231F20"/>
          <w:sz w:val="18"/>
        </w:rPr>
        <w:t>communication</w:t>
      </w:r>
      <w:r>
        <w:rPr>
          <w:color w:val="231F20"/>
          <w:spacing w:val="-7"/>
          <w:sz w:val="18"/>
        </w:rPr>
        <w:t> </w:t>
      </w:r>
      <w:r>
        <w:rPr>
          <w:color w:val="231F20"/>
          <w:sz w:val="18"/>
        </w:rPr>
        <w:t>is</w:t>
      </w:r>
      <w:r>
        <w:rPr>
          <w:color w:val="231F20"/>
          <w:spacing w:val="-7"/>
          <w:sz w:val="18"/>
        </w:rPr>
        <w:t> </w:t>
      </w:r>
      <w:r>
        <w:rPr>
          <w:color w:val="231F20"/>
          <w:sz w:val="18"/>
        </w:rPr>
        <w:t>correctly </w:t>
      </w:r>
      <w:r>
        <w:rPr>
          <w:color w:val="231F20"/>
          <w:spacing w:val="-2"/>
          <w:sz w:val="18"/>
        </w:rPr>
        <w:t>understood.</w:t>
      </w:r>
    </w:p>
    <w:p>
      <w:pPr>
        <w:pStyle w:val="ListParagraph"/>
        <w:numPr>
          <w:ilvl w:val="1"/>
          <w:numId w:val="1"/>
        </w:numPr>
        <w:tabs>
          <w:tab w:pos="836" w:val="left" w:leader="none"/>
          <w:tab w:pos="838" w:val="left" w:leader="none"/>
        </w:tabs>
        <w:spacing w:line="244" w:lineRule="auto" w:before="199" w:after="0"/>
        <w:ind w:left="838" w:right="650" w:hanging="249"/>
        <w:jc w:val="left"/>
        <w:rPr>
          <w:sz w:val="18"/>
        </w:rPr>
      </w:pPr>
      <w:r>
        <w:rPr>
          <w:color w:val="231F20"/>
          <w:sz w:val="18"/>
        </w:rPr>
        <w:t>Presenting</w:t>
      </w:r>
      <w:r>
        <w:rPr>
          <w:color w:val="231F20"/>
          <w:spacing w:val="-6"/>
          <w:sz w:val="18"/>
        </w:rPr>
        <w:t> </w:t>
      </w:r>
      <w:r>
        <w:rPr>
          <w:color w:val="231F20"/>
          <w:sz w:val="18"/>
        </w:rPr>
        <w:t>the</w:t>
      </w:r>
      <w:r>
        <w:rPr>
          <w:color w:val="231F20"/>
          <w:spacing w:val="-6"/>
          <w:sz w:val="18"/>
        </w:rPr>
        <w:t> </w:t>
      </w:r>
      <w:r>
        <w:rPr>
          <w:color w:val="231F20"/>
          <w:sz w:val="18"/>
        </w:rPr>
        <w:t>information</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most</w:t>
      </w:r>
      <w:r>
        <w:rPr>
          <w:color w:val="231F20"/>
          <w:spacing w:val="-6"/>
          <w:sz w:val="18"/>
        </w:rPr>
        <w:t> </w:t>
      </w:r>
      <w:r>
        <w:rPr>
          <w:color w:val="231F20"/>
          <w:sz w:val="18"/>
        </w:rPr>
        <w:t>favorable </w:t>
      </w:r>
      <w:r>
        <w:rPr>
          <w:color w:val="231F20"/>
          <w:spacing w:val="-2"/>
          <w:sz w:val="18"/>
        </w:rPr>
        <w:t>manner.</w:t>
      </w:r>
    </w:p>
    <w:p>
      <w:pPr>
        <w:pStyle w:val="ListParagraph"/>
        <w:numPr>
          <w:ilvl w:val="1"/>
          <w:numId w:val="1"/>
        </w:numPr>
        <w:tabs>
          <w:tab w:pos="859" w:val="left" w:leader="none"/>
        </w:tabs>
        <w:spacing w:line="240" w:lineRule="auto" w:before="199" w:after="0"/>
        <w:ind w:left="859" w:right="0" w:hanging="269"/>
        <w:jc w:val="left"/>
        <w:rPr>
          <w:sz w:val="18"/>
        </w:rPr>
      </w:pPr>
      <w:r>
        <w:rPr>
          <w:color w:val="231F20"/>
          <w:sz w:val="18"/>
        </w:rPr>
        <w:t>Decoding the medium </w:t>
      </w:r>
      <w:r>
        <w:rPr>
          <w:color w:val="231F20"/>
          <w:spacing w:val="-2"/>
          <w:sz w:val="18"/>
        </w:rPr>
        <w:t>correctly.</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839" w:hanging="490"/>
        <w:jc w:val="left"/>
      </w:pPr>
      <w:r>
        <w:rPr>
          <w:color w:val="231F20"/>
        </w:rPr>
        <w:t>As</w:t>
      </w:r>
      <w:r>
        <w:rPr>
          <w:color w:val="231F20"/>
          <w:spacing w:val="-4"/>
        </w:rPr>
        <w:t> </w:t>
      </w:r>
      <w:r>
        <w:rPr>
          <w:color w:val="231F20"/>
        </w:rPr>
        <w:t>part</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communications</w:t>
      </w:r>
      <w:r>
        <w:rPr>
          <w:color w:val="231F20"/>
          <w:spacing w:val="-4"/>
        </w:rPr>
        <w:t> </w:t>
      </w:r>
      <w:r>
        <w:rPr>
          <w:color w:val="231F20"/>
        </w:rPr>
        <w:t>model, the receiver is responsible for:</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Agreeing with the sender’s </w:t>
      </w:r>
      <w:r>
        <w:rPr>
          <w:color w:val="231F20"/>
          <w:spacing w:val="-2"/>
          <w:sz w:val="18"/>
        </w:rPr>
        <w:t>message.</w:t>
      </w:r>
    </w:p>
    <w:p>
      <w:pPr>
        <w:pStyle w:val="ListParagraph"/>
        <w:numPr>
          <w:ilvl w:val="1"/>
          <w:numId w:val="1"/>
        </w:numPr>
        <w:tabs>
          <w:tab w:pos="1081" w:val="left" w:leader="none"/>
        </w:tabs>
        <w:spacing w:line="244" w:lineRule="auto" w:before="204" w:after="0"/>
        <w:ind w:left="1081" w:right="704" w:hanging="252"/>
        <w:jc w:val="left"/>
        <w:rPr>
          <w:sz w:val="18"/>
        </w:rPr>
      </w:pPr>
      <w:r>
        <w:rPr>
          <w:color w:val="231F20"/>
          <w:sz w:val="18"/>
        </w:rPr>
        <w:t>Pretending</w:t>
      </w:r>
      <w:r>
        <w:rPr>
          <w:color w:val="231F20"/>
          <w:spacing w:val="-6"/>
          <w:sz w:val="18"/>
        </w:rPr>
        <w:t> </w:t>
      </w:r>
      <w:r>
        <w:rPr>
          <w:color w:val="231F20"/>
          <w:sz w:val="18"/>
        </w:rPr>
        <w:t>that</w:t>
      </w:r>
      <w:r>
        <w:rPr>
          <w:color w:val="231F20"/>
          <w:spacing w:val="-6"/>
          <w:sz w:val="18"/>
        </w:rPr>
        <w:t> </w:t>
      </w:r>
      <w:r>
        <w:rPr>
          <w:color w:val="231F20"/>
          <w:sz w:val="18"/>
        </w:rPr>
        <w:t>the</w:t>
      </w:r>
      <w:r>
        <w:rPr>
          <w:color w:val="231F20"/>
          <w:spacing w:val="-6"/>
          <w:sz w:val="18"/>
        </w:rPr>
        <w:t> </w:t>
      </w:r>
      <w:r>
        <w:rPr>
          <w:color w:val="231F20"/>
          <w:sz w:val="18"/>
        </w:rPr>
        <w:t>message</w:t>
      </w:r>
      <w:r>
        <w:rPr>
          <w:color w:val="231F20"/>
          <w:spacing w:val="-6"/>
          <w:sz w:val="18"/>
        </w:rPr>
        <w:t> </w:t>
      </w:r>
      <w:r>
        <w:rPr>
          <w:color w:val="231F20"/>
          <w:sz w:val="18"/>
        </w:rPr>
        <w:t>is</w:t>
      </w:r>
      <w:r>
        <w:rPr>
          <w:color w:val="231F20"/>
          <w:spacing w:val="-6"/>
          <w:sz w:val="18"/>
        </w:rPr>
        <w:t> </w:t>
      </w:r>
      <w:r>
        <w:rPr>
          <w:color w:val="231F20"/>
          <w:sz w:val="18"/>
        </w:rPr>
        <w:t>received</w:t>
      </w:r>
      <w:r>
        <w:rPr>
          <w:color w:val="231F20"/>
          <w:spacing w:val="-6"/>
          <w:sz w:val="18"/>
        </w:rPr>
        <w:t> </w:t>
      </w:r>
      <w:r>
        <w:rPr>
          <w:color w:val="231F20"/>
          <w:sz w:val="18"/>
        </w:rPr>
        <w:t>only partially, to encourage further discussions.</w:t>
      </w:r>
    </w:p>
    <w:p>
      <w:pPr>
        <w:pStyle w:val="ListParagraph"/>
        <w:numPr>
          <w:ilvl w:val="1"/>
          <w:numId w:val="1"/>
        </w:numPr>
        <w:tabs>
          <w:tab w:pos="1076" w:val="left" w:leader="none"/>
          <w:tab w:pos="1078" w:val="left" w:leader="none"/>
        </w:tabs>
        <w:spacing w:line="244" w:lineRule="auto" w:before="200" w:after="0"/>
        <w:ind w:left="1078" w:right="312" w:hanging="249"/>
        <w:jc w:val="left"/>
        <w:rPr>
          <w:sz w:val="18"/>
        </w:rPr>
      </w:pPr>
      <w:r>
        <w:rPr>
          <w:color w:val="231F20"/>
          <w:sz w:val="18"/>
        </w:rPr>
        <w:t>Ensuring that the information is received in its entirety,</w:t>
      </w:r>
      <w:r>
        <w:rPr>
          <w:color w:val="231F20"/>
          <w:spacing w:val="-10"/>
          <w:sz w:val="18"/>
        </w:rPr>
        <w:t> </w:t>
      </w:r>
      <w:r>
        <w:rPr>
          <w:color w:val="231F20"/>
          <w:sz w:val="18"/>
        </w:rPr>
        <w:t>understood</w:t>
      </w:r>
      <w:r>
        <w:rPr>
          <w:color w:val="231F20"/>
          <w:spacing w:val="-10"/>
          <w:sz w:val="18"/>
        </w:rPr>
        <w:t> </w:t>
      </w:r>
      <w:r>
        <w:rPr>
          <w:color w:val="231F20"/>
          <w:sz w:val="18"/>
        </w:rPr>
        <w:t>correctly,</w:t>
      </w:r>
      <w:r>
        <w:rPr>
          <w:color w:val="231F20"/>
          <w:spacing w:val="-10"/>
          <w:sz w:val="18"/>
        </w:rPr>
        <w:t> </w:t>
      </w:r>
      <w:r>
        <w:rPr>
          <w:color w:val="231F20"/>
          <w:sz w:val="18"/>
        </w:rPr>
        <w:t>and</w:t>
      </w:r>
      <w:r>
        <w:rPr>
          <w:color w:val="231F20"/>
          <w:spacing w:val="-10"/>
          <w:sz w:val="18"/>
        </w:rPr>
        <w:t> </w:t>
      </w:r>
      <w:r>
        <w:rPr>
          <w:color w:val="231F20"/>
          <w:sz w:val="18"/>
        </w:rPr>
        <w:t>acknowledged or responded to appropriately.</w:t>
      </w:r>
    </w:p>
    <w:p>
      <w:pPr>
        <w:pStyle w:val="ListParagraph"/>
        <w:numPr>
          <w:ilvl w:val="1"/>
          <w:numId w:val="1"/>
        </w:numPr>
        <w:tabs>
          <w:tab w:pos="1099" w:val="left" w:leader="none"/>
        </w:tabs>
        <w:spacing w:line="244" w:lineRule="auto" w:before="199" w:after="0"/>
        <w:ind w:left="1099" w:right="341" w:hanging="270"/>
        <w:jc w:val="left"/>
        <w:rPr>
          <w:sz w:val="18"/>
        </w:rPr>
      </w:pPr>
      <w:r>
        <w:rPr>
          <w:color w:val="231F20"/>
          <w:sz w:val="18"/>
        </w:rPr>
        <w:t>Specifying that a verbal message does not give insight to problem areas, and requiring that the message</w:t>
      </w:r>
      <w:r>
        <w:rPr>
          <w:color w:val="231F20"/>
          <w:spacing w:val="-6"/>
          <w:sz w:val="18"/>
        </w:rPr>
        <w:t> </w:t>
      </w:r>
      <w:r>
        <w:rPr>
          <w:color w:val="231F20"/>
          <w:sz w:val="18"/>
        </w:rPr>
        <w:t>be</w:t>
      </w:r>
      <w:r>
        <w:rPr>
          <w:color w:val="231F20"/>
          <w:spacing w:val="-6"/>
          <w:sz w:val="18"/>
        </w:rPr>
        <w:t> </w:t>
      </w:r>
      <w:r>
        <w:rPr>
          <w:color w:val="231F20"/>
          <w:sz w:val="18"/>
        </w:rPr>
        <w:t>reduced</w:t>
      </w:r>
      <w:r>
        <w:rPr>
          <w:color w:val="231F20"/>
          <w:spacing w:val="-6"/>
          <w:sz w:val="18"/>
        </w:rPr>
        <w:t> </w:t>
      </w:r>
      <w:r>
        <w:rPr>
          <w:color w:val="231F20"/>
          <w:sz w:val="18"/>
        </w:rPr>
        <w:t>to</w:t>
      </w:r>
      <w:r>
        <w:rPr>
          <w:color w:val="231F20"/>
          <w:spacing w:val="-6"/>
          <w:sz w:val="18"/>
        </w:rPr>
        <w:t> </w:t>
      </w:r>
      <w:r>
        <w:rPr>
          <w:color w:val="231F20"/>
          <w:sz w:val="18"/>
        </w:rPr>
        <w:t>writing</w:t>
      </w:r>
      <w:r>
        <w:rPr>
          <w:color w:val="231F20"/>
          <w:spacing w:val="-6"/>
          <w:sz w:val="18"/>
        </w:rPr>
        <w:t> </w:t>
      </w:r>
      <w:r>
        <w:rPr>
          <w:color w:val="231F20"/>
          <w:sz w:val="18"/>
        </w:rPr>
        <w:t>to</w:t>
      </w:r>
      <w:r>
        <w:rPr>
          <w:color w:val="231F20"/>
          <w:spacing w:val="-6"/>
          <w:sz w:val="18"/>
        </w:rPr>
        <w:t> </w:t>
      </w:r>
      <w:r>
        <w:rPr>
          <w:color w:val="231F20"/>
          <w:sz w:val="18"/>
        </w:rPr>
        <w:t>avoid</w:t>
      </w:r>
      <w:r>
        <w:rPr>
          <w:color w:val="231F20"/>
          <w:spacing w:val="-6"/>
          <w:sz w:val="18"/>
        </w:rPr>
        <w:t> </w:t>
      </w:r>
      <w:r>
        <w:rPr>
          <w:color w:val="231F20"/>
          <w:sz w:val="18"/>
        </w:rPr>
        <w:t>potential </w:t>
      </w:r>
      <w:r>
        <w:rPr>
          <w:color w:val="231F20"/>
          <w:spacing w:val="-2"/>
          <w:sz w:val="18"/>
        </w:rPr>
        <w:t>confusion.</w:t>
      </w:r>
    </w:p>
    <w:p>
      <w:pPr>
        <w:pStyle w:val="BodyText"/>
        <w:spacing w:before="185"/>
      </w:pPr>
    </w:p>
    <w:p>
      <w:pPr>
        <w:pStyle w:val="Heading4"/>
        <w:numPr>
          <w:ilvl w:val="0"/>
          <w:numId w:val="1"/>
        </w:numPr>
        <w:tabs>
          <w:tab w:pos="827" w:val="left" w:leader="none"/>
          <w:tab w:pos="829" w:val="left" w:leader="none"/>
        </w:tabs>
        <w:spacing w:line="247" w:lineRule="auto" w:before="1" w:after="0"/>
        <w:ind w:left="829" w:right="420" w:hanging="490"/>
        <w:jc w:val="left"/>
      </w:pPr>
      <w:r>
        <w:rPr>
          <w:color w:val="231F20"/>
        </w:rPr>
        <w:t>Sources of information typically used to identify</w:t>
      </w:r>
      <w:r>
        <w:rPr>
          <w:color w:val="231F20"/>
          <w:spacing w:val="-15"/>
        </w:rPr>
        <w:t> </w:t>
      </w:r>
      <w:r>
        <w:rPr>
          <w:color w:val="231F20"/>
        </w:rPr>
        <w:t>and</w:t>
      </w:r>
      <w:r>
        <w:rPr>
          <w:color w:val="231F20"/>
          <w:spacing w:val="-15"/>
        </w:rPr>
        <w:t> </w:t>
      </w:r>
      <w:r>
        <w:rPr>
          <w:color w:val="231F20"/>
        </w:rPr>
        <w:t>define</w:t>
      </w:r>
      <w:r>
        <w:rPr>
          <w:color w:val="231F20"/>
          <w:spacing w:val="-15"/>
        </w:rPr>
        <w:t> </w:t>
      </w:r>
      <w:r>
        <w:rPr>
          <w:color w:val="231F20"/>
        </w:rPr>
        <w:t>project</w:t>
      </w:r>
      <w:r>
        <w:rPr>
          <w:color w:val="231F20"/>
          <w:spacing w:val="-15"/>
        </w:rPr>
        <w:t> </w:t>
      </w:r>
      <w:r>
        <w:rPr>
          <w:color w:val="231F20"/>
        </w:rPr>
        <w:t>communication requirements include all of the following </w:t>
      </w:r>
      <w:r>
        <w:rPr>
          <w:color w:val="231F20"/>
          <w:spacing w:val="-2"/>
        </w:rPr>
        <w:t>EXCEPT:</w:t>
      </w:r>
    </w:p>
    <w:p>
      <w:pPr>
        <w:pStyle w:val="ListParagraph"/>
        <w:numPr>
          <w:ilvl w:val="1"/>
          <w:numId w:val="1"/>
        </w:numPr>
        <w:tabs>
          <w:tab w:pos="1081" w:val="left" w:leader="none"/>
        </w:tabs>
        <w:spacing w:line="244" w:lineRule="auto" w:before="200" w:after="0"/>
        <w:ind w:left="1081" w:right="250" w:hanging="252"/>
        <w:jc w:val="left"/>
        <w:rPr>
          <w:sz w:val="18"/>
        </w:rPr>
      </w:pPr>
      <w:r>
        <w:rPr>
          <w:color w:val="231F20"/>
          <w:sz w:val="18"/>
        </w:rPr>
        <w:t>Project</w:t>
      </w:r>
      <w:r>
        <w:rPr>
          <w:color w:val="231F20"/>
          <w:spacing w:val="-10"/>
          <w:sz w:val="18"/>
        </w:rPr>
        <w:t> </w:t>
      </w:r>
      <w:r>
        <w:rPr>
          <w:color w:val="231F20"/>
          <w:sz w:val="18"/>
        </w:rPr>
        <w:t>organization</w:t>
      </w:r>
      <w:r>
        <w:rPr>
          <w:color w:val="231F20"/>
          <w:spacing w:val="-10"/>
          <w:sz w:val="18"/>
        </w:rPr>
        <w:t> </w:t>
      </w:r>
      <w:r>
        <w:rPr>
          <w:color w:val="231F20"/>
          <w:sz w:val="18"/>
        </w:rPr>
        <w:t>and</w:t>
      </w:r>
      <w:r>
        <w:rPr>
          <w:color w:val="231F20"/>
          <w:spacing w:val="-10"/>
          <w:sz w:val="18"/>
        </w:rPr>
        <w:t> </w:t>
      </w:r>
      <w:r>
        <w:rPr>
          <w:color w:val="231F20"/>
          <w:sz w:val="18"/>
        </w:rPr>
        <w:t>stakeholder</w:t>
      </w:r>
      <w:r>
        <w:rPr>
          <w:color w:val="231F20"/>
          <w:spacing w:val="-10"/>
          <w:sz w:val="18"/>
        </w:rPr>
        <w:t> </w:t>
      </w:r>
      <w:r>
        <w:rPr>
          <w:color w:val="231F20"/>
          <w:sz w:val="18"/>
        </w:rPr>
        <w:t>responsibility </w:t>
      </w:r>
      <w:r>
        <w:rPr>
          <w:color w:val="231F20"/>
          <w:spacing w:val="-2"/>
          <w:sz w:val="18"/>
        </w:rPr>
        <w:t>relationships.</w:t>
      </w:r>
    </w:p>
    <w:p>
      <w:pPr>
        <w:pStyle w:val="ListParagraph"/>
        <w:numPr>
          <w:ilvl w:val="1"/>
          <w:numId w:val="1"/>
        </w:numPr>
        <w:tabs>
          <w:tab w:pos="1081" w:val="left" w:leader="none"/>
        </w:tabs>
        <w:spacing w:line="244" w:lineRule="auto" w:before="199" w:after="0"/>
        <w:ind w:left="1081" w:right="313" w:hanging="252"/>
        <w:jc w:val="left"/>
        <w:rPr>
          <w:sz w:val="18"/>
        </w:rPr>
      </w:pPr>
      <w:r>
        <w:rPr>
          <w:color w:val="231F20"/>
          <w:sz w:val="18"/>
        </w:rPr>
        <w:t>Disciplines,</w:t>
      </w:r>
      <w:r>
        <w:rPr>
          <w:color w:val="231F20"/>
          <w:spacing w:val="-10"/>
          <w:sz w:val="18"/>
        </w:rPr>
        <w:t> </w:t>
      </w:r>
      <w:r>
        <w:rPr>
          <w:color w:val="231F20"/>
          <w:sz w:val="18"/>
        </w:rPr>
        <w:t>departments,</w:t>
      </w:r>
      <w:r>
        <w:rPr>
          <w:color w:val="231F20"/>
          <w:spacing w:val="-10"/>
          <w:sz w:val="18"/>
        </w:rPr>
        <w:t> </w:t>
      </w:r>
      <w:r>
        <w:rPr>
          <w:color w:val="231F20"/>
          <w:sz w:val="18"/>
        </w:rPr>
        <w:t>and</w:t>
      </w:r>
      <w:r>
        <w:rPr>
          <w:color w:val="231F20"/>
          <w:spacing w:val="-10"/>
          <w:sz w:val="18"/>
        </w:rPr>
        <w:t> </w:t>
      </w:r>
      <w:r>
        <w:rPr>
          <w:color w:val="231F20"/>
          <w:sz w:val="18"/>
        </w:rPr>
        <w:t>specialties</w:t>
      </w:r>
      <w:r>
        <w:rPr>
          <w:color w:val="231F20"/>
          <w:spacing w:val="-10"/>
          <w:sz w:val="18"/>
        </w:rPr>
        <w:t> </w:t>
      </w:r>
      <w:r>
        <w:rPr>
          <w:color w:val="231F20"/>
          <w:sz w:val="18"/>
        </w:rPr>
        <w:t>involved in the project.</w:t>
      </w:r>
    </w:p>
    <w:p>
      <w:pPr>
        <w:pStyle w:val="ListParagraph"/>
        <w:numPr>
          <w:ilvl w:val="1"/>
          <w:numId w:val="1"/>
        </w:numPr>
        <w:tabs>
          <w:tab w:pos="1076" w:val="left" w:leader="none"/>
          <w:tab w:pos="1078" w:val="left" w:leader="none"/>
        </w:tabs>
        <w:spacing w:line="244" w:lineRule="auto" w:before="199" w:after="0"/>
        <w:ind w:left="1078" w:right="464" w:hanging="249"/>
        <w:jc w:val="left"/>
        <w:rPr>
          <w:sz w:val="18"/>
        </w:rPr>
      </w:pPr>
      <w:r>
        <w:rPr>
          <w:color w:val="231F20"/>
          <w:sz w:val="18"/>
        </w:rPr>
        <w:t>Logistics</w:t>
      </w:r>
      <w:r>
        <w:rPr>
          <w:color w:val="231F20"/>
          <w:spacing w:val="-6"/>
          <w:sz w:val="18"/>
        </w:rPr>
        <w:t> </w:t>
      </w:r>
      <w:r>
        <w:rPr>
          <w:color w:val="231F20"/>
          <w:sz w:val="18"/>
        </w:rPr>
        <w:t>of</w:t>
      </w:r>
      <w:r>
        <w:rPr>
          <w:color w:val="231F20"/>
          <w:spacing w:val="-6"/>
          <w:sz w:val="18"/>
        </w:rPr>
        <w:t> </w:t>
      </w:r>
      <w:r>
        <w:rPr>
          <w:color w:val="231F20"/>
          <w:sz w:val="18"/>
        </w:rPr>
        <w:t>how</w:t>
      </w:r>
      <w:r>
        <w:rPr>
          <w:color w:val="231F20"/>
          <w:spacing w:val="-6"/>
          <w:sz w:val="18"/>
        </w:rPr>
        <w:t> </w:t>
      </w:r>
      <w:r>
        <w:rPr>
          <w:color w:val="231F20"/>
          <w:sz w:val="18"/>
        </w:rPr>
        <w:t>many</w:t>
      </w:r>
      <w:r>
        <w:rPr>
          <w:color w:val="231F20"/>
          <w:spacing w:val="-6"/>
          <w:sz w:val="18"/>
        </w:rPr>
        <w:t> </w:t>
      </w:r>
      <w:r>
        <w:rPr>
          <w:color w:val="231F20"/>
          <w:sz w:val="18"/>
        </w:rPr>
        <w:t>persons</w:t>
      </w:r>
      <w:r>
        <w:rPr>
          <w:color w:val="231F20"/>
          <w:spacing w:val="-6"/>
          <w:sz w:val="18"/>
        </w:rPr>
        <w:t> </w:t>
      </w:r>
      <w:r>
        <w:rPr>
          <w:color w:val="231F20"/>
          <w:sz w:val="18"/>
        </w:rPr>
        <w:t>will</w:t>
      </w:r>
      <w:r>
        <w:rPr>
          <w:color w:val="231F20"/>
          <w:spacing w:val="-6"/>
          <w:sz w:val="18"/>
        </w:rPr>
        <w:t> </w:t>
      </w:r>
      <w:r>
        <w:rPr>
          <w:color w:val="231F20"/>
          <w:sz w:val="18"/>
        </w:rPr>
        <w:t>be</w:t>
      </w:r>
      <w:r>
        <w:rPr>
          <w:color w:val="231F20"/>
          <w:spacing w:val="-6"/>
          <w:sz w:val="18"/>
        </w:rPr>
        <w:t> </w:t>
      </w:r>
      <w:r>
        <w:rPr>
          <w:color w:val="231F20"/>
          <w:sz w:val="18"/>
        </w:rPr>
        <w:t>involved with the project and at which locations.</w:t>
      </w:r>
    </w:p>
    <w:p>
      <w:pPr>
        <w:pStyle w:val="ListParagraph"/>
        <w:numPr>
          <w:ilvl w:val="1"/>
          <w:numId w:val="1"/>
        </w:numPr>
        <w:tabs>
          <w:tab w:pos="1099" w:val="left" w:leader="none"/>
        </w:tabs>
        <w:spacing w:line="244" w:lineRule="auto" w:before="200" w:after="0"/>
        <w:ind w:left="1099" w:right="464" w:hanging="270"/>
        <w:jc w:val="left"/>
        <w:rPr>
          <w:sz w:val="18"/>
        </w:rPr>
      </w:pPr>
      <w:r>
        <w:rPr>
          <w:color w:val="231F20"/>
          <w:sz w:val="18"/>
        </w:rPr>
        <w:t>Availability</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sponsor</w:t>
      </w:r>
      <w:r>
        <w:rPr>
          <w:color w:val="231F20"/>
          <w:spacing w:val="-7"/>
          <w:sz w:val="18"/>
        </w:rPr>
        <w:t> </w:t>
      </w:r>
      <w:r>
        <w:rPr>
          <w:color w:val="231F20"/>
          <w:sz w:val="18"/>
        </w:rPr>
        <w:t>at</w:t>
      </w:r>
      <w:r>
        <w:rPr>
          <w:color w:val="231F20"/>
          <w:spacing w:val="-7"/>
          <w:sz w:val="18"/>
        </w:rPr>
        <w:t> </w:t>
      </w:r>
      <w:r>
        <w:rPr>
          <w:color w:val="231F20"/>
          <w:sz w:val="18"/>
        </w:rPr>
        <w:t>the</w:t>
      </w:r>
      <w:r>
        <w:rPr>
          <w:color w:val="231F20"/>
          <w:spacing w:val="-7"/>
          <w:sz w:val="18"/>
        </w:rPr>
        <w:t> </w:t>
      </w:r>
      <w:r>
        <w:rPr>
          <w:color w:val="231F20"/>
          <w:sz w:val="18"/>
        </w:rPr>
        <w:t>project </w:t>
      </w:r>
      <w:r>
        <w:rPr>
          <w:color w:val="231F20"/>
          <w:spacing w:val="-2"/>
          <w:sz w:val="18"/>
        </w:rPr>
        <w:t>location.</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580" w:hanging="490"/>
        <w:jc w:val="left"/>
      </w:pPr>
      <w:r>
        <w:rPr>
          <w:color w:val="231F20"/>
        </w:rPr>
        <w:t>Communication activities have many potential</w:t>
      </w:r>
      <w:r>
        <w:rPr>
          <w:color w:val="231F20"/>
          <w:spacing w:val="-5"/>
        </w:rPr>
        <w:t> </w:t>
      </w:r>
      <w:r>
        <w:rPr>
          <w:color w:val="231F20"/>
        </w:rPr>
        <w:t>dimensions</w:t>
      </w:r>
      <w:r>
        <w:rPr>
          <w:color w:val="231F20"/>
          <w:spacing w:val="-5"/>
        </w:rPr>
        <w:t> </w:t>
      </w:r>
      <w:r>
        <w:rPr>
          <w:color w:val="231F20"/>
        </w:rPr>
        <w:t>that</w:t>
      </w:r>
      <w:r>
        <w:rPr>
          <w:color w:val="231F20"/>
          <w:spacing w:val="-5"/>
        </w:rPr>
        <w:t> </w:t>
      </w:r>
      <w:r>
        <w:rPr>
          <w:color w:val="231F20"/>
        </w:rPr>
        <w:t>generally</w:t>
      </w:r>
      <w:r>
        <w:rPr>
          <w:color w:val="231F20"/>
          <w:spacing w:val="-5"/>
        </w:rPr>
        <w:t> </w:t>
      </w:r>
      <w:r>
        <w:rPr>
          <w:color w:val="231F20"/>
        </w:rPr>
        <w:t>include all of the following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Written,</w:t>
      </w:r>
      <w:r>
        <w:rPr>
          <w:color w:val="231F20"/>
          <w:spacing w:val="-5"/>
          <w:sz w:val="18"/>
        </w:rPr>
        <w:t> </w:t>
      </w:r>
      <w:r>
        <w:rPr>
          <w:color w:val="231F20"/>
          <w:sz w:val="18"/>
        </w:rPr>
        <w:t>oral,</w:t>
      </w:r>
      <w:r>
        <w:rPr>
          <w:color w:val="231F20"/>
          <w:spacing w:val="-4"/>
          <w:sz w:val="18"/>
        </w:rPr>
        <w:t> </w:t>
      </w:r>
      <w:r>
        <w:rPr>
          <w:color w:val="231F20"/>
          <w:sz w:val="18"/>
        </w:rPr>
        <w:t>and</w:t>
      </w:r>
      <w:r>
        <w:rPr>
          <w:color w:val="231F20"/>
          <w:spacing w:val="-4"/>
          <w:sz w:val="18"/>
        </w:rPr>
        <w:t> </w:t>
      </w:r>
      <w:r>
        <w:rPr>
          <w:color w:val="231F20"/>
          <w:spacing w:val="-2"/>
          <w:sz w:val="18"/>
        </w:rPr>
        <w:t>nonverbal.</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Internal</w:t>
      </w:r>
      <w:r>
        <w:rPr>
          <w:color w:val="231F20"/>
          <w:spacing w:val="1"/>
          <w:sz w:val="18"/>
        </w:rPr>
        <w:t> </w:t>
      </w:r>
      <w:r>
        <w:rPr>
          <w:color w:val="231F20"/>
          <w:sz w:val="18"/>
        </w:rPr>
        <w:t>and</w:t>
      </w:r>
      <w:r>
        <w:rPr>
          <w:color w:val="231F20"/>
          <w:spacing w:val="1"/>
          <w:sz w:val="18"/>
        </w:rPr>
        <w:t> </w:t>
      </w:r>
      <w:r>
        <w:rPr>
          <w:color w:val="231F20"/>
          <w:spacing w:val="-2"/>
          <w:sz w:val="18"/>
        </w:rPr>
        <w:t>external.</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Conceptual and </w:t>
      </w:r>
      <w:r>
        <w:rPr>
          <w:color w:val="231F20"/>
          <w:spacing w:val="-2"/>
          <w:sz w:val="18"/>
        </w:rPr>
        <w:t>definitive.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Formal</w:t>
      </w:r>
      <w:r>
        <w:rPr>
          <w:color w:val="231F20"/>
          <w:spacing w:val="1"/>
          <w:sz w:val="18"/>
        </w:rPr>
        <w:t> </w:t>
      </w:r>
      <w:r>
        <w:rPr>
          <w:color w:val="231F20"/>
          <w:sz w:val="18"/>
        </w:rPr>
        <w:t>and</w:t>
      </w:r>
      <w:r>
        <w:rPr>
          <w:color w:val="231F20"/>
          <w:spacing w:val="1"/>
          <w:sz w:val="18"/>
        </w:rPr>
        <w:t> </w:t>
      </w:r>
      <w:r>
        <w:rPr>
          <w:color w:val="231F20"/>
          <w:spacing w:val="-2"/>
          <w:sz w:val="18"/>
        </w:rPr>
        <w:t>informal.</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537" w:hanging="490"/>
        <w:jc w:val="left"/>
      </w:pPr>
      <w:r>
        <w:rPr>
          <w:color w:val="231F20"/>
        </w:rPr>
        <w:t>All of the following are information management</w:t>
      </w:r>
      <w:r>
        <w:rPr>
          <w:color w:val="231F20"/>
          <w:spacing w:val="-4"/>
        </w:rPr>
        <w:t> </w:t>
      </w:r>
      <w:r>
        <w:rPr>
          <w:color w:val="231F20"/>
        </w:rPr>
        <w:t>and</w:t>
      </w:r>
      <w:r>
        <w:rPr>
          <w:color w:val="231F20"/>
          <w:spacing w:val="-4"/>
        </w:rPr>
        <w:t> </w:t>
      </w:r>
      <w:r>
        <w:rPr>
          <w:color w:val="231F20"/>
        </w:rPr>
        <w:t>distribution</w:t>
      </w:r>
      <w:r>
        <w:rPr>
          <w:color w:val="231F20"/>
          <w:spacing w:val="-4"/>
        </w:rPr>
        <w:t> </w:t>
      </w:r>
      <w:r>
        <w:rPr>
          <w:color w:val="231F20"/>
        </w:rPr>
        <w:t>tools</w:t>
      </w:r>
      <w:r>
        <w:rPr>
          <w:color w:val="231F20"/>
          <w:spacing w:val="-4"/>
        </w:rPr>
        <w:t> </w:t>
      </w:r>
      <w:r>
        <w:rPr>
          <w:color w:val="231F20"/>
        </w:rPr>
        <w:t>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Hard-copy document </w:t>
      </w:r>
      <w:r>
        <w:rPr>
          <w:color w:val="231F20"/>
          <w:spacing w:val="-2"/>
          <w:sz w:val="18"/>
        </w:rPr>
        <w:t>management.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Electronic communications </w:t>
      </w:r>
      <w:r>
        <w:rPr>
          <w:color w:val="231F20"/>
          <w:spacing w:val="-2"/>
          <w:sz w:val="18"/>
        </w:rPr>
        <w:t>management.</w:t>
      </w:r>
    </w:p>
    <w:p>
      <w:pPr>
        <w:pStyle w:val="ListParagraph"/>
        <w:numPr>
          <w:ilvl w:val="1"/>
          <w:numId w:val="1"/>
        </w:numPr>
        <w:tabs>
          <w:tab w:pos="836" w:val="left" w:leader="none"/>
          <w:tab w:pos="838" w:val="left" w:leader="none"/>
        </w:tabs>
        <w:spacing w:line="244" w:lineRule="auto" w:before="204" w:after="0"/>
        <w:ind w:left="838" w:right="1203" w:hanging="249"/>
        <w:jc w:val="left"/>
        <w:rPr>
          <w:sz w:val="18"/>
        </w:rPr>
      </w:pPr>
      <w:r>
        <w:rPr>
          <w:color w:val="231F20"/>
          <w:sz w:val="18"/>
        </w:rPr>
        <w:t>Inputting</w:t>
      </w:r>
      <w:r>
        <w:rPr>
          <w:color w:val="231F20"/>
          <w:spacing w:val="-7"/>
          <w:sz w:val="18"/>
        </w:rPr>
        <w:t> </w:t>
      </w:r>
      <w:r>
        <w:rPr>
          <w:color w:val="231F20"/>
          <w:sz w:val="18"/>
        </w:rPr>
        <w:t>project</w:t>
      </w:r>
      <w:r>
        <w:rPr>
          <w:color w:val="231F20"/>
          <w:spacing w:val="-7"/>
          <w:sz w:val="18"/>
        </w:rPr>
        <w:t> </w:t>
      </w:r>
      <w:r>
        <w:rPr>
          <w:color w:val="231F20"/>
          <w:sz w:val="18"/>
        </w:rPr>
        <w:t>performance</w:t>
      </w:r>
      <w:r>
        <w:rPr>
          <w:color w:val="231F20"/>
          <w:spacing w:val="-7"/>
          <w:sz w:val="18"/>
        </w:rPr>
        <w:t> </w:t>
      </w:r>
      <w:r>
        <w:rPr>
          <w:color w:val="231F20"/>
          <w:sz w:val="18"/>
        </w:rPr>
        <w:t>data</w:t>
      </w:r>
      <w:r>
        <w:rPr>
          <w:color w:val="231F20"/>
          <w:spacing w:val="-7"/>
          <w:sz w:val="18"/>
        </w:rPr>
        <w:t> </w:t>
      </w:r>
      <w:r>
        <w:rPr>
          <w:color w:val="231F20"/>
          <w:sz w:val="18"/>
        </w:rPr>
        <w:t>into</w:t>
      </w:r>
      <w:r>
        <w:rPr>
          <w:color w:val="231F20"/>
          <w:spacing w:val="-7"/>
          <w:sz w:val="18"/>
        </w:rPr>
        <w:t> </w:t>
      </w:r>
      <w:r>
        <w:rPr>
          <w:color w:val="231F20"/>
          <w:sz w:val="18"/>
        </w:rPr>
        <w:t>a spreadsheet or database.</w:t>
      </w:r>
    </w:p>
    <w:p>
      <w:pPr>
        <w:pStyle w:val="ListParagraph"/>
        <w:numPr>
          <w:ilvl w:val="1"/>
          <w:numId w:val="1"/>
        </w:numPr>
        <w:tabs>
          <w:tab w:pos="859" w:val="left" w:leader="none"/>
        </w:tabs>
        <w:spacing w:line="240" w:lineRule="auto" w:before="199" w:after="0"/>
        <w:ind w:left="859" w:right="0" w:hanging="269"/>
        <w:jc w:val="left"/>
        <w:rPr>
          <w:sz w:val="18"/>
        </w:rPr>
      </w:pPr>
      <w:r>
        <w:rPr>
          <w:color w:val="231F20"/>
          <w:sz w:val="18"/>
        </w:rPr>
        <w:t>Electronic project management </w:t>
      </w:r>
      <w:r>
        <w:rPr>
          <w:color w:val="231F20"/>
          <w:spacing w:val="-2"/>
          <w:sz w:val="18"/>
        </w:rPr>
        <w:t>tools.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55" w:hanging="490"/>
        <w:jc w:val="left"/>
      </w:pPr>
      <w:r>
        <w:rPr>
          <w:color w:val="231F20"/>
        </w:rPr>
        <w:t>Techniques</w:t>
      </w:r>
      <w:r>
        <w:rPr>
          <w:color w:val="231F20"/>
          <w:spacing w:val="-16"/>
        </w:rPr>
        <w:t> </w:t>
      </w:r>
      <w:r>
        <w:rPr>
          <w:color w:val="231F20"/>
        </w:rPr>
        <w:t>and</w:t>
      </w:r>
      <w:r>
        <w:rPr>
          <w:color w:val="231F20"/>
          <w:spacing w:val="-15"/>
        </w:rPr>
        <w:t> </w:t>
      </w:r>
      <w:r>
        <w:rPr>
          <w:color w:val="231F20"/>
        </w:rPr>
        <w:t>considerations</w:t>
      </w:r>
      <w:r>
        <w:rPr>
          <w:color w:val="231F20"/>
          <w:spacing w:val="-15"/>
        </w:rPr>
        <w:t> </w:t>
      </w:r>
      <w:r>
        <w:rPr>
          <w:color w:val="231F20"/>
        </w:rPr>
        <w:t>for</w:t>
      </w:r>
      <w:r>
        <w:rPr>
          <w:color w:val="231F20"/>
          <w:spacing w:val="-15"/>
        </w:rPr>
        <w:t> </w:t>
      </w:r>
      <w:r>
        <w:rPr>
          <w:color w:val="231F20"/>
        </w:rPr>
        <w:t>effective communications management generally include all of the following EXCEPT:</w:t>
      </w:r>
    </w:p>
    <w:p>
      <w:pPr>
        <w:pStyle w:val="ListParagraph"/>
        <w:numPr>
          <w:ilvl w:val="1"/>
          <w:numId w:val="1"/>
        </w:numPr>
        <w:tabs>
          <w:tab w:pos="1081" w:val="left" w:leader="none"/>
        </w:tabs>
        <w:spacing w:line="244" w:lineRule="auto" w:before="199" w:after="0"/>
        <w:ind w:left="1081" w:right="132" w:hanging="252"/>
        <w:jc w:val="left"/>
        <w:rPr>
          <w:sz w:val="18"/>
        </w:rPr>
      </w:pPr>
      <w:r>
        <w:rPr>
          <w:color w:val="231F20"/>
          <w:sz w:val="18"/>
        </w:rPr>
        <w:t>Meeting</w:t>
      </w:r>
      <w:r>
        <w:rPr>
          <w:color w:val="231F20"/>
          <w:spacing w:val="-8"/>
          <w:sz w:val="18"/>
        </w:rPr>
        <w:t> </w:t>
      </w:r>
      <w:r>
        <w:rPr>
          <w:color w:val="231F20"/>
          <w:sz w:val="18"/>
        </w:rPr>
        <w:t>management</w:t>
      </w:r>
      <w:r>
        <w:rPr>
          <w:color w:val="231F20"/>
          <w:spacing w:val="-8"/>
          <w:sz w:val="18"/>
        </w:rPr>
        <w:t> </w:t>
      </w:r>
      <w:r>
        <w:rPr>
          <w:color w:val="231F20"/>
          <w:sz w:val="18"/>
        </w:rPr>
        <w:t>techniques,</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preparing an agenda and dealing with conflicts.</w:t>
      </w:r>
    </w:p>
    <w:p>
      <w:pPr>
        <w:pStyle w:val="ListParagraph"/>
        <w:numPr>
          <w:ilvl w:val="1"/>
          <w:numId w:val="1"/>
        </w:numPr>
        <w:tabs>
          <w:tab w:pos="1081" w:val="left" w:leader="none"/>
        </w:tabs>
        <w:spacing w:line="244" w:lineRule="auto" w:before="199" w:after="0"/>
        <w:ind w:left="1081" w:right="367" w:hanging="252"/>
        <w:jc w:val="left"/>
        <w:rPr>
          <w:sz w:val="18"/>
        </w:rPr>
      </w:pPr>
      <w:r>
        <w:rPr>
          <w:color w:val="231F20"/>
          <w:sz w:val="18"/>
        </w:rPr>
        <w:t>Conflict</w:t>
      </w:r>
      <w:r>
        <w:rPr>
          <w:color w:val="231F20"/>
          <w:spacing w:val="-8"/>
          <w:sz w:val="18"/>
        </w:rPr>
        <w:t> </w:t>
      </w:r>
      <w:r>
        <w:rPr>
          <w:color w:val="231F20"/>
          <w:sz w:val="18"/>
        </w:rPr>
        <w:t>management</w:t>
      </w:r>
      <w:r>
        <w:rPr>
          <w:color w:val="231F20"/>
          <w:spacing w:val="-8"/>
          <w:sz w:val="18"/>
        </w:rPr>
        <w:t> </w:t>
      </w:r>
      <w:r>
        <w:rPr>
          <w:color w:val="231F20"/>
          <w:sz w:val="18"/>
        </w:rPr>
        <w:t>for</w:t>
      </w:r>
      <w:r>
        <w:rPr>
          <w:color w:val="231F20"/>
          <w:spacing w:val="-8"/>
          <w:sz w:val="18"/>
        </w:rPr>
        <w:t> </w:t>
      </w:r>
      <w:r>
        <w:rPr>
          <w:color w:val="231F20"/>
          <w:sz w:val="18"/>
        </w:rPr>
        <w:t>building</w:t>
      </w:r>
      <w:r>
        <w:rPr>
          <w:color w:val="231F20"/>
          <w:spacing w:val="-8"/>
          <w:sz w:val="18"/>
        </w:rPr>
        <w:t> </w:t>
      </w:r>
      <w:r>
        <w:rPr>
          <w:color w:val="231F20"/>
          <w:sz w:val="18"/>
        </w:rPr>
        <w:t>consensus</w:t>
      </w:r>
      <w:r>
        <w:rPr>
          <w:color w:val="231F20"/>
          <w:spacing w:val="-8"/>
          <w:sz w:val="18"/>
        </w:rPr>
        <w:t> </w:t>
      </w:r>
      <w:r>
        <w:rPr>
          <w:color w:val="231F20"/>
          <w:sz w:val="18"/>
        </w:rPr>
        <w:t>and overcoming obstacles.</w:t>
      </w:r>
    </w:p>
    <w:p>
      <w:pPr>
        <w:pStyle w:val="ListParagraph"/>
        <w:numPr>
          <w:ilvl w:val="1"/>
          <w:numId w:val="1"/>
        </w:numPr>
        <w:tabs>
          <w:tab w:pos="1076" w:val="left" w:leader="none"/>
          <w:tab w:pos="1078" w:val="left" w:leader="none"/>
        </w:tabs>
        <w:spacing w:line="244" w:lineRule="auto" w:before="200" w:after="0"/>
        <w:ind w:left="1078" w:right="577" w:hanging="249"/>
        <w:jc w:val="left"/>
        <w:rPr>
          <w:sz w:val="18"/>
        </w:rPr>
      </w:pPr>
      <w:r>
        <w:rPr>
          <w:color w:val="231F20"/>
          <w:sz w:val="18"/>
        </w:rPr>
        <w:t>Listening</w:t>
      </w:r>
      <w:r>
        <w:rPr>
          <w:color w:val="231F20"/>
          <w:spacing w:val="-8"/>
          <w:sz w:val="18"/>
        </w:rPr>
        <w:t> </w:t>
      </w:r>
      <w:r>
        <w:rPr>
          <w:color w:val="231F20"/>
          <w:sz w:val="18"/>
        </w:rPr>
        <w:t>techniques,</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listening</w:t>
      </w:r>
      <w:r>
        <w:rPr>
          <w:color w:val="231F20"/>
          <w:spacing w:val="-8"/>
          <w:sz w:val="18"/>
        </w:rPr>
        <w:t> </w:t>
      </w:r>
      <w:r>
        <w:rPr>
          <w:color w:val="231F20"/>
          <w:sz w:val="18"/>
        </w:rPr>
        <w:t>actively and removal of barriers that adversely affect </w:t>
      </w:r>
      <w:r>
        <w:rPr>
          <w:color w:val="231F20"/>
          <w:spacing w:val="-2"/>
          <w:sz w:val="18"/>
        </w:rPr>
        <w:t>comprehension.</w:t>
      </w:r>
    </w:p>
    <w:p>
      <w:pPr>
        <w:pStyle w:val="ListParagraph"/>
        <w:numPr>
          <w:ilvl w:val="1"/>
          <w:numId w:val="1"/>
        </w:numPr>
        <w:tabs>
          <w:tab w:pos="1099" w:val="left" w:leader="none"/>
        </w:tabs>
        <w:spacing w:line="244" w:lineRule="auto" w:before="199" w:after="0"/>
        <w:ind w:left="1099" w:right="513" w:hanging="270"/>
        <w:jc w:val="left"/>
        <w:rPr>
          <w:sz w:val="18"/>
        </w:rPr>
      </w:pPr>
      <w:r>
        <w:rPr>
          <w:color w:val="231F20"/>
          <w:sz w:val="18"/>
        </w:rPr>
        <w:t>Providing a more comfortable environment in project</w:t>
      </w:r>
      <w:r>
        <w:rPr>
          <w:color w:val="231F20"/>
          <w:spacing w:val="-8"/>
          <w:sz w:val="18"/>
        </w:rPr>
        <w:t> </w:t>
      </w:r>
      <w:r>
        <w:rPr>
          <w:color w:val="231F20"/>
          <w:sz w:val="18"/>
        </w:rPr>
        <w:t>conference</w:t>
      </w:r>
      <w:r>
        <w:rPr>
          <w:color w:val="231F20"/>
          <w:spacing w:val="-8"/>
          <w:sz w:val="18"/>
        </w:rPr>
        <w:t> </w:t>
      </w:r>
      <w:r>
        <w:rPr>
          <w:color w:val="231F20"/>
          <w:sz w:val="18"/>
        </w:rPr>
        <w:t>rooms</w:t>
      </w:r>
      <w:r>
        <w:rPr>
          <w:color w:val="231F20"/>
          <w:spacing w:val="-8"/>
          <w:sz w:val="18"/>
        </w:rPr>
        <w:t> </w:t>
      </w:r>
      <w:r>
        <w:rPr>
          <w:color w:val="231F20"/>
          <w:sz w:val="18"/>
        </w:rPr>
        <w:t>to</w:t>
      </w:r>
      <w:r>
        <w:rPr>
          <w:color w:val="231F20"/>
          <w:spacing w:val="-8"/>
          <w:sz w:val="18"/>
        </w:rPr>
        <w:t> </w:t>
      </w:r>
      <w:r>
        <w:rPr>
          <w:color w:val="231F20"/>
          <w:sz w:val="18"/>
        </w:rPr>
        <w:t>strengthen</w:t>
      </w:r>
      <w:r>
        <w:rPr>
          <w:color w:val="231F20"/>
          <w:spacing w:val="-8"/>
          <w:sz w:val="18"/>
        </w:rPr>
        <w:t> </w:t>
      </w:r>
      <w:r>
        <w:rPr>
          <w:color w:val="231F20"/>
          <w:sz w:val="18"/>
        </w:rPr>
        <w:t>project team cohesion.</w:t>
      </w:r>
    </w:p>
    <w:p>
      <w:pPr>
        <w:pStyle w:val="BodyText"/>
        <w:spacing w:before="186"/>
      </w:pPr>
    </w:p>
    <w:p>
      <w:pPr>
        <w:pStyle w:val="Heading4"/>
        <w:numPr>
          <w:ilvl w:val="0"/>
          <w:numId w:val="1"/>
        </w:numPr>
        <w:tabs>
          <w:tab w:pos="828" w:val="left" w:leader="none"/>
        </w:tabs>
        <w:spacing w:line="240" w:lineRule="auto" w:before="0" w:after="0"/>
        <w:ind w:left="828" w:right="0" w:hanging="488"/>
        <w:jc w:val="left"/>
      </w:pPr>
      <w:r>
        <w:rPr>
          <w:color w:val="231F20"/>
        </w:rPr>
        <w:t>Monitor</w:t>
      </w:r>
      <w:r>
        <w:rPr>
          <w:color w:val="231F20"/>
          <w:spacing w:val="3"/>
        </w:rPr>
        <w:t> </w:t>
      </w:r>
      <w:r>
        <w:rPr>
          <w:color w:val="231F20"/>
        </w:rPr>
        <w:t>Communications</w:t>
      </w:r>
      <w:r>
        <w:rPr>
          <w:color w:val="231F20"/>
          <w:spacing w:val="4"/>
        </w:rPr>
        <w:t> </w:t>
      </w:r>
      <w:r>
        <w:rPr>
          <w:color w:val="231F20"/>
        </w:rPr>
        <w:t>is</w:t>
      </w:r>
      <w:r>
        <w:rPr>
          <w:color w:val="231F20"/>
          <w:spacing w:val="3"/>
        </w:rPr>
        <w:t> </w:t>
      </w:r>
      <w:r>
        <w:rPr>
          <w:color w:val="231F20"/>
        </w:rPr>
        <w:t>the</w:t>
      </w:r>
      <w:r>
        <w:rPr>
          <w:color w:val="231F20"/>
          <w:spacing w:val="4"/>
        </w:rPr>
        <w:t> </w:t>
      </w:r>
      <w:r>
        <w:rPr>
          <w:color w:val="231F20"/>
        </w:rPr>
        <w:t>process</w:t>
      </w:r>
      <w:r>
        <w:rPr>
          <w:color w:val="231F20"/>
          <w:spacing w:val="3"/>
        </w:rPr>
        <w:t> </w:t>
      </w:r>
      <w:r>
        <w:rPr>
          <w:color w:val="231F20"/>
          <w:spacing w:val="-5"/>
        </w:rPr>
        <w:t>of:</w:t>
      </w:r>
    </w:p>
    <w:p>
      <w:pPr>
        <w:pStyle w:val="ListParagraph"/>
        <w:numPr>
          <w:ilvl w:val="1"/>
          <w:numId w:val="1"/>
        </w:numPr>
        <w:tabs>
          <w:tab w:pos="1081" w:val="left" w:leader="none"/>
        </w:tabs>
        <w:spacing w:line="244" w:lineRule="auto" w:before="205" w:after="0"/>
        <w:ind w:left="1081" w:right="561" w:hanging="252"/>
        <w:jc w:val="left"/>
        <w:rPr>
          <w:sz w:val="18"/>
        </w:rPr>
      </w:pPr>
      <w:r>
        <w:rPr>
          <w:color w:val="231F20"/>
          <w:sz w:val="18"/>
        </w:rPr>
        <w:t>Ensuring that information is provided on a need-to-know</w:t>
      </w:r>
      <w:r>
        <w:rPr>
          <w:color w:val="231F20"/>
          <w:spacing w:val="-8"/>
          <w:sz w:val="18"/>
        </w:rPr>
        <w:t> </w:t>
      </w:r>
      <w:r>
        <w:rPr>
          <w:color w:val="231F20"/>
          <w:sz w:val="18"/>
        </w:rPr>
        <w:t>basis</w:t>
      </w:r>
      <w:r>
        <w:rPr>
          <w:color w:val="231F20"/>
          <w:spacing w:val="-8"/>
          <w:sz w:val="18"/>
        </w:rPr>
        <w:t> </w:t>
      </w:r>
      <w:r>
        <w:rPr>
          <w:color w:val="231F20"/>
          <w:sz w:val="18"/>
        </w:rPr>
        <w:t>only</w:t>
      </w:r>
      <w:r>
        <w:rPr>
          <w:color w:val="231F20"/>
          <w:spacing w:val="-8"/>
          <w:sz w:val="18"/>
        </w:rPr>
        <w:t> </w:t>
      </w:r>
      <w:r>
        <w:rPr>
          <w:color w:val="231F20"/>
          <w:sz w:val="18"/>
        </w:rPr>
        <w:t>to</w:t>
      </w:r>
      <w:r>
        <w:rPr>
          <w:color w:val="231F20"/>
          <w:spacing w:val="-8"/>
          <w:sz w:val="18"/>
        </w:rPr>
        <w:t> </w:t>
      </w:r>
      <w:r>
        <w:rPr>
          <w:color w:val="231F20"/>
          <w:sz w:val="18"/>
        </w:rPr>
        <w:t>avoid</w:t>
      </w:r>
      <w:r>
        <w:rPr>
          <w:color w:val="231F20"/>
          <w:spacing w:val="-8"/>
          <w:sz w:val="18"/>
        </w:rPr>
        <w:t> </w:t>
      </w:r>
      <w:r>
        <w:rPr>
          <w:color w:val="231F20"/>
          <w:sz w:val="18"/>
        </w:rPr>
        <w:t>unnecessary confusion and possible conflicts.</w:t>
      </w:r>
    </w:p>
    <w:p>
      <w:pPr>
        <w:pStyle w:val="ListParagraph"/>
        <w:numPr>
          <w:ilvl w:val="1"/>
          <w:numId w:val="1"/>
        </w:numPr>
        <w:tabs>
          <w:tab w:pos="1081" w:val="left" w:leader="none"/>
        </w:tabs>
        <w:spacing w:line="244" w:lineRule="auto" w:before="199" w:after="0"/>
        <w:ind w:left="1081" w:right="264" w:hanging="252"/>
        <w:jc w:val="both"/>
        <w:rPr>
          <w:sz w:val="18"/>
        </w:rPr>
      </w:pPr>
      <w:r>
        <w:rPr>
          <w:color w:val="231F20"/>
          <w:sz w:val="18"/>
        </w:rPr>
        <w:t>Ensuring</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information</w:t>
      </w:r>
      <w:r>
        <w:rPr>
          <w:color w:val="231F20"/>
          <w:spacing w:val="-2"/>
          <w:sz w:val="18"/>
        </w:rPr>
        <w:t> </w:t>
      </w:r>
      <w:r>
        <w:rPr>
          <w:color w:val="231F20"/>
          <w:sz w:val="18"/>
        </w:rPr>
        <w:t>needs</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project stakeholders</w:t>
      </w:r>
      <w:r>
        <w:rPr>
          <w:color w:val="231F20"/>
          <w:spacing w:val="-6"/>
          <w:sz w:val="18"/>
        </w:rPr>
        <w:t> </w:t>
      </w:r>
      <w:r>
        <w:rPr>
          <w:color w:val="231F20"/>
          <w:sz w:val="18"/>
        </w:rPr>
        <w:t>are</w:t>
      </w:r>
      <w:r>
        <w:rPr>
          <w:color w:val="231F20"/>
          <w:spacing w:val="-6"/>
          <w:sz w:val="18"/>
        </w:rPr>
        <w:t> </w:t>
      </w:r>
      <w:r>
        <w:rPr>
          <w:color w:val="231F20"/>
          <w:sz w:val="18"/>
        </w:rPr>
        <w:t>met</w:t>
      </w:r>
      <w:r>
        <w:rPr>
          <w:color w:val="231F20"/>
          <w:spacing w:val="-6"/>
          <w:sz w:val="18"/>
        </w:rPr>
        <w:t> </w:t>
      </w:r>
      <w:r>
        <w:rPr>
          <w:color w:val="231F20"/>
          <w:sz w:val="18"/>
        </w:rPr>
        <w:t>throughout</w:t>
      </w:r>
      <w:r>
        <w:rPr>
          <w:color w:val="231F20"/>
          <w:spacing w:val="-6"/>
          <w:sz w:val="18"/>
        </w:rPr>
        <w:t> </w:t>
      </w:r>
      <w:r>
        <w:rPr>
          <w:color w:val="231F20"/>
          <w:sz w:val="18"/>
        </w:rPr>
        <w:t>the</w:t>
      </w:r>
      <w:r>
        <w:rPr>
          <w:color w:val="231F20"/>
          <w:spacing w:val="-6"/>
          <w:sz w:val="18"/>
        </w:rPr>
        <w:t> </w:t>
      </w:r>
      <w:r>
        <w:rPr>
          <w:color w:val="231F20"/>
          <w:sz w:val="18"/>
        </w:rPr>
        <w:t>entire</w:t>
      </w:r>
      <w:r>
        <w:rPr>
          <w:color w:val="231F20"/>
          <w:spacing w:val="-6"/>
          <w:sz w:val="18"/>
        </w:rPr>
        <w:t> </w:t>
      </w:r>
      <w:r>
        <w:rPr>
          <w:color w:val="231F20"/>
          <w:sz w:val="18"/>
        </w:rPr>
        <w:t>project life cycle.</w:t>
      </w:r>
    </w:p>
    <w:p>
      <w:pPr>
        <w:pStyle w:val="ListParagraph"/>
        <w:numPr>
          <w:ilvl w:val="1"/>
          <w:numId w:val="1"/>
        </w:numPr>
        <w:tabs>
          <w:tab w:pos="1076" w:val="left" w:leader="none"/>
          <w:tab w:pos="1078" w:val="left" w:leader="none"/>
        </w:tabs>
        <w:spacing w:line="244" w:lineRule="auto" w:before="199" w:after="0"/>
        <w:ind w:left="1078" w:right="623" w:hanging="249"/>
        <w:jc w:val="both"/>
        <w:rPr>
          <w:sz w:val="18"/>
        </w:rPr>
      </w:pPr>
      <w:r>
        <w:rPr>
          <w:color w:val="231F20"/>
          <w:sz w:val="18"/>
        </w:rPr>
        <w:t>Providing</w:t>
      </w:r>
      <w:r>
        <w:rPr>
          <w:color w:val="231F20"/>
          <w:spacing w:val="-6"/>
          <w:sz w:val="18"/>
        </w:rPr>
        <w:t> </w:t>
      </w:r>
      <w:r>
        <w:rPr>
          <w:color w:val="231F20"/>
          <w:sz w:val="18"/>
        </w:rPr>
        <w:t>all</w:t>
      </w:r>
      <w:r>
        <w:rPr>
          <w:color w:val="231F20"/>
          <w:spacing w:val="-6"/>
          <w:sz w:val="18"/>
        </w:rPr>
        <w:t> </w:t>
      </w:r>
      <w:r>
        <w:rPr>
          <w:color w:val="231F20"/>
          <w:sz w:val="18"/>
        </w:rPr>
        <w:t>project</w:t>
      </w:r>
      <w:r>
        <w:rPr>
          <w:color w:val="231F20"/>
          <w:spacing w:val="-6"/>
          <w:sz w:val="18"/>
        </w:rPr>
        <w:t> </w:t>
      </w:r>
      <w:r>
        <w:rPr>
          <w:color w:val="231F20"/>
          <w:sz w:val="18"/>
        </w:rPr>
        <w:t>information</w:t>
      </w:r>
      <w:r>
        <w:rPr>
          <w:color w:val="231F20"/>
          <w:spacing w:val="-6"/>
          <w:sz w:val="18"/>
        </w:rPr>
        <w:t> </w:t>
      </w:r>
      <w:r>
        <w:rPr>
          <w:color w:val="231F20"/>
          <w:sz w:val="18"/>
        </w:rPr>
        <w:t>to</w:t>
      </w:r>
      <w:r>
        <w:rPr>
          <w:color w:val="231F20"/>
          <w:spacing w:val="-6"/>
          <w:sz w:val="18"/>
        </w:rPr>
        <w:t> </w:t>
      </w:r>
      <w:r>
        <w:rPr>
          <w:color w:val="231F20"/>
          <w:sz w:val="18"/>
        </w:rPr>
        <w:t>all</w:t>
      </w:r>
      <w:r>
        <w:rPr>
          <w:color w:val="231F20"/>
          <w:spacing w:val="-6"/>
          <w:sz w:val="18"/>
        </w:rPr>
        <w:t> </w:t>
      </w:r>
      <w:r>
        <w:rPr>
          <w:color w:val="231F20"/>
          <w:sz w:val="18"/>
        </w:rPr>
        <w:t>project stakeholders</w:t>
      </w:r>
      <w:r>
        <w:rPr>
          <w:color w:val="231F20"/>
          <w:spacing w:val="-4"/>
          <w:sz w:val="18"/>
        </w:rPr>
        <w:t> </w:t>
      </w:r>
      <w:r>
        <w:rPr>
          <w:color w:val="231F20"/>
          <w:sz w:val="18"/>
        </w:rPr>
        <w:t>to</w:t>
      </w:r>
      <w:r>
        <w:rPr>
          <w:color w:val="231F20"/>
          <w:spacing w:val="-4"/>
          <w:sz w:val="18"/>
        </w:rPr>
        <w:t> </w:t>
      </w:r>
      <w:r>
        <w:rPr>
          <w:color w:val="231F20"/>
          <w:sz w:val="18"/>
        </w:rPr>
        <w:t>enhance</w:t>
      </w:r>
      <w:r>
        <w:rPr>
          <w:color w:val="231F20"/>
          <w:spacing w:val="-4"/>
          <w:sz w:val="18"/>
        </w:rPr>
        <w:t> </w:t>
      </w:r>
      <w:r>
        <w:rPr>
          <w:color w:val="231F20"/>
          <w:sz w:val="18"/>
        </w:rPr>
        <w:t>full</w:t>
      </w:r>
      <w:r>
        <w:rPr>
          <w:color w:val="231F20"/>
          <w:spacing w:val="-4"/>
          <w:sz w:val="18"/>
        </w:rPr>
        <w:t> </w:t>
      </w:r>
      <w:r>
        <w:rPr>
          <w:color w:val="231F20"/>
          <w:sz w:val="18"/>
        </w:rPr>
        <w:t>buy-in</w:t>
      </w:r>
      <w:r>
        <w:rPr>
          <w:color w:val="231F20"/>
          <w:spacing w:val="-4"/>
          <w:sz w:val="18"/>
        </w:rPr>
        <w:t> </w:t>
      </w:r>
      <w:r>
        <w:rPr>
          <w:color w:val="231F20"/>
          <w:sz w:val="18"/>
        </w:rPr>
        <w:t>regarding project requirements.</w:t>
      </w:r>
    </w:p>
    <w:p>
      <w:pPr>
        <w:pStyle w:val="ListParagraph"/>
        <w:numPr>
          <w:ilvl w:val="1"/>
          <w:numId w:val="1"/>
        </w:numPr>
        <w:tabs>
          <w:tab w:pos="1099" w:val="left" w:leader="none"/>
        </w:tabs>
        <w:spacing w:line="244" w:lineRule="auto" w:before="199" w:after="0"/>
        <w:ind w:left="1099" w:right="372" w:hanging="270"/>
        <w:jc w:val="left"/>
        <w:rPr>
          <w:sz w:val="18"/>
        </w:rPr>
      </w:pPr>
      <w:r>
        <w:rPr>
          <w:color w:val="231F20"/>
          <w:sz w:val="18"/>
        </w:rPr>
        <w:t>Securing and guarding any negative information related to project performance throughout the entire</w:t>
      </w:r>
      <w:r>
        <w:rPr>
          <w:color w:val="231F20"/>
          <w:spacing w:val="-5"/>
          <w:sz w:val="18"/>
        </w:rPr>
        <w:t> </w:t>
      </w:r>
      <w:r>
        <w:rPr>
          <w:color w:val="231F20"/>
          <w:sz w:val="18"/>
        </w:rPr>
        <w:t>project</w:t>
      </w:r>
      <w:r>
        <w:rPr>
          <w:color w:val="231F20"/>
          <w:spacing w:val="-5"/>
          <w:sz w:val="18"/>
        </w:rPr>
        <w:t> </w:t>
      </w:r>
      <w:r>
        <w:rPr>
          <w:color w:val="231F20"/>
          <w:sz w:val="18"/>
        </w:rPr>
        <w:t>life</w:t>
      </w:r>
      <w:r>
        <w:rPr>
          <w:color w:val="231F20"/>
          <w:spacing w:val="-5"/>
          <w:sz w:val="18"/>
        </w:rPr>
        <w:t> </w:t>
      </w:r>
      <w:r>
        <w:rPr>
          <w:color w:val="231F20"/>
          <w:sz w:val="18"/>
        </w:rPr>
        <w:t>cycle</w:t>
      </w:r>
      <w:r>
        <w:rPr>
          <w:color w:val="231F20"/>
          <w:spacing w:val="-5"/>
          <w:sz w:val="18"/>
        </w:rPr>
        <w:t> </w:t>
      </w:r>
      <w:r>
        <w:rPr>
          <w:color w:val="231F20"/>
          <w:sz w:val="18"/>
        </w:rPr>
        <w:t>to</w:t>
      </w:r>
      <w:r>
        <w:rPr>
          <w:color w:val="231F20"/>
          <w:spacing w:val="-5"/>
          <w:sz w:val="18"/>
        </w:rPr>
        <w:t> </w:t>
      </w:r>
      <w:r>
        <w:rPr>
          <w:color w:val="231F20"/>
          <w:sz w:val="18"/>
        </w:rPr>
        <w:t>ensure</w:t>
      </w:r>
      <w:r>
        <w:rPr>
          <w:color w:val="231F20"/>
          <w:spacing w:val="-5"/>
          <w:sz w:val="18"/>
        </w:rPr>
        <w:t> </w:t>
      </w:r>
      <w:r>
        <w:rPr>
          <w:color w:val="231F20"/>
          <w:sz w:val="18"/>
        </w:rPr>
        <w:t>that</w:t>
      </w:r>
      <w:r>
        <w:rPr>
          <w:color w:val="231F20"/>
          <w:spacing w:val="-5"/>
          <w:sz w:val="18"/>
        </w:rPr>
        <w:t> </w:t>
      </w:r>
      <w:r>
        <w:rPr>
          <w:color w:val="231F20"/>
          <w:sz w:val="18"/>
        </w:rPr>
        <w:t>the</w:t>
      </w:r>
      <w:r>
        <w:rPr>
          <w:color w:val="231F20"/>
          <w:spacing w:val="-5"/>
          <w:sz w:val="18"/>
        </w:rPr>
        <w:t> </w:t>
      </w:r>
      <w:r>
        <w:rPr>
          <w:color w:val="231F20"/>
          <w:sz w:val="18"/>
        </w:rPr>
        <w:t>project team can continue working on the project with minimal disruption.</w:t>
      </w:r>
    </w:p>
    <w:p>
      <w:pPr>
        <w:spacing w:after="0" w:line="244" w:lineRule="auto"/>
        <w:jc w:val="left"/>
        <w:rPr>
          <w:sz w:val="18"/>
        </w:rPr>
        <w:sectPr>
          <w:pgSz w:w="6120" w:h="9720"/>
          <w:pgMar w:header="0" w:footer="294" w:top="240" w:bottom="480" w:left="440" w:right="420"/>
        </w:sectPr>
      </w:pPr>
    </w:p>
    <w:p>
      <w:pPr>
        <w:pStyle w:val="Heading3"/>
        <w:ind w:left="1118"/>
        <w:jc w:val="left"/>
      </w:pPr>
      <w:bookmarkStart w:name="Section 11: Project Risk Management" w:id="28"/>
      <w:bookmarkEnd w:id="28"/>
      <w:r>
        <w:rPr>
          <w:b w:val="0"/>
        </w:rPr>
      </w:r>
      <w:bookmarkStart w:name="_bookmark11" w:id="29"/>
      <w:bookmarkEnd w:id="29"/>
      <w:r>
        <w:rPr>
          <w:b w:val="0"/>
        </w:rPr>
      </w:r>
      <w:r>
        <w:rPr>
          <w:color w:val="231F20"/>
        </w:rPr>
        <w:t>Project</w:t>
      </w:r>
      <w:r>
        <w:rPr>
          <w:color w:val="231F20"/>
          <w:spacing w:val="1"/>
        </w:rPr>
        <w:t> </w:t>
      </w:r>
      <w:r>
        <w:rPr>
          <w:color w:val="231F20"/>
        </w:rPr>
        <w:t>Risk</w:t>
      </w:r>
      <w:r>
        <w:rPr>
          <w:color w:val="231F20"/>
          <w:spacing w:val="2"/>
        </w:rPr>
        <w:t> </w:t>
      </w:r>
      <w:r>
        <w:rPr>
          <w:color w:val="231F20"/>
          <w:spacing w:val="-2"/>
        </w:rPr>
        <w:t>Management</w:t>
      </w:r>
    </w:p>
    <w:p>
      <w:pPr>
        <w:spacing w:line="212" w:lineRule="exact" w:before="0"/>
        <w:ind w:left="1134" w:right="0" w:firstLine="0"/>
        <w:jc w:val="left"/>
        <w:rPr>
          <w:sz w:val="18"/>
        </w:rPr>
      </w:pPr>
      <w:r>
        <w:rPr>
          <w:color w:val="231F20"/>
          <w:sz w:val="18"/>
        </w:rPr>
        <w:t>(Section 11</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587" w:val="left" w:leader="none"/>
          <w:tab w:pos="589" w:val="left" w:leader="none"/>
        </w:tabs>
        <w:spacing w:line="247" w:lineRule="auto" w:before="0" w:after="0"/>
        <w:ind w:left="589" w:right="1597" w:hanging="490"/>
        <w:jc w:val="left"/>
      </w:pPr>
      <w:r>
        <w:rPr>
          <w:color w:val="231F20"/>
          <w:spacing w:val="-2"/>
        </w:rPr>
        <w:t>The</w:t>
      </w:r>
      <w:r>
        <w:rPr>
          <w:color w:val="231F20"/>
          <w:spacing w:val="-11"/>
        </w:rPr>
        <w:t> </w:t>
      </w:r>
      <w:r>
        <w:rPr>
          <w:color w:val="231F20"/>
          <w:spacing w:val="-2"/>
        </w:rPr>
        <w:t>key</w:t>
      </w:r>
      <w:r>
        <w:rPr>
          <w:color w:val="231F20"/>
          <w:spacing w:val="-11"/>
        </w:rPr>
        <w:t> </w:t>
      </w:r>
      <w:r>
        <w:rPr>
          <w:color w:val="231F20"/>
          <w:spacing w:val="-2"/>
        </w:rPr>
        <w:t>processes</w:t>
      </w:r>
      <w:r>
        <w:rPr>
          <w:color w:val="231F20"/>
          <w:spacing w:val="-11"/>
        </w:rPr>
        <w:t> </w:t>
      </w:r>
      <w:r>
        <w:rPr>
          <w:color w:val="231F20"/>
          <w:spacing w:val="-2"/>
        </w:rPr>
        <w:t>of</w:t>
      </w:r>
      <w:r>
        <w:rPr>
          <w:color w:val="231F20"/>
          <w:spacing w:val="-11"/>
        </w:rPr>
        <w:t> </w:t>
      </w:r>
      <w:r>
        <w:rPr>
          <w:color w:val="231F20"/>
          <w:spacing w:val="-2"/>
        </w:rPr>
        <w:t>Project</w:t>
      </w:r>
      <w:r>
        <w:rPr>
          <w:color w:val="231F20"/>
          <w:spacing w:val="-11"/>
        </w:rPr>
        <w:t> </w:t>
      </w:r>
      <w:r>
        <w:rPr>
          <w:color w:val="231F20"/>
          <w:spacing w:val="-2"/>
        </w:rPr>
        <w:t>Risk </w:t>
      </w:r>
      <w:r>
        <w:rPr>
          <w:color w:val="231F20"/>
        </w:rPr>
        <w:t>Management are:</w:t>
      </w:r>
    </w:p>
    <w:p>
      <w:pPr>
        <w:pStyle w:val="ListParagraph"/>
        <w:numPr>
          <w:ilvl w:val="1"/>
          <w:numId w:val="1"/>
        </w:numPr>
        <w:tabs>
          <w:tab w:pos="841" w:val="left" w:leader="none"/>
        </w:tabs>
        <w:spacing w:line="244" w:lineRule="auto" w:before="198" w:after="0"/>
        <w:ind w:left="841" w:right="425" w:hanging="252"/>
        <w:jc w:val="left"/>
        <w:rPr>
          <w:sz w:val="18"/>
        </w:rPr>
      </w:pPr>
      <w:r>
        <w:rPr>
          <w:color w:val="231F20"/>
          <w:sz w:val="18"/>
        </w:rPr>
        <w:t>Plan Risk Management, Identify Risks, Assess</w:t>
      </w:r>
      <w:r>
        <w:rPr>
          <w:color w:val="231F20"/>
          <w:spacing w:val="40"/>
          <w:sz w:val="18"/>
        </w:rPr>
        <w:t> </w:t>
      </w:r>
      <w:r>
        <w:rPr>
          <w:color w:val="231F20"/>
          <w:sz w:val="18"/>
        </w:rPr>
        <w:t>Risks,</w:t>
      </w:r>
      <w:r>
        <w:rPr>
          <w:color w:val="231F20"/>
          <w:spacing w:val="-8"/>
          <w:sz w:val="18"/>
        </w:rPr>
        <w:t> </w:t>
      </w:r>
      <w:r>
        <w:rPr>
          <w:color w:val="231F20"/>
          <w:sz w:val="18"/>
        </w:rPr>
        <w:t>Mitigate</w:t>
      </w:r>
      <w:r>
        <w:rPr>
          <w:color w:val="231F20"/>
          <w:spacing w:val="-8"/>
          <w:sz w:val="18"/>
        </w:rPr>
        <w:t> </w:t>
      </w:r>
      <w:r>
        <w:rPr>
          <w:color w:val="231F20"/>
          <w:sz w:val="18"/>
        </w:rPr>
        <w:t>Risks,</w:t>
      </w:r>
      <w:r>
        <w:rPr>
          <w:color w:val="231F20"/>
          <w:spacing w:val="-8"/>
          <w:sz w:val="18"/>
        </w:rPr>
        <w:t> </w:t>
      </w:r>
      <w:r>
        <w:rPr>
          <w:color w:val="231F20"/>
          <w:sz w:val="18"/>
        </w:rPr>
        <w:t>Transfer</w:t>
      </w:r>
      <w:r>
        <w:rPr>
          <w:color w:val="231F20"/>
          <w:spacing w:val="-8"/>
          <w:sz w:val="18"/>
        </w:rPr>
        <w:t> </w:t>
      </w:r>
      <w:r>
        <w:rPr>
          <w:color w:val="231F20"/>
          <w:sz w:val="18"/>
        </w:rPr>
        <w:t>Risks,</w:t>
      </w:r>
      <w:r>
        <w:rPr>
          <w:color w:val="231F20"/>
          <w:spacing w:val="-8"/>
          <w:sz w:val="18"/>
        </w:rPr>
        <w:t> </w:t>
      </w:r>
      <w:r>
        <w:rPr>
          <w:color w:val="231F20"/>
          <w:sz w:val="18"/>
        </w:rPr>
        <w:t>and</w:t>
      </w:r>
      <w:r>
        <w:rPr>
          <w:color w:val="231F20"/>
          <w:spacing w:val="-8"/>
          <w:sz w:val="18"/>
        </w:rPr>
        <w:t> </w:t>
      </w:r>
      <w:r>
        <w:rPr>
          <w:color w:val="231F20"/>
          <w:sz w:val="18"/>
        </w:rPr>
        <w:t>Document </w:t>
      </w:r>
      <w:r>
        <w:rPr>
          <w:color w:val="231F20"/>
          <w:spacing w:val="-2"/>
          <w:sz w:val="18"/>
        </w:rPr>
        <w:t>Outcomes.</w:t>
      </w:r>
    </w:p>
    <w:p>
      <w:pPr>
        <w:pStyle w:val="ListParagraph"/>
        <w:numPr>
          <w:ilvl w:val="1"/>
          <w:numId w:val="1"/>
        </w:numPr>
        <w:tabs>
          <w:tab w:pos="841" w:val="left" w:leader="none"/>
        </w:tabs>
        <w:spacing w:line="244" w:lineRule="auto" w:before="199" w:after="0"/>
        <w:ind w:left="841" w:right="466" w:hanging="252"/>
        <w:jc w:val="left"/>
        <w:rPr>
          <w:sz w:val="18"/>
        </w:rPr>
      </w:pPr>
      <w:r>
        <w:rPr>
          <w:color w:val="231F20"/>
          <w:sz w:val="18"/>
        </w:rPr>
        <w:t>Identify Risks, Plan Risk Management, Evaluate Risks,</w:t>
      </w:r>
      <w:r>
        <w:rPr>
          <w:color w:val="231F20"/>
          <w:spacing w:val="-7"/>
          <w:sz w:val="18"/>
        </w:rPr>
        <w:t> </w:t>
      </w:r>
      <w:r>
        <w:rPr>
          <w:color w:val="231F20"/>
          <w:sz w:val="18"/>
        </w:rPr>
        <w:t>Develop</w:t>
      </w:r>
      <w:r>
        <w:rPr>
          <w:color w:val="231F20"/>
          <w:spacing w:val="-7"/>
          <w:sz w:val="18"/>
        </w:rPr>
        <w:t> </w:t>
      </w:r>
      <w:r>
        <w:rPr>
          <w:color w:val="231F20"/>
          <w:sz w:val="18"/>
        </w:rPr>
        <w:t>Risk</w:t>
      </w:r>
      <w:r>
        <w:rPr>
          <w:color w:val="231F20"/>
          <w:spacing w:val="-7"/>
          <w:sz w:val="18"/>
        </w:rPr>
        <w:t> </w:t>
      </w:r>
      <w:r>
        <w:rPr>
          <w:color w:val="231F20"/>
          <w:sz w:val="18"/>
        </w:rPr>
        <w:t>Responses,</w:t>
      </w:r>
      <w:r>
        <w:rPr>
          <w:color w:val="231F20"/>
          <w:spacing w:val="-7"/>
          <w:sz w:val="18"/>
        </w:rPr>
        <w:t> </w:t>
      </w:r>
      <w:r>
        <w:rPr>
          <w:color w:val="231F20"/>
          <w:sz w:val="18"/>
        </w:rPr>
        <w:t>Mitigate</w:t>
      </w:r>
      <w:r>
        <w:rPr>
          <w:color w:val="231F20"/>
          <w:spacing w:val="-7"/>
          <w:sz w:val="18"/>
        </w:rPr>
        <w:t> </w:t>
      </w:r>
      <w:r>
        <w:rPr>
          <w:color w:val="231F20"/>
          <w:sz w:val="18"/>
        </w:rPr>
        <w:t>Risks,</w:t>
      </w:r>
      <w:r>
        <w:rPr>
          <w:color w:val="231F20"/>
          <w:spacing w:val="-7"/>
          <w:sz w:val="18"/>
        </w:rPr>
        <w:t> </w:t>
      </w:r>
      <w:r>
        <w:rPr>
          <w:color w:val="231F20"/>
          <w:sz w:val="18"/>
        </w:rPr>
        <w:t>and Document Results.</w:t>
      </w:r>
    </w:p>
    <w:p>
      <w:pPr>
        <w:pStyle w:val="ListParagraph"/>
        <w:numPr>
          <w:ilvl w:val="1"/>
          <w:numId w:val="1"/>
        </w:numPr>
        <w:tabs>
          <w:tab w:pos="836" w:val="left" w:leader="none"/>
          <w:tab w:pos="838" w:val="left" w:leader="none"/>
        </w:tabs>
        <w:spacing w:line="244" w:lineRule="auto" w:before="199" w:after="0"/>
        <w:ind w:left="838" w:right="513" w:hanging="249"/>
        <w:jc w:val="left"/>
        <w:rPr>
          <w:sz w:val="18"/>
        </w:rPr>
      </w:pPr>
      <w:r>
        <w:rPr>
          <w:color w:val="231F20"/>
          <w:sz w:val="18"/>
        </w:rPr>
        <w:t>Identify</w:t>
      </w:r>
      <w:r>
        <w:rPr>
          <w:color w:val="231F20"/>
          <w:spacing w:val="-10"/>
          <w:sz w:val="18"/>
        </w:rPr>
        <w:t> </w:t>
      </w:r>
      <w:r>
        <w:rPr>
          <w:color w:val="231F20"/>
          <w:sz w:val="18"/>
        </w:rPr>
        <w:t>Risks,</w:t>
      </w:r>
      <w:r>
        <w:rPr>
          <w:color w:val="231F20"/>
          <w:spacing w:val="-10"/>
          <w:sz w:val="18"/>
        </w:rPr>
        <w:t> </w:t>
      </w:r>
      <w:r>
        <w:rPr>
          <w:color w:val="231F20"/>
          <w:sz w:val="18"/>
        </w:rPr>
        <w:t>Perform</w:t>
      </w:r>
      <w:r>
        <w:rPr>
          <w:color w:val="231F20"/>
          <w:spacing w:val="-10"/>
          <w:sz w:val="18"/>
        </w:rPr>
        <w:t> </w:t>
      </w:r>
      <w:r>
        <w:rPr>
          <w:color w:val="231F20"/>
          <w:sz w:val="18"/>
        </w:rPr>
        <w:t>Qualitative</w:t>
      </w:r>
      <w:r>
        <w:rPr>
          <w:color w:val="231F20"/>
          <w:spacing w:val="-10"/>
          <w:sz w:val="18"/>
        </w:rPr>
        <w:t> </w:t>
      </w:r>
      <w:r>
        <w:rPr>
          <w:color w:val="231F20"/>
          <w:sz w:val="18"/>
        </w:rPr>
        <w:t>Risk</w:t>
      </w:r>
      <w:r>
        <w:rPr>
          <w:color w:val="231F20"/>
          <w:spacing w:val="-10"/>
          <w:sz w:val="18"/>
        </w:rPr>
        <w:t> </w:t>
      </w:r>
      <w:r>
        <w:rPr>
          <w:color w:val="231F20"/>
          <w:sz w:val="18"/>
        </w:rPr>
        <w:t>Validation, Perform</w:t>
      </w:r>
      <w:r>
        <w:rPr>
          <w:color w:val="231F20"/>
          <w:spacing w:val="-8"/>
          <w:sz w:val="18"/>
        </w:rPr>
        <w:t> </w:t>
      </w:r>
      <w:r>
        <w:rPr>
          <w:color w:val="231F20"/>
          <w:sz w:val="18"/>
        </w:rPr>
        <w:t>Quantitative</w:t>
      </w:r>
      <w:r>
        <w:rPr>
          <w:color w:val="231F20"/>
          <w:spacing w:val="-8"/>
          <w:sz w:val="18"/>
        </w:rPr>
        <w:t> </w:t>
      </w:r>
      <w:r>
        <w:rPr>
          <w:color w:val="231F20"/>
          <w:sz w:val="18"/>
        </w:rPr>
        <w:t>Impact</w:t>
      </w:r>
      <w:r>
        <w:rPr>
          <w:color w:val="231F20"/>
          <w:spacing w:val="-8"/>
          <w:sz w:val="18"/>
        </w:rPr>
        <w:t> </w:t>
      </w:r>
      <w:r>
        <w:rPr>
          <w:color w:val="231F20"/>
          <w:sz w:val="18"/>
        </w:rPr>
        <w:t>Assessment,</w:t>
      </w:r>
      <w:r>
        <w:rPr>
          <w:color w:val="231F20"/>
          <w:spacing w:val="-8"/>
          <w:sz w:val="18"/>
        </w:rPr>
        <w:t> </w:t>
      </w:r>
      <w:r>
        <w:rPr>
          <w:color w:val="231F20"/>
          <w:sz w:val="18"/>
        </w:rPr>
        <w:t>Develop Risk Response Strategies, Document Response Strategies, and Monitor Risk Responses.</w:t>
      </w:r>
    </w:p>
    <w:p>
      <w:pPr>
        <w:pStyle w:val="ListParagraph"/>
        <w:numPr>
          <w:ilvl w:val="1"/>
          <w:numId w:val="1"/>
        </w:numPr>
        <w:tabs>
          <w:tab w:pos="859" w:val="left" w:leader="none"/>
        </w:tabs>
        <w:spacing w:line="244" w:lineRule="auto" w:before="199" w:after="0"/>
        <w:ind w:left="859" w:right="397" w:hanging="270"/>
        <w:jc w:val="left"/>
        <w:rPr>
          <w:sz w:val="18"/>
        </w:rPr>
      </w:pPr>
      <w:r>
        <w:rPr>
          <w:color w:val="231F20"/>
          <w:sz w:val="18"/>
        </w:rPr>
        <w:t>Plan Risk Management, Identify Risks, Perform Qualitative</w:t>
      </w:r>
      <w:r>
        <w:rPr>
          <w:color w:val="231F20"/>
          <w:spacing w:val="-7"/>
          <w:sz w:val="18"/>
        </w:rPr>
        <w:t> </w:t>
      </w:r>
      <w:r>
        <w:rPr>
          <w:color w:val="231F20"/>
          <w:sz w:val="18"/>
        </w:rPr>
        <w:t>Risk</w:t>
      </w:r>
      <w:r>
        <w:rPr>
          <w:color w:val="231F20"/>
          <w:spacing w:val="-7"/>
          <w:sz w:val="18"/>
        </w:rPr>
        <w:t> </w:t>
      </w:r>
      <w:r>
        <w:rPr>
          <w:color w:val="231F20"/>
          <w:sz w:val="18"/>
        </w:rPr>
        <w:t>Analysis,</w:t>
      </w:r>
      <w:r>
        <w:rPr>
          <w:color w:val="231F20"/>
          <w:spacing w:val="-7"/>
          <w:sz w:val="18"/>
        </w:rPr>
        <w:t> </w:t>
      </w:r>
      <w:r>
        <w:rPr>
          <w:color w:val="231F20"/>
          <w:sz w:val="18"/>
        </w:rPr>
        <w:t>Perform</w:t>
      </w:r>
      <w:r>
        <w:rPr>
          <w:color w:val="231F20"/>
          <w:spacing w:val="-7"/>
          <w:sz w:val="18"/>
        </w:rPr>
        <w:t> </w:t>
      </w:r>
      <w:r>
        <w:rPr>
          <w:color w:val="231F20"/>
          <w:sz w:val="18"/>
        </w:rPr>
        <w:t>Quantitative</w:t>
      </w:r>
      <w:r>
        <w:rPr>
          <w:color w:val="231F20"/>
          <w:spacing w:val="-7"/>
          <w:sz w:val="18"/>
        </w:rPr>
        <w:t> </w:t>
      </w:r>
      <w:r>
        <w:rPr>
          <w:color w:val="231F20"/>
          <w:sz w:val="18"/>
        </w:rPr>
        <w:t>Risk Analysis, Plan Risk Responses, Implement Risk Responses, and Monitor Risks.</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461" w:hanging="490"/>
        <w:jc w:val="left"/>
      </w:pPr>
      <w:r>
        <w:rPr>
          <w:color w:val="231F20"/>
        </w:rPr>
        <w:t>Strategies</w:t>
      </w:r>
      <w:r>
        <w:rPr>
          <w:color w:val="231F20"/>
          <w:spacing w:val="-4"/>
        </w:rPr>
        <w:t> </w:t>
      </w:r>
      <w:r>
        <w:rPr>
          <w:color w:val="231F20"/>
        </w:rPr>
        <w:t>typically</w:t>
      </w:r>
      <w:r>
        <w:rPr>
          <w:color w:val="231F20"/>
          <w:spacing w:val="-4"/>
        </w:rPr>
        <w:t> </w:t>
      </w:r>
      <w:r>
        <w:rPr>
          <w:color w:val="231F20"/>
        </w:rPr>
        <w:t>used</w:t>
      </w:r>
      <w:r>
        <w:rPr>
          <w:color w:val="231F20"/>
          <w:spacing w:val="-4"/>
        </w:rPr>
        <w:t> </w:t>
      </w:r>
      <w:r>
        <w:rPr>
          <w:color w:val="231F20"/>
        </w:rPr>
        <w:t>to</w:t>
      </w:r>
      <w:r>
        <w:rPr>
          <w:color w:val="231F20"/>
          <w:spacing w:val="-4"/>
        </w:rPr>
        <w:t> </w:t>
      </w:r>
      <w:r>
        <w:rPr>
          <w:color w:val="231F20"/>
        </w:rPr>
        <w:t>deal</w:t>
      </w:r>
      <w:r>
        <w:rPr>
          <w:color w:val="231F20"/>
          <w:spacing w:val="-4"/>
        </w:rPr>
        <w:t> </w:t>
      </w:r>
      <w:r>
        <w:rPr>
          <w:color w:val="231F20"/>
        </w:rPr>
        <w:t>with</w:t>
      </w:r>
      <w:r>
        <w:rPr>
          <w:color w:val="231F20"/>
          <w:spacing w:val="-4"/>
        </w:rPr>
        <w:t> </w:t>
      </w:r>
      <w:r>
        <w:rPr>
          <w:color w:val="231F20"/>
        </w:rPr>
        <w:t>threats or risks that may have negative impacts on project</w:t>
      </w:r>
      <w:r>
        <w:rPr>
          <w:color w:val="231F20"/>
          <w:spacing w:val="-12"/>
        </w:rPr>
        <w:t> </w:t>
      </w:r>
      <w:r>
        <w:rPr>
          <w:color w:val="231F20"/>
        </w:rPr>
        <w:t>objectives</w:t>
      </w:r>
      <w:r>
        <w:rPr>
          <w:color w:val="231F20"/>
          <w:spacing w:val="-12"/>
        </w:rPr>
        <w:t> </w:t>
      </w:r>
      <w:r>
        <w:rPr>
          <w:color w:val="231F20"/>
        </w:rPr>
        <w:t>if</w:t>
      </w:r>
      <w:r>
        <w:rPr>
          <w:color w:val="231F20"/>
          <w:spacing w:val="-12"/>
        </w:rPr>
        <w:t> </w:t>
      </w:r>
      <w:r>
        <w:rPr>
          <w:color w:val="231F20"/>
        </w:rPr>
        <w:t>they</w:t>
      </w:r>
      <w:r>
        <w:rPr>
          <w:color w:val="231F20"/>
          <w:spacing w:val="-12"/>
        </w:rPr>
        <w:t> </w:t>
      </w:r>
      <w:r>
        <w:rPr>
          <w:color w:val="231F20"/>
        </w:rPr>
        <w:t>occur</w:t>
      </w:r>
      <w:r>
        <w:rPr>
          <w:color w:val="231F20"/>
          <w:spacing w:val="-12"/>
        </w:rPr>
        <w:t> </w:t>
      </w:r>
      <w:r>
        <w:rPr>
          <w:color w:val="231F20"/>
        </w:rPr>
        <w:t>include</w:t>
      </w:r>
      <w:r>
        <w:rPr>
          <w:color w:val="231F20"/>
          <w:spacing w:val="-12"/>
        </w:rPr>
        <w:t> </w:t>
      </w:r>
      <w:r>
        <w:rPr>
          <w:color w:val="231F20"/>
        </w:rPr>
        <w:t>all</w:t>
      </w:r>
      <w:r>
        <w:rPr>
          <w:color w:val="231F20"/>
          <w:spacing w:val="-12"/>
        </w:rPr>
        <w:t> </w:t>
      </w:r>
      <w:r>
        <w:rPr>
          <w:color w:val="231F20"/>
        </w:rPr>
        <w:t>of the following EXCEPT:</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pacing w:val="-2"/>
          <w:sz w:val="18"/>
        </w:rPr>
        <w:t>Interpreting.</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pacing w:val="-2"/>
          <w:sz w:val="18"/>
        </w:rPr>
        <w:t>Avoiding.</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pacing w:val="-2"/>
          <w:sz w:val="18"/>
        </w:rPr>
        <w:t>Transferring.</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pacing w:val="-2"/>
          <w:sz w:val="18"/>
        </w:rPr>
        <w:t>Mitigating.</w:t>
      </w:r>
    </w:p>
    <w:p>
      <w:pPr>
        <w:spacing w:after="0" w:line="240" w:lineRule="auto"/>
        <w:jc w:val="left"/>
        <w:rPr>
          <w:sz w:val="18"/>
        </w:rPr>
        <w:sectPr>
          <w:footerReference w:type="even" r:id="rId35"/>
          <w:footerReference w:type="default" r:id="rId36"/>
          <w:pgSz w:w="6120" w:h="9720"/>
          <w:pgMar w:header="0" w:footer="293" w:top="260" w:bottom="480" w:left="440" w:right="420"/>
          <w:pgNumType w:start="92"/>
        </w:sectPr>
      </w:pPr>
    </w:p>
    <w:p>
      <w:pPr>
        <w:pStyle w:val="Heading4"/>
        <w:numPr>
          <w:ilvl w:val="0"/>
          <w:numId w:val="1"/>
        </w:numPr>
        <w:tabs>
          <w:tab w:pos="828" w:val="left" w:leader="none"/>
        </w:tabs>
        <w:spacing w:line="240" w:lineRule="auto" w:before="82" w:after="0"/>
        <w:ind w:left="828" w:right="0" w:hanging="488"/>
        <w:jc w:val="left"/>
      </w:pPr>
      <w:r>
        <w:rPr>
          <w:color w:val="231F20"/>
        </w:rPr>
        <w:t>Risk</w:t>
      </w:r>
      <w:r>
        <w:rPr>
          <w:color w:val="231F20"/>
          <w:spacing w:val="-7"/>
        </w:rPr>
        <w:t> </w:t>
      </w:r>
      <w:r>
        <w:rPr>
          <w:color w:val="231F20"/>
        </w:rPr>
        <w:t>transference</w:t>
      </w:r>
      <w:r>
        <w:rPr>
          <w:color w:val="231F20"/>
          <w:spacing w:val="-6"/>
        </w:rPr>
        <w:t> </w:t>
      </w:r>
      <w:r>
        <w:rPr>
          <w:color w:val="231F20"/>
        </w:rPr>
        <w:t>nearly</w:t>
      </w:r>
      <w:r>
        <w:rPr>
          <w:color w:val="231F20"/>
          <w:spacing w:val="-6"/>
        </w:rPr>
        <w:t> </w:t>
      </w:r>
      <w:r>
        <w:rPr>
          <w:color w:val="231F20"/>
        </w:rPr>
        <w:t>always</w:t>
      </w:r>
      <w:r>
        <w:rPr>
          <w:color w:val="231F20"/>
          <w:spacing w:val="-6"/>
        </w:rPr>
        <w:t> </w:t>
      </w:r>
      <w:r>
        <w:rPr>
          <w:color w:val="231F20"/>
          <w:spacing w:val="-2"/>
        </w:rPr>
        <w:t>involves: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Eliminating risk through beta </w:t>
      </w:r>
      <w:r>
        <w:rPr>
          <w:color w:val="231F20"/>
          <w:spacing w:val="-2"/>
          <w:sz w:val="18"/>
        </w:rPr>
        <w:t>testing.</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Policies and procedures for a response </w:t>
      </w:r>
      <w:r>
        <w:rPr>
          <w:color w:val="231F20"/>
          <w:spacing w:val="-2"/>
          <w:sz w:val="18"/>
        </w:rPr>
        <w:t>system.</w:t>
      </w:r>
    </w:p>
    <w:p>
      <w:pPr>
        <w:pStyle w:val="ListParagraph"/>
        <w:numPr>
          <w:ilvl w:val="1"/>
          <w:numId w:val="1"/>
        </w:numPr>
        <w:tabs>
          <w:tab w:pos="1076" w:val="left" w:leader="none"/>
          <w:tab w:pos="1078" w:val="left" w:leader="none"/>
        </w:tabs>
        <w:spacing w:line="244" w:lineRule="auto" w:before="204" w:after="0"/>
        <w:ind w:left="1078" w:right="287" w:hanging="249"/>
        <w:jc w:val="left"/>
        <w:rPr>
          <w:sz w:val="18"/>
        </w:rPr>
      </w:pPr>
      <w:r>
        <w:rPr>
          <w:color w:val="231F20"/>
          <w:sz w:val="18"/>
        </w:rPr>
        <w:t>Accepting</w:t>
      </w:r>
      <w:r>
        <w:rPr>
          <w:color w:val="231F20"/>
          <w:spacing w:val="-5"/>
          <w:sz w:val="18"/>
        </w:rPr>
        <w:t> </w:t>
      </w:r>
      <w:r>
        <w:rPr>
          <w:color w:val="231F20"/>
          <w:sz w:val="18"/>
        </w:rPr>
        <w:t>a</w:t>
      </w:r>
      <w:r>
        <w:rPr>
          <w:color w:val="231F20"/>
          <w:spacing w:val="-5"/>
          <w:sz w:val="18"/>
        </w:rPr>
        <w:t> </w:t>
      </w:r>
      <w:r>
        <w:rPr>
          <w:color w:val="231F20"/>
          <w:sz w:val="18"/>
        </w:rPr>
        <w:t>lower</w:t>
      </w:r>
      <w:r>
        <w:rPr>
          <w:color w:val="231F20"/>
          <w:spacing w:val="-5"/>
          <w:sz w:val="18"/>
        </w:rPr>
        <w:t> </w:t>
      </w:r>
      <w:r>
        <w:rPr>
          <w:color w:val="231F20"/>
          <w:sz w:val="18"/>
        </w:rPr>
        <w:t>profit</w:t>
      </w:r>
      <w:r>
        <w:rPr>
          <w:color w:val="231F20"/>
          <w:spacing w:val="-5"/>
          <w:sz w:val="18"/>
        </w:rPr>
        <w:t> </w:t>
      </w:r>
      <w:r>
        <w:rPr>
          <w:color w:val="231F20"/>
          <w:sz w:val="18"/>
        </w:rPr>
        <w:t>if</w:t>
      </w:r>
      <w:r>
        <w:rPr>
          <w:color w:val="231F20"/>
          <w:spacing w:val="-5"/>
          <w:sz w:val="18"/>
        </w:rPr>
        <w:t> </w:t>
      </w:r>
      <w:r>
        <w:rPr>
          <w:color w:val="231F20"/>
          <w:sz w:val="18"/>
        </w:rPr>
        <w:t>some</w:t>
      </w:r>
      <w:r>
        <w:rPr>
          <w:color w:val="231F20"/>
          <w:spacing w:val="-5"/>
          <w:sz w:val="18"/>
        </w:rPr>
        <w:t> </w:t>
      </w:r>
      <w:r>
        <w:rPr>
          <w:color w:val="231F20"/>
          <w:sz w:val="18"/>
        </w:rPr>
        <w:t>activities</w:t>
      </w:r>
      <w:r>
        <w:rPr>
          <w:color w:val="231F20"/>
          <w:spacing w:val="-5"/>
          <w:sz w:val="18"/>
        </w:rPr>
        <w:t> </w:t>
      </w:r>
      <w:r>
        <w:rPr>
          <w:color w:val="231F20"/>
          <w:sz w:val="18"/>
        </w:rPr>
        <w:t>overrun their budget.</w:t>
      </w:r>
    </w:p>
    <w:p>
      <w:pPr>
        <w:pStyle w:val="ListParagraph"/>
        <w:numPr>
          <w:ilvl w:val="1"/>
          <w:numId w:val="1"/>
        </w:numPr>
        <w:tabs>
          <w:tab w:pos="1099" w:val="left" w:leader="none"/>
        </w:tabs>
        <w:spacing w:line="244" w:lineRule="auto" w:before="200" w:after="0"/>
        <w:ind w:left="1099" w:right="294" w:hanging="270"/>
        <w:jc w:val="left"/>
        <w:rPr>
          <w:sz w:val="18"/>
        </w:rPr>
      </w:pPr>
      <w:r>
        <w:rPr>
          <w:color w:val="231F20"/>
          <w:sz w:val="18"/>
        </w:rPr>
        <w:t>Payment</w:t>
      </w:r>
      <w:r>
        <w:rPr>
          <w:color w:val="231F20"/>
          <w:spacing w:val="-4"/>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risk</w:t>
      </w:r>
      <w:r>
        <w:rPr>
          <w:color w:val="231F20"/>
          <w:spacing w:val="-4"/>
          <w:sz w:val="18"/>
        </w:rPr>
        <w:t> </w:t>
      </w:r>
      <w:r>
        <w:rPr>
          <w:color w:val="231F20"/>
          <w:sz w:val="18"/>
        </w:rPr>
        <w:t>premium</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party</w:t>
      </w:r>
      <w:r>
        <w:rPr>
          <w:color w:val="231F20"/>
          <w:spacing w:val="-4"/>
          <w:sz w:val="18"/>
        </w:rPr>
        <w:t> </w:t>
      </w:r>
      <w:r>
        <w:rPr>
          <w:color w:val="231F20"/>
          <w:sz w:val="18"/>
        </w:rPr>
        <w:t>taking</w:t>
      </w:r>
      <w:r>
        <w:rPr>
          <w:color w:val="231F20"/>
          <w:spacing w:val="-4"/>
          <w:sz w:val="18"/>
        </w:rPr>
        <w:t> </w:t>
      </w:r>
      <w:r>
        <w:rPr>
          <w:color w:val="231F20"/>
          <w:sz w:val="18"/>
        </w:rPr>
        <w:t>on the risk.</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118" w:hanging="490"/>
        <w:jc w:val="left"/>
      </w:pPr>
      <w:r>
        <w:rPr>
          <w:color w:val="231F20"/>
        </w:rPr>
        <w:t>In the Plan Risk Responses process, an accept strategy</w:t>
      </w:r>
      <w:r>
        <w:rPr>
          <w:color w:val="231F20"/>
          <w:spacing w:val="-8"/>
        </w:rPr>
        <w:t> </w:t>
      </w:r>
      <w:r>
        <w:rPr>
          <w:color w:val="231F20"/>
        </w:rPr>
        <w:t>for</w:t>
      </w:r>
      <w:r>
        <w:rPr>
          <w:color w:val="231F20"/>
          <w:spacing w:val="-8"/>
        </w:rPr>
        <w:t> </w:t>
      </w:r>
      <w:r>
        <w:rPr>
          <w:color w:val="231F20"/>
        </w:rPr>
        <w:t>a</w:t>
      </w:r>
      <w:r>
        <w:rPr>
          <w:color w:val="231F20"/>
          <w:spacing w:val="-8"/>
        </w:rPr>
        <w:t> </w:t>
      </w:r>
      <w:r>
        <w:rPr>
          <w:color w:val="231F20"/>
        </w:rPr>
        <w:t>negative</w:t>
      </w:r>
      <w:r>
        <w:rPr>
          <w:color w:val="231F20"/>
          <w:spacing w:val="-8"/>
        </w:rPr>
        <w:t> </w:t>
      </w:r>
      <w:r>
        <w:rPr>
          <w:color w:val="231F20"/>
        </w:rPr>
        <w:t>risk</w:t>
      </w:r>
      <w:r>
        <w:rPr>
          <w:color w:val="231F20"/>
          <w:spacing w:val="-8"/>
        </w:rPr>
        <w:t> </w:t>
      </w:r>
      <w:r>
        <w:rPr>
          <w:color w:val="231F20"/>
        </w:rPr>
        <w:t>or</w:t>
      </w:r>
      <w:r>
        <w:rPr>
          <w:color w:val="231F20"/>
          <w:spacing w:val="-8"/>
        </w:rPr>
        <w:t> </w:t>
      </w:r>
      <w:r>
        <w:rPr>
          <w:color w:val="231F20"/>
        </w:rPr>
        <w:t>threat</w:t>
      </w:r>
      <w:r>
        <w:rPr>
          <w:color w:val="231F20"/>
          <w:spacing w:val="-8"/>
        </w:rPr>
        <w:t> </w:t>
      </w:r>
      <w:r>
        <w:rPr>
          <w:color w:val="231F20"/>
        </w:rPr>
        <w:t>indicates that the project team has decided:</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To</w:t>
      </w:r>
      <w:r>
        <w:rPr>
          <w:color w:val="231F20"/>
          <w:spacing w:val="-2"/>
          <w:sz w:val="18"/>
        </w:rPr>
        <w:t> </w:t>
      </w:r>
      <w:r>
        <w:rPr>
          <w:color w:val="231F20"/>
          <w:sz w:val="18"/>
        </w:rPr>
        <w:t>agree</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project</w:t>
      </w:r>
      <w:r>
        <w:rPr>
          <w:color w:val="231F20"/>
          <w:spacing w:val="-1"/>
          <w:sz w:val="18"/>
        </w:rPr>
        <w:t> </w:t>
      </w:r>
      <w:r>
        <w:rPr>
          <w:color w:val="231F20"/>
          <w:spacing w:val="-2"/>
          <w:sz w:val="18"/>
        </w:rPr>
        <w:t>manager.</w:t>
      </w:r>
    </w:p>
    <w:p>
      <w:pPr>
        <w:pStyle w:val="ListParagraph"/>
        <w:numPr>
          <w:ilvl w:val="1"/>
          <w:numId w:val="1"/>
        </w:numPr>
        <w:tabs>
          <w:tab w:pos="1081" w:val="left" w:leader="none"/>
        </w:tabs>
        <w:spacing w:line="244" w:lineRule="auto" w:before="204" w:after="0"/>
        <w:ind w:left="1081" w:right="446" w:hanging="252"/>
        <w:jc w:val="left"/>
        <w:rPr>
          <w:sz w:val="18"/>
        </w:rPr>
      </w:pPr>
      <w:r>
        <w:rPr>
          <w:color w:val="231F20"/>
          <w:sz w:val="18"/>
        </w:rPr>
        <w:t>To eliminate a specific risk or threat, to reduce the</w:t>
      </w:r>
      <w:r>
        <w:rPr>
          <w:color w:val="231F20"/>
          <w:spacing w:val="-6"/>
          <w:sz w:val="18"/>
        </w:rPr>
        <w:t> </w:t>
      </w:r>
      <w:r>
        <w:rPr>
          <w:color w:val="231F20"/>
          <w:sz w:val="18"/>
        </w:rPr>
        <w:t>probability</w:t>
      </w:r>
      <w:r>
        <w:rPr>
          <w:color w:val="231F20"/>
          <w:spacing w:val="-6"/>
          <w:sz w:val="18"/>
        </w:rPr>
        <w:t> </w:t>
      </w:r>
      <w:r>
        <w:rPr>
          <w:color w:val="231F20"/>
          <w:sz w:val="18"/>
        </w:rPr>
        <w:t>and/or</w:t>
      </w:r>
      <w:r>
        <w:rPr>
          <w:color w:val="231F20"/>
          <w:spacing w:val="-6"/>
          <w:sz w:val="18"/>
        </w:rPr>
        <w:t> </w:t>
      </w:r>
      <w:r>
        <w:rPr>
          <w:color w:val="231F20"/>
          <w:sz w:val="18"/>
        </w:rPr>
        <w:t>impact</w:t>
      </w:r>
      <w:r>
        <w:rPr>
          <w:color w:val="231F20"/>
          <w:spacing w:val="-6"/>
          <w:sz w:val="18"/>
        </w:rPr>
        <w:t> </w:t>
      </w:r>
      <w:r>
        <w:rPr>
          <w:color w:val="231F20"/>
          <w:sz w:val="18"/>
        </w:rPr>
        <w:t>of</w:t>
      </w:r>
      <w:r>
        <w:rPr>
          <w:color w:val="231F20"/>
          <w:spacing w:val="-6"/>
          <w:sz w:val="18"/>
        </w:rPr>
        <w:t> </w:t>
      </w:r>
      <w:r>
        <w:rPr>
          <w:color w:val="231F20"/>
          <w:sz w:val="18"/>
        </w:rPr>
        <w:t>an</w:t>
      </w:r>
      <w:r>
        <w:rPr>
          <w:color w:val="231F20"/>
          <w:spacing w:val="-6"/>
          <w:sz w:val="18"/>
        </w:rPr>
        <w:t> </w:t>
      </w:r>
      <w:r>
        <w:rPr>
          <w:color w:val="231F20"/>
          <w:sz w:val="18"/>
        </w:rPr>
        <w:t>adverse</w:t>
      </w:r>
      <w:r>
        <w:rPr>
          <w:color w:val="231F20"/>
          <w:spacing w:val="-6"/>
          <w:sz w:val="18"/>
        </w:rPr>
        <w:t> </w:t>
      </w:r>
      <w:r>
        <w:rPr>
          <w:color w:val="231F20"/>
          <w:sz w:val="18"/>
        </w:rPr>
        <w:t>risk</w:t>
      </w:r>
    </w:p>
    <w:p>
      <w:pPr>
        <w:pStyle w:val="BodyText"/>
        <w:spacing w:line="244" w:lineRule="auto"/>
        <w:ind w:left="1081"/>
      </w:pPr>
      <w:r>
        <w:rPr>
          <w:color w:val="231F20"/>
        </w:rPr>
        <w:t>event</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within</w:t>
      </w:r>
      <w:r>
        <w:rPr>
          <w:color w:val="231F20"/>
          <w:spacing w:val="-5"/>
        </w:rPr>
        <w:t> </w:t>
      </w:r>
      <w:r>
        <w:rPr>
          <w:color w:val="231F20"/>
        </w:rPr>
        <w:t>acceptable</w:t>
      </w:r>
      <w:r>
        <w:rPr>
          <w:color w:val="231F20"/>
          <w:spacing w:val="-5"/>
        </w:rPr>
        <w:t> </w:t>
      </w:r>
      <w:r>
        <w:rPr>
          <w:color w:val="231F20"/>
        </w:rPr>
        <w:t>threshold</w:t>
      </w:r>
      <w:r>
        <w:rPr>
          <w:color w:val="231F20"/>
          <w:spacing w:val="-5"/>
        </w:rPr>
        <w:t> </w:t>
      </w:r>
      <w:r>
        <w:rPr>
          <w:color w:val="231F20"/>
        </w:rPr>
        <w:t>limits,</w:t>
      </w:r>
      <w:r>
        <w:rPr>
          <w:color w:val="231F20"/>
          <w:spacing w:val="-5"/>
        </w:rPr>
        <w:t> </w:t>
      </w:r>
      <w:r>
        <w:rPr>
          <w:color w:val="231F20"/>
        </w:rPr>
        <w:t>or</w:t>
      </w:r>
      <w:r>
        <w:rPr>
          <w:color w:val="231F20"/>
          <w:spacing w:val="-5"/>
        </w:rPr>
        <w:t> </w:t>
      </w:r>
      <w:r>
        <w:rPr>
          <w:color w:val="231F20"/>
        </w:rPr>
        <w:t>to pursue an opportunity actively.</w:t>
      </w:r>
    </w:p>
    <w:p>
      <w:pPr>
        <w:pStyle w:val="ListParagraph"/>
        <w:numPr>
          <w:ilvl w:val="1"/>
          <w:numId w:val="1"/>
        </w:numPr>
        <w:tabs>
          <w:tab w:pos="1076" w:val="left" w:leader="none"/>
          <w:tab w:pos="1078" w:val="left" w:leader="none"/>
        </w:tabs>
        <w:spacing w:line="244" w:lineRule="auto" w:before="198" w:after="0"/>
        <w:ind w:left="1078" w:right="158" w:hanging="249"/>
        <w:jc w:val="left"/>
        <w:rPr>
          <w:sz w:val="18"/>
        </w:rPr>
      </w:pPr>
      <w:r>
        <w:rPr>
          <w:color w:val="231F20"/>
          <w:sz w:val="18"/>
        </w:rPr>
        <w:t>Not to change the project management plan to</w:t>
      </w:r>
      <w:r>
        <w:rPr>
          <w:color w:val="231F20"/>
          <w:spacing w:val="80"/>
          <w:sz w:val="18"/>
        </w:rPr>
        <w:t> </w:t>
      </w:r>
      <w:r>
        <w:rPr>
          <w:color w:val="231F20"/>
          <w:sz w:val="18"/>
        </w:rPr>
        <w:t>deal</w:t>
      </w:r>
      <w:r>
        <w:rPr>
          <w:color w:val="231F20"/>
          <w:spacing w:val="-4"/>
          <w:sz w:val="18"/>
        </w:rPr>
        <w:t> </w:t>
      </w:r>
      <w:r>
        <w:rPr>
          <w:color w:val="231F20"/>
          <w:sz w:val="18"/>
        </w:rPr>
        <w:t>with</w:t>
      </w:r>
      <w:r>
        <w:rPr>
          <w:color w:val="231F20"/>
          <w:spacing w:val="-4"/>
          <w:sz w:val="18"/>
        </w:rPr>
        <w:t> </w:t>
      </w:r>
      <w:r>
        <w:rPr>
          <w:color w:val="231F20"/>
          <w:sz w:val="18"/>
        </w:rPr>
        <w:t>a</w:t>
      </w:r>
      <w:r>
        <w:rPr>
          <w:color w:val="231F20"/>
          <w:spacing w:val="-4"/>
          <w:sz w:val="18"/>
        </w:rPr>
        <w:t> </w:t>
      </w:r>
      <w:r>
        <w:rPr>
          <w:color w:val="231F20"/>
          <w:sz w:val="18"/>
        </w:rPr>
        <w:t>risk,</w:t>
      </w:r>
      <w:r>
        <w:rPr>
          <w:color w:val="231F20"/>
          <w:spacing w:val="-4"/>
          <w:sz w:val="18"/>
        </w:rPr>
        <w:t> </w:t>
      </w:r>
      <w:r>
        <w:rPr>
          <w:color w:val="231F20"/>
          <w:sz w:val="18"/>
        </w:rPr>
        <w:t>or</w:t>
      </w:r>
      <w:r>
        <w:rPr>
          <w:color w:val="231F20"/>
          <w:spacing w:val="-4"/>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unable</w:t>
      </w:r>
      <w:r>
        <w:rPr>
          <w:color w:val="231F20"/>
          <w:spacing w:val="-4"/>
          <w:sz w:val="18"/>
        </w:rPr>
        <w:t> </w:t>
      </w:r>
      <w:r>
        <w:rPr>
          <w:color w:val="231F20"/>
          <w:sz w:val="18"/>
        </w:rPr>
        <w:t>to</w:t>
      </w:r>
      <w:r>
        <w:rPr>
          <w:color w:val="231F20"/>
          <w:spacing w:val="-4"/>
          <w:sz w:val="18"/>
        </w:rPr>
        <w:t> </w:t>
      </w:r>
      <w:r>
        <w:rPr>
          <w:color w:val="231F20"/>
          <w:sz w:val="18"/>
        </w:rPr>
        <w:t>identify</w:t>
      </w:r>
      <w:r>
        <w:rPr>
          <w:color w:val="231F20"/>
          <w:spacing w:val="-4"/>
          <w:sz w:val="18"/>
        </w:rPr>
        <w:t> </w:t>
      </w:r>
      <w:r>
        <w:rPr>
          <w:color w:val="231F20"/>
          <w:sz w:val="18"/>
        </w:rPr>
        <w:t>any</w:t>
      </w:r>
      <w:r>
        <w:rPr>
          <w:color w:val="231F20"/>
          <w:spacing w:val="-4"/>
          <w:sz w:val="18"/>
        </w:rPr>
        <w:t> </w:t>
      </w:r>
      <w:r>
        <w:rPr>
          <w:color w:val="231F20"/>
          <w:sz w:val="18"/>
        </w:rPr>
        <w:t>other suitable response strategy.</w:t>
      </w:r>
    </w:p>
    <w:p>
      <w:pPr>
        <w:pStyle w:val="ListParagraph"/>
        <w:numPr>
          <w:ilvl w:val="1"/>
          <w:numId w:val="1"/>
        </w:numPr>
        <w:tabs>
          <w:tab w:pos="1099" w:val="left" w:leader="none"/>
        </w:tabs>
        <w:spacing w:line="244" w:lineRule="auto" w:before="199" w:after="0"/>
        <w:ind w:left="1099" w:right="278" w:hanging="270"/>
        <w:jc w:val="left"/>
        <w:rPr>
          <w:sz w:val="18"/>
        </w:rPr>
      </w:pPr>
      <w:r>
        <w:rPr>
          <w:color w:val="231F20"/>
          <w:sz w:val="18"/>
        </w:rPr>
        <w:t>To</w:t>
      </w:r>
      <w:r>
        <w:rPr>
          <w:color w:val="231F20"/>
          <w:spacing w:val="-7"/>
          <w:sz w:val="18"/>
        </w:rPr>
        <w:t> </w:t>
      </w:r>
      <w:r>
        <w:rPr>
          <w:color w:val="231F20"/>
          <w:sz w:val="18"/>
        </w:rPr>
        <w:t>purchase</w:t>
      </w:r>
      <w:r>
        <w:rPr>
          <w:color w:val="231F20"/>
          <w:spacing w:val="-7"/>
          <w:sz w:val="18"/>
        </w:rPr>
        <w:t> </w:t>
      </w:r>
      <w:r>
        <w:rPr>
          <w:color w:val="231F20"/>
          <w:sz w:val="18"/>
        </w:rPr>
        <w:t>insurance,</w:t>
      </w:r>
      <w:r>
        <w:rPr>
          <w:color w:val="231F20"/>
          <w:spacing w:val="-7"/>
          <w:sz w:val="18"/>
        </w:rPr>
        <w:t> </w:t>
      </w:r>
      <w:r>
        <w:rPr>
          <w:color w:val="231F20"/>
          <w:sz w:val="18"/>
        </w:rPr>
        <w:t>or</w:t>
      </w:r>
      <w:r>
        <w:rPr>
          <w:color w:val="231F20"/>
          <w:spacing w:val="-7"/>
          <w:sz w:val="18"/>
        </w:rPr>
        <w:t> </w:t>
      </w:r>
      <w:r>
        <w:rPr>
          <w:color w:val="231F20"/>
          <w:sz w:val="18"/>
        </w:rPr>
        <w:t>to</w:t>
      </w:r>
      <w:r>
        <w:rPr>
          <w:color w:val="231F20"/>
          <w:spacing w:val="-7"/>
          <w:sz w:val="18"/>
        </w:rPr>
        <w:t> </w:t>
      </w:r>
      <w:r>
        <w:rPr>
          <w:color w:val="231F20"/>
          <w:sz w:val="18"/>
        </w:rPr>
        <w:t>require</w:t>
      </w:r>
      <w:r>
        <w:rPr>
          <w:color w:val="231F20"/>
          <w:spacing w:val="-7"/>
          <w:sz w:val="18"/>
        </w:rPr>
        <w:t> </w:t>
      </w:r>
      <w:r>
        <w:rPr>
          <w:color w:val="231F20"/>
          <w:sz w:val="18"/>
        </w:rPr>
        <w:t>performance bonds, warranties, and guarantees.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901" w:hanging="490"/>
        <w:jc w:val="left"/>
      </w:pPr>
      <w:r>
        <w:rPr>
          <w:color w:val="231F20"/>
        </w:rPr>
        <w:t>The</w:t>
      </w:r>
      <w:r>
        <w:rPr>
          <w:color w:val="231F20"/>
          <w:spacing w:val="-6"/>
        </w:rPr>
        <w:t> </w:t>
      </w:r>
      <w:r>
        <w:rPr>
          <w:color w:val="231F20"/>
        </w:rPr>
        <w:t>primary</w:t>
      </w:r>
      <w:r>
        <w:rPr>
          <w:color w:val="231F20"/>
          <w:spacing w:val="-6"/>
        </w:rPr>
        <w:t> </w:t>
      </w:r>
      <w:r>
        <w:rPr>
          <w:color w:val="231F20"/>
        </w:rPr>
        <w:t>output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Identify</w:t>
      </w:r>
      <w:r>
        <w:rPr>
          <w:color w:val="231F20"/>
          <w:spacing w:val="-6"/>
        </w:rPr>
        <w:t> </w:t>
      </w:r>
      <w:r>
        <w:rPr>
          <w:color w:val="231F20"/>
        </w:rPr>
        <w:t>Risks process is the:</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Risk </w:t>
      </w:r>
      <w:r>
        <w:rPr>
          <w:color w:val="231F20"/>
          <w:spacing w:val="-2"/>
          <w:sz w:val="18"/>
        </w:rPr>
        <w:t>register.</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Expected monetary value of the risk </w:t>
      </w:r>
      <w:r>
        <w:rPr>
          <w:color w:val="231F20"/>
          <w:spacing w:val="-2"/>
          <w:sz w:val="18"/>
        </w:rPr>
        <w:t>events.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List of corrective </w:t>
      </w:r>
      <w:r>
        <w:rPr>
          <w:color w:val="231F20"/>
          <w:spacing w:val="-2"/>
          <w:sz w:val="18"/>
        </w:rPr>
        <w:t>actions.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Risk mitigation </w:t>
      </w:r>
      <w:r>
        <w:rPr>
          <w:color w:val="231F20"/>
          <w:spacing w:val="-2"/>
          <w:sz w:val="18"/>
        </w:rPr>
        <w:t>plan.</w:t>
      </w:r>
    </w:p>
    <w:p>
      <w:pPr>
        <w:pStyle w:val="BodyText"/>
        <w:spacing w:before="191"/>
      </w:pPr>
    </w:p>
    <w:p>
      <w:pPr>
        <w:pStyle w:val="Heading4"/>
        <w:numPr>
          <w:ilvl w:val="0"/>
          <w:numId w:val="1"/>
        </w:numPr>
        <w:tabs>
          <w:tab w:pos="587" w:val="left" w:leader="none"/>
          <w:tab w:pos="589" w:val="left" w:leader="none"/>
          <w:tab w:pos="4352" w:val="left" w:leader="none"/>
        </w:tabs>
        <w:spacing w:line="247" w:lineRule="auto" w:before="1" w:after="0"/>
        <w:ind w:left="589" w:right="505" w:hanging="490"/>
        <w:jc w:val="left"/>
      </w:pPr>
      <w:r>
        <w:rPr>
          <w:color w:val="231F20"/>
        </w:rPr>
        <w:t>A thorough analysis of the </w:t>
      </w:r>
      <w:r>
        <w:rPr>
          <w:color w:val="231F20"/>
          <w:u w:val="single" w:color="231F20"/>
        </w:rPr>
        <w:tab/>
      </w:r>
      <w:r>
        <w:rPr>
          <w:color w:val="231F20"/>
          <w:spacing w:val="-16"/>
          <w:u w:val="none"/>
        </w:rPr>
        <w:t> </w:t>
      </w:r>
      <w:r>
        <w:rPr>
          <w:color w:val="231F20"/>
          <w:u w:val="none"/>
        </w:rPr>
        <w:t>will help identify potential risks to the project.</w:t>
      </w:r>
    </w:p>
    <w:p>
      <w:pPr>
        <w:pStyle w:val="ListParagraph"/>
        <w:numPr>
          <w:ilvl w:val="1"/>
          <w:numId w:val="1"/>
        </w:numPr>
        <w:tabs>
          <w:tab w:pos="841" w:val="left" w:leader="none"/>
        </w:tabs>
        <w:spacing w:line="244" w:lineRule="auto" w:before="198" w:after="0"/>
        <w:ind w:left="841" w:right="787" w:hanging="252"/>
        <w:jc w:val="left"/>
        <w:rPr>
          <w:sz w:val="18"/>
        </w:rPr>
      </w:pPr>
      <w:r>
        <w:rPr>
          <w:color w:val="231F20"/>
          <w:sz w:val="18"/>
        </w:rPr>
        <w:t>Risk</w:t>
      </w:r>
      <w:r>
        <w:rPr>
          <w:color w:val="231F20"/>
          <w:spacing w:val="-8"/>
          <w:sz w:val="18"/>
        </w:rPr>
        <w:t> </w:t>
      </w:r>
      <w:r>
        <w:rPr>
          <w:color w:val="231F20"/>
          <w:sz w:val="18"/>
        </w:rPr>
        <w:t>identification</w:t>
      </w:r>
      <w:r>
        <w:rPr>
          <w:color w:val="231F20"/>
          <w:spacing w:val="-8"/>
          <w:sz w:val="18"/>
        </w:rPr>
        <w:t> </w:t>
      </w:r>
      <w:r>
        <w:rPr>
          <w:color w:val="231F20"/>
          <w:sz w:val="18"/>
        </w:rPr>
        <w:t>checklist</w:t>
      </w:r>
      <w:r>
        <w:rPr>
          <w:color w:val="231F20"/>
          <w:spacing w:val="-8"/>
          <w:sz w:val="18"/>
        </w:rPr>
        <w:t> </w:t>
      </w:r>
      <w:r>
        <w:rPr>
          <w:color w:val="231F20"/>
          <w:sz w:val="18"/>
        </w:rPr>
        <w:t>based</w:t>
      </w:r>
      <w:r>
        <w:rPr>
          <w:color w:val="231F20"/>
          <w:spacing w:val="-8"/>
          <w:sz w:val="18"/>
        </w:rPr>
        <w:t> </w:t>
      </w:r>
      <w:r>
        <w:rPr>
          <w:color w:val="231F20"/>
          <w:sz w:val="18"/>
        </w:rPr>
        <w:t>on</w:t>
      </w:r>
      <w:r>
        <w:rPr>
          <w:color w:val="231F20"/>
          <w:spacing w:val="-8"/>
          <w:sz w:val="18"/>
        </w:rPr>
        <w:t> </w:t>
      </w:r>
      <w:r>
        <w:rPr>
          <w:color w:val="231F20"/>
          <w:sz w:val="18"/>
        </w:rPr>
        <w:t>historical information and knowledge</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Project’s change control </w:t>
      </w:r>
      <w:r>
        <w:rPr>
          <w:color w:val="231F20"/>
          <w:spacing w:val="-2"/>
          <w:sz w:val="18"/>
        </w:rPr>
        <w:t>system</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Project’s mission </w:t>
      </w:r>
      <w:r>
        <w:rPr>
          <w:color w:val="231F20"/>
          <w:spacing w:val="-2"/>
          <w:sz w:val="18"/>
        </w:rPr>
        <w:t>statement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Project’s schedule and </w:t>
      </w:r>
      <w:r>
        <w:rPr>
          <w:color w:val="231F20"/>
          <w:spacing w:val="-2"/>
          <w:sz w:val="18"/>
        </w:rPr>
        <w:t>budget</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415" w:hanging="490"/>
        <w:jc w:val="left"/>
      </w:pPr>
      <w:r>
        <w:rPr>
          <w:color w:val="231F20"/>
        </w:rPr>
        <w:t>All of the following are inputs to the </w:t>
      </w:r>
      <w:r>
        <w:rPr>
          <w:color w:val="231F20"/>
        </w:rPr>
        <w:t>Identify Risks process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Risk management </w:t>
      </w:r>
      <w:r>
        <w:rPr>
          <w:color w:val="231F20"/>
          <w:spacing w:val="-2"/>
          <w:sz w:val="18"/>
        </w:rPr>
        <w:t>plan.</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Scope </w:t>
      </w:r>
      <w:r>
        <w:rPr>
          <w:color w:val="231F20"/>
          <w:spacing w:val="-2"/>
          <w:sz w:val="18"/>
        </w:rPr>
        <w:t>baseline.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Risk mitigation </w:t>
      </w:r>
      <w:r>
        <w:rPr>
          <w:color w:val="231F20"/>
          <w:spacing w:val="-2"/>
          <w:sz w:val="18"/>
        </w:rPr>
        <w:t>plan.</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Quality management </w:t>
      </w:r>
      <w:r>
        <w:rPr>
          <w:color w:val="231F20"/>
          <w:spacing w:val="-2"/>
          <w:sz w:val="18"/>
        </w:rPr>
        <w:t>plan.</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18" w:hanging="490"/>
        <w:jc w:val="left"/>
      </w:pPr>
      <w:r>
        <w:rPr>
          <w:color w:val="231F20"/>
        </w:rPr>
        <w:t>Outputs</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Plan</w:t>
      </w:r>
      <w:r>
        <w:rPr>
          <w:color w:val="231F20"/>
          <w:spacing w:val="-4"/>
        </w:rPr>
        <w:t> </w:t>
      </w:r>
      <w:r>
        <w:rPr>
          <w:color w:val="231F20"/>
        </w:rPr>
        <w:t>Risk</w:t>
      </w:r>
      <w:r>
        <w:rPr>
          <w:color w:val="231F20"/>
          <w:spacing w:val="-4"/>
        </w:rPr>
        <w:t> </w:t>
      </w:r>
      <w:r>
        <w:rPr>
          <w:color w:val="231F20"/>
        </w:rPr>
        <w:t>Responses</w:t>
      </w:r>
      <w:r>
        <w:rPr>
          <w:color w:val="231F20"/>
          <w:spacing w:val="-4"/>
        </w:rPr>
        <w:t> </w:t>
      </w:r>
      <w:r>
        <w:rPr>
          <w:color w:val="231F20"/>
        </w:rPr>
        <w:t>process include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Change </w:t>
      </w:r>
      <w:r>
        <w:rPr>
          <w:color w:val="231F20"/>
          <w:spacing w:val="-2"/>
          <w:sz w:val="18"/>
        </w:rPr>
        <w:t>requests.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Corrective </w:t>
      </w:r>
      <w:r>
        <w:rPr>
          <w:color w:val="231F20"/>
          <w:spacing w:val="-2"/>
          <w:sz w:val="18"/>
        </w:rPr>
        <w:t>actions.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Project documents </w:t>
      </w:r>
      <w:r>
        <w:rPr>
          <w:color w:val="231F20"/>
          <w:spacing w:val="-2"/>
          <w:sz w:val="18"/>
        </w:rPr>
        <w:t>updates.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Project management plan </w:t>
      </w:r>
      <w:r>
        <w:rPr>
          <w:color w:val="231F20"/>
          <w:spacing w:val="-2"/>
          <w:sz w:val="18"/>
        </w:rPr>
        <w:t>updates.</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431" w:hanging="490"/>
        <w:jc w:val="left"/>
      </w:pPr>
      <w:r>
        <w:rPr>
          <w:color w:val="231F20"/>
        </w:rPr>
        <w:t>Tools and techniques of the Perform Quantitative</w:t>
      </w:r>
      <w:r>
        <w:rPr>
          <w:color w:val="231F20"/>
          <w:spacing w:val="-11"/>
        </w:rPr>
        <w:t> </w:t>
      </w:r>
      <w:r>
        <w:rPr>
          <w:color w:val="231F20"/>
        </w:rPr>
        <w:t>Risk</w:t>
      </w:r>
      <w:r>
        <w:rPr>
          <w:color w:val="231F20"/>
          <w:spacing w:val="-11"/>
        </w:rPr>
        <w:t> </w:t>
      </w:r>
      <w:r>
        <w:rPr>
          <w:color w:val="231F20"/>
        </w:rPr>
        <w:t>Analysis</w:t>
      </w:r>
      <w:r>
        <w:rPr>
          <w:color w:val="231F20"/>
          <w:spacing w:val="-11"/>
        </w:rPr>
        <w:t> </w:t>
      </w:r>
      <w:r>
        <w:rPr>
          <w:color w:val="231F20"/>
        </w:rPr>
        <w:t>process</w:t>
      </w:r>
      <w:r>
        <w:rPr>
          <w:color w:val="231F20"/>
          <w:spacing w:val="-11"/>
        </w:rPr>
        <w:t> </w:t>
      </w:r>
      <w:r>
        <w:rPr>
          <w:color w:val="231F20"/>
        </w:rPr>
        <w:t>include:</w:t>
      </w:r>
    </w:p>
    <w:p>
      <w:pPr>
        <w:pStyle w:val="ListParagraph"/>
        <w:numPr>
          <w:ilvl w:val="1"/>
          <w:numId w:val="1"/>
        </w:numPr>
        <w:tabs>
          <w:tab w:pos="1081" w:val="left" w:leader="none"/>
        </w:tabs>
        <w:spacing w:line="244" w:lineRule="auto" w:before="198" w:after="0"/>
        <w:ind w:left="1081" w:right="602" w:hanging="252"/>
        <w:jc w:val="left"/>
        <w:rPr>
          <w:sz w:val="18"/>
        </w:rPr>
      </w:pPr>
      <w:r>
        <w:rPr>
          <w:color w:val="231F20"/>
          <w:sz w:val="18"/>
        </w:rPr>
        <w:t>Contracting,</w:t>
      </w:r>
      <w:r>
        <w:rPr>
          <w:color w:val="231F20"/>
          <w:spacing w:val="-12"/>
          <w:sz w:val="18"/>
        </w:rPr>
        <w:t> </w:t>
      </w:r>
      <w:r>
        <w:rPr>
          <w:color w:val="231F20"/>
          <w:sz w:val="18"/>
        </w:rPr>
        <w:t>contingency</w:t>
      </w:r>
      <w:r>
        <w:rPr>
          <w:color w:val="231F20"/>
          <w:spacing w:val="-12"/>
          <w:sz w:val="18"/>
        </w:rPr>
        <w:t> </w:t>
      </w:r>
      <w:r>
        <w:rPr>
          <w:color w:val="231F20"/>
          <w:sz w:val="18"/>
        </w:rPr>
        <w:t>planning,</w:t>
      </w:r>
      <w:r>
        <w:rPr>
          <w:color w:val="231F20"/>
          <w:spacing w:val="-12"/>
          <w:sz w:val="18"/>
        </w:rPr>
        <w:t> </w:t>
      </w:r>
      <w:r>
        <w:rPr>
          <w:color w:val="231F20"/>
          <w:sz w:val="18"/>
        </w:rPr>
        <w:t>alternative strategies, and insurance.</w:t>
      </w:r>
    </w:p>
    <w:p>
      <w:pPr>
        <w:pStyle w:val="ListParagraph"/>
        <w:numPr>
          <w:ilvl w:val="1"/>
          <w:numId w:val="1"/>
        </w:numPr>
        <w:tabs>
          <w:tab w:pos="1081" w:val="left" w:leader="none"/>
        </w:tabs>
        <w:spacing w:line="244" w:lineRule="auto" w:before="199" w:after="0"/>
        <w:ind w:left="1081" w:right="337" w:hanging="252"/>
        <w:jc w:val="left"/>
        <w:rPr>
          <w:sz w:val="18"/>
        </w:rPr>
      </w:pPr>
      <w:r>
        <w:rPr>
          <w:color w:val="231F20"/>
          <w:sz w:val="18"/>
        </w:rPr>
        <w:t>Interviewing,</w:t>
      </w:r>
      <w:r>
        <w:rPr>
          <w:color w:val="231F20"/>
          <w:spacing w:val="-9"/>
          <w:sz w:val="18"/>
        </w:rPr>
        <w:t> </w:t>
      </w:r>
      <w:r>
        <w:rPr>
          <w:color w:val="231F20"/>
          <w:sz w:val="18"/>
        </w:rPr>
        <w:t>historical</w:t>
      </w:r>
      <w:r>
        <w:rPr>
          <w:color w:val="231F20"/>
          <w:spacing w:val="-9"/>
          <w:sz w:val="18"/>
        </w:rPr>
        <w:t> </w:t>
      </w:r>
      <w:r>
        <w:rPr>
          <w:color w:val="231F20"/>
          <w:sz w:val="18"/>
        </w:rPr>
        <w:t>results,</w:t>
      </w:r>
      <w:r>
        <w:rPr>
          <w:color w:val="231F20"/>
          <w:spacing w:val="-9"/>
          <w:sz w:val="18"/>
        </w:rPr>
        <w:t> </w:t>
      </w:r>
      <w:r>
        <w:rPr>
          <w:color w:val="231F20"/>
          <w:sz w:val="18"/>
        </w:rPr>
        <w:t>workarounds,</w:t>
      </w:r>
      <w:r>
        <w:rPr>
          <w:color w:val="231F20"/>
          <w:spacing w:val="-9"/>
          <w:sz w:val="18"/>
        </w:rPr>
        <w:t> </w:t>
      </w:r>
      <w:r>
        <w:rPr>
          <w:color w:val="231F20"/>
          <w:sz w:val="18"/>
        </w:rPr>
        <w:t>and response development.</w:t>
      </w:r>
    </w:p>
    <w:p>
      <w:pPr>
        <w:pStyle w:val="ListParagraph"/>
        <w:numPr>
          <w:ilvl w:val="1"/>
          <w:numId w:val="1"/>
        </w:numPr>
        <w:tabs>
          <w:tab w:pos="1076" w:val="left" w:leader="none"/>
          <w:tab w:pos="1078" w:val="left" w:leader="none"/>
        </w:tabs>
        <w:spacing w:line="244" w:lineRule="auto" w:before="200" w:after="0"/>
        <w:ind w:left="1078" w:right="737" w:hanging="249"/>
        <w:jc w:val="left"/>
        <w:rPr>
          <w:sz w:val="18"/>
        </w:rPr>
      </w:pPr>
      <w:r>
        <w:rPr>
          <w:color w:val="231F20"/>
          <w:sz w:val="18"/>
        </w:rPr>
        <w:t>Checklists,</w:t>
      </w:r>
      <w:r>
        <w:rPr>
          <w:color w:val="231F20"/>
          <w:spacing w:val="-9"/>
          <w:sz w:val="18"/>
        </w:rPr>
        <w:t> </w:t>
      </w:r>
      <w:r>
        <w:rPr>
          <w:color w:val="231F20"/>
          <w:sz w:val="18"/>
        </w:rPr>
        <w:t>damage</w:t>
      </w:r>
      <w:r>
        <w:rPr>
          <w:color w:val="231F20"/>
          <w:spacing w:val="-9"/>
          <w:sz w:val="18"/>
        </w:rPr>
        <w:t> </w:t>
      </w:r>
      <w:r>
        <w:rPr>
          <w:color w:val="231F20"/>
          <w:sz w:val="18"/>
        </w:rPr>
        <w:t>control</w:t>
      </w:r>
      <w:r>
        <w:rPr>
          <w:color w:val="231F20"/>
          <w:spacing w:val="-9"/>
          <w:sz w:val="18"/>
        </w:rPr>
        <w:t> </w:t>
      </w:r>
      <w:r>
        <w:rPr>
          <w:color w:val="231F20"/>
          <w:sz w:val="18"/>
        </w:rPr>
        <w:t>reports,</w:t>
      </w:r>
      <w:r>
        <w:rPr>
          <w:color w:val="231F20"/>
          <w:spacing w:val="-9"/>
          <w:sz w:val="18"/>
        </w:rPr>
        <w:t> </w:t>
      </w:r>
      <w:r>
        <w:rPr>
          <w:color w:val="231F20"/>
          <w:sz w:val="18"/>
        </w:rPr>
        <w:t>standard allowances, and inspection.</w:t>
      </w:r>
    </w:p>
    <w:p>
      <w:pPr>
        <w:pStyle w:val="ListParagraph"/>
        <w:numPr>
          <w:ilvl w:val="1"/>
          <w:numId w:val="1"/>
        </w:numPr>
        <w:tabs>
          <w:tab w:pos="1099" w:val="left" w:leader="none"/>
        </w:tabs>
        <w:spacing w:line="244" w:lineRule="auto" w:before="199" w:after="0"/>
        <w:ind w:left="1099" w:right="298" w:hanging="270"/>
        <w:jc w:val="left"/>
        <w:rPr>
          <w:sz w:val="18"/>
        </w:rPr>
      </w:pPr>
      <w:r>
        <w:rPr>
          <w:color w:val="231F20"/>
          <w:sz w:val="18"/>
        </w:rPr>
        <w:t>Expert</w:t>
      </w:r>
      <w:r>
        <w:rPr>
          <w:color w:val="231F20"/>
          <w:spacing w:val="-8"/>
          <w:sz w:val="18"/>
        </w:rPr>
        <w:t> </w:t>
      </w:r>
      <w:r>
        <w:rPr>
          <w:color w:val="231F20"/>
          <w:sz w:val="18"/>
        </w:rPr>
        <w:t>judgment,</w:t>
      </w:r>
      <w:r>
        <w:rPr>
          <w:color w:val="231F20"/>
          <w:spacing w:val="-8"/>
          <w:sz w:val="18"/>
        </w:rPr>
        <w:t> </w:t>
      </w:r>
      <w:r>
        <w:rPr>
          <w:color w:val="231F20"/>
          <w:sz w:val="18"/>
        </w:rPr>
        <w:t>data</w:t>
      </w:r>
      <w:r>
        <w:rPr>
          <w:color w:val="231F20"/>
          <w:spacing w:val="-8"/>
          <w:sz w:val="18"/>
        </w:rPr>
        <w:t> </w:t>
      </w:r>
      <w:r>
        <w:rPr>
          <w:color w:val="231F20"/>
          <w:sz w:val="18"/>
        </w:rPr>
        <w:t>gathering,</w:t>
      </w:r>
      <w:r>
        <w:rPr>
          <w:color w:val="231F20"/>
          <w:spacing w:val="-8"/>
          <w:sz w:val="18"/>
        </w:rPr>
        <w:t> </w:t>
      </w:r>
      <w:r>
        <w:rPr>
          <w:color w:val="231F20"/>
          <w:sz w:val="18"/>
        </w:rPr>
        <w:t>simulations,</w:t>
      </w:r>
      <w:r>
        <w:rPr>
          <w:color w:val="231F20"/>
          <w:spacing w:val="-8"/>
          <w:sz w:val="18"/>
        </w:rPr>
        <w:t> </w:t>
      </w:r>
      <w:r>
        <w:rPr>
          <w:color w:val="231F20"/>
          <w:sz w:val="18"/>
        </w:rPr>
        <w:t>and decision tree analysis.</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691" w:hanging="490"/>
        <w:jc w:val="left"/>
      </w:pPr>
      <w:r>
        <w:rPr>
          <w:color w:val="231F20"/>
        </w:rPr>
        <w:t>As an output of the Perform Quantitative Risk Analysis process, the risk register is updated.</w:t>
      </w:r>
      <w:r>
        <w:rPr>
          <w:color w:val="231F20"/>
          <w:spacing w:val="-16"/>
        </w:rPr>
        <w:t> </w:t>
      </w:r>
      <w:r>
        <w:rPr>
          <w:color w:val="231F20"/>
        </w:rPr>
        <w:t>These</w:t>
      </w:r>
      <w:r>
        <w:rPr>
          <w:color w:val="231F20"/>
          <w:spacing w:val="-15"/>
        </w:rPr>
        <w:t> </w:t>
      </w:r>
      <w:r>
        <w:rPr>
          <w:color w:val="231F20"/>
        </w:rPr>
        <w:t>updates</w:t>
      </w:r>
      <w:r>
        <w:rPr>
          <w:color w:val="231F20"/>
          <w:spacing w:val="-15"/>
        </w:rPr>
        <w:t> </w:t>
      </w:r>
      <w:r>
        <w:rPr>
          <w:color w:val="231F20"/>
        </w:rPr>
        <w:t>generally</w:t>
      </w:r>
      <w:r>
        <w:rPr>
          <w:color w:val="231F20"/>
          <w:spacing w:val="-15"/>
        </w:rPr>
        <w:t> </w:t>
      </w:r>
      <w:r>
        <w:rPr>
          <w:color w:val="231F20"/>
        </w:rPr>
        <w:t>include:</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Prioritized list of quantified </w:t>
      </w:r>
      <w:r>
        <w:rPr>
          <w:color w:val="231F20"/>
          <w:spacing w:val="-2"/>
          <w:sz w:val="18"/>
        </w:rPr>
        <w:t>risks.</w:t>
      </w:r>
    </w:p>
    <w:p>
      <w:pPr>
        <w:pStyle w:val="ListParagraph"/>
        <w:numPr>
          <w:ilvl w:val="1"/>
          <w:numId w:val="1"/>
        </w:numPr>
        <w:tabs>
          <w:tab w:pos="841" w:val="left" w:leader="none"/>
        </w:tabs>
        <w:spacing w:line="244" w:lineRule="auto" w:before="204" w:after="0"/>
        <w:ind w:left="841" w:right="735" w:hanging="252"/>
        <w:jc w:val="left"/>
        <w:rPr>
          <w:sz w:val="18"/>
        </w:rPr>
      </w:pPr>
      <w:r>
        <w:rPr>
          <w:color w:val="231F20"/>
          <w:sz w:val="18"/>
        </w:rPr>
        <w:t>Qualitative</w:t>
      </w:r>
      <w:r>
        <w:rPr>
          <w:color w:val="231F20"/>
          <w:spacing w:val="-6"/>
          <w:sz w:val="18"/>
        </w:rPr>
        <w:t> </w:t>
      </w:r>
      <w:r>
        <w:rPr>
          <w:color w:val="231F20"/>
          <w:sz w:val="18"/>
        </w:rPr>
        <w:t>analysis</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threats</w:t>
      </w:r>
      <w:r>
        <w:rPr>
          <w:color w:val="231F20"/>
          <w:spacing w:val="-6"/>
          <w:sz w:val="18"/>
        </w:rPr>
        <w:t> </w:t>
      </w:r>
      <w:r>
        <w:rPr>
          <w:color w:val="231F20"/>
          <w:sz w:val="18"/>
        </w:rPr>
        <w:t>to</w:t>
      </w:r>
      <w:r>
        <w:rPr>
          <w:color w:val="231F20"/>
          <w:spacing w:val="-6"/>
          <w:sz w:val="18"/>
        </w:rPr>
        <w:t> </w:t>
      </w:r>
      <w:r>
        <w:rPr>
          <w:color w:val="231F20"/>
          <w:sz w:val="18"/>
        </w:rPr>
        <w:t>ignore</w:t>
      </w:r>
      <w:r>
        <w:rPr>
          <w:color w:val="231F20"/>
          <w:spacing w:val="-6"/>
          <w:sz w:val="18"/>
        </w:rPr>
        <w:t> </w:t>
      </w:r>
      <w:r>
        <w:rPr>
          <w:color w:val="231F20"/>
          <w:sz w:val="18"/>
        </w:rPr>
        <w:t>and opportunities to accept.</w:t>
      </w:r>
    </w:p>
    <w:p>
      <w:pPr>
        <w:pStyle w:val="ListParagraph"/>
        <w:numPr>
          <w:ilvl w:val="1"/>
          <w:numId w:val="1"/>
        </w:numPr>
        <w:tabs>
          <w:tab w:pos="836" w:val="left" w:leader="none"/>
          <w:tab w:pos="838" w:val="left" w:leader="none"/>
        </w:tabs>
        <w:spacing w:line="244" w:lineRule="auto" w:before="199" w:after="0"/>
        <w:ind w:left="838" w:right="369" w:hanging="249"/>
        <w:jc w:val="left"/>
        <w:rPr>
          <w:sz w:val="18"/>
        </w:rPr>
      </w:pPr>
      <w:r>
        <w:rPr>
          <w:color w:val="231F20"/>
          <w:sz w:val="18"/>
        </w:rPr>
        <w:t>Checklists,</w:t>
      </w:r>
      <w:r>
        <w:rPr>
          <w:color w:val="231F20"/>
          <w:spacing w:val="-8"/>
          <w:sz w:val="18"/>
        </w:rPr>
        <w:t> </w:t>
      </w:r>
      <w:r>
        <w:rPr>
          <w:color w:val="231F20"/>
          <w:sz w:val="18"/>
        </w:rPr>
        <w:t>corrective</w:t>
      </w:r>
      <w:r>
        <w:rPr>
          <w:color w:val="231F20"/>
          <w:spacing w:val="-8"/>
          <w:sz w:val="18"/>
        </w:rPr>
        <w:t> </w:t>
      </w:r>
      <w:r>
        <w:rPr>
          <w:color w:val="231F20"/>
          <w:sz w:val="18"/>
        </w:rPr>
        <w:t>actions,</w:t>
      </w:r>
      <w:r>
        <w:rPr>
          <w:color w:val="231F20"/>
          <w:spacing w:val="-8"/>
          <w:sz w:val="18"/>
        </w:rPr>
        <w:t> </w:t>
      </w:r>
      <w:r>
        <w:rPr>
          <w:color w:val="231F20"/>
          <w:sz w:val="18"/>
        </w:rPr>
        <w:t>and</w:t>
      </w:r>
      <w:r>
        <w:rPr>
          <w:color w:val="231F20"/>
          <w:spacing w:val="-8"/>
          <w:sz w:val="18"/>
        </w:rPr>
        <w:t> </w:t>
      </w:r>
      <w:r>
        <w:rPr>
          <w:color w:val="231F20"/>
          <w:sz w:val="18"/>
        </w:rPr>
        <w:t>qualified</w:t>
      </w:r>
      <w:r>
        <w:rPr>
          <w:color w:val="231F20"/>
          <w:spacing w:val="-8"/>
          <w:sz w:val="18"/>
        </w:rPr>
        <w:t> </w:t>
      </w:r>
      <w:r>
        <w:rPr>
          <w:color w:val="231F20"/>
          <w:sz w:val="18"/>
        </w:rPr>
        <w:t>decision </w:t>
      </w:r>
      <w:r>
        <w:rPr>
          <w:color w:val="231F20"/>
          <w:spacing w:val="-2"/>
          <w:sz w:val="18"/>
        </w:rPr>
        <w:t>trees.</w:t>
      </w:r>
    </w:p>
    <w:p>
      <w:pPr>
        <w:pStyle w:val="ListParagraph"/>
        <w:numPr>
          <w:ilvl w:val="1"/>
          <w:numId w:val="1"/>
        </w:numPr>
        <w:tabs>
          <w:tab w:pos="859" w:val="left" w:leader="none"/>
        </w:tabs>
        <w:spacing w:line="240" w:lineRule="auto" w:before="200" w:after="0"/>
        <w:ind w:left="859" w:right="0" w:hanging="269"/>
        <w:jc w:val="left"/>
        <w:rPr>
          <w:sz w:val="18"/>
        </w:rPr>
      </w:pPr>
      <w:r>
        <w:rPr>
          <w:color w:val="231F20"/>
          <w:sz w:val="18"/>
        </w:rPr>
        <w:t>Direction,</w:t>
      </w:r>
      <w:r>
        <w:rPr>
          <w:color w:val="231F20"/>
          <w:spacing w:val="-1"/>
          <w:sz w:val="18"/>
        </w:rPr>
        <w:t> </w:t>
      </w:r>
      <w:r>
        <w:rPr>
          <w:color w:val="231F20"/>
          <w:sz w:val="18"/>
        </w:rPr>
        <w:t>resources, and contingency </w:t>
      </w:r>
      <w:r>
        <w:rPr>
          <w:color w:val="231F20"/>
          <w:spacing w:val="-2"/>
          <w:sz w:val="18"/>
        </w:rPr>
        <w:t>costs.</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408" w:hanging="490"/>
        <w:jc w:val="left"/>
      </w:pPr>
      <w:r>
        <w:rPr>
          <w:color w:val="231F20"/>
        </w:rPr>
        <w:t>A risk impact assessment to investigate the potential effect on a project objective such</w:t>
      </w:r>
      <w:r>
        <w:rPr>
          <w:color w:val="231F20"/>
        </w:rPr>
        <w:t> </w:t>
      </w:r>
      <w:r>
        <w:rPr>
          <w:color w:val="231F20"/>
          <w:spacing w:val="-2"/>
        </w:rPr>
        <w:t>as</w:t>
      </w:r>
      <w:r>
        <w:rPr>
          <w:color w:val="231F20"/>
          <w:spacing w:val="-8"/>
        </w:rPr>
        <w:t> </w:t>
      </w:r>
      <w:r>
        <w:rPr>
          <w:color w:val="231F20"/>
          <w:spacing w:val="-2"/>
        </w:rPr>
        <w:t>schedule,</w:t>
      </w:r>
      <w:r>
        <w:rPr>
          <w:color w:val="231F20"/>
          <w:spacing w:val="-8"/>
        </w:rPr>
        <w:t> </w:t>
      </w:r>
      <w:r>
        <w:rPr>
          <w:color w:val="231F20"/>
          <w:spacing w:val="-2"/>
        </w:rPr>
        <w:t>cost,</w:t>
      </w:r>
      <w:r>
        <w:rPr>
          <w:color w:val="231F20"/>
          <w:spacing w:val="-8"/>
        </w:rPr>
        <w:t> </w:t>
      </w:r>
      <w:r>
        <w:rPr>
          <w:color w:val="231F20"/>
          <w:spacing w:val="-2"/>
        </w:rPr>
        <w:t>quality,</w:t>
      </w:r>
      <w:r>
        <w:rPr>
          <w:color w:val="231F20"/>
          <w:spacing w:val="-8"/>
        </w:rPr>
        <w:t> </w:t>
      </w:r>
      <w:r>
        <w:rPr>
          <w:color w:val="231F20"/>
          <w:spacing w:val="-2"/>
        </w:rPr>
        <w:t>or</w:t>
      </w:r>
      <w:r>
        <w:rPr>
          <w:color w:val="231F20"/>
          <w:spacing w:val="-8"/>
        </w:rPr>
        <w:t> </w:t>
      </w:r>
      <w:r>
        <w:rPr>
          <w:color w:val="231F20"/>
          <w:spacing w:val="-2"/>
        </w:rPr>
        <w:t>performance</w:t>
      </w:r>
      <w:r>
        <w:rPr>
          <w:color w:val="231F20"/>
          <w:spacing w:val="-8"/>
        </w:rPr>
        <w:t> </w:t>
      </w:r>
      <w:r>
        <w:rPr>
          <w:color w:val="231F20"/>
          <w:spacing w:val="-2"/>
        </w:rPr>
        <w:t>has </w:t>
      </w:r>
      <w:r>
        <w:rPr>
          <w:color w:val="231F20"/>
        </w:rPr>
        <w:t>the following characteristics EXCEPT:</w:t>
      </w:r>
    </w:p>
    <w:p>
      <w:pPr>
        <w:pStyle w:val="ListParagraph"/>
        <w:numPr>
          <w:ilvl w:val="1"/>
          <w:numId w:val="1"/>
        </w:numPr>
        <w:tabs>
          <w:tab w:pos="841" w:val="left" w:leader="none"/>
        </w:tabs>
        <w:spacing w:line="244" w:lineRule="auto" w:before="200" w:after="0"/>
        <w:ind w:left="841" w:right="583" w:hanging="252"/>
        <w:jc w:val="both"/>
        <w:rPr>
          <w:sz w:val="18"/>
        </w:rPr>
      </w:pPr>
      <w:r>
        <w:rPr>
          <w:color w:val="231F20"/>
          <w:sz w:val="18"/>
        </w:rPr>
        <w:t>Evaluation</w:t>
      </w:r>
      <w:r>
        <w:rPr>
          <w:color w:val="231F20"/>
          <w:spacing w:val="-5"/>
          <w:sz w:val="18"/>
        </w:rPr>
        <w:t> </w:t>
      </w:r>
      <w:r>
        <w:rPr>
          <w:color w:val="231F20"/>
          <w:sz w:val="18"/>
        </w:rPr>
        <w:t>of</w:t>
      </w:r>
      <w:r>
        <w:rPr>
          <w:color w:val="231F20"/>
          <w:spacing w:val="-5"/>
          <w:sz w:val="18"/>
        </w:rPr>
        <w:t> </w:t>
      </w:r>
      <w:r>
        <w:rPr>
          <w:color w:val="231F20"/>
          <w:sz w:val="18"/>
        </w:rPr>
        <w:t>each</w:t>
      </w:r>
      <w:r>
        <w:rPr>
          <w:color w:val="231F20"/>
          <w:spacing w:val="-5"/>
          <w:sz w:val="18"/>
        </w:rPr>
        <w:t> </w:t>
      </w:r>
      <w:r>
        <w:rPr>
          <w:color w:val="231F20"/>
          <w:sz w:val="18"/>
        </w:rPr>
        <w:t>risk</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conducted</w:t>
      </w:r>
      <w:r>
        <w:rPr>
          <w:color w:val="231F20"/>
          <w:spacing w:val="-5"/>
          <w:sz w:val="18"/>
        </w:rPr>
        <w:t> </w:t>
      </w:r>
      <w:r>
        <w:rPr>
          <w:color w:val="231F20"/>
          <w:sz w:val="18"/>
        </w:rPr>
        <w:t>using</w:t>
      </w:r>
      <w:r>
        <w:rPr>
          <w:color w:val="231F20"/>
          <w:spacing w:val="-5"/>
          <w:sz w:val="18"/>
        </w:rPr>
        <w:t> </w:t>
      </w:r>
      <w:r>
        <w:rPr>
          <w:color w:val="231F20"/>
          <w:sz w:val="18"/>
        </w:rPr>
        <w:t>a probability</w:t>
      </w:r>
      <w:r>
        <w:rPr>
          <w:color w:val="231F20"/>
          <w:spacing w:val="-2"/>
          <w:sz w:val="18"/>
        </w:rPr>
        <w:t> </w:t>
      </w:r>
      <w:r>
        <w:rPr>
          <w:color w:val="231F20"/>
          <w:sz w:val="18"/>
        </w:rPr>
        <w:t>and</w:t>
      </w:r>
      <w:r>
        <w:rPr>
          <w:color w:val="231F20"/>
          <w:spacing w:val="-2"/>
          <w:sz w:val="18"/>
        </w:rPr>
        <w:t> </w:t>
      </w:r>
      <w:r>
        <w:rPr>
          <w:color w:val="231F20"/>
          <w:sz w:val="18"/>
        </w:rPr>
        <w:t>impact</w:t>
      </w:r>
      <w:r>
        <w:rPr>
          <w:color w:val="231F20"/>
          <w:spacing w:val="-2"/>
          <w:sz w:val="18"/>
        </w:rPr>
        <w:t> </w:t>
      </w:r>
      <w:r>
        <w:rPr>
          <w:color w:val="231F20"/>
          <w:sz w:val="18"/>
        </w:rPr>
        <w:t>matrix</w:t>
      </w:r>
      <w:r>
        <w:rPr>
          <w:color w:val="231F20"/>
          <w:spacing w:val="-2"/>
          <w:sz w:val="18"/>
        </w:rPr>
        <w:t> </w:t>
      </w:r>
      <w:r>
        <w:rPr>
          <w:color w:val="231F20"/>
          <w:sz w:val="18"/>
        </w:rPr>
        <w:t>that</w:t>
      </w:r>
      <w:r>
        <w:rPr>
          <w:color w:val="231F20"/>
          <w:spacing w:val="-2"/>
          <w:sz w:val="18"/>
        </w:rPr>
        <w:t> </w:t>
      </w:r>
      <w:r>
        <w:rPr>
          <w:color w:val="231F20"/>
          <w:sz w:val="18"/>
        </w:rPr>
        <w:t>leads</w:t>
      </w:r>
      <w:r>
        <w:rPr>
          <w:color w:val="231F20"/>
          <w:spacing w:val="-2"/>
          <w:sz w:val="18"/>
        </w:rPr>
        <w:t> </w:t>
      </w:r>
      <w:r>
        <w:rPr>
          <w:color w:val="231F20"/>
          <w:sz w:val="18"/>
        </w:rPr>
        <w:t>to</w:t>
      </w:r>
      <w:r>
        <w:rPr>
          <w:color w:val="231F20"/>
          <w:spacing w:val="-2"/>
          <w:sz w:val="18"/>
        </w:rPr>
        <w:t> </w:t>
      </w:r>
      <w:r>
        <w:rPr>
          <w:color w:val="231F20"/>
          <w:sz w:val="18"/>
        </w:rPr>
        <w:t>rating the risks as low, moderate, or high priority.</w:t>
      </w:r>
    </w:p>
    <w:p>
      <w:pPr>
        <w:pStyle w:val="ListParagraph"/>
        <w:numPr>
          <w:ilvl w:val="1"/>
          <w:numId w:val="1"/>
        </w:numPr>
        <w:tabs>
          <w:tab w:pos="841" w:val="left" w:leader="none"/>
        </w:tabs>
        <w:spacing w:line="244" w:lineRule="auto" w:before="199" w:after="0"/>
        <w:ind w:left="841" w:right="365" w:hanging="252"/>
        <w:jc w:val="left"/>
        <w:rPr>
          <w:sz w:val="18"/>
        </w:rPr>
      </w:pPr>
      <w:r>
        <w:rPr>
          <w:color w:val="231F20"/>
          <w:sz w:val="18"/>
        </w:rPr>
        <w:t>Approaches used in evaluating risk impacts related to</w:t>
      </w:r>
      <w:r>
        <w:rPr>
          <w:color w:val="231F20"/>
          <w:spacing w:val="-6"/>
          <w:sz w:val="18"/>
        </w:rPr>
        <w:t> </w:t>
      </w:r>
      <w:r>
        <w:rPr>
          <w:color w:val="231F20"/>
          <w:sz w:val="18"/>
        </w:rPr>
        <w:t>project</w:t>
      </w:r>
      <w:r>
        <w:rPr>
          <w:color w:val="231F20"/>
          <w:spacing w:val="-6"/>
          <w:sz w:val="18"/>
        </w:rPr>
        <w:t> </w:t>
      </w:r>
      <w:r>
        <w:rPr>
          <w:color w:val="231F20"/>
          <w:sz w:val="18"/>
        </w:rPr>
        <w:t>objectives</w:t>
      </w:r>
      <w:r>
        <w:rPr>
          <w:color w:val="231F20"/>
          <w:spacing w:val="-6"/>
          <w:sz w:val="18"/>
        </w:rPr>
        <w:t> </w:t>
      </w:r>
      <w:r>
        <w:rPr>
          <w:color w:val="231F20"/>
          <w:sz w:val="18"/>
        </w:rPr>
        <w:t>could</w:t>
      </w:r>
      <w:r>
        <w:rPr>
          <w:color w:val="231F20"/>
          <w:spacing w:val="-6"/>
          <w:sz w:val="18"/>
        </w:rPr>
        <w:t> </w:t>
      </w:r>
      <w:r>
        <w:rPr>
          <w:color w:val="231F20"/>
          <w:sz w:val="18"/>
        </w:rPr>
        <w:t>be</w:t>
      </w:r>
      <w:r>
        <w:rPr>
          <w:color w:val="231F20"/>
          <w:spacing w:val="-6"/>
          <w:sz w:val="18"/>
        </w:rPr>
        <w:t> </w:t>
      </w:r>
      <w:r>
        <w:rPr>
          <w:color w:val="231F20"/>
          <w:sz w:val="18"/>
        </w:rPr>
        <w:t>relative,</w:t>
      </w:r>
      <w:r>
        <w:rPr>
          <w:color w:val="231F20"/>
          <w:spacing w:val="-6"/>
          <w:sz w:val="18"/>
        </w:rPr>
        <w:t> </w:t>
      </w:r>
      <w:r>
        <w:rPr>
          <w:color w:val="231F20"/>
          <w:sz w:val="18"/>
        </w:rPr>
        <w:t>numerical,</w:t>
      </w:r>
      <w:r>
        <w:rPr>
          <w:color w:val="231F20"/>
          <w:spacing w:val="-6"/>
          <w:sz w:val="18"/>
        </w:rPr>
        <w:t> </w:t>
      </w:r>
      <w:r>
        <w:rPr>
          <w:color w:val="231F20"/>
          <w:sz w:val="18"/>
        </w:rPr>
        <w:t>or </w:t>
      </w:r>
      <w:r>
        <w:rPr>
          <w:color w:val="231F20"/>
          <w:spacing w:val="-2"/>
          <w:sz w:val="18"/>
        </w:rPr>
        <w:t>nonlinear.</w:t>
      </w:r>
    </w:p>
    <w:p>
      <w:pPr>
        <w:pStyle w:val="ListParagraph"/>
        <w:numPr>
          <w:ilvl w:val="1"/>
          <w:numId w:val="1"/>
        </w:numPr>
        <w:tabs>
          <w:tab w:pos="836" w:val="left" w:leader="none"/>
          <w:tab w:pos="838" w:val="left" w:leader="none"/>
        </w:tabs>
        <w:spacing w:line="244" w:lineRule="auto" w:before="199" w:after="0"/>
        <w:ind w:left="838" w:right="545" w:hanging="249"/>
        <w:jc w:val="left"/>
        <w:rPr>
          <w:sz w:val="18"/>
        </w:rPr>
      </w:pPr>
      <w:r>
        <w:rPr>
          <w:color w:val="231F20"/>
          <w:sz w:val="18"/>
        </w:rPr>
        <w:t>Usually, risk-rating rules are specified by the organization</w:t>
      </w:r>
      <w:r>
        <w:rPr>
          <w:color w:val="231F20"/>
          <w:spacing w:val="-6"/>
          <w:sz w:val="18"/>
        </w:rPr>
        <w:t> </w:t>
      </w:r>
      <w:r>
        <w:rPr>
          <w:color w:val="231F20"/>
          <w:sz w:val="18"/>
        </w:rPr>
        <w:t>in</w:t>
      </w:r>
      <w:r>
        <w:rPr>
          <w:color w:val="231F20"/>
          <w:spacing w:val="-6"/>
          <w:sz w:val="18"/>
        </w:rPr>
        <w:t> </w:t>
      </w:r>
      <w:r>
        <w:rPr>
          <w:color w:val="231F20"/>
          <w:sz w:val="18"/>
        </w:rPr>
        <w:t>advance</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and</w:t>
      </w:r>
      <w:r>
        <w:rPr>
          <w:color w:val="231F20"/>
          <w:spacing w:val="-6"/>
          <w:sz w:val="18"/>
        </w:rPr>
        <w:t> </w:t>
      </w:r>
      <w:r>
        <w:rPr>
          <w:color w:val="231F20"/>
          <w:sz w:val="18"/>
        </w:rPr>
        <w:t>can</w:t>
      </w:r>
      <w:r>
        <w:rPr>
          <w:color w:val="231F20"/>
          <w:spacing w:val="-6"/>
          <w:sz w:val="18"/>
        </w:rPr>
        <w:t> </w:t>
      </w:r>
      <w:r>
        <w:rPr>
          <w:color w:val="231F20"/>
          <w:sz w:val="18"/>
        </w:rPr>
        <w:t>be tailored to the specific project.</w:t>
      </w:r>
    </w:p>
    <w:p>
      <w:pPr>
        <w:pStyle w:val="ListParagraph"/>
        <w:numPr>
          <w:ilvl w:val="1"/>
          <w:numId w:val="1"/>
        </w:numPr>
        <w:tabs>
          <w:tab w:pos="859" w:val="left" w:leader="none"/>
        </w:tabs>
        <w:spacing w:line="244" w:lineRule="auto" w:before="199" w:after="0"/>
        <w:ind w:left="859" w:right="430" w:hanging="270"/>
        <w:jc w:val="left"/>
        <w:rPr>
          <w:sz w:val="18"/>
        </w:rPr>
      </w:pPr>
      <w:r>
        <w:rPr>
          <w:color w:val="231F20"/>
          <w:sz w:val="18"/>
        </w:rPr>
        <w:t>The impact on project objectives should be assessed</w:t>
      </w:r>
      <w:r>
        <w:rPr>
          <w:color w:val="231F20"/>
          <w:spacing w:val="-5"/>
          <w:sz w:val="18"/>
        </w:rPr>
        <w:t> </w:t>
      </w:r>
      <w:r>
        <w:rPr>
          <w:color w:val="231F20"/>
          <w:sz w:val="18"/>
        </w:rPr>
        <w:t>primarily</w:t>
      </w:r>
      <w:r>
        <w:rPr>
          <w:color w:val="231F20"/>
          <w:spacing w:val="-5"/>
          <w:sz w:val="18"/>
        </w:rPr>
        <w:t> </w:t>
      </w:r>
      <w:r>
        <w:rPr>
          <w:color w:val="231F20"/>
          <w:sz w:val="18"/>
        </w:rPr>
        <w:t>at</w:t>
      </w:r>
      <w:r>
        <w:rPr>
          <w:color w:val="231F20"/>
          <w:spacing w:val="-5"/>
          <w:sz w:val="18"/>
        </w:rPr>
        <w:t> </w:t>
      </w:r>
      <w:r>
        <w:rPr>
          <w:color w:val="231F20"/>
          <w:sz w:val="18"/>
        </w:rPr>
        <w:t>the</w:t>
      </w:r>
      <w:r>
        <w:rPr>
          <w:color w:val="231F20"/>
          <w:spacing w:val="-5"/>
          <w:sz w:val="18"/>
        </w:rPr>
        <w:t> </w:t>
      </w:r>
      <w:r>
        <w:rPr>
          <w:color w:val="231F20"/>
          <w:sz w:val="18"/>
        </w:rPr>
        <w:t>end</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as</w:t>
      </w:r>
      <w:r>
        <w:rPr>
          <w:color w:val="231F20"/>
          <w:spacing w:val="-5"/>
          <w:sz w:val="18"/>
        </w:rPr>
        <w:t> </w:t>
      </w:r>
      <w:r>
        <w:rPr>
          <w:color w:val="231F20"/>
          <w:sz w:val="18"/>
        </w:rPr>
        <w:t>part of the lessons learned.</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24" w:hanging="490"/>
        <w:jc w:val="left"/>
      </w:pPr>
      <w:r>
        <w:rPr>
          <w:color w:val="231F20"/>
        </w:rPr>
        <w:t>The</w:t>
      </w:r>
      <w:r>
        <w:rPr>
          <w:color w:val="231F20"/>
          <w:spacing w:val="-1"/>
        </w:rPr>
        <w:t> </w:t>
      </w:r>
      <w:r>
        <w:rPr>
          <w:color w:val="231F20"/>
        </w:rPr>
        <w:t>outputs</w:t>
      </w:r>
      <w:r>
        <w:rPr>
          <w:color w:val="231F20"/>
          <w:spacing w:val="-1"/>
        </w:rPr>
        <w:t> </w:t>
      </w:r>
      <w:r>
        <w:rPr>
          <w:color w:val="231F20"/>
        </w:rPr>
        <w:t>from</w:t>
      </w:r>
      <w:r>
        <w:rPr>
          <w:color w:val="231F20"/>
          <w:spacing w:val="-1"/>
        </w:rPr>
        <w:t> </w:t>
      </w:r>
      <w:r>
        <w:rPr>
          <w:color w:val="231F20"/>
        </w:rPr>
        <w:t>the</w:t>
      </w:r>
      <w:r>
        <w:rPr>
          <w:color w:val="231F20"/>
          <w:spacing w:val="-1"/>
        </w:rPr>
        <w:t> </w:t>
      </w:r>
      <w:r>
        <w:rPr>
          <w:color w:val="231F20"/>
        </w:rPr>
        <w:t>Monitor</w:t>
      </w:r>
      <w:r>
        <w:rPr>
          <w:color w:val="231F20"/>
          <w:spacing w:val="-1"/>
        </w:rPr>
        <w:t> </w:t>
      </w:r>
      <w:r>
        <w:rPr>
          <w:color w:val="231F20"/>
        </w:rPr>
        <w:t>Risks</w:t>
      </w:r>
      <w:r>
        <w:rPr>
          <w:color w:val="231F20"/>
          <w:spacing w:val="-1"/>
        </w:rPr>
        <w:t> </w:t>
      </w:r>
      <w:r>
        <w:rPr>
          <w:color w:val="231F20"/>
        </w:rPr>
        <w:t>process include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Project documents </w:t>
      </w:r>
      <w:r>
        <w:rPr>
          <w:color w:val="231F20"/>
          <w:spacing w:val="-2"/>
          <w:sz w:val="18"/>
        </w:rPr>
        <w:t>updates.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Work</w:t>
      </w:r>
      <w:r>
        <w:rPr>
          <w:color w:val="231F20"/>
          <w:spacing w:val="-8"/>
          <w:sz w:val="18"/>
        </w:rPr>
        <w:t> </w:t>
      </w:r>
      <w:r>
        <w:rPr>
          <w:color w:val="231F20"/>
          <w:sz w:val="18"/>
        </w:rPr>
        <w:t>breakdown</w:t>
      </w:r>
      <w:r>
        <w:rPr>
          <w:color w:val="231F20"/>
          <w:spacing w:val="-6"/>
          <w:sz w:val="18"/>
        </w:rPr>
        <w:t> </w:t>
      </w:r>
      <w:r>
        <w:rPr>
          <w:color w:val="231F20"/>
          <w:sz w:val="18"/>
        </w:rPr>
        <w:t>structure</w:t>
      </w:r>
      <w:r>
        <w:rPr>
          <w:color w:val="231F20"/>
          <w:spacing w:val="-5"/>
          <w:sz w:val="18"/>
        </w:rPr>
        <w:t> </w:t>
      </w:r>
      <w:r>
        <w:rPr>
          <w:color w:val="231F20"/>
          <w:spacing w:val="-2"/>
          <w:sz w:val="18"/>
        </w:rPr>
        <w:t>(WBS).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Change </w:t>
      </w:r>
      <w:r>
        <w:rPr>
          <w:color w:val="231F20"/>
          <w:spacing w:val="-2"/>
          <w:sz w:val="18"/>
        </w:rPr>
        <w:t>requests.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Project management plan </w:t>
      </w:r>
      <w:r>
        <w:rPr>
          <w:color w:val="231F20"/>
          <w:spacing w:val="-2"/>
          <w:sz w:val="18"/>
        </w:rPr>
        <w:t>updates.</w:t>
      </w:r>
    </w:p>
    <w:p>
      <w:pPr>
        <w:pStyle w:val="BodyText"/>
        <w:spacing w:before="191"/>
      </w:pPr>
    </w:p>
    <w:p>
      <w:pPr>
        <w:pStyle w:val="Heading4"/>
        <w:numPr>
          <w:ilvl w:val="0"/>
          <w:numId w:val="1"/>
        </w:numPr>
        <w:tabs>
          <w:tab w:pos="828" w:val="left" w:leader="none"/>
        </w:tabs>
        <w:spacing w:line="240" w:lineRule="auto" w:before="1" w:after="0"/>
        <w:ind w:left="828" w:right="0" w:hanging="488"/>
        <w:jc w:val="left"/>
      </w:pPr>
      <w:r>
        <w:rPr>
          <w:color w:val="231F20"/>
          <w:spacing w:val="-2"/>
        </w:rPr>
        <w:t>The</w:t>
      </w:r>
      <w:r>
        <w:rPr>
          <w:color w:val="231F20"/>
          <w:spacing w:val="-11"/>
        </w:rPr>
        <w:t> </w:t>
      </w:r>
      <w:r>
        <w:rPr>
          <w:color w:val="231F20"/>
          <w:spacing w:val="-2"/>
        </w:rPr>
        <w:t>risk</w:t>
      </w:r>
      <w:r>
        <w:rPr>
          <w:color w:val="231F20"/>
          <w:spacing w:val="-10"/>
        </w:rPr>
        <w:t> </w:t>
      </w:r>
      <w:r>
        <w:rPr>
          <w:color w:val="231F20"/>
          <w:spacing w:val="-2"/>
        </w:rPr>
        <w:t>rating:</w:t>
      </w:r>
    </w:p>
    <w:p>
      <w:pPr>
        <w:pStyle w:val="ListParagraph"/>
        <w:numPr>
          <w:ilvl w:val="1"/>
          <w:numId w:val="1"/>
        </w:numPr>
        <w:tabs>
          <w:tab w:pos="1081" w:val="left" w:leader="none"/>
        </w:tabs>
        <w:spacing w:line="244" w:lineRule="auto" w:before="204" w:after="0"/>
        <w:ind w:left="1081" w:right="331" w:hanging="252"/>
        <w:jc w:val="left"/>
        <w:rPr>
          <w:sz w:val="18"/>
        </w:rPr>
      </w:pPr>
      <w:r>
        <w:rPr>
          <w:color w:val="231F20"/>
          <w:sz w:val="18"/>
        </w:rPr>
        <w:t>Is</w:t>
      </w:r>
      <w:r>
        <w:rPr>
          <w:color w:val="231F20"/>
          <w:spacing w:val="-6"/>
          <w:sz w:val="18"/>
        </w:rPr>
        <w:t> </w:t>
      </w:r>
      <w:r>
        <w:rPr>
          <w:color w:val="231F20"/>
          <w:sz w:val="18"/>
        </w:rPr>
        <w:t>calculated</w:t>
      </w:r>
      <w:r>
        <w:rPr>
          <w:color w:val="231F20"/>
          <w:spacing w:val="-6"/>
          <w:sz w:val="18"/>
        </w:rPr>
        <w:t> </w:t>
      </w:r>
      <w:r>
        <w:rPr>
          <w:color w:val="231F20"/>
          <w:sz w:val="18"/>
        </w:rPr>
        <w:t>by</w:t>
      </w:r>
      <w:r>
        <w:rPr>
          <w:color w:val="231F20"/>
          <w:spacing w:val="-6"/>
          <w:sz w:val="18"/>
        </w:rPr>
        <w:t> </w:t>
      </w:r>
      <w:r>
        <w:rPr>
          <w:color w:val="231F20"/>
          <w:sz w:val="18"/>
        </w:rPr>
        <w:t>multiplying</w:t>
      </w:r>
      <w:r>
        <w:rPr>
          <w:color w:val="231F20"/>
          <w:spacing w:val="-6"/>
          <w:sz w:val="18"/>
        </w:rPr>
        <w:t> </w:t>
      </w:r>
      <w:r>
        <w:rPr>
          <w:color w:val="231F20"/>
          <w:sz w:val="18"/>
        </w:rPr>
        <w:t>the</w:t>
      </w:r>
      <w:r>
        <w:rPr>
          <w:color w:val="231F20"/>
          <w:spacing w:val="-6"/>
          <w:sz w:val="18"/>
        </w:rPr>
        <w:t> </w:t>
      </w:r>
      <w:r>
        <w:rPr>
          <w:color w:val="231F20"/>
          <w:sz w:val="18"/>
        </w:rPr>
        <w:t>probability</w:t>
      </w:r>
      <w:r>
        <w:rPr>
          <w:color w:val="231F20"/>
          <w:spacing w:val="-6"/>
          <w:sz w:val="18"/>
        </w:rPr>
        <w:t> </w:t>
      </w:r>
      <w:r>
        <w:rPr>
          <w:color w:val="231F20"/>
          <w:sz w:val="18"/>
        </w:rPr>
        <w:t>of</w:t>
      </w:r>
      <w:r>
        <w:rPr>
          <w:color w:val="231F20"/>
          <w:spacing w:val="-6"/>
          <w:sz w:val="18"/>
        </w:rPr>
        <w:t> </w:t>
      </w:r>
      <w:r>
        <w:rPr>
          <w:color w:val="231F20"/>
          <w:sz w:val="18"/>
        </w:rPr>
        <w:t>the occurrence of a risk times its impact (numerical scale) on an objective (e.g., cost, time, scope, or quality) if it were to occur.</w:t>
      </w:r>
    </w:p>
    <w:p>
      <w:pPr>
        <w:pStyle w:val="ListParagraph"/>
        <w:numPr>
          <w:ilvl w:val="1"/>
          <w:numId w:val="1"/>
        </w:numPr>
        <w:tabs>
          <w:tab w:pos="1081" w:val="left" w:leader="none"/>
        </w:tabs>
        <w:spacing w:line="244" w:lineRule="auto" w:before="199" w:after="0"/>
        <w:ind w:left="1081" w:right="305" w:hanging="252"/>
        <w:jc w:val="left"/>
        <w:rPr>
          <w:sz w:val="18"/>
        </w:rPr>
      </w:pP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sum</w:t>
      </w:r>
      <w:r>
        <w:rPr>
          <w:color w:val="231F20"/>
          <w:spacing w:val="-5"/>
          <w:sz w:val="18"/>
        </w:rPr>
        <w:t> </w:t>
      </w:r>
      <w:r>
        <w:rPr>
          <w:color w:val="231F20"/>
          <w:sz w:val="18"/>
        </w:rPr>
        <w:t>of</w:t>
      </w:r>
      <w:r>
        <w:rPr>
          <w:color w:val="231F20"/>
          <w:spacing w:val="-5"/>
          <w:sz w:val="18"/>
        </w:rPr>
        <w:t> </w:t>
      </w:r>
      <w:r>
        <w:rPr>
          <w:color w:val="231F20"/>
          <w:sz w:val="18"/>
        </w:rPr>
        <w:t>squares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scale</w:t>
      </w:r>
      <w:r>
        <w:rPr>
          <w:color w:val="231F20"/>
          <w:spacing w:val="-5"/>
          <w:sz w:val="18"/>
        </w:rPr>
        <w:t> </w:t>
      </w:r>
      <w:r>
        <w:rPr>
          <w:color w:val="231F20"/>
          <w:sz w:val="18"/>
        </w:rPr>
        <w:t>values</w:t>
      </w:r>
      <w:r>
        <w:rPr>
          <w:color w:val="231F20"/>
          <w:spacing w:val="-5"/>
          <w:sz w:val="18"/>
        </w:rPr>
        <w:t> </w:t>
      </w:r>
      <w:r>
        <w:rPr>
          <w:color w:val="231F20"/>
          <w:sz w:val="18"/>
        </w:rPr>
        <w:t>assigned to the estimates of probability and impact.</w:t>
      </w:r>
    </w:p>
    <w:p>
      <w:pPr>
        <w:pStyle w:val="ListParagraph"/>
        <w:numPr>
          <w:ilvl w:val="1"/>
          <w:numId w:val="1"/>
        </w:numPr>
        <w:tabs>
          <w:tab w:pos="1076" w:val="left" w:leader="none"/>
          <w:tab w:pos="1078" w:val="left" w:leader="none"/>
        </w:tabs>
        <w:spacing w:line="244" w:lineRule="auto" w:before="199" w:after="0"/>
        <w:ind w:left="1078" w:right="566" w:hanging="249"/>
        <w:jc w:val="left"/>
        <w:rPr>
          <w:sz w:val="18"/>
        </w:rPr>
      </w:pPr>
      <w:r>
        <w:rPr>
          <w:color w:val="231F20"/>
          <w:sz w:val="18"/>
        </w:rPr>
        <w:t>Cannot</w:t>
      </w:r>
      <w:r>
        <w:rPr>
          <w:color w:val="231F20"/>
          <w:spacing w:val="-5"/>
          <w:sz w:val="18"/>
        </w:rPr>
        <w:t> </w:t>
      </w:r>
      <w:r>
        <w:rPr>
          <w:color w:val="231F20"/>
          <w:sz w:val="18"/>
        </w:rPr>
        <w:t>be</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determine</w:t>
      </w:r>
      <w:r>
        <w:rPr>
          <w:color w:val="231F20"/>
          <w:spacing w:val="-5"/>
          <w:sz w:val="18"/>
        </w:rPr>
        <w:t> </w:t>
      </w:r>
      <w:r>
        <w:rPr>
          <w:color w:val="231F20"/>
          <w:sz w:val="18"/>
        </w:rPr>
        <w:t>whether</w:t>
      </w:r>
      <w:r>
        <w:rPr>
          <w:color w:val="231F20"/>
          <w:spacing w:val="-5"/>
          <w:sz w:val="18"/>
        </w:rPr>
        <w:t> </w:t>
      </w:r>
      <w:r>
        <w:rPr>
          <w:color w:val="231F20"/>
          <w:sz w:val="18"/>
        </w:rPr>
        <w:t>a</w:t>
      </w:r>
      <w:r>
        <w:rPr>
          <w:color w:val="231F20"/>
          <w:spacing w:val="-5"/>
          <w:sz w:val="18"/>
        </w:rPr>
        <w:t> </w:t>
      </w:r>
      <w:r>
        <w:rPr>
          <w:color w:val="231F20"/>
          <w:sz w:val="18"/>
        </w:rPr>
        <w:t>risk</w:t>
      </w:r>
      <w:r>
        <w:rPr>
          <w:color w:val="231F20"/>
          <w:spacing w:val="-5"/>
          <w:sz w:val="18"/>
        </w:rPr>
        <w:t> </w:t>
      </w:r>
      <w:r>
        <w:rPr>
          <w:color w:val="231F20"/>
          <w:sz w:val="18"/>
        </w:rPr>
        <w:t>is considered low, moderate, or high.</w:t>
      </w:r>
    </w:p>
    <w:p>
      <w:pPr>
        <w:pStyle w:val="ListParagraph"/>
        <w:numPr>
          <w:ilvl w:val="1"/>
          <w:numId w:val="1"/>
        </w:numPr>
        <w:tabs>
          <w:tab w:pos="1099" w:val="left" w:leader="none"/>
        </w:tabs>
        <w:spacing w:line="240" w:lineRule="auto" w:before="200" w:after="0"/>
        <w:ind w:left="1099" w:right="0" w:hanging="269"/>
        <w:jc w:val="left"/>
        <w:rPr>
          <w:sz w:val="18"/>
        </w:rPr>
      </w:pPr>
      <w:r>
        <w:rPr>
          <w:color w:val="231F20"/>
          <w:sz w:val="18"/>
        </w:rPr>
        <w:t>Is a commonly used technique for risk </w:t>
      </w:r>
      <w:r>
        <w:rPr>
          <w:color w:val="231F20"/>
          <w:spacing w:val="-2"/>
          <w:sz w:val="18"/>
        </w:rPr>
        <w:t>avoidance.</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779" w:hanging="490"/>
        <w:jc w:val="left"/>
      </w:pPr>
      <w:r>
        <w:rPr>
          <w:color w:val="231F20"/>
        </w:rPr>
        <w:t>Which one of the following choices is </w:t>
      </w:r>
      <w:r>
        <w:rPr>
          <w:color w:val="231F20"/>
        </w:rPr>
        <w:t>the BEST description of sensitivity analysis?</w:t>
      </w:r>
    </w:p>
    <w:p>
      <w:pPr>
        <w:pStyle w:val="ListParagraph"/>
        <w:numPr>
          <w:ilvl w:val="1"/>
          <w:numId w:val="1"/>
        </w:numPr>
        <w:tabs>
          <w:tab w:pos="841" w:val="left" w:leader="none"/>
        </w:tabs>
        <w:spacing w:line="244" w:lineRule="auto" w:before="198" w:after="0"/>
        <w:ind w:left="841" w:right="626" w:hanging="252"/>
        <w:jc w:val="left"/>
        <w:rPr>
          <w:sz w:val="18"/>
        </w:rPr>
      </w:pPr>
      <w:r>
        <w:rPr>
          <w:color w:val="231F20"/>
          <w:sz w:val="18"/>
        </w:rPr>
        <w:t>It examines the extent to which the uncertainty of</w:t>
      </w:r>
      <w:r>
        <w:rPr>
          <w:color w:val="231F20"/>
          <w:spacing w:val="-6"/>
          <w:sz w:val="18"/>
        </w:rPr>
        <w:t> </w:t>
      </w:r>
      <w:r>
        <w:rPr>
          <w:color w:val="231F20"/>
          <w:sz w:val="18"/>
        </w:rPr>
        <w:t>project</w:t>
      </w:r>
      <w:r>
        <w:rPr>
          <w:color w:val="231F20"/>
          <w:spacing w:val="-6"/>
          <w:sz w:val="18"/>
        </w:rPr>
        <w:t> </w:t>
      </w:r>
      <w:r>
        <w:rPr>
          <w:color w:val="231F20"/>
          <w:sz w:val="18"/>
        </w:rPr>
        <w:t>objectives</w:t>
      </w:r>
      <w:r>
        <w:rPr>
          <w:color w:val="231F20"/>
          <w:spacing w:val="-6"/>
          <w:sz w:val="18"/>
        </w:rPr>
        <w:t> </w:t>
      </w:r>
      <w:r>
        <w:rPr>
          <w:color w:val="231F20"/>
          <w:sz w:val="18"/>
        </w:rPr>
        <w:t>affects</w:t>
      </w:r>
      <w:r>
        <w:rPr>
          <w:color w:val="231F20"/>
          <w:spacing w:val="-6"/>
          <w:sz w:val="18"/>
        </w:rPr>
        <w:t> </w:t>
      </w:r>
      <w:r>
        <w:rPr>
          <w:color w:val="231F20"/>
          <w:sz w:val="18"/>
        </w:rPr>
        <w:t>each</w:t>
      </w:r>
      <w:r>
        <w:rPr>
          <w:color w:val="231F20"/>
          <w:spacing w:val="-6"/>
          <w:sz w:val="18"/>
        </w:rPr>
        <w:t> </w:t>
      </w:r>
      <w:r>
        <w:rPr>
          <w:color w:val="231F20"/>
          <w:sz w:val="18"/>
        </w:rPr>
        <w:t>project</w:t>
      </w:r>
      <w:r>
        <w:rPr>
          <w:color w:val="231F20"/>
          <w:spacing w:val="-6"/>
          <w:sz w:val="18"/>
        </w:rPr>
        <w:t> </w:t>
      </w:r>
      <w:r>
        <w:rPr>
          <w:color w:val="231F20"/>
          <w:sz w:val="18"/>
        </w:rPr>
        <w:t>element </w:t>
      </w:r>
      <w:r>
        <w:rPr>
          <w:color w:val="231F20"/>
          <w:spacing w:val="-2"/>
          <w:sz w:val="18"/>
        </w:rPr>
        <w:t>simultaneously.</w:t>
      </w:r>
    </w:p>
    <w:p>
      <w:pPr>
        <w:pStyle w:val="ListParagraph"/>
        <w:numPr>
          <w:ilvl w:val="1"/>
          <w:numId w:val="1"/>
        </w:numPr>
        <w:tabs>
          <w:tab w:pos="841" w:val="left" w:leader="none"/>
        </w:tabs>
        <w:spacing w:line="244" w:lineRule="auto" w:before="199" w:after="0"/>
        <w:ind w:left="841" w:right="451" w:hanging="252"/>
        <w:jc w:val="left"/>
        <w:rPr>
          <w:sz w:val="18"/>
        </w:rPr>
      </w:pPr>
      <w:r>
        <w:rPr>
          <w:color w:val="231F20"/>
          <w:sz w:val="18"/>
        </w:rPr>
        <w:t>It examines the extent to which the uncertainty of each project element affects the objective being studied</w:t>
      </w:r>
      <w:r>
        <w:rPr>
          <w:color w:val="231F20"/>
          <w:spacing w:val="-6"/>
          <w:sz w:val="18"/>
        </w:rPr>
        <w:t> </w:t>
      </w:r>
      <w:r>
        <w:rPr>
          <w:color w:val="231F20"/>
          <w:sz w:val="18"/>
        </w:rPr>
        <w:t>when</w:t>
      </w:r>
      <w:r>
        <w:rPr>
          <w:color w:val="231F20"/>
          <w:spacing w:val="-6"/>
          <w:sz w:val="18"/>
        </w:rPr>
        <w:t> </w:t>
      </w:r>
      <w:r>
        <w:rPr>
          <w:color w:val="231F20"/>
          <w:sz w:val="18"/>
        </w:rPr>
        <w:t>all</w:t>
      </w:r>
      <w:r>
        <w:rPr>
          <w:color w:val="231F20"/>
          <w:spacing w:val="-6"/>
          <w:sz w:val="18"/>
        </w:rPr>
        <w:t> </w:t>
      </w:r>
      <w:r>
        <w:rPr>
          <w:color w:val="231F20"/>
          <w:sz w:val="18"/>
        </w:rPr>
        <w:t>other</w:t>
      </w:r>
      <w:r>
        <w:rPr>
          <w:color w:val="231F20"/>
          <w:spacing w:val="-6"/>
          <w:sz w:val="18"/>
        </w:rPr>
        <w:t> </w:t>
      </w:r>
      <w:r>
        <w:rPr>
          <w:color w:val="231F20"/>
          <w:sz w:val="18"/>
        </w:rPr>
        <w:t>uncertain</w:t>
      </w:r>
      <w:r>
        <w:rPr>
          <w:color w:val="231F20"/>
          <w:spacing w:val="-6"/>
          <w:sz w:val="18"/>
        </w:rPr>
        <w:t> </w:t>
      </w:r>
      <w:r>
        <w:rPr>
          <w:color w:val="231F20"/>
          <w:sz w:val="18"/>
        </w:rPr>
        <w:t>elements</w:t>
      </w:r>
      <w:r>
        <w:rPr>
          <w:color w:val="231F20"/>
          <w:spacing w:val="-6"/>
          <w:sz w:val="18"/>
        </w:rPr>
        <w:t> </w:t>
      </w:r>
      <w:r>
        <w:rPr>
          <w:color w:val="231F20"/>
          <w:sz w:val="18"/>
        </w:rPr>
        <w:t>are</w:t>
      </w:r>
      <w:r>
        <w:rPr>
          <w:color w:val="231F20"/>
          <w:spacing w:val="-6"/>
          <w:sz w:val="18"/>
        </w:rPr>
        <w:t> </w:t>
      </w:r>
      <w:r>
        <w:rPr>
          <w:color w:val="231F20"/>
          <w:sz w:val="18"/>
        </w:rPr>
        <w:t>held at their baseline values.</w:t>
      </w:r>
    </w:p>
    <w:p>
      <w:pPr>
        <w:pStyle w:val="ListParagraph"/>
        <w:numPr>
          <w:ilvl w:val="1"/>
          <w:numId w:val="1"/>
        </w:numPr>
        <w:tabs>
          <w:tab w:pos="836" w:val="left" w:leader="none"/>
          <w:tab w:pos="838" w:val="left" w:leader="none"/>
        </w:tabs>
        <w:spacing w:line="244" w:lineRule="auto" w:before="199" w:after="0"/>
        <w:ind w:left="838" w:right="475" w:hanging="249"/>
        <w:jc w:val="left"/>
        <w:rPr>
          <w:sz w:val="18"/>
        </w:rPr>
      </w:pPr>
      <w:r>
        <w:rPr>
          <w:color w:val="231F20"/>
          <w:sz w:val="18"/>
        </w:rPr>
        <w:t>It</w:t>
      </w:r>
      <w:r>
        <w:rPr>
          <w:color w:val="231F20"/>
          <w:spacing w:val="-6"/>
          <w:sz w:val="18"/>
        </w:rPr>
        <w:t> </w:t>
      </w:r>
      <w:r>
        <w:rPr>
          <w:color w:val="231F20"/>
          <w:sz w:val="18"/>
        </w:rPr>
        <w:t>is</w:t>
      </w:r>
      <w:r>
        <w:rPr>
          <w:color w:val="231F20"/>
          <w:spacing w:val="-6"/>
          <w:sz w:val="18"/>
        </w:rPr>
        <w:t> </w:t>
      </w:r>
      <w:r>
        <w:rPr>
          <w:color w:val="231F20"/>
          <w:sz w:val="18"/>
        </w:rPr>
        <w:t>a</w:t>
      </w:r>
      <w:r>
        <w:rPr>
          <w:color w:val="231F20"/>
          <w:spacing w:val="-6"/>
          <w:sz w:val="18"/>
        </w:rPr>
        <w:t> </w:t>
      </w:r>
      <w:r>
        <w:rPr>
          <w:color w:val="231F20"/>
          <w:sz w:val="18"/>
        </w:rPr>
        <w:t>method</w:t>
      </w:r>
      <w:r>
        <w:rPr>
          <w:color w:val="231F20"/>
          <w:spacing w:val="-6"/>
          <w:sz w:val="18"/>
        </w:rPr>
        <w:t> </w:t>
      </w:r>
      <w:r>
        <w:rPr>
          <w:color w:val="231F20"/>
          <w:sz w:val="18"/>
        </w:rPr>
        <w:t>for</w:t>
      </w:r>
      <w:r>
        <w:rPr>
          <w:color w:val="231F20"/>
          <w:spacing w:val="-6"/>
          <w:sz w:val="18"/>
        </w:rPr>
        <w:t> </w:t>
      </w:r>
      <w:r>
        <w:rPr>
          <w:color w:val="231F20"/>
          <w:sz w:val="18"/>
        </w:rPr>
        <w:t>assessing</w:t>
      </w:r>
      <w:r>
        <w:rPr>
          <w:color w:val="231F20"/>
          <w:spacing w:val="-6"/>
          <w:sz w:val="18"/>
        </w:rPr>
        <w:t> </w:t>
      </w:r>
      <w:r>
        <w:rPr>
          <w:color w:val="231F20"/>
          <w:sz w:val="18"/>
        </w:rPr>
        <w:t>stakeholders’</w:t>
      </w:r>
      <w:r>
        <w:rPr>
          <w:color w:val="231F20"/>
          <w:spacing w:val="-6"/>
          <w:sz w:val="18"/>
        </w:rPr>
        <w:t> </w:t>
      </w:r>
      <w:r>
        <w:rPr>
          <w:color w:val="231F20"/>
          <w:sz w:val="18"/>
        </w:rPr>
        <w:t>tolerance to risk.</w:t>
      </w:r>
    </w:p>
    <w:p>
      <w:pPr>
        <w:pStyle w:val="ListParagraph"/>
        <w:numPr>
          <w:ilvl w:val="1"/>
          <w:numId w:val="1"/>
        </w:numPr>
        <w:tabs>
          <w:tab w:pos="859" w:val="left" w:leader="none"/>
        </w:tabs>
        <w:spacing w:line="244" w:lineRule="auto" w:before="199" w:after="0"/>
        <w:ind w:left="859" w:right="633" w:hanging="270"/>
        <w:jc w:val="left"/>
        <w:rPr>
          <w:sz w:val="18"/>
        </w:rPr>
      </w:pPr>
      <w:r>
        <w:rPr>
          <w:color w:val="231F20"/>
          <w:sz w:val="18"/>
        </w:rPr>
        <w:t>It</w:t>
      </w:r>
      <w:r>
        <w:rPr>
          <w:color w:val="231F20"/>
          <w:spacing w:val="-5"/>
          <w:sz w:val="18"/>
        </w:rPr>
        <w:t> </w:t>
      </w:r>
      <w:r>
        <w:rPr>
          <w:color w:val="231F20"/>
          <w:sz w:val="18"/>
        </w:rPr>
        <w:t>cannot</w:t>
      </w:r>
      <w:r>
        <w:rPr>
          <w:color w:val="231F20"/>
          <w:spacing w:val="-5"/>
          <w:sz w:val="18"/>
        </w:rPr>
        <w:t> </w:t>
      </w:r>
      <w:r>
        <w:rPr>
          <w:color w:val="231F20"/>
          <w:sz w:val="18"/>
        </w:rPr>
        <w:t>be</w:t>
      </w:r>
      <w:r>
        <w:rPr>
          <w:color w:val="231F20"/>
          <w:spacing w:val="-5"/>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determine</w:t>
      </w:r>
      <w:r>
        <w:rPr>
          <w:color w:val="231F20"/>
          <w:spacing w:val="-5"/>
          <w:sz w:val="18"/>
        </w:rPr>
        <w:t> </w:t>
      </w:r>
      <w:r>
        <w:rPr>
          <w:color w:val="231F20"/>
          <w:sz w:val="18"/>
        </w:rPr>
        <w:t>which</w:t>
      </w:r>
      <w:r>
        <w:rPr>
          <w:color w:val="231F20"/>
          <w:spacing w:val="-5"/>
          <w:sz w:val="18"/>
        </w:rPr>
        <w:t> </w:t>
      </w:r>
      <w:r>
        <w:rPr>
          <w:color w:val="231F20"/>
          <w:sz w:val="18"/>
        </w:rPr>
        <w:t>risks</w:t>
      </w:r>
      <w:r>
        <w:rPr>
          <w:color w:val="231F20"/>
          <w:spacing w:val="-5"/>
          <w:sz w:val="18"/>
        </w:rPr>
        <w:t> </w:t>
      </w:r>
      <w:r>
        <w:rPr>
          <w:color w:val="231F20"/>
          <w:sz w:val="18"/>
        </w:rPr>
        <w:t>have the most potential impact on the project.</w:t>
      </w:r>
    </w:p>
    <w:p>
      <w:pPr>
        <w:pStyle w:val="BodyText"/>
        <w:spacing w:before="187"/>
      </w:pPr>
    </w:p>
    <w:p>
      <w:pPr>
        <w:pStyle w:val="Heading4"/>
        <w:numPr>
          <w:ilvl w:val="0"/>
          <w:numId w:val="1"/>
        </w:numPr>
        <w:tabs>
          <w:tab w:pos="587" w:val="left" w:leader="none"/>
          <w:tab w:pos="589" w:val="left" w:leader="none"/>
        </w:tabs>
        <w:spacing w:line="247" w:lineRule="auto" w:before="0" w:after="0"/>
        <w:ind w:left="589" w:right="671" w:hanging="490"/>
        <w:jc w:val="left"/>
      </w:pPr>
      <w:r>
        <w:rPr>
          <w:color w:val="231F20"/>
        </w:rPr>
        <w:t>All</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following</w:t>
      </w:r>
      <w:r>
        <w:rPr>
          <w:color w:val="231F20"/>
          <w:spacing w:val="-5"/>
        </w:rPr>
        <w:t> </w:t>
      </w:r>
      <w:r>
        <w:rPr>
          <w:color w:val="231F20"/>
        </w:rPr>
        <w:t>are</w:t>
      </w:r>
      <w:r>
        <w:rPr>
          <w:color w:val="231F20"/>
          <w:spacing w:val="-5"/>
        </w:rPr>
        <w:t> </w:t>
      </w:r>
      <w:r>
        <w:rPr>
          <w:color w:val="231F20"/>
        </w:rPr>
        <w:t>characteristics</w:t>
      </w:r>
      <w:r>
        <w:rPr>
          <w:color w:val="231F20"/>
          <w:spacing w:val="-5"/>
        </w:rPr>
        <w:t> </w:t>
      </w:r>
      <w:r>
        <w:rPr>
          <w:color w:val="231F20"/>
        </w:rPr>
        <w:t>of</w:t>
      </w:r>
      <w:r>
        <w:rPr>
          <w:color w:val="231F20"/>
          <w:spacing w:val="-5"/>
        </w:rPr>
        <w:t> </w:t>
      </w:r>
      <w:r>
        <w:rPr>
          <w:color w:val="231F20"/>
        </w:rPr>
        <w:t>a decision tree EXCEPT:</w:t>
      </w:r>
    </w:p>
    <w:p>
      <w:pPr>
        <w:pStyle w:val="ListParagraph"/>
        <w:numPr>
          <w:ilvl w:val="1"/>
          <w:numId w:val="1"/>
        </w:numPr>
        <w:tabs>
          <w:tab w:pos="841" w:val="left" w:leader="none"/>
        </w:tabs>
        <w:spacing w:line="244" w:lineRule="auto" w:before="198" w:after="0"/>
        <w:ind w:left="841" w:right="409" w:hanging="252"/>
        <w:jc w:val="left"/>
        <w:rPr>
          <w:sz w:val="18"/>
        </w:rPr>
      </w:pPr>
      <w:r>
        <w:rPr>
          <w:color w:val="231F20"/>
          <w:sz w:val="18"/>
        </w:rPr>
        <w:t>A decision tree is a diagramming and calculation technique</w:t>
      </w:r>
      <w:r>
        <w:rPr>
          <w:color w:val="231F20"/>
          <w:spacing w:val="-6"/>
          <w:sz w:val="18"/>
        </w:rPr>
        <w:t> </w:t>
      </w:r>
      <w:r>
        <w:rPr>
          <w:color w:val="231F20"/>
          <w:sz w:val="18"/>
        </w:rPr>
        <w:t>for</w:t>
      </w:r>
      <w:r>
        <w:rPr>
          <w:color w:val="231F20"/>
          <w:spacing w:val="-6"/>
          <w:sz w:val="18"/>
        </w:rPr>
        <w:t> </w:t>
      </w:r>
      <w:r>
        <w:rPr>
          <w:color w:val="231F20"/>
          <w:sz w:val="18"/>
        </w:rPr>
        <w:t>evaluating</w:t>
      </w:r>
      <w:r>
        <w:rPr>
          <w:color w:val="231F20"/>
          <w:spacing w:val="-6"/>
          <w:sz w:val="18"/>
        </w:rPr>
        <w:t> </w:t>
      </w:r>
      <w:r>
        <w:rPr>
          <w:color w:val="231F20"/>
          <w:sz w:val="18"/>
        </w:rPr>
        <w:t>the</w:t>
      </w:r>
      <w:r>
        <w:rPr>
          <w:color w:val="231F20"/>
          <w:spacing w:val="-6"/>
          <w:sz w:val="18"/>
        </w:rPr>
        <w:t> </w:t>
      </w:r>
      <w:r>
        <w:rPr>
          <w:color w:val="231F20"/>
          <w:sz w:val="18"/>
        </w:rPr>
        <w:t>implications</w:t>
      </w:r>
      <w:r>
        <w:rPr>
          <w:color w:val="231F20"/>
          <w:spacing w:val="-6"/>
          <w:sz w:val="18"/>
        </w:rPr>
        <w:t> </w:t>
      </w:r>
      <w:r>
        <w:rPr>
          <w:color w:val="231F20"/>
          <w:sz w:val="18"/>
        </w:rPr>
        <w:t>of</w:t>
      </w:r>
      <w:r>
        <w:rPr>
          <w:color w:val="231F20"/>
          <w:spacing w:val="-6"/>
          <w:sz w:val="18"/>
        </w:rPr>
        <w:t> </w:t>
      </w:r>
      <w:r>
        <w:rPr>
          <w:color w:val="231F20"/>
          <w:sz w:val="18"/>
        </w:rPr>
        <w:t>a</w:t>
      </w:r>
      <w:r>
        <w:rPr>
          <w:color w:val="231F20"/>
          <w:spacing w:val="-6"/>
          <w:sz w:val="18"/>
        </w:rPr>
        <w:t> </w:t>
      </w:r>
      <w:r>
        <w:rPr>
          <w:color w:val="231F20"/>
          <w:sz w:val="18"/>
        </w:rPr>
        <w:t>chain of multiple options in the presence of uncertainty.</w:t>
      </w:r>
    </w:p>
    <w:p>
      <w:pPr>
        <w:pStyle w:val="ListParagraph"/>
        <w:numPr>
          <w:ilvl w:val="1"/>
          <w:numId w:val="1"/>
        </w:numPr>
        <w:tabs>
          <w:tab w:pos="841" w:val="left" w:leader="none"/>
        </w:tabs>
        <w:spacing w:line="244" w:lineRule="auto" w:before="199" w:after="0"/>
        <w:ind w:left="841" w:right="390" w:hanging="252"/>
        <w:jc w:val="left"/>
        <w:rPr>
          <w:sz w:val="18"/>
        </w:rPr>
      </w:pPr>
      <w:r>
        <w:rPr>
          <w:color w:val="231F20"/>
          <w:sz w:val="18"/>
        </w:rPr>
        <w:t>Decision</w:t>
      </w:r>
      <w:r>
        <w:rPr>
          <w:color w:val="231F20"/>
          <w:spacing w:val="-6"/>
          <w:sz w:val="18"/>
        </w:rPr>
        <w:t> </w:t>
      </w:r>
      <w:r>
        <w:rPr>
          <w:color w:val="231F20"/>
          <w:sz w:val="18"/>
        </w:rPr>
        <w:t>tree</w:t>
      </w:r>
      <w:r>
        <w:rPr>
          <w:color w:val="231F20"/>
          <w:spacing w:val="-4"/>
          <w:sz w:val="18"/>
        </w:rPr>
        <w:t> </w:t>
      </w:r>
      <w:r>
        <w:rPr>
          <w:color w:val="231F20"/>
          <w:sz w:val="18"/>
        </w:rPr>
        <w:t>analysis</w:t>
      </w:r>
      <w:r>
        <w:rPr>
          <w:color w:val="231F20"/>
          <w:spacing w:val="-4"/>
          <w:sz w:val="18"/>
        </w:rPr>
        <w:t> </w:t>
      </w:r>
      <w:r>
        <w:rPr>
          <w:color w:val="231F20"/>
          <w:sz w:val="18"/>
        </w:rPr>
        <w:t>is</w:t>
      </w:r>
      <w:r>
        <w:rPr>
          <w:color w:val="231F20"/>
          <w:spacing w:val="-4"/>
          <w:sz w:val="18"/>
        </w:rPr>
        <w:t> </w:t>
      </w:r>
      <w:r>
        <w:rPr>
          <w:color w:val="231F20"/>
          <w:sz w:val="18"/>
        </w:rPr>
        <w:t>a</w:t>
      </w:r>
      <w:r>
        <w:rPr>
          <w:color w:val="231F20"/>
          <w:spacing w:val="-4"/>
          <w:sz w:val="18"/>
        </w:rPr>
        <w:t> </w:t>
      </w:r>
      <w:r>
        <w:rPr>
          <w:color w:val="231F20"/>
          <w:sz w:val="18"/>
        </w:rPr>
        <w:t>risk</w:t>
      </w:r>
      <w:r>
        <w:rPr>
          <w:color w:val="231F20"/>
          <w:spacing w:val="-4"/>
          <w:sz w:val="18"/>
        </w:rPr>
        <w:t> </w:t>
      </w:r>
      <w:r>
        <w:rPr>
          <w:color w:val="231F20"/>
          <w:sz w:val="18"/>
        </w:rPr>
        <w:t>analysis</w:t>
      </w:r>
      <w:r>
        <w:rPr>
          <w:color w:val="231F20"/>
          <w:spacing w:val="-4"/>
          <w:sz w:val="18"/>
        </w:rPr>
        <w:t> </w:t>
      </w:r>
      <w:r>
        <w:rPr>
          <w:color w:val="231F20"/>
          <w:sz w:val="18"/>
        </w:rPr>
        <w:t>tool</w:t>
      </w:r>
      <w:r>
        <w:rPr>
          <w:color w:val="231F20"/>
          <w:spacing w:val="-4"/>
          <w:sz w:val="18"/>
        </w:rPr>
        <w:t> </w:t>
      </w:r>
      <w:r>
        <w:rPr>
          <w:color w:val="231F20"/>
          <w:sz w:val="18"/>
        </w:rPr>
        <w:t>that</w:t>
      </w:r>
      <w:r>
        <w:rPr>
          <w:color w:val="231F20"/>
          <w:spacing w:val="-4"/>
          <w:sz w:val="18"/>
        </w:rPr>
        <w:t> </w:t>
      </w:r>
      <w:r>
        <w:rPr>
          <w:color w:val="231F20"/>
          <w:sz w:val="18"/>
        </w:rPr>
        <w:t>can be used to choose the most appropriate responses.</w:t>
      </w:r>
    </w:p>
    <w:p>
      <w:pPr>
        <w:pStyle w:val="ListParagraph"/>
        <w:numPr>
          <w:ilvl w:val="1"/>
          <w:numId w:val="1"/>
        </w:numPr>
        <w:tabs>
          <w:tab w:pos="836" w:val="left" w:leader="none"/>
          <w:tab w:pos="838" w:val="left" w:leader="none"/>
        </w:tabs>
        <w:spacing w:line="244" w:lineRule="auto" w:before="200" w:after="0"/>
        <w:ind w:left="838" w:right="441" w:hanging="249"/>
        <w:jc w:val="left"/>
        <w:rPr>
          <w:sz w:val="18"/>
        </w:rPr>
      </w:pPr>
      <w:r>
        <w:rPr>
          <w:color w:val="231F20"/>
          <w:sz w:val="18"/>
        </w:rPr>
        <w:t>A decision tree is primarily a graphical, qualitative risk</w:t>
      </w:r>
      <w:r>
        <w:rPr>
          <w:color w:val="231F20"/>
          <w:spacing w:val="-5"/>
          <w:sz w:val="18"/>
        </w:rPr>
        <w:t> </w:t>
      </w:r>
      <w:r>
        <w:rPr>
          <w:color w:val="231F20"/>
          <w:sz w:val="18"/>
        </w:rPr>
        <w:t>analysis</w:t>
      </w:r>
      <w:r>
        <w:rPr>
          <w:color w:val="231F20"/>
          <w:spacing w:val="-5"/>
          <w:sz w:val="18"/>
        </w:rPr>
        <w:t> </w:t>
      </w:r>
      <w:r>
        <w:rPr>
          <w:color w:val="231F20"/>
          <w:sz w:val="18"/>
        </w:rPr>
        <w:t>technique</w:t>
      </w:r>
      <w:r>
        <w:rPr>
          <w:color w:val="231F20"/>
          <w:spacing w:val="-5"/>
          <w:sz w:val="18"/>
        </w:rPr>
        <w:t> </w:t>
      </w:r>
      <w:r>
        <w:rPr>
          <w:color w:val="231F20"/>
          <w:sz w:val="18"/>
        </w:rPr>
        <w:t>and</w:t>
      </w:r>
      <w:r>
        <w:rPr>
          <w:color w:val="231F20"/>
          <w:spacing w:val="-5"/>
          <w:sz w:val="18"/>
        </w:rPr>
        <w:t> </w:t>
      </w:r>
      <w:r>
        <w:rPr>
          <w:color w:val="231F20"/>
          <w:sz w:val="18"/>
        </w:rPr>
        <w:t>is</w:t>
      </w:r>
      <w:r>
        <w:rPr>
          <w:color w:val="231F20"/>
          <w:spacing w:val="-5"/>
          <w:sz w:val="18"/>
        </w:rPr>
        <w:t> </w:t>
      </w:r>
      <w:r>
        <w:rPr>
          <w:color w:val="231F20"/>
          <w:sz w:val="18"/>
        </w:rPr>
        <w:t>not</w:t>
      </w:r>
      <w:r>
        <w:rPr>
          <w:color w:val="231F20"/>
          <w:spacing w:val="-5"/>
          <w:sz w:val="18"/>
        </w:rPr>
        <w:t> </w:t>
      </w:r>
      <w:r>
        <w:rPr>
          <w:color w:val="231F20"/>
          <w:sz w:val="18"/>
        </w:rPr>
        <w:t>generally</w:t>
      </w:r>
      <w:r>
        <w:rPr>
          <w:color w:val="231F20"/>
          <w:spacing w:val="-5"/>
          <w:sz w:val="18"/>
        </w:rPr>
        <w:t> </w:t>
      </w:r>
      <w:r>
        <w:rPr>
          <w:color w:val="231F20"/>
          <w:sz w:val="18"/>
        </w:rPr>
        <w:t>used</w:t>
      </w:r>
      <w:r>
        <w:rPr>
          <w:color w:val="231F20"/>
          <w:spacing w:val="-5"/>
          <w:sz w:val="18"/>
        </w:rPr>
        <w:t> </w:t>
      </w:r>
      <w:r>
        <w:rPr>
          <w:color w:val="231F20"/>
          <w:sz w:val="18"/>
        </w:rPr>
        <w:t>in quantitative risk analysis.</w:t>
      </w:r>
    </w:p>
    <w:p>
      <w:pPr>
        <w:pStyle w:val="ListParagraph"/>
        <w:numPr>
          <w:ilvl w:val="1"/>
          <w:numId w:val="1"/>
        </w:numPr>
        <w:tabs>
          <w:tab w:pos="859" w:val="left" w:leader="none"/>
        </w:tabs>
        <w:spacing w:line="244" w:lineRule="auto" w:before="199" w:after="0"/>
        <w:ind w:left="859" w:right="480" w:hanging="270"/>
        <w:jc w:val="left"/>
        <w:rPr>
          <w:sz w:val="18"/>
        </w:rPr>
      </w:pPr>
      <w:r>
        <w:rPr>
          <w:color w:val="231F20"/>
          <w:sz w:val="18"/>
        </w:rPr>
        <w:t>Decision</w:t>
      </w:r>
      <w:r>
        <w:rPr>
          <w:color w:val="231F20"/>
          <w:spacing w:val="-6"/>
          <w:sz w:val="18"/>
        </w:rPr>
        <w:t> </w:t>
      </w:r>
      <w:r>
        <w:rPr>
          <w:color w:val="231F20"/>
          <w:sz w:val="18"/>
        </w:rPr>
        <w:t>tree</w:t>
      </w:r>
      <w:r>
        <w:rPr>
          <w:color w:val="231F20"/>
          <w:spacing w:val="-6"/>
          <w:sz w:val="18"/>
        </w:rPr>
        <w:t> </w:t>
      </w:r>
      <w:r>
        <w:rPr>
          <w:color w:val="231F20"/>
          <w:sz w:val="18"/>
        </w:rPr>
        <w:t>analysis</w:t>
      </w:r>
      <w:r>
        <w:rPr>
          <w:color w:val="231F20"/>
          <w:spacing w:val="-6"/>
          <w:sz w:val="18"/>
        </w:rPr>
        <w:t> </w:t>
      </w:r>
      <w:r>
        <w:rPr>
          <w:color w:val="231F20"/>
          <w:sz w:val="18"/>
        </w:rPr>
        <w:t>uses</w:t>
      </w:r>
      <w:r>
        <w:rPr>
          <w:color w:val="231F20"/>
          <w:spacing w:val="-6"/>
          <w:sz w:val="18"/>
        </w:rPr>
        <w:t> </w:t>
      </w:r>
      <w:r>
        <w:rPr>
          <w:color w:val="231F20"/>
          <w:sz w:val="18"/>
        </w:rPr>
        <w:t>the</w:t>
      </w:r>
      <w:r>
        <w:rPr>
          <w:color w:val="231F20"/>
          <w:spacing w:val="-6"/>
          <w:sz w:val="18"/>
        </w:rPr>
        <w:t> </w:t>
      </w:r>
      <w:r>
        <w:rPr>
          <w:color w:val="231F20"/>
          <w:sz w:val="18"/>
        </w:rPr>
        <w:t>expected</w:t>
      </w:r>
      <w:r>
        <w:rPr>
          <w:color w:val="231F20"/>
          <w:spacing w:val="-6"/>
          <w:sz w:val="18"/>
        </w:rPr>
        <w:t> </w:t>
      </w:r>
      <w:r>
        <w:rPr>
          <w:color w:val="231F20"/>
          <w:sz w:val="18"/>
        </w:rPr>
        <w:t>monetary value (EMV) analysis to calculate the average outcome when the future includes scenarios that may or may not happen.</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73" w:hanging="490"/>
        <w:jc w:val="left"/>
      </w:pPr>
      <w:r>
        <w:rPr>
          <w:color w:val="231F20"/>
        </w:rPr>
        <w:t>The</w:t>
      </w:r>
      <w:r>
        <w:rPr>
          <w:color w:val="231F20"/>
          <w:spacing w:val="-5"/>
        </w:rPr>
        <w:t> </w:t>
      </w:r>
      <w:r>
        <w:rPr>
          <w:color w:val="231F20"/>
        </w:rPr>
        <w:t>risk</w:t>
      </w:r>
      <w:r>
        <w:rPr>
          <w:color w:val="231F20"/>
          <w:spacing w:val="-5"/>
        </w:rPr>
        <w:t> </w:t>
      </w:r>
      <w:r>
        <w:rPr>
          <w:color w:val="231F20"/>
        </w:rPr>
        <w:t>management</w:t>
      </w:r>
      <w:r>
        <w:rPr>
          <w:color w:val="231F20"/>
          <w:spacing w:val="-5"/>
        </w:rPr>
        <w:t> </w:t>
      </w:r>
      <w:r>
        <w:rPr>
          <w:color w:val="231F20"/>
        </w:rPr>
        <w:t>plan</w:t>
      </w:r>
      <w:r>
        <w:rPr>
          <w:color w:val="231F20"/>
          <w:spacing w:val="-5"/>
        </w:rPr>
        <w:t> </w:t>
      </w:r>
      <w:r>
        <w:rPr>
          <w:color w:val="231F20"/>
        </w:rPr>
        <w:t>generally</w:t>
      </w:r>
      <w:r>
        <w:rPr>
          <w:color w:val="231F20"/>
          <w:spacing w:val="-5"/>
        </w:rPr>
        <w:t> </w:t>
      </w:r>
      <w:r>
        <w:rPr>
          <w:color w:val="231F20"/>
        </w:rPr>
        <w:t>includes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pacing w:val="-2"/>
          <w:sz w:val="18"/>
        </w:rPr>
        <w:t>Methodology.</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Risk </w:t>
      </w:r>
      <w:r>
        <w:rPr>
          <w:color w:val="231F20"/>
          <w:spacing w:val="-2"/>
          <w:sz w:val="18"/>
        </w:rPr>
        <w:t>strategy.</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Responses to individual </w:t>
      </w:r>
      <w:r>
        <w:rPr>
          <w:color w:val="231F20"/>
          <w:spacing w:val="-2"/>
          <w:sz w:val="18"/>
        </w:rPr>
        <w:t>risks.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Risk </w:t>
      </w:r>
      <w:r>
        <w:rPr>
          <w:color w:val="231F20"/>
          <w:spacing w:val="-2"/>
          <w:sz w:val="18"/>
        </w:rPr>
        <w:t>categories.</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153" w:hanging="490"/>
        <w:jc w:val="left"/>
      </w:pPr>
      <w:r>
        <w:rPr>
          <w:color w:val="231F20"/>
        </w:rPr>
        <w:t>The</w:t>
      </w:r>
      <w:r>
        <w:rPr>
          <w:color w:val="231F20"/>
          <w:spacing w:val="-9"/>
        </w:rPr>
        <w:t> </w:t>
      </w:r>
      <w:r>
        <w:rPr>
          <w:color w:val="231F20"/>
        </w:rPr>
        <w:t>Perform</w:t>
      </w:r>
      <w:r>
        <w:rPr>
          <w:color w:val="231F20"/>
          <w:spacing w:val="-9"/>
        </w:rPr>
        <w:t> </w:t>
      </w:r>
      <w:r>
        <w:rPr>
          <w:color w:val="231F20"/>
        </w:rPr>
        <w:t>Qualitative</w:t>
      </w:r>
      <w:r>
        <w:rPr>
          <w:color w:val="231F20"/>
          <w:spacing w:val="-9"/>
        </w:rPr>
        <w:t> </w:t>
      </w:r>
      <w:r>
        <w:rPr>
          <w:color w:val="231F20"/>
        </w:rPr>
        <w:t>Risk</w:t>
      </w:r>
      <w:r>
        <w:rPr>
          <w:color w:val="231F20"/>
          <w:spacing w:val="-9"/>
        </w:rPr>
        <w:t> </w:t>
      </w:r>
      <w:r>
        <w:rPr>
          <w:color w:val="231F20"/>
        </w:rPr>
        <w:t>Analysis</w:t>
      </w:r>
      <w:r>
        <w:rPr>
          <w:color w:val="231F20"/>
          <w:spacing w:val="-9"/>
        </w:rPr>
        <w:t> </w:t>
      </w:r>
      <w:r>
        <w:rPr>
          <w:color w:val="231F20"/>
        </w:rPr>
        <w:t>process assesses the priority of identified risks using all of the following EXCEPT:</w:t>
      </w:r>
    </w:p>
    <w:p>
      <w:pPr>
        <w:pStyle w:val="ListParagraph"/>
        <w:numPr>
          <w:ilvl w:val="1"/>
          <w:numId w:val="1"/>
        </w:numPr>
        <w:tabs>
          <w:tab w:pos="1081" w:val="left" w:leader="none"/>
        </w:tabs>
        <w:spacing w:line="244" w:lineRule="auto" w:before="199" w:after="0"/>
        <w:ind w:left="1081" w:right="287" w:hanging="252"/>
        <w:jc w:val="left"/>
        <w:rPr>
          <w:sz w:val="18"/>
        </w:rPr>
      </w:pPr>
      <w:r>
        <w:rPr>
          <w:color w:val="231F20"/>
          <w:sz w:val="18"/>
        </w:rPr>
        <w:t>Relative</w:t>
      </w:r>
      <w:r>
        <w:rPr>
          <w:color w:val="231F20"/>
          <w:spacing w:val="-7"/>
          <w:sz w:val="18"/>
        </w:rPr>
        <w:t> </w:t>
      </w:r>
      <w:r>
        <w:rPr>
          <w:color w:val="231F20"/>
          <w:sz w:val="18"/>
        </w:rPr>
        <w:t>probability</w:t>
      </w:r>
      <w:r>
        <w:rPr>
          <w:color w:val="231F20"/>
          <w:spacing w:val="-7"/>
          <w:sz w:val="18"/>
        </w:rPr>
        <w:t> </w:t>
      </w:r>
      <w:r>
        <w:rPr>
          <w:color w:val="231F20"/>
          <w:sz w:val="18"/>
        </w:rPr>
        <w:t>or</w:t>
      </w:r>
      <w:r>
        <w:rPr>
          <w:color w:val="231F20"/>
          <w:spacing w:val="-7"/>
          <w:sz w:val="18"/>
        </w:rPr>
        <w:t> </w:t>
      </w:r>
      <w:r>
        <w:rPr>
          <w:color w:val="231F20"/>
          <w:sz w:val="18"/>
        </w:rPr>
        <w:t>likelihood</w:t>
      </w:r>
      <w:r>
        <w:rPr>
          <w:color w:val="231F20"/>
          <w:spacing w:val="-7"/>
          <w:sz w:val="18"/>
        </w:rPr>
        <w:t> </w:t>
      </w:r>
      <w:r>
        <w:rPr>
          <w:color w:val="231F20"/>
          <w:sz w:val="18"/>
        </w:rPr>
        <w:t>of</w:t>
      </w:r>
      <w:r>
        <w:rPr>
          <w:color w:val="231F20"/>
          <w:spacing w:val="-7"/>
          <w:sz w:val="18"/>
        </w:rPr>
        <w:t> </w:t>
      </w:r>
      <w:r>
        <w:rPr>
          <w:color w:val="231F20"/>
          <w:sz w:val="18"/>
        </w:rPr>
        <w:t>occurrence</w:t>
      </w:r>
      <w:r>
        <w:rPr>
          <w:color w:val="231F20"/>
          <w:spacing w:val="-7"/>
          <w:sz w:val="18"/>
        </w:rPr>
        <w:t> </w:t>
      </w:r>
      <w:r>
        <w:rPr>
          <w:color w:val="231F20"/>
          <w:sz w:val="18"/>
        </w:rPr>
        <w:t>of identified risks.</w:t>
      </w:r>
    </w:p>
    <w:p>
      <w:pPr>
        <w:pStyle w:val="ListParagraph"/>
        <w:numPr>
          <w:ilvl w:val="1"/>
          <w:numId w:val="1"/>
        </w:numPr>
        <w:tabs>
          <w:tab w:pos="1081" w:val="left" w:leader="none"/>
        </w:tabs>
        <w:spacing w:line="244" w:lineRule="auto" w:before="199" w:after="0"/>
        <w:ind w:left="1081" w:right="331" w:hanging="252"/>
        <w:jc w:val="left"/>
        <w:rPr>
          <w:sz w:val="18"/>
        </w:rPr>
      </w:pPr>
      <w:r>
        <w:rPr>
          <w:color w:val="231F20"/>
          <w:sz w:val="18"/>
        </w:rPr>
        <w:t>Impact</w:t>
      </w:r>
      <w:r>
        <w:rPr>
          <w:color w:val="231F20"/>
          <w:spacing w:val="-6"/>
          <w:sz w:val="18"/>
        </w:rPr>
        <w:t> </w:t>
      </w:r>
      <w:r>
        <w:rPr>
          <w:color w:val="231F20"/>
          <w:sz w:val="18"/>
        </w:rPr>
        <w:t>on</w:t>
      </w:r>
      <w:r>
        <w:rPr>
          <w:color w:val="231F20"/>
          <w:spacing w:val="-6"/>
          <w:sz w:val="18"/>
        </w:rPr>
        <w:t> </w:t>
      </w:r>
      <w:r>
        <w:rPr>
          <w:color w:val="231F20"/>
          <w:sz w:val="18"/>
        </w:rPr>
        <w:t>project</w:t>
      </w:r>
      <w:r>
        <w:rPr>
          <w:color w:val="231F20"/>
          <w:spacing w:val="-6"/>
          <w:sz w:val="18"/>
        </w:rPr>
        <w:t> </w:t>
      </w:r>
      <w:r>
        <w:rPr>
          <w:color w:val="231F20"/>
          <w:sz w:val="18"/>
        </w:rPr>
        <w:t>objectives</w:t>
      </w:r>
      <w:r>
        <w:rPr>
          <w:color w:val="231F20"/>
          <w:spacing w:val="-6"/>
          <w:sz w:val="18"/>
        </w:rPr>
        <w:t> </w:t>
      </w:r>
      <w:r>
        <w:rPr>
          <w:color w:val="231F20"/>
          <w:sz w:val="18"/>
        </w:rPr>
        <w:t>if</w:t>
      </w:r>
      <w:r>
        <w:rPr>
          <w:color w:val="231F20"/>
          <w:spacing w:val="-6"/>
          <w:sz w:val="18"/>
        </w:rPr>
        <w:t> </w:t>
      </w:r>
      <w:r>
        <w:rPr>
          <w:color w:val="231F20"/>
          <w:sz w:val="18"/>
        </w:rPr>
        <w:t>the</w:t>
      </w:r>
      <w:r>
        <w:rPr>
          <w:color w:val="231F20"/>
          <w:spacing w:val="-6"/>
          <w:sz w:val="18"/>
        </w:rPr>
        <w:t> </w:t>
      </w:r>
      <w:r>
        <w:rPr>
          <w:color w:val="231F20"/>
          <w:sz w:val="18"/>
        </w:rPr>
        <w:t>identified</w:t>
      </w:r>
      <w:r>
        <w:rPr>
          <w:color w:val="231F20"/>
          <w:spacing w:val="-6"/>
          <w:sz w:val="18"/>
        </w:rPr>
        <w:t> </w:t>
      </w:r>
      <w:r>
        <w:rPr>
          <w:color w:val="231F20"/>
          <w:sz w:val="18"/>
        </w:rPr>
        <w:t>risks </w:t>
      </w:r>
      <w:r>
        <w:rPr>
          <w:color w:val="231F20"/>
          <w:spacing w:val="-2"/>
          <w:sz w:val="18"/>
        </w:rPr>
        <w:t>occur.</w:t>
      </w:r>
    </w:p>
    <w:p>
      <w:pPr>
        <w:pStyle w:val="ListParagraph"/>
        <w:numPr>
          <w:ilvl w:val="1"/>
          <w:numId w:val="1"/>
        </w:numPr>
        <w:tabs>
          <w:tab w:pos="1076" w:val="left" w:leader="none"/>
          <w:tab w:pos="1078" w:val="left" w:leader="none"/>
        </w:tabs>
        <w:spacing w:line="244" w:lineRule="auto" w:before="199" w:after="0"/>
        <w:ind w:left="1078" w:right="247" w:hanging="249"/>
        <w:jc w:val="left"/>
        <w:rPr>
          <w:sz w:val="18"/>
        </w:rPr>
      </w:pPr>
      <w:r>
        <w:rPr>
          <w:color w:val="231F20"/>
          <w:sz w:val="18"/>
        </w:rPr>
        <w:t>A mathematical technique, such as the expected monetary</w:t>
      </w:r>
      <w:r>
        <w:rPr>
          <w:color w:val="231F20"/>
          <w:spacing w:val="-6"/>
          <w:sz w:val="18"/>
        </w:rPr>
        <w:t> </w:t>
      </w:r>
      <w:r>
        <w:rPr>
          <w:color w:val="231F20"/>
          <w:sz w:val="18"/>
        </w:rPr>
        <w:t>value</w:t>
      </w:r>
      <w:r>
        <w:rPr>
          <w:color w:val="231F20"/>
          <w:spacing w:val="-6"/>
          <w:sz w:val="18"/>
        </w:rPr>
        <w:t> </w:t>
      </w:r>
      <w:r>
        <w:rPr>
          <w:color w:val="231F20"/>
          <w:sz w:val="18"/>
        </w:rPr>
        <w:t>(EMV),</w:t>
      </w:r>
      <w:r>
        <w:rPr>
          <w:color w:val="231F20"/>
          <w:spacing w:val="-6"/>
          <w:sz w:val="18"/>
        </w:rPr>
        <w:t> </w:t>
      </w:r>
      <w:r>
        <w:rPr>
          <w:color w:val="231F20"/>
          <w:sz w:val="18"/>
        </w:rPr>
        <w:t>to</w:t>
      </w:r>
      <w:r>
        <w:rPr>
          <w:color w:val="231F20"/>
          <w:spacing w:val="-6"/>
          <w:sz w:val="18"/>
        </w:rPr>
        <w:t> </w:t>
      </w:r>
      <w:r>
        <w:rPr>
          <w:color w:val="231F20"/>
          <w:sz w:val="18"/>
        </w:rPr>
        <w:t>create</w:t>
      </w:r>
      <w:r>
        <w:rPr>
          <w:color w:val="231F20"/>
          <w:spacing w:val="-6"/>
          <w:sz w:val="18"/>
        </w:rPr>
        <w:t> </w:t>
      </w:r>
      <w:r>
        <w:rPr>
          <w:color w:val="231F20"/>
          <w:sz w:val="18"/>
        </w:rPr>
        <w:t>the</w:t>
      </w:r>
      <w:r>
        <w:rPr>
          <w:color w:val="231F20"/>
          <w:spacing w:val="-6"/>
          <w:sz w:val="18"/>
        </w:rPr>
        <w:t> </w:t>
      </w:r>
      <w:r>
        <w:rPr>
          <w:color w:val="231F20"/>
          <w:sz w:val="18"/>
        </w:rPr>
        <w:t>impression</w:t>
      </w:r>
      <w:r>
        <w:rPr>
          <w:color w:val="231F20"/>
          <w:spacing w:val="-6"/>
          <w:sz w:val="18"/>
        </w:rPr>
        <w:t> </w:t>
      </w:r>
      <w:r>
        <w:rPr>
          <w:color w:val="231F20"/>
          <w:sz w:val="18"/>
        </w:rPr>
        <w:t>of precision and accuracy.</w:t>
      </w:r>
    </w:p>
    <w:p>
      <w:pPr>
        <w:pStyle w:val="ListParagraph"/>
        <w:numPr>
          <w:ilvl w:val="1"/>
          <w:numId w:val="1"/>
        </w:numPr>
        <w:tabs>
          <w:tab w:pos="1099" w:val="left" w:leader="none"/>
        </w:tabs>
        <w:spacing w:line="244" w:lineRule="auto" w:before="199" w:after="0"/>
        <w:ind w:left="1099" w:right="395" w:hanging="270"/>
        <w:jc w:val="left"/>
        <w:rPr>
          <w:sz w:val="18"/>
        </w:rPr>
      </w:pPr>
      <w:r>
        <w:rPr>
          <w:color w:val="231F20"/>
          <w:sz w:val="18"/>
        </w:rPr>
        <w:t>The</w:t>
      </w:r>
      <w:r>
        <w:rPr>
          <w:color w:val="231F20"/>
          <w:spacing w:val="-8"/>
          <w:sz w:val="18"/>
        </w:rPr>
        <w:t> </w:t>
      </w:r>
      <w:r>
        <w:rPr>
          <w:color w:val="231F20"/>
          <w:sz w:val="18"/>
        </w:rPr>
        <w:t>organization’s</w:t>
      </w:r>
      <w:r>
        <w:rPr>
          <w:color w:val="231F20"/>
          <w:spacing w:val="-8"/>
          <w:sz w:val="18"/>
        </w:rPr>
        <w:t> </w:t>
      </w:r>
      <w:r>
        <w:rPr>
          <w:color w:val="231F20"/>
          <w:sz w:val="18"/>
        </w:rPr>
        <w:t>risk</w:t>
      </w:r>
      <w:r>
        <w:rPr>
          <w:color w:val="231F20"/>
          <w:spacing w:val="-8"/>
          <w:sz w:val="18"/>
        </w:rPr>
        <w:t> </w:t>
      </w:r>
      <w:r>
        <w:rPr>
          <w:color w:val="231F20"/>
          <w:sz w:val="18"/>
        </w:rPr>
        <w:t>tolerance</w:t>
      </w:r>
      <w:r>
        <w:rPr>
          <w:color w:val="231F20"/>
          <w:spacing w:val="-8"/>
          <w:sz w:val="18"/>
        </w:rPr>
        <w:t> </w:t>
      </w:r>
      <w:r>
        <w:rPr>
          <w:color w:val="231F20"/>
          <w:sz w:val="18"/>
        </w:rPr>
        <w:t>associated</w:t>
      </w:r>
      <w:r>
        <w:rPr>
          <w:color w:val="231F20"/>
          <w:spacing w:val="-8"/>
          <w:sz w:val="18"/>
        </w:rPr>
        <w:t> </w:t>
      </w:r>
      <w:r>
        <w:rPr>
          <w:color w:val="231F20"/>
          <w:sz w:val="18"/>
        </w:rPr>
        <w:t>with the project constraints of cost, schedule, scope, and quality.</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383" w:hanging="490"/>
        <w:jc w:val="both"/>
      </w:pPr>
      <w:r>
        <w:rPr>
          <w:color w:val="231F20"/>
        </w:rPr>
        <w:t>As an output of the Monitor Risks process, </w:t>
      </w:r>
      <w:r>
        <w:rPr>
          <w:color w:val="231F20"/>
        </w:rPr>
        <w:t>an updated</w:t>
      </w:r>
      <w:r>
        <w:rPr>
          <w:color w:val="231F20"/>
          <w:spacing w:val="-3"/>
        </w:rPr>
        <w:t> </w:t>
      </w:r>
      <w:r>
        <w:rPr>
          <w:color w:val="231F20"/>
        </w:rPr>
        <w:t>risk</w:t>
      </w:r>
      <w:r>
        <w:rPr>
          <w:color w:val="231F20"/>
          <w:spacing w:val="-3"/>
        </w:rPr>
        <w:t> </w:t>
      </w:r>
      <w:r>
        <w:rPr>
          <w:color w:val="231F20"/>
        </w:rPr>
        <w:t>register</w:t>
      </w:r>
      <w:r>
        <w:rPr>
          <w:color w:val="231F20"/>
          <w:spacing w:val="-3"/>
        </w:rPr>
        <w:t> </w:t>
      </w:r>
      <w:r>
        <w:rPr>
          <w:color w:val="231F20"/>
        </w:rPr>
        <w:t>generally</w:t>
      </w:r>
      <w:r>
        <w:rPr>
          <w:color w:val="231F20"/>
          <w:spacing w:val="-3"/>
        </w:rPr>
        <w:t> </w:t>
      </w:r>
      <w:r>
        <w:rPr>
          <w:color w:val="231F20"/>
        </w:rPr>
        <w:t>includes</w:t>
      </w:r>
      <w:r>
        <w:rPr>
          <w:color w:val="231F20"/>
          <w:spacing w:val="-3"/>
        </w:rPr>
        <w:t> </w:t>
      </w:r>
      <w:r>
        <w:rPr>
          <w:color w:val="231F20"/>
        </w:rPr>
        <w:t>some or all of the following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The work breakdown structure </w:t>
      </w:r>
      <w:r>
        <w:rPr>
          <w:color w:val="231F20"/>
          <w:spacing w:val="-2"/>
          <w:sz w:val="18"/>
        </w:rPr>
        <w:t>(WBS).</w:t>
      </w:r>
    </w:p>
    <w:p>
      <w:pPr>
        <w:pStyle w:val="ListParagraph"/>
        <w:numPr>
          <w:ilvl w:val="1"/>
          <w:numId w:val="1"/>
        </w:numPr>
        <w:tabs>
          <w:tab w:pos="841" w:val="left" w:leader="none"/>
        </w:tabs>
        <w:spacing w:line="244" w:lineRule="auto" w:before="204" w:after="0"/>
        <w:ind w:left="841" w:right="660" w:hanging="252"/>
        <w:jc w:val="left"/>
        <w:rPr>
          <w:sz w:val="18"/>
        </w:rPr>
      </w:pPr>
      <w:r>
        <w:rPr>
          <w:color w:val="231F20"/>
          <w:sz w:val="18"/>
        </w:rPr>
        <w:t>Outcomes</w:t>
      </w:r>
      <w:r>
        <w:rPr>
          <w:color w:val="231F20"/>
          <w:spacing w:val="-8"/>
          <w:sz w:val="18"/>
        </w:rPr>
        <w:t> </w:t>
      </w:r>
      <w:r>
        <w:rPr>
          <w:color w:val="231F20"/>
          <w:sz w:val="18"/>
        </w:rPr>
        <w:t>of</w:t>
      </w:r>
      <w:r>
        <w:rPr>
          <w:color w:val="231F20"/>
          <w:spacing w:val="-6"/>
          <w:sz w:val="18"/>
        </w:rPr>
        <w:t> </w:t>
      </w:r>
      <w:r>
        <w:rPr>
          <w:color w:val="231F20"/>
          <w:sz w:val="18"/>
        </w:rPr>
        <w:t>risk</w:t>
      </w:r>
      <w:r>
        <w:rPr>
          <w:color w:val="231F20"/>
          <w:spacing w:val="-6"/>
          <w:sz w:val="18"/>
        </w:rPr>
        <w:t> </w:t>
      </w:r>
      <w:r>
        <w:rPr>
          <w:color w:val="231F20"/>
          <w:sz w:val="18"/>
        </w:rPr>
        <w:t>reassessments,</w:t>
      </w:r>
      <w:r>
        <w:rPr>
          <w:color w:val="231F20"/>
          <w:spacing w:val="-6"/>
          <w:sz w:val="18"/>
        </w:rPr>
        <w:t> </w:t>
      </w:r>
      <w:r>
        <w:rPr>
          <w:color w:val="231F20"/>
          <w:sz w:val="18"/>
        </w:rPr>
        <w:t>risk</w:t>
      </w:r>
      <w:r>
        <w:rPr>
          <w:color w:val="231F20"/>
          <w:spacing w:val="-6"/>
          <w:sz w:val="18"/>
        </w:rPr>
        <w:t> </w:t>
      </w:r>
      <w:r>
        <w:rPr>
          <w:color w:val="231F20"/>
          <w:sz w:val="18"/>
        </w:rPr>
        <w:t>audits,</w:t>
      </w:r>
      <w:r>
        <w:rPr>
          <w:color w:val="231F20"/>
          <w:spacing w:val="-6"/>
          <w:sz w:val="18"/>
        </w:rPr>
        <w:t> </w:t>
      </w:r>
      <w:r>
        <w:rPr>
          <w:color w:val="231F20"/>
          <w:sz w:val="18"/>
        </w:rPr>
        <w:t>and periodic risk reviews.</w:t>
      </w:r>
    </w:p>
    <w:p>
      <w:pPr>
        <w:pStyle w:val="ListParagraph"/>
        <w:numPr>
          <w:ilvl w:val="1"/>
          <w:numId w:val="1"/>
        </w:numPr>
        <w:tabs>
          <w:tab w:pos="836" w:val="left" w:leader="none"/>
          <w:tab w:pos="838" w:val="left" w:leader="none"/>
        </w:tabs>
        <w:spacing w:line="244" w:lineRule="auto" w:before="199" w:after="0"/>
        <w:ind w:left="838" w:right="538" w:hanging="249"/>
        <w:jc w:val="left"/>
        <w:rPr>
          <w:sz w:val="18"/>
        </w:rPr>
      </w:pPr>
      <w:r>
        <w:rPr>
          <w:color w:val="231F20"/>
          <w:sz w:val="18"/>
        </w:rPr>
        <w:t>Identification</w:t>
      </w:r>
      <w:r>
        <w:rPr>
          <w:color w:val="231F20"/>
          <w:spacing w:val="-6"/>
          <w:sz w:val="18"/>
        </w:rPr>
        <w:t> </w:t>
      </w:r>
      <w:r>
        <w:rPr>
          <w:color w:val="231F20"/>
          <w:sz w:val="18"/>
        </w:rPr>
        <w:t>of</w:t>
      </w:r>
      <w:r>
        <w:rPr>
          <w:color w:val="231F20"/>
          <w:spacing w:val="-6"/>
          <w:sz w:val="18"/>
        </w:rPr>
        <w:t> </w:t>
      </w:r>
      <w:r>
        <w:rPr>
          <w:color w:val="231F20"/>
          <w:sz w:val="18"/>
        </w:rPr>
        <w:t>new</w:t>
      </w:r>
      <w:r>
        <w:rPr>
          <w:color w:val="231F20"/>
          <w:spacing w:val="-6"/>
          <w:sz w:val="18"/>
        </w:rPr>
        <w:t> </w:t>
      </w:r>
      <w:r>
        <w:rPr>
          <w:color w:val="231F20"/>
          <w:sz w:val="18"/>
        </w:rPr>
        <w:t>risks,</w:t>
      </w:r>
      <w:r>
        <w:rPr>
          <w:color w:val="231F20"/>
          <w:spacing w:val="-6"/>
          <w:sz w:val="18"/>
        </w:rPr>
        <w:t> </w:t>
      </w:r>
      <w:r>
        <w:rPr>
          <w:color w:val="231F20"/>
          <w:sz w:val="18"/>
        </w:rPr>
        <w:t>updates</w:t>
      </w:r>
      <w:r>
        <w:rPr>
          <w:color w:val="231F20"/>
          <w:spacing w:val="-6"/>
          <w:sz w:val="18"/>
        </w:rPr>
        <w:t> </w:t>
      </w:r>
      <w:r>
        <w:rPr>
          <w:color w:val="231F20"/>
          <w:sz w:val="18"/>
        </w:rPr>
        <w:t>to</w:t>
      </w:r>
      <w:r>
        <w:rPr>
          <w:color w:val="231F20"/>
          <w:spacing w:val="-6"/>
          <w:sz w:val="18"/>
        </w:rPr>
        <w:t> </w:t>
      </w:r>
      <w:r>
        <w:rPr>
          <w:color w:val="231F20"/>
          <w:sz w:val="18"/>
        </w:rPr>
        <w:t>probability, impact, priority, response plans, ownership, and other elements of the risk register.</w:t>
      </w:r>
    </w:p>
    <w:p>
      <w:pPr>
        <w:pStyle w:val="ListParagraph"/>
        <w:numPr>
          <w:ilvl w:val="1"/>
          <w:numId w:val="1"/>
        </w:numPr>
        <w:tabs>
          <w:tab w:pos="859" w:val="left" w:leader="none"/>
        </w:tabs>
        <w:spacing w:line="244" w:lineRule="auto" w:before="200" w:after="0"/>
        <w:ind w:left="859" w:right="639" w:hanging="270"/>
        <w:jc w:val="left"/>
        <w:rPr>
          <w:sz w:val="18"/>
        </w:rPr>
      </w:pPr>
      <w:r>
        <w:rPr>
          <w:color w:val="231F20"/>
          <w:sz w:val="18"/>
        </w:rPr>
        <w:t>Actual</w:t>
      </w:r>
      <w:r>
        <w:rPr>
          <w:color w:val="231F20"/>
          <w:spacing w:val="-5"/>
          <w:sz w:val="18"/>
        </w:rPr>
        <w:t> </w:t>
      </w:r>
      <w:r>
        <w:rPr>
          <w:color w:val="231F20"/>
          <w:sz w:val="18"/>
        </w:rPr>
        <w:t>outcomes</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project’s</w:t>
      </w:r>
      <w:r>
        <w:rPr>
          <w:color w:val="231F20"/>
          <w:spacing w:val="-5"/>
          <w:sz w:val="18"/>
        </w:rPr>
        <w:t> </w:t>
      </w:r>
      <w:r>
        <w:rPr>
          <w:color w:val="231F20"/>
          <w:sz w:val="18"/>
        </w:rPr>
        <w:t>risks</w:t>
      </w:r>
      <w:r>
        <w:rPr>
          <w:color w:val="231F20"/>
          <w:spacing w:val="-5"/>
          <w:sz w:val="18"/>
        </w:rPr>
        <w:t> </w:t>
      </w:r>
      <w:r>
        <w:rPr>
          <w:color w:val="231F20"/>
          <w:sz w:val="18"/>
        </w:rPr>
        <w:t>and</w:t>
      </w:r>
      <w:r>
        <w:rPr>
          <w:color w:val="231F20"/>
          <w:spacing w:val="-5"/>
          <w:sz w:val="18"/>
        </w:rPr>
        <w:t> </w:t>
      </w:r>
      <w:r>
        <w:rPr>
          <w:color w:val="231F20"/>
          <w:sz w:val="18"/>
        </w:rPr>
        <w:t>of</w:t>
      </w:r>
      <w:r>
        <w:rPr>
          <w:color w:val="231F20"/>
          <w:spacing w:val="-5"/>
          <w:sz w:val="18"/>
        </w:rPr>
        <w:t> </w:t>
      </w:r>
      <w:r>
        <w:rPr>
          <w:color w:val="231F20"/>
          <w:sz w:val="18"/>
        </w:rPr>
        <w:t>the risk responses.</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1045" w:hanging="490"/>
        <w:jc w:val="left"/>
      </w:pPr>
      <w:r>
        <w:rPr>
          <w:color w:val="231F20"/>
        </w:rPr>
        <w:t>SWOT analysis has all of the </w:t>
      </w:r>
      <w:r>
        <w:rPr>
          <w:color w:val="231F20"/>
        </w:rPr>
        <w:t>following characteristics EXCEPT:</w:t>
      </w:r>
    </w:p>
    <w:p>
      <w:pPr>
        <w:pStyle w:val="ListParagraph"/>
        <w:numPr>
          <w:ilvl w:val="1"/>
          <w:numId w:val="1"/>
        </w:numPr>
        <w:tabs>
          <w:tab w:pos="841" w:val="left" w:leader="none"/>
        </w:tabs>
        <w:spacing w:line="244" w:lineRule="auto" w:before="198" w:after="0"/>
        <w:ind w:left="841" w:right="599" w:hanging="252"/>
        <w:jc w:val="left"/>
        <w:rPr>
          <w:sz w:val="18"/>
        </w:rPr>
      </w:pPr>
      <w:r>
        <w:rPr>
          <w:color w:val="231F20"/>
          <w:sz w:val="18"/>
        </w:rPr>
        <w:t>It is a technique that examines the project from each</w:t>
      </w:r>
      <w:r>
        <w:rPr>
          <w:color w:val="231F20"/>
          <w:spacing w:val="-8"/>
          <w:sz w:val="18"/>
        </w:rPr>
        <w:t> </w:t>
      </w:r>
      <w:r>
        <w:rPr>
          <w:color w:val="231F20"/>
          <w:sz w:val="18"/>
        </w:rPr>
        <w:t>of</w:t>
      </w:r>
      <w:r>
        <w:rPr>
          <w:color w:val="231F20"/>
          <w:spacing w:val="-8"/>
          <w:sz w:val="18"/>
        </w:rPr>
        <w:t> </w:t>
      </w:r>
      <w:r>
        <w:rPr>
          <w:color w:val="231F20"/>
          <w:sz w:val="18"/>
        </w:rPr>
        <w:t>the</w:t>
      </w:r>
      <w:r>
        <w:rPr>
          <w:color w:val="231F20"/>
          <w:spacing w:val="-8"/>
          <w:sz w:val="18"/>
        </w:rPr>
        <w:t> </w:t>
      </w:r>
      <w:r>
        <w:rPr>
          <w:color w:val="231F20"/>
          <w:sz w:val="18"/>
        </w:rPr>
        <w:t>strengths,</w:t>
      </w:r>
      <w:r>
        <w:rPr>
          <w:color w:val="231F20"/>
          <w:spacing w:val="-8"/>
          <w:sz w:val="18"/>
        </w:rPr>
        <w:t> </w:t>
      </w:r>
      <w:r>
        <w:rPr>
          <w:color w:val="231F20"/>
          <w:sz w:val="18"/>
        </w:rPr>
        <w:t>weaknesses,</w:t>
      </w:r>
      <w:r>
        <w:rPr>
          <w:color w:val="231F20"/>
          <w:spacing w:val="-8"/>
          <w:sz w:val="18"/>
        </w:rPr>
        <w:t> </w:t>
      </w:r>
      <w:r>
        <w:rPr>
          <w:color w:val="231F20"/>
          <w:sz w:val="18"/>
        </w:rPr>
        <w:t>opportunities, and threats (SWOT) perspectives to increase the breadth</w:t>
      </w:r>
      <w:r>
        <w:rPr>
          <w:color w:val="231F20"/>
          <w:spacing w:val="-4"/>
          <w:sz w:val="18"/>
        </w:rPr>
        <w:t> </w:t>
      </w:r>
      <w:r>
        <w:rPr>
          <w:color w:val="231F20"/>
          <w:sz w:val="18"/>
        </w:rPr>
        <w:t>of</w:t>
      </w:r>
      <w:r>
        <w:rPr>
          <w:color w:val="231F20"/>
          <w:spacing w:val="-4"/>
          <w:sz w:val="18"/>
        </w:rPr>
        <w:t> </w:t>
      </w:r>
      <w:r>
        <w:rPr>
          <w:color w:val="231F20"/>
          <w:sz w:val="18"/>
        </w:rPr>
        <w:t>identified</w:t>
      </w:r>
      <w:r>
        <w:rPr>
          <w:color w:val="231F20"/>
          <w:spacing w:val="-4"/>
          <w:sz w:val="18"/>
        </w:rPr>
        <w:t> </w:t>
      </w:r>
      <w:r>
        <w:rPr>
          <w:color w:val="231F20"/>
          <w:sz w:val="18"/>
        </w:rPr>
        <w:t>risks</w:t>
      </w:r>
      <w:r>
        <w:rPr>
          <w:color w:val="231F20"/>
          <w:spacing w:val="-4"/>
          <w:sz w:val="18"/>
        </w:rPr>
        <w:t> </w:t>
      </w:r>
      <w:r>
        <w:rPr>
          <w:color w:val="231F20"/>
          <w:sz w:val="18"/>
        </w:rPr>
        <w:t>by</w:t>
      </w:r>
      <w:r>
        <w:rPr>
          <w:color w:val="231F20"/>
          <w:spacing w:val="-4"/>
          <w:sz w:val="18"/>
        </w:rPr>
        <w:t> </w:t>
      </w:r>
      <w:r>
        <w:rPr>
          <w:color w:val="231F20"/>
          <w:sz w:val="18"/>
        </w:rPr>
        <w:t>including</w:t>
      </w:r>
      <w:r>
        <w:rPr>
          <w:color w:val="231F20"/>
          <w:spacing w:val="-4"/>
          <w:sz w:val="18"/>
        </w:rPr>
        <w:t> </w:t>
      </w:r>
      <w:r>
        <w:rPr>
          <w:color w:val="231F20"/>
          <w:sz w:val="18"/>
        </w:rPr>
        <w:t>internally generated risks.</w:t>
      </w:r>
    </w:p>
    <w:p>
      <w:pPr>
        <w:pStyle w:val="ListParagraph"/>
        <w:numPr>
          <w:ilvl w:val="1"/>
          <w:numId w:val="1"/>
        </w:numPr>
        <w:tabs>
          <w:tab w:pos="841" w:val="left" w:leader="none"/>
        </w:tabs>
        <w:spacing w:line="244" w:lineRule="auto" w:before="199" w:after="0"/>
        <w:ind w:left="841" w:right="627" w:hanging="252"/>
        <w:jc w:val="left"/>
        <w:rPr>
          <w:sz w:val="18"/>
        </w:rPr>
      </w:pPr>
      <w:r>
        <w:rPr>
          <w:color w:val="231F20"/>
          <w:sz w:val="18"/>
        </w:rPr>
        <w:t>It identifies strengths and weaknesses of the organization,</w:t>
      </w:r>
      <w:r>
        <w:rPr>
          <w:color w:val="231F20"/>
          <w:spacing w:val="-7"/>
          <w:sz w:val="18"/>
        </w:rPr>
        <w:t> </w:t>
      </w:r>
      <w:r>
        <w:rPr>
          <w:color w:val="231F20"/>
          <w:sz w:val="18"/>
        </w:rPr>
        <w:t>regardless</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specific</w:t>
      </w:r>
      <w:r>
        <w:rPr>
          <w:color w:val="231F20"/>
          <w:spacing w:val="-7"/>
          <w:sz w:val="18"/>
        </w:rPr>
        <w:t> </w:t>
      </w:r>
      <w:r>
        <w:rPr>
          <w:color w:val="231F20"/>
          <w:sz w:val="18"/>
        </w:rPr>
        <w:t>project</w:t>
      </w:r>
      <w:r>
        <w:rPr>
          <w:color w:val="231F20"/>
          <w:spacing w:val="-7"/>
          <w:sz w:val="18"/>
        </w:rPr>
        <w:t> </w:t>
      </w:r>
      <w:r>
        <w:rPr>
          <w:color w:val="231F20"/>
          <w:sz w:val="18"/>
        </w:rPr>
        <w:t>or the general business area.</w:t>
      </w:r>
    </w:p>
    <w:p>
      <w:pPr>
        <w:pStyle w:val="ListParagraph"/>
        <w:numPr>
          <w:ilvl w:val="1"/>
          <w:numId w:val="1"/>
        </w:numPr>
        <w:tabs>
          <w:tab w:pos="836" w:val="left" w:leader="none"/>
          <w:tab w:pos="838" w:val="left" w:leader="none"/>
        </w:tabs>
        <w:spacing w:line="244" w:lineRule="auto" w:before="199" w:after="0"/>
        <w:ind w:left="838" w:right="450" w:hanging="249"/>
        <w:jc w:val="left"/>
        <w:rPr>
          <w:sz w:val="18"/>
        </w:rPr>
      </w:pPr>
      <w:r>
        <w:rPr>
          <w:color w:val="231F20"/>
          <w:sz w:val="18"/>
        </w:rPr>
        <w:t>It identifies any opportunities for the project that arise</w:t>
      </w:r>
      <w:r>
        <w:rPr>
          <w:color w:val="231F20"/>
          <w:spacing w:val="-7"/>
          <w:sz w:val="18"/>
        </w:rPr>
        <w:t> </w:t>
      </w:r>
      <w:r>
        <w:rPr>
          <w:color w:val="231F20"/>
          <w:sz w:val="18"/>
        </w:rPr>
        <w:t>from</w:t>
      </w:r>
      <w:r>
        <w:rPr>
          <w:color w:val="231F20"/>
          <w:spacing w:val="-7"/>
          <w:sz w:val="18"/>
        </w:rPr>
        <w:t> </w:t>
      </w:r>
      <w:r>
        <w:rPr>
          <w:color w:val="231F20"/>
          <w:sz w:val="18"/>
        </w:rPr>
        <w:t>organizational</w:t>
      </w:r>
      <w:r>
        <w:rPr>
          <w:color w:val="231F20"/>
          <w:spacing w:val="-7"/>
          <w:sz w:val="18"/>
        </w:rPr>
        <w:t> </w:t>
      </w:r>
      <w:r>
        <w:rPr>
          <w:color w:val="231F20"/>
          <w:sz w:val="18"/>
        </w:rPr>
        <w:t>strengths,</w:t>
      </w:r>
      <w:r>
        <w:rPr>
          <w:color w:val="231F20"/>
          <w:spacing w:val="-7"/>
          <w:sz w:val="18"/>
        </w:rPr>
        <w:t> </w:t>
      </w:r>
      <w:r>
        <w:rPr>
          <w:color w:val="231F20"/>
          <w:sz w:val="18"/>
        </w:rPr>
        <w:t>and</w:t>
      </w:r>
      <w:r>
        <w:rPr>
          <w:color w:val="231F20"/>
          <w:spacing w:val="-7"/>
          <w:sz w:val="18"/>
        </w:rPr>
        <w:t> </w:t>
      </w:r>
      <w:r>
        <w:rPr>
          <w:color w:val="231F20"/>
          <w:sz w:val="18"/>
        </w:rPr>
        <w:t>any</w:t>
      </w:r>
      <w:r>
        <w:rPr>
          <w:color w:val="231F20"/>
          <w:spacing w:val="-7"/>
          <w:sz w:val="18"/>
        </w:rPr>
        <w:t> </w:t>
      </w:r>
      <w:r>
        <w:rPr>
          <w:color w:val="231F20"/>
          <w:sz w:val="18"/>
        </w:rPr>
        <w:t>threats arising from organizational weaknesses.</w:t>
      </w:r>
    </w:p>
    <w:p>
      <w:pPr>
        <w:pStyle w:val="ListParagraph"/>
        <w:numPr>
          <w:ilvl w:val="1"/>
          <w:numId w:val="1"/>
        </w:numPr>
        <w:tabs>
          <w:tab w:pos="859" w:val="left" w:leader="none"/>
        </w:tabs>
        <w:spacing w:line="244" w:lineRule="auto" w:before="199" w:after="0"/>
        <w:ind w:left="859" w:right="739" w:hanging="270"/>
        <w:jc w:val="left"/>
        <w:rPr>
          <w:sz w:val="18"/>
        </w:rPr>
      </w:pPr>
      <w:r>
        <w:rPr>
          <w:color w:val="231F20"/>
          <w:sz w:val="18"/>
        </w:rPr>
        <w:t>It</w:t>
      </w:r>
      <w:r>
        <w:rPr>
          <w:color w:val="231F20"/>
          <w:spacing w:val="-7"/>
          <w:sz w:val="18"/>
        </w:rPr>
        <w:t> </w:t>
      </w:r>
      <w:r>
        <w:rPr>
          <w:color w:val="231F20"/>
          <w:sz w:val="18"/>
        </w:rPr>
        <w:t>examines</w:t>
      </w:r>
      <w:r>
        <w:rPr>
          <w:color w:val="231F20"/>
          <w:spacing w:val="-7"/>
          <w:sz w:val="18"/>
        </w:rPr>
        <w:t> </w:t>
      </w:r>
      <w:r>
        <w:rPr>
          <w:color w:val="231F20"/>
          <w:sz w:val="18"/>
        </w:rPr>
        <w:t>the</w:t>
      </w:r>
      <w:r>
        <w:rPr>
          <w:color w:val="231F20"/>
          <w:spacing w:val="-7"/>
          <w:sz w:val="18"/>
        </w:rPr>
        <w:t> </w:t>
      </w:r>
      <w:r>
        <w:rPr>
          <w:color w:val="231F20"/>
          <w:sz w:val="18"/>
        </w:rPr>
        <w:t>degree</w:t>
      </w:r>
      <w:r>
        <w:rPr>
          <w:color w:val="231F20"/>
          <w:spacing w:val="-7"/>
          <w:sz w:val="18"/>
        </w:rPr>
        <w:t> </w:t>
      </w:r>
      <w:r>
        <w:rPr>
          <w:color w:val="231F20"/>
          <w:sz w:val="18"/>
        </w:rPr>
        <w:t>to</w:t>
      </w:r>
      <w:r>
        <w:rPr>
          <w:color w:val="231F20"/>
          <w:spacing w:val="-7"/>
          <w:sz w:val="18"/>
        </w:rPr>
        <w:t> </w:t>
      </w:r>
      <w:r>
        <w:rPr>
          <w:color w:val="231F20"/>
          <w:sz w:val="18"/>
        </w:rPr>
        <w:t>which</w:t>
      </w:r>
      <w:r>
        <w:rPr>
          <w:color w:val="231F20"/>
          <w:spacing w:val="-7"/>
          <w:sz w:val="18"/>
        </w:rPr>
        <w:t> </w:t>
      </w:r>
      <w:r>
        <w:rPr>
          <w:color w:val="231F20"/>
          <w:sz w:val="18"/>
        </w:rPr>
        <w:t>organizational strengths offset threats, as well as identifies opportunities that may serve to overcome </w:t>
      </w:r>
      <w:r>
        <w:rPr>
          <w:color w:val="231F20"/>
          <w:spacing w:val="-2"/>
          <w:sz w:val="18"/>
        </w:rPr>
        <w:t>weaknesses.</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490" w:hanging="490"/>
        <w:jc w:val="left"/>
      </w:pPr>
      <w:r>
        <w:rPr>
          <w:color w:val="231F20"/>
        </w:rPr>
        <w:t>All of the following are inputs to the Implement</w:t>
      </w:r>
      <w:r>
        <w:rPr>
          <w:color w:val="231F20"/>
          <w:spacing w:val="-16"/>
        </w:rPr>
        <w:t> </w:t>
      </w:r>
      <w:r>
        <w:rPr>
          <w:color w:val="231F20"/>
        </w:rPr>
        <w:t>Risk</w:t>
      </w:r>
      <w:r>
        <w:rPr>
          <w:color w:val="231F20"/>
          <w:spacing w:val="-15"/>
        </w:rPr>
        <w:t> </w:t>
      </w:r>
      <w:r>
        <w:rPr>
          <w:color w:val="231F20"/>
        </w:rPr>
        <w:t>Response</w:t>
      </w:r>
      <w:r>
        <w:rPr>
          <w:color w:val="231F20"/>
          <w:spacing w:val="-15"/>
        </w:rPr>
        <w:t> </w:t>
      </w:r>
      <w:r>
        <w:rPr>
          <w:color w:val="231F20"/>
        </w:rPr>
        <w:t>process</w:t>
      </w:r>
      <w:r>
        <w:rPr>
          <w:color w:val="231F20"/>
          <w:spacing w:val="-15"/>
        </w:rPr>
        <w:t> </w:t>
      </w:r>
      <w:r>
        <w:rPr>
          <w:color w:val="231F20"/>
        </w:rPr>
        <w:t>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Project </w:t>
      </w:r>
      <w:r>
        <w:rPr>
          <w:color w:val="231F20"/>
          <w:spacing w:val="-2"/>
          <w:sz w:val="18"/>
        </w:rPr>
        <w:t>documents.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Project risk management </w:t>
      </w:r>
      <w:r>
        <w:rPr>
          <w:color w:val="231F20"/>
          <w:spacing w:val="-2"/>
          <w:sz w:val="18"/>
        </w:rPr>
        <w:t>plan.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Organizational</w:t>
      </w:r>
      <w:r>
        <w:rPr>
          <w:color w:val="231F20"/>
          <w:spacing w:val="-2"/>
          <w:sz w:val="18"/>
        </w:rPr>
        <w:t> </w:t>
      </w:r>
      <w:r>
        <w:rPr>
          <w:color w:val="231F20"/>
          <w:sz w:val="18"/>
        </w:rPr>
        <w:t>project</w:t>
      </w:r>
      <w:r>
        <w:rPr>
          <w:color w:val="231F20"/>
          <w:spacing w:val="-2"/>
          <w:sz w:val="18"/>
        </w:rPr>
        <w:t> assets.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Expert </w:t>
      </w:r>
      <w:r>
        <w:rPr>
          <w:color w:val="231F20"/>
          <w:spacing w:val="-2"/>
          <w:sz w:val="18"/>
        </w:rPr>
        <w:t>judgment.</w:t>
      </w:r>
    </w:p>
    <w:p>
      <w:pPr>
        <w:spacing w:after="0" w:line="240" w:lineRule="auto"/>
        <w:jc w:val="left"/>
        <w:rPr>
          <w:sz w:val="18"/>
        </w:rPr>
        <w:sectPr>
          <w:pgSz w:w="6120" w:h="9720"/>
          <w:pgMar w:header="0" w:footer="294" w:top="240" w:bottom="480" w:left="440" w:right="420"/>
        </w:sectPr>
      </w:pPr>
    </w:p>
    <w:p>
      <w:pPr>
        <w:pStyle w:val="Heading3"/>
        <w:ind w:left="0" w:right="257"/>
      </w:pPr>
      <w:bookmarkStart w:name="Section 12: Project Procurement Manageme" w:id="30"/>
      <w:bookmarkEnd w:id="30"/>
      <w:r>
        <w:rPr>
          <w:b w:val="0"/>
        </w:rPr>
      </w:r>
      <w:bookmarkStart w:name="_bookmark12" w:id="31"/>
      <w:bookmarkEnd w:id="31"/>
      <w:r>
        <w:rPr>
          <w:b w:val="0"/>
        </w:rPr>
      </w:r>
      <w:r>
        <w:rPr>
          <w:color w:val="231F20"/>
        </w:rPr>
        <w:t>Project</w:t>
      </w:r>
      <w:r>
        <w:rPr>
          <w:color w:val="231F20"/>
          <w:spacing w:val="2"/>
        </w:rPr>
        <w:t> </w:t>
      </w:r>
      <w:r>
        <w:rPr>
          <w:color w:val="231F20"/>
        </w:rPr>
        <w:t>Procurement</w:t>
      </w:r>
      <w:r>
        <w:rPr>
          <w:color w:val="231F20"/>
          <w:spacing w:val="5"/>
        </w:rPr>
        <w:t> </w:t>
      </w:r>
      <w:r>
        <w:rPr>
          <w:color w:val="231F20"/>
          <w:spacing w:val="-2"/>
        </w:rPr>
        <w:t>Management</w:t>
      </w:r>
    </w:p>
    <w:p>
      <w:pPr>
        <w:spacing w:line="212" w:lineRule="exact" w:before="0"/>
        <w:ind w:left="0" w:right="259" w:firstLine="0"/>
        <w:jc w:val="center"/>
        <w:rPr>
          <w:sz w:val="18"/>
        </w:rPr>
      </w:pPr>
      <w:r>
        <w:rPr>
          <w:color w:val="231F20"/>
          <w:sz w:val="18"/>
        </w:rPr>
        <w:t>(Section 12</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587" w:val="left" w:leader="none"/>
          <w:tab w:pos="589" w:val="left" w:leader="none"/>
        </w:tabs>
        <w:spacing w:line="247" w:lineRule="auto" w:before="0" w:after="0"/>
        <w:ind w:left="589" w:right="615" w:hanging="490"/>
        <w:jc w:val="left"/>
      </w:pPr>
      <w:r>
        <w:rPr>
          <w:color w:val="231F20"/>
        </w:rPr>
        <w:t>All of the following are inputs to the Plan Procurement</w:t>
      </w:r>
      <w:r>
        <w:rPr>
          <w:color w:val="231F20"/>
          <w:spacing w:val="-16"/>
        </w:rPr>
        <w:t> </w:t>
      </w:r>
      <w:r>
        <w:rPr>
          <w:color w:val="231F20"/>
        </w:rPr>
        <w:t>Management</w:t>
      </w:r>
      <w:r>
        <w:rPr>
          <w:color w:val="231F20"/>
          <w:spacing w:val="-15"/>
        </w:rPr>
        <w:t> </w:t>
      </w:r>
      <w:r>
        <w:rPr>
          <w:color w:val="231F20"/>
        </w:rPr>
        <w:t>process</w:t>
      </w:r>
      <w:r>
        <w:rPr>
          <w:color w:val="231F20"/>
          <w:spacing w:val="-15"/>
        </w:rPr>
        <w:t> </w:t>
      </w:r>
      <w:r>
        <w:rPr>
          <w:color w:val="231F20"/>
        </w:rPr>
        <w:t>EXCEPT:</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Risk </w:t>
      </w:r>
      <w:r>
        <w:rPr>
          <w:color w:val="231F20"/>
          <w:spacing w:val="-2"/>
          <w:sz w:val="18"/>
        </w:rPr>
        <w:t>register.</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Stakeholder</w:t>
      </w:r>
      <w:r>
        <w:rPr>
          <w:color w:val="231F20"/>
          <w:spacing w:val="-2"/>
          <w:sz w:val="18"/>
        </w:rPr>
        <w:t> register.</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Procurement </w:t>
      </w:r>
      <w:r>
        <w:rPr>
          <w:color w:val="231F20"/>
          <w:spacing w:val="-2"/>
          <w:sz w:val="18"/>
        </w:rPr>
        <w:t>strategy.</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Enterprise environmental </w:t>
      </w:r>
      <w:r>
        <w:rPr>
          <w:color w:val="231F20"/>
          <w:spacing w:val="-2"/>
          <w:sz w:val="18"/>
        </w:rPr>
        <w:t>factors.</w:t>
      </w:r>
    </w:p>
    <w:p>
      <w:pPr>
        <w:pStyle w:val="BodyText"/>
        <w:spacing w:before="191"/>
      </w:pPr>
    </w:p>
    <w:p>
      <w:pPr>
        <w:pStyle w:val="Heading4"/>
        <w:numPr>
          <w:ilvl w:val="0"/>
          <w:numId w:val="1"/>
        </w:numPr>
        <w:tabs>
          <w:tab w:pos="587" w:val="left" w:leader="none"/>
          <w:tab w:pos="589" w:val="left" w:leader="none"/>
        </w:tabs>
        <w:spacing w:line="247" w:lineRule="auto" w:before="1" w:after="0"/>
        <w:ind w:left="589" w:right="763" w:hanging="490"/>
        <w:jc w:val="left"/>
      </w:pPr>
      <w:r>
        <w:rPr>
          <w:color w:val="231F20"/>
        </w:rPr>
        <w:t>Generally,</w:t>
      </w:r>
      <w:r>
        <w:rPr>
          <w:color w:val="231F20"/>
          <w:spacing w:val="-9"/>
        </w:rPr>
        <w:t> </w:t>
      </w:r>
      <w:r>
        <w:rPr>
          <w:color w:val="231F20"/>
        </w:rPr>
        <w:t>a</w:t>
      </w:r>
      <w:r>
        <w:rPr>
          <w:color w:val="231F20"/>
          <w:spacing w:val="-9"/>
        </w:rPr>
        <w:t> </w:t>
      </w:r>
      <w:r>
        <w:rPr>
          <w:color w:val="231F20"/>
        </w:rPr>
        <w:t>bid</w:t>
      </w:r>
      <w:r>
        <w:rPr>
          <w:color w:val="231F20"/>
          <w:spacing w:val="-9"/>
        </w:rPr>
        <w:t> </w:t>
      </w:r>
      <w:r>
        <w:rPr>
          <w:color w:val="231F20"/>
        </w:rPr>
        <w:t>differs</w:t>
      </w:r>
      <w:r>
        <w:rPr>
          <w:color w:val="231F20"/>
          <w:spacing w:val="-9"/>
        </w:rPr>
        <w:t> </w:t>
      </w:r>
      <w:r>
        <w:rPr>
          <w:color w:val="231F20"/>
        </w:rPr>
        <w:t>from</w:t>
      </w:r>
      <w:r>
        <w:rPr>
          <w:color w:val="231F20"/>
          <w:spacing w:val="-9"/>
        </w:rPr>
        <w:t> </w:t>
      </w:r>
      <w:r>
        <w:rPr>
          <w:color w:val="231F20"/>
        </w:rPr>
        <w:t>a</w:t>
      </w:r>
      <w:r>
        <w:rPr>
          <w:color w:val="231F20"/>
          <w:spacing w:val="-9"/>
        </w:rPr>
        <w:t> </w:t>
      </w:r>
      <w:r>
        <w:rPr>
          <w:color w:val="231F20"/>
        </w:rPr>
        <w:t>proposal</w:t>
      </w:r>
      <w:r>
        <w:rPr>
          <w:color w:val="231F20"/>
          <w:spacing w:val="-9"/>
        </w:rPr>
        <w:t> </w:t>
      </w:r>
      <w:r>
        <w:rPr>
          <w:color w:val="231F20"/>
        </w:rPr>
        <w:t>in that the term:</w:t>
      </w:r>
    </w:p>
    <w:p>
      <w:pPr>
        <w:pStyle w:val="ListParagraph"/>
        <w:numPr>
          <w:ilvl w:val="1"/>
          <w:numId w:val="1"/>
        </w:numPr>
        <w:tabs>
          <w:tab w:pos="841" w:val="left" w:leader="none"/>
        </w:tabs>
        <w:spacing w:line="244" w:lineRule="auto" w:before="198" w:after="0"/>
        <w:ind w:left="841" w:right="521" w:hanging="252"/>
        <w:jc w:val="left"/>
        <w:rPr>
          <w:sz w:val="18"/>
        </w:rPr>
      </w:pPr>
      <w:r>
        <w:rPr>
          <w:i/>
          <w:color w:val="231F20"/>
          <w:sz w:val="18"/>
        </w:rPr>
        <w:t>Bid </w:t>
      </w:r>
      <w:r>
        <w:rPr>
          <w:color w:val="231F20"/>
          <w:sz w:val="18"/>
        </w:rPr>
        <w:t>is</w:t>
      </w:r>
      <w:r>
        <w:rPr>
          <w:color w:val="231F20"/>
          <w:spacing w:val="-5"/>
          <w:sz w:val="18"/>
        </w:rPr>
        <w:t> </w:t>
      </w:r>
      <w:r>
        <w:rPr>
          <w:color w:val="231F20"/>
          <w:sz w:val="18"/>
        </w:rPr>
        <w:t>used</w:t>
      </w:r>
      <w:r>
        <w:rPr>
          <w:color w:val="231F20"/>
          <w:spacing w:val="-5"/>
          <w:sz w:val="18"/>
        </w:rPr>
        <w:t> </w:t>
      </w:r>
      <w:r>
        <w:rPr>
          <w:color w:val="231F20"/>
          <w:sz w:val="18"/>
        </w:rPr>
        <w:t>when</w:t>
      </w:r>
      <w:r>
        <w:rPr>
          <w:color w:val="231F20"/>
          <w:spacing w:val="-5"/>
          <w:sz w:val="18"/>
        </w:rPr>
        <w:t> </w:t>
      </w:r>
      <w:r>
        <w:rPr>
          <w:color w:val="231F20"/>
          <w:sz w:val="18"/>
        </w:rPr>
        <w:t>the</w:t>
      </w:r>
      <w:r>
        <w:rPr>
          <w:color w:val="231F20"/>
          <w:spacing w:val="-5"/>
          <w:sz w:val="18"/>
        </w:rPr>
        <w:t> </w:t>
      </w:r>
      <w:r>
        <w:rPr>
          <w:color w:val="231F20"/>
          <w:sz w:val="18"/>
        </w:rPr>
        <w:t>seller</w:t>
      </w:r>
      <w:r>
        <w:rPr>
          <w:color w:val="231F20"/>
          <w:spacing w:val="-5"/>
          <w:sz w:val="18"/>
        </w:rPr>
        <w:t> </w:t>
      </w:r>
      <w:r>
        <w:rPr>
          <w:color w:val="231F20"/>
          <w:sz w:val="18"/>
        </w:rPr>
        <w:t>selection</w:t>
      </w:r>
      <w:r>
        <w:rPr>
          <w:color w:val="231F20"/>
          <w:spacing w:val="-5"/>
          <w:sz w:val="18"/>
        </w:rPr>
        <w:t> </w:t>
      </w:r>
      <w:r>
        <w:rPr>
          <w:color w:val="231F20"/>
          <w:sz w:val="18"/>
        </w:rPr>
        <w:t>decision</w:t>
      </w:r>
      <w:r>
        <w:rPr>
          <w:color w:val="231F20"/>
          <w:spacing w:val="-5"/>
          <w:sz w:val="18"/>
        </w:rPr>
        <w:t> </w:t>
      </w:r>
      <w:r>
        <w:rPr>
          <w:color w:val="231F20"/>
          <w:sz w:val="18"/>
        </w:rPr>
        <w:t>will be based on price.</w:t>
      </w:r>
    </w:p>
    <w:p>
      <w:pPr>
        <w:pStyle w:val="ListParagraph"/>
        <w:numPr>
          <w:ilvl w:val="1"/>
          <w:numId w:val="1"/>
        </w:numPr>
        <w:tabs>
          <w:tab w:pos="841" w:val="left" w:leader="none"/>
        </w:tabs>
        <w:spacing w:line="244" w:lineRule="auto" w:before="199" w:after="0"/>
        <w:ind w:left="841" w:right="550" w:hanging="252"/>
        <w:jc w:val="left"/>
        <w:rPr>
          <w:sz w:val="18"/>
        </w:rPr>
      </w:pPr>
      <w:r>
        <w:rPr>
          <w:i/>
          <w:color w:val="231F20"/>
          <w:sz w:val="18"/>
        </w:rPr>
        <w:t>Bid </w:t>
      </w:r>
      <w:r>
        <w:rPr>
          <w:color w:val="231F20"/>
          <w:sz w:val="18"/>
        </w:rPr>
        <w:t>is</w:t>
      </w:r>
      <w:r>
        <w:rPr>
          <w:color w:val="231F20"/>
          <w:spacing w:val="-6"/>
          <w:sz w:val="18"/>
        </w:rPr>
        <w:t> </w:t>
      </w:r>
      <w:r>
        <w:rPr>
          <w:color w:val="231F20"/>
          <w:sz w:val="18"/>
        </w:rPr>
        <w:t>used</w:t>
      </w:r>
      <w:r>
        <w:rPr>
          <w:color w:val="231F20"/>
          <w:spacing w:val="-6"/>
          <w:sz w:val="18"/>
        </w:rPr>
        <w:t> </w:t>
      </w:r>
      <w:r>
        <w:rPr>
          <w:color w:val="231F20"/>
          <w:sz w:val="18"/>
        </w:rPr>
        <w:t>when</w:t>
      </w:r>
      <w:r>
        <w:rPr>
          <w:color w:val="231F20"/>
          <w:spacing w:val="-6"/>
          <w:sz w:val="18"/>
        </w:rPr>
        <w:t> </w:t>
      </w:r>
      <w:r>
        <w:rPr>
          <w:color w:val="231F20"/>
          <w:sz w:val="18"/>
        </w:rPr>
        <w:t>technical</w:t>
      </w:r>
      <w:r>
        <w:rPr>
          <w:color w:val="231F20"/>
          <w:spacing w:val="-6"/>
          <w:sz w:val="18"/>
        </w:rPr>
        <w:t> </w:t>
      </w:r>
      <w:r>
        <w:rPr>
          <w:color w:val="231F20"/>
          <w:sz w:val="18"/>
        </w:rPr>
        <w:t>capability</w:t>
      </w:r>
      <w:r>
        <w:rPr>
          <w:color w:val="231F20"/>
          <w:spacing w:val="-6"/>
          <w:sz w:val="18"/>
        </w:rPr>
        <w:t> </w:t>
      </w:r>
      <w:r>
        <w:rPr>
          <w:color w:val="231F20"/>
          <w:sz w:val="18"/>
        </w:rPr>
        <w:t>or</w:t>
      </w:r>
      <w:r>
        <w:rPr>
          <w:color w:val="231F20"/>
          <w:spacing w:val="-6"/>
          <w:sz w:val="18"/>
        </w:rPr>
        <w:t> </w:t>
      </w:r>
      <w:r>
        <w:rPr>
          <w:color w:val="231F20"/>
          <w:sz w:val="18"/>
        </w:rPr>
        <w:t>technical approach are paramount.</w:t>
      </w:r>
    </w:p>
    <w:p>
      <w:pPr>
        <w:pStyle w:val="ListParagraph"/>
        <w:numPr>
          <w:ilvl w:val="1"/>
          <w:numId w:val="1"/>
        </w:numPr>
        <w:tabs>
          <w:tab w:pos="836" w:val="left" w:leader="none"/>
          <w:tab w:pos="838" w:val="left" w:leader="none"/>
        </w:tabs>
        <w:spacing w:line="244" w:lineRule="auto" w:before="200" w:after="0"/>
        <w:ind w:left="838" w:right="593" w:hanging="249"/>
        <w:jc w:val="left"/>
        <w:rPr>
          <w:sz w:val="18"/>
        </w:rPr>
      </w:pPr>
      <w:r>
        <w:rPr>
          <w:i/>
          <w:color w:val="231F20"/>
          <w:sz w:val="18"/>
        </w:rPr>
        <w:t>Proposal </w:t>
      </w:r>
      <w:r>
        <w:rPr>
          <w:color w:val="231F20"/>
          <w:sz w:val="18"/>
        </w:rPr>
        <w:t>is</w:t>
      </w:r>
      <w:r>
        <w:rPr>
          <w:color w:val="231F20"/>
          <w:spacing w:val="-5"/>
          <w:sz w:val="18"/>
        </w:rPr>
        <w:t> </w:t>
      </w:r>
      <w:r>
        <w:rPr>
          <w:color w:val="231F20"/>
          <w:sz w:val="18"/>
        </w:rPr>
        <w:t>used</w:t>
      </w:r>
      <w:r>
        <w:rPr>
          <w:color w:val="231F20"/>
          <w:spacing w:val="-5"/>
          <w:sz w:val="18"/>
        </w:rPr>
        <w:t> </w:t>
      </w:r>
      <w:r>
        <w:rPr>
          <w:color w:val="231F20"/>
          <w:sz w:val="18"/>
        </w:rPr>
        <w:t>when</w:t>
      </w:r>
      <w:r>
        <w:rPr>
          <w:color w:val="231F20"/>
          <w:spacing w:val="-5"/>
          <w:sz w:val="18"/>
        </w:rPr>
        <w:t> </w:t>
      </w:r>
      <w:r>
        <w:rPr>
          <w:color w:val="231F20"/>
          <w:sz w:val="18"/>
        </w:rPr>
        <w:t>the</w:t>
      </w:r>
      <w:r>
        <w:rPr>
          <w:color w:val="231F20"/>
          <w:spacing w:val="-5"/>
          <w:sz w:val="18"/>
        </w:rPr>
        <w:t> </w:t>
      </w:r>
      <w:r>
        <w:rPr>
          <w:color w:val="231F20"/>
          <w:sz w:val="18"/>
        </w:rPr>
        <w:t>selection</w:t>
      </w:r>
      <w:r>
        <w:rPr>
          <w:color w:val="231F20"/>
          <w:spacing w:val="-5"/>
          <w:sz w:val="18"/>
        </w:rPr>
        <w:t> </w:t>
      </w:r>
      <w:r>
        <w:rPr>
          <w:color w:val="231F20"/>
          <w:sz w:val="18"/>
        </w:rPr>
        <w:t>decision</w:t>
      </w:r>
      <w:r>
        <w:rPr>
          <w:color w:val="231F20"/>
          <w:spacing w:val="-5"/>
          <w:sz w:val="18"/>
        </w:rPr>
        <w:t> </w:t>
      </w:r>
      <w:r>
        <w:rPr>
          <w:color w:val="231F20"/>
          <w:sz w:val="18"/>
        </w:rPr>
        <w:t>will be based on price.</w:t>
      </w:r>
    </w:p>
    <w:p>
      <w:pPr>
        <w:pStyle w:val="ListParagraph"/>
        <w:numPr>
          <w:ilvl w:val="1"/>
          <w:numId w:val="1"/>
        </w:numPr>
        <w:tabs>
          <w:tab w:pos="859" w:val="left" w:leader="none"/>
        </w:tabs>
        <w:spacing w:line="244" w:lineRule="auto" w:before="199" w:after="0"/>
        <w:ind w:left="859" w:right="694" w:hanging="270"/>
        <w:jc w:val="left"/>
        <w:rPr>
          <w:sz w:val="18"/>
        </w:rPr>
      </w:pPr>
      <w:r>
        <w:rPr>
          <w:i/>
          <w:color w:val="231F20"/>
          <w:sz w:val="18"/>
        </w:rPr>
        <w:t>Proposal </w:t>
      </w:r>
      <w:r>
        <w:rPr>
          <w:color w:val="231F20"/>
          <w:sz w:val="18"/>
        </w:rPr>
        <w:t>is</w:t>
      </w:r>
      <w:r>
        <w:rPr>
          <w:color w:val="231F20"/>
          <w:spacing w:val="-4"/>
          <w:sz w:val="18"/>
        </w:rPr>
        <w:t> </w:t>
      </w:r>
      <w:r>
        <w:rPr>
          <w:color w:val="231F20"/>
          <w:sz w:val="18"/>
        </w:rPr>
        <w:t>used</w:t>
      </w:r>
      <w:r>
        <w:rPr>
          <w:color w:val="231F20"/>
          <w:spacing w:val="-4"/>
          <w:sz w:val="18"/>
        </w:rPr>
        <w:t> </w:t>
      </w:r>
      <w:r>
        <w:rPr>
          <w:color w:val="231F20"/>
          <w:sz w:val="18"/>
        </w:rPr>
        <w:t>when</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time</w:t>
      </w:r>
      <w:r>
        <w:rPr>
          <w:color w:val="231F20"/>
          <w:spacing w:val="-4"/>
          <w:sz w:val="18"/>
        </w:rPr>
        <w:t> </w:t>
      </w:r>
      <w:r>
        <w:rPr>
          <w:color w:val="231F20"/>
          <w:sz w:val="18"/>
        </w:rPr>
        <w:t>frame</w:t>
      </w:r>
      <w:r>
        <w:rPr>
          <w:color w:val="231F20"/>
          <w:spacing w:val="-4"/>
          <w:sz w:val="18"/>
        </w:rPr>
        <w:t> </w:t>
      </w:r>
      <w:r>
        <w:rPr>
          <w:color w:val="231F20"/>
          <w:sz w:val="18"/>
        </w:rPr>
        <w:t>is </w:t>
      </w:r>
      <w:r>
        <w:rPr>
          <w:color w:val="231F20"/>
          <w:spacing w:val="-2"/>
          <w:sz w:val="18"/>
        </w:rPr>
        <w:t>limited.</w:t>
      </w:r>
    </w:p>
    <w:p>
      <w:pPr>
        <w:spacing w:after="0" w:line="244" w:lineRule="auto"/>
        <w:jc w:val="left"/>
        <w:rPr>
          <w:sz w:val="18"/>
        </w:rPr>
        <w:sectPr>
          <w:footerReference w:type="even" r:id="rId37"/>
          <w:footerReference w:type="default" r:id="rId38"/>
          <w:pgSz w:w="6120" w:h="9720"/>
          <w:pgMar w:header="0" w:footer="293" w:top="260" w:bottom="480" w:left="440" w:right="420"/>
          <w:pgNumType w:start="102"/>
        </w:sectPr>
      </w:pPr>
    </w:p>
    <w:p>
      <w:pPr>
        <w:pStyle w:val="Heading4"/>
        <w:numPr>
          <w:ilvl w:val="0"/>
          <w:numId w:val="1"/>
        </w:numPr>
        <w:tabs>
          <w:tab w:pos="827" w:val="left" w:leader="none"/>
          <w:tab w:pos="829" w:val="left" w:leader="none"/>
        </w:tabs>
        <w:spacing w:line="247" w:lineRule="auto" w:before="82" w:after="0"/>
        <w:ind w:left="829" w:right="119" w:hanging="490"/>
        <w:jc w:val="left"/>
      </w:pPr>
      <w:r>
        <w:rPr>
          <w:color w:val="231F20"/>
          <w:spacing w:val="-2"/>
        </w:rPr>
        <w:t>The</w:t>
      </w:r>
      <w:r>
        <w:rPr>
          <w:color w:val="231F20"/>
          <w:spacing w:val="-14"/>
        </w:rPr>
        <w:t> </w:t>
      </w:r>
      <w:r>
        <w:rPr>
          <w:color w:val="231F20"/>
          <w:spacing w:val="-2"/>
        </w:rPr>
        <w:t>buyer</w:t>
      </w:r>
      <w:r>
        <w:rPr>
          <w:color w:val="231F20"/>
          <w:spacing w:val="-13"/>
        </w:rPr>
        <w:t> </w:t>
      </w:r>
      <w:r>
        <w:rPr>
          <w:color w:val="231F20"/>
          <w:spacing w:val="-2"/>
        </w:rPr>
        <w:t>structures</w:t>
      </w:r>
      <w:r>
        <w:rPr>
          <w:color w:val="231F20"/>
          <w:spacing w:val="-13"/>
        </w:rPr>
        <w:t> </w:t>
      </w:r>
      <w:r>
        <w:rPr>
          <w:color w:val="231F20"/>
          <w:spacing w:val="-2"/>
        </w:rPr>
        <w:t>procurement</w:t>
      </w:r>
      <w:r>
        <w:rPr>
          <w:color w:val="231F20"/>
          <w:spacing w:val="-13"/>
        </w:rPr>
        <w:t> </w:t>
      </w:r>
      <w:r>
        <w:rPr>
          <w:color w:val="231F20"/>
          <w:spacing w:val="-2"/>
        </w:rPr>
        <w:t>documents, </w:t>
      </w:r>
      <w:r>
        <w:rPr>
          <w:color w:val="231F20"/>
        </w:rPr>
        <w:t>which include all of the following 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Procurement statement of </w:t>
      </w:r>
      <w:r>
        <w:rPr>
          <w:color w:val="231F20"/>
          <w:spacing w:val="-4"/>
          <w:sz w:val="18"/>
        </w:rPr>
        <w:t>work.</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Bid </w:t>
      </w:r>
      <w:r>
        <w:rPr>
          <w:color w:val="231F20"/>
          <w:spacing w:val="-2"/>
          <w:sz w:val="18"/>
        </w:rPr>
        <w:t>documents.</w:t>
      </w:r>
    </w:p>
    <w:p>
      <w:pPr>
        <w:pStyle w:val="ListParagraph"/>
        <w:numPr>
          <w:ilvl w:val="1"/>
          <w:numId w:val="1"/>
        </w:numPr>
        <w:tabs>
          <w:tab w:pos="1076" w:val="left" w:leader="none"/>
          <w:tab w:pos="1078" w:val="left" w:leader="none"/>
        </w:tabs>
        <w:spacing w:line="244" w:lineRule="auto" w:before="204" w:after="0"/>
        <w:ind w:left="1078" w:right="594" w:hanging="249"/>
        <w:jc w:val="left"/>
        <w:rPr>
          <w:sz w:val="18"/>
        </w:rPr>
      </w:pPr>
      <w:r>
        <w:rPr>
          <w:color w:val="231F20"/>
          <w:sz w:val="18"/>
        </w:rPr>
        <w:t>Source</w:t>
      </w:r>
      <w:r>
        <w:rPr>
          <w:color w:val="231F20"/>
          <w:spacing w:val="-8"/>
          <w:sz w:val="18"/>
        </w:rPr>
        <w:t> </w:t>
      </w:r>
      <w:r>
        <w:rPr>
          <w:color w:val="231F20"/>
          <w:sz w:val="18"/>
        </w:rPr>
        <w:t>selection</w:t>
      </w:r>
      <w:r>
        <w:rPr>
          <w:color w:val="231F20"/>
          <w:spacing w:val="-8"/>
          <w:sz w:val="18"/>
        </w:rPr>
        <w:t> </w:t>
      </w:r>
      <w:r>
        <w:rPr>
          <w:color w:val="231F20"/>
          <w:sz w:val="18"/>
        </w:rPr>
        <w:t>criteria</w:t>
      </w:r>
      <w:r>
        <w:rPr>
          <w:color w:val="231F20"/>
          <w:spacing w:val="-8"/>
          <w:sz w:val="18"/>
        </w:rPr>
        <w:t> </w:t>
      </w:r>
      <w:r>
        <w:rPr>
          <w:color w:val="231F20"/>
          <w:sz w:val="18"/>
        </w:rPr>
        <w:t>and</w:t>
      </w:r>
      <w:r>
        <w:rPr>
          <w:color w:val="231F20"/>
          <w:spacing w:val="-8"/>
          <w:sz w:val="18"/>
        </w:rPr>
        <w:t> </w:t>
      </w:r>
      <w:r>
        <w:rPr>
          <w:color w:val="231F20"/>
          <w:sz w:val="18"/>
        </w:rPr>
        <w:t>independent</w:t>
      </w:r>
      <w:r>
        <w:rPr>
          <w:color w:val="231F20"/>
          <w:spacing w:val="-8"/>
          <w:sz w:val="18"/>
        </w:rPr>
        <w:t> </w:t>
      </w:r>
      <w:r>
        <w:rPr>
          <w:color w:val="231F20"/>
          <w:sz w:val="18"/>
        </w:rPr>
        <w:t>cost </w:t>
      </w:r>
      <w:r>
        <w:rPr>
          <w:color w:val="231F20"/>
          <w:spacing w:val="-2"/>
          <w:sz w:val="18"/>
        </w:rPr>
        <w:t>estimates.</w:t>
      </w:r>
    </w:p>
    <w:p>
      <w:pPr>
        <w:pStyle w:val="ListParagraph"/>
        <w:numPr>
          <w:ilvl w:val="1"/>
          <w:numId w:val="1"/>
        </w:numPr>
        <w:tabs>
          <w:tab w:pos="1099" w:val="left" w:leader="none"/>
        </w:tabs>
        <w:spacing w:line="240" w:lineRule="auto" w:before="200" w:after="0"/>
        <w:ind w:left="1099" w:right="0" w:hanging="269"/>
        <w:jc w:val="left"/>
        <w:rPr>
          <w:sz w:val="18"/>
        </w:rPr>
      </w:pPr>
      <w:r>
        <w:rPr>
          <w:color w:val="231F20"/>
          <w:sz w:val="18"/>
        </w:rPr>
        <w:t>Control procurement </w:t>
      </w:r>
      <w:r>
        <w:rPr>
          <w:color w:val="231F20"/>
          <w:spacing w:val="-2"/>
          <w:sz w:val="18"/>
        </w:rPr>
        <w:t>documents.</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603" w:hanging="490"/>
        <w:jc w:val="left"/>
      </w:pPr>
      <w:r>
        <w:rPr>
          <w:color w:val="231F20"/>
        </w:rPr>
        <w:t>Approved</w:t>
      </w:r>
      <w:r>
        <w:rPr>
          <w:color w:val="231F20"/>
          <w:spacing w:val="-1"/>
        </w:rPr>
        <w:t> </w:t>
      </w:r>
      <w:r>
        <w:rPr>
          <w:color w:val="231F20"/>
        </w:rPr>
        <w:t>change</w:t>
      </w:r>
      <w:r>
        <w:rPr>
          <w:color w:val="231F20"/>
          <w:spacing w:val="-1"/>
        </w:rPr>
        <w:t> </w:t>
      </w:r>
      <w:r>
        <w:rPr>
          <w:color w:val="231F20"/>
        </w:rPr>
        <w:t>requests</w:t>
      </w:r>
      <w:r>
        <w:rPr>
          <w:color w:val="231F20"/>
          <w:spacing w:val="-1"/>
        </w:rPr>
        <w:t> </w:t>
      </w:r>
      <w:r>
        <w:rPr>
          <w:color w:val="231F20"/>
        </w:rPr>
        <w:t>can</w:t>
      </w:r>
      <w:r>
        <w:rPr>
          <w:color w:val="231F20"/>
          <w:spacing w:val="-1"/>
        </w:rPr>
        <w:t> </w:t>
      </w:r>
      <w:r>
        <w:rPr>
          <w:color w:val="231F20"/>
        </w:rPr>
        <w:t>generally include all of the following EXCEPT:</w:t>
      </w:r>
    </w:p>
    <w:p>
      <w:pPr>
        <w:pStyle w:val="ListParagraph"/>
        <w:numPr>
          <w:ilvl w:val="1"/>
          <w:numId w:val="1"/>
        </w:numPr>
        <w:tabs>
          <w:tab w:pos="1081" w:val="left" w:leader="none"/>
        </w:tabs>
        <w:spacing w:line="244" w:lineRule="auto" w:before="198" w:after="0"/>
        <w:ind w:left="1081" w:right="436" w:hanging="252"/>
        <w:jc w:val="left"/>
        <w:rPr>
          <w:sz w:val="18"/>
        </w:rPr>
      </w:pPr>
      <w:r>
        <w:rPr>
          <w:color w:val="231F20"/>
          <w:sz w:val="18"/>
        </w:rPr>
        <w:t>Modifications</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terms</w:t>
      </w:r>
      <w:r>
        <w:rPr>
          <w:color w:val="231F20"/>
          <w:spacing w:val="-5"/>
          <w:sz w:val="18"/>
        </w:rPr>
        <w:t> </w:t>
      </w:r>
      <w:r>
        <w:rPr>
          <w:color w:val="231F20"/>
          <w:sz w:val="18"/>
        </w:rPr>
        <w:t>and</w:t>
      </w:r>
      <w:r>
        <w:rPr>
          <w:color w:val="231F20"/>
          <w:spacing w:val="-5"/>
          <w:sz w:val="18"/>
        </w:rPr>
        <w:t> </w:t>
      </w:r>
      <w:r>
        <w:rPr>
          <w:color w:val="231F20"/>
          <w:sz w:val="18"/>
        </w:rPr>
        <w:t>conditions</w:t>
      </w:r>
      <w:r>
        <w:rPr>
          <w:color w:val="231F20"/>
          <w:spacing w:val="-5"/>
          <w:sz w:val="18"/>
        </w:rPr>
        <w:t> </w:t>
      </w:r>
      <w:r>
        <w:rPr>
          <w:color w:val="231F20"/>
          <w:sz w:val="18"/>
        </w:rPr>
        <w:t>of</w:t>
      </w:r>
      <w:r>
        <w:rPr>
          <w:color w:val="231F20"/>
          <w:spacing w:val="-5"/>
          <w:sz w:val="18"/>
        </w:rPr>
        <w:t> </w:t>
      </w:r>
      <w:r>
        <w:rPr>
          <w:color w:val="231F20"/>
          <w:sz w:val="18"/>
        </w:rPr>
        <w:t>the </w:t>
      </w:r>
      <w:r>
        <w:rPr>
          <w:color w:val="231F20"/>
          <w:spacing w:val="-2"/>
          <w:sz w:val="18"/>
        </w:rPr>
        <w:t>contract.</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Modification to </w:t>
      </w:r>
      <w:r>
        <w:rPr>
          <w:color w:val="231F20"/>
          <w:spacing w:val="-2"/>
          <w:sz w:val="18"/>
        </w:rPr>
        <w:t>pricing.</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Seller </w:t>
      </w:r>
      <w:r>
        <w:rPr>
          <w:color w:val="231F20"/>
          <w:spacing w:val="-2"/>
          <w:sz w:val="18"/>
        </w:rPr>
        <w:t>invoices.</w:t>
      </w:r>
    </w:p>
    <w:p>
      <w:pPr>
        <w:pStyle w:val="ListParagraph"/>
        <w:numPr>
          <w:ilvl w:val="1"/>
          <w:numId w:val="1"/>
        </w:numPr>
        <w:tabs>
          <w:tab w:pos="1099" w:val="left" w:leader="none"/>
        </w:tabs>
        <w:spacing w:line="244" w:lineRule="auto" w:before="204" w:after="0"/>
        <w:ind w:left="1099" w:right="712" w:hanging="270"/>
        <w:jc w:val="left"/>
        <w:rPr>
          <w:sz w:val="18"/>
        </w:rPr>
      </w:pPr>
      <w:r>
        <w:rPr>
          <w:color w:val="231F20"/>
          <w:sz w:val="18"/>
        </w:rPr>
        <w:t>Modification</w:t>
      </w:r>
      <w:r>
        <w:rPr>
          <w:color w:val="231F20"/>
          <w:spacing w:val="-8"/>
          <w:sz w:val="18"/>
        </w:rPr>
        <w:t> </w:t>
      </w:r>
      <w:r>
        <w:rPr>
          <w:color w:val="231F20"/>
          <w:sz w:val="18"/>
        </w:rPr>
        <w:t>to</w:t>
      </w:r>
      <w:r>
        <w:rPr>
          <w:color w:val="231F20"/>
          <w:spacing w:val="-8"/>
          <w:sz w:val="18"/>
        </w:rPr>
        <w:t> </w:t>
      </w:r>
      <w:r>
        <w:rPr>
          <w:color w:val="231F20"/>
          <w:sz w:val="18"/>
        </w:rPr>
        <w:t>descriptions</w:t>
      </w:r>
      <w:r>
        <w:rPr>
          <w:color w:val="231F20"/>
          <w:spacing w:val="-8"/>
          <w:sz w:val="18"/>
        </w:rPr>
        <w:t> </w:t>
      </w:r>
      <w:r>
        <w:rPr>
          <w:color w:val="231F20"/>
          <w:sz w:val="18"/>
        </w:rPr>
        <w:t>of</w:t>
      </w:r>
      <w:r>
        <w:rPr>
          <w:color w:val="231F20"/>
          <w:spacing w:val="-8"/>
          <w:sz w:val="18"/>
        </w:rPr>
        <w:t> </w:t>
      </w:r>
      <w:r>
        <w:rPr>
          <w:color w:val="231F20"/>
          <w:sz w:val="18"/>
        </w:rPr>
        <w:t>the</w:t>
      </w:r>
      <w:r>
        <w:rPr>
          <w:color w:val="231F20"/>
          <w:spacing w:val="-8"/>
          <w:sz w:val="18"/>
        </w:rPr>
        <w:t> </w:t>
      </w:r>
      <w:r>
        <w:rPr>
          <w:color w:val="231F20"/>
          <w:sz w:val="18"/>
        </w:rPr>
        <w:t>products, services, or results to be provided.</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2" w:val="left" w:leader="none"/>
          <w:tab w:pos="585" w:val="left" w:leader="none"/>
        </w:tabs>
        <w:spacing w:line="247" w:lineRule="auto" w:before="82" w:after="0"/>
        <w:ind w:left="585" w:right="358" w:hanging="486"/>
        <w:jc w:val="left"/>
      </w:pPr>
      <w:r>
        <w:rPr>
          <w:color w:val="231F20"/>
        </w:rPr>
        <w:t>Which of the following is FALSE about advertising</w:t>
      </w:r>
      <w:r>
        <w:rPr>
          <w:color w:val="231F20"/>
          <w:spacing w:val="-6"/>
        </w:rPr>
        <w:t> </w:t>
      </w:r>
      <w:r>
        <w:rPr>
          <w:color w:val="231F20"/>
        </w:rPr>
        <w:t>as</w:t>
      </w:r>
      <w:r>
        <w:rPr>
          <w:color w:val="231F20"/>
          <w:spacing w:val="-6"/>
        </w:rPr>
        <w:t> </w:t>
      </w:r>
      <w:r>
        <w:rPr>
          <w:color w:val="231F20"/>
        </w:rPr>
        <w:t>one</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tools</w:t>
      </w:r>
      <w:r>
        <w:rPr>
          <w:color w:val="231F20"/>
          <w:spacing w:val="-6"/>
        </w:rPr>
        <w:t> </w:t>
      </w:r>
      <w:r>
        <w:rPr>
          <w:color w:val="231F20"/>
        </w:rPr>
        <w:t>and</w:t>
      </w:r>
      <w:r>
        <w:rPr>
          <w:color w:val="231F20"/>
          <w:spacing w:val="-6"/>
        </w:rPr>
        <w:t> </w:t>
      </w:r>
      <w:r>
        <w:rPr>
          <w:color w:val="231F20"/>
        </w:rPr>
        <w:t>techniques of the Conduct Procurements process?</w:t>
      </w:r>
    </w:p>
    <w:p>
      <w:pPr>
        <w:pStyle w:val="ListParagraph"/>
        <w:numPr>
          <w:ilvl w:val="1"/>
          <w:numId w:val="1"/>
        </w:numPr>
        <w:tabs>
          <w:tab w:pos="841" w:val="left" w:leader="none"/>
        </w:tabs>
        <w:spacing w:line="244" w:lineRule="auto" w:before="199" w:after="0"/>
        <w:ind w:left="841" w:right="552" w:hanging="252"/>
        <w:jc w:val="left"/>
        <w:rPr>
          <w:sz w:val="18"/>
        </w:rPr>
      </w:pPr>
      <w:r>
        <w:rPr>
          <w:color w:val="231F20"/>
          <w:sz w:val="18"/>
        </w:rPr>
        <w:t>Some government jurisdictions require public advertising</w:t>
      </w:r>
      <w:r>
        <w:rPr>
          <w:color w:val="231F20"/>
          <w:spacing w:val="-8"/>
          <w:sz w:val="18"/>
        </w:rPr>
        <w:t> </w:t>
      </w:r>
      <w:r>
        <w:rPr>
          <w:color w:val="231F20"/>
          <w:sz w:val="18"/>
        </w:rPr>
        <w:t>of</w:t>
      </w:r>
      <w:r>
        <w:rPr>
          <w:color w:val="231F20"/>
          <w:spacing w:val="-6"/>
          <w:sz w:val="18"/>
        </w:rPr>
        <w:t> </w:t>
      </w:r>
      <w:r>
        <w:rPr>
          <w:color w:val="231F20"/>
          <w:sz w:val="18"/>
        </w:rPr>
        <w:t>certain</w:t>
      </w:r>
      <w:r>
        <w:rPr>
          <w:color w:val="231F20"/>
          <w:spacing w:val="-6"/>
          <w:sz w:val="18"/>
        </w:rPr>
        <w:t> </w:t>
      </w:r>
      <w:r>
        <w:rPr>
          <w:color w:val="231F20"/>
          <w:sz w:val="18"/>
        </w:rPr>
        <w:t>types</w:t>
      </w:r>
      <w:r>
        <w:rPr>
          <w:color w:val="231F20"/>
          <w:spacing w:val="-6"/>
          <w:sz w:val="18"/>
        </w:rPr>
        <w:t> </w:t>
      </w:r>
      <w:r>
        <w:rPr>
          <w:color w:val="231F20"/>
          <w:sz w:val="18"/>
        </w:rPr>
        <w:t>of</w:t>
      </w:r>
      <w:r>
        <w:rPr>
          <w:color w:val="231F20"/>
          <w:spacing w:val="-6"/>
          <w:sz w:val="18"/>
        </w:rPr>
        <w:t> </w:t>
      </w:r>
      <w:r>
        <w:rPr>
          <w:color w:val="231F20"/>
          <w:sz w:val="18"/>
        </w:rPr>
        <w:t>procurement</w:t>
      </w:r>
      <w:r>
        <w:rPr>
          <w:color w:val="231F20"/>
          <w:spacing w:val="-6"/>
          <w:sz w:val="18"/>
        </w:rPr>
        <w:t> </w:t>
      </w:r>
      <w:r>
        <w:rPr>
          <w:color w:val="231F20"/>
          <w:sz w:val="18"/>
        </w:rPr>
        <w:t>items.</w:t>
      </w:r>
    </w:p>
    <w:p>
      <w:pPr>
        <w:pStyle w:val="ListParagraph"/>
        <w:numPr>
          <w:ilvl w:val="1"/>
          <w:numId w:val="1"/>
        </w:numPr>
        <w:tabs>
          <w:tab w:pos="841" w:val="left" w:leader="none"/>
        </w:tabs>
        <w:spacing w:line="244" w:lineRule="auto" w:before="199" w:after="0"/>
        <w:ind w:left="841" w:right="546" w:hanging="252"/>
        <w:jc w:val="left"/>
        <w:rPr>
          <w:sz w:val="18"/>
        </w:rPr>
      </w:pPr>
      <w:r>
        <w:rPr>
          <w:color w:val="231F20"/>
          <w:sz w:val="18"/>
        </w:rPr>
        <w:t>Advertisements</w:t>
      </w:r>
      <w:r>
        <w:rPr>
          <w:color w:val="231F20"/>
          <w:spacing w:val="-10"/>
          <w:sz w:val="18"/>
        </w:rPr>
        <w:t> </w:t>
      </w:r>
      <w:r>
        <w:rPr>
          <w:color w:val="231F20"/>
          <w:sz w:val="18"/>
        </w:rPr>
        <w:t>in</w:t>
      </w:r>
      <w:r>
        <w:rPr>
          <w:color w:val="231F20"/>
          <w:spacing w:val="-10"/>
          <w:sz w:val="18"/>
        </w:rPr>
        <w:t> </w:t>
      </w:r>
      <w:r>
        <w:rPr>
          <w:color w:val="231F20"/>
          <w:sz w:val="18"/>
        </w:rPr>
        <w:t>general</w:t>
      </w:r>
      <w:r>
        <w:rPr>
          <w:color w:val="231F20"/>
          <w:spacing w:val="-10"/>
          <w:sz w:val="18"/>
        </w:rPr>
        <w:t> </w:t>
      </w:r>
      <w:r>
        <w:rPr>
          <w:color w:val="231F20"/>
          <w:sz w:val="18"/>
        </w:rPr>
        <w:t>circulation</w:t>
      </w:r>
      <w:r>
        <w:rPr>
          <w:color w:val="231F20"/>
          <w:spacing w:val="-10"/>
          <w:sz w:val="18"/>
        </w:rPr>
        <w:t> </w:t>
      </w:r>
      <w:r>
        <w:rPr>
          <w:color w:val="231F20"/>
          <w:sz w:val="18"/>
        </w:rPr>
        <w:t>publications and using online resources can cause public pressure, resulting in bid disputes.</w:t>
      </w:r>
    </w:p>
    <w:p>
      <w:pPr>
        <w:pStyle w:val="ListParagraph"/>
        <w:numPr>
          <w:ilvl w:val="1"/>
          <w:numId w:val="1"/>
        </w:numPr>
        <w:tabs>
          <w:tab w:pos="836" w:val="left" w:leader="none"/>
          <w:tab w:pos="838" w:val="left" w:leader="none"/>
        </w:tabs>
        <w:spacing w:line="244" w:lineRule="auto" w:before="200" w:after="0"/>
        <w:ind w:left="838" w:right="607" w:hanging="249"/>
        <w:jc w:val="left"/>
        <w:rPr>
          <w:sz w:val="18"/>
        </w:rPr>
      </w:pPr>
      <w:r>
        <w:rPr>
          <w:color w:val="231F20"/>
          <w:sz w:val="18"/>
        </w:rPr>
        <w:t>Advertising</w:t>
      </w:r>
      <w:r>
        <w:rPr>
          <w:color w:val="231F20"/>
          <w:spacing w:val="-6"/>
          <w:sz w:val="18"/>
        </w:rPr>
        <w:t> </w:t>
      </w:r>
      <w:r>
        <w:rPr>
          <w:color w:val="231F20"/>
          <w:sz w:val="18"/>
        </w:rPr>
        <w:t>can</w:t>
      </w:r>
      <w:r>
        <w:rPr>
          <w:color w:val="231F20"/>
          <w:spacing w:val="-6"/>
          <w:sz w:val="18"/>
        </w:rPr>
        <w:t> </w:t>
      </w:r>
      <w:r>
        <w:rPr>
          <w:color w:val="231F20"/>
          <w:sz w:val="18"/>
        </w:rPr>
        <w:t>often</w:t>
      </w:r>
      <w:r>
        <w:rPr>
          <w:color w:val="231F20"/>
          <w:spacing w:val="-6"/>
          <w:sz w:val="18"/>
        </w:rPr>
        <w:t> </w:t>
      </w:r>
      <w:r>
        <w:rPr>
          <w:color w:val="231F20"/>
          <w:sz w:val="18"/>
        </w:rPr>
        <w:t>be</w:t>
      </w:r>
      <w:r>
        <w:rPr>
          <w:color w:val="231F20"/>
          <w:spacing w:val="-6"/>
          <w:sz w:val="18"/>
        </w:rPr>
        <w:t> </w:t>
      </w:r>
      <w:r>
        <w:rPr>
          <w:color w:val="231F20"/>
          <w:sz w:val="18"/>
        </w:rPr>
        <w:t>used</w:t>
      </w:r>
      <w:r>
        <w:rPr>
          <w:color w:val="231F20"/>
          <w:spacing w:val="-6"/>
          <w:sz w:val="18"/>
        </w:rPr>
        <w:t> </w:t>
      </w:r>
      <w:r>
        <w:rPr>
          <w:color w:val="231F20"/>
          <w:sz w:val="18"/>
        </w:rPr>
        <w:t>to</w:t>
      </w:r>
      <w:r>
        <w:rPr>
          <w:color w:val="231F20"/>
          <w:spacing w:val="-6"/>
          <w:sz w:val="18"/>
        </w:rPr>
        <w:t> </w:t>
      </w:r>
      <w:r>
        <w:rPr>
          <w:color w:val="231F20"/>
          <w:sz w:val="18"/>
        </w:rPr>
        <w:t>expand</w:t>
      </w:r>
      <w:r>
        <w:rPr>
          <w:color w:val="231F20"/>
          <w:spacing w:val="-6"/>
          <w:sz w:val="18"/>
        </w:rPr>
        <w:t> </w:t>
      </w:r>
      <w:r>
        <w:rPr>
          <w:color w:val="231F20"/>
          <w:sz w:val="18"/>
        </w:rPr>
        <w:t>existing lists of potential sellers.</w:t>
      </w:r>
    </w:p>
    <w:p>
      <w:pPr>
        <w:pStyle w:val="ListParagraph"/>
        <w:numPr>
          <w:ilvl w:val="1"/>
          <w:numId w:val="1"/>
        </w:numPr>
        <w:tabs>
          <w:tab w:pos="859" w:val="left" w:leader="none"/>
        </w:tabs>
        <w:spacing w:line="244" w:lineRule="auto" w:before="199" w:after="0"/>
        <w:ind w:left="859" w:right="380" w:hanging="270"/>
        <w:jc w:val="left"/>
        <w:rPr>
          <w:sz w:val="18"/>
        </w:rPr>
      </w:pPr>
      <w:r>
        <w:rPr>
          <w:color w:val="231F20"/>
          <w:sz w:val="18"/>
        </w:rPr>
        <w:t>Advertisements</w:t>
      </w:r>
      <w:r>
        <w:rPr>
          <w:color w:val="231F20"/>
          <w:spacing w:val="-7"/>
          <w:sz w:val="18"/>
        </w:rPr>
        <w:t> </w:t>
      </w:r>
      <w:r>
        <w:rPr>
          <w:color w:val="231F20"/>
          <w:sz w:val="18"/>
        </w:rPr>
        <w:t>can</w:t>
      </w:r>
      <w:r>
        <w:rPr>
          <w:color w:val="231F20"/>
          <w:spacing w:val="-7"/>
          <w:sz w:val="18"/>
        </w:rPr>
        <w:t> </w:t>
      </w:r>
      <w:r>
        <w:rPr>
          <w:color w:val="231F20"/>
          <w:sz w:val="18"/>
        </w:rPr>
        <w:t>be</w:t>
      </w:r>
      <w:r>
        <w:rPr>
          <w:color w:val="231F20"/>
          <w:spacing w:val="-7"/>
          <w:sz w:val="18"/>
        </w:rPr>
        <w:t> </w:t>
      </w:r>
      <w:r>
        <w:rPr>
          <w:color w:val="231F20"/>
          <w:sz w:val="18"/>
        </w:rPr>
        <w:t>placed</w:t>
      </w:r>
      <w:r>
        <w:rPr>
          <w:color w:val="231F20"/>
          <w:spacing w:val="-7"/>
          <w:sz w:val="18"/>
        </w:rPr>
        <w:t> </w:t>
      </w:r>
      <w:r>
        <w:rPr>
          <w:color w:val="231F20"/>
          <w:sz w:val="18"/>
        </w:rPr>
        <w:t>in</w:t>
      </w:r>
      <w:r>
        <w:rPr>
          <w:color w:val="231F20"/>
          <w:spacing w:val="-7"/>
          <w:sz w:val="18"/>
        </w:rPr>
        <w:t> </w:t>
      </w:r>
      <w:r>
        <w:rPr>
          <w:color w:val="231F20"/>
          <w:sz w:val="18"/>
        </w:rPr>
        <w:t>general</w:t>
      </w:r>
      <w:r>
        <w:rPr>
          <w:color w:val="231F20"/>
          <w:spacing w:val="-7"/>
          <w:sz w:val="18"/>
        </w:rPr>
        <w:t> </w:t>
      </w:r>
      <w:r>
        <w:rPr>
          <w:color w:val="231F20"/>
          <w:sz w:val="18"/>
        </w:rPr>
        <w:t>circulation publications such as selected newspapers or in specialty trade publications.</w:t>
      </w:r>
    </w:p>
    <w:p>
      <w:pPr>
        <w:pStyle w:val="BodyText"/>
        <w:spacing w:before="186"/>
      </w:pPr>
    </w:p>
    <w:p>
      <w:pPr>
        <w:pStyle w:val="Heading4"/>
        <w:numPr>
          <w:ilvl w:val="0"/>
          <w:numId w:val="1"/>
        </w:numPr>
        <w:tabs>
          <w:tab w:pos="587" w:val="left" w:leader="none"/>
          <w:tab w:pos="589" w:val="left" w:leader="none"/>
          <w:tab w:pos="2833" w:val="left" w:leader="none"/>
        </w:tabs>
        <w:spacing w:line="247" w:lineRule="auto" w:before="0" w:after="0"/>
        <w:ind w:left="589" w:right="557" w:hanging="490"/>
        <w:jc w:val="left"/>
      </w:pPr>
      <w:r>
        <w:rPr>
          <w:color w:val="231F20"/>
        </w:rPr>
        <w:t>The buyer, usually through its authorized procurement administrator, provides the seller with </w:t>
      </w:r>
      <w:r>
        <w:rPr>
          <w:color w:val="231F20"/>
          <w:u w:val="single" w:color="231F20"/>
        </w:rPr>
        <w:tab/>
      </w:r>
      <w:r>
        <w:rPr>
          <w:color w:val="231F20"/>
          <w:spacing w:val="-3"/>
          <w:u w:val="none"/>
        </w:rPr>
        <w:t> </w:t>
      </w:r>
      <w:r>
        <w:rPr>
          <w:color w:val="231F20"/>
          <w:u w:val="none"/>
        </w:rPr>
        <w:t>as</w:t>
      </w:r>
      <w:r>
        <w:rPr>
          <w:color w:val="231F20"/>
          <w:spacing w:val="-3"/>
          <w:u w:val="none"/>
        </w:rPr>
        <w:t> </w:t>
      </w:r>
      <w:r>
        <w:rPr>
          <w:color w:val="231F20"/>
          <w:u w:val="none"/>
        </w:rPr>
        <w:t>an</w:t>
      </w:r>
      <w:r>
        <w:rPr>
          <w:color w:val="231F20"/>
          <w:spacing w:val="-3"/>
          <w:u w:val="none"/>
        </w:rPr>
        <w:t> </w:t>
      </w:r>
      <w:r>
        <w:rPr>
          <w:color w:val="231F20"/>
          <w:u w:val="none"/>
        </w:rPr>
        <w:t>output</w:t>
      </w:r>
      <w:r>
        <w:rPr>
          <w:color w:val="231F20"/>
          <w:spacing w:val="-3"/>
          <w:u w:val="none"/>
        </w:rPr>
        <w:t> </w:t>
      </w:r>
      <w:r>
        <w:rPr>
          <w:color w:val="231F20"/>
          <w:u w:val="none"/>
        </w:rPr>
        <w:t>of</w:t>
      </w:r>
      <w:r>
        <w:rPr>
          <w:color w:val="231F20"/>
          <w:spacing w:val="-3"/>
          <w:u w:val="none"/>
        </w:rPr>
        <w:t> </w:t>
      </w:r>
      <w:r>
        <w:rPr>
          <w:color w:val="231F20"/>
          <w:u w:val="none"/>
        </w:rPr>
        <w:t>the Control Procurement process.</w:t>
      </w:r>
    </w:p>
    <w:p>
      <w:pPr>
        <w:pStyle w:val="ListParagraph"/>
        <w:numPr>
          <w:ilvl w:val="1"/>
          <w:numId w:val="1"/>
        </w:numPr>
        <w:tabs>
          <w:tab w:pos="841" w:val="left" w:leader="none"/>
        </w:tabs>
        <w:spacing w:line="244" w:lineRule="auto" w:before="200" w:after="0"/>
        <w:ind w:left="841" w:right="676" w:hanging="252"/>
        <w:jc w:val="left"/>
        <w:rPr>
          <w:sz w:val="18"/>
        </w:rPr>
      </w:pPr>
      <w:r>
        <w:rPr>
          <w:color w:val="231F20"/>
          <w:sz w:val="18"/>
        </w:rPr>
        <w:t>Formal</w:t>
      </w:r>
      <w:r>
        <w:rPr>
          <w:color w:val="231F20"/>
          <w:spacing w:val="-5"/>
          <w:sz w:val="18"/>
        </w:rPr>
        <w:t> </w:t>
      </w:r>
      <w:r>
        <w:rPr>
          <w:color w:val="231F20"/>
          <w:sz w:val="18"/>
        </w:rPr>
        <w:t>written</w:t>
      </w:r>
      <w:r>
        <w:rPr>
          <w:color w:val="231F20"/>
          <w:spacing w:val="-5"/>
          <w:sz w:val="18"/>
        </w:rPr>
        <w:t> </w:t>
      </w:r>
      <w:r>
        <w:rPr>
          <w:color w:val="231F20"/>
          <w:sz w:val="18"/>
        </w:rPr>
        <w:t>notice</w:t>
      </w:r>
      <w:r>
        <w:rPr>
          <w:color w:val="231F20"/>
          <w:spacing w:val="-5"/>
          <w:sz w:val="18"/>
        </w:rPr>
        <w:t> </w:t>
      </w:r>
      <w:r>
        <w:rPr>
          <w:color w:val="231F20"/>
          <w:sz w:val="18"/>
        </w:rPr>
        <w:t>that</w:t>
      </w:r>
      <w:r>
        <w:rPr>
          <w:color w:val="231F20"/>
          <w:spacing w:val="-5"/>
          <w:sz w:val="18"/>
        </w:rPr>
        <w:t> </w:t>
      </w:r>
      <w:r>
        <w:rPr>
          <w:color w:val="231F20"/>
          <w:sz w:val="18"/>
        </w:rPr>
        <w:t>the</w:t>
      </w:r>
      <w:r>
        <w:rPr>
          <w:color w:val="231F20"/>
          <w:spacing w:val="-5"/>
          <w:sz w:val="18"/>
        </w:rPr>
        <w:t> </w:t>
      </w:r>
      <w:r>
        <w:rPr>
          <w:color w:val="231F20"/>
          <w:sz w:val="18"/>
        </w:rPr>
        <w:t>contract</w:t>
      </w:r>
      <w:r>
        <w:rPr>
          <w:color w:val="231F20"/>
          <w:spacing w:val="-5"/>
          <w:sz w:val="18"/>
        </w:rPr>
        <w:t> </w:t>
      </w:r>
      <w:r>
        <w:rPr>
          <w:color w:val="231F20"/>
          <w:sz w:val="18"/>
        </w:rPr>
        <w:t>has</w:t>
      </w:r>
      <w:r>
        <w:rPr>
          <w:color w:val="231F20"/>
          <w:spacing w:val="-5"/>
          <w:sz w:val="18"/>
        </w:rPr>
        <w:t> </w:t>
      </w:r>
      <w:r>
        <w:rPr>
          <w:color w:val="231F20"/>
          <w:sz w:val="18"/>
        </w:rPr>
        <w:t>been </w:t>
      </w:r>
      <w:r>
        <w:rPr>
          <w:color w:val="231F20"/>
          <w:spacing w:val="-2"/>
          <w:sz w:val="18"/>
        </w:rPr>
        <w:t>completed</w:t>
      </w:r>
    </w:p>
    <w:p>
      <w:pPr>
        <w:pStyle w:val="ListParagraph"/>
        <w:numPr>
          <w:ilvl w:val="1"/>
          <w:numId w:val="1"/>
        </w:numPr>
        <w:tabs>
          <w:tab w:pos="841" w:val="left" w:leader="none"/>
        </w:tabs>
        <w:spacing w:line="244" w:lineRule="auto" w:before="200" w:after="0"/>
        <w:ind w:left="841" w:right="1024" w:hanging="252"/>
        <w:jc w:val="left"/>
        <w:rPr>
          <w:sz w:val="18"/>
        </w:rPr>
      </w:pPr>
      <w:r>
        <w:rPr>
          <w:color w:val="231F20"/>
          <w:sz w:val="18"/>
        </w:rPr>
        <w:t>Letters</w:t>
      </w:r>
      <w:r>
        <w:rPr>
          <w:color w:val="231F20"/>
          <w:spacing w:val="-7"/>
          <w:sz w:val="18"/>
        </w:rPr>
        <w:t> </w:t>
      </w:r>
      <w:r>
        <w:rPr>
          <w:color w:val="231F20"/>
          <w:sz w:val="18"/>
        </w:rPr>
        <w:t>of</w:t>
      </w:r>
      <w:r>
        <w:rPr>
          <w:color w:val="231F20"/>
          <w:spacing w:val="-7"/>
          <w:sz w:val="18"/>
        </w:rPr>
        <w:t> </w:t>
      </w:r>
      <w:r>
        <w:rPr>
          <w:color w:val="231F20"/>
          <w:sz w:val="18"/>
        </w:rPr>
        <w:t>commendation</w:t>
      </w:r>
      <w:r>
        <w:rPr>
          <w:color w:val="231F20"/>
          <w:spacing w:val="-7"/>
          <w:sz w:val="18"/>
        </w:rPr>
        <w:t> </w:t>
      </w:r>
      <w:r>
        <w:rPr>
          <w:color w:val="231F20"/>
          <w:sz w:val="18"/>
        </w:rPr>
        <w:t>to</w:t>
      </w:r>
      <w:r>
        <w:rPr>
          <w:color w:val="231F20"/>
          <w:spacing w:val="-7"/>
          <w:sz w:val="18"/>
        </w:rPr>
        <w:t> </w:t>
      </w:r>
      <w:r>
        <w:rPr>
          <w:color w:val="231F20"/>
          <w:sz w:val="18"/>
        </w:rPr>
        <w:t>all</w:t>
      </w:r>
      <w:r>
        <w:rPr>
          <w:color w:val="231F20"/>
          <w:spacing w:val="-7"/>
          <w:sz w:val="18"/>
        </w:rPr>
        <w:t> </w:t>
      </w:r>
      <w:r>
        <w:rPr>
          <w:color w:val="231F20"/>
          <w:sz w:val="18"/>
        </w:rPr>
        <w:t>project</w:t>
      </w:r>
      <w:r>
        <w:rPr>
          <w:color w:val="231F20"/>
          <w:spacing w:val="-7"/>
          <w:sz w:val="18"/>
        </w:rPr>
        <w:t> </w:t>
      </w:r>
      <w:r>
        <w:rPr>
          <w:color w:val="231F20"/>
          <w:sz w:val="18"/>
        </w:rPr>
        <w:t>team </w:t>
      </w:r>
      <w:r>
        <w:rPr>
          <w:color w:val="231F20"/>
          <w:spacing w:val="-2"/>
          <w:sz w:val="18"/>
        </w:rPr>
        <w:t>members</w:t>
      </w:r>
    </w:p>
    <w:p>
      <w:pPr>
        <w:pStyle w:val="ListParagraph"/>
        <w:numPr>
          <w:ilvl w:val="1"/>
          <w:numId w:val="1"/>
        </w:numPr>
        <w:tabs>
          <w:tab w:pos="837" w:val="left" w:leader="none"/>
        </w:tabs>
        <w:spacing w:line="240" w:lineRule="auto" w:before="199" w:after="0"/>
        <w:ind w:left="837" w:right="0" w:hanging="247"/>
        <w:jc w:val="left"/>
        <w:rPr>
          <w:sz w:val="18"/>
        </w:rPr>
      </w:pPr>
      <w:r>
        <w:rPr>
          <w:color w:val="231F20"/>
          <w:sz w:val="18"/>
        </w:rPr>
        <w:t>Informal notice of</w:t>
      </w:r>
      <w:r>
        <w:rPr>
          <w:color w:val="231F20"/>
          <w:spacing w:val="1"/>
          <w:sz w:val="18"/>
        </w:rPr>
        <w:t> </w:t>
      </w:r>
      <w:r>
        <w:rPr>
          <w:color w:val="231F20"/>
          <w:sz w:val="18"/>
        </w:rPr>
        <w:t>acceptance of the</w:t>
      </w:r>
      <w:r>
        <w:rPr>
          <w:color w:val="231F20"/>
          <w:spacing w:val="1"/>
          <w:sz w:val="18"/>
        </w:rPr>
        <w:t> </w:t>
      </w:r>
      <w:r>
        <w:rPr>
          <w:color w:val="231F20"/>
          <w:spacing w:val="-2"/>
          <w:sz w:val="18"/>
        </w:rPr>
        <w:t>deliverables</w:t>
      </w:r>
    </w:p>
    <w:p>
      <w:pPr>
        <w:pStyle w:val="ListParagraph"/>
        <w:numPr>
          <w:ilvl w:val="1"/>
          <w:numId w:val="1"/>
        </w:numPr>
        <w:tabs>
          <w:tab w:pos="859" w:val="left" w:leader="none"/>
        </w:tabs>
        <w:spacing w:line="244" w:lineRule="auto" w:before="204" w:after="0"/>
        <w:ind w:left="859" w:right="1022" w:hanging="270"/>
        <w:jc w:val="left"/>
        <w:rPr>
          <w:sz w:val="18"/>
        </w:rPr>
      </w:pPr>
      <w:r>
        <w:rPr>
          <w:color w:val="231F20"/>
          <w:sz w:val="18"/>
        </w:rPr>
        <w:t>A</w:t>
      </w:r>
      <w:r>
        <w:rPr>
          <w:color w:val="231F20"/>
          <w:spacing w:val="-5"/>
          <w:sz w:val="18"/>
        </w:rPr>
        <w:t> </w:t>
      </w:r>
      <w:r>
        <w:rPr>
          <w:color w:val="231F20"/>
          <w:sz w:val="18"/>
        </w:rPr>
        <w:t>copy</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internal</w:t>
      </w:r>
      <w:r>
        <w:rPr>
          <w:color w:val="231F20"/>
          <w:spacing w:val="-5"/>
          <w:sz w:val="18"/>
        </w:rPr>
        <w:t> </w:t>
      </w:r>
      <w:r>
        <w:rPr>
          <w:color w:val="231F20"/>
          <w:sz w:val="18"/>
        </w:rPr>
        <w:t>notice</w:t>
      </w:r>
      <w:r>
        <w:rPr>
          <w:color w:val="231F20"/>
          <w:spacing w:val="-5"/>
          <w:sz w:val="18"/>
        </w:rPr>
        <w:t> </w:t>
      </w:r>
      <w:r>
        <w:rPr>
          <w:color w:val="231F20"/>
          <w:sz w:val="18"/>
        </w:rPr>
        <w:t>of</w:t>
      </w:r>
      <w:r>
        <w:rPr>
          <w:color w:val="231F20"/>
          <w:spacing w:val="-5"/>
          <w:sz w:val="18"/>
        </w:rPr>
        <w:t> </w:t>
      </w:r>
      <w:r>
        <w:rPr>
          <w:color w:val="231F20"/>
          <w:sz w:val="18"/>
        </w:rPr>
        <w:t>completion provided to senior management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446" w:hanging="490"/>
        <w:jc w:val="both"/>
      </w:pPr>
      <w:r>
        <w:rPr>
          <w:color w:val="231F20"/>
        </w:rPr>
        <w:t>In</w:t>
      </w:r>
      <w:r>
        <w:rPr>
          <w:color w:val="231F20"/>
          <w:spacing w:val="-1"/>
        </w:rPr>
        <w:t> </w:t>
      </w:r>
      <w:r>
        <w:rPr>
          <w:color w:val="231F20"/>
        </w:rPr>
        <w:t>which</w:t>
      </w:r>
      <w:r>
        <w:rPr>
          <w:color w:val="231F20"/>
          <w:spacing w:val="-1"/>
        </w:rPr>
        <w:t> </w:t>
      </w:r>
      <w:r>
        <w:rPr>
          <w:color w:val="231F20"/>
        </w:rPr>
        <w:t>type</w:t>
      </w:r>
      <w:r>
        <w:rPr>
          <w:color w:val="231F20"/>
          <w:spacing w:val="-1"/>
        </w:rPr>
        <w:t> </w:t>
      </w:r>
      <w:r>
        <w:rPr>
          <w:color w:val="231F20"/>
        </w:rPr>
        <w:t>of</w:t>
      </w:r>
      <w:r>
        <w:rPr>
          <w:color w:val="231F20"/>
          <w:spacing w:val="-1"/>
        </w:rPr>
        <w:t> </w:t>
      </w:r>
      <w:r>
        <w:rPr>
          <w:color w:val="231F20"/>
        </w:rPr>
        <w:t>contracts</w:t>
      </w:r>
      <w:r>
        <w:rPr>
          <w:color w:val="231F20"/>
          <w:spacing w:val="-1"/>
        </w:rPr>
        <w:t> </w:t>
      </w:r>
      <w:r>
        <w:rPr>
          <w:color w:val="231F20"/>
        </w:rPr>
        <w:t>do</w:t>
      </w:r>
      <w:r>
        <w:rPr>
          <w:color w:val="231F20"/>
          <w:spacing w:val="-1"/>
        </w:rPr>
        <w:t> </w:t>
      </w:r>
      <w:r>
        <w:rPr>
          <w:color w:val="231F20"/>
        </w:rPr>
        <w:t>buyers</w:t>
      </w:r>
      <w:r>
        <w:rPr>
          <w:color w:val="231F20"/>
          <w:spacing w:val="-1"/>
        </w:rPr>
        <w:t> </w:t>
      </w:r>
      <w:r>
        <w:rPr>
          <w:color w:val="231F20"/>
        </w:rPr>
        <w:t>need to</w:t>
      </w:r>
      <w:r>
        <w:rPr>
          <w:color w:val="231F20"/>
          <w:spacing w:val="-16"/>
        </w:rPr>
        <w:t> </w:t>
      </w:r>
      <w:r>
        <w:rPr>
          <w:color w:val="231F20"/>
        </w:rPr>
        <w:t>precisely</w:t>
      </w:r>
      <w:r>
        <w:rPr>
          <w:color w:val="231F20"/>
          <w:spacing w:val="-15"/>
        </w:rPr>
        <w:t> </w:t>
      </w:r>
      <w:r>
        <w:rPr>
          <w:color w:val="231F20"/>
        </w:rPr>
        <w:t>specify</w:t>
      </w:r>
      <w:r>
        <w:rPr>
          <w:color w:val="231F20"/>
          <w:spacing w:val="-15"/>
        </w:rPr>
        <w:t> </w:t>
      </w:r>
      <w:r>
        <w:rPr>
          <w:color w:val="231F20"/>
        </w:rPr>
        <w:t>the</w:t>
      </w:r>
      <w:r>
        <w:rPr>
          <w:color w:val="231F20"/>
          <w:spacing w:val="-15"/>
        </w:rPr>
        <w:t> </w:t>
      </w:r>
      <w:r>
        <w:rPr>
          <w:color w:val="231F20"/>
        </w:rPr>
        <w:t>product</w:t>
      </w:r>
      <w:r>
        <w:rPr>
          <w:color w:val="231F20"/>
          <w:spacing w:val="-15"/>
        </w:rPr>
        <w:t> </w:t>
      </w:r>
      <w:r>
        <w:rPr>
          <w:color w:val="231F20"/>
        </w:rPr>
        <w:t>or</w:t>
      </w:r>
      <w:r>
        <w:rPr>
          <w:color w:val="231F20"/>
          <w:spacing w:val="-15"/>
        </w:rPr>
        <w:t> </w:t>
      </w:r>
      <w:r>
        <w:rPr>
          <w:color w:val="231F20"/>
        </w:rPr>
        <w:t>services being procured?</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Cost plus award fee </w:t>
      </w:r>
      <w:r>
        <w:rPr>
          <w:color w:val="231F20"/>
          <w:spacing w:val="-2"/>
          <w:sz w:val="18"/>
        </w:rPr>
        <w:t>contracts.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Fixed-price</w:t>
      </w:r>
      <w:r>
        <w:rPr>
          <w:color w:val="231F20"/>
          <w:spacing w:val="-2"/>
          <w:sz w:val="18"/>
        </w:rPr>
        <w:t> contracts.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Cost-reimbursable </w:t>
      </w:r>
      <w:r>
        <w:rPr>
          <w:color w:val="231F20"/>
          <w:spacing w:val="-2"/>
          <w:sz w:val="18"/>
        </w:rPr>
        <w:t>contracts.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Partnership</w:t>
      </w:r>
      <w:r>
        <w:rPr>
          <w:color w:val="231F20"/>
          <w:spacing w:val="-2"/>
          <w:sz w:val="18"/>
        </w:rPr>
        <w:t> contracts.</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290" w:hanging="490"/>
        <w:jc w:val="left"/>
      </w:pPr>
      <w:r>
        <w:rPr>
          <w:color w:val="231F20"/>
        </w:rPr>
        <w:t>Which of the following is one of the terms used to describe contested changes and potential constructive changes where the buyer</w:t>
      </w:r>
      <w:r>
        <w:rPr>
          <w:color w:val="231F20"/>
          <w:spacing w:val="-10"/>
        </w:rPr>
        <w:t> </w:t>
      </w:r>
      <w:r>
        <w:rPr>
          <w:color w:val="231F20"/>
        </w:rPr>
        <w:t>and</w:t>
      </w:r>
      <w:r>
        <w:rPr>
          <w:color w:val="231F20"/>
          <w:spacing w:val="-10"/>
        </w:rPr>
        <w:t> </w:t>
      </w:r>
      <w:r>
        <w:rPr>
          <w:color w:val="231F20"/>
        </w:rPr>
        <w:t>seller</w:t>
      </w:r>
      <w:r>
        <w:rPr>
          <w:color w:val="231F20"/>
          <w:spacing w:val="-10"/>
        </w:rPr>
        <w:t> </w:t>
      </w:r>
      <w:r>
        <w:rPr>
          <w:color w:val="231F20"/>
        </w:rPr>
        <w:t>cannot</w:t>
      </w:r>
      <w:r>
        <w:rPr>
          <w:color w:val="231F20"/>
          <w:spacing w:val="-10"/>
        </w:rPr>
        <w:t> </w:t>
      </w:r>
      <w:r>
        <w:rPr>
          <w:color w:val="231F20"/>
        </w:rPr>
        <w:t>reach</w:t>
      </w:r>
      <w:r>
        <w:rPr>
          <w:color w:val="231F20"/>
          <w:spacing w:val="-10"/>
        </w:rPr>
        <w:t> </w:t>
      </w:r>
      <w:r>
        <w:rPr>
          <w:color w:val="231F20"/>
        </w:rPr>
        <w:t>an</w:t>
      </w:r>
      <w:r>
        <w:rPr>
          <w:color w:val="231F20"/>
          <w:spacing w:val="-10"/>
        </w:rPr>
        <w:t> </w:t>
      </w:r>
      <w:r>
        <w:rPr>
          <w:color w:val="231F20"/>
        </w:rPr>
        <w:t>agreement on compensation for the change or cannot agree that a change has occurred?</w:t>
      </w:r>
    </w:p>
    <w:p>
      <w:pPr>
        <w:pStyle w:val="ListParagraph"/>
        <w:numPr>
          <w:ilvl w:val="1"/>
          <w:numId w:val="1"/>
        </w:numPr>
        <w:tabs>
          <w:tab w:pos="1081" w:val="left" w:leader="none"/>
        </w:tabs>
        <w:spacing w:line="240" w:lineRule="auto" w:before="202" w:after="0"/>
        <w:ind w:left="1081" w:right="0" w:hanging="251"/>
        <w:jc w:val="left"/>
        <w:rPr>
          <w:sz w:val="18"/>
        </w:rPr>
      </w:pPr>
      <w:r>
        <w:rPr>
          <w:color w:val="231F20"/>
          <w:spacing w:val="-2"/>
          <w:sz w:val="18"/>
        </w:rPr>
        <w:t>Forcing.</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2"/>
          <w:sz w:val="18"/>
        </w:rPr>
        <w:t>Mediation.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2"/>
          <w:sz w:val="18"/>
        </w:rPr>
        <w:t>Complaints.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2"/>
          <w:sz w:val="18"/>
        </w:rPr>
        <w:t>Claims.</w:t>
      </w:r>
    </w:p>
    <w:p>
      <w:pPr>
        <w:pStyle w:val="BodyText"/>
        <w:spacing w:before="191"/>
      </w:pPr>
    </w:p>
    <w:p>
      <w:pPr>
        <w:pStyle w:val="Heading4"/>
        <w:numPr>
          <w:ilvl w:val="0"/>
          <w:numId w:val="1"/>
        </w:numPr>
        <w:tabs>
          <w:tab w:pos="828" w:val="left" w:leader="none"/>
        </w:tabs>
        <w:spacing w:line="240" w:lineRule="auto" w:before="0" w:after="0"/>
        <w:ind w:left="828" w:right="0" w:hanging="488"/>
        <w:jc w:val="left"/>
      </w:pPr>
      <w:r>
        <w:rPr>
          <w:color w:val="231F20"/>
        </w:rPr>
        <w:t>Constructive</w:t>
      </w:r>
      <w:r>
        <w:rPr>
          <w:color w:val="231F20"/>
          <w:spacing w:val="-4"/>
        </w:rPr>
        <w:t> </w:t>
      </w:r>
      <w:r>
        <w:rPr>
          <w:color w:val="231F20"/>
        </w:rPr>
        <w:t>changes</w:t>
      </w:r>
      <w:r>
        <w:rPr>
          <w:color w:val="231F20"/>
          <w:spacing w:val="-3"/>
        </w:rPr>
        <w:t> </w:t>
      </w:r>
      <w:r>
        <w:rPr>
          <w:color w:val="231F20"/>
          <w:spacing w:val="-4"/>
        </w:rPr>
        <w:t>are:</w:t>
      </w:r>
    </w:p>
    <w:p>
      <w:pPr>
        <w:pStyle w:val="ListParagraph"/>
        <w:numPr>
          <w:ilvl w:val="1"/>
          <w:numId w:val="1"/>
        </w:numPr>
        <w:tabs>
          <w:tab w:pos="1081" w:val="left" w:leader="none"/>
        </w:tabs>
        <w:spacing w:line="240" w:lineRule="auto" w:before="205" w:after="0"/>
        <w:ind w:left="1081" w:right="0" w:hanging="251"/>
        <w:jc w:val="left"/>
        <w:rPr>
          <w:sz w:val="18"/>
        </w:rPr>
      </w:pPr>
      <w:r>
        <w:rPr>
          <w:color w:val="231F20"/>
          <w:sz w:val="18"/>
        </w:rPr>
        <w:t>Postponed</w:t>
      </w:r>
      <w:r>
        <w:rPr>
          <w:color w:val="231F20"/>
          <w:spacing w:val="-4"/>
          <w:sz w:val="18"/>
        </w:rPr>
        <w:t> </w:t>
      </w:r>
      <w:r>
        <w:rPr>
          <w:color w:val="231F20"/>
          <w:sz w:val="18"/>
        </w:rPr>
        <w:t>as</w:t>
      </w:r>
      <w:r>
        <w:rPr>
          <w:color w:val="231F20"/>
          <w:spacing w:val="-4"/>
          <w:sz w:val="18"/>
        </w:rPr>
        <w:t> </w:t>
      </w:r>
      <w:r>
        <w:rPr>
          <w:color w:val="231F20"/>
          <w:sz w:val="18"/>
        </w:rPr>
        <w:t>long</w:t>
      </w:r>
      <w:r>
        <w:rPr>
          <w:color w:val="231F20"/>
          <w:spacing w:val="-4"/>
          <w:sz w:val="18"/>
        </w:rPr>
        <w:t> </w:t>
      </w:r>
      <w:r>
        <w:rPr>
          <w:color w:val="231F20"/>
          <w:sz w:val="18"/>
        </w:rPr>
        <w:t>as</w:t>
      </w:r>
      <w:r>
        <w:rPr>
          <w:color w:val="231F20"/>
          <w:spacing w:val="-4"/>
          <w:sz w:val="18"/>
        </w:rPr>
        <w:t> </w:t>
      </w:r>
      <w:r>
        <w:rPr>
          <w:color w:val="231F20"/>
          <w:sz w:val="18"/>
        </w:rPr>
        <w:t>possible</w:t>
      </w:r>
      <w:r>
        <w:rPr>
          <w:color w:val="231F20"/>
          <w:spacing w:val="-4"/>
          <w:sz w:val="18"/>
        </w:rPr>
        <w:t> </w:t>
      </w:r>
      <w:r>
        <w:rPr>
          <w:color w:val="231F20"/>
          <w:sz w:val="18"/>
        </w:rPr>
        <w:t>to</w:t>
      </w:r>
      <w:r>
        <w:rPr>
          <w:color w:val="231F20"/>
          <w:spacing w:val="-4"/>
          <w:sz w:val="18"/>
        </w:rPr>
        <w:t> </w:t>
      </w:r>
      <w:r>
        <w:rPr>
          <w:color w:val="231F20"/>
          <w:sz w:val="18"/>
        </w:rPr>
        <w:t>protect</w:t>
      </w:r>
      <w:r>
        <w:rPr>
          <w:color w:val="231F20"/>
          <w:spacing w:val="-4"/>
          <w:sz w:val="18"/>
        </w:rPr>
        <w:t> </w:t>
      </w:r>
      <w:r>
        <w:rPr>
          <w:color w:val="231F20"/>
          <w:sz w:val="18"/>
        </w:rPr>
        <w:t>the</w:t>
      </w:r>
      <w:r>
        <w:rPr>
          <w:color w:val="231F20"/>
          <w:spacing w:val="-4"/>
          <w:sz w:val="18"/>
        </w:rPr>
        <w:t> </w:t>
      </w:r>
      <w:r>
        <w:rPr>
          <w:color w:val="231F20"/>
          <w:spacing w:val="-2"/>
          <w:sz w:val="18"/>
        </w:rPr>
        <w:t>budget.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Viewed</w:t>
      </w:r>
      <w:r>
        <w:rPr>
          <w:color w:val="231F20"/>
          <w:spacing w:val="-1"/>
          <w:sz w:val="18"/>
        </w:rPr>
        <w:t> </w:t>
      </w:r>
      <w:r>
        <w:rPr>
          <w:color w:val="231F20"/>
          <w:sz w:val="18"/>
        </w:rPr>
        <w:t>as</w:t>
      </w:r>
      <w:r>
        <w:rPr>
          <w:color w:val="231F20"/>
          <w:spacing w:val="-1"/>
          <w:sz w:val="18"/>
        </w:rPr>
        <w:t> </w:t>
      </w:r>
      <w:r>
        <w:rPr>
          <w:color w:val="231F20"/>
          <w:sz w:val="18"/>
        </w:rPr>
        <w:t>negative, quantified,</w:t>
      </w:r>
      <w:r>
        <w:rPr>
          <w:color w:val="231F20"/>
          <w:spacing w:val="-1"/>
          <w:sz w:val="18"/>
        </w:rPr>
        <w:t> </w:t>
      </w:r>
      <w:r>
        <w:rPr>
          <w:color w:val="231F20"/>
          <w:sz w:val="18"/>
        </w:rPr>
        <w:t>and </w:t>
      </w:r>
      <w:r>
        <w:rPr>
          <w:color w:val="231F20"/>
          <w:spacing w:val="-2"/>
          <w:sz w:val="18"/>
        </w:rPr>
        <w:t>tabulated.</w:t>
      </w:r>
    </w:p>
    <w:p>
      <w:pPr>
        <w:pStyle w:val="ListParagraph"/>
        <w:numPr>
          <w:ilvl w:val="1"/>
          <w:numId w:val="1"/>
        </w:numPr>
        <w:tabs>
          <w:tab w:pos="1076" w:val="left" w:leader="none"/>
          <w:tab w:pos="1078" w:val="left" w:leader="none"/>
        </w:tabs>
        <w:spacing w:line="244" w:lineRule="auto" w:before="204" w:after="0"/>
        <w:ind w:left="1078" w:right="489" w:hanging="249"/>
        <w:jc w:val="left"/>
        <w:rPr>
          <w:sz w:val="18"/>
        </w:rPr>
      </w:pPr>
      <w:r>
        <w:rPr>
          <w:color w:val="231F20"/>
          <w:sz w:val="18"/>
        </w:rPr>
        <w:t>Uniquely</w:t>
      </w:r>
      <w:r>
        <w:rPr>
          <w:color w:val="231F20"/>
          <w:spacing w:val="-8"/>
          <w:sz w:val="18"/>
        </w:rPr>
        <w:t> </w:t>
      </w:r>
      <w:r>
        <w:rPr>
          <w:color w:val="231F20"/>
          <w:sz w:val="18"/>
        </w:rPr>
        <w:t>identified</w:t>
      </w:r>
      <w:r>
        <w:rPr>
          <w:color w:val="231F20"/>
          <w:spacing w:val="-8"/>
          <w:sz w:val="18"/>
        </w:rPr>
        <w:t> </w:t>
      </w:r>
      <w:r>
        <w:rPr>
          <w:color w:val="231F20"/>
          <w:sz w:val="18"/>
        </w:rPr>
        <w:t>and</w:t>
      </w:r>
      <w:r>
        <w:rPr>
          <w:color w:val="231F20"/>
          <w:spacing w:val="-8"/>
          <w:sz w:val="18"/>
        </w:rPr>
        <w:t> </w:t>
      </w:r>
      <w:r>
        <w:rPr>
          <w:color w:val="231F20"/>
          <w:sz w:val="18"/>
        </w:rPr>
        <w:t>documented</w:t>
      </w:r>
      <w:r>
        <w:rPr>
          <w:color w:val="231F20"/>
          <w:spacing w:val="-8"/>
          <w:sz w:val="18"/>
        </w:rPr>
        <w:t> </w:t>
      </w:r>
      <w:r>
        <w:rPr>
          <w:color w:val="231F20"/>
          <w:sz w:val="18"/>
        </w:rPr>
        <w:t>by</w:t>
      </w:r>
      <w:r>
        <w:rPr>
          <w:color w:val="231F20"/>
          <w:spacing w:val="-8"/>
          <w:sz w:val="18"/>
        </w:rPr>
        <w:t> </w:t>
      </w:r>
      <w:r>
        <w:rPr>
          <w:color w:val="231F20"/>
          <w:sz w:val="18"/>
        </w:rPr>
        <w:t>project </w:t>
      </w:r>
      <w:r>
        <w:rPr>
          <w:color w:val="231F20"/>
          <w:spacing w:val="-2"/>
          <w:sz w:val="18"/>
        </w:rPr>
        <w:t>correspondence.</w:t>
      </w:r>
    </w:p>
    <w:p>
      <w:pPr>
        <w:pStyle w:val="ListParagraph"/>
        <w:numPr>
          <w:ilvl w:val="1"/>
          <w:numId w:val="1"/>
        </w:numPr>
        <w:tabs>
          <w:tab w:pos="1099" w:val="left" w:leader="none"/>
        </w:tabs>
        <w:spacing w:line="240" w:lineRule="auto" w:before="199" w:after="0"/>
        <w:ind w:left="1099" w:right="0" w:hanging="269"/>
        <w:jc w:val="left"/>
        <w:rPr>
          <w:sz w:val="18"/>
        </w:rPr>
      </w:pPr>
      <w:r>
        <w:rPr>
          <w:color w:val="231F20"/>
          <w:sz w:val="18"/>
        </w:rPr>
        <w:t>Submitted for bids to the relevant vendor </w:t>
      </w:r>
      <w:r>
        <w:rPr>
          <w:color w:val="231F20"/>
          <w:spacing w:val="-2"/>
          <w:sz w:val="18"/>
        </w:rPr>
        <w:t>list.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593" w:hanging="490"/>
        <w:jc w:val="left"/>
      </w:pPr>
      <w:r>
        <w:rPr>
          <w:color w:val="231F20"/>
        </w:rPr>
        <w:t>All</w:t>
      </w:r>
      <w:r>
        <w:rPr>
          <w:color w:val="231F20"/>
          <w:spacing w:val="-7"/>
        </w:rPr>
        <w:t> </w:t>
      </w:r>
      <w:r>
        <w:rPr>
          <w:color w:val="231F20"/>
        </w:rPr>
        <w:t>legal</w:t>
      </w:r>
      <w:r>
        <w:rPr>
          <w:color w:val="231F20"/>
          <w:spacing w:val="-7"/>
        </w:rPr>
        <w:t> </w:t>
      </w:r>
      <w:r>
        <w:rPr>
          <w:color w:val="231F20"/>
        </w:rPr>
        <w:t>contractual</w:t>
      </w:r>
      <w:r>
        <w:rPr>
          <w:color w:val="231F20"/>
          <w:spacing w:val="-7"/>
        </w:rPr>
        <w:t> </w:t>
      </w:r>
      <w:r>
        <w:rPr>
          <w:color w:val="231F20"/>
        </w:rPr>
        <w:t>relationships</w:t>
      </w:r>
      <w:r>
        <w:rPr>
          <w:color w:val="231F20"/>
          <w:spacing w:val="-7"/>
        </w:rPr>
        <w:t> </w:t>
      </w:r>
      <w:r>
        <w:rPr>
          <w:color w:val="231F20"/>
        </w:rPr>
        <w:t>generally fall into one of the following broad categories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Request for proposal </w:t>
      </w:r>
      <w:r>
        <w:rPr>
          <w:color w:val="231F20"/>
          <w:spacing w:val="-2"/>
          <w:sz w:val="18"/>
        </w:rPr>
        <w:t>(RFP).</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Fixed-price</w:t>
      </w:r>
      <w:r>
        <w:rPr>
          <w:color w:val="231F20"/>
          <w:spacing w:val="-2"/>
          <w:sz w:val="18"/>
        </w:rPr>
        <w:t> contracts.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Cost-reimbursable </w:t>
      </w:r>
      <w:r>
        <w:rPr>
          <w:color w:val="231F20"/>
          <w:spacing w:val="-2"/>
          <w:sz w:val="18"/>
        </w:rPr>
        <w:t>contracts.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Time and material contracts </w:t>
      </w:r>
      <w:r>
        <w:rPr>
          <w:color w:val="231F20"/>
          <w:spacing w:val="-2"/>
          <w:sz w:val="18"/>
        </w:rPr>
        <w:t>(T&amp;M).</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497" w:hanging="490"/>
        <w:jc w:val="left"/>
      </w:pPr>
      <w:r>
        <w:rPr>
          <w:color w:val="231F20"/>
        </w:rPr>
        <w:t>All of the following are true about the statement of work (SOW) for a </w:t>
      </w:r>
      <w:r>
        <w:rPr>
          <w:color w:val="231F20"/>
        </w:rPr>
        <w:t>procurement </w:t>
      </w:r>
      <w:r>
        <w:rPr>
          <w:color w:val="231F20"/>
          <w:spacing w:val="-2"/>
        </w:rPr>
        <w:t>EXCEPT:</w:t>
      </w:r>
    </w:p>
    <w:p>
      <w:pPr>
        <w:pStyle w:val="ListParagraph"/>
        <w:numPr>
          <w:ilvl w:val="1"/>
          <w:numId w:val="1"/>
        </w:numPr>
        <w:tabs>
          <w:tab w:pos="841" w:val="left" w:leader="none"/>
        </w:tabs>
        <w:spacing w:line="244" w:lineRule="auto" w:before="200" w:after="0"/>
        <w:ind w:left="841" w:right="358" w:hanging="252"/>
        <w:jc w:val="left"/>
        <w:rPr>
          <w:sz w:val="18"/>
        </w:rPr>
      </w:pPr>
      <w:r>
        <w:rPr>
          <w:color w:val="231F20"/>
          <w:sz w:val="18"/>
        </w:rPr>
        <w:t>It</w:t>
      </w:r>
      <w:r>
        <w:rPr>
          <w:color w:val="231F20"/>
          <w:spacing w:val="-6"/>
          <w:sz w:val="18"/>
        </w:rPr>
        <w:t> </w:t>
      </w:r>
      <w:r>
        <w:rPr>
          <w:color w:val="231F20"/>
          <w:sz w:val="18"/>
        </w:rPr>
        <w:t>describes</w:t>
      </w:r>
      <w:r>
        <w:rPr>
          <w:color w:val="231F20"/>
          <w:spacing w:val="-6"/>
          <w:sz w:val="18"/>
        </w:rPr>
        <w:t> </w:t>
      </w:r>
      <w:r>
        <w:rPr>
          <w:color w:val="231F20"/>
          <w:sz w:val="18"/>
        </w:rPr>
        <w:t>the</w:t>
      </w:r>
      <w:r>
        <w:rPr>
          <w:color w:val="231F20"/>
          <w:spacing w:val="-6"/>
          <w:sz w:val="18"/>
        </w:rPr>
        <w:t> </w:t>
      </w:r>
      <w:r>
        <w:rPr>
          <w:color w:val="231F20"/>
          <w:sz w:val="18"/>
        </w:rPr>
        <w:t>procurement</w:t>
      </w:r>
      <w:r>
        <w:rPr>
          <w:color w:val="231F20"/>
          <w:spacing w:val="-6"/>
          <w:sz w:val="18"/>
        </w:rPr>
        <w:t> </w:t>
      </w:r>
      <w:r>
        <w:rPr>
          <w:color w:val="231F20"/>
          <w:sz w:val="18"/>
        </w:rPr>
        <w:t>item</w:t>
      </w:r>
      <w:r>
        <w:rPr>
          <w:color w:val="231F20"/>
          <w:spacing w:val="-6"/>
          <w:sz w:val="18"/>
        </w:rPr>
        <w:t> </w:t>
      </w:r>
      <w:r>
        <w:rPr>
          <w:color w:val="231F20"/>
          <w:sz w:val="18"/>
        </w:rPr>
        <w:t>in</w:t>
      </w:r>
      <w:r>
        <w:rPr>
          <w:color w:val="231F20"/>
          <w:spacing w:val="-6"/>
          <w:sz w:val="18"/>
        </w:rPr>
        <w:t> </w:t>
      </w:r>
      <w:r>
        <w:rPr>
          <w:color w:val="231F20"/>
          <w:sz w:val="18"/>
        </w:rPr>
        <w:t>sufficient</w:t>
      </w:r>
      <w:r>
        <w:rPr>
          <w:color w:val="231F20"/>
          <w:spacing w:val="-6"/>
          <w:sz w:val="18"/>
        </w:rPr>
        <w:t> </w:t>
      </w:r>
      <w:r>
        <w:rPr>
          <w:color w:val="231F20"/>
          <w:sz w:val="18"/>
        </w:rPr>
        <w:t>detail to allow prospective sellers to determine if they</w:t>
      </w:r>
    </w:p>
    <w:p>
      <w:pPr>
        <w:pStyle w:val="BodyText"/>
        <w:spacing w:line="244" w:lineRule="auto"/>
        <w:ind w:left="841" w:right="456"/>
      </w:pPr>
      <w:r>
        <w:rPr>
          <w:color w:val="231F20"/>
        </w:rPr>
        <w:t>are</w:t>
      </w:r>
      <w:r>
        <w:rPr>
          <w:color w:val="231F20"/>
          <w:spacing w:val="-6"/>
        </w:rPr>
        <w:t> </w:t>
      </w:r>
      <w:r>
        <w:rPr>
          <w:color w:val="231F20"/>
        </w:rPr>
        <w:t>capable</w:t>
      </w:r>
      <w:r>
        <w:rPr>
          <w:color w:val="231F20"/>
          <w:spacing w:val="-6"/>
        </w:rPr>
        <w:t> </w:t>
      </w:r>
      <w:r>
        <w:rPr>
          <w:color w:val="231F20"/>
        </w:rPr>
        <w:t>of</w:t>
      </w:r>
      <w:r>
        <w:rPr>
          <w:color w:val="231F20"/>
          <w:spacing w:val="-6"/>
        </w:rPr>
        <w:t> </w:t>
      </w:r>
      <w:r>
        <w:rPr>
          <w:color w:val="231F20"/>
        </w:rPr>
        <w:t>providing</w:t>
      </w:r>
      <w:r>
        <w:rPr>
          <w:color w:val="231F20"/>
          <w:spacing w:val="-6"/>
        </w:rPr>
        <w:t> </w:t>
      </w:r>
      <w:r>
        <w:rPr>
          <w:color w:val="231F20"/>
        </w:rPr>
        <w:t>the</w:t>
      </w:r>
      <w:r>
        <w:rPr>
          <w:color w:val="231F20"/>
          <w:spacing w:val="-6"/>
        </w:rPr>
        <w:t> </w:t>
      </w:r>
      <w:r>
        <w:rPr>
          <w:color w:val="231F20"/>
        </w:rPr>
        <w:t>products,</w:t>
      </w:r>
      <w:r>
        <w:rPr>
          <w:color w:val="231F20"/>
          <w:spacing w:val="-6"/>
        </w:rPr>
        <w:t> </w:t>
      </w:r>
      <w:r>
        <w:rPr>
          <w:color w:val="231F20"/>
        </w:rPr>
        <w:t>services,</w:t>
      </w:r>
      <w:r>
        <w:rPr>
          <w:color w:val="231F20"/>
          <w:spacing w:val="-6"/>
        </w:rPr>
        <w:t> </w:t>
      </w:r>
      <w:r>
        <w:rPr>
          <w:color w:val="231F20"/>
        </w:rPr>
        <w:t>or </w:t>
      </w:r>
      <w:r>
        <w:rPr>
          <w:color w:val="231F20"/>
          <w:spacing w:val="-2"/>
        </w:rPr>
        <w:t>results.</w:t>
      </w:r>
    </w:p>
    <w:p>
      <w:pPr>
        <w:pStyle w:val="ListParagraph"/>
        <w:numPr>
          <w:ilvl w:val="1"/>
          <w:numId w:val="1"/>
        </w:numPr>
        <w:tabs>
          <w:tab w:pos="841" w:val="left" w:leader="none"/>
        </w:tabs>
        <w:spacing w:line="244" w:lineRule="auto" w:before="198" w:after="0"/>
        <w:ind w:left="841" w:right="448" w:hanging="252"/>
        <w:jc w:val="left"/>
        <w:rPr>
          <w:sz w:val="18"/>
        </w:rPr>
      </w:pPr>
      <w:r>
        <w:rPr>
          <w:color w:val="231F20"/>
          <w:sz w:val="18"/>
        </w:rPr>
        <w:t>It</w:t>
      </w:r>
      <w:r>
        <w:rPr>
          <w:color w:val="231F20"/>
          <w:spacing w:val="-6"/>
          <w:sz w:val="18"/>
        </w:rPr>
        <w:t> </w:t>
      </w:r>
      <w:r>
        <w:rPr>
          <w:color w:val="231F20"/>
          <w:sz w:val="18"/>
        </w:rPr>
        <w:t>should</w:t>
      </w:r>
      <w:r>
        <w:rPr>
          <w:color w:val="231F20"/>
          <w:spacing w:val="-6"/>
          <w:sz w:val="18"/>
        </w:rPr>
        <w:t> </w:t>
      </w:r>
      <w:r>
        <w:rPr>
          <w:color w:val="231F20"/>
          <w:sz w:val="18"/>
        </w:rPr>
        <w:t>be</w:t>
      </w:r>
      <w:r>
        <w:rPr>
          <w:color w:val="231F20"/>
          <w:spacing w:val="-6"/>
          <w:sz w:val="18"/>
        </w:rPr>
        <w:t> </w:t>
      </w:r>
      <w:r>
        <w:rPr>
          <w:color w:val="231F20"/>
          <w:sz w:val="18"/>
        </w:rPr>
        <w:t>as</w:t>
      </w:r>
      <w:r>
        <w:rPr>
          <w:color w:val="231F20"/>
          <w:spacing w:val="-6"/>
          <w:sz w:val="18"/>
        </w:rPr>
        <w:t> </w:t>
      </w:r>
      <w:r>
        <w:rPr>
          <w:color w:val="231F20"/>
          <w:sz w:val="18"/>
        </w:rPr>
        <w:t>ambiguous,</w:t>
      </w:r>
      <w:r>
        <w:rPr>
          <w:color w:val="231F20"/>
          <w:spacing w:val="-6"/>
          <w:sz w:val="18"/>
        </w:rPr>
        <w:t> </w:t>
      </w:r>
      <w:r>
        <w:rPr>
          <w:color w:val="231F20"/>
          <w:sz w:val="18"/>
        </w:rPr>
        <w:t>incomplete,</w:t>
      </w:r>
      <w:r>
        <w:rPr>
          <w:color w:val="231F20"/>
          <w:spacing w:val="-6"/>
          <w:sz w:val="18"/>
        </w:rPr>
        <w:t> </w:t>
      </w:r>
      <w:r>
        <w:rPr>
          <w:color w:val="231F20"/>
          <w:sz w:val="18"/>
        </w:rPr>
        <w:t>and</w:t>
      </w:r>
      <w:r>
        <w:rPr>
          <w:color w:val="231F20"/>
          <w:spacing w:val="-6"/>
          <w:sz w:val="18"/>
        </w:rPr>
        <w:t> </w:t>
      </w:r>
      <w:r>
        <w:rPr>
          <w:color w:val="231F20"/>
          <w:sz w:val="18"/>
        </w:rPr>
        <w:t>wordy as possible to allow for future negotiations.</w:t>
      </w:r>
    </w:p>
    <w:p>
      <w:pPr>
        <w:pStyle w:val="ListParagraph"/>
        <w:numPr>
          <w:ilvl w:val="1"/>
          <w:numId w:val="1"/>
        </w:numPr>
        <w:tabs>
          <w:tab w:pos="836" w:val="left" w:leader="none"/>
          <w:tab w:pos="838" w:val="left" w:leader="none"/>
        </w:tabs>
        <w:spacing w:line="244" w:lineRule="auto" w:before="200" w:after="0"/>
        <w:ind w:left="838" w:right="865" w:hanging="249"/>
        <w:jc w:val="left"/>
        <w:rPr>
          <w:sz w:val="18"/>
        </w:rPr>
      </w:pPr>
      <w:r>
        <w:rPr>
          <w:color w:val="231F20"/>
          <w:sz w:val="18"/>
        </w:rPr>
        <w:t>It</w:t>
      </w:r>
      <w:r>
        <w:rPr>
          <w:color w:val="231F20"/>
          <w:spacing w:val="-7"/>
          <w:sz w:val="18"/>
        </w:rPr>
        <w:t> </w:t>
      </w:r>
      <w:r>
        <w:rPr>
          <w:color w:val="231F20"/>
          <w:sz w:val="18"/>
        </w:rPr>
        <w:t>can</w:t>
      </w:r>
      <w:r>
        <w:rPr>
          <w:color w:val="231F20"/>
          <w:spacing w:val="-7"/>
          <w:sz w:val="18"/>
        </w:rPr>
        <w:t> </w:t>
      </w:r>
      <w:r>
        <w:rPr>
          <w:color w:val="231F20"/>
          <w:sz w:val="18"/>
        </w:rPr>
        <w:t>include</w:t>
      </w:r>
      <w:r>
        <w:rPr>
          <w:color w:val="231F20"/>
          <w:spacing w:val="-7"/>
          <w:sz w:val="18"/>
        </w:rPr>
        <w:t> </w:t>
      </w:r>
      <w:r>
        <w:rPr>
          <w:color w:val="231F20"/>
          <w:sz w:val="18"/>
        </w:rPr>
        <w:t>specifications,</w:t>
      </w:r>
      <w:r>
        <w:rPr>
          <w:color w:val="231F20"/>
          <w:spacing w:val="-7"/>
          <w:sz w:val="18"/>
        </w:rPr>
        <w:t> </w:t>
      </w:r>
      <w:r>
        <w:rPr>
          <w:color w:val="231F20"/>
          <w:sz w:val="18"/>
        </w:rPr>
        <w:t>quantity</w:t>
      </w:r>
      <w:r>
        <w:rPr>
          <w:color w:val="231F20"/>
          <w:spacing w:val="-7"/>
          <w:sz w:val="18"/>
        </w:rPr>
        <w:t> </w:t>
      </w:r>
      <w:r>
        <w:rPr>
          <w:color w:val="231F20"/>
          <w:sz w:val="18"/>
        </w:rPr>
        <w:t>desired, quality levels, performance data, period</w:t>
      </w:r>
    </w:p>
    <w:p>
      <w:pPr>
        <w:pStyle w:val="BodyText"/>
        <w:spacing w:line="244" w:lineRule="auto"/>
        <w:ind w:left="838" w:right="456"/>
      </w:pPr>
      <w:r>
        <w:rPr>
          <w:color w:val="231F20"/>
        </w:rPr>
        <w:t>of</w:t>
      </w:r>
      <w:r>
        <w:rPr>
          <w:color w:val="231F20"/>
          <w:spacing w:val="-7"/>
        </w:rPr>
        <w:t> </w:t>
      </w:r>
      <w:r>
        <w:rPr>
          <w:color w:val="231F20"/>
        </w:rPr>
        <w:t>performance,</w:t>
      </w:r>
      <w:r>
        <w:rPr>
          <w:color w:val="231F20"/>
          <w:spacing w:val="-7"/>
        </w:rPr>
        <w:t> </w:t>
      </w:r>
      <w:r>
        <w:rPr>
          <w:color w:val="231F20"/>
        </w:rPr>
        <w:t>work</w:t>
      </w:r>
      <w:r>
        <w:rPr>
          <w:color w:val="231F20"/>
          <w:spacing w:val="-7"/>
        </w:rPr>
        <w:t> </w:t>
      </w:r>
      <w:r>
        <w:rPr>
          <w:color w:val="231F20"/>
        </w:rPr>
        <w:t>location,</w:t>
      </w:r>
      <w:r>
        <w:rPr>
          <w:color w:val="231F20"/>
          <w:spacing w:val="-7"/>
        </w:rPr>
        <w:t> </w:t>
      </w:r>
      <w:r>
        <w:rPr>
          <w:color w:val="231F20"/>
        </w:rPr>
        <w:t>and</w:t>
      </w:r>
      <w:r>
        <w:rPr>
          <w:color w:val="231F20"/>
          <w:spacing w:val="-7"/>
        </w:rPr>
        <w:t> </w:t>
      </w:r>
      <w:r>
        <w:rPr>
          <w:color w:val="231F20"/>
        </w:rPr>
        <w:t>other </w:t>
      </w:r>
      <w:r>
        <w:rPr>
          <w:color w:val="231F20"/>
          <w:spacing w:val="-2"/>
        </w:rPr>
        <w:t>requirements.</w:t>
      </w:r>
    </w:p>
    <w:p>
      <w:pPr>
        <w:pStyle w:val="ListParagraph"/>
        <w:numPr>
          <w:ilvl w:val="1"/>
          <w:numId w:val="1"/>
        </w:numPr>
        <w:tabs>
          <w:tab w:pos="859" w:val="left" w:leader="none"/>
        </w:tabs>
        <w:spacing w:line="244" w:lineRule="auto" w:before="198" w:after="0"/>
        <w:ind w:left="859" w:right="840" w:hanging="270"/>
        <w:jc w:val="both"/>
        <w:rPr>
          <w:sz w:val="18"/>
        </w:rPr>
      </w:pPr>
      <w:r>
        <w:rPr>
          <w:color w:val="231F20"/>
          <w:sz w:val="18"/>
        </w:rPr>
        <w:t>It</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revised</w:t>
      </w:r>
      <w:r>
        <w:rPr>
          <w:color w:val="231F20"/>
          <w:spacing w:val="-2"/>
          <w:sz w:val="18"/>
        </w:rPr>
        <w:t> </w:t>
      </w:r>
      <w:r>
        <w:rPr>
          <w:color w:val="231F20"/>
          <w:sz w:val="18"/>
        </w:rPr>
        <w:t>and</w:t>
      </w:r>
      <w:r>
        <w:rPr>
          <w:color w:val="231F20"/>
          <w:spacing w:val="-2"/>
          <w:sz w:val="18"/>
        </w:rPr>
        <w:t> </w:t>
      </w:r>
      <w:r>
        <w:rPr>
          <w:color w:val="231F20"/>
          <w:sz w:val="18"/>
        </w:rPr>
        <w:t>refined</w:t>
      </w:r>
      <w:r>
        <w:rPr>
          <w:color w:val="231F20"/>
          <w:spacing w:val="-2"/>
          <w:sz w:val="18"/>
        </w:rPr>
        <w:t> </w:t>
      </w:r>
      <w:r>
        <w:rPr>
          <w:color w:val="231F20"/>
          <w:sz w:val="18"/>
        </w:rPr>
        <w:t>as</w:t>
      </w:r>
      <w:r>
        <w:rPr>
          <w:color w:val="231F20"/>
          <w:spacing w:val="-2"/>
          <w:sz w:val="18"/>
        </w:rPr>
        <w:t> </w:t>
      </w:r>
      <w:r>
        <w:rPr>
          <w:color w:val="231F20"/>
          <w:sz w:val="18"/>
        </w:rPr>
        <w:t>required</w:t>
      </w:r>
      <w:r>
        <w:rPr>
          <w:color w:val="231F20"/>
          <w:spacing w:val="-2"/>
          <w:sz w:val="18"/>
        </w:rPr>
        <w:t> </w:t>
      </w:r>
      <w:r>
        <w:rPr>
          <w:color w:val="231F20"/>
          <w:sz w:val="18"/>
        </w:rPr>
        <w:t>as</w:t>
      </w:r>
      <w:r>
        <w:rPr>
          <w:color w:val="231F20"/>
          <w:spacing w:val="-2"/>
          <w:sz w:val="18"/>
        </w:rPr>
        <w:t> </w:t>
      </w:r>
      <w:r>
        <w:rPr>
          <w:color w:val="231F20"/>
          <w:sz w:val="18"/>
        </w:rPr>
        <w:t>it moves</w:t>
      </w:r>
      <w:r>
        <w:rPr>
          <w:color w:val="231F20"/>
          <w:spacing w:val="-8"/>
          <w:sz w:val="18"/>
        </w:rPr>
        <w:t> </w:t>
      </w:r>
      <w:r>
        <w:rPr>
          <w:color w:val="231F20"/>
          <w:sz w:val="18"/>
        </w:rPr>
        <w:t>through</w:t>
      </w:r>
      <w:r>
        <w:rPr>
          <w:color w:val="231F20"/>
          <w:spacing w:val="-8"/>
          <w:sz w:val="18"/>
        </w:rPr>
        <w:t> </w:t>
      </w:r>
      <w:r>
        <w:rPr>
          <w:color w:val="231F20"/>
          <w:sz w:val="18"/>
        </w:rPr>
        <w:t>the</w:t>
      </w:r>
      <w:r>
        <w:rPr>
          <w:color w:val="231F20"/>
          <w:spacing w:val="-8"/>
          <w:sz w:val="18"/>
        </w:rPr>
        <w:t> </w:t>
      </w:r>
      <w:r>
        <w:rPr>
          <w:color w:val="231F20"/>
          <w:sz w:val="18"/>
        </w:rPr>
        <w:t>procurement</w:t>
      </w:r>
      <w:r>
        <w:rPr>
          <w:color w:val="231F20"/>
          <w:spacing w:val="-8"/>
          <w:sz w:val="18"/>
        </w:rPr>
        <w:t> </w:t>
      </w:r>
      <w:r>
        <w:rPr>
          <w:color w:val="231F20"/>
          <w:sz w:val="18"/>
        </w:rPr>
        <w:t>process</w:t>
      </w:r>
      <w:r>
        <w:rPr>
          <w:color w:val="231F20"/>
          <w:spacing w:val="-8"/>
          <w:sz w:val="18"/>
        </w:rPr>
        <w:t> </w:t>
      </w:r>
      <w:r>
        <w:rPr>
          <w:color w:val="231F20"/>
          <w:sz w:val="18"/>
        </w:rPr>
        <w:t>until incorporated into a signed agreement.</w:t>
      </w:r>
    </w:p>
    <w:p>
      <w:pPr>
        <w:spacing w:after="0" w:line="244" w:lineRule="auto"/>
        <w:jc w:val="both"/>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24" w:hanging="490"/>
        <w:jc w:val="left"/>
      </w:pPr>
      <w:r>
        <w:rPr>
          <w:color w:val="231F20"/>
        </w:rPr>
        <w:t>Source</w:t>
      </w:r>
      <w:r>
        <w:rPr>
          <w:color w:val="231F20"/>
          <w:spacing w:val="-6"/>
        </w:rPr>
        <w:t> </w:t>
      </w:r>
      <w:r>
        <w:rPr>
          <w:color w:val="231F20"/>
        </w:rPr>
        <w:t>selection</w:t>
      </w:r>
      <w:r>
        <w:rPr>
          <w:color w:val="231F20"/>
          <w:spacing w:val="-6"/>
        </w:rPr>
        <w:t> </w:t>
      </w:r>
      <w:r>
        <w:rPr>
          <w:color w:val="231F20"/>
        </w:rPr>
        <w:t>criteria</w:t>
      </w:r>
      <w:r>
        <w:rPr>
          <w:color w:val="231F20"/>
          <w:spacing w:val="-6"/>
        </w:rPr>
        <w:t> </w:t>
      </w:r>
      <w:r>
        <w:rPr>
          <w:color w:val="231F20"/>
        </w:rPr>
        <w:t>are</w:t>
      </w:r>
      <w:r>
        <w:rPr>
          <w:color w:val="231F20"/>
          <w:spacing w:val="-6"/>
        </w:rPr>
        <w:t> </w:t>
      </w:r>
      <w:r>
        <w:rPr>
          <w:color w:val="231F20"/>
        </w:rPr>
        <w:t>developed</w:t>
      </w:r>
      <w:r>
        <w:rPr>
          <w:color w:val="231F20"/>
          <w:spacing w:val="-6"/>
        </w:rPr>
        <w:t> </w:t>
      </w:r>
      <w:r>
        <w:rPr>
          <w:color w:val="231F20"/>
        </w:rPr>
        <w:t>and used</w:t>
      </w:r>
      <w:r>
        <w:rPr>
          <w:color w:val="231F20"/>
          <w:spacing w:val="-15"/>
        </w:rPr>
        <w:t> </w:t>
      </w:r>
      <w:r>
        <w:rPr>
          <w:color w:val="231F20"/>
        </w:rPr>
        <w:t>to</w:t>
      </w:r>
      <w:r>
        <w:rPr>
          <w:color w:val="231F20"/>
          <w:spacing w:val="-15"/>
        </w:rPr>
        <w:t> </w:t>
      </w:r>
      <w:r>
        <w:rPr>
          <w:color w:val="231F20"/>
        </w:rPr>
        <w:t>rate</w:t>
      </w:r>
      <w:r>
        <w:rPr>
          <w:color w:val="231F20"/>
          <w:spacing w:val="-15"/>
        </w:rPr>
        <w:t> </w:t>
      </w:r>
      <w:r>
        <w:rPr>
          <w:color w:val="231F20"/>
        </w:rPr>
        <w:t>or</w:t>
      </w:r>
      <w:r>
        <w:rPr>
          <w:color w:val="231F20"/>
          <w:spacing w:val="-15"/>
        </w:rPr>
        <w:t> </w:t>
      </w:r>
      <w:r>
        <w:rPr>
          <w:color w:val="231F20"/>
        </w:rPr>
        <w:t>score</w:t>
      </w:r>
      <w:r>
        <w:rPr>
          <w:color w:val="231F20"/>
          <w:spacing w:val="-15"/>
        </w:rPr>
        <w:t> </w:t>
      </w:r>
      <w:r>
        <w:rPr>
          <w:color w:val="231F20"/>
        </w:rPr>
        <w:t>seller</w:t>
      </w:r>
      <w:r>
        <w:rPr>
          <w:color w:val="231F20"/>
          <w:spacing w:val="-15"/>
        </w:rPr>
        <w:t> </w:t>
      </w:r>
      <w:r>
        <w:rPr>
          <w:color w:val="231F20"/>
        </w:rPr>
        <w:t>proposals.</w:t>
      </w:r>
      <w:r>
        <w:rPr>
          <w:color w:val="231F20"/>
          <w:spacing w:val="-15"/>
        </w:rPr>
        <w:t> </w:t>
      </w:r>
      <w:r>
        <w:rPr>
          <w:color w:val="231F20"/>
        </w:rPr>
        <w:t>These criteria generally have all of the following characteristics EXCEPT:</w:t>
      </w:r>
    </w:p>
    <w:p>
      <w:pPr>
        <w:pStyle w:val="ListParagraph"/>
        <w:numPr>
          <w:ilvl w:val="1"/>
          <w:numId w:val="1"/>
        </w:numPr>
        <w:tabs>
          <w:tab w:pos="1081" w:val="left" w:leader="none"/>
        </w:tabs>
        <w:spacing w:line="244" w:lineRule="auto" w:before="200" w:after="0"/>
        <w:ind w:left="1081" w:right="1083" w:hanging="252"/>
        <w:jc w:val="left"/>
        <w:rPr>
          <w:sz w:val="18"/>
        </w:rPr>
      </w:pPr>
      <w:r>
        <w:rPr>
          <w:color w:val="231F20"/>
          <w:sz w:val="18"/>
        </w:rPr>
        <w:t>They</w:t>
      </w:r>
      <w:r>
        <w:rPr>
          <w:color w:val="231F20"/>
          <w:spacing w:val="-5"/>
          <w:sz w:val="18"/>
        </w:rPr>
        <w:t> </w:t>
      </w:r>
      <w:r>
        <w:rPr>
          <w:color w:val="231F20"/>
          <w:sz w:val="18"/>
        </w:rPr>
        <w:t>are</w:t>
      </w:r>
      <w:r>
        <w:rPr>
          <w:color w:val="231F20"/>
          <w:spacing w:val="-5"/>
          <w:sz w:val="18"/>
        </w:rPr>
        <w:t> </w:t>
      </w:r>
      <w:r>
        <w:rPr>
          <w:color w:val="231F20"/>
          <w:sz w:val="18"/>
        </w:rPr>
        <w:t>often</w:t>
      </w:r>
      <w:r>
        <w:rPr>
          <w:color w:val="231F20"/>
          <w:spacing w:val="-5"/>
          <w:sz w:val="18"/>
        </w:rPr>
        <w:t> </w:t>
      </w:r>
      <w:r>
        <w:rPr>
          <w:color w:val="231F20"/>
          <w:sz w:val="18"/>
        </w:rPr>
        <w:t>included</w:t>
      </w:r>
      <w:r>
        <w:rPr>
          <w:color w:val="231F20"/>
          <w:spacing w:val="-5"/>
          <w:sz w:val="18"/>
        </w:rPr>
        <w:t> </w:t>
      </w:r>
      <w:r>
        <w:rPr>
          <w:color w:val="231F20"/>
          <w:sz w:val="18"/>
        </w:rPr>
        <w:t>as</w:t>
      </w:r>
      <w:r>
        <w:rPr>
          <w:color w:val="231F20"/>
          <w:spacing w:val="-5"/>
          <w:sz w:val="18"/>
        </w:rPr>
        <w:t> </w:t>
      </w:r>
      <w:r>
        <w:rPr>
          <w:color w:val="231F20"/>
          <w:sz w:val="18"/>
        </w:rPr>
        <w:t>a</w:t>
      </w:r>
      <w:r>
        <w:rPr>
          <w:color w:val="231F20"/>
          <w:spacing w:val="-5"/>
          <w:sz w:val="18"/>
        </w:rPr>
        <w:t> </w:t>
      </w:r>
      <w:r>
        <w:rPr>
          <w:color w:val="231F20"/>
          <w:sz w:val="18"/>
        </w:rPr>
        <w:t>part</w:t>
      </w:r>
      <w:r>
        <w:rPr>
          <w:color w:val="231F20"/>
          <w:spacing w:val="-5"/>
          <w:sz w:val="18"/>
        </w:rPr>
        <w:t> </w:t>
      </w:r>
      <w:r>
        <w:rPr>
          <w:color w:val="231F20"/>
          <w:sz w:val="18"/>
        </w:rPr>
        <w:t>of</w:t>
      </w:r>
      <w:r>
        <w:rPr>
          <w:color w:val="231F20"/>
          <w:spacing w:val="-5"/>
          <w:sz w:val="18"/>
        </w:rPr>
        <w:t> </w:t>
      </w:r>
      <w:r>
        <w:rPr>
          <w:color w:val="231F20"/>
          <w:sz w:val="18"/>
        </w:rPr>
        <w:t>the procurement documents.</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They can be objective or </w:t>
      </w:r>
      <w:r>
        <w:rPr>
          <w:color w:val="231F20"/>
          <w:spacing w:val="-2"/>
          <w:sz w:val="18"/>
        </w:rPr>
        <w:t>subjective.</w:t>
      </w:r>
    </w:p>
    <w:p>
      <w:pPr>
        <w:pStyle w:val="ListParagraph"/>
        <w:numPr>
          <w:ilvl w:val="1"/>
          <w:numId w:val="1"/>
        </w:numPr>
        <w:tabs>
          <w:tab w:pos="1076" w:val="left" w:leader="none"/>
          <w:tab w:pos="1078" w:val="left" w:leader="none"/>
        </w:tabs>
        <w:spacing w:line="244" w:lineRule="auto" w:before="204" w:after="0"/>
        <w:ind w:left="1078" w:right="316" w:hanging="249"/>
        <w:jc w:val="left"/>
        <w:rPr>
          <w:sz w:val="18"/>
        </w:rPr>
      </w:pPr>
      <w:r>
        <w:rPr>
          <w:color w:val="231F20"/>
          <w:sz w:val="18"/>
        </w:rPr>
        <w:t>They</w:t>
      </w:r>
      <w:r>
        <w:rPr>
          <w:color w:val="231F20"/>
          <w:spacing w:val="-4"/>
          <w:sz w:val="18"/>
        </w:rPr>
        <w:t> </w:t>
      </w:r>
      <w:r>
        <w:rPr>
          <w:color w:val="231F20"/>
          <w:sz w:val="18"/>
        </w:rPr>
        <w:t>may</w:t>
      </w:r>
      <w:r>
        <w:rPr>
          <w:color w:val="231F20"/>
          <w:spacing w:val="-4"/>
          <w:sz w:val="18"/>
        </w:rPr>
        <w:t> </w:t>
      </w:r>
      <w:r>
        <w:rPr>
          <w:color w:val="231F20"/>
          <w:sz w:val="18"/>
        </w:rPr>
        <w:t>be</w:t>
      </w:r>
      <w:r>
        <w:rPr>
          <w:color w:val="231F20"/>
          <w:spacing w:val="-4"/>
          <w:sz w:val="18"/>
        </w:rPr>
        <w:t> </w:t>
      </w:r>
      <w:r>
        <w:rPr>
          <w:color w:val="231F20"/>
          <w:sz w:val="18"/>
        </w:rPr>
        <w:t>limited</w:t>
      </w:r>
      <w:r>
        <w:rPr>
          <w:color w:val="231F20"/>
          <w:spacing w:val="-4"/>
          <w:sz w:val="18"/>
        </w:rPr>
        <w:t> </w:t>
      </w:r>
      <w:r>
        <w:rPr>
          <w:color w:val="231F20"/>
          <w:sz w:val="18"/>
        </w:rPr>
        <w:t>to</w:t>
      </w:r>
      <w:r>
        <w:rPr>
          <w:color w:val="231F20"/>
          <w:spacing w:val="-4"/>
          <w:sz w:val="18"/>
        </w:rPr>
        <w:t> </w:t>
      </w:r>
      <w:r>
        <w:rPr>
          <w:color w:val="231F20"/>
          <w:sz w:val="18"/>
        </w:rPr>
        <w:t>only</w:t>
      </w:r>
      <w:r>
        <w:rPr>
          <w:color w:val="231F20"/>
          <w:spacing w:val="-4"/>
          <w:sz w:val="18"/>
        </w:rPr>
        <w:t> </w:t>
      </w:r>
      <w:r>
        <w:rPr>
          <w:color w:val="231F20"/>
          <w:sz w:val="18"/>
        </w:rPr>
        <w:t>the</w:t>
      </w:r>
      <w:r>
        <w:rPr>
          <w:color w:val="231F20"/>
          <w:spacing w:val="-4"/>
          <w:sz w:val="18"/>
        </w:rPr>
        <w:t> </w:t>
      </w:r>
      <w:r>
        <w:rPr>
          <w:color w:val="231F20"/>
          <w:sz w:val="18"/>
        </w:rPr>
        <w:t>purchase</w:t>
      </w:r>
      <w:r>
        <w:rPr>
          <w:color w:val="231F20"/>
          <w:spacing w:val="-4"/>
          <w:sz w:val="18"/>
        </w:rPr>
        <w:t> </w:t>
      </w:r>
      <w:r>
        <w:rPr>
          <w:color w:val="231F20"/>
          <w:sz w:val="18"/>
        </w:rPr>
        <w:t>price</w:t>
      </w:r>
      <w:r>
        <w:rPr>
          <w:color w:val="231F20"/>
          <w:spacing w:val="-4"/>
          <w:sz w:val="18"/>
        </w:rPr>
        <w:t> </w:t>
      </w:r>
      <w:r>
        <w:rPr>
          <w:color w:val="231F20"/>
          <w:sz w:val="18"/>
        </w:rPr>
        <w:t>if the procurement item is readily available from a number of acceptable sellers.</w:t>
      </w:r>
    </w:p>
    <w:p>
      <w:pPr>
        <w:pStyle w:val="ListParagraph"/>
        <w:numPr>
          <w:ilvl w:val="1"/>
          <w:numId w:val="1"/>
        </w:numPr>
        <w:tabs>
          <w:tab w:pos="1099" w:val="left" w:leader="none"/>
        </w:tabs>
        <w:spacing w:line="244" w:lineRule="auto" w:before="199" w:after="0"/>
        <w:ind w:left="1099" w:right="344" w:hanging="270"/>
        <w:jc w:val="both"/>
        <w:rPr>
          <w:sz w:val="18"/>
        </w:rPr>
      </w:pPr>
      <w:r>
        <w:rPr>
          <w:color w:val="231F20"/>
          <w:sz w:val="18"/>
        </w:rPr>
        <w:t>They generally require specification of the name of</w:t>
      </w:r>
      <w:r>
        <w:rPr>
          <w:color w:val="231F20"/>
          <w:spacing w:val="-8"/>
          <w:sz w:val="18"/>
        </w:rPr>
        <w:t> </w:t>
      </w:r>
      <w:r>
        <w:rPr>
          <w:color w:val="231F20"/>
          <w:sz w:val="18"/>
        </w:rPr>
        <w:t>the</w:t>
      </w:r>
      <w:r>
        <w:rPr>
          <w:color w:val="231F20"/>
          <w:spacing w:val="-8"/>
          <w:sz w:val="18"/>
        </w:rPr>
        <w:t> </w:t>
      </w:r>
      <w:r>
        <w:rPr>
          <w:color w:val="231F20"/>
          <w:sz w:val="18"/>
        </w:rPr>
        <w:t>transportation</w:t>
      </w:r>
      <w:r>
        <w:rPr>
          <w:color w:val="231F20"/>
          <w:spacing w:val="-8"/>
          <w:sz w:val="18"/>
        </w:rPr>
        <w:t> </w:t>
      </w:r>
      <w:r>
        <w:rPr>
          <w:color w:val="231F20"/>
          <w:sz w:val="18"/>
        </w:rPr>
        <w:t>organization</w:t>
      </w:r>
      <w:r>
        <w:rPr>
          <w:color w:val="231F20"/>
          <w:spacing w:val="-8"/>
          <w:sz w:val="18"/>
        </w:rPr>
        <w:t> </w:t>
      </w:r>
      <w:r>
        <w:rPr>
          <w:color w:val="231F20"/>
          <w:sz w:val="18"/>
        </w:rPr>
        <w:t>responsible</w:t>
      </w:r>
      <w:r>
        <w:rPr>
          <w:color w:val="231F20"/>
          <w:spacing w:val="-8"/>
          <w:sz w:val="18"/>
        </w:rPr>
        <w:t> </w:t>
      </w:r>
      <w:r>
        <w:rPr>
          <w:color w:val="231F20"/>
          <w:sz w:val="18"/>
        </w:rPr>
        <w:t>for delivery of procured products.</w:t>
      </w:r>
    </w:p>
    <w:p>
      <w:pPr>
        <w:pStyle w:val="BodyText"/>
        <w:spacing w:before="186"/>
      </w:pPr>
    </w:p>
    <w:p>
      <w:pPr>
        <w:pStyle w:val="Heading4"/>
        <w:numPr>
          <w:ilvl w:val="0"/>
          <w:numId w:val="1"/>
        </w:numPr>
        <w:tabs>
          <w:tab w:pos="827" w:val="left" w:leader="none"/>
          <w:tab w:pos="829" w:val="left" w:leader="none"/>
        </w:tabs>
        <w:spacing w:line="247" w:lineRule="auto" w:before="1" w:after="0"/>
        <w:ind w:left="829" w:right="142" w:hanging="490"/>
        <w:jc w:val="left"/>
      </w:pPr>
      <w:r>
        <w:rPr>
          <w:color w:val="231F20"/>
        </w:rPr>
        <w:t>All of the following are tools and techniques </w:t>
      </w:r>
      <w:r>
        <w:rPr>
          <w:color w:val="231F20"/>
          <w:spacing w:val="-2"/>
        </w:rPr>
        <w:t>of</w:t>
      </w:r>
      <w:r>
        <w:rPr>
          <w:color w:val="231F20"/>
          <w:spacing w:val="-9"/>
        </w:rPr>
        <w:t> </w:t>
      </w:r>
      <w:r>
        <w:rPr>
          <w:color w:val="231F20"/>
          <w:spacing w:val="-2"/>
        </w:rPr>
        <w:t>the</w:t>
      </w:r>
      <w:r>
        <w:rPr>
          <w:color w:val="231F20"/>
          <w:spacing w:val="-9"/>
        </w:rPr>
        <w:t> </w:t>
      </w:r>
      <w:r>
        <w:rPr>
          <w:color w:val="231F20"/>
          <w:spacing w:val="-2"/>
        </w:rPr>
        <w:t>Conduct</w:t>
      </w:r>
      <w:r>
        <w:rPr>
          <w:color w:val="231F20"/>
          <w:spacing w:val="-9"/>
        </w:rPr>
        <w:t> </w:t>
      </w:r>
      <w:r>
        <w:rPr>
          <w:color w:val="231F20"/>
          <w:spacing w:val="-2"/>
        </w:rPr>
        <w:t>Procurements</w:t>
      </w:r>
      <w:r>
        <w:rPr>
          <w:color w:val="231F20"/>
          <w:spacing w:val="-9"/>
        </w:rPr>
        <w:t> </w:t>
      </w:r>
      <w:r>
        <w:rPr>
          <w:color w:val="231F20"/>
          <w:spacing w:val="-2"/>
        </w:rPr>
        <w:t>process</w:t>
      </w:r>
      <w:r>
        <w:rPr>
          <w:color w:val="231F20"/>
          <w:spacing w:val="-9"/>
        </w:rPr>
        <w:t> </w:t>
      </w:r>
      <w:r>
        <w:rPr>
          <w:color w:val="231F20"/>
          <w:spacing w:val="-2"/>
        </w:rPr>
        <w:t>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Interpersonal and team </w:t>
      </w:r>
      <w:r>
        <w:rPr>
          <w:color w:val="231F20"/>
          <w:spacing w:val="-2"/>
          <w:sz w:val="18"/>
        </w:rPr>
        <w:t>skills.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Bidder </w:t>
      </w:r>
      <w:r>
        <w:rPr>
          <w:color w:val="231F20"/>
          <w:spacing w:val="-2"/>
          <w:sz w:val="18"/>
        </w:rPr>
        <w:t>conferences.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Expert </w:t>
      </w:r>
      <w:r>
        <w:rPr>
          <w:color w:val="231F20"/>
          <w:spacing w:val="-2"/>
          <w:sz w:val="18"/>
        </w:rPr>
        <w:t>judgment.</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Proposal evaluation </w:t>
      </w:r>
      <w:r>
        <w:rPr>
          <w:color w:val="231F20"/>
          <w:spacing w:val="-2"/>
          <w:sz w:val="18"/>
        </w:rPr>
        <w:t>techniques.</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590" w:hanging="490"/>
        <w:jc w:val="left"/>
      </w:pPr>
      <w:r>
        <w:rPr>
          <w:color w:val="231F20"/>
        </w:rPr>
        <w:t>Cost</w:t>
      </w:r>
      <w:r>
        <w:rPr>
          <w:color w:val="231F20"/>
          <w:spacing w:val="-16"/>
        </w:rPr>
        <w:t> </w:t>
      </w:r>
      <w:r>
        <w:rPr>
          <w:color w:val="231F20"/>
        </w:rPr>
        <w:t>plus</w:t>
      </w:r>
      <w:r>
        <w:rPr>
          <w:color w:val="231F20"/>
          <w:spacing w:val="-15"/>
        </w:rPr>
        <w:t> </w:t>
      </w:r>
      <w:r>
        <w:rPr>
          <w:color w:val="231F20"/>
        </w:rPr>
        <w:t>fixed-fee</w:t>
      </w:r>
      <w:r>
        <w:rPr>
          <w:color w:val="231F20"/>
          <w:spacing w:val="-15"/>
        </w:rPr>
        <w:t> </w:t>
      </w:r>
      <w:r>
        <w:rPr>
          <w:color w:val="231F20"/>
        </w:rPr>
        <w:t>contracts</w:t>
      </w:r>
      <w:r>
        <w:rPr>
          <w:color w:val="231F20"/>
          <w:spacing w:val="-15"/>
        </w:rPr>
        <w:t> </w:t>
      </w:r>
      <w:r>
        <w:rPr>
          <w:color w:val="231F20"/>
        </w:rPr>
        <w:t>(CPFF)</w:t>
      </w:r>
      <w:r>
        <w:rPr>
          <w:color w:val="231F20"/>
          <w:spacing w:val="-15"/>
        </w:rPr>
        <w:t> </w:t>
      </w:r>
      <w:r>
        <w:rPr>
          <w:color w:val="231F20"/>
        </w:rPr>
        <w:t>have</w:t>
      </w:r>
      <w:r>
        <w:rPr>
          <w:color w:val="231F20"/>
          <w:spacing w:val="-15"/>
        </w:rPr>
        <w:t> </w:t>
      </w:r>
      <w:r>
        <w:rPr>
          <w:color w:val="231F20"/>
        </w:rPr>
        <w:t>all of the following characteristics EXCEPT:</w:t>
      </w:r>
    </w:p>
    <w:p>
      <w:pPr>
        <w:pStyle w:val="ListParagraph"/>
        <w:numPr>
          <w:ilvl w:val="1"/>
          <w:numId w:val="1"/>
        </w:numPr>
        <w:tabs>
          <w:tab w:pos="841" w:val="left" w:leader="none"/>
        </w:tabs>
        <w:spacing w:line="244" w:lineRule="auto" w:before="198" w:after="0"/>
        <w:ind w:left="841" w:right="865" w:hanging="252"/>
        <w:jc w:val="left"/>
        <w:rPr>
          <w:sz w:val="18"/>
        </w:rPr>
      </w:pPr>
      <w:r>
        <w:rPr>
          <w:color w:val="231F20"/>
          <w:sz w:val="18"/>
        </w:rPr>
        <w:t>Seller</w:t>
      </w:r>
      <w:r>
        <w:rPr>
          <w:color w:val="231F20"/>
          <w:spacing w:val="-6"/>
          <w:sz w:val="18"/>
        </w:rPr>
        <w:t> </w:t>
      </w:r>
      <w:r>
        <w:rPr>
          <w:color w:val="231F20"/>
          <w:sz w:val="18"/>
        </w:rPr>
        <w:t>is</w:t>
      </w:r>
      <w:r>
        <w:rPr>
          <w:color w:val="231F20"/>
          <w:spacing w:val="-6"/>
          <w:sz w:val="18"/>
        </w:rPr>
        <w:t> </w:t>
      </w:r>
      <w:r>
        <w:rPr>
          <w:color w:val="231F20"/>
          <w:sz w:val="18"/>
        </w:rPr>
        <w:t>reimbursed</w:t>
      </w:r>
      <w:r>
        <w:rPr>
          <w:color w:val="231F20"/>
          <w:spacing w:val="-6"/>
          <w:sz w:val="18"/>
        </w:rPr>
        <w:t> </w:t>
      </w:r>
      <w:r>
        <w:rPr>
          <w:color w:val="231F20"/>
          <w:sz w:val="18"/>
        </w:rPr>
        <w:t>for</w:t>
      </w:r>
      <w:r>
        <w:rPr>
          <w:color w:val="231F20"/>
          <w:spacing w:val="-6"/>
          <w:sz w:val="18"/>
        </w:rPr>
        <w:t> </w:t>
      </w:r>
      <w:r>
        <w:rPr>
          <w:color w:val="231F20"/>
          <w:sz w:val="18"/>
        </w:rPr>
        <w:t>all</w:t>
      </w:r>
      <w:r>
        <w:rPr>
          <w:color w:val="231F20"/>
          <w:spacing w:val="-6"/>
          <w:sz w:val="18"/>
        </w:rPr>
        <w:t> </w:t>
      </w:r>
      <w:r>
        <w:rPr>
          <w:color w:val="231F20"/>
          <w:sz w:val="18"/>
        </w:rPr>
        <w:t>allowable</w:t>
      </w:r>
      <w:r>
        <w:rPr>
          <w:color w:val="231F20"/>
          <w:spacing w:val="-6"/>
          <w:sz w:val="18"/>
        </w:rPr>
        <w:t> </w:t>
      </w:r>
      <w:r>
        <w:rPr>
          <w:color w:val="231F20"/>
          <w:sz w:val="18"/>
        </w:rPr>
        <w:t>costs</w:t>
      </w:r>
      <w:r>
        <w:rPr>
          <w:color w:val="231F20"/>
          <w:spacing w:val="-6"/>
          <w:sz w:val="18"/>
        </w:rPr>
        <w:t> </w:t>
      </w:r>
      <w:r>
        <w:rPr>
          <w:color w:val="231F20"/>
          <w:sz w:val="18"/>
        </w:rPr>
        <w:t>for performing the contract work.</w:t>
      </w:r>
    </w:p>
    <w:p>
      <w:pPr>
        <w:pStyle w:val="ListParagraph"/>
        <w:numPr>
          <w:ilvl w:val="1"/>
          <w:numId w:val="1"/>
        </w:numPr>
        <w:tabs>
          <w:tab w:pos="841" w:val="left" w:leader="none"/>
        </w:tabs>
        <w:spacing w:line="244" w:lineRule="auto" w:before="200" w:after="0"/>
        <w:ind w:left="841" w:right="516" w:hanging="252"/>
        <w:jc w:val="left"/>
        <w:rPr>
          <w:sz w:val="18"/>
        </w:rPr>
      </w:pPr>
      <w:r>
        <w:rPr>
          <w:color w:val="231F20"/>
          <w:sz w:val="18"/>
        </w:rPr>
        <w:t>Seller</w:t>
      </w:r>
      <w:r>
        <w:rPr>
          <w:color w:val="231F20"/>
          <w:spacing w:val="-6"/>
          <w:sz w:val="18"/>
        </w:rPr>
        <w:t> </w:t>
      </w:r>
      <w:r>
        <w:rPr>
          <w:color w:val="231F20"/>
          <w:sz w:val="18"/>
        </w:rPr>
        <w:t>receives</w:t>
      </w:r>
      <w:r>
        <w:rPr>
          <w:color w:val="231F20"/>
          <w:spacing w:val="-6"/>
          <w:sz w:val="18"/>
        </w:rPr>
        <w:t> </w:t>
      </w:r>
      <w:r>
        <w:rPr>
          <w:color w:val="231F20"/>
          <w:sz w:val="18"/>
        </w:rPr>
        <w:t>a</w:t>
      </w:r>
      <w:r>
        <w:rPr>
          <w:color w:val="231F20"/>
          <w:spacing w:val="-6"/>
          <w:sz w:val="18"/>
        </w:rPr>
        <w:t> </w:t>
      </w:r>
      <w:r>
        <w:rPr>
          <w:color w:val="231F20"/>
          <w:sz w:val="18"/>
        </w:rPr>
        <w:t>fixed-fee</w:t>
      </w:r>
      <w:r>
        <w:rPr>
          <w:color w:val="231F20"/>
          <w:spacing w:val="-6"/>
          <w:sz w:val="18"/>
        </w:rPr>
        <w:t> </w:t>
      </w:r>
      <w:r>
        <w:rPr>
          <w:color w:val="231F20"/>
          <w:sz w:val="18"/>
        </w:rPr>
        <w:t>payment</w:t>
      </w:r>
      <w:r>
        <w:rPr>
          <w:color w:val="231F20"/>
          <w:spacing w:val="-6"/>
          <w:sz w:val="18"/>
        </w:rPr>
        <w:t> </w:t>
      </w:r>
      <w:r>
        <w:rPr>
          <w:color w:val="231F20"/>
          <w:sz w:val="18"/>
        </w:rPr>
        <w:t>calculated</w:t>
      </w:r>
      <w:r>
        <w:rPr>
          <w:color w:val="231F20"/>
          <w:spacing w:val="-6"/>
          <w:sz w:val="18"/>
        </w:rPr>
        <w:t> </w:t>
      </w:r>
      <w:r>
        <w:rPr>
          <w:color w:val="231F20"/>
          <w:sz w:val="18"/>
        </w:rPr>
        <w:t>as</w:t>
      </w:r>
      <w:r>
        <w:rPr>
          <w:color w:val="231F20"/>
          <w:spacing w:val="-6"/>
          <w:sz w:val="18"/>
        </w:rPr>
        <w:t> </w:t>
      </w:r>
      <w:r>
        <w:rPr>
          <w:color w:val="231F20"/>
          <w:sz w:val="18"/>
        </w:rPr>
        <w:t>a percentage of the actual project costs.</w:t>
      </w:r>
    </w:p>
    <w:p>
      <w:pPr>
        <w:pStyle w:val="ListParagraph"/>
        <w:numPr>
          <w:ilvl w:val="1"/>
          <w:numId w:val="1"/>
        </w:numPr>
        <w:tabs>
          <w:tab w:pos="836" w:val="left" w:leader="none"/>
          <w:tab w:pos="838" w:val="left" w:leader="none"/>
        </w:tabs>
        <w:spacing w:line="244" w:lineRule="auto" w:before="199" w:after="0"/>
        <w:ind w:left="838" w:right="520" w:hanging="249"/>
        <w:jc w:val="left"/>
        <w:rPr>
          <w:sz w:val="18"/>
        </w:rPr>
      </w:pPr>
      <w:r>
        <w:rPr>
          <w:color w:val="231F20"/>
          <w:sz w:val="18"/>
        </w:rPr>
        <w:t>Seller</w:t>
      </w:r>
      <w:r>
        <w:rPr>
          <w:color w:val="231F20"/>
          <w:spacing w:val="-5"/>
          <w:sz w:val="18"/>
        </w:rPr>
        <w:t> </w:t>
      </w:r>
      <w:r>
        <w:rPr>
          <w:color w:val="231F20"/>
          <w:sz w:val="18"/>
        </w:rPr>
        <w:t>receives</w:t>
      </w:r>
      <w:r>
        <w:rPr>
          <w:color w:val="231F20"/>
          <w:spacing w:val="-5"/>
          <w:sz w:val="18"/>
        </w:rPr>
        <w:t> </w:t>
      </w:r>
      <w:r>
        <w:rPr>
          <w:color w:val="231F20"/>
          <w:sz w:val="18"/>
        </w:rPr>
        <w:t>a</w:t>
      </w:r>
      <w:r>
        <w:rPr>
          <w:color w:val="231F20"/>
          <w:spacing w:val="-5"/>
          <w:sz w:val="18"/>
        </w:rPr>
        <w:t> </w:t>
      </w:r>
      <w:r>
        <w:rPr>
          <w:color w:val="231F20"/>
          <w:sz w:val="18"/>
        </w:rPr>
        <w:t>fixed-fee</w:t>
      </w:r>
      <w:r>
        <w:rPr>
          <w:color w:val="231F20"/>
          <w:spacing w:val="-5"/>
          <w:sz w:val="18"/>
        </w:rPr>
        <w:t> </w:t>
      </w:r>
      <w:r>
        <w:rPr>
          <w:color w:val="231F20"/>
          <w:sz w:val="18"/>
        </w:rPr>
        <w:t>payment</w:t>
      </w:r>
      <w:r>
        <w:rPr>
          <w:color w:val="231F20"/>
          <w:spacing w:val="-5"/>
          <w:sz w:val="18"/>
        </w:rPr>
        <w:t> </w:t>
      </w:r>
      <w:r>
        <w:rPr>
          <w:color w:val="231F20"/>
          <w:sz w:val="18"/>
        </w:rPr>
        <w:t>calculated</w:t>
      </w:r>
      <w:r>
        <w:rPr>
          <w:color w:val="231F20"/>
          <w:spacing w:val="-5"/>
          <w:sz w:val="18"/>
        </w:rPr>
        <w:t> </w:t>
      </w:r>
      <w:r>
        <w:rPr>
          <w:color w:val="231F20"/>
          <w:sz w:val="18"/>
        </w:rPr>
        <w:t>as</w:t>
      </w:r>
      <w:r>
        <w:rPr>
          <w:color w:val="231F20"/>
          <w:spacing w:val="-5"/>
          <w:sz w:val="18"/>
        </w:rPr>
        <w:t> </w:t>
      </w:r>
      <w:r>
        <w:rPr>
          <w:color w:val="231F20"/>
          <w:sz w:val="18"/>
        </w:rPr>
        <w:t>a percentage of the initial estimated project costs.</w:t>
      </w:r>
    </w:p>
    <w:p>
      <w:pPr>
        <w:pStyle w:val="ListParagraph"/>
        <w:numPr>
          <w:ilvl w:val="1"/>
          <w:numId w:val="1"/>
        </w:numPr>
        <w:tabs>
          <w:tab w:pos="859" w:val="left" w:leader="none"/>
        </w:tabs>
        <w:spacing w:line="244" w:lineRule="auto" w:before="199" w:after="0"/>
        <w:ind w:left="859" w:right="475" w:hanging="270"/>
        <w:jc w:val="left"/>
        <w:rPr>
          <w:sz w:val="18"/>
        </w:rPr>
      </w:pPr>
      <w:r>
        <w:rPr>
          <w:color w:val="231F20"/>
          <w:sz w:val="18"/>
        </w:rPr>
        <w:t>The</w:t>
      </w:r>
      <w:r>
        <w:rPr>
          <w:color w:val="231F20"/>
          <w:spacing w:val="-5"/>
          <w:sz w:val="18"/>
        </w:rPr>
        <w:t> </w:t>
      </w:r>
      <w:r>
        <w:rPr>
          <w:color w:val="231F20"/>
          <w:sz w:val="18"/>
        </w:rPr>
        <w:t>fee</w:t>
      </w:r>
      <w:r>
        <w:rPr>
          <w:color w:val="231F20"/>
          <w:spacing w:val="-5"/>
          <w:sz w:val="18"/>
        </w:rPr>
        <w:t> </w:t>
      </w:r>
      <w:r>
        <w:rPr>
          <w:color w:val="231F20"/>
          <w:sz w:val="18"/>
        </w:rPr>
        <w:t>is</w:t>
      </w:r>
      <w:r>
        <w:rPr>
          <w:color w:val="231F20"/>
          <w:spacing w:val="-5"/>
          <w:sz w:val="18"/>
        </w:rPr>
        <w:t> </w:t>
      </w:r>
      <w:r>
        <w:rPr>
          <w:color w:val="231F20"/>
          <w:sz w:val="18"/>
        </w:rPr>
        <w:t>paid</w:t>
      </w:r>
      <w:r>
        <w:rPr>
          <w:color w:val="231F20"/>
          <w:spacing w:val="-5"/>
          <w:sz w:val="18"/>
        </w:rPr>
        <w:t> </w:t>
      </w:r>
      <w:r>
        <w:rPr>
          <w:color w:val="231F20"/>
          <w:sz w:val="18"/>
        </w:rPr>
        <w:t>only</w:t>
      </w:r>
      <w:r>
        <w:rPr>
          <w:color w:val="231F20"/>
          <w:spacing w:val="-5"/>
          <w:sz w:val="18"/>
        </w:rPr>
        <w:t> </w:t>
      </w:r>
      <w:r>
        <w:rPr>
          <w:color w:val="231F20"/>
          <w:sz w:val="18"/>
        </w:rPr>
        <w:t>for</w:t>
      </w:r>
      <w:r>
        <w:rPr>
          <w:color w:val="231F20"/>
          <w:spacing w:val="-5"/>
          <w:sz w:val="18"/>
        </w:rPr>
        <w:t> </w:t>
      </w:r>
      <w:r>
        <w:rPr>
          <w:color w:val="231F20"/>
          <w:sz w:val="18"/>
        </w:rPr>
        <w:t>completed</w:t>
      </w:r>
      <w:r>
        <w:rPr>
          <w:color w:val="231F20"/>
          <w:spacing w:val="-5"/>
          <w:sz w:val="18"/>
        </w:rPr>
        <w:t> </w:t>
      </w:r>
      <w:r>
        <w:rPr>
          <w:color w:val="231F20"/>
          <w:sz w:val="18"/>
        </w:rPr>
        <w:t>work</w:t>
      </w:r>
      <w:r>
        <w:rPr>
          <w:color w:val="231F20"/>
          <w:spacing w:val="-5"/>
          <w:sz w:val="18"/>
        </w:rPr>
        <w:t> </w:t>
      </w:r>
      <w:r>
        <w:rPr>
          <w:color w:val="231F20"/>
          <w:sz w:val="18"/>
        </w:rPr>
        <w:t>and</w:t>
      </w:r>
      <w:r>
        <w:rPr>
          <w:color w:val="231F20"/>
          <w:spacing w:val="-5"/>
          <w:sz w:val="18"/>
        </w:rPr>
        <w:t> </w:t>
      </w:r>
      <w:r>
        <w:rPr>
          <w:color w:val="231F20"/>
          <w:sz w:val="18"/>
        </w:rPr>
        <w:t>does not change due to seller performance unless the project scope changes.</w:t>
      </w:r>
    </w:p>
    <w:p>
      <w:pPr>
        <w:pStyle w:val="BodyText"/>
        <w:spacing w:before="186"/>
      </w:pPr>
    </w:p>
    <w:p>
      <w:pPr>
        <w:pStyle w:val="Heading4"/>
        <w:numPr>
          <w:ilvl w:val="0"/>
          <w:numId w:val="1"/>
        </w:numPr>
        <w:tabs>
          <w:tab w:pos="587" w:val="left" w:leader="none"/>
          <w:tab w:pos="589" w:val="left" w:leader="none"/>
        </w:tabs>
        <w:spacing w:line="247" w:lineRule="auto" w:before="1" w:after="0"/>
        <w:ind w:left="589" w:right="638" w:hanging="490"/>
        <w:jc w:val="left"/>
      </w:pPr>
      <w:r>
        <w:rPr>
          <w:color w:val="231F20"/>
        </w:rPr>
        <w:t>This type of analysis results in a decision as to whether particular work can best be accomplished</w:t>
      </w:r>
      <w:r>
        <w:rPr>
          <w:color w:val="231F20"/>
          <w:spacing w:val="-14"/>
        </w:rPr>
        <w:t> </w:t>
      </w:r>
      <w:r>
        <w:rPr>
          <w:color w:val="231F20"/>
        </w:rPr>
        <w:t>by</w:t>
      </w:r>
      <w:r>
        <w:rPr>
          <w:color w:val="231F20"/>
          <w:spacing w:val="-14"/>
        </w:rPr>
        <w:t> </w:t>
      </w:r>
      <w:r>
        <w:rPr>
          <w:color w:val="231F20"/>
        </w:rPr>
        <w:t>the</w:t>
      </w:r>
      <w:r>
        <w:rPr>
          <w:color w:val="231F20"/>
          <w:spacing w:val="-14"/>
        </w:rPr>
        <w:t> </w:t>
      </w:r>
      <w:r>
        <w:rPr>
          <w:color w:val="231F20"/>
        </w:rPr>
        <w:t>project</w:t>
      </w:r>
      <w:r>
        <w:rPr>
          <w:color w:val="231F20"/>
          <w:spacing w:val="-14"/>
        </w:rPr>
        <w:t> </w:t>
      </w:r>
      <w:r>
        <w:rPr>
          <w:color w:val="231F20"/>
        </w:rPr>
        <w:t>team</w:t>
      </w:r>
      <w:r>
        <w:rPr>
          <w:color w:val="231F20"/>
          <w:spacing w:val="-14"/>
        </w:rPr>
        <w:t> </w:t>
      </w:r>
      <w:r>
        <w:rPr>
          <w:color w:val="231F20"/>
        </w:rPr>
        <w:t>or</w:t>
      </w:r>
      <w:r>
        <w:rPr>
          <w:color w:val="231F20"/>
          <w:spacing w:val="-14"/>
        </w:rPr>
        <w:t> </w:t>
      </w:r>
      <w:r>
        <w:rPr>
          <w:color w:val="231F20"/>
        </w:rPr>
        <w:t>needs to be purchased from outside sources:</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Source-selection</w:t>
      </w:r>
      <w:r>
        <w:rPr>
          <w:color w:val="231F20"/>
          <w:spacing w:val="-1"/>
          <w:sz w:val="18"/>
        </w:rPr>
        <w:t> </w:t>
      </w:r>
      <w:r>
        <w:rPr>
          <w:color w:val="231F20"/>
          <w:spacing w:val="-2"/>
          <w:sz w:val="18"/>
        </w:rPr>
        <w:t>analysis.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Regulations </w:t>
      </w:r>
      <w:r>
        <w:rPr>
          <w:color w:val="231F20"/>
          <w:spacing w:val="-2"/>
          <w:sz w:val="18"/>
        </w:rPr>
        <w:t>analysis.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Make-or-buy</w:t>
      </w:r>
      <w:r>
        <w:rPr>
          <w:color w:val="231F20"/>
          <w:spacing w:val="-2"/>
          <w:sz w:val="18"/>
        </w:rPr>
        <w:t> analysis.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Data-gathering </w:t>
      </w:r>
      <w:r>
        <w:rPr>
          <w:color w:val="231F20"/>
          <w:spacing w:val="-2"/>
          <w:sz w:val="18"/>
        </w:rPr>
        <w:t>analysis.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8" w:val="left" w:leader="none"/>
        </w:tabs>
        <w:spacing w:line="240" w:lineRule="auto" w:before="82" w:after="0"/>
        <w:ind w:left="828" w:right="0" w:hanging="488"/>
        <w:jc w:val="left"/>
      </w:pPr>
      <w:r>
        <w:rPr>
          <w:color w:val="231F20"/>
        </w:rPr>
        <w:t>In</w:t>
      </w:r>
      <w:r>
        <w:rPr>
          <w:color w:val="231F20"/>
          <w:spacing w:val="-6"/>
        </w:rPr>
        <w:t> </w:t>
      </w:r>
      <w:r>
        <w:rPr>
          <w:color w:val="231F20"/>
        </w:rPr>
        <w:t>many</w:t>
      </w:r>
      <w:r>
        <w:rPr>
          <w:color w:val="231F20"/>
          <w:spacing w:val="-5"/>
        </w:rPr>
        <w:t> </w:t>
      </w:r>
      <w:r>
        <w:rPr>
          <w:color w:val="231F20"/>
        </w:rPr>
        <w:t>projects,</w:t>
      </w:r>
      <w:r>
        <w:rPr>
          <w:color w:val="231F20"/>
          <w:spacing w:val="-5"/>
        </w:rPr>
        <w:t> </w:t>
      </w:r>
      <w:r>
        <w:rPr>
          <w:color w:val="231F20"/>
        </w:rPr>
        <w:t>negotiation</w:t>
      </w:r>
      <w:r>
        <w:rPr>
          <w:color w:val="231F20"/>
          <w:spacing w:val="-5"/>
        </w:rPr>
        <w:t> is: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Primarily</w:t>
      </w:r>
      <w:r>
        <w:rPr>
          <w:color w:val="231F20"/>
          <w:spacing w:val="-2"/>
          <w:sz w:val="18"/>
        </w:rPr>
        <w:t> </w:t>
      </w:r>
      <w:r>
        <w:rPr>
          <w:color w:val="231F20"/>
          <w:sz w:val="18"/>
        </w:rPr>
        <w:t>the concern</w:t>
      </w:r>
      <w:r>
        <w:rPr>
          <w:color w:val="231F20"/>
          <w:spacing w:val="1"/>
          <w:sz w:val="18"/>
        </w:rPr>
        <w:t> </w:t>
      </w:r>
      <w:r>
        <w:rPr>
          <w:color w:val="231F20"/>
          <w:sz w:val="18"/>
        </w:rPr>
        <w:t>of contract</w:t>
      </w:r>
      <w:r>
        <w:rPr>
          <w:color w:val="231F20"/>
          <w:spacing w:val="1"/>
          <w:sz w:val="18"/>
        </w:rPr>
        <w:t> </w:t>
      </w:r>
      <w:r>
        <w:rPr>
          <w:color w:val="231F20"/>
          <w:spacing w:val="-2"/>
          <w:sz w:val="18"/>
        </w:rPr>
        <w:t>administration.</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A discussion aimed at reaching an </w:t>
      </w:r>
      <w:r>
        <w:rPr>
          <w:color w:val="231F20"/>
          <w:spacing w:val="-2"/>
          <w:sz w:val="18"/>
        </w:rPr>
        <w:t>agreement.</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A direct result of ineffective decision</w:t>
      </w:r>
      <w:r>
        <w:rPr>
          <w:color w:val="231F20"/>
          <w:spacing w:val="1"/>
          <w:sz w:val="18"/>
        </w:rPr>
        <w:t> </w:t>
      </w:r>
      <w:r>
        <w:rPr>
          <w:color w:val="231F20"/>
          <w:spacing w:val="-2"/>
          <w:sz w:val="18"/>
        </w:rPr>
        <w:t>making.</w:t>
      </w:r>
    </w:p>
    <w:p>
      <w:pPr>
        <w:pStyle w:val="ListParagraph"/>
        <w:numPr>
          <w:ilvl w:val="1"/>
          <w:numId w:val="1"/>
        </w:numPr>
        <w:tabs>
          <w:tab w:pos="1099" w:val="left" w:leader="none"/>
        </w:tabs>
        <w:spacing w:line="244" w:lineRule="auto" w:before="204" w:after="0"/>
        <w:ind w:left="1099" w:right="481" w:hanging="270"/>
        <w:jc w:val="left"/>
        <w:rPr>
          <w:sz w:val="18"/>
        </w:rPr>
      </w:pPr>
      <w:r>
        <w:rPr>
          <w:color w:val="231F20"/>
          <w:sz w:val="18"/>
        </w:rPr>
        <w:t>Conducted</w:t>
      </w:r>
      <w:r>
        <w:rPr>
          <w:color w:val="231F20"/>
          <w:spacing w:val="-6"/>
          <w:sz w:val="18"/>
        </w:rPr>
        <w:t> </w:t>
      </w:r>
      <w:r>
        <w:rPr>
          <w:color w:val="231F20"/>
          <w:sz w:val="18"/>
        </w:rPr>
        <w:t>by</w:t>
      </w:r>
      <w:r>
        <w:rPr>
          <w:color w:val="231F20"/>
          <w:spacing w:val="-6"/>
          <w:sz w:val="18"/>
        </w:rPr>
        <w:t> </w:t>
      </w:r>
      <w:r>
        <w:rPr>
          <w:color w:val="231F20"/>
          <w:sz w:val="18"/>
        </w:rPr>
        <w:t>senior</w:t>
      </w:r>
      <w:r>
        <w:rPr>
          <w:color w:val="231F20"/>
          <w:spacing w:val="-6"/>
          <w:sz w:val="18"/>
        </w:rPr>
        <w:t> </w:t>
      </w:r>
      <w:r>
        <w:rPr>
          <w:color w:val="231F20"/>
          <w:sz w:val="18"/>
        </w:rPr>
        <w:t>executives</w:t>
      </w:r>
      <w:r>
        <w:rPr>
          <w:color w:val="231F20"/>
          <w:spacing w:val="-6"/>
          <w:sz w:val="18"/>
        </w:rPr>
        <w:t> </w:t>
      </w:r>
      <w:r>
        <w:rPr>
          <w:color w:val="231F20"/>
          <w:sz w:val="18"/>
        </w:rPr>
        <w:t>to</w:t>
      </w:r>
      <w:r>
        <w:rPr>
          <w:color w:val="231F20"/>
          <w:spacing w:val="-6"/>
          <w:sz w:val="18"/>
        </w:rPr>
        <w:t> </w:t>
      </w:r>
      <w:r>
        <w:rPr>
          <w:color w:val="231F20"/>
          <w:sz w:val="18"/>
        </w:rPr>
        <w:t>increase</w:t>
      </w:r>
      <w:r>
        <w:rPr>
          <w:color w:val="231F20"/>
          <w:spacing w:val="-6"/>
          <w:sz w:val="18"/>
        </w:rPr>
        <w:t> </w:t>
      </w:r>
      <w:r>
        <w:rPr>
          <w:color w:val="231F20"/>
          <w:sz w:val="18"/>
        </w:rPr>
        <w:t>the probability of project success.</w:t>
      </w:r>
    </w:p>
    <w:p>
      <w:pPr>
        <w:spacing w:after="0" w:line="244" w:lineRule="auto"/>
        <w:jc w:val="left"/>
        <w:rPr>
          <w:sz w:val="18"/>
        </w:rPr>
        <w:sectPr>
          <w:pgSz w:w="6120" w:h="9720"/>
          <w:pgMar w:header="0" w:footer="294" w:top="240" w:bottom="480" w:left="440" w:right="420"/>
        </w:sectPr>
      </w:pPr>
    </w:p>
    <w:p>
      <w:pPr>
        <w:pStyle w:val="Heading3"/>
        <w:ind w:left="0" w:right="257"/>
      </w:pPr>
      <w:bookmarkStart w:name="Section 13: Project Stakeholder Manageme" w:id="32"/>
      <w:bookmarkEnd w:id="32"/>
      <w:r>
        <w:rPr>
          <w:b w:val="0"/>
        </w:rPr>
      </w:r>
      <w:bookmarkStart w:name="_bookmark13" w:id="33"/>
      <w:bookmarkEnd w:id="33"/>
      <w:r>
        <w:rPr>
          <w:b w:val="0"/>
        </w:rPr>
      </w:r>
      <w:r>
        <w:rPr>
          <w:color w:val="231F20"/>
        </w:rPr>
        <w:t>Project</w:t>
      </w:r>
      <w:r>
        <w:rPr>
          <w:color w:val="231F20"/>
          <w:spacing w:val="1"/>
        </w:rPr>
        <w:t> </w:t>
      </w:r>
      <w:r>
        <w:rPr>
          <w:color w:val="231F20"/>
        </w:rPr>
        <w:t>Stakeholder</w:t>
      </w:r>
      <w:r>
        <w:rPr>
          <w:color w:val="231F20"/>
          <w:spacing w:val="2"/>
        </w:rPr>
        <w:t> </w:t>
      </w:r>
      <w:r>
        <w:rPr>
          <w:color w:val="231F20"/>
          <w:spacing w:val="-2"/>
        </w:rPr>
        <w:t>Management</w:t>
      </w:r>
    </w:p>
    <w:p>
      <w:pPr>
        <w:spacing w:line="212" w:lineRule="exact" w:before="0"/>
        <w:ind w:left="0" w:right="259" w:firstLine="0"/>
        <w:jc w:val="center"/>
        <w:rPr>
          <w:sz w:val="18"/>
        </w:rPr>
      </w:pPr>
      <w:r>
        <w:rPr>
          <w:color w:val="231F20"/>
          <w:sz w:val="18"/>
        </w:rPr>
        <w:t>(Section 13</w:t>
      </w:r>
      <w:r>
        <w:rPr>
          <w:color w:val="231F20"/>
          <w:spacing w:val="1"/>
          <w:sz w:val="18"/>
        </w:rPr>
        <w:t> </w:t>
      </w:r>
      <w:r>
        <w:rPr>
          <w:color w:val="231F20"/>
          <w:sz w:val="18"/>
        </w:rPr>
        <w:t>of the </w:t>
      </w: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1"/>
        </w:numPr>
        <w:tabs>
          <w:tab w:pos="588" w:val="left" w:leader="none"/>
        </w:tabs>
        <w:spacing w:line="240" w:lineRule="auto" w:before="0" w:after="0"/>
        <w:ind w:left="588" w:right="0" w:hanging="488"/>
        <w:jc w:val="left"/>
      </w:pPr>
      <w:r>
        <w:rPr>
          <w:color w:val="231F20"/>
        </w:rPr>
        <w:t>Stakeholders</w:t>
      </w:r>
      <w:r>
        <w:rPr>
          <w:color w:val="231F20"/>
          <w:spacing w:val="7"/>
        </w:rPr>
        <w:t> </w:t>
      </w:r>
      <w:r>
        <w:rPr>
          <w:color w:val="231F20"/>
          <w:spacing w:val="-4"/>
        </w:rPr>
        <w:t>are:</w:t>
      </w:r>
    </w:p>
    <w:p>
      <w:pPr>
        <w:pStyle w:val="ListParagraph"/>
        <w:numPr>
          <w:ilvl w:val="1"/>
          <w:numId w:val="1"/>
        </w:numPr>
        <w:tabs>
          <w:tab w:pos="841" w:val="left" w:leader="none"/>
        </w:tabs>
        <w:spacing w:line="244" w:lineRule="auto" w:before="204" w:after="0"/>
        <w:ind w:left="841" w:right="365" w:hanging="252"/>
        <w:jc w:val="left"/>
        <w:rPr>
          <w:sz w:val="18"/>
        </w:rPr>
      </w:pP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engineers</w:t>
      </w:r>
      <w:r>
        <w:rPr>
          <w:color w:val="231F20"/>
          <w:spacing w:val="-6"/>
          <w:sz w:val="18"/>
        </w:rPr>
        <w:t> </w:t>
      </w:r>
      <w:r>
        <w:rPr>
          <w:color w:val="231F20"/>
          <w:sz w:val="18"/>
        </w:rPr>
        <w:t>who</w:t>
      </w:r>
      <w:r>
        <w:rPr>
          <w:color w:val="231F20"/>
          <w:spacing w:val="-6"/>
          <w:sz w:val="18"/>
        </w:rPr>
        <w:t> </w:t>
      </w:r>
      <w:r>
        <w:rPr>
          <w:color w:val="231F20"/>
          <w:sz w:val="18"/>
        </w:rPr>
        <w:t>design</w:t>
      </w:r>
      <w:r>
        <w:rPr>
          <w:color w:val="231F20"/>
          <w:spacing w:val="-6"/>
          <w:sz w:val="18"/>
        </w:rPr>
        <w:t> </w:t>
      </w:r>
      <w:r>
        <w:rPr>
          <w:color w:val="231F20"/>
          <w:sz w:val="18"/>
        </w:rPr>
        <w:t>and</w:t>
      </w:r>
      <w:r>
        <w:rPr>
          <w:color w:val="231F20"/>
          <w:spacing w:val="-6"/>
          <w:sz w:val="18"/>
        </w:rPr>
        <w:t> </w:t>
      </w:r>
      <w:r>
        <w:rPr>
          <w:color w:val="231F20"/>
          <w:sz w:val="18"/>
        </w:rPr>
        <w:t>construct</w:t>
      </w:r>
      <w:r>
        <w:rPr>
          <w:color w:val="231F20"/>
          <w:spacing w:val="-6"/>
          <w:sz w:val="18"/>
        </w:rPr>
        <w:t> </w:t>
      </w:r>
      <w:r>
        <w:rPr>
          <w:color w:val="231F20"/>
          <w:sz w:val="18"/>
        </w:rPr>
        <w:t>the </w:t>
      </w:r>
      <w:r>
        <w:rPr>
          <w:color w:val="231F20"/>
          <w:spacing w:val="-2"/>
          <w:sz w:val="18"/>
        </w:rPr>
        <w:t>project.</w:t>
      </w:r>
    </w:p>
    <w:p>
      <w:pPr>
        <w:pStyle w:val="ListParagraph"/>
        <w:numPr>
          <w:ilvl w:val="1"/>
          <w:numId w:val="1"/>
        </w:numPr>
        <w:tabs>
          <w:tab w:pos="841" w:val="left" w:leader="none"/>
        </w:tabs>
        <w:spacing w:line="244" w:lineRule="auto" w:before="200" w:after="0"/>
        <w:ind w:left="841" w:right="657" w:hanging="252"/>
        <w:jc w:val="both"/>
        <w:rPr>
          <w:sz w:val="18"/>
        </w:rPr>
      </w:pPr>
      <w:r>
        <w:rPr>
          <w:color w:val="231F20"/>
          <w:sz w:val="18"/>
        </w:rPr>
        <w:t>The people, groups, or organizations that could impact</w:t>
      </w:r>
      <w:r>
        <w:rPr>
          <w:color w:val="231F20"/>
          <w:spacing w:val="-5"/>
          <w:sz w:val="18"/>
        </w:rPr>
        <w:t> </w:t>
      </w:r>
      <w:r>
        <w:rPr>
          <w:color w:val="231F20"/>
          <w:sz w:val="18"/>
        </w:rPr>
        <w:t>or</w:t>
      </w:r>
      <w:r>
        <w:rPr>
          <w:color w:val="231F20"/>
          <w:spacing w:val="-5"/>
          <w:sz w:val="18"/>
        </w:rPr>
        <w:t> </w:t>
      </w:r>
      <w:r>
        <w:rPr>
          <w:color w:val="231F20"/>
          <w:sz w:val="18"/>
        </w:rPr>
        <w:t>be</w:t>
      </w:r>
      <w:r>
        <w:rPr>
          <w:color w:val="231F20"/>
          <w:spacing w:val="-5"/>
          <w:sz w:val="18"/>
        </w:rPr>
        <w:t> </w:t>
      </w:r>
      <w:r>
        <w:rPr>
          <w:color w:val="231F20"/>
          <w:sz w:val="18"/>
        </w:rPr>
        <w:t>impacted</w:t>
      </w:r>
      <w:r>
        <w:rPr>
          <w:color w:val="231F20"/>
          <w:spacing w:val="-5"/>
          <w:sz w:val="18"/>
        </w:rPr>
        <w:t> </w:t>
      </w:r>
      <w:r>
        <w:rPr>
          <w:color w:val="231F20"/>
          <w:sz w:val="18"/>
        </w:rPr>
        <w:t>by</w:t>
      </w:r>
      <w:r>
        <w:rPr>
          <w:color w:val="231F20"/>
          <w:spacing w:val="-5"/>
          <w:sz w:val="18"/>
        </w:rPr>
        <w:t> </w:t>
      </w:r>
      <w:r>
        <w:rPr>
          <w:color w:val="231F20"/>
          <w:sz w:val="18"/>
        </w:rPr>
        <w:t>a</w:t>
      </w:r>
      <w:r>
        <w:rPr>
          <w:color w:val="231F20"/>
          <w:spacing w:val="-5"/>
          <w:sz w:val="18"/>
        </w:rPr>
        <w:t> </w:t>
      </w:r>
      <w:r>
        <w:rPr>
          <w:color w:val="231F20"/>
          <w:sz w:val="18"/>
        </w:rPr>
        <w:t>decision,</w:t>
      </w:r>
      <w:r>
        <w:rPr>
          <w:color w:val="231F20"/>
          <w:spacing w:val="-5"/>
          <w:sz w:val="18"/>
        </w:rPr>
        <w:t> </w:t>
      </w:r>
      <w:r>
        <w:rPr>
          <w:color w:val="231F20"/>
          <w:sz w:val="18"/>
        </w:rPr>
        <w:t>activity,</w:t>
      </w:r>
      <w:r>
        <w:rPr>
          <w:color w:val="231F20"/>
          <w:spacing w:val="-5"/>
          <w:sz w:val="18"/>
        </w:rPr>
        <w:t> </w:t>
      </w:r>
      <w:r>
        <w:rPr>
          <w:color w:val="231F20"/>
          <w:sz w:val="18"/>
        </w:rPr>
        <w:t>or outcome of the project.</w:t>
      </w:r>
    </w:p>
    <w:p>
      <w:pPr>
        <w:pStyle w:val="ListParagraph"/>
        <w:numPr>
          <w:ilvl w:val="1"/>
          <w:numId w:val="1"/>
        </w:numPr>
        <w:tabs>
          <w:tab w:pos="837" w:val="left" w:leader="none"/>
        </w:tabs>
        <w:spacing w:line="240" w:lineRule="auto" w:before="199" w:after="0"/>
        <w:ind w:left="837" w:right="0" w:hanging="247"/>
        <w:jc w:val="left"/>
        <w:rPr>
          <w:sz w:val="18"/>
        </w:rPr>
      </w:pPr>
      <w:r>
        <w:rPr>
          <w:color w:val="231F20"/>
          <w:sz w:val="18"/>
        </w:rPr>
        <w:t>The</w:t>
      </w:r>
      <w:r>
        <w:rPr>
          <w:color w:val="231F20"/>
          <w:spacing w:val="-2"/>
          <w:sz w:val="18"/>
        </w:rPr>
        <w:t> </w:t>
      </w:r>
      <w:r>
        <w:rPr>
          <w:color w:val="231F20"/>
          <w:sz w:val="18"/>
        </w:rPr>
        <w:t>organization’s</w:t>
      </w:r>
      <w:r>
        <w:rPr>
          <w:color w:val="231F20"/>
          <w:spacing w:val="-1"/>
          <w:sz w:val="18"/>
        </w:rPr>
        <w:t> </w:t>
      </w:r>
      <w:r>
        <w:rPr>
          <w:color w:val="231F20"/>
          <w:sz w:val="18"/>
        </w:rPr>
        <w:t>corporate</w:t>
      </w:r>
      <w:r>
        <w:rPr>
          <w:color w:val="231F20"/>
          <w:spacing w:val="-1"/>
          <w:sz w:val="18"/>
        </w:rPr>
        <w:t> </w:t>
      </w:r>
      <w:r>
        <w:rPr>
          <w:color w:val="231F20"/>
          <w:spacing w:val="-2"/>
          <w:sz w:val="18"/>
        </w:rPr>
        <w:t>attorneys.</w:t>
      </w:r>
    </w:p>
    <w:p>
      <w:pPr>
        <w:pStyle w:val="ListParagraph"/>
        <w:numPr>
          <w:ilvl w:val="1"/>
          <w:numId w:val="1"/>
        </w:numPr>
        <w:tabs>
          <w:tab w:pos="859" w:val="left" w:leader="none"/>
        </w:tabs>
        <w:spacing w:line="244" w:lineRule="auto" w:before="204" w:after="0"/>
        <w:ind w:left="859" w:right="463" w:hanging="270"/>
        <w:jc w:val="left"/>
        <w:rPr>
          <w:sz w:val="18"/>
        </w:rPr>
      </w:pPr>
      <w:r>
        <w:rPr>
          <w:color w:val="231F20"/>
          <w:sz w:val="18"/>
        </w:rPr>
        <w:t>The individuals or agencies that control contingency</w:t>
      </w:r>
      <w:r>
        <w:rPr>
          <w:color w:val="231F20"/>
          <w:spacing w:val="-8"/>
          <w:sz w:val="18"/>
        </w:rPr>
        <w:t> </w:t>
      </w:r>
      <w:r>
        <w:rPr>
          <w:color w:val="231F20"/>
          <w:sz w:val="18"/>
        </w:rPr>
        <w:t>funds</w:t>
      </w:r>
      <w:r>
        <w:rPr>
          <w:color w:val="231F20"/>
          <w:spacing w:val="-8"/>
          <w:sz w:val="18"/>
        </w:rPr>
        <w:t> </w:t>
      </w:r>
      <w:r>
        <w:rPr>
          <w:color w:val="231F20"/>
          <w:sz w:val="18"/>
        </w:rPr>
        <w:t>and</w:t>
      </w:r>
      <w:r>
        <w:rPr>
          <w:color w:val="231F20"/>
          <w:spacing w:val="-8"/>
          <w:sz w:val="18"/>
        </w:rPr>
        <w:t> </w:t>
      </w:r>
      <w:r>
        <w:rPr>
          <w:color w:val="231F20"/>
          <w:sz w:val="18"/>
        </w:rPr>
        <w:t>their</w:t>
      </w:r>
      <w:r>
        <w:rPr>
          <w:color w:val="231F20"/>
          <w:spacing w:val="-8"/>
          <w:sz w:val="18"/>
        </w:rPr>
        <w:t> </w:t>
      </w:r>
      <w:r>
        <w:rPr>
          <w:color w:val="231F20"/>
          <w:sz w:val="18"/>
        </w:rPr>
        <w:t>disbursement</w:t>
      </w:r>
      <w:r>
        <w:rPr>
          <w:color w:val="231F20"/>
          <w:spacing w:val="-8"/>
          <w:sz w:val="18"/>
        </w:rPr>
        <w:t> </w:t>
      </w:r>
      <w:r>
        <w:rPr>
          <w:color w:val="231F20"/>
          <w:sz w:val="18"/>
        </w:rPr>
        <w:t>through the project management office (PMO).</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673" w:hanging="490"/>
        <w:jc w:val="left"/>
      </w:pPr>
      <w:r>
        <w:rPr>
          <w:color w:val="231F20"/>
        </w:rPr>
        <w:t>Which of the following is NOT a process </w:t>
      </w:r>
      <w:r>
        <w:rPr>
          <w:color w:val="231F20"/>
        </w:rPr>
        <w:t>in Project Stakeholder Management?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Identify </w:t>
      </w:r>
      <w:r>
        <w:rPr>
          <w:color w:val="231F20"/>
          <w:spacing w:val="-2"/>
          <w:sz w:val="18"/>
        </w:rPr>
        <w:t>Stakeholders.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Control Stakeholder </w:t>
      </w:r>
      <w:r>
        <w:rPr>
          <w:color w:val="231F20"/>
          <w:spacing w:val="-2"/>
          <w:sz w:val="18"/>
        </w:rPr>
        <w:t>Engagement.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Monitor Stakeholder </w:t>
      </w:r>
      <w:r>
        <w:rPr>
          <w:color w:val="231F20"/>
          <w:spacing w:val="-2"/>
          <w:sz w:val="18"/>
        </w:rPr>
        <w:t>Engagement.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Manage Stakeholder </w:t>
      </w:r>
      <w:r>
        <w:rPr>
          <w:color w:val="231F20"/>
          <w:spacing w:val="-2"/>
          <w:sz w:val="18"/>
        </w:rPr>
        <w:t>Engagement.</w:t>
      </w:r>
    </w:p>
    <w:p>
      <w:pPr>
        <w:spacing w:after="0" w:line="240" w:lineRule="auto"/>
        <w:jc w:val="left"/>
        <w:rPr>
          <w:sz w:val="18"/>
        </w:rPr>
        <w:sectPr>
          <w:footerReference w:type="even" r:id="rId39"/>
          <w:footerReference w:type="default" r:id="rId40"/>
          <w:pgSz w:w="6120" w:h="9720"/>
          <w:pgMar w:header="0" w:footer="293" w:top="260" w:bottom="480" w:left="440" w:right="420"/>
          <w:pgNumType w:start="110"/>
        </w:sectPr>
      </w:pPr>
    </w:p>
    <w:p>
      <w:pPr>
        <w:pStyle w:val="Heading4"/>
        <w:numPr>
          <w:ilvl w:val="0"/>
          <w:numId w:val="1"/>
        </w:numPr>
        <w:tabs>
          <w:tab w:pos="827" w:val="left" w:leader="none"/>
          <w:tab w:pos="829" w:val="left" w:leader="none"/>
        </w:tabs>
        <w:spacing w:line="247" w:lineRule="auto" w:before="82" w:after="0"/>
        <w:ind w:left="829" w:right="209" w:hanging="490"/>
        <w:jc w:val="left"/>
      </w:pPr>
      <w:r>
        <w:rPr>
          <w:color w:val="231F20"/>
        </w:rPr>
        <w:t>To</w:t>
      </w:r>
      <w:r>
        <w:rPr>
          <w:color w:val="231F20"/>
          <w:spacing w:val="-4"/>
        </w:rPr>
        <w:t> </w:t>
      </w:r>
      <w:r>
        <w:rPr>
          <w:color w:val="231F20"/>
        </w:rPr>
        <w:t>increase</w:t>
      </w:r>
      <w:r>
        <w:rPr>
          <w:color w:val="231F20"/>
          <w:spacing w:val="-4"/>
        </w:rPr>
        <w:t> </w:t>
      </w:r>
      <w:r>
        <w:rPr>
          <w:color w:val="231F20"/>
        </w:rPr>
        <w:t>the</w:t>
      </w:r>
      <w:r>
        <w:rPr>
          <w:color w:val="231F20"/>
          <w:spacing w:val="-4"/>
        </w:rPr>
        <w:t> </w:t>
      </w:r>
      <w:r>
        <w:rPr>
          <w:color w:val="231F20"/>
        </w:rPr>
        <w:t>chances</w:t>
      </w:r>
      <w:r>
        <w:rPr>
          <w:color w:val="231F20"/>
          <w:spacing w:val="-4"/>
        </w:rPr>
        <w:t> </w:t>
      </w:r>
      <w:r>
        <w:rPr>
          <w:color w:val="231F20"/>
        </w:rPr>
        <w:t>of</w:t>
      </w:r>
      <w:r>
        <w:rPr>
          <w:color w:val="231F20"/>
          <w:spacing w:val="-4"/>
        </w:rPr>
        <w:t> </w:t>
      </w:r>
      <w:r>
        <w:rPr>
          <w:color w:val="231F20"/>
        </w:rPr>
        <w:t>achieving</w:t>
      </w:r>
      <w:r>
        <w:rPr>
          <w:color w:val="231F20"/>
          <w:spacing w:val="-4"/>
        </w:rPr>
        <w:t> </w:t>
      </w:r>
      <w:r>
        <w:rPr>
          <w:color w:val="231F20"/>
        </w:rPr>
        <w:t>project success,</w:t>
      </w:r>
      <w:r>
        <w:rPr>
          <w:color w:val="231F20"/>
          <w:spacing w:val="-10"/>
        </w:rPr>
        <w:t> </w:t>
      </w:r>
      <w:r>
        <w:rPr>
          <w:color w:val="231F20"/>
        </w:rPr>
        <w:t>the</w:t>
      </w:r>
      <w:r>
        <w:rPr>
          <w:color w:val="231F20"/>
          <w:spacing w:val="-10"/>
        </w:rPr>
        <w:t> </w:t>
      </w:r>
      <w:r>
        <w:rPr>
          <w:color w:val="231F20"/>
        </w:rPr>
        <w:t>project</w:t>
      </w:r>
      <w:r>
        <w:rPr>
          <w:color w:val="231F20"/>
          <w:spacing w:val="-10"/>
        </w:rPr>
        <w:t> </w:t>
      </w:r>
      <w:r>
        <w:rPr>
          <w:color w:val="231F20"/>
        </w:rPr>
        <w:t>manager</w:t>
      </w:r>
      <w:r>
        <w:rPr>
          <w:color w:val="231F20"/>
          <w:spacing w:val="-10"/>
        </w:rPr>
        <w:t> </w:t>
      </w:r>
      <w:r>
        <w:rPr>
          <w:color w:val="231F20"/>
        </w:rPr>
        <w:t>should</w:t>
      </w:r>
      <w:r>
        <w:rPr>
          <w:color w:val="231F20"/>
          <w:spacing w:val="-10"/>
        </w:rPr>
        <w:t> </w:t>
      </w:r>
      <w:r>
        <w:rPr>
          <w:color w:val="231F20"/>
        </w:rPr>
        <w:t>do</w:t>
      </w:r>
      <w:r>
        <w:rPr>
          <w:color w:val="231F20"/>
          <w:spacing w:val="-10"/>
        </w:rPr>
        <w:t> </w:t>
      </w:r>
      <w:r>
        <w:rPr>
          <w:color w:val="231F20"/>
        </w:rPr>
        <w:t>all</w:t>
      </w:r>
      <w:r>
        <w:rPr>
          <w:color w:val="231F20"/>
          <w:spacing w:val="-10"/>
        </w:rPr>
        <w:t> </w:t>
      </w:r>
      <w:r>
        <w:rPr>
          <w:color w:val="231F20"/>
        </w:rPr>
        <w:t>of the following EXCEPT:</w:t>
      </w:r>
    </w:p>
    <w:p>
      <w:pPr>
        <w:pStyle w:val="ListParagraph"/>
        <w:numPr>
          <w:ilvl w:val="1"/>
          <w:numId w:val="1"/>
        </w:numPr>
        <w:tabs>
          <w:tab w:pos="1081" w:val="left" w:leader="none"/>
        </w:tabs>
        <w:spacing w:line="244" w:lineRule="auto" w:before="199" w:after="0"/>
        <w:ind w:left="1081" w:right="518" w:hanging="252"/>
        <w:jc w:val="left"/>
        <w:rPr>
          <w:sz w:val="18"/>
        </w:rPr>
      </w:pPr>
      <w:r>
        <w:rPr>
          <w:color w:val="231F20"/>
          <w:sz w:val="18"/>
        </w:rPr>
        <w:t>Identify</w:t>
      </w:r>
      <w:r>
        <w:rPr>
          <w:color w:val="231F20"/>
          <w:spacing w:val="-6"/>
          <w:sz w:val="18"/>
        </w:rPr>
        <w:t> </w:t>
      </w:r>
      <w:r>
        <w:rPr>
          <w:color w:val="231F20"/>
          <w:sz w:val="18"/>
        </w:rPr>
        <w:t>the</w:t>
      </w:r>
      <w:r>
        <w:rPr>
          <w:color w:val="231F20"/>
          <w:spacing w:val="-6"/>
          <w:sz w:val="18"/>
        </w:rPr>
        <w:t> </w:t>
      </w:r>
      <w:r>
        <w:rPr>
          <w:color w:val="231F20"/>
          <w:sz w:val="18"/>
        </w:rPr>
        <w:t>stakeholders</w:t>
      </w:r>
      <w:r>
        <w:rPr>
          <w:color w:val="231F20"/>
          <w:spacing w:val="-6"/>
          <w:sz w:val="18"/>
        </w:rPr>
        <w:t> </w:t>
      </w:r>
      <w:r>
        <w:rPr>
          <w:color w:val="231F20"/>
          <w:sz w:val="18"/>
        </w:rPr>
        <w:t>early</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or </w:t>
      </w:r>
      <w:r>
        <w:rPr>
          <w:color w:val="231F20"/>
          <w:spacing w:val="-2"/>
          <w:sz w:val="18"/>
        </w:rPr>
        <w:t>phase.</w:t>
      </w:r>
    </w:p>
    <w:p>
      <w:pPr>
        <w:pStyle w:val="ListParagraph"/>
        <w:numPr>
          <w:ilvl w:val="1"/>
          <w:numId w:val="1"/>
        </w:numPr>
        <w:tabs>
          <w:tab w:pos="1081" w:val="left" w:leader="none"/>
        </w:tabs>
        <w:spacing w:line="244" w:lineRule="auto" w:before="199" w:after="0"/>
        <w:ind w:left="1081" w:right="234" w:hanging="252"/>
        <w:jc w:val="left"/>
        <w:rPr>
          <w:sz w:val="18"/>
        </w:rPr>
      </w:pPr>
      <w:r>
        <w:rPr>
          <w:color w:val="231F20"/>
          <w:sz w:val="18"/>
        </w:rPr>
        <w:t>Analyze the stakeholders’ levels of interest and individual</w:t>
      </w:r>
      <w:r>
        <w:rPr>
          <w:color w:val="231F20"/>
          <w:spacing w:val="-7"/>
          <w:sz w:val="18"/>
        </w:rPr>
        <w:t> </w:t>
      </w:r>
      <w:r>
        <w:rPr>
          <w:color w:val="231F20"/>
          <w:sz w:val="18"/>
        </w:rPr>
        <w:t>expectations</w:t>
      </w:r>
      <w:r>
        <w:rPr>
          <w:color w:val="231F20"/>
          <w:spacing w:val="-7"/>
          <w:sz w:val="18"/>
        </w:rPr>
        <w:t> </w:t>
      </w:r>
      <w:r>
        <w:rPr>
          <w:color w:val="231F20"/>
          <w:sz w:val="18"/>
        </w:rPr>
        <w:t>as</w:t>
      </w:r>
      <w:r>
        <w:rPr>
          <w:color w:val="231F20"/>
          <w:spacing w:val="-7"/>
          <w:sz w:val="18"/>
        </w:rPr>
        <w:t> </w:t>
      </w:r>
      <w:r>
        <w:rPr>
          <w:color w:val="231F20"/>
          <w:sz w:val="18"/>
        </w:rPr>
        <w:t>well</w:t>
      </w:r>
      <w:r>
        <w:rPr>
          <w:color w:val="231F20"/>
          <w:spacing w:val="-7"/>
          <w:sz w:val="18"/>
        </w:rPr>
        <w:t> </w:t>
      </w:r>
      <w:r>
        <w:rPr>
          <w:color w:val="231F20"/>
          <w:sz w:val="18"/>
        </w:rPr>
        <w:t>as</w:t>
      </w:r>
      <w:r>
        <w:rPr>
          <w:color w:val="231F20"/>
          <w:spacing w:val="-7"/>
          <w:sz w:val="18"/>
        </w:rPr>
        <w:t> </w:t>
      </w:r>
      <w:r>
        <w:rPr>
          <w:color w:val="231F20"/>
          <w:sz w:val="18"/>
        </w:rPr>
        <w:t>their</w:t>
      </w:r>
      <w:r>
        <w:rPr>
          <w:color w:val="231F20"/>
          <w:spacing w:val="-7"/>
          <w:sz w:val="18"/>
        </w:rPr>
        <w:t> </w:t>
      </w:r>
      <w:r>
        <w:rPr>
          <w:color w:val="231F20"/>
          <w:sz w:val="18"/>
        </w:rPr>
        <w:t>importance and influence.</w:t>
      </w:r>
    </w:p>
    <w:p>
      <w:pPr>
        <w:pStyle w:val="ListParagraph"/>
        <w:numPr>
          <w:ilvl w:val="1"/>
          <w:numId w:val="1"/>
        </w:numPr>
        <w:tabs>
          <w:tab w:pos="1076" w:val="left" w:leader="none"/>
          <w:tab w:pos="1078" w:val="left" w:leader="none"/>
        </w:tabs>
        <w:spacing w:line="244" w:lineRule="auto" w:before="200" w:after="0"/>
        <w:ind w:left="1078" w:right="132" w:hanging="249"/>
        <w:jc w:val="left"/>
        <w:rPr>
          <w:sz w:val="18"/>
        </w:rPr>
      </w:pPr>
      <w:r>
        <w:rPr>
          <w:color w:val="231F20"/>
          <w:sz w:val="18"/>
        </w:rPr>
        <w:t>As</w:t>
      </w:r>
      <w:r>
        <w:rPr>
          <w:color w:val="231F20"/>
          <w:spacing w:val="-5"/>
          <w:sz w:val="18"/>
        </w:rPr>
        <w:t> </w:t>
      </w:r>
      <w:r>
        <w:rPr>
          <w:color w:val="231F20"/>
          <w:sz w:val="18"/>
        </w:rPr>
        <w:t>much</w:t>
      </w:r>
      <w:r>
        <w:rPr>
          <w:color w:val="231F20"/>
          <w:spacing w:val="-5"/>
          <w:sz w:val="18"/>
        </w:rPr>
        <w:t> </w:t>
      </w:r>
      <w:r>
        <w:rPr>
          <w:color w:val="231F20"/>
          <w:sz w:val="18"/>
        </w:rPr>
        <w:t>as</w:t>
      </w:r>
      <w:r>
        <w:rPr>
          <w:color w:val="231F20"/>
          <w:spacing w:val="-5"/>
          <w:sz w:val="18"/>
        </w:rPr>
        <w:t> </w:t>
      </w:r>
      <w:r>
        <w:rPr>
          <w:color w:val="231F20"/>
          <w:sz w:val="18"/>
        </w:rPr>
        <w:t>possible,</w:t>
      </w:r>
      <w:r>
        <w:rPr>
          <w:color w:val="231F20"/>
          <w:spacing w:val="-5"/>
          <w:sz w:val="18"/>
        </w:rPr>
        <w:t> </w:t>
      </w:r>
      <w:r>
        <w:rPr>
          <w:color w:val="231F20"/>
          <w:sz w:val="18"/>
        </w:rPr>
        <w:t>create</w:t>
      </w:r>
      <w:r>
        <w:rPr>
          <w:color w:val="231F20"/>
          <w:spacing w:val="-5"/>
          <w:sz w:val="18"/>
        </w:rPr>
        <w:t> </w:t>
      </w:r>
      <w:r>
        <w:rPr>
          <w:color w:val="231F20"/>
          <w:sz w:val="18"/>
        </w:rPr>
        <w:t>conflicts</w:t>
      </w:r>
      <w:r>
        <w:rPr>
          <w:color w:val="231F20"/>
          <w:spacing w:val="-5"/>
          <w:sz w:val="18"/>
        </w:rPr>
        <w:t> </w:t>
      </w:r>
      <w:r>
        <w:rPr>
          <w:color w:val="231F20"/>
          <w:sz w:val="18"/>
        </w:rPr>
        <w:t>among</w:t>
      </w:r>
      <w:r>
        <w:rPr>
          <w:color w:val="231F20"/>
          <w:spacing w:val="-5"/>
          <w:sz w:val="18"/>
        </w:rPr>
        <w:t> </w:t>
      </w:r>
      <w:r>
        <w:rPr>
          <w:color w:val="231F20"/>
          <w:sz w:val="18"/>
        </w:rPr>
        <w:t>various stakeholders to allow the project team to get optimal work done.</w:t>
      </w:r>
    </w:p>
    <w:p>
      <w:pPr>
        <w:pStyle w:val="ListParagraph"/>
        <w:numPr>
          <w:ilvl w:val="1"/>
          <w:numId w:val="1"/>
        </w:numPr>
        <w:tabs>
          <w:tab w:pos="1099" w:val="left" w:leader="none"/>
        </w:tabs>
        <w:spacing w:line="244" w:lineRule="auto" w:before="199" w:after="0"/>
        <w:ind w:left="1099" w:right="223" w:hanging="270"/>
        <w:jc w:val="left"/>
        <w:rPr>
          <w:sz w:val="18"/>
        </w:rPr>
      </w:pPr>
      <w:r>
        <w:rPr>
          <w:color w:val="231F20"/>
          <w:sz w:val="18"/>
        </w:rPr>
        <w:t>Communicate</w:t>
      </w:r>
      <w:r>
        <w:rPr>
          <w:color w:val="231F20"/>
          <w:spacing w:val="-7"/>
          <w:sz w:val="18"/>
        </w:rPr>
        <w:t> </w:t>
      </w:r>
      <w:r>
        <w:rPr>
          <w:color w:val="231F20"/>
          <w:sz w:val="18"/>
        </w:rPr>
        <w:t>and</w:t>
      </w:r>
      <w:r>
        <w:rPr>
          <w:color w:val="231F20"/>
          <w:spacing w:val="-7"/>
          <w:sz w:val="18"/>
        </w:rPr>
        <w:t> </w:t>
      </w:r>
      <w:r>
        <w:rPr>
          <w:color w:val="231F20"/>
          <w:sz w:val="18"/>
        </w:rPr>
        <w:t>work</w:t>
      </w:r>
      <w:r>
        <w:rPr>
          <w:color w:val="231F20"/>
          <w:spacing w:val="-7"/>
          <w:sz w:val="18"/>
        </w:rPr>
        <w:t> </w:t>
      </w:r>
      <w:r>
        <w:rPr>
          <w:color w:val="231F20"/>
          <w:sz w:val="18"/>
        </w:rPr>
        <w:t>with</w:t>
      </w:r>
      <w:r>
        <w:rPr>
          <w:color w:val="231F20"/>
          <w:spacing w:val="-7"/>
          <w:sz w:val="18"/>
        </w:rPr>
        <w:t> </w:t>
      </w:r>
      <w:r>
        <w:rPr>
          <w:color w:val="231F20"/>
          <w:sz w:val="18"/>
        </w:rPr>
        <w:t>stakeholders</w:t>
      </w:r>
      <w:r>
        <w:rPr>
          <w:color w:val="231F20"/>
          <w:spacing w:val="-7"/>
          <w:sz w:val="18"/>
        </w:rPr>
        <w:t> </w:t>
      </w:r>
      <w:r>
        <w:rPr>
          <w:color w:val="231F20"/>
          <w:sz w:val="18"/>
        </w:rPr>
        <w:t>to</w:t>
      </w:r>
      <w:r>
        <w:rPr>
          <w:color w:val="231F20"/>
          <w:spacing w:val="-7"/>
          <w:sz w:val="18"/>
        </w:rPr>
        <w:t> </w:t>
      </w:r>
      <w:r>
        <w:rPr>
          <w:color w:val="231F20"/>
          <w:sz w:val="18"/>
        </w:rPr>
        <w:t>meet their needs/expectations.</w:t>
      </w:r>
    </w:p>
    <w:p>
      <w:pPr>
        <w:pStyle w:val="BodyText"/>
        <w:spacing w:before="186"/>
      </w:pPr>
    </w:p>
    <w:p>
      <w:pPr>
        <w:pStyle w:val="Heading4"/>
        <w:numPr>
          <w:ilvl w:val="0"/>
          <w:numId w:val="1"/>
        </w:numPr>
        <w:tabs>
          <w:tab w:pos="827" w:val="left" w:leader="none"/>
          <w:tab w:pos="829" w:val="left" w:leader="none"/>
        </w:tabs>
        <w:spacing w:line="247" w:lineRule="auto" w:before="0" w:after="0"/>
        <w:ind w:left="829" w:right="327" w:hanging="490"/>
        <w:jc w:val="left"/>
      </w:pPr>
      <w:r>
        <w:rPr>
          <w:color w:val="231F20"/>
        </w:rPr>
        <w:t>You are developing management </w:t>
      </w:r>
      <w:r>
        <w:rPr>
          <w:color w:val="231F20"/>
        </w:rPr>
        <w:t>strategies to effectively engage stakeholders throughout the project life cycle, based on the analysis of their needs, interests, and potential impact on project success. This is known as:</w:t>
      </w:r>
    </w:p>
    <w:p>
      <w:pPr>
        <w:pStyle w:val="ListParagraph"/>
        <w:numPr>
          <w:ilvl w:val="1"/>
          <w:numId w:val="1"/>
        </w:numPr>
        <w:tabs>
          <w:tab w:pos="1081" w:val="left" w:leader="none"/>
        </w:tabs>
        <w:spacing w:line="240" w:lineRule="auto" w:before="202" w:after="0"/>
        <w:ind w:left="1081" w:right="0" w:hanging="251"/>
        <w:jc w:val="left"/>
        <w:rPr>
          <w:sz w:val="18"/>
        </w:rPr>
      </w:pPr>
      <w:r>
        <w:rPr>
          <w:color w:val="231F20"/>
          <w:sz w:val="18"/>
        </w:rPr>
        <w:t>Manage Stakeholder </w:t>
      </w:r>
      <w:r>
        <w:rPr>
          <w:color w:val="231F20"/>
          <w:spacing w:val="-2"/>
          <w:sz w:val="18"/>
        </w:rPr>
        <w:t>Engagement.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Monitor Stakeholder </w:t>
      </w:r>
      <w:r>
        <w:rPr>
          <w:color w:val="231F20"/>
          <w:spacing w:val="-2"/>
          <w:sz w:val="18"/>
        </w:rPr>
        <w:t>Engagement.</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Plan Stakeholder </w:t>
      </w:r>
      <w:r>
        <w:rPr>
          <w:color w:val="231F20"/>
          <w:spacing w:val="-2"/>
          <w:sz w:val="18"/>
        </w:rPr>
        <w:t>Engagement.</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Plan Stakeholder </w:t>
      </w:r>
      <w:r>
        <w:rPr>
          <w:color w:val="231F20"/>
          <w:spacing w:val="-2"/>
          <w:sz w:val="18"/>
        </w:rPr>
        <w:t>Management.</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73" w:val="left" w:leader="none"/>
          <w:tab w:pos="576" w:val="left" w:leader="none"/>
        </w:tabs>
        <w:spacing w:line="247" w:lineRule="auto" w:before="82" w:after="0"/>
        <w:ind w:left="576" w:right="359" w:hanging="477"/>
        <w:jc w:val="left"/>
      </w:pPr>
      <w:r>
        <w:rPr>
          <w:color w:val="231F20"/>
        </w:rPr>
        <w:t>You are involved in the process of communicating</w:t>
      </w:r>
      <w:r>
        <w:rPr>
          <w:color w:val="231F20"/>
          <w:spacing w:val="-16"/>
        </w:rPr>
        <w:t> </w:t>
      </w:r>
      <w:r>
        <w:rPr>
          <w:color w:val="231F20"/>
        </w:rPr>
        <w:t>and</w:t>
      </w:r>
      <w:r>
        <w:rPr>
          <w:color w:val="231F20"/>
          <w:spacing w:val="-15"/>
        </w:rPr>
        <w:t> </w:t>
      </w:r>
      <w:r>
        <w:rPr>
          <w:color w:val="231F20"/>
        </w:rPr>
        <w:t>working</w:t>
      </w:r>
      <w:r>
        <w:rPr>
          <w:color w:val="231F20"/>
          <w:spacing w:val="-15"/>
        </w:rPr>
        <w:t> </w:t>
      </w:r>
      <w:r>
        <w:rPr>
          <w:color w:val="231F20"/>
        </w:rPr>
        <w:t>with</w:t>
      </w:r>
      <w:r>
        <w:rPr>
          <w:color w:val="231F20"/>
          <w:spacing w:val="-15"/>
        </w:rPr>
        <w:t> </w:t>
      </w:r>
      <w:r>
        <w:rPr>
          <w:color w:val="231F20"/>
        </w:rPr>
        <w:t>stakeholders to meet their needs/expectations, address issues</w:t>
      </w:r>
      <w:r>
        <w:rPr>
          <w:color w:val="231F20"/>
          <w:spacing w:val="-2"/>
        </w:rPr>
        <w:t> </w:t>
      </w:r>
      <w:r>
        <w:rPr>
          <w:color w:val="231F20"/>
        </w:rPr>
        <w:t>as</w:t>
      </w:r>
      <w:r>
        <w:rPr>
          <w:color w:val="231F20"/>
          <w:spacing w:val="-2"/>
        </w:rPr>
        <w:t> </w:t>
      </w:r>
      <w:r>
        <w:rPr>
          <w:color w:val="231F20"/>
        </w:rPr>
        <w:t>they</w:t>
      </w:r>
      <w:r>
        <w:rPr>
          <w:color w:val="231F20"/>
          <w:spacing w:val="-2"/>
        </w:rPr>
        <w:t> </w:t>
      </w:r>
      <w:r>
        <w:rPr>
          <w:color w:val="231F20"/>
        </w:rPr>
        <w:t>occur,</w:t>
      </w:r>
      <w:r>
        <w:rPr>
          <w:color w:val="231F20"/>
          <w:spacing w:val="-2"/>
        </w:rPr>
        <w:t> </w:t>
      </w:r>
      <w:r>
        <w:rPr>
          <w:color w:val="231F20"/>
        </w:rPr>
        <w:t>and</w:t>
      </w:r>
      <w:r>
        <w:rPr>
          <w:color w:val="231F20"/>
          <w:spacing w:val="-2"/>
        </w:rPr>
        <w:t> </w:t>
      </w:r>
      <w:r>
        <w:rPr>
          <w:color w:val="231F20"/>
        </w:rPr>
        <w:t>foster</w:t>
      </w:r>
      <w:r>
        <w:rPr>
          <w:color w:val="231F20"/>
          <w:spacing w:val="-2"/>
        </w:rPr>
        <w:t> </w:t>
      </w:r>
      <w:r>
        <w:rPr>
          <w:color w:val="231F20"/>
        </w:rPr>
        <w:t>appropriate stakeholder engagement in project activities throughout</w:t>
      </w:r>
      <w:r>
        <w:rPr>
          <w:color w:val="231F20"/>
          <w:spacing w:val="-8"/>
        </w:rPr>
        <w:t> </w:t>
      </w:r>
      <w:r>
        <w:rPr>
          <w:color w:val="231F20"/>
        </w:rPr>
        <w:t>the</w:t>
      </w:r>
      <w:r>
        <w:rPr>
          <w:color w:val="231F20"/>
          <w:spacing w:val="-8"/>
        </w:rPr>
        <w:t> </w:t>
      </w:r>
      <w:r>
        <w:rPr>
          <w:color w:val="231F20"/>
        </w:rPr>
        <w:t>project</w:t>
      </w:r>
      <w:r>
        <w:rPr>
          <w:color w:val="231F20"/>
          <w:spacing w:val="-8"/>
        </w:rPr>
        <w:t> </w:t>
      </w:r>
      <w:r>
        <w:rPr>
          <w:color w:val="231F20"/>
        </w:rPr>
        <w:t>life</w:t>
      </w:r>
      <w:r>
        <w:rPr>
          <w:color w:val="231F20"/>
          <w:spacing w:val="-8"/>
        </w:rPr>
        <w:t> </w:t>
      </w:r>
      <w:r>
        <w:rPr>
          <w:color w:val="231F20"/>
        </w:rPr>
        <w:t>cycle.</w:t>
      </w:r>
      <w:r>
        <w:rPr>
          <w:color w:val="231F20"/>
          <w:spacing w:val="-8"/>
        </w:rPr>
        <w:t> </w:t>
      </w:r>
      <w:r>
        <w:rPr>
          <w:color w:val="231F20"/>
        </w:rPr>
        <w:t>This</w:t>
      </w:r>
      <w:r>
        <w:rPr>
          <w:color w:val="231F20"/>
          <w:spacing w:val="-8"/>
        </w:rPr>
        <w:t> </w:t>
      </w:r>
      <w:r>
        <w:rPr>
          <w:color w:val="231F20"/>
        </w:rPr>
        <w:t>is</w:t>
      </w:r>
    </w:p>
    <w:p>
      <w:pPr>
        <w:spacing w:before="5"/>
        <w:ind w:left="576" w:right="0" w:firstLine="0"/>
        <w:jc w:val="left"/>
        <w:rPr>
          <w:rFonts w:ascii="Trebuchet MS"/>
          <w:b/>
          <w:sz w:val="20"/>
        </w:rPr>
      </w:pPr>
      <w:r>
        <w:rPr>
          <w:rFonts w:ascii="Trebuchet MS"/>
          <w:b/>
          <w:color w:val="231F20"/>
          <w:sz w:val="20"/>
        </w:rPr>
        <w:t>known</w:t>
      </w:r>
      <w:r>
        <w:rPr>
          <w:rFonts w:ascii="Trebuchet MS"/>
          <w:b/>
          <w:color w:val="231F20"/>
          <w:spacing w:val="14"/>
          <w:sz w:val="20"/>
        </w:rPr>
        <w:t> </w:t>
      </w:r>
      <w:r>
        <w:rPr>
          <w:rFonts w:ascii="Trebuchet MS"/>
          <w:b/>
          <w:color w:val="231F20"/>
          <w:spacing w:val="-5"/>
          <w:sz w:val="20"/>
        </w:rPr>
        <w:t>as: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Manage Stakeholder </w:t>
      </w:r>
      <w:r>
        <w:rPr>
          <w:color w:val="231F20"/>
          <w:spacing w:val="-2"/>
          <w:sz w:val="18"/>
        </w:rPr>
        <w:t>Engagement.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Monitor Stakeholder </w:t>
      </w:r>
      <w:r>
        <w:rPr>
          <w:color w:val="231F20"/>
          <w:spacing w:val="-2"/>
          <w:sz w:val="18"/>
        </w:rPr>
        <w:t>Engagement.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Plan Stakeholder </w:t>
      </w:r>
      <w:r>
        <w:rPr>
          <w:color w:val="231F20"/>
          <w:spacing w:val="-2"/>
          <w:sz w:val="18"/>
        </w:rPr>
        <w:t>Management.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Plan Stakeholder </w:t>
      </w:r>
      <w:r>
        <w:rPr>
          <w:color w:val="231F20"/>
          <w:spacing w:val="-2"/>
          <w:sz w:val="18"/>
        </w:rPr>
        <w:t>Engagement.</w:t>
      </w:r>
    </w:p>
    <w:p>
      <w:pPr>
        <w:pStyle w:val="BodyText"/>
        <w:spacing w:before="191"/>
      </w:pPr>
    </w:p>
    <w:p>
      <w:pPr>
        <w:pStyle w:val="Heading4"/>
        <w:numPr>
          <w:ilvl w:val="0"/>
          <w:numId w:val="1"/>
        </w:numPr>
        <w:tabs>
          <w:tab w:pos="568" w:val="left" w:leader="none"/>
          <w:tab w:pos="571" w:val="left" w:leader="none"/>
        </w:tabs>
        <w:spacing w:line="247" w:lineRule="auto" w:before="1" w:after="0"/>
        <w:ind w:left="571" w:right="360" w:hanging="472"/>
        <w:jc w:val="left"/>
      </w:pPr>
      <w:r>
        <w:rPr>
          <w:color w:val="231F20"/>
          <w:spacing w:val="-2"/>
        </w:rPr>
        <w:t>You</w:t>
      </w:r>
      <w:r>
        <w:rPr>
          <w:color w:val="231F20"/>
          <w:spacing w:val="-8"/>
        </w:rPr>
        <w:t> </w:t>
      </w:r>
      <w:r>
        <w:rPr>
          <w:color w:val="231F20"/>
          <w:spacing w:val="-2"/>
        </w:rPr>
        <w:t>are</w:t>
      </w:r>
      <w:r>
        <w:rPr>
          <w:color w:val="231F20"/>
          <w:spacing w:val="-8"/>
        </w:rPr>
        <w:t> </w:t>
      </w:r>
      <w:r>
        <w:rPr>
          <w:color w:val="231F20"/>
          <w:spacing w:val="-2"/>
        </w:rPr>
        <w:t>monitoring</w:t>
      </w:r>
      <w:r>
        <w:rPr>
          <w:color w:val="231F20"/>
          <w:spacing w:val="-8"/>
        </w:rPr>
        <w:t> </w:t>
      </w:r>
      <w:r>
        <w:rPr>
          <w:color w:val="231F20"/>
          <w:spacing w:val="-2"/>
        </w:rPr>
        <w:t>overall</w:t>
      </w:r>
      <w:r>
        <w:rPr>
          <w:color w:val="231F20"/>
          <w:spacing w:val="-8"/>
        </w:rPr>
        <w:t> </w:t>
      </w:r>
      <w:r>
        <w:rPr>
          <w:color w:val="231F20"/>
          <w:spacing w:val="-2"/>
        </w:rPr>
        <w:t>project</w:t>
      </w:r>
      <w:r>
        <w:rPr>
          <w:color w:val="231F20"/>
          <w:spacing w:val="-8"/>
        </w:rPr>
        <w:t> </w:t>
      </w:r>
      <w:r>
        <w:rPr>
          <w:color w:val="231F20"/>
          <w:spacing w:val="-2"/>
        </w:rPr>
        <w:t>stakeholder relationships</w:t>
      </w:r>
      <w:r>
        <w:rPr>
          <w:color w:val="231F20"/>
          <w:spacing w:val="-14"/>
        </w:rPr>
        <w:t> </w:t>
      </w:r>
      <w:r>
        <w:rPr>
          <w:color w:val="231F20"/>
          <w:spacing w:val="-2"/>
        </w:rPr>
        <w:t>and</w:t>
      </w:r>
      <w:r>
        <w:rPr>
          <w:color w:val="231F20"/>
          <w:spacing w:val="-13"/>
        </w:rPr>
        <w:t> </w:t>
      </w:r>
      <w:r>
        <w:rPr>
          <w:color w:val="231F20"/>
          <w:spacing w:val="-2"/>
        </w:rPr>
        <w:t>adjusting</w:t>
      </w:r>
      <w:r>
        <w:rPr>
          <w:color w:val="231F20"/>
          <w:spacing w:val="-13"/>
        </w:rPr>
        <w:t> </w:t>
      </w:r>
      <w:r>
        <w:rPr>
          <w:color w:val="231F20"/>
          <w:spacing w:val="-2"/>
        </w:rPr>
        <w:t>strategies</w:t>
      </w:r>
      <w:r>
        <w:rPr>
          <w:color w:val="231F20"/>
          <w:spacing w:val="-13"/>
        </w:rPr>
        <w:t> </w:t>
      </w:r>
      <w:r>
        <w:rPr>
          <w:color w:val="231F20"/>
          <w:spacing w:val="-2"/>
        </w:rPr>
        <w:t>and</w:t>
      </w:r>
      <w:r>
        <w:rPr>
          <w:color w:val="231F20"/>
          <w:spacing w:val="-13"/>
        </w:rPr>
        <w:t> </w:t>
      </w:r>
      <w:r>
        <w:rPr>
          <w:color w:val="231F20"/>
          <w:spacing w:val="-2"/>
        </w:rPr>
        <w:t>plans </w:t>
      </w:r>
      <w:r>
        <w:rPr>
          <w:color w:val="231F20"/>
        </w:rPr>
        <w:t>for engaging stakeholders. This is known as:</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Manage Stakeholder </w:t>
      </w:r>
      <w:r>
        <w:rPr>
          <w:color w:val="231F20"/>
          <w:spacing w:val="-2"/>
          <w:sz w:val="18"/>
        </w:rPr>
        <w:t>Engagement.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Plan Stakeholder </w:t>
      </w:r>
      <w:r>
        <w:rPr>
          <w:color w:val="231F20"/>
          <w:spacing w:val="-2"/>
          <w:sz w:val="18"/>
        </w:rPr>
        <w:t>Engagement.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Stakeholders’ Relationship </w:t>
      </w:r>
      <w:r>
        <w:rPr>
          <w:color w:val="231F20"/>
          <w:spacing w:val="-2"/>
          <w:sz w:val="18"/>
        </w:rPr>
        <w:t>Engagement.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Monitor Stakeholder </w:t>
      </w:r>
      <w:r>
        <w:rPr>
          <w:color w:val="231F20"/>
          <w:spacing w:val="-2"/>
          <w:sz w:val="18"/>
        </w:rPr>
        <w:t>Engagement.</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27" w:hanging="490"/>
        <w:jc w:val="left"/>
      </w:pPr>
      <w:r>
        <w:rPr>
          <w:color w:val="231F20"/>
        </w:rPr>
        <w:t>You are using a classification model for stakeholders’ analysis that groups the stakeholders</w:t>
      </w:r>
      <w:r>
        <w:rPr>
          <w:color w:val="231F20"/>
          <w:spacing w:val="-5"/>
        </w:rPr>
        <w:t> </w:t>
      </w:r>
      <w:r>
        <w:rPr>
          <w:color w:val="231F20"/>
        </w:rPr>
        <w:t>based</w:t>
      </w:r>
      <w:r>
        <w:rPr>
          <w:color w:val="231F20"/>
          <w:spacing w:val="-5"/>
        </w:rPr>
        <w:t> </w:t>
      </w:r>
      <w:r>
        <w:rPr>
          <w:color w:val="231F20"/>
        </w:rPr>
        <w:t>on</w:t>
      </w:r>
      <w:r>
        <w:rPr>
          <w:color w:val="231F20"/>
          <w:spacing w:val="-5"/>
        </w:rPr>
        <w:t> </w:t>
      </w:r>
      <w:r>
        <w:rPr>
          <w:color w:val="231F20"/>
        </w:rPr>
        <w:t>their</w:t>
      </w:r>
      <w:r>
        <w:rPr>
          <w:color w:val="231F20"/>
          <w:spacing w:val="-5"/>
        </w:rPr>
        <w:t> </w:t>
      </w:r>
      <w:r>
        <w:rPr>
          <w:color w:val="231F20"/>
        </w:rPr>
        <w:t>level</w:t>
      </w:r>
      <w:r>
        <w:rPr>
          <w:color w:val="231F20"/>
          <w:spacing w:val="-5"/>
        </w:rPr>
        <w:t> </w:t>
      </w:r>
      <w:r>
        <w:rPr>
          <w:color w:val="231F20"/>
        </w:rPr>
        <w:t>of</w:t>
      </w:r>
      <w:r>
        <w:rPr>
          <w:color w:val="231F20"/>
          <w:spacing w:val="-5"/>
        </w:rPr>
        <w:t> </w:t>
      </w:r>
      <w:r>
        <w:rPr>
          <w:color w:val="231F20"/>
        </w:rPr>
        <w:t>authority and their level or concern regarding the project outcomes. This is known as:</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Power/influence </w:t>
      </w:r>
      <w:r>
        <w:rPr>
          <w:color w:val="231F20"/>
          <w:spacing w:val="-4"/>
          <w:sz w:val="18"/>
        </w:rPr>
        <w:t>grid.</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Influence/impact </w:t>
      </w:r>
      <w:r>
        <w:rPr>
          <w:color w:val="231F20"/>
          <w:spacing w:val="-2"/>
          <w:sz w:val="18"/>
        </w:rPr>
        <w:t>grid.</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Power/interest </w:t>
      </w:r>
      <w:r>
        <w:rPr>
          <w:color w:val="231F20"/>
          <w:spacing w:val="-2"/>
          <w:sz w:val="18"/>
        </w:rPr>
        <w:t>grid.</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Salience </w:t>
      </w:r>
      <w:r>
        <w:rPr>
          <w:color w:val="231F20"/>
          <w:spacing w:val="-2"/>
          <w:sz w:val="18"/>
        </w:rPr>
        <w:t>model.</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308" w:hanging="490"/>
        <w:jc w:val="left"/>
      </w:pPr>
      <w:r>
        <w:rPr>
          <w:color w:val="231F20"/>
        </w:rPr>
        <w:t>In developing a stakeholder register, you need</w:t>
      </w:r>
      <w:r>
        <w:rPr>
          <w:color w:val="231F20"/>
          <w:spacing w:val="-7"/>
        </w:rPr>
        <w:t> </w:t>
      </w:r>
      <w:r>
        <w:rPr>
          <w:color w:val="231F20"/>
        </w:rPr>
        <w:t>to</w:t>
      </w:r>
      <w:r>
        <w:rPr>
          <w:color w:val="231F20"/>
          <w:spacing w:val="-7"/>
        </w:rPr>
        <w:t> </w:t>
      </w:r>
      <w:r>
        <w:rPr>
          <w:color w:val="231F20"/>
        </w:rPr>
        <w:t>include</w:t>
      </w:r>
      <w:r>
        <w:rPr>
          <w:color w:val="231F20"/>
          <w:spacing w:val="-7"/>
        </w:rPr>
        <w:t> </w:t>
      </w:r>
      <w:r>
        <w:rPr>
          <w:color w:val="231F20"/>
        </w:rPr>
        <w:t>all</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following</w:t>
      </w:r>
      <w:r>
        <w:rPr>
          <w:color w:val="231F20"/>
          <w:spacing w:val="-7"/>
        </w:rPr>
        <w:t> </w:t>
      </w:r>
      <w:r>
        <w:rPr>
          <w:color w:val="231F20"/>
        </w:rPr>
        <w:t>EXCEPT:</w:t>
      </w:r>
    </w:p>
    <w:p>
      <w:pPr>
        <w:pStyle w:val="ListParagraph"/>
        <w:numPr>
          <w:ilvl w:val="1"/>
          <w:numId w:val="1"/>
        </w:numPr>
        <w:tabs>
          <w:tab w:pos="1081" w:val="left" w:leader="none"/>
        </w:tabs>
        <w:spacing w:line="240" w:lineRule="auto" w:before="198" w:after="0"/>
        <w:ind w:left="1081" w:right="0" w:hanging="251"/>
        <w:jc w:val="left"/>
        <w:rPr>
          <w:sz w:val="18"/>
        </w:rPr>
      </w:pPr>
      <w:r>
        <w:rPr>
          <w:color w:val="231F20"/>
          <w:sz w:val="18"/>
        </w:rPr>
        <w:t>Identification</w:t>
      </w:r>
      <w:r>
        <w:rPr>
          <w:color w:val="231F20"/>
          <w:spacing w:val="-2"/>
          <w:sz w:val="18"/>
        </w:rPr>
        <w:t> information.</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Assessment</w:t>
      </w:r>
      <w:r>
        <w:rPr>
          <w:color w:val="231F20"/>
          <w:spacing w:val="-2"/>
          <w:sz w:val="18"/>
        </w:rPr>
        <w:t> information.</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Stakeholder </w:t>
      </w:r>
      <w:r>
        <w:rPr>
          <w:color w:val="231F20"/>
          <w:spacing w:val="-2"/>
          <w:sz w:val="18"/>
        </w:rPr>
        <w:t>classification.</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Project risk </w:t>
      </w:r>
      <w:r>
        <w:rPr>
          <w:color w:val="231F20"/>
          <w:spacing w:val="-2"/>
          <w:sz w:val="18"/>
        </w:rPr>
        <w:t>information.</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483" w:hanging="490"/>
        <w:jc w:val="both"/>
      </w:pPr>
      <w:r>
        <w:rPr>
          <w:color w:val="231F20"/>
        </w:rPr>
        <w:t>Classification of the engagement levels </w:t>
      </w:r>
      <w:r>
        <w:rPr>
          <w:color w:val="231F20"/>
        </w:rPr>
        <w:t>of stakeholders includes all of the following </w:t>
      </w:r>
      <w:r>
        <w:rPr>
          <w:color w:val="231F20"/>
          <w:spacing w:val="-2"/>
        </w:rPr>
        <w:t>EXCEPT: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pacing w:val="-2"/>
          <w:sz w:val="18"/>
        </w:rPr>
        <w:t>Resistant.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2"/>
          <w:sz w:val="18"/>
        </w:rPr>
        <w:t>Neutral.</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2"/>
          <w:sz w:val="18"/>
        </w:rPr>
        <w:t>Supportive.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2"/>
          <w:sz w:val="18"/>
        </w:rPr>
        <w:t>Manipulative.</w:t>
      </w:r>
    </w:p>
    <w:p>
      <w:pPr>
        <w:spacing w:after="0" w:line="240"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357" w:hanging="490"/>
        <w:jc w:val="left"/>
      </w:pPr>
      <w:r>
        <w:rPr>
          <w:color w:val="231F20"/>
        </w:rPr>
        <w:t>Manage Stakeholder Engagement involves </w:t>
      </w:r>
      <w:r>
        <w:rPr>
          <w:color w:val="231F20"/>
        </w:rPr>
        <w:t>all of the following activities EXCEPT:</w:t>
      </w:r>
    </w:p>
    <w:p>
      <w:pPr>
        <w:pStyle w:val="ListParagraph"/>
        <w:numPr>
          <w:ilvl w:val="1"/>
          <w:numId w:val="1"/>
        </w:numPr>
        <w:tabs>
          <w:tab w:pos="841" w:val="left" w:leader="none"/>
        </w:tabs>
        <w:spacing w:line="244" w:lineRule="auto" w:before="198" w:after="0"/>
        <w:ind w:left="841" w:right="851" w:hanging="252"/>
        <w:jc w:val="left"/>
        <w:rPr>
          <w:sz w:val="18"/>
        </w:rPr>
      </w:pPr>
      <w:r>
        <w:rPr>
          <w:color w:val="231F20"/>
          <w:sz w:val="18"/>
        </w:rPr>
        <w:t>Clarifying</w:t>
      </w:r>
      <w:r>
        <w:rPr>
          <w:color w:val="231F20"/>
          <w:spacing w:val="-7"/>
          <w:sz w:val="18"/>
        </w:rPr>
        <w:t> </w:t>
      </w:r>
      <w:r>
        <w:rPr>
          <w:color w:val="231F20"/>
          <w:sz w:val="18"/>
        </w:rPr>
        <w:t>and</w:t>
      </w:r>
      <w:r>
        <w:rPr>
          <w:color w:val="231F20"/>
          <w:spacing w:val="-7"/>
          <w:sz w:val="18"/>
        </w:rPr>
        <w:t> </w:t>
      </w:r>
      <w:r>
        <w:rPr>
          <w:color w:val="231F20"/>
          <w:sz w:val="18"/>
        </w:rPr>
        <w:t>resolving</w:t>
      </w:r>
      <w:r>
        <w:rPr>
          <w:color w:val="231F20"/>
          <w:spacing w:val="-7"/>
          <w:sz w:val="18"/>
        </w:rPr>
        <w:t> </w:t>
      </w:r>
      <w:r>
        <w:rPr>
          <w:color w:val="231F20"/>
          <w:sz w:val="18"/>
        </w:rPr>
        <w:t>issues</w:t>
      </w:r>
      <w:r>
        <w:rPr>
          <w:color w:val="231F20"/>
          <w:spacing w:val="-7"/>
          <w:sz w:val="18"/>
        </w:rPr>
        <w:t> </w:t>
      </w:r>
      <w:r>
        <w:rPr>
          <w:color w:val="231F20"/>
          <w:sz w:val="18"/>
        </w:rPr>
        <w:t>that</w:t>
      </w:r>
      <w:r>
        <w:rPr>
          <w:color w:val="231F20"/>
          <w:spacing w:val="-7"/>
          <w:sz w:val="18"/>
        </w:rPr>
        <w:t> </w:t>
      </w:r>
      <w:r>
        <w:rPr>
          <w:color w:val="231F20"/>
          <w:sz w:val="18"/>
        </w:rPr>
        <w:t>have</w:t>
      </w:r>
      <w:r>
        <w:rPr>
          <w:color w:val="231F20"/>
          <w:spacing w:val="-7"/>
          <w:sz w:val="18"/>
        </w:rPr>
        <w:t> </w:t>
      </w:r>
      <w:r>
        <w:rPr>
          <w:color w:val="231F20"/>
          <w:sz w:val="18"/>
        </w:rPr>
        <w:t>been </w:t>
      </w:r>
      <w:r>
        <w:rPr>
          <w:color w:val="231F20"/>
          <w:spacing w:val="-2"/>
          <w:sz w:val="18"/>
        </w:rPr>
        <w:t>identified.</w:t>
      </w:r>
    </w:p>
    <w:p>
      <w:pPr>
        <w:pStyle w:val="ListParagraph"/>
        <w:numPr>
          <w:ilvl w:val="1"/>
          <w:numId w:val="1"/>
        </w:numPr>
        <w:tabs>
          <w:tab w:pos="841" w:val="left" w:leader="none"/>
        </w:tabs>
        <w:spacing w:line="244" w:lineRule="auto" w:before="200" w:after="0"/>
        <w:ind w:left="841" w:right="874" w:hanging="252"/>
        <w:jc w:val="left"/>
        <w:rPr>
          <w:sz w:val="18"/>
        </w:rPr>
      </w:pPr>
      <w:r>
        <w:rPr>
          <w:color w:val="231F20"/>
          <w:sz w:val="18"/>
        </w:rPr>
        <w:t>Avoiding</w:t>
      </w:r>
      <w:r>
        <w:rPr>
          <w:color w:val="231F20"/>
          <w:spacing w:val="-7"/>
          <w:sz w:val="18"/>
        </w:rPr>
        <w:t> </w:t>
      </w:r>
      <w:r>
        <w:rPr>
          <w:color w:val="231F20"/>
          <w:sz w:val="18"/>
        </w:rPr>
        <w:t>potential</w:t>
      </w:r>
      <w:r>
        <w:rPr>
          <w:color w:val="231F20"/>
          <w:spacing w:val="-7"/>
          <w:sz w:val="18"/>
        </w:rPr>
        <w:t> </w:t>
      </w:r>
      <w:r>
        <w:rPr>
          <w:color w:val="231F20"/>
          <w:sz w:val="18"/>
        </w:rPr>
        <w:t>concerns</w:t>
      </w:r>
      <w:r>
        <w:rPr>
          <w:color w:val="231F20"/>
          <w:spacing w:val="-7"/>
          <w:sz w:val="18"/>
        </w:rPr>
        <w:t> </w:t>
      </w:r>
      <w:r>
        <w:rPr>
          <w:color w:val="231F20"/>
          <w:sz w:val="18"/>
        </w:rPr>
        <w:t>that</w:t>
      </w:r>
      <w:r>
        <w:rPr>
          <w:color w:val="231F20"/>
          <w:spacing w:val="-7"/>
          <w:sz w:val="18"/>
        </w:rPr>
        <w:t> </w:t>
      </w:r>
      <w:r>
        <w:rPr>
          <w:color w:val="231F20"/>
          <w:sz w:val="18"/>
        </w:rPr>
        <w:t>have</w:t>
      </w:r>
      <w:r>
        <w:rPr>
          <w:color w:val="231F20"/>
          <w:spacing w:val="-7"/>
          <w:sz w:val="18"/>
        </w:rPr>
        <w:t> </w:t>
      </w:r>
      <w:r>
        <w:rPr>
          <w:color w:val="231F20"/>
          <w:sz w:val="18"/>
        </w:rPr>
        <w:t>not</w:t>
      </w:r>
      <w:r>
        <w:rPr>
          <w:color w:val="231F20"/>
          <w:spacing w:val="-7"/>
          <w:sz w:val="18"/>
        </w:rPr>
        <w:t> </w:t>
      </w:r>
      <w:r>
        <w:rPr>
          <w:color w:val="231F20"/>
          <w:sz w:val="18"/>
        </w:rPr>
        <w:t>yet become issues.</w:t>
      </w:r>
    </w:p>
    <w:p>
      <w:pPr>
        <w:pStyle w:val="ListParagraph"/>
        <w:numPr>
          <w:ilvl w:val="1"/>
          <w:numId w:val="1"/>
        </w:numPr>
        <w:tabs>
          <w:tab w:pos="836" w:val="left" w:leader="none"/>
          <w:tab w:pos="838" w:val="left" w:leader="none"/>
        </w:tabs>
        <w:spacing w:line="244" w:lineRule="auto" w:before="199" w:after="0"/>
        <w:ind w:left="838" w:right="458" w:hanging="249"/>
        <w:jc w:val="left"/>
        <w:rPr>
          <w:sz w:val="18"/>
        </w:rPr>
      </w:pPr>
      <w:r>
        <w:rPr>
          <w:color w:val="231F20"/>
          <w:sz w:val="18"/>
        </w:rPr>
        <w:t>Anticipating</w:t>
      </w:r>
      <w:r>
        <w:rPr>
          <w:color w:val="231F20"/>
          <w:spacing w:val="-5"/>
          <w:sz w:val="18"/>
        </w:rPr>
        <w:t> </w:t>
      </w:r>
      <w:r>
        <w:rPr>
          <w:color w:val="231F20"/>
          <w:sz w:val="18"/>
        </w:rPr>
        <w:t>future</w:t>
      </w:r>
      <w:r>
        <w:rPr>
          <w:color w:val="231F20"/>
          <w:spacing w:val="-5"/>
          <w:sz w:val="18"/>
        </w:rPr>
        <w:t> </w:t>
      </w:r>
      <w:r>
        <w:rPr>
          <w:color w:val="231F20"/>
          <w:sz w:val="18"/>
        </w:rPr>
        <w:t>problems</w:t>
      </w:r>
      <w:r>
        <w:rPr>
          <w:color w:val="231F20"/>
          <w:spacing w:val="-5"/>
          <w:sz w:val="18"/>
        </w:rPr>
        <w:t> </w:t>
      </w:r>
      <w:r>
        <w:rPr>
          <w:color w:val="231F20"/>
          <w:sz w:val="18"/>
        </w:rPr>
        <w:t>that</w:t>
      </w:r>
      <w:r>
        <w:rPr>
          <w:color w:val="231F20"/>
          <w:spacing w:val="-5"/>
          <w:sz w:val="18"/>
        </w:rPr>
        <w:t> </w:t>
      </w:r>
      <w:r>
        <w:rPr>
          <w:color w:val="231F20"/>
          <w:sz w:val="18"/>
        </w:rPr>
        <w:t>may</w:t>
      </w:r>
      <w:r>
        <w:rPr>
          <w:color w:val="231F20"/>
          <w:spacing w:val="-5"/>
          <w:sz w:val="18"/>
        </w:rPr>
        <w:t> </w:t>
      </w:r>
      <w:r>
        <w:rPr>
          <w:color w:val="231F20"/>
          <w:sz w:val="18"/>
        </w:rPr>
        <w:t>be</w:t>
      </w:r>
      <w:r>
        <w:rPr>
          <w:color w:val="231F20"/>
          <w:spacing w:val="-5"/>
          <w:sz w:val="18"/>
        </w:rPr>
        <w:t> </w:t>
      </w:r>
      <w:r>
        <w:rPr>
          <w:color w:val="231F20"/>
          <w:sz w:val="18"/>
        </w:rPr>
        <w:t>raised</w:t>
      </w:r>
      <w:r>
        <w:rPr>
          <w:color w:val="231F20"/>
          <w:spacing w:val="-5"/>
          <w:sz w:val="18"/>
        </w:rPr>
        <w:t> </w:t>
      </w:r>
      <w:r>
        <w:rPr>
          <w:color w:val="231F20"/>
          <w:sz w:val="18"/>
        </w:rPr>
        <w:t>by </w:t>
      </w:r>
      <w:r>
        <w:rPr>
          <w:color w:val="231F20"/>
          <w:spacing w:val="-2"/>
          <w:sz w:val="18"/>
        </w:rPr>
        <w:t>stakeholders.</w:t>
      </w:r>
    </w:p>
    <w:p>
      <w:pPr>
        <w:pStyle w:val="ListParagraph"/>
        <w:numPr>
          <w:ilvl w:val="1"/>
          <w:numId w:val="1"/>
        </w:numPr>
        <w:tabs>
          <w:tab w:pos="859" w:val="left" w:leader="none"/>
        </w:tabs>
        <w:spacing w:line="244" w:lineRule="auto" w:before="199" w:after="0"/>
        <w:ind w:left="859" w:right="887" w:hanging="270"/>
        <w:jc w:val="left"/>
        <w:rPr>
          <w:sz w:val="18"/>
        </w:rPr>
      </w:pPr>
      <w:r>
        <w:rPr>
          <w:color w:val="231F20"/>
          <w:sz w:val="18"/>
        </w:rPr>
        <w:t>Managing</w:t>
      </w:r>
      <w:r>
        <w:rPr>
          <w:color w:val="231F20"/>
          <w:spacing w:val="-13"/>
          <w:sz w:val="18"/>
        </w:rPr>
        <w:t> </w:t>
      </w:r>
      <w:r>
        <w:rPr>
          <w:color w:val="231F20"/>
          <w:sz w:val="18"/>
        </w:rPr>
        <w:t>stakeholders’</w:t>
      </w:r>
      <w:r>
        <w:rPr>
          <w:color w:val="231F20"/>
          <w:spacing w:val="-13"/>
          <w:sz w:val="18"/>
        </w:rPr>
        <w:t> </w:t>
      </w:r>
      <w:r>
        <w:rPr>
          <w:color w:val="231F20"/>
          <w:sz w:val="18"/>
        </w:rPr>
        <w:t>expectations</w:t>
      </w:r>
      <w:r>
        <w:rPr>
          <w:color w:val="231F20"/>
          <w:spacing w:val="-13"/>
          <w:sz w:val="18"/>
        </w:rPr>
        <w:t> </w:t>
      </w:r>
      <w:r>
        <w:rPr>
          <w:color w:val="231F20"/>
          <w:sz w:val="18"/>
        </w:rPr>
        <w:t>through negotiation and communication.</w:t>
      </w:r>
    </w:p>
    <w:p>
      <w:pPr>
        <w:pStyle w:val="BodyText"/>
        <w:spacing w:before="187"/>
      </w:pPr>
    </w:p>
    <w:p>
      <w:pPr>
        <w:pStyle w:val="Heading4"/>
        <w:numPr>
          <w:ilvl w:val="0"/>
          <w:numId w:val="1"/>
        </w:numPr>
        <w:tabs>
          <w:tab w:pos="587" w:val="left" w:leader="none"/>
          <w:tab w:pos="589" w:val="left" w:leader="none"/>
        </w:tabs>
        <w:spacing w:line="247" w:lineRule="auto" w:before="0" w:after="0"/>
        <w:ind w:left="589" w:right="672" w:hanging="490"/>
        <w:jc w:val="left"/>
      </w:pPr>
      <w:r>
        <w:rPr>
          <w:color w:val="231F20"/>
        </w:rPr>
        <w:t>All of the following statements about Manage Stakeholder Engagement are </w:t>
      </w:r>
      <w:r>
        <w:rPr>
          <w:color w:val="231F20"/>
        </w:rPr>
        <w:t>true </w:t>
      </w:r>
      <w:r>
        <w:rPr>
          <w:color w:val="231F20"/>
          <w:spacing w:val="-2"/>
        </w:rPr>
        <w:t>EXCEPT:</w:t>
      </w:r>
    </w:p>
    <w:p>
      <w:pPr>
        <w:pStyle w:val="ListParagraph"/>
        <w:numPr>
          <w:ilvl w:val="1"/>
          <w:numId w:val="1"/>
        </w:numPr>
        <w:tabs>
          <w:tab w:pos="841" w:val="left" w:leader="none"/>
        </w:tabs>
        <w:spacing w:line="244" w:lineRule="auto" w:before="199" w:after="0"/>
        <w:ind w:left="841" w:right="549" w:hanging="252"/>
        <w:jc w:val="left"/>
        <w:rPr>
          <w:sz w:val="18"/>
        </w:rPr>
      </w:pPr>
      <w:r>
        <w:rPr>
          <w:color w:val="231F20"/>
          <w:sz w:val="18"/>
        </w:rPr>
        <w:t>Managing</w:t>
      </w:r>
      <w:r>
        <w:rPr>
          <w:color w:val="231F20"/>
          <w:spacing w:val="-10"/>
          <w:sz w:val="18"/>
        </w:rPr>
        <w:t> </w:t>
      </w:r>
      <w:r>
        <w:rPr>
          <w:color w:val="231F20"/>
          <w:sz w:val="18"/>
        </w:rPr>
        <w:t>stakeholder</w:t>
      </w:r>
      <w:r>
        <w:rPr>
          <w:color w:val="231F20"/>
          <w:spacing w:val="-10"/>
          <w:sz w:val="18"/>
        </w:rPr>
        <w:t> </w:t>
      </w:r>
      <w:r>
        <w:rPr>
          <w:color w:val="231F20"/>
          <w:sz w:val="18"/>
        </w:rPr>
        <w:t>engagement</w:t>
      </w:r>
      <w:r>
        <w:rPr>
          <w:color w:val="231F20"/>
          <w:spacing w:val="-10"/>
          <w:sz w:val="18"/>
        </w:rPr>
        <w:t> </w:t>
      </w:r>
      <w:r>
        <w:rPr>
          <w:color w:val="231F20"/>
          <w:sz w:val="18"/>
        </w:rPr>
        <w:t>helps</w:t>
      </w:r>
      <w:r>
        <w:rPr>
          <w:color w:val="231F20"/>
          <w:spacing w:val="-10"/>
          <w:sz w:val="18"/>
        </w:rPr>
        <w:t> </w:t>
      </w:r>
      <w:r>
        <w:rPr>
          <w:color w:val="231F20"/>
          <w:sz w:val="18"/>
        </w:rPr>
        <w:t>increase the probability of project success.</w:t>
      </w:r>
    </w:p>
    <w:p>
      <w:pPr>
        <w:pStyle w:val="ListParagraph"/>
        <w:numPr>
          <w:ilvl w:val="1"/>
          <w:numId w:val="1"/>
        </w:numPr>
        <w:tabs>
          <w:tab w:pos="841" w:val="left" w:leader="none"/>
        </w:tabs>
        <w:spacing w:line="244" w:lineRule="auto" w:before="200" w:after="0"/>
        <w:ind w:left="841" w:right="409" w:hanging="252"/>
        <w:jc w:val="left"/>
        <w:rPr>
          <w:sz w:val="18"/>
        </w:rPr>
      </w:pPr>
      <w:r>
        <w:rPr>
          <w:color w:val="231F20"/>
          <w:sz w:val="18"/>
        </w:rPr>
        <w:t>The ability of stakeholders to influence the project is</w:t>
      </w:r>
      <w:r>
        <w:rPr>
          <w:color w:val="231F20"/>
          <w:spacing w:val="-5"/>
          <w:sz w:val="18"/>
        </w:rPr>
        <w:t> </w:t>
      </w:r>
      <w:r>
        <w:rPr>
          <w:color w:val="231F20"/>
          <w:sz w:val="18"/>
        </w:rPr>
        <w:t>typically</w:t>
      </w:r>
      <w:r>
        <w:rPr>
          <w:color w:val="231F20"/>
          <w:spacing w:val="-5"/>
          <w:sz w:val="18"/>
        </w:rPr>
        <w:t> </w:t>
      </w:r>
      <w:r>
        <w:rPr>
          <w:color w:val="231F20"/>
          <w:sz w:val="18"/>
        </w:rPr>
        <w:t>highest</w:t>
      </w:r>
      <w:r>
        <w:rPr>
          <w:color w:val="231F20"/>
          <w:spacing w:val="-5"/>
          <w:sz w:val="18"/>
        </w:rPr>
        <w:t> </w:t>
      </w:r>
      <w:r>
        <w:rPr>
          <w:color w:val="231F20"/>
          <w:sz w:val="18"/>
        </w:rPr>
        <w:t>during</w:t>
      </w:r>
      <w:r>
        <w:rPr>
          <w:color w:val="231F20"/>
          <w:spacing w:val="-5"/>
          <w:sz w:val="18"/>
        </w:rPr>
        <w:t> </w:t>
      </w:r>
      <w:r>
        <w:rPr>
          <w:color w:val="231F20"/>
          <w:sz w:val="18"/>
        </w:rPr>
        <w:t>the</w:t>
      </w:r>
      <w:r>
        <w:rPr>
          <w:color w:val="231F20"/>
          <w:spacing w:val="-5"/>
          <w:sz w:val="18"/>
        </w:rPr>
        <w:t> </w:t>
      </w:r>
      <w:r>
        <w:rPr>
          <w:color w:val="231F20"/>
          <w:sz w:val="18"/>
        </w:rPr>
        <w:t>initial</w:t>
      </w:r>
      <w:r>
        <w:rPr>
          <w:color w:val="231F20"/>
          <w:spacing w:val="-5"/>
          <w:sz w:val="18"/>
        </w:rPr>
        <w:t> </w:t>
      </w:r>
      <w:r>
        <w:rPr>
          <w:color w:val="231F20"/>
          <w:sz w:val="18"/>
        </w:rPr>
        <w:t>stages</w:t>
      </w:r>
      <w:r>
        <w:rPr>
          <w:color w:val="231F20"/>
          <w:spacing w:val="-5"/>
          <w:sz w:val="18"/>
        </w:rPr>
        <w:t> </w:t>
      </w:r>
      <w:r>
        <w:rPr>
          <w:color w:val="231F20"/>
          <w:sz w:val="18"/>
        </w:rPr>
        <w:t>and</w:t>
      </w:r>
      <w:r>
        <w:rPr>
          <w:color w:val="231F20"/>
          <w:spacing w:val="-5"/>
          <w:sz w:val="18"/>
        </w:rPr>
        <w:t> </w:t>
      </w:r>
      <w:r>
        <w:rPr>
          <w:color w:val="231F20"/>
          <w:sz w:val="18"/>
        </w:rPr>
        <w:t>gets progressively lower as the project progresses.</w:t>
      </w:r>
    </w:p>
    <w:p>
      <w:pPr>
        <w:pStyle w:val="ListParagraph"/>
        <w:numPr>
          <w:ilvl w:val="1"/>
          <w:numId w:val="1"/>
        </w:numPr>
        <w:tabs>
          <w:tab w:pos="836" w:val="left" w:leader="none"/>
          <w:tab w:pos="838" w:val="left" w:leader="none"/>
        </w:tabs>
        <w:spacing w:line="244" w:lineRule="auto" w:before="199" w:after="0"/>
        <w:ind w:left="838" w:right="466" w:hanging="249"/>
        <w:jc w:val="both"/>
        <w:rPr>
          <w:sz w:val="18"/>
        </w:rPr>
      </w:pPr>
      <w:r>
        <w:rPr>
          <w:color w:val="231F20"/>
          <w:sz w:val="18"/>
        </w:rPr>
        <w:t>The</w:t>
      </w:r>
      <w:r>
        <w:rPr>
          <w:color w:val="231F20"/>
          <w:spacing w:val="-1"/>
          <w:sz w:val="18"/>
        </w:rPr>
        <w:t> </w:t>
      </w:r>
      <w:r>
        <w:rPr>
          <w:color w:val="231F20"/>
          <w:sz w:val="18"/>
        </w:rPr>
        <w:t>ability</w:t>
      </w:r>
      <w:r>
        <w:rPr>
          <w:color w:val="231F20"/>
          <w:spacing w:val="-1"/>
          <w:sz w:val="18"/>
        </w:rPr>
        <w:t> </w:t>
      </w:r>
      <w:r>
        <w:rPr>
          <w:color w:val="231F20"/>
          <w:sz w:val="18"/>
        </w:rPr>
        <w:t>of</w:t>
      </w:r>
      <w:r>
        <w:rPr>
          <w:color w:val="231F20"/>
          <w:spacing w:val="-1"/>
          <w:sz w:val="18"/>
        </w:rPr>
        <w:t> </w:t>
      </w:r>
      <w:r>
        <w:rPr>
          <w:color w:val="231F20"/>
          <w:sz w:val="18"/>
        </w:rPr>
        <w:t>stakeholders</w:t>
      </w:r>
      <w:r>
        <w:rPr>
          <w:color w:val="231F20"/>
          <w:spacing w:val="-1"/>
          <w:sz w:val="18"/>
        </w:rPr>
        <w:t> </w:t>
      </w:r>
      <w:r>
        <w:rPr>
          <w:color w:val="231F20"/>
          <w:sz w:val="18"/>
        </w:rPr>
        <w:t>to</w:t>
      </w:r>
      <w:r>
        <w:rPr>
          <w:color w:val="231F20"/>
          <w:spacing w:val="-1"/>
          <w:sz w:val="18"/>
        </w:rPr>
        <w:t> </w:t>
      </w:r>
      <w:r>
        <w:rPr>
          <w:color w:val="231F20"/>
          <w:sz w:val="18"/>
        </w:rPr>
        <w:t>influence</w:t>
      </w:r>
      <w:r>
        <w:rPr>
          <w:color w:val="231F20"/>
          <w:spacing w:val="-1"/>
          <w:sz w:val="18"/>
        </w:rPr>
        <w:t> </w:t>
      </w:r>
      <w:r>
        <w:rPr>
          <w:color w:val="231F20"/>
          <w:sz w:val="18"/>
        </w:rPr>
        <w:t>the</w:t>
      </w:r>
      <w:r>
        <w:rPr>
          <w:color w:val="231F20"/>
          <w:spacing w:val="-1"/>
          <w:sz w:val="18"/>
        </w:rPr>
        <w:t> </w:t>
      </w:r>
      <w:r>
        <w:rPr>
          <w:color w:val="231F20"/>
          <w:sz w:val="18"/>
        </w:rPr>
        <w:t>project is</w:t>
      </w:r>
      <w:r>
        <w:rPr>
          <w:color w:val="231F20"/>
          <w:spacing w:val="-5"/>
          <w:sz w:val="18"/>
        </w:rPr>
        <w:t> </w:t>
      </w:r>
      <w:r>
        <w:rPr>
          <w:color w:val="231F20"/>
          <w:sz w:val="18"/>
        </w:rPr>
        <w:t>typically</w:t>
      </w:r>
      <w:r>
        <w:rPr>
          <w:color w:val="231F20"/>
          <w:spacing w:val="-5"/>
          <w:sz w:val="18"/>
        </w:rPr>
        <w:t> </w:t>
      </w:r>
      <w:r>
        <w:rPr>
          <w:color w:val="231F20"/>
          <w:sz w:val="18"/>
        </w:rPr>
        <w:t>lowest</w:t>
      </w:r>
      <w:r>
        <w:rPr>
          <w:color w:val="231F20"/>
          <w:spacing w:val="-5"/>
          <w:sz w:val="18"/>
        </w:rPr>
        <w:t> </w:t>
      </w:r>
      <w:r>
        <w:rPr>
          <w:color w:val="231F20"/>
          <w:sz w:val="18"/>
        </w:rPr>
        <w:t>during</w:t>
      </w:r>
      <w:r>
        <w:rPr>
          <w:color w:val="231F20"/>
          <w:spacing w:val="-5"/>
          <w:sz w:val="18"/>
        </w:rPr>
        <w:t> </w:t>
      </w:r>
      <w:r>
        <w:rPr>
          <w:color w:val="231F20"/>
          <w:sz w:val="18"/>
        </w:rPr>
        <w:t>the</w:t>
      </w:r>
      <w:r>
        <w:rPr>
          <w:color w:val="231F20"/>
          <w:spacing w:val="-5"/>
          <w:sz w:val="18"/>
        </w:rPr>
        <w:t> </w:t>
      </w:r>
      <w:r>
        <w:rPr>
          <w:color w:val="231F20"/>
          <w:sz w:val="18"/>
        </w:rPr>
        <w:t>initial</w:t>
      </w:r>
      <w:r>
        <w:rPr>
          <w:color w:val="231F20"/>
          <w:spacing w:val="-5"/>
          <w:sz w:val="18"/>
        </w:rPr>
        <w:t> </w:t>
      </w:r>
      <w:r>
        <w:rPr>
          <w:color w:val="231F20"/>
          <w:sz w:val="18"/>
        </w:rPr>
        <w:t>stages</w:t>
      </w:r>
      <w:r>
        <w:rPr>
          <w:color w:val="231F20"/>
          <w:spacing w:val="-5"/>
          <w:sz w:val="18"/>
        </w:rPr>
        <w:t> </w:t>
      </w:r>
      <w:r>
        <w:rPr>
          <w:color w:val="231F20"/>
          <w:sz w:val="18"/>
        </w:rPr>
        <w:t>and</w:t>
      </w:r>
      <w:r>
        <w:rPr>
          <w:color w:val="231F20"/>
          <w:spacing w:val="-5"/>
          <w:sz w:val="18"/>
        </w:rPr>
        <w:t> </w:t>
      </w:r>
      <w:r>
        <w:rPr>
          <w:color w:val="231F20"/>
          <w:sz w:val="18"/>
        </w:rPr>
        <w:t>gets progressively higher as the project progresses.</w:t>
      </w:r>
    </w:p>
    <w:p>
      <w:pPr>
        <w:pStyle w:val="ListParagraph"/>
        <w:numPr>
          <w:ilvl w:val="1"/>
          <w:numId w:val="1"/>
        </w:numPr>
        <w:tabs>
          <w:tab w:pos="859" w:val="left" w:leader="none"/>
        </w:tabs>
        <w:spacing w:line="244" w:lineRule="auto" w:before="199" w:after="0"/>
        <w:ind w:left="859" w:right="419" w:hanging="270"/>
        <w:jc w:val="left"/>
        <w:rPr>
          <w:sz w:val="18"/>
        </w:rPr>
      </w:pPr>
      <w:r>
        <w:rPr>
          <w:color w:val="231F20"/>
          <w:sz w:val="18"/>
        </w:rPr>
        <w:t>The project manager is responsible for engaging and</w:t>
      </w:r>
      <w:r>
        <w:rPr>
          <w:color w:val="231F20"/>
          <w:spacing w:val="-6"/>
          <w:sz w:val="18"/>
        </w:rPr>
        <w:t> </w:t>
      </w:r>
      <w:r>
        <w:rPr>
          <w:color w:val="231F20"/>
          <w:sz w:val="18"/>
        </w:rPr>
        <w:t>managing</w:t>
      </w:r>
      <w:r>
        <w:rPr>
          <w:color w:val="231F20"/>
          <w:spacing w:val="-6"/>
          <w:sz w:val="18"/>
        </w:rPr>
        <w:t> </w:t>
      </w:r>
      <w:r>
        <w:rPr>
          <w:color w:val="231F20"/>
          <w:sz w:val="18"/>
        </w:rPr>
        <w:t>the</w:t>
      </w:r>
      <w:r>
        <w:rPr>
          <w:color w:val="231F20"/>
          <w:spacing w:val="-6"/>
          <w:sz w:val="18"/>
        </w:rPr>
        <w:t> </w:t>
      </w:r>
      <w:r>
        <w:rPr>
          <w:color w:val="231F20"/>
          <w:sz w:val="18"/>
        </w:rPr>
        <w:t>various</w:t>
      </w:r>
      <w:r>
        <w:rPr>
          <w:color w:val="231F20"/>
          <w:spacing w:val="-6"/>
          <w:sz w:val="18"/>
        </w:rPr>
        <w:t> </w:t>
      </w:r>
      <w:r>
        <w:rPr>
          <w:color w:val="231F20"/>
          <w:sz w:val="18"/>
        </w:rPr>
        <w:t>stakeholders</w:t>
      </w:r>
      <w:r>
        <w:rPr>
          <w:color w:val="231F20"/>
          <w:spacing w:val="-6"/>
          <w:sz w:val="18"/>
        </w:rPr>
        <w:t> </w:t>
      </w:r>
      <w:r>
        <w:rPr>
          <w:color w:val="231F20"/>
          <w:sz w:val="18"/>
        </w:rPr>
        <w:t>in</w:t>
      </w:r>
      <w:r>
        <w:rPr>
          <w:color w:val="231F20"/>
          <w:spacing w:val="-6"/>
          <w:sz w:val="18"/>
        </w:rPr>
        <w:t> </w:t>
      </w:r>
      <w:r>
        <w:rPr>
          <w:color w:val="231F20"/>
          <w:sz w:val="18"/>
        </w:rPr>
        <w:t>a</w:t>
      </w:r>
      <w:r>
        <w:rPr>
          <w:color w:val="231F20"/>
          <w:spacing w:val="-6"/>
          <w:sz w:val="18"/>
        </w:rPr>
        <w:t> </w:t>
      </w:r>
      <w:r>
        <w:rPr>
          <w:color w:val="231F20"/>
          <w:sz w:val="18"/>
        </w:rPr>
        <w:t>project and may call upon the project sponsor to assist as </w:t>
      </w:r>
      <w:r>
        <w:rPr>
          <w:color w:val="231F20"/>
          <w:spacing w:val="-2"/>
          <w:sz w:val="18"/>
        </w:rPr>
        <w:t>needed.</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94" w:hanging="490"/>
        <w:jc w:val="left"/>
      </w:pPr>
      <w:r>
        <w:rPr>
          <w:color w:val="231F20"/>
        </w:rPr>
        <w:t>Monitor Stakeholder Engagement tools</w:t>
      </w:r>
      <w:r>
        <w:rPr>
          <w:color w:val="231F20"/>
          <w:spacing w:val="80"/>
        </w:rPr>
        <w:t> </w:t>
      </w:r>
      <w:r>
        <w:rPr>
          <w:color w:val="231F20"/>
        </w:rPr>
        <w:t>and</w:t>
      </w:r>
      <w:r>
        <w:rPr>
          <w:color w:val="231F20"/>
          <w:spacing w:val="-1"/>
        </w:rPr>
        <w:t> </w:t>
      </w:r>
      <w:r>
        <w:rPr>
          <w:color w:val="231F20"/>
        </w:rPr>
        <w:t>techniques</w:t>
      </w:r>
      <w:r>
        <w:rPr>
          <w:color w:val="231F20"/>
          <w:spacing w:val="-1"/>
        </w:rPr>
        <w:t> </w:t>
      </w:r>
      <w:r>
        <w:rPr>
          <w:color w:val="231F20"/>
        </w:rPr>
        <w:t>include</w:t>
      </w:r>
      <w:r>
        <w:rPr>
          <w:color w:val="231F20"/>
          <w:spacing w:val="-1"/>
        </w:rPr>
        <w:t> </w:t>
      </w:r>
      <w:r>
        <w:rPr>
          <w:color w:val="231F20"/>
        </w:rPr>
        <w:t>all</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following </w:t>
      </w:r>
      <w:r>
        <w:rPr>
          <w:color w:val="231F20"/>
          <w:spacing w:val="-2"/>
        </w:rPr>
        <w:t>EXCEPT: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Decision </w:t>
      </w:r>
      <w:r>
        <w:rPr>
          <w:color w:val="231F20"/>
          <w:spacing w:val="-2"/>
          <w:sz w:val="18"/>
        </w:rPr>
        <w:t>making.</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Stakeholder </w:t>
      </w:r>
      <w:r>
        <w:rPr>
          <w:color w:val="231F20"/>
          <w:spacing w:val="-2"/>
          <w:sz w:val="18"/>
        </w:rPr>
        <w:t>analysis.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2"/>
          <w:sz w:val="18"/>
        </w:rPr>
        <w:t>Meetings.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Issue </w:t>
      </w:r>
      <w:r>
        <w:rPr>
          <w:color w:val="231F20"/>
          <w:spacing w:val="-4"/>
          <w:sz w:val="18"/>
        </w:rPr>
        <w:t>log.</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287" w:hanging="490"/>
        <w:jc w:val="left"/>
      </w:pPr>
      <w:r>
        <w:rPr>
          <w:color w:val="231F20"/>
        </w:rPr>
        <w:t>The</w:t>
      </w:r>
      <w:r>
        <w:rPr>
          <w:color w:val="231F20"/>
          <w:spacing w:val="-11"/>
        </w:rPr>
        <w:t> </w:t>
      </w:r>
      <w:r>
        <w:rPr>
          <w:color w:val="231F20"/>
        </w:rPr>
        <w:t>power/interest</w:t>
      </w:r>
      <w:r>
        <w:rPr>
          <w:color w:val="231F20"/>
          <w:spacing w:val="-11"/>
        </w:rPr>
        <w:t> </w:t>
      </w:r>
      <w:r>
        <w:rPr>
          <w:color w:val="231F20"/>
        </w:rPr>
        <w:t>grid</w:t>
      </w:r>
      <w:r>
        <w:rPr>
          <w:color w:val="231F20"/>
          <w:spacing w:val="-11"/>
        </w:rPr>
        <w:t> </w:t>
      </w:r>
      <w:r>
        <w:rPr>
          <w:color w:val="231F20"/>
        </w:rPr>
        <w:t>classification</w:t>
      </w:r>
      <w:r>
        <w:rPr>
          <w:color w:val="231F20"/>
          <w:spacing w:val="-11"/>
        </w:rPr>
        <w:t> </w:t>
      </w:r>
      <w:r>
        <w:rPr>
          <w:color w:val="231F20"/>
        </w:rPr>
        <w:t>model for stakeholders’ analysis suggests:</w:t>
      </w:r>
    </w:p>
    <w:p>
      <w:pPr>
        <w:pStyle w:val="ListParagraph"/>
        <w:numPr>
          <w:ilvl w:val="1"/>
          <w:numId w:val="1"/>
        </w:numPr>
        <w:tabs>
          <w:tab w:pos="1081" w:val="left" w:leader="none"/>
        </w:tabs>
        <w:spacing w:line="244" w:lineRule="auto" w:before="199" w:after="0"/>
        <w:ind w:left="1081" w:right="517" w:hanging="252"/>
        <w:jc w:val="left"/>
        <w:rPr>
          <w:sz w:val="18"/>
        </w:rPr>
      </w:pPr>
      <w:r>
        <w:rPr>
          <w:color w:val="231F20"/>
          <w:sz w:val="18"/>
        </w:rPr>
        <w:t>Keeping</w:t>
      </w:r>
      <w:r>
        <w:rPr>
          <w:color w:val="231F20"/>
          <w:spacing w:val="-15"/>
          <w:sz w:val="18"/>
        </w:rPr>
        <w:t> </w:t>
      </w:r>
      <w:r>
        <w:rPr>
          <w:color w:val="231F20"/>
          <w:sz w:val="18"/>
        </w:rPr>
        <w:t>high-power/high-interest</w:t>
      </w:r>
      <w:r>
        <w:rPr>
          <w:color w:val="231F20"/>
          <w:spacing w:val="-14"/>
          <w:sz w:val="18"/>
        </w:rPr>
        <w:t> </w:t>
      </w:r>
      <w:r>
        <w:rPr>
          <w:color w:val="231F20"/>
          <w:sz w:val="18"/>
        </w:rPr>
        <w:t>stakeholders </w:t>
      </w:r>
      <w:r>
        <w:rPr>
          <w:color w:val="231F20"/>
          <w:spacing w:val="-2"/>
          <w:sz w:val="18"/>
        </w:rPr>
        <w:t>informed.</w:t>
      </w:r>
    </w:p>
    <w:p>
      <w:pPr>
        <w:pStyle w:val="ListParagraph"/>
        <w:numPr>
          <w:ilvl w:val="1"/>
          <w:numId w:val="1"/>
        </w:numPr>
        <w:tabs>
          <w:tab w:pos="1081" w:val="left" w:leader="none"/>
        </w:tabs>
        <w:spacing w:line="244" w:lineRule="auto" w:before="199" w:after="0"/>
        <w:ind w:left="1081" w:right="571" w:hanging="252"/>
        <w:jc w:val="left"/>
        <w:rPr>
          <w:sz w:val="18"/>
        </w:rPr>
      </w:pPr>
      <w:r>
        <w:rPr>
          <w:color w:val="231F20"/>
          <w:sz w:val="18"/>
        </w:rPr>
        <w:t>Keeping</w:t>
      </w:r>
      <w:r>
        <w:rPr>
          <w:color w:val="231F20"/>
          <w:spacing w:val="-15"/>
          <w:sz w:val="18"/>
        </w:rPr>
        <w:t> </w:t>
      </w:r>
      <w:r>
        <w:rPr>
          <w:color w:val="231F20"/>
          <w:sz w:val="18"/>
        </w:rPr>
        <w:t>high-power/low-interest</w:t>
      </w:r>
      <w:r>
        <w:rPr>
          <w:color w:val="231F20"/>
          <w:spacing w:val="-14"/>
          <w:sz w:val="18"/>
        </w:rPr>
        <w:t> </w:t>
      </w:r>
      <w:r>
        <w:rPr>
          <w:color w:val="231F20"/>
          <w:sz w:val="18"/>
        </w:rPr>
        <w:t>stakeholders </w:t>
      </w:r>
      <w:r>
        <w:rPr>
          <w:color w:val="231F20"/>
          <w:spacing w:val="-2"/>
          <w:sz w:val="18"/>
        </w:rPr>
        <w:t>satisfied.</w:t>
      </w:r>
    </w:p>
    <w:p>
      <w:pPr>
        <w:pStyle w:val="ListParagraph"/>
        <w:numPr>
          <w:ilvl w:val="1"/>
          <w:numId w:val="1"/>
        </w:numPr>
        <w:tabs>
          <w:tab w:pos="1077" w:val="left" w:leader="none"/>
        </w:tabs>
        <w:spacing w:line="240" w:lineRule="auto" w:before="199" w:after="0"/>
        <w:ind w:left="1077" w:right="0" w:hanging="247"/>
        <w:jc w:val="left"/>
        <w:rPr>
          <w:sz w:val="18"/>
        </w:rPr>
      </w:pPr>
      <w:r>
        <w:rPr>
          <w:color w:val="231F20"/>
          <w:sz w:val="18"/>
        </w:rPr>
        <w:t>Monitoring low-power/high-interest </w:t>
      </w:r>
      <w:r>
        <w:rPr>
          <w:color w:val="231F20"/>
          <w:spacing w:val="-2"/>
          <w:sz w:val="18"/>
        </w:rPr>
        <w:t>stakeholders.</w:t>
      </w:r>
    </w:p>
    <w:p>
      <w:pPr>
        <w:pStyle w:val="ListParagraph"/>
        <w:numPr>
          <w:ilvl w:val="1"/>
          <w:numId w:val="1"/>
        </w:numPr>
        <w:tabs>
          <w:tab w:pos="1099" w:val="left" w:leader="none"/>
        </w:tabs>
        <w:spacing w:line="244" w:lineRule="auto" w:before="204" w:after="0"/>
        <w:ind w:left="1099" w:right="499" w:hanging="270"/>
        <w:jc w:val="left"/>
        <w:rPr>
          <w:sz w:val="18"/>
        </w:rPr>
      </w:pPr>
      <w:r>
        <w:rPr>
          <w:color w:val="231F20"/>
          <w:sz w:val="18"/>
        </w:rPr>
        <w:t>Managing</w:t>
      </w:r>
      <w:r>
        <w:rPr>
          <w:color w:val="231F20"/>
          <w:spacing w:val="-15"/>
          <w:sz w:val="18"/>
        </w:rPr>
        <w:t> </w:t>
      </w:r>
      <w:r>
        <w:rPr>
          <w:color w:val="231F20"/>
          <w:sz w:val="18"/>
        </w:rPr>
        <w:t>low-power/low-interest</w:t>
      </w:r>
      <w:r>
        <w:rPr>
          <w:color w:val="231F20"/>
          <w:spacing w:val="-14"/>
          <w:sz w:val="18"/>
        </w:rPr>
        <w:t> </w:t>
      </w:r>
      <w:r>
        <w:rPr>
          <w:color w:val="231F20"/>
          <w:sz w:val="18"/>
        </w:rPr>
        <w:t>stakeholders </w:t>
      </w:r>
      <w:r>
        <w:rPr>
          <w:color w:val="231F20"/>
          <w:spacing w:val="-2"/>
          <w:sz w:val="18"/>
        </w:rPr>
        <w:t>closely.</w:t>
      </w:r>
    </w:p>
    <w:p>
      <w:pPr>
        <w:spacing w:after="0" w:line="244" w:lineRule="auto"/>
        <w:jc w:val="left"/>
        <w:rPr>
          <w:sz w:val="18"/>
        </w:rPr>
        <w:sectPr>
          <w:pgSz w:w="6120" w:h="9720"/>
          <w:pgMar w:header="0" w:footer="294" w:top="240" w:bottom="480" w:left="440" w:right="420"/>
        </w:sectPr>
      </w:pPr>
    </w:p>
    <w:p>
      <w:pPr>
        <w:pStyle w:val="Heading4"/>
        <w:numPr>
          <w:ilvl w:val="0"/>
          <w:numId w:val="1"/>
        </w:numPr>
        <w:tabs>
          <w:tab w:pos="587" w:val="left" w:leader="none"/>
          <w:tab w:pos="589" w:val="left" w:leader="none"/>
        </w:tabs>
        <w:spacing w:line="247" w:lineRule="auto" w:before="82" w:after="0"/>
        <w:ind w:left="589" w:right="427" w:hanging="490"/>
        <w:jc w:val="left"/>
      </w:pPr>
      <w:r>
        <w:rPr>
          <w:color w:val="231F20"/>
        </w:rPr>
        <w:t>During a public hearing regarding your company’s proposed state-of-the-art water tower, a highly interested resident of the area challenges you: “Would you have this thing</w:t>
      </w:r>
      <w:r>
        <w:rPr>
          <w:color w:val="231F20"/>
          <w:spacing w:val="-1"/>
        </w:rPr>
        <w:t> </w:t>
      </w:r>
      <w:r>
        <w:rPr>
          <w:color w:val="231F20"/>
        </w:rPr>
        <w:t>built</w:t>
      </w:r>
      <w:r>
        <w:rPr>
          <w:color w:val="231F20"/>
          <w:spacing w:val="-1"/>
        </w:rPr>
        <w:t> </w:t>
      </w:r>
      <w:r>
        <w:rPr>
          <w:color w:val="231F20"/>
        </w:rPr>
        <w:t>in</w:t>
      </w:r>
      <w:r>
        <w:rPr>
          <w:color w:val="231F20"/>
          <w:spacing w:val="-1"/>
        </w:rPr>
        <w:t> </w:t>
      </w:r>
      <w:r>
        <w:rPr>
          <w:color w:val="231F20"/>
        </w:rPr>
        <w:t>your</w:t>
      </w:r>
      <w:r>
        <w:rPr>
          <w:color w:val="231F20"/>
          <w:spacing w:val="-1"/>
        </w:rPr>
        <w:t> </w:t>
      </w:r>
      <w:r>
        <w:rPr>
          <w:color w:val="231F20"/>
        </w:rPr>
        <w:t>own</w:t>
      </w:r>
      <w:r>
        <w:rPr>
          <w:color w:val="231F20"/>
          <w:spacing w:val="-1"/>
        </w:rPr>
        <w:t> </w:t>
      </w:r>
      <w:r>
        <w:rPr>
          <w:color w:val="231F20"/>
        </w:rPr>
        <w:t>backyard?”</w:t>
      </w:r>
      <w:r>
        <w:rPr>
          <w:color w:val="231F20"/>
          <w:spacing w:val="-1"/>
        </w:rPr>
        <w:t> </w:t>
      </w:r>
      <w:r>
        <w:rPr>
          <w:color w:val="231F20"/>
        </w:rPr>
        <w:t>Your</w:t>
      </w:r>
      <w:r>
        <w:rPr>
          <w:color w:val="231F20"/>
          <w:spacing w:val="-1"/>
        </w:rPr>
        <w:t> </w:t>
      </w:r>
      <w:r>
        <w:rPr>
          <w:color w:val="231F20"/>
        </w:rPr>
        <w:t>best answer can begin by saying:</w:t>
      </w:r>
    </w:p>
    <w:p>
      <w:pPr>
        <w:pStyle w:val="ListParagraph"/>
        <w:numPr>
          <w:ilvl w:val="1"/>
          <w:numId w:val="1"/>
        </w:numPr>
        <w:tabs>
          <w:tab w:pos="841" w:val="left" w:leader="none"/>
        </w:tabs>
        <w:spacing w:line="244" w:lineRule="auto" w:before="202" w:after="0"/>
        <w:ind w:left="841" w:right="621" w:hanging="252"/>
        <w:jc w:val="left"/>
        <w:rPr>
          <w:sz w:val="18"/>
        </w:rPr>
      </w:pPr>
      <w:r>
        <w:rPr>
          <w:color w:val="231F20"/>
          <w:sz w:val="18"/>
        </w:rPr>
        <w:t>Given</w:t>
      </w:r>
      <w:r>
        <w:rPr>
          <w:color w:val="231F20"/>
          <w:spacing w:val="-5"/>
          <w:sz w:val="18"/>
        </w:rPr>
        <w:t> </w:t>
      </w:r>
      <w:r>
        <w:rPr>
          <w:color w:val="231F20"/>
          <w:sz w:val="18"/>
        </w:rPr>
        <w:t>that</w:t>
      </w:r>
      <w:r>
        <w:rPr>
          <w:color w:val="231F20"/>
          <w:spacing w:val="-5"/>
          <w:sz w:val="18"/>
        </w:rPr>
        <w:t> </w:t>
      </w:r>
      <w:r>
        <w:rPr>
          <w:color w:val="231F20"/>
          <w:sz w:val="18"/>
        </w:rPr>
        <w:t>you</w:t>
      </w:r>
      <w:r>
        <w:rPr>
          <w:color w:val="231F20"/>
          <w:spacing w:val="-5"/>
          <w:sz w:val="18"/>
        </w:rPr>
        <w:t> </w:t>
      </w:r>
      <w:r>
        <w:rPr>
          <w:color w:val="231F20"/>
          <w:sz w:val="18"/>
        </w:rPr>
        <w:t>are</w:t>
      </w:r>
      <w:r>
        <w:rPr>
          <w:color w:val="231F20"/>
          <w:spacing w:val="-5"/>
          <w:sz w:val="18"/>
        </w:rPr>
        <w:t> </w:t>
      </w:r>
      <w:r>
        <w:rPr>
          <w:color w:val="231F20"/>
          <w:sz w:val="18"/>
        </w:rPr>
        <w:t>not</w:t>
      </w:r>
      <w:r>
        <w:rPr>
          <w:color w:val="231F20"/>
          <w:spacing w:val="-5"/>
          <w:sz w:val="18"/>
        </w:rPr>
        <w:t> </w:t>
      </w:r>
      <w:r>
        <w:rPr>
          <w:color w:val="231F20"/>
          <w:sz w:val="18"/>
        </w:rPr>
        <w:t>listed</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stakeholders’ register, I cannot take your concerns seriously.</w:t>
      </w:r>
    </w:p>
    <w:p>
      <w:pPr>
        <w:pStyle w:val="ListParagraph"/>
        <w:numPr>
          <w:ilvl w:val="1"/>
          <w:numId w:val="1"/>
        </w:numPr>
        <w:tabs>
          <w:tab w:pos="841" w:val="left" w:leader="none"/>
        </w:tabs>
        <w:spacing w:line="244" w:lineRule="auto" w:before="199" w:after="0"/>
        <w:ind w:left="841" w:right="668" w:hanging="252"/>
        <w:jc w:val="left"/>
        <w:rPr>
          <w:sz w:val="18"/>
        </w:rPr>
      </w:pPr>
      <w:r>
        <w:rPr>
          <w:color w:val="231F20"/>
          <w:sz w:val="18"/>
        </w:rPr>
        <w:t>I</w:t>
      </w:r>
      <w:r>
        <w:rPr>
          <w:color w:val="231F20"/>
          <w:spacing w:val="-5"/>
          <w:sz w:val="18"/>
        </w:rPr>
        <w:t> </w:t>
      </w:r>
      <w:r>
        <w:rPr>
          <w:color w:val="231F20"/>
          <w:sz w:val="18"/>
        </w:rPr>
        <w:t>am</w:t>
      </w:r>
      <w:r>
        <w:rPr>
          <w:color w:val="231F20"/>
          <w:spacing w:val="-5"/>
          <w:sz w:val="18"/>
        </w:rPr>
        <w:t> </w:t>
      </w:r>
      <w:r>
        <w:rPr>
          <w:color w:val="231F20"/>
          <w:sz w:val="18"/>
        </w:rPr>
        <w:t>sorry</w:t>
      </w:r>
      <w:r>
        <w:rPr>
          <w:color w:val="231F20"/>
          <w:spacing w:val="-5"/>
          <w:sz w:val="18"/>
        </w:rPr>
        <w:t> </w:t>
      </w:r>
      <w:r>
        <w:rPr>
          <w:color w:val="231F20"/>
          <w:sz w:val="18"/>
        </w:rPr>
        <w:t>that</w:t>
      </w:r>
      <w:r>
        <w:rPr>
          <w:color w:val="231F20"/>
          <w:spacing w:val="-5"/>
          <w:sz w:val="18"/>
        </w:rPr>
        <w:t> </w:t>
      </w:r>
      <w:r>
        <w:rPr>
          <w:color w:val="231F20"/>
          <w:sz w:val="18"/>
        </w:rPr>
        <w:t>you</w:t>
      </w:r>
      <w:r>
        <w:rPr>
          <w:color w:val="231F20"/>
          <w:spacing w:val="-5"/>
          <w:sz w:val="18"/>
        </w:rPr>
        <w:t> </w:t>
      </w:r>
      <w:r>
        <w:rPr>
          <w:color w:val="231F20"/>
          <w:sz w:val="18"/>
        </w:rPr>
        <w:t>appear</w:t>
      </w:r>
      <w:r>
        <w:rPr>
          <w:color w:val="231F20"/>
          <w:spacing w:val="-5"/>
          <w:sz w:val="18"/>
        </w:rPr>
        <w:t> </w:t>
      </w:r>
      <w:r>
        <w:rPr>
          <w:color w:val="231F20"/>
          <w:sz w:val="18"/>
        </w:rPr>
        <w:t>to</w:t>
      </w:r>
      <w:r>
        <w:rPr>
          <w:color w:val="231F20"/>
          <w:spacing w:val="-5"/>
          <w:sz w:val="18"/>
        </w:rPr>
        <w:t> </w:t>
      </w:r>
      <w:r>
        <w:rPr>
          <w:color w:val="231F20"/>
          <w:sz w:val="18"/>
        </w:rPr>
        <w:t>dislike</w:t>
      </w:r>
      <w:r>
        <w:rPr>
          <w:color w:val="231F20"/>
          <w:spacing w:val="-5"/>
          <w:sz w:val="18"/>
        </w:rPr>
        <w:t> </w:t>
      </w:r>
      <w:r>
        <w:rPr>
          <w:color w:val="231F20"/>
          <w:sz w:val="18"/>
        </w:rPr>
        <w:t>having</w:t>
      </w:r>
      <w:r>
        <w:rPr>
          <w:color w:val="231F20"/>
          <w:spacing w:val="-5"/>
          <w:sz w:val="18"/>
        </w:rPr>
        <w:t> </w:t>
      </w:r>
      <w:r>
        <w:rPr>
          <w:color w:val="231F20"/>
          <w:sz w:val="18"/>
        </w:rPr>
        <w:t>this water tower as your neighbor. We will look for another location for it.</w:t>
      </w:r>
    </w:p>
    <w:p>
      <w:pPr>
        <w:pStyle w:val="ListParagraph"/>
        <w:numPr>
          <w:ilvl w:val="1"/>
          <w:numId w:val="1"/>
        </w:numPr>
        <w:tabs>
          <w:tab w:pos="836" w:val="left" w:leader="none"/>
          <w:tab w:pos="838" w:val="left" w:leader="none"/>
        </w:tabs>
        <w:spacing w:line="244" w:lineRule="auto" w:before="199" w:after="0"/>
        <w:ind w:left="838" w:right="453" w:hanging="249"/>
        <w:jc w:val="left"/>
        <w:rPr>
          <w:sz w:val="18"/>
        </w:rPr>
      </w:pPr>
      <w:r>
        <w:rPr>
          <w:color w:val="231F20"/>
          <w:sz w:val="18"/>
        </w:rPr>
        <w:t>Given</w:t>
      </w:r>
      <w:r>
        <w:rPr>
          <w:color w:val="231F20"/>
          <w:spacing w:val="-6"/>
          <w:sz w:val="18"/>
        </w:rPr>
        <w:t> </w:t>
      </w:r>
      <w:r>
        <w:rPr>
          <w:color w:val="231F20"/>
          <w:sz w:val="18"/>
        </w:rPr>
        <w:t>that</w:t>
      </w:r>
      <w:r>
        <w:rPr>
          <w:color w:val="231F20"/>
          <w:spacing w:val="-6"/>
          <w:sz w:val="18"/>
        </w:rPr>
        <w:t> </w:t>
      </w:r>
      <w:r>
        <w:rPr>
          <w:color w:val="231F20"/>
          <w:sz w:val="18"/>
        </w:rPr>
        <w:t>the</w:t>
      </w:r>
      <w:r>
        <w:rPr>
          <w:color w:val="231F20"/>
          <w:spacing w:val="-6"/>
          <w:sz w:val="18"/>
        </w:rPr>
        <w:t> </w:t>
      </w:r>
      <w:r>
        <w:rPr>
          <w:color w:val="231F20"/>
          <w:sz w:val="18"/>
        </w:rPr>
        <w:t>experts</w:t>
      </w:r>
      <w:r>
        <w:rPr>
          <w:color w:val="231F20"/>
          <w:spacing w:val="-6"/>
          <w:sz w:val="18"/>
        </w:rPr>
        <w:t> </w:t>
      </w:r>
      <w:r>
        <w:rPr>
          <w:color w:val="231F20"/>
          <w:sz w:val="18"/>
        </w:rPr>
        <w:t>provided</w:t>
      </w:r>
      <w:r>
        <w:rPr>
          <w:color w:val="231F20"/>
          <w:spacing w:val="-6"/>
          <w:sz w:val="18"/>
        </w:rPr>
        <w:t> </w:t>
      </w:r>
      <w:r>
        <w:rPr>
          <w:color w:val="231F20"/>
          <w:sz w:val="18"/>
        </w:rPr>
        <w:t>ample</w:t>
      </w:r>
      <w:r>
        <w:rPr>
          <w:color w:val="231F20"/>
          <w:spacing w:val="-6"/>
          <w:sz w:val="18"/>
        </w:rPr>
        <w:t> </w:t>
      </w:r>
      <w:r>
        <w:rPr>
          <w:color w:val="231F20"/>
          <w:sz w:val="18"/>
        </w:rPr>
        <w:t>information that the proposed location is the most suitable,</w:t>
      </w:r>
    </w:p>
    <w:p>
      <w:pPr>
        <w:pStyle w:val="BodyText"/>
        <w:spacing w:line="244" w:lineRule="auto"/>
        <w:ind w:left="838" w:right="456"/>
      </w:pPr>
      <w:r>
        <w:rPr>
          <w:color w:val="231F20"/>
        </w:rPr>
        <w:t>I</w:t>
      </w:r>
      <w:r>
        <w:rPr>
          <w:color w:val="231F20"/>
          <w:spacing w:val="-6"/>
        </w:rPr>
        <w:t> </w:t>
      </w:r>
      <w:r>
        <w:rPr>
          <w:color w:val="231F20"/>
        </w:rPr>
        <w:t>would</w:t>
      </w:r>
      <w:r>
        <w:rPr>
          <w:color w:val="231F20"/>
          <w:spacing w:val="-6"/>
        </w:rPr>
        <w:t> </w:t>
      </w:r>
      <w:r>
        <w:rPr>
          <w:color w:val="231F20"/>
        </w:rPr>
        <w:t>be</w:t>
      </w:r>
      <w:r>
        <w:rPr>
          <w:color w:val="231F20"/>
          <w:spacing w:val="-6"/>
        </w:rPr>
        <w:t> </w:t>
      </w:r>
      <w:r>
        <w:rPr>
          <w:color w:val="231F20"/>
        </w:rPr>
        <w:t>pleased</w:t>
      </w:r>
      <w:r>
        <w:rPr>
          <w:color w:val="231F20"/>
          <w:spacing w:val="-6"/>
        </w:rPr>
        <w:t> </w:t>
      </w:r>
      <w:r>
        <w:rPr>
          <w:color w:val="231F20"/>
        </w:rPr>
        <w:t>to</w:t>
      </w:r>
      <w:r>
        <w:rPr>
          <w:color w:val="231F20"/>
          <w:spacing w:val="-6"/>
        </w:rPr>
        <w:t> </w:t>
      </w:r>
      <w:r>
        <w:rPr>
          <w:color w:val="231F20"/>
        </w:rPr>
        <w:t>have</w:t>
      </w:r>
      <w:r>
        <w:rPr>
          <w:color w:val="231F20"/>
          <w:spacing w:val="-6"/>
        </w:rPr>
        <w:t> </w:t>
      </w:r>
      <w:r>
        <w:rPr>
          <w:color w:val="231F20"/>
        </w:rPr>
        <w:t>this</w:t>
      </w:r>
      <w:r>
        <w:rPr>
          <w:color w:val="231F20"/>
          <w:spacing w:val="-6"/>
        </w:rPr>
        <w:t> </w:t>
      </w:r>
      <w:r>
        <w:rPr>
          <w:color w:val="231F20"/>
        </w:rPr>
        <w:t>state-of-the-art water tower as a neighbor.</w:t>
      </w:r>
    </w:p>
    <w:p>
      <w:pPr>
        <w:pStyle w:val="ListParagraph"/>
        <w:numPr>
          <w:ilvl w:val="1"/>
          <w:numId w:val="1"/>
        </w:numPr>
        <w:tabs>
          <w:tab w:pos="859" w:val="left" w:leader="none"/>
        </w:tabs>
        <w:spacing w:line="244" w:lineRule="auto" w:before="199" w:after="0"/>
        <w:ind w:left="859" w:right="452" w:hanging="270"/>
        <w:jc w:val="left"/>
        <w:rPr>
          <w:sz w:val="18"/>
        </w:rPr>
      </w:pPr>
      <w:r>
        <w:rPr>
          <w:color w:val="231F20"/>
          <w:sz w:val="18"/>
        </w:rPr>
        <w:t>If you want to have usable water pressure in your residence,</w:t>
      </w:r>
      <w:r>
        <w:rPr>
          <w:color w:val="231F20"/>
          <w:spacing w:val="-5"/>
          <w:sz w:val="18"/>
        </w:rPr>
        <w:t> </w:t>
      </w:r>
      <w:r>
        <w:rPr>
          <w:color w:val="231F20"/>
          <w:sz w:val="18"/>
        </w:rPr>
        <w:t>you</w:t>
      </w:r>
      <w:r>
        <w:rPr>
          <w:color w:val="231F20"/>
          <w:spacing w:val="-5"/>
          <w:sz w:val="18"/>
        </w:rPr>
        <w:t> </w:t>
      </w:r>
      <w:r>
        <w:rPr>
          <w:color w:val="231F20"/>
          <w:sz w:val="18"/>
        </w:rPr>
        <w:t>should</w:t>
      </w:r>
      <w:r>
        <w:rPr>
          <w:color w:val="231F20"/>
          <w:spacing w:val="-5"/>
          <w:sz w:val="18"/>
        </w:rPr>
        <w:t> </w:t>
      </w:r>
      <w:r>
        <w:rPr>
          <w:color w:val="231F20"/>
          <w:sz w:val="18"/>
        </w:rPr>
        <w:t>not</w:t>
      </w:r>
      <w:r>
        <w:rPr>
          <w:color w:val="231F20"/>
          <w:spacing w:val="-5"/>
          <w:sz w:val="18"/>
        </w:rPr>
        <w:t> </w:t>
      </w:r>
      <w:r>
        <w:rPr>
          <w:color w:val="231F20"/>
          <w:sz w:val="18"/>
        </w:rPr>
        <w:t>interfere</w:t>
      </w:r>
      <w:r>
        <w:rPr>
          <w:color w:val="231F20"/>
          <w:spacing w:val="-5"/>
          <w:sz w:val="18"/>
        </w:rPr>
        <w:t> </w:t>
      </w:r>
      <w:r>
        <w:rPr>
          <w:color w:val="231F20"/>
          <w:sz w:val="18"/>
        </w:rPr>
        <w:t>with</w:t>
      </w:r>
      <w:r>
        <w:rPr>
          <w:color w:val="231F20"/>
          <w:spacing w:val="-5"/>
          <w:sz w:val="18"/>
        </w:rPr>
        <w:t> </w:t>
      </w:r>
      <w:r>
        <w:rPr>
          <w:color w:val="231F20"/>
          <w:sz w:val="18"/>
        </w:rPr>
        <w:t>our</w:t>
      </w:r>
      <w:r>
        <w:rPr>
          <w:color w:val="231F20"/>
          <w:spacing w:val="-5"/>
          <w:sz w:val="18"/>
        </w:rPr>
        <w:t> </w:t>
      </w:r>
      <w:r>
        <w:rPr>
          <w:color w:val="231F20"/>
          <w:sz w:val="18"/>
        </w:rPr>
        <w:t>work.</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382" w:hanging="490"/>
        <w:jc w:val="left"/>
      </w:pPr>
      <w:r>
        <w:rPr>
          <w:color w:val="231F20"/>
        </w:rPr>
        <w:t>Examples</w:t>
      </w:r>
      <w:r>
        <w:rPr>
          <w:color w:val="231F20"/>
          <w:spacing w:val="-12"/>
        </w:rPr>
        <w:t> </w:t>
      </w:r>
      <w:r>
        <w:rPr>
          <w:color w:val="231F20"/>
        </w:rPr>
        <w:t>of</w:t>
      </w:r>
      <w:r>
        <w:rPr>
          <w:color w:val="231F20"/>
          <w:spacing w:val="-12"/>
        </w:rPr>
        <w:t> </w:t>
      </w:r>
      <w:r>
        <w:rPr>
          <w:color w:val="231F20"/>
        </w:rPr>
        <w:t>interpersonal</w:t>
      </w:r>
      <w:r>
        <w:rPr>
          <w:color w:val="231F20"/>
          <w:spacing w:val="-12"/>
        </w:rPr>
        <w:t> </w:t>
      </w:r>
      <w:r>
        <w:rPr>
          <w:color w:val="231F20"/>
        </w:rPr>
        <w:t>skills</w:t>
      </w:r>
      <w:r>
        <w:rPr>
          <w:color w:val="231F20"/>
          <w:spacing w:val="-12"/>
        </w:rPr>
        <w:t> </w:t>
      </w:r>
      <w:r>
        <w:rPr>
          <w:color w:val="231F20"/>
        </w:rPr>
        <w:t>that</w:t>
      </w:r>
      <w:r>
        <w:rPr>
          <w:color w:val="231F20"/>
          <w:spacing w:val="-12"/>
        </w:rPr>
        <w:t> </w:t>
      </w:r>
      <w:r>
        <w:rPr>
          <w:color w:val="231F20"/>
        </w:rPr>
        <w:t>a</w:t>
      </w:r>
      <w:r>
        <w:rPr>
          <w:color w:val="231F20"/>
          <w:spacing w:val="-12"/>
        </w:rPr>
        <w:t> </w:t>
      </w:r>
      <w:r>
        <w:rPr>
          <w:color w:val="231F20"/>
        </w:rPr>
        <w:t>project manager uses most often include all of the following indicators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pacing w:val="-2"/>
          <w:sz w:val="18"/>
        </w:rPr>
        <w:t>Leadership.</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pacing w:val="-2"/>
          <w:sz w:val="18"/>
        </w:rPr>
        <w:t>Influencing.</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pacing w:val="-2"/>
          <w:sz w:val="18"/>
        </w:rPr>
        <w:t>Governance.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Effective</w:t>
      </w:r>
      <w:r>
        <w:rPr>
          <w:color w:val="231F20"/>
          <w:spacing w:val="-2"/>
          <w:sz w:val="18"/>
        </w:rPr>
        <w:t> </w:t>
      </w:r>
      <w:r>
        <w:rPr>
          <w:color w:val="231F20"/>
          <w:sz w:val="18"/>
        </w:rPr>
        <w:t>decision</w:t>
      </w:r>
      <w:r>
        <w:rPr>
          <w:color w:val="231F20"/>
          <w:spacing w:val="1"/>
          <w:sz w:val="18"/>
        </w:rPr>
        <w:t> </w:t>
      </w:r>
      <w:r>
        <w:rPr>
          <w:color w:val="231F20"/>
          <w:spacing w:val="-2"/>
          <w:sz w:val="18"/>
        </w:rPr>
        <w:t>making.</w:t>
      </w:r>
    </w:p>
    <w:p>
      <w:pPr>
        <w:spacing w:after="0" w:line="240" w:lineRule="auto"/>
        <w:jc w:val="left"/>
        <w:rPr>
          <w:sz w:val="18"/>
        </w:rPr>
        <w:sectPr>
          <w:pgSz w:w="6120" w:h="9720"/>
          <w:pgMar w:header="0" w:footer="293" w:top="240" w:bottom="480" w:left="440" w:right="420"/>
        </w:sectPr>
      </w:pPr>
    </w:p>
    <w:p>
      <w:pPr>
        <w:pStyle w:val="Heading3"/>
      </w:pPr>
      <w:bookmarkStart w:name="Appendix X3" w:id="34"/>
      <w:bookmarkEnd w:id="34"/>
      <w:r>
        <w:rPr>
          <w:b w:val="0"/>
        </w:rPr>
      </w:r>
      <w:bookmarkStart w:name="Agile, Iterative, Adaptive, and Hybrid P" w:id="35"/>
      <w:bookmarkEnd w:id="35"/>
      <w:r>
        <w:rPr>
          <w:b w:val="0"/>
        </w:rPr>
      </w:r>
      <w:bookmarkStart w:name="_bookmark14" w:id="36"/>
      <w:bookmarkEnd w:id="36"/>
      <w:r>
        <w:rPr>
          <w:b w:val="0"/>
        </w:rPr>
      </w:r>
      <w:r>
        <w:rPr>
          <w:color w:val="231F20"/>
        </w:rPr>
        <w:t>Appendix </w:t>
      </w:r>
      <w:r>
        <w:rPr>
          <w:color w:val="231F20"/>
          <w:spacing w:val="-7"/>
        </w:rPr>
        <w:t>X3</w:t>
      </w:r>
    </w:p>
    <w:p>
      <w:pPr>
        <w:pStyle w:val="BodyText"/>
        <w:spacing w:line="212" w:lineRule="exact"/>
        <w:ind w:left="220"/>
        <w:jc w:val="center"/>
      </w:pPr>
      <w:r>
        <w:rPr>
          <w:color w:val="231F20"/>
        </w:rPr>
        <w:t>(Agile, Iterative, Adaptive, and Hybrid Project </w:t>
      </w:r>
      <w:r>
        <w:rPr>
          <w:color w:val="231F20"/>
          <w:spacing w:val="-2"/>
        </w:rPr>
        <w:t>Environments)</w:t>
      </w:r>
    </w:p>
    <w:p>
      <w:pPr>
        <w:pStyle w:val="BodyText"/>
        <w:spacing w:before="211"/>
      </w:pPr>
    </w:p>
    <w:p>
      <w:pPr>
        <w:pStyle w:val="Heading4"/>
        <w:numPr>
          <w:ilvl w:val="0"/>
          <w:numId w:val="1"/>
        </w:numPr>
        <w:tabs>
          <w:tab w:pos="828" w:val="left" w:leader="none"/>
        </w:tabs>
        <w:spacing w:line="240" w:lineRule="auto" w:before="0" w:after="0"/>
        <w:ind w:left="828" w:right="0" w:hanging="488"/>
        <w:jc w:val="left"/>
      </w:pPr>
      <w:r>
        <w:rPr>
          <w:color w:val="231F20"/>
          <w:spacing w:val="-2"/>
        </w:rPr>
        <w:t>The</w:t>
      </w:r>
      <w:r>
        <w:rPr>
          <w:color w:val="231F20"/>
          <w:spacing w:val="-9"/>
        </w:rPr>
        <w:t> </w:t>
      </w:r>
      <w:r>
        <w:rPr>
          <w:color w:val="231F20"/>
          <w:spacing w:val="-2"/>
        </w:rPr>
        <w:t>project</w:t>
      </w:r>
      <w:r>
        <w:rPr>
          <w:color w:val="231F20"/>
          <w:spacing w:val="-8"/>
        </w:rPr>
        <w:t> </w:t>
      </w:r>
      <w:r>
        <w:rPr>
          <w:color w:val="231F20"/>
          <w:spacing w:val="-2"/>
        </w:rPr>
        <w:t>life</w:t>
      </w:r>
      <w:r>
        <w:rPr>
          <w:color w:val="231F20"/>
          <w:spacing w:val="-8"/>
        </w:rPr>
        <w:t> </w:t>
      </w:r>
      <w:r>
        <w:rPr>
          <w:color w:val="231F20"/>
          <w:spacing w:val="-2"/>
        </w:rPr>
        <w:t>cycle</w:t>
      </w:r>
      <w:r>
        <w:rPr>
          <w:color w:val="231F20"/>
          <w:spacing w:val="-8"/>
        </w:rPr>
        <w:t> </w:t>
      </w:r>
      <w:r>
        <w:rPr>
          <w:color w:val="231F20"/>
          <w:spacing w:val="-2"/>
        </w:rPr>
        <w:t>is</w:t>
      </w:r>
      <w:r>
        <w:rPr>
          <w:color w:val="231F20"/>
          <w:spacing w:val="-9"/>
        </w:rPr>
        <w:t> </w:t>
      </w:r>
      <w:r>
        <w:rPr>
          <w:color w:val="231F20"/>
          <w:spacing w:val="-2"/>
        </w:rPr>
        <w:t>best</w:t>
      </w:r>
      <w:r>
        <w:rPr>
          <w:color w:val="231F20"/>
          <w:spacing w:val="-8"/>
        </w:rPr>
        <w:t> </w:t>
      </w:r>
      <w:r>
        <w:rPr>
          <w:color w:val="231F20"/>
          <w:spacing w:val="-2"/>
        </w:rPr>
        <w:t>defined</w:t>
      </w:r>
      <w:r>
        <w:rPr>
          <w:color w:val="231F20"/>
          <w:spacing w:val="-8"/>
        </w:rPr>
        <w:t> </w:t>
      </w:r>
      <w:r>
        <w:rPr>
          <w:color w:val="231F20"/>
          <w:spacing w:val="-5"/>
        </w:rPr>
        <w:t>as: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The continuum of a project life </w:t>
      </w:r>
      <w:r>
        <w:rPr>
          <w:color w:val="231F20"/>
          <w:spacing w:val="-2"/>
          <w:sz w:val="18"/>
        </w:rPr>
        <w:t>cycle.</w:t>
      </w:r>
    </w:p>
    <w:p>
      <w:pPr>
        <w:pStyle w:val="ListParagraph"/>
        <w:numPr>
          <w:ilvl w:val="1"/>
          <w:numId w:val="1"/>
        </w:numPr>
        <w:tabs>
          <w:tab w:pos="1081" w:val="left" w:leader="none"/>
        </w:tabs>
        <w:spacing w:line="244" w:lineRule="auto" w:before="204" w:after="0"/>
        <w:ind w:left="1081" w:right="118" w:hanging="252"/>
        <w:jc w:val="left"/>
        <w:rPr>
          <w:sz w:val="18"/>
        </w:rPr>
      </w:pPr>
      <w:r>
        <w:rPr>
          <w:color w:val="231F20"/>
          <w:sz w:val="18"/>
        </w:rPr>
        <w:t>The</w:t>
      </w:r>
      <w:r>
        <w:rPr>
          <w:color w:val="231F20"/>
          <w:spacing w:val="-5"/>
          <w:sz w:val="18"/>
        </w:rPr>
        <w:t> </w:t>
      </w:r>
      <w:r>
        <w:rPr>
          <w:color w:val="231F20"/>
          <w:sz w:val="18"/>
        </w:rPr>
        <w:t>phases</w:t>
      </w:r>
      <w:r>
        <w:rPr>
          <w:color w:val="231F20"/>
          <w:spacing w:val="-5"/>
          <w:sz w:val="18"/>
        </w:rPr>
        <w:t> </w:t>
      </w:r>
      <w:r>
        <w:rPr>
          <w:color w:val="231F20"/>
          <w:sz w:val="18"/>
        </w:rPr>
        <w:t>that</w:t>
      </w:r>
      <w:r>
        <w:rPr>
          <w:color w:val="231F20"/>
          <w:spacing w:val="-5"/>
          <w:sz w:val="18"/>
        </w:rPr>
        <w:t> </w:t>
      </w:r>
      <w:r>
        <w:rPr>
          <w:color w:val="231F20"/>
          <w:sz w:val="18"/>
        </w:rPr>
        <w:t>a</w:t>
      </w:r>
      <w:r>
        <w:rPr>
          <w:color w:val="231F20"/>
          <w:spacing w:val="-5"/>
          <w:sz w:val="18"/>
        </w:rPr>
        <w:t> </w:t>
      </w:r>
      <w:r>
        <w:rPr>
          <w:color w:val="231F20"/>
          <w:sz w:val="18"/>
        </w:rPr>
        <w:t>product</w:t>
      </w:r>
      <w:r>
        <w:rPr>
          <w:color w:val="231F20"/>
          <w:spacing w:val="-5"/>
          <w:sz w:val="18"/>
        </w:rPr>
        <w:t> </w:t>
      </w:r>
      <w:r>
        <w:rPr>
          <w:color w:val="231F20"/>
          <w:sz w:val="18"/>
        </w:rPr>
        <w:t>or</w:t>
      </w:r>
      <w:r>
        <w:rPr>
          <w:color w:val="231F20"/>
          <w:spacing w:val="-5"/>
          <w:sz w:val="18"/>
        </w:rPr>
        <w:t> </w:t>
      </w:r>
      <w:r>
        <w:rPr>
          <w:color w:val="231F20"/>
          <w:sz w:val="18"/>
        </w:rPr>
        <w:t>service</w:t>
      </w:r>
      <w:r>
        <w:rPr>
          <w:color w:val="231F20"/>
          <w:spacing w:val="-5"/>
          <w:sz w:val="18"/>
        </w:rPr>
        <w:t> </w:t>
      </w:r>
      <w:r>
        <w:rPr>
          <w:color w:val="231F20"/>
          <w:sz w:val="18"/>
        </w:rPr>
        <w:t>passes</w:t>
      </w:r>
      <w:r>
        <w:rPr>
          <w:color w:val="231F20"/>
          <w:spacing w:val="-5"/>
          <w:sz w:val="18"/>
        </w:rPr>
        <w:t> </w:t>
      </w:r>
      <w:r>
        <w:rPr>
          <w:color w:val="231F20"/>
          <w:sz w:val="18"/>
        </w:rPr>
        <w:t>through from its start to its completion.</w:t>
      </w:r>
    </w:p>
    <w:p>
      <w:pPr>
        <w:pStyle w:val="ListParagraph"/>
        <w:numPr>
          <w:ilvl w:val="1"/>
          <w:numId w:val="1"/>
        </w:numPr>
        <w:tabs>
          <w:tab w:pos="1076" w:val="left" w:leader="none"/>
          <w:tab w:pos="1078" w:val="left" w:leader="none"/>
        </w:tabs>
        <w:spacing w:line="244" w:lineRule="auto" w:before="200" w:after="0"/>
        <w:ind w:left="1078" w:right="302" w:hanging="249"/>
        <w:jc w:val="left"/>
        <w:rPr>
          <w:sz w:val="18"/>
        </w:rPr>
      </w:pPr>
      <w:r>
        <w:rPr>
          <w:color w:val="231F20"/>
          <w:sz w:val="18"/>
        </w:rPr>
        <w:t>The</w:t>
      </w:r>
      <w:r>
        <w:rPr>
          <w:color w:val="231F20"/>
          <w:spacing w:val="-5"/>
          <w:sz w:val="18"/>
        </w:rPr>
        <w:t> </w:t>
      </w:r>
      <w:r>
        <w:rPr>
          <w:color w:val="231F20"/>
          <w:sz w:val="18"/>
        </w:rPr>
        <w:t>series</w:t>
      </w:r>
      <w:r>
        <w:rPr>
          <w:color w:val="231F20"/>
          <w:spacing w:val="-5"/>
          <w:sz w:val="18"/>
        </w:rPr>
        <w:t> </w:t>
      </w:r>
      <w:r>
        <w:rPr>
          <w:color w:val="231F20"/>
          <w:sz w:val="18"/>
        </w:rPr>
        <w:t>of</w:t>
      </w:r>
      <w:r>
        <w:rPr>
          <w:color w:val="231F20"/>
          <w:spacing w:val="-5"/>
          <w:sz w:val="18"/>
        </w:rPr>
        <w:t> </w:t>
      </w:r>
      <w:r>
        <w:rPr>
          <w:color w:val="231F20"/>
          <w:sz w:val="18"/>
        </w:rPr>
        <w:t>phases</w:t>
      </w:r>
      <w:r>
        <w:rPr>
          <w:color w:val="231F20"/>
          <w:spacing w:val="-5"/>
          <w:sz w:val="18"/>
        </w:rPr>
        <w:t> </w:t>
      </w:r>
      <w:r>
        <w:rPr>
          <w:color w:val="231F20"/>
          <w:sz w:val="18"/>
        </w:rPr>
        <w:t>that</w:t>
      </w:r>
      <w:r>
        <w:rPr>
          <w:color w:val="231F20"/>
          <w:spacing w:val="-5"/>
          <w:sz w:val="18"/>
        </w:rPr>
        <w:t> </w:t>
      </w:r>
      <w:r>
        <w:rPr>
          <w:color w:val="231F20"/>
          <w:sz w:val="18"/>
        </w:rPr>
        <w:t>a</w:t>
      </w:r>
      <w:r>
        <w:rPr>
          <w:color w:val="231F20"/>
          <w:spacing w:val="-5"/>
          <w:sz w:val="18"/>
        </w:rPr>
        <w:t> </w:t>
      </w:r>
      <w:r>
        <w:rPr>
          <w:color w:val="231F20"/>
          <w:sz w:val="18"/>
        </w:rPr>
        <w:t>project</w:t>
      </w:r>
      <w:r>
        <w:rPr>
          <w:color w:val="231F20"/>
          <w:spacing w:val="-5"/>
          <w:sz w:val="18"/>
        </w:rPr>
        <w:t> </w:t>
      </w:r>
      <w:r>
        <w:rPr>
          <w:color w:val="231F20"/>
          <w:sz w:val="18"/>
        </w:rPr>
        <w:t>passes</w:t>
      </w:r>
      <w:r>
        <w:rPr>
          <w:color w:val="231F20"/>
          <w:spacing w:val="-5"/>
          <w:sz w:val="18"/>
        </w:rPr>
        <w:t> </w:t>
      </w:r>
      <w:r>
        <w:rPr>
          <w:color w:val="231F20"/>
          <w:sz w:val="18"/>
        </w:rPr>
        <w:t>through from its start to completion.</w:t>
      </w:r>
    </w:p>
    <w:p>
      <w:pPr>
        <w:pStyle w:val="ListParagraph"/>
        <w:numPr>
          <w:ilvl w:val="1"/>
          <w:numId w:val="1"/>
        </w:numPr>
        <w:tabs>
          <w:tab w:pos="1099" w:val="left" w:leader="none"/>
        </w:tabs>
        <w:spacing w:line="244" w:lineRule="auto" w:before="199" w:after="0"/>
        <w:ind w:left="1099" w:right="621" w:hanging="270"/>
        <w:jc w:val="left"/>
        <w:rPr>
          <w:sz w:val="18"/>
        </w:rPr>
      </w:pPr>
      <w:r>
        <w:rPr>
          <w:color w:val="231F20"/>
          <w:sz w:val="18"/>
        </w:rPr>
        <w:t>The</w:t>
      </w:r>
      <w:r>
        <w:rPr>
          <w:color w:val="231F20"/>
          <w:spacing w:val="-6"/>
          <w:sz w:val="18"/>
        </w:rPr>
        <w:t> </w:t>
      </w:r>
      <w:r>
        <w:rPr>
          <w:color w:val="231F20"/>
          <w:sz w:val="18"/>
        </w:rPr>
        <w:t>various</w:t>
      </w:r>
      <w:r>
        <w:rPr>
          <w:color w:val="231F20"/>
          <w:spacing w:val="-6"/>
          <w:sz w:val="18"/>
        </w:rPr>
        <w:t> </w:t>
      </w:r>
      <w:r>
        <w:rPr>
          <w:color w:val="231F20"/>
          <w:sz w:val="18"/>
        </w:rPr>
        <w:t>ways</w:t>
      </w:r>
      <w:r>
        <w:rPr>
          <w:color w:val="231F20"/>
          <w:spacing w:val="-6"/>
          <w:sz w:val="18"/>
        </w:rPr>
        <w:t> </w:t>
      </w:r>
      <w:r>
        <w:rPr>
          <w:color w:val="231F20"/>
          <w:sz w:val="18"/>
        </w:rPr>
        <w:t>requirements</w:t>
      </w:r>
      <w:r>
        <w:rPr>
          <w:color w:val="231F20"/>
          <w:spacing w:val="-6"/>
          <w:sz w:val="18"/>
        </w:rPr>
        <w:t> </w:t>
      </w:r>
      <w:r>
        <w:rPr>
          <w:color w:val="231F20"/>
          <w:sz w:val="18"/>
        </w:rPr>
        <w:t>and</w:t>
      </w:r>
      <w:r>
        <w:rPr>
          <w:color w:val="231F20"/>
          <w:spacing w:val="-6"/>
          <w:sz w:val="18"/>
        </w:rPr>
        <w:t> </w:t>
      </w:r>
      <w:r>
        <w:rPr>
          <w:color w:val="231F20"/>
          <w:sz w:val="18"/>
        </w:rPr>
        <w:t>plans</w:t>
      </w:r>
      <w:r>
        <w:rPr>
          <w:color w:val="231F20"/>
          <w:spacing w:val="-6"/>
          <w:sz w:val="18"/>
        </w:rPr>
        <w:t> </w:t>
      </w:r>
      <w:r>
        <w:rPr>
          <w:color w:val="231F20"/>
          <w:sz w:val="18"/>
        </w:rPr>
        <w:t>are brought</w:t>
      </w:r>
      <w:r>
        <w:rPr>
          <w:color w:val="231F20"/>
          <w:spacing w:val="-6"/>
          <w:sz w:val="18"/>
        </w:rPr>
        <w:t> </w:t>
      </w:r>
      <w:r>
        <w:rPr>
          <w:color w:val="231F20"/>
          <w:sz w:val="18"/>
        </w:rPr>
        <w:t>from</w:t>
      </w:r>
      <w:r>
        <w:rPr>
          <w:color w:val="231F20"/>
          <w:spacing w:val="-6"/>
          <w:sz w:val="18"/>
        </w:rPr>
        <w:t> </w:t>
      </w:r>
      <w:r>
        <w:rPr>
          <w:color w:val="231F20"/>
          <w:sz w:val="18"/>
        </w:rPr>
        <w:t>a</w:t>
      </w:r>
      <w:r>
        <w:rPr>
          <w:color w:val="231F20"/>
          <w:spacing w:val="-6"/>
          <w:sz w:val="18"/>
        </w:rPr>
        <w:t> </w:t>
      </w:r>
      <w:r>
        <w:rPr>
          <w:color w:val="231F20"/>
          <w:sz w:val="18"/>
        </w:rPr>
        <w:t>project</w:t>
      </w:r>
      <w:r>
        <w:rPr>
          <w:color w:val="231F20"/>
          <w:spacing w:val="-6"/>
          <w:sz w:val="18"/>
        </w:rPr>
        <w:t> </w:t>
      </w:r>
      <w:r>
        <w:rPr>
          <w:color w:val="231F20"/>
          <w:sz w:val="18"/>
        </w:rPr>
        <w:t>charter</w:t>
      </w:r>
      <w:r>
        <w:rPr>
          <w:color w:val="231F20"/>
          <w:spacing w:val="-6"/>
          <w:sz w:val="18"/>
        </w:rPr>
        <w:t> </w:t>
      </w:r>
      <w:r>
        <w:rPr>
          <w:color w:val="231F20"/>
          <w:sz w:val="18"/>
        </w:rPr>
        <w:t>to</w:t>
      </w:r>
      <w:r>
        <w:rPr>
          <w:color w:val="231F20"/>
          <w:spacing w:val="-6"/>
          <w:sz w:val="18"/>
        </w:rPr>
        <w:t> </w:t>
      </w:r>
      <w:r>
        <w:rPr>
          <w:color w:val="231F20"/>
          <w:sz w:val="18"/>
        </w:rPr>
        <w:t>completion.</w:t>
      </w:r>
    </w:p>
    <w:p>
      <w:pPr>
        <w:pStyle w:val="BodyText"/>
        <w:spacing w:before="187"/>
      </w:pPr>
    </w:p>
    <w:p>
      <w:pPr>
        <w:pStyle w:val="Heading4"/>
        <w:numPr>
          <w:ilvl w:val="0"/>
          <w:numId w:val="1"/>
        </w:numPr>
        <w:tabs>
          <w:tab w:pos="827" w:val="left" w:leader="none"/>
          <w:tab w:pos="829" w:val="left" w:leader="none"/>
        </w:tabs>
        <w:spacing w:line="247" w:lineRule="auto" w:before="0" w:after="0"/>
        <w:ind w:left="829" w:right="257" w:hanging="490"/>
        <w:jc w:val="left"/>
      </w:pPr>
      <w:r>
        <w:rPr>
          <w:color w:val="231F20"/>
        </w:rPr>
        <w:t>Projects</w:t>
      </w:r>
      <w:r>
        <w:rPr>
          <w:color w:val="231F20"/>
          <w:spacing w:val="-4"/>
        </w:rPr>
        <w:t> </w:t>
      </w:r>
      <w:r>
        <w:rPr>
          <w:color w:val="231F20"/>
        </w:rPr>
        <w:t>following</w:t>
      </w:r>
      <w:r>
        <w:rPr>
          <w:color w:val="231F20"/>
          <w:spacing w:val="-4"/>
        </w:rPr>
        <w:t> </w:t>
      </w:r>
      <w:r>
        <w:rPr>
          <w:color w:val="231F20"/>
        </w:rPr>
        <w:t>more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adaptive</w:t>
      </w:r>
      <w:r>
        <w:rPr>
          <w:color w:val="231F20"/>
          <w:spacing w:val="-4"/>
        </w:rPr>
        <w:t> </w:t>
      </w:r>
      <w:r>
        <w:rPr>
          <w:color w:val="231F20"/>
        </w:rPr>
        <w:t>side of the project life cycle most closely follow the pattern of:</w:t>
      </w:r>
    </w:p>
    <w:p>
      <w:pPr>
        <w:pStyle w:val="ListParagraph"/>
        <w:numPr>
          <w:ilvl w:val="1"/>
          <w:numId w:val="1"/>
        </w:numPr>
        <w:tabs>
          <w:tab w:pos="1081" w:val="left" w:leader="none"/>
        </w:tabs>
        <w:spacing w:line="244" w:lineRule="auto" w:before="199" w:after="0"/>
        <w:ind w:left="1081" w:right="289" w:hanging="252"/>
        <w:jc w:val="left"/>
        <w:rPr>
          <w:sz w:val="18"/>
        </w:rPr>
      </w:pPr>
      <w:r>
        <w:rPr>
          <w:color w:val="231F20"/>
          <w:sz w:val="18"/>
        </w:rPr>
        <w:t>Sequential,</w:t>
      </w:r>
      <w:r>
        <w:rPr>
          <w:color w:val="231F20"/>
          <w:spacing w:val="-10"/>
          <w:sz w:val="18"/>
        </w:rPr>
        <w:t> </w:t>
      </w:r>
      <w:r>
        <w:rPr>
          <w:color w:val="231F20"/>
          <w:sz w:val="18"/>
        </w:rPr>
        <w:t>iteration-based</w:t>
      </w:r>
      <w:r>
        <w:rPr>
          <w:color w:val="231F20"/>
          <w:spacing w:val="-10"/>
          <w:sz w:val="18"/>
        </w:rPr>
        <w:t> </w:t>
      </w:r>
      <w:r>
        <w:rPr>
          <w:color w:val="231F20"/>
          <w:sz w:val="18"/>
        </w:rPr>
        <w:t>phases</w:t>
      </w:r>
      <w:r>
        <w:rPr>
          <w:color w:val="231F20"/>
          <w:spacing w:val="-10"/>
          <w:sz w:val="18"/>
        </w:rPr>
        <w:t> </w:t>
      </w:r>
      <w:r>
        <w:rPr>
          <w:color w:val="231F20"/>
          <w:sz w:val="18"/>
        </w:rPr>
        <w:t>and</w:t>
      </w:r>
      <w:r>
        <w:rPr>
          <w:color w:val="231F20"/>
          <w:spacing w:val="-10"/>
          <w:sz w:val="18"/>
        </w:rPr>
        <w:t> </w:t>
      </w:r>
      <w:r>
        <w:rPr>
          <w:color w:val="231F20"/>
          <w:sz w:val="18"/>
        </w:rPr>
        <w:t>continuous overlapping phases.</w:t>
      </w:r>
    </w:p>
    <w:p>
      <w:pPr>
        <w:pStyle w:val="ListParagraph"/>
        <w:numPr>
          <w:ilvl w:val="1"/>
          <w:numId w:val="1"/>
        </w:numPr>
        <w:tabs>
          <w:tab w:pos="1081" w:val="left" w:leader="none"/>
        </w:tabs>
        <w:spacing w:line="244" w:lineRule="auto" w:before="199" w:after="0"/>
        <w:ind w:left="1081" w:right="361" w:hanging="252"/>
        <w:jc w:val="left"/>
        <w:rPr>
          <w:sz w:val="18"/>
        </w:rPr>
      </w:pPr>
      <w:r>
        <w:rPr>
          <w:color w:val="231F20"/>
          <w:sz w:val="18"/>
        </w:rPr>
        <w:t>Sequential,</w:t>
      </w:r>
      <w:r>
        <w:rPr>
          <w:color w:val="231F20"/>
          <w:spacing w:val="-10"/>
          <w:sz w:val="18"/>
        </w:rPr>
        <w:t> </w:t>
      </w:r>
      <w:r>
        <w:rPr>
          <w:color w:val="231F20"/>
          <w:sz w:val="18"/>
        </w:rPr>
        <w:t>iteration-based</w:t>
      </w:r>
      <w:r>
        <w:rPr>
          <w:color w:val="231F20"/>
          <w:spacing w:val="-10"/>
          <w:sz w:val="18"/>
        </w:rPr>
        <w:t> </w:t>
      </w:r>
      <w:r>
        <w:rPr>
          <w:color w:val="231F20"/>
          <w:sz w:val="18"/>
        </w:rPr>
        <w:t>phases</w:t>
      </w:r>
      <w:r>
        <w:rPr>
          <w:color w:val="231F20"/>
          <w:spacing w:val="-10"/>
          <w:sz w:val="18"/>
        </w:rPr>
        <w:t> </w:t>
      </w:r>
      <w:r>
        <w:rPr>
          <w:color w:val="231F20"/>
          <w:sz w:val="18"/>
        </w:rPr>
        <w:t>and</w:t>
      </w:r>
      <w:r>
        <w:rPr>
          <w:color w:val="231F20"/>
          <w:spacing w:val="-10"/>
          <w:sz w:val="18"/>
        </w:rPr>
        <w:t> </w:t>
      </w:r>
      <w:r>
        <w:rPr>
          <w:color w:val="231F20"/>
          <w:sz w:val="18"/>
        </w:rPr>
        <w:t>sequential nonoverlapping phases.</w:t>
      </w:r>
    </w:p>
    <w:p>
      <w:pPr>
        <w:pStyle w:val="ListParagraph"/>
        <w:numPr>
          <w:ilvl w:val="1"/>
          <w:numId w:val="1"/>
        </w:numPr>
        <w:tabs>
          <w:tab w:pos="1076" w:val="left" w:leader="none"/>
          <w:tab w:pos="1078" w:val="left" w:leader="none"/>
        </w:tabs>
        <w:spacing w:line="244" w:lineRule="auto" w:before="200" w:after="0"/>
        <w:ind w:left="1078" w:right="453" w:hanging="249"/>
        <w:jc w:val="left"/>
        <w:rPr>
          <w:sz w:val="18"/>
        </w:rPr>
      </w:pPr>
      <w:r>
        <w:rPr>
          <w:color w:val="231F20"/>
          <w:sz w:val="18"/>
        </w:rPr>
        <w:t>Continuous</w:t>
      </w:r>
      <w:r>
        <w:rPr>
          <w:color w:val="231F20"/>
          <w:spacing w:val="-9"/>
          <w:sz w:val="18"/>
        </w:rPr>
        <w:t> </w:t>
      </w:r>
      <w:r>
        <w:rPr>
          <w:color w:val="231F20"/>
          <w:sz w:val="18"/>
        </w:rPr>
        <w:t>overlapping</w:t>
      </w:r>
      <w:r>
        <w:rPr>
          <w:color w:val="231F20"/>
          <w:spacing w:val="-9"/>
          <w:sz w:val="18"/>
        </w:rPr>
        <w:t> </w:t>
      </w:r>
      <w:r>
        <w:rPr>
          <w:color w:val="231F20"/>
          <w:sz w:val="18"/>
        </w:rPr>
        <w:t>phases</w:t>
      </w:r>
      <w:r>
        <w:rPr>
          <w:color w:val="231F20"/>
          <w:spacing w:val="-9"/>
          <w:sz w:val="18"/>
        </w:rPr>
        <w:t> </w:t>
      </w:r>
      <w:r>
        <w:rPr>
          <w:color w:val="231F20"/>
          <w:sz w:val="18"/>
        </w:rPr>
        <w:t>and</w:t>
      </w:r>
      <w:r>
        <w:rPr>
          <w:color w:val="231F20"/>
          <w:spacing w:val="-9"/>
          <w:sz w:val="18"/>
        </w:rPr>
        <w:t> </w:t>
      </w:r>
      <w:r>
        <w:rPr>
          <w:color w:val="231F20"/>
          <w:sz w:val="18"/>
        </w:rPr>
        <w:t>agile-based </w:t>
      </w:r>
      <w:r>
        <w:rPr>
          <w:color w:val="231F20"/>
          <w:spacing w:val="-2"/>
          <w:sz w:val="18"/>
        </w:rPr>
        <w:t>phases.</w:t>
      </w:r>
    </w:p>
    <w:p>
      <w:pPr>
        <w:pStyle w:val="ListParagraph"/>
        <w:numPr>
          <w:ilvl w:val="1"/>
          <w:numId w:val="1"/>
        </w:numPr>
        <w:tabs>
          <w:tab w:pos="1099" w:val="left" w:leader="none"/>
        </w:tabs>
        <w:spacing w:line="244" w:lineRule="auto" w:before="199" w:after="0"/>
        <w:ind w:left="1099" w:right="241" w:hanging="270"/>
        <w:jc w:val="left"/>
        <w:rPr>
          <w:sz w:val="18"/>
        </w:rPr>
      </w:pPr>
      <w:r>
        <w:rPr>
          <w:color w:val="231F20"/>
          <w:sz w:val="18"/>
        </w:rPr>
        <w:t>Agile-based</w:t>
      </w:r>
      <w:r>
        <w:rPr>
          <w:color w:val="231F20"/>
          <w:spacing w:val="-10"/>
          <w:sz w:val="18"/>
        </w:rPr>
        <w:t> </w:t>
      </w:r>
      <w:r>
        <w:rPr>
          <w:color w:val="231F20"/>
          <w:sz w:val="18"/>
        </w:rPr>
        <w:t>phases</w:t>
      </w:r>
      <w:r>
        <w:rPr>
          <w:color w:val="231F20"/>
          <w:spacing w:val="-10"/>
          <w:sz w:val="18"/>
        </w:rPr>
        <w:t> </w:t>
      </w:r>
      <w:r>
        <w:rPr>
          <w:color w:val="231F20"/>
          <w:sz w:val="18"/>
        </w:rPr>
        <w:t>and</w:t>
      </w:r>
      <w:r>
        <w:rPr>
          <w:color w:val="231F20"/>
          <w:spacing w:val="-10"/>
          <w:sz w:val="18"/>
        </w:rPr>
        <w:t> </w:t>
      </w:r>
      <w:r>
        <w:rPr>
          <w:color w:val="231F20"/>
          <w:sz w:val="18"/>
        </w:rPr>
        <w:t>sequential,</w:t>
      </w:r>
      <w:r>
        <w:rPr>
          <w:color w:val="231F20"/>
          <w:spacing w:val="-10"/>
          <w:sz w:val="18"/>
        </w:rPr>
        <w:t> </w:t>
      </w:r>
      <w:r>
        <w:rPr>
          <w:color w:val="231F20"/>
          <w:sz w:val="18"/>
        </w:rPr>
        <w:t>iteration-based </w:t>
      </w:r>
      <w:r>
        <w:rPr>
          <w:color w:val="231F20"/>
          <w:spacing w:val="-2"/>
          <w:sz w:val="18"/>
        </w:rPr>
        <w:t>phases.</w:t>
      </w:r>
    </w:p>
    <w:p>
      <w:pPr>
        <w:spacing w:after="0" w:line="244" w:lineRule="auto"/>
        <w:jc w:val="left"/>
        <w:rPr>
          <w:sz w:val="18"/>
        </w:rPr>
        <w:sectPr>
          <w:pgSz w:w="6120" w:h="9720"/>
          <w:pgMar w:header="0" w:footer="294" w:top="260" w:bottom="480" w:left="440" w:right="420"/>
        </w:sectPr>
      </w:pPr>
    </w:p>
    <w:p>
      <w:pPr>
        <w:pStyle w:val="Heading4"/>
        <w:numPr>
          <w:ilvl w:val="0"/>
          <w:numId w:val="1"/>
        </w:numPr>
        <w:tabs>
          <w:tab w:pos="587" w:val="left" w:leader="none"/>
          <w:tab w:pos="589" w:val="left" w:leader="none"/>
        </w:tabs>
        <w:spacing w:line="247" w:lineRule="auto" w:before="82" w:after="0"/>
        <w:ind w:left="589" w:right="769" w:hanging="490"/>
        <w:jc w:val="both"/>
      </w:pPr>
      <w:r>
        <w:rPr>
          <w:color w:val="231F20"/>
        </w:rPr>
        <w:t>All of the following are Process Groups </w:t>
      </w:r>
      <w:r>
        <w:rPr>
          <w:color w:val="231F20"/>
        </w:rPr>
        <w:t>in adaptive environments EXCEPT:</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z w:val="18"/>
        </w:rPr>
        <w:t>Planning Process </w:t>
      </w:r>
      <w:r>
        <w:rPr>
          <w:color w:val="231F20"/>
          <w:spacing w:val="-2"/>
          <w:sz w:val="18"/>
        </w:rPr>
        <w:t>Group.</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Monitoring and Controlling Process </w:t>
      </w:r>
      <w:r>
        <w:rPr>
          <w:color w:val="231F20"/>
          <w:spacing w:val="-2"/>
          <w:sz w:val="18"/>
        </w:rPr>
        <w:t>Group.</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Scope Management Process </w:t>
      </w:r>
      <w:r>
        <w:rPr>
          <w:color w:val="231F20"/>
          <w:spacing w:val="-2"/>
          <w:sz w:val="18"/>
        </w:rPr>
        <w:t>Group.</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Closing Process </w:t>
      </w:r>
      <w:r>
        <w:rPr>
          <w:color w:val="231F20"/>
          <w:spacing w:val="-2"/>
          <w:sz w:val="18"/>
        </w:rPr>
        <w:t>Group.</w:t>
      </w:r>
    </w:p>
    <w:p>
      <w:pPr>
        <w:pStyle w:val="BodyText"/>
        <w:spacing w:before="191"/>
      </w:pPr>
    </w:p>
    <w:p>
      <w:pPr>
        <w:pStyle w:val="Heading4"/>
        <w:numPr>
          <w:ilvl w:val="0"/>
          <w:numId w:val="1"/>
        </w:numPr>
        <w:tabs>
          <w:tab w:pos="587" w:val="left" w:leader="none"/>
          <w:tab w:pos="589" w:val="left" w:leader="none"/>
        </w:tabs>
        <w:spacing w:line="247" w:lineRule="auto" w:before="1" w:after="0"/>
        <w:ind w:left="589" w:right="837" w:hanging="490"/>
        <w:jc w:val="both"/>
      </w:pPr>
      <w:r>
        <w:rPr>
          <w:color w:val="231F20"/>
        </w:rPr>
        <w:t>Iterative,</w:t>
      </w:r>
      <w:r>
        <w:rPr>
          <w:color w:val="231F20"/>
          <w:spacing w:val="-12"/>
        </w:rPr>
        <w:t> </w:t>
      </w:r>
      <w:r>
        <w:rPr>
          <w:color w:val="231F20"/>
        </w:rPr>
        <w:t>agile,</w:t>
      </w:r>
      <w:r>
        <w:rPr>
          <w:color w:val="231F20"/>
          <w:spacing w:val="-12"/>
        </w:rPr>
        <w:t> </w:t>
      </w:r>
      <w:r>
        <w:rPr>
          <w:color w:val="231F20"/>
        </w:rPr>
        <w:t>and</w:t>
      </w:r>
      <w:r>
        <w:rPr>
          <w:color w:val="231F20"/>
          <w:spacing w:val="-12"/>
        </w:rPr>
        <w:t> </w:t>
      </w:r>
      <w:r>
        <w:rPr>
          <w:color w:val="231F20"/>
        </w:rPr>
        <w:t>adaptive</w:t>
      </w:r>
      <w:r>
        <w:rPr>
          <w:color w:val="231F20"/>
          <w:spacing w:val="-12"/>
        </w:rPr>
        <w:t> </w:t>
      </w:r>
      <w:r>
        <w:rPr>
          <w:color w:val="231F20"/>
        </w:rPr>
        <w:t>approaches track,</w:t>
      </w:r>
      <w:r>
        <w:rPr>
          <w:color w:val="231F20"/>
          <w:spacing w:val="-5"/>
        </w:rPr>
        <w:t> </w:t>
      </w:r>
      <w:r>
        <w:rPr>
          <w:color w:val="231F20"/>
        </w:rPr>
        <w:t>review,</w:t>
      </w:r>
      <w:r>
        <w:rPr>
          <w:color w:val="231F20"/>
          <w:spacing w:val="-5"/>
        </w:rPr>
        <w:t> </w:t>
      </w:r>
      <w:r>
        <w:rPr>
          <w:color w:val="231F20"/>
        </w:rPr>
        <w:t>and</w:t>
      </w:r>
      <w:r>
        <w:rPr>
          <w:color w:val="231F20"/>
          <w:spacing w:val="-5"/>
        </w:rPr>
        <w:t> </w:t>
      </w:r>
      <w:r>
        <w:rPr>
          <w:color w:val="231F20"/>
        </w:rPr>
        <w:t>regulate</w:t>
      </w:r>
      <w:r>
        <w:rPr>
          <w:color w:val="231F20"/>
          <w:spacing w:val="-5"/>
        </w:rPr>
        <w:t> </w:t>
      </w:r>
      <w:r>
        <w:rPr>
          <w:color w:val="231F20"/>
        </w:rPr>
        <w:t>progress</w:t>
      </w:r>
      <w:r>
        <w:rPr>
          <w:color w:val="231F20"/>
          <w:spacing w:val="-5"/>
        </w:rPr>
        <w:t> </w:t>
      </w:r>
      <w:r>
        <w:rPr>
          <w:color w:val="231F20"/>
        </w:rPr>
        <w:t>and performance by maintaining:</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A detailed to-do </w:t>
      </w:r>
      <w:r>
        <w:rPr>
          <w:color w:val="231F20"/>
          <w:spacing w:val="-2"/>
          <w:sz w:val="18"/>
        </w:rPr>
        <w:t>list.</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A</w:t>
      </w:r>
      <w:r>
        <w:rPr>
          <w:color w:val="231F20"/>
          <w:spacing w:val="-2"/>
          <w:sz w:val="18"/>
        </w:rPr>
        <w:t> backlog.</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A work breakdown </w:t>
      </w:r>
      <w:r>
        <w:rPr>
          <w:color w:val="231F20"/>
          <w:spacing w:val="-2"/>
          <w:sz w:val="18"/>
        </w:rPr>
        <w:t>structure.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pacing w:val="-2"/>
          <w:sz w:val="18"/>
        </w:rPr>
        <w:t>Work</w:t>
      </w:r>
      <w:r>
        <w:rPr>
          <w:color w:val="231F20"/>
          <w:spacing w:val="-9"/>
          <w:sz w:val="18"/>
        </w:rPr>
        <w:t> </w:t>
      </w:r>
      <w:r>
        <w:rPr>
          <w:color w:val="231F20"/>
          <w:spacing w:val="-2"/>
          <w:sz w:val="18"/>
        </w:rPr>
        <w:t>packages.</w:t>
      </w:r>
    </w:p>
    <w:p>
      <w:pPr>
        <w:pStyle w:val="BodyText"/>
        <w:spacing w:before="191"/>
      </w:pPr>
    </w:p>
    <w:p>
      <w:pPr>
        <w:pStyle w:val="Heading4"/>
        <w:numPr>
          <w:ilvl w:val="0"/>
          <w:numId w:val="1"/>
        </w:numPr>
        <w:tabs>
          <w:tab w:pos="587" w:val="left" w:leader="none"/>
          <w:tab w:pos="589" w:val="left" w:leader="none"/>
          <w:tab w:pos="1789" w:val="left" w:leader="none"/>
        </w:tabs>
        <w:spacing w:line="247" w:lineRule="auto" w:before="0" w:after="0"/>
        <w:ind w:left="589" w:right="587" w:hanging="490"/>
        <w:jc w:val="left"/>
      </w:pPr>
      <w:r>
        <w:rPr>
          <w:color w:val="231F20"/>
          <w:u w:val="single" w:color="231F20"/>
        </w:rPr>
        <w:tab/>
        <w:tab/>
      </w:r>
      <w:r>
        <w:rPr>
          <w:color w:val="231F20"/>
          <w:u w:val="none"/>
        </w:rPr>
        <w:t> life cycles develop a set of high-level</w:t>
      </w:r>
      <w:r>
        <w:rPr>
          <w:color w:val="231F20"/>
          <w:spacing w:val="-13"/>
          <w:u w:val="none"/>
        </w:rPr>
        <w:t> </w:t>
      </w:r>
      <w:r>
        <w:rPr>
          <w:color w:val="231F20"/>
          <w:u w:val="none"/>
        </w:rPr>
        <w:t>plans</w:t>
      </w:r>
      <w:r>
        <w:rPr>
          <w:color w:val="231F20"/>
          <w:spacing w:val="-13"/>
          <w:u w:val="none"/>
        </w:rPr>
        <w:t> </w:t>
      </w:r>
      <w:r>
        <w:rPr>
          <w:color w:val="231F20"/>
          <w:u w:val="none"/>
        </w:rPr>
        <w:t>for</w:t>
      </w:r>
      <w:r>
        <w:rPr>
          <w:color w:val="231F20"/>
          <w:spacing w:val="-13"/>
          <w:u w:val="none"/>
        </w:rPr>
        <w:t> </w:t>
      </w:r>
      <w:r>
        <w:rPr>
          <w:color w:val="231F20"/>
          <w:u w:val="none"/>
        </w:rPr>
        <w:t>the</w:t>
      </w:r>
      <w:r>
        <w:rPr>
          <w:color w:val="231F20"/>
          <w:spacing w:val="-13"/>
          <w:u w:val="none"/>
        </w:rPr>
        <w:t> </w:t>
      </w:r>
      <w:r>
        <w:rPr>
          <w:color w:val="231F20"/>
          <w:u w:val="none"/>
        </w:rPr>
        <w:t>initial</w:t>
      </w:r>
      <w:r>
        <w:rPr>
          <w:color w:val="231F20"/>
          <w:spacing w:val="-13"/>
          <w:u w:val="none"/>
        </w:rPr>
        <w:t> </w:t>
      </w:r>
      <w:r>
        <w:rPr>
          <w:color w:val="231F20"/>
          <w:u w:val="none"/>
        </w:rPr>
        <w:t>requirements and progressively elaborate requirements to an appropriate level of detail for the planning cycle.</w:t>
      </w:r>
    </w:p>
    <w:p>
      <w:pPr>
        <w:pStyle w:val="ListParagraph"/>
        <w:numPr>
          <w:ilvl w:val="1"/>
          <w:numId w:val="1"/>
        </w:numPr>
        <w:tabs>
          <w:tab w:pos="841" w:val="left" w:leader="none"/>
        </w:tabs>
        <w:spacing w:line="240" w:lineRule="auto" w:before="201" w:after="0"/>
        <w:ind w:left="841" w:right="0" w:hanging="251"/>
        <w:jc w:val="left"/>
        <w:rPr>
          <w:sz w:val="18"/>
        </w:rPr>
      </w:pPr>
      <w:r>
        <w:rPr>
          <w:color w:val="231F20"/>
          <w:spacing w:val="-2"/>
          <w:sz w:val="18"/>
        </w:rPr>
        <w:t>Predictive</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pacing w:val="-2"/>
          <w:sz w:val="18"/>
        </w:rPr>
        <w:t>Adaptive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Plan-</w:t>
      </w:r>
      <w:r>
        <w:rPr>
          <w:color w:val="231F20"/>
          <w:spacing w:val="-2"/>
          <w:sz w:val="18"/>
        </w:rPr>
        <w:t>driven</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pacing w:val="-2"/>
          <w:sz w:val="18"/>
        </w:rPr>
        <w:t>Program</w:t>
      </w:r>
    </w:p>
    <w:p>
      <w:pPr>
        <w:spacing w:after="0" w:line="240" w:lineRule="auto"/>
        <w:jc w:val="left"/>
        <w:rPr>
          <w:sz w:val="18"/>
        </w:rPr>
        <w:sectPr>
          <w:footerReference w:type="even" r:id="rId41"/>
          <w:footerReference w:type="default" r:id="rId42"/>
          <w:pgSz w:w="6120" w:h="9720"/>
          <w:pgMar w:header="0" w:footer="293" w:top="240" w:bottom="480" w:left="440" w:right="420"/>
          <w:pgNumType w:start="118"/>
        </w:sectPr>
      </w:pPr>
    </w:p>
    <w:p>
      <w:pPr>
        <w:pStyle w:val="Heading3"/>
      </w:pPr>
      <w:bookmarkStart w:name="Appendix X4" w:id="37"/>
      <w:bookmarkEnd w:id="37"/>
      <w:r>
        <w:rPr>
          <w:b w:val="0"/>
        </w:rPr>
      </w:r>
      <w:bookmarkStart w:name="Summary of Key Concepts for Knowledge Ar" w:id="38"/>
      <w:bookmarkEnd w:id="38"/>
      <w:r>
        <w:rPr>
          <w:b w:val="0"/>
        </w:rPr>
      </w:r>
      <w:bookmarkStart w:name="_bookmark15" w:id="39"/>
      <w:bookmarkEnd w:id="39"/>
      <w:r>
        <w:rPr>
          <w:b w:val="0"/>
        </w:rPr>
      </w:r>
      <w:r>
        <w:rPr>
          <w:color w:val="231F20"/>
        </w:rPr>
        <w:t>Appendix </w:t>
      </w:r>
      <w:r>
        <w:rPr>
          <w:color w:val="231F20"/>
          <w:spacing w:val="-7"/>
        </w:rPr>
        <w:t>X4</w:t>
      </w:r>
    </w:p>
    <w:p>
      <w:pPr>
        <w:pStyle w:val="BodyText"/>
        <w:spacing w:line="212" w:lineRule="exact"/>
        <w:ind w:left="220"/>
        <w:jc w:val="center"/>
      </w:pPr>
      <w:r>
        <w:rPr>
          <w:color w:val="231F20"/>
        </w:rPr>
        <w:t>(Summary of Key Concepts for Knowledge </w:t>
      </w:r>
      <w:r>
        <w:rPr>
          <w:color w:val="231F20"/>
          <w:spacing w:val="-2"/>
        </w:rPr>
        <w:t>Areas)</w:t>
      </w:r>
    </w:p>
    <w:p>
      <w:pPr>
        <w:pStyle w:val="BodyText"/>
        <w:spacing w:before="211"/>
      </w:pPr>
    </w:p>
    <w:p>
      <w:pPr>
        <w:pStyle w:val="Heading4"/>
        <w:numPr>
          <w:ilvl w:val="0"/>
          <w:numId w:val="1"/>
        </w:numPr>
        <w:tabs>
          <w:tab w:pos="827" w:val="left" w:leader="none"/>
          <w:tab w:pos="829" w:val="left" w:leader="none"/>
        </w:tabs>
        <w:spacing w:line="247" w:lineRule="auto" w:before="0" w:after="0"/>
        <w:ind w:left="829" w:right="264" w:hanging="490"/>
        <w:jc w:val="left"/>
      </w:pPr>
      <w:r>
        <w:rPr>
          <w:color w:val="231F20"/>
        </w:rPr>
        <w:t>Project</w:t>
      </w:r>
      <w:r>
        <w:rPr>
          <w:color w:val="231F20"/>
          <w:spacing w:val="-2"/>
        </w:rPr>
        <w:t> </w:t>
      </w:r>
      <w:r>
        <w:rPr>
          <w:color w:val="231F20"/>
        </w:rPr>
        <w:t>Integration</w:t>
      </w:r>
      <w:r>
        <w:rPr>
          <w:color w:val="231F20"/>
          <w:spacing w:val="-2"/>
        </w:rPr>
        <w:t> </w:t>
      </w:r>
      <w:r>
        <w:rPr>
          <w:color w:val="231F20"/>
        </w:rPr>
        <w:t>Management</w:t>
      </w:r>
      <w:r>
        <w:rPr>
          <w:color w:val="231F20"/>
          <w:spacing w:val="-2"/>
        </w:rPr>
        <w:t> </w:t>
      </w:r>
      <w:r>
        <w:rPr>
          <w:color w:val="231F20"/>
        </w:rPr>
        <w:t>includes</w:t>
      </w:r>
      <w:r>
        <w:rPr>
          <w:color w:val="231F20"/>
          <w:spacing w:val="-2"/>
        </w:rPr>
        <w:t> </w:t>
      </w:r>
      <w:r>
        <w:rPr>
          <w:color w:val="231F20"/>
        </w:rPr>
        <w:t>all </w:t>
      </w:r>
      <w:r>
        <w:rPr>
          <w:color w:val="231F20"/>
          <w:w w:val="105"/>
        </w:rPr>
        <w:t>of the following EXCEPT:</w:t>
      </w:r>
    </w:p>
    <w:p>
      <w:pPr>
        <w:pStyle w:val="ListParagraph"/>
        <w:numPr>
          <w:ilvl w:val="1"/>
          <w:numId w:val="1"/>
        </w:numPr>
        <w:tabs>
          <w:tab w:pos="1081" w:val="left" w:leader="none"/>
        </w:tabs>
        <w:spacing w:line="244" w:lineRule="auto" w:before="198" w:after="0"/>
        <w:ind w:left="1081" w:right="165" w:hanging="252"/>
        <w:jc w:val="left"/>
        <w:rPr>
          <w:sz w:val="18"/>
        </w:rPr>
      </w:pPr>
      <w:r>
        <w:rPr>
          <w:color w:val="231F20"/>
          <w:sz w:val="18"/>
        </w:rPr>
        <w:t>Prevention is preferred over inspection. It is better to design quality into deliverables, rather than to find quality issues during inspection. The cost of preventing</w:t>
      </w:r>
      <w:r>
        <w:rPr>
          <w:color w:val="231F20"/>
          <w:spacing w:val="-6"/>
          <w:sz w:val="18"/>
        </w:rPr>
        <w:t> </w:t>
      </w:r>
      <w:r>
        <w:rPr>
          <w:color w:val="231F20"/>
          <w:sz w:val="18"/>
        </w:rPr>
        <w:t>mistakes</w:t>
      </w:r>
      <w:r>
        <w:rPr>
          <w:color w:val="231F20"/>
          <w:spacing w:val="-6"/>
          <w:sz w:val="18"/>
        </w:rPr>
        <w:t> </w:t>
      </w:r>
      <w:r>
        <w:rPr>
          <w:color w:val="231F20"/>
          <w:sz w:val="18"/>
        </w:rPr>
        <w:t>is</w:t>
      </w:r>
      <w:r>
        <w:rPr>
          <w:color w:val="231F20"/>
          <w:spacing w:val="-6"/>
          <w:sz w:val="18"/>
        </w:rPr>
        <w:t> </w:t>
      </w:r>
      <w:r>
        <w:rPr>
          <w:color w:val="231F20"/>
          <w:sz w:val="18"/>
        </w:rPr>
        <w:t>generally</w:t>
      </w:r>
      <w:r>
        <w:rPr>
          <w:color w:val="231F20"/>
          <w:spacing w:val="-6"/>
          <w:sz w:val="18"/>
        </w:rPr>
        <w:t> </w:t>
      </w:r>
      <w:r>
        <w:rPr>
          <w:color w:val="231F20"/>
          <w:sz w:val="18"/>
        </w:rPr>
        <w:t>much</w:t>
      </w:r>
      <w:r>
        <w:rPr>
          <w:color w:val="231F20"/>
          <w:spacing w:val="-6"/>
          <w:sz w:val="18"/>
        </w:rPr>
        <w:t> </w:t>
      </w:r>
      <w:r>
        <w:rPr>
          <w:color w:val="231F20"/>
          <w:sz w:val="18"/>
        </w:rPr>
        <w:t>less</w:t>
      </w:r>
      <w:r>
        <w:rPr>
          <w:color w:val="231F20"/>
          <w:spacing w:val="-6"/>
          <w:sz w:val="18"/>
        </w:rPr>
        <w:t> </w:t>
      </w:r>
      <w:r>
        <w:rPr>
          <w:color w:val="231F20"/>
          <w:sz w:val="18"/>
        </w:rPr>
        <w:t>than</w:t>
      </w:r>
      <w:r>
        <w:rPr>
          <w:color w:val="231F20"/>
          <w:spacing w:val="-6"/>
          <w:sz w:val="18"/>
        </w:rPr>
        <w:t> </w:t>
      </w:r>
      <w:r>
        <w:rPr>
          <w:color w:val="231F20"/>
          <w:sz w:val="18"/>
        </w:rPr>
        <w:t>the cost</w:t>
      </w:r>
      <w:r>
        <w:rPr>
          <w:color w:val="231F20"/>
          <w:spacing w:val="-4"/>
          <w:sz w:val="18"/>
        </w:rPr>
        <w:t> </w:t>
      </w:r>
      <w:r>
        <w:rPr>
          <w:color w:val="231F20"/>
          <w:sz w:val="18"/>
        </w:rPr>
        <w:t>of</w:t>
      </w:r>
      <w:r>
        <w:rPr>
          <w:color w:val="231F20"/>
          <w:spacing w:val="-4"/>
          <w:sz w:val="18"/>
        </w:rPr>
        <w:t> </w:t>
      </w:r>
      <w:r>
        <w:rPr>
          <w:color w:val="231F20"/>
          <w:sz w:val="18"/>
        </w:rPr>
        <w:t>correcting</w:t>
      </w:r>
      <w:r>
        <w:rPr>
          <w:color w:val="231F20"/>
          <w:spacing w:val="-4"/>
          <w:sz w:val="18"/>
        </w:rPr>
        <w:t> </w:t>
      </w:r>
      <w:r>
        <w:rPr>
          <w:color w:val="231F20"/>
          <w:sz w:val="18"/>
        </w:rPr>
        <w:t>mistakes</w:t>
      </w:r>
      <w:r>
        <w:rPr>
          <w:color w:val="231F20"/>
          <w:spacing w:val="-4"/>
          <w:sz w:val="18"/>
        </w:rPr>
        <w:t> </w:t>
      </w:r>
      <w:r>
        <w:rPr>
          <w:color w:val="231F20"/>
          <w:sz w:val="18"/>
        </w:rPr>
        <w:t>when</w:t>
      </w:r>
      <w:r>
        <w:rPr>
          <w:color w:val="231F20"/>
          <w:spacing w:val="-4"/>
          <w:sz w:val="18"/>
        </w:rPr>
        <w:t> </w:t>
      </w:r>
      <w:r>
        <w:rPr>
          <w:color w:val="231F20"/>
          <w:sz w:val="18"/>
        </w:rPr>
        <w:t>they</w:t>
      </w:r>
      <w:r>
        <w:rPr>
          <w:color w:val="231F20"/>
          <w:spacing w:val="-4"/>
          <w:sz w:val="18"/>
        </w:rPr>
        <w:t> </w:t>
      </w:r>
      <w:r>
        <w:rPr>
          <w:color w:val="231F20"/>
          <w:sz w:val="18"/>
        </w:rPr>
        <w:t>are</w:t>
      </w:r>
      <w:r>
        <w:rPr>
          <w:color w:val="231F20"/>
          <w:spacing w:val="-4"/>
          <w:sz w:val="18"/>
        </w:rPr>
        <w:t> </w:t>
      </w:r>
      <w:r>
        <w:rPr>
          <w:color w:val="231F20"/>
          <w:sz w:val="18"/>
        </w:rPr>
        <w:t>found</w:t>
      </w:r>
      <w:r>
        <w:rPr>
          <w:color w:val="231F20"/>
          <w:spacing w:val="-4"/>
          <w:sz w:val="18"/>
        </w:rPr>
        <w:t> </w:t>
      </w:r>
      <w:r>
        <w:rPr>
          <w:color w:val="231F20"/>
          <w:sz w:val="18"/>
        </w:rPr>
        <w:t>by inspection or during usage.</w:t>
      </w:r>
    </w:p>
    <w:p>
      <w:pPr>
        <w:pStyle w:val="ListParagraph"/>
        <w:numPr>
          <w:ilvl w:val="1"/>
          <w:numId w:val="1"/>
        </w:numPr>
        <w:tabs>
          <w:tab w:pos="1081" w:val="left" w:leader="none"/>
        </w:tabs>
        <w:spacing w:line="244" w:lineRule="auto" w:before="198" w:after="0"/>
        <w:ind w:left="1081" w:right="186" w:hanging="252"/>
        <w:jc w:val="left"/>
        <w:rPr>
          <w:sz w:val="18"/>
        </w:rPr>
      </w:pPr>
      <w:r>
        <w:rPr>
          <w:color w:val="231F20"/>
          <w:sz w:val="18"/>
        </w:rPr>
        <w:t>Projects</w:t>
      </w:r>
      <w:r>
        <w:rPr>
          <w:color w:val="231F20"/>
          <w:spacing w:val="-8"/>
          <w:sz w:val="18"/>
        </w:rPr>
        <w:t> </w:t>
      </w:r>
      <w:r>
        <w:rPr>
          <w:color w:val="231F20"/>
          <w:sz w:val="18"/>
        </w:rPr>
        <w:t>and</w:t>
      </w:r>
      <w:r>
        <w:rPr>
          <w:color w:val="231F20"/>
          <w:spacing w:val="-6"/>
          <w:sz w:val="18"/>
        </w:rPr>
        <w:t> </w:t>
      </w:r>
      <w:r>
        <w:rPr>
          <w:color w:val="231F20"/>
          <w:sz w:val="18"/>
        </w:rPr>
        <w:t>project</w:t>
      </w:r>
      <w:r>
        <w:rPr>
          <w:color w:val="231F20"/>
          <w:spacing w:val="-6"/>
          <w:sz w:val="18"/>
        </w:rPr>
        <w:t> </w:t>
      </w:r>
      <w:r>
        <w:rPr>
          <w:color w:val="231F20"/>
          <w:sz w:val="18"/>
        </w:rPr>
        <w:t>management</w:t>
      </w:r>
      <w:r>
        <w:rPr>
          <w:color w:val="231F20"/>
          <w:spacing w:val="-6"/>
          <w:sz w:val="18"/>
        </w:rPr>
        <w:t> </w:t>
      </w:r>
      <w:r>
        <w:rPr>
          <w:color w:val="231F20"/>
          <w:sz w:val="18"/>
        </w:rPr>
        <w:t>are</w:t>
      </w:r>
      <w:r>
        <w:rPr>
          <w:color w:val="231F20"/>
          <w:spacing w:val="-6"/>
          <w:sz w:val="18"/>
        </w:rPr>
        <w:t> </w:t>
      </w:r>
      <w:r>
        <w:rPr>
          <w:color w:val="231F20"/>
          <w:sz w:val="18"/>
        </w:rPr>
        <w:t>integrative</w:t>
      </w:r>
      <w:r>
        <w:rPr>
          <w:color w:val="231F20"/>
          <w:spacing w:val="-6"/>
          <w:sz w:val="18"/>
        </w:rPr>
        <w:t> </w:t>
      </w:r>
      <w:r>
        <w:rPr>
          <w:color w:val="231F20"/>
          <w:sz w:val="18"/>
        </w:rPr>
        <w:t>by nature, with most tasks involving more than one Knowledge Area.</w:t>
      </w:r>
    </w:p>
    <w:p>
      <w:pPr>
        <w:pStyle w:val="ListParagraph"/>
        <w:numPr>
          <w:ilvl w:val="1"/>
          <w:numId w:val="1"/>
        </w:numPr>
        <w:tabs>
          <w:tab w:pos="1076" w:val="left" w:leader="none"/>
          <w:tab w:pos="1078" w:val="left" w:leader="none"/>
        </w:tabs>
        <w:spacing w:line="244" w:lineRule="auto" w:before="199" w:after="0"/>
        <w:ind w:left="1078" w:right="222" w:hanging="249"/>
        <w:jc w:val="left"/>
        <w:rPr>
          <w:sz w:val="18"/>
        </w:rPr>
      </w:pPr>
      <w:r>
        <w:rPr>
          <w:color w:val="231F20"/>
          <w:sz w:val="18"/>
        </w:rPr>
        <w:t>The</w:t>
      </w:r>
      <w:r>
        <w:rPr>
          <w:color w:val="231F20"/>
          <w:spacing w:val="-6"/>
          <w:sz w:val="18"/>
        </w:rPr>
        <w:t> </w:t>
      </w:r>
      <w:r>
        <w:rPr>
          <w:color w:val="231F20"/>
          <w:sz w:val="18"/>
        </w:rPr>
        <w:t>relationships</w:t>
      </w:r>
      <w:r>
        <w:rPr>
          <w:color w:val="231F20"/>
          <w:spacing w:val="-6"/>
          <w:sz w:val="18"/>
        </w:rPr>
        <w:t> </w:t>
      </w:r>
      <w:r>
        <w:rPr>
          <w:color w:val="231F20"/>
          <w:sz w:val="18"/>
        </w:rPr>
        <w:t>of</w:t>
      </w:r>
      <w:r>
        <w:rPr>
          <w:color w:val="231F20"/>
          <w:spacing w:val="-6"/>
          <w:sz w:val="18"/>
        </w:rPr>
        <w:t> </w:t>
      </w:r>
      <w:r>
        <w:rPr>
          <w:color w:val="231F20"/>
          <w:sz w:val="18"/>
        </w:rPr>
        <w:t>processes</w:t>
      </w:r>
      <w:r>
        <w:rPr>
          <w:color w:val="231F20"/>
          <w:spacing w:val="-6"/>
          <w:sz w:val="18"/>
        </w:rPr>
        <w:t> </w:t>
      </w:r>
      <w:r>
        <w:rPr>
          <w:color w:val="231F20"/>
          <w:sz w:val="18"/>
        </w:rPr>
        <w:t>within</w:t>
      </w:r>
      <w:r>
        <w:rPr>
          <w:color w:val="231F20"/>
          <w:spacing w:val="-6"/>
          <w:sz w:val="18"/>
        </w:rPr>
        <w:t> </w:t>
      </w:r>
      <w:r>
        <w:rPr>
          <w:color w:val="231F20"/>
          <w:sz w:val="18"/>
        </w:rPr>
        <w:t>and</w:t>
      </w:r>
      <w:r>
        <w:rPr>
          <w:color w:val="231F20"/>
          <w:spacing w:val="-6"/>
          <w:sz w:val="18"/>
        </w:rPr>
        <w:t> </w:t>
      </w:r>
      <w:r>
        <w:rPr>
          <w:color w:val="231F20"/>
          <w:sz w:val="18"/>
        </w:rPr>
        <w:t>between the Project Management Process Groups are </w:t>
      </w:r>
      <w:r>
        <w:rPr>
          <w:color w:val="231F20"/>
          <w:spacing w:val="-2"/>
          <w:sz w:val="18"/>
        </w:rPr>
        <w:t>iterative.</w:t>
      </w:r>
    </w:p>
    <w:p>
      <w:pPr>
        <w:pStyle w:val="ListParagraph"/>
        <w:numPr>
          <w:ilvl w:val="1"/>
          <w:numId w:val="1"/>
        </w:numPr>
        <w:tabs>
          <w:tab w:pos="1099" w:val="left" w:leader="none"/>
        </w:tabs>
        <w:spacing w:line="244" w:lineRule="auto" w:before="199" w:after="0"/>
        <w:ind w:left="1099" w:right="240" w:hanging="270"/>
        <w:jc w:val="left"/>
        <w:rPr>
          <w:sz w:val="18"/>
        </w:rPr>
      </w:pPr>
      <w:r>
        <w:rPr>
          <w:color w:val="231F20"/>
          <w:sz w:val="18"/>
        </w:rPr>
        <w:t>Managing</w:t>
      </w:r>
      <w:r>
        <w:rPr>
          <w:color w:val="231F20"/>
          <w:spacing w:val="-6"/>
          <w:sz w:val="18"/>
        </w:rPr>
        <w:t> </w:t>
      </w:r>
      <w:r>
        <w:rPr>
          <w:color w:val="231F20"/>
          <w:sz w:val="18"/>
        </w:rPr>
        <w:t>project</w:t>
      </w:r>
      <w:r>
        <w:rPr>
          <w:color w:val="231F20"/>
          <w:spacing w:val="-6"/>
          <w:sz w:val="18"/>
        </w:rPr>
        <w:t> </w:t>
      </w:r>
      <w:r>
        <w:rPr>
          <w:color w:val="231F20"/>
          <w:sz w:val="18"/>
        </w:rPr>
        <w:t>performance</w:t>
      </w:r>
      <w:r>
        <w:rPr>
          <w:color w:val="231F20"/>
          <w:spacing w:val="-6"/>
          <w:sz w:val="18"/>
        </w:rPr>
        <w:t> </w:t>
      </w:r>
      <w:r>
        <w:rPr>
          <w:color w:val="231F20"/>
          <w:sz w:val="18"/>
        </w:rPr>
        <w:t>and</w:t>
      </w:r>
      <w:r>
        <w:rPr>
          <w:color w:val="231F20"/>
          <w:spacing w:val="-6"/>
          <w:sz w:val="18"/>
        </w:rPr>
        <w:t> </w:t>
      </w:r>
      <w:r>
        <w:rPr>
          <w:color w:val="231F20"/>
          <w:sz w:val="18"/>
        </w:rPr>
        <w:t>changes</w:t>
      </w:r>
      <w:r>
        <w:rPr>
          <w:color w:val="231F20"/>
          <w:spacing w:val="-6"/>
          <w:sz w:val="18"/>
        </w:rPr>
        <w:t> </w:t>
      </w:r>
      <w:r>
        <w:rPr>
          <w:color w:val="231F20"/>
          <w:sz w:val="18"/>
        </w:rPr>
        <w:t>to</w:t>
      </w:r>
      <w:r>
        <w:rPr>
          <w:color w:val="231F20"/>
          <w:spacing w:val="-6"/>
          <w:sz w:val="18"/>
        </w:rPr>
        <w:t> </w:t>
      </w:r>
      <w:r>
        <w:rPr>
          <w:color w:val="231F20"/>
          <w:sz w:val="18"/>
        </w:rPr>
        <w:t>the project activities.</w:t>
      </w:r>
    </w:p>
    <w:p>
      <w:pPr>
        <w:spacing w:after="0" w:line="244" w:lineRule="auto"/>
        <w:jc w:val="left"/>
        <w:rPr>
          <w:sz w:val="18"/>
        </w:rPr>
        <w:sectPr>
          <w:pgSz w:w="6120" w:h="9720"/>
          <w:pgMar w:header="0" w:footer="292" w:top="260" w:bottom="480" w:left="440" w:right="420"/>
        </w:sectPr>
      </w:pPr>
    </w:p>
    <w:p>
      <w:pPr>
        <w:pStyle w:val="Heading4"/>
        <w:numPr>
          <w:ilvl w:val="0"/>
          <w:numId w:val="1"/>
        </w:numPr>
        <w:tabs>
          <w:tab w:pos="587" w:val="left" w:leader="none"/>
          <w:tab w:pos="589" w:val="left" w:leader="none"/>
        </w:tabs>
        <w:spacing w:line="247" w:lineRule="auto" w:before="82" w:after="0"/>
        <w:ind w:left="589" w:right="382" w:hanging="490"/>
        <w:jc w:val="left"/>
      </w:pPr>
      <w:r>
        <w:rPr>
          <w:color w:val="231F20"/>
        </w:rPr>
        <w:t>Project</w:t>
      </w:r>
      <w:r>
        <w:rPr>
          <w:color w:val="231F20"/>
          <w:spacing w:val="-5"/>
        </w:rPr>
        <w:t> </w:t>
      </w:r>
      <w:r>
        <w:rPr>
          <w:color w:val="231F20"/>
        </w:rPr>
        <w:t>Scope</w:t>
      </w:r>
      <w:r>
        <w:rPr>
          <w:color w:val="231F20"/>
          <w:spacing w:val="-5"/>
        </w:rPr>
        <w:t> </w:t>
      </w:r>
      <w:r>
        <w:rPr>
          <w:color w:val="231F20"/>
        </w:rPr>
        <w:t>Management</w:t>
      </w:r>
      <w:r>
        <w:rPr>
          <w:color w:val="231F20"/>
          <w:spacing w:val="-5"/>
        </w:rPr>
        <w:t> </w:t>
      </w:r>
      <w:r>
        <w:rPr>
          <w:color w:val="231F20"/>
        </w:rPr>
        <w:t>includes</w:t>
      </w:r>
      <w:r>
        <w:rPr>
          <w:color w:val="231F20"/>
          <w:spacing w:val="-5"/>
        </w:rPr>
        <w:t> </w:t>
      </w:r>
      <w:r>
        <w:rPr>
          <w:color w:val="231F20"/>
        </w:rPr>
        <w:t>all</w:t>
      </w:r>
      <w:r>
        <w:rPr>
          <w:color w:val="231F20"/>
          <w:spacing w:val="-5"/>
        </w:rPr>
        <w:t> </w:t>
      </w:r>
      <w:r>
        <w:rPr>
          <w:color w:val="231F20"/>
        </w:rPr>
        <w:t>of</w:t>
      </w:r>
      <w:r>
        <w:rPr>
          <w:color w:val="231F20"/>
          <w:spacing w:val="-5"/>
        </w:rPr>
        <w:t> </w:t>
      </w:r>
      <w:r>
        <w:rPr>
          <w:color w:val="231F20"/>
        </w:rPr>
        <w:t>the </w:t>
      </w:r>
      <w:r>
        <w:rPr>
          <w:color w:val="231F20"/>
          <w:w w:val="105"/>
        </w:rPr>
        <w:t>following EXCEPT:</w:t>
      </w:r>
    </w:p>
    <w:p>
      <w:pPr>
        <w:pStyle w:val="ListParagraph"/>
        <w:numPr>
          <w:ilvl w:val="1"/>
          <w:numId w:val="1"/>
        </w:numPr>
        <w:tabs>
          <w:tab w:pos="841" w:val="left" w:leader="none"/>
        </w:tabs>
        <w:spacing w:line="244" w:lineRule="auto" w:before="198" w:after="0"/>
        <w:ind w:left="841" w:right="461" w:hanging="252"/>
        <w:jc w:val="left"/>
        <w:rPr>
          <w:sz w:val="18"/>
        </w:rPr>
      </w:pPr>
      <w:r>
        <w:rPr>
          <w:color w:val="231F20"/>
          <w:sz w:val="18"/>
        </w:rPr>
        <w:t>Scope</w:t>
      </w:r>
      <w:r>
        <w:rPr>
          <w:color w:val="231F20"/>
          <w:spacing w:val="-5"/>
          <w:sz w:val="18"/>
        </w:rPr>
        <w:t> </w:t>
      </w:r>
      <w:r>
        <w:rPr>
          <w:color w:val="231F20"/>
          <w:sz w:val="18"/>
        </w:rPr>
        <w:t>can</w:t>
      </w:r>
      <w:r>
        <w:rPr>
          <w:color w:val="231F20"/>
          <w:spacing w:val="-5"/>
          <w:sz w:val="18"/>
        </w:rPr>
        <w:t> </w:t>
      </w: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product</w:t>
      </w:r>
      <w:r>
        <w:rPr>
          <w:color w:val="231F20"/>
          <w:spacing w:val="-5"/>
          <w:sz w:val="18"/>
        </w:rPr>
        <w:t> </w:t>
      </w:r>
      <w:r>
        <w:rPr>
          <w:color w:val="231F20"/>
          <w:sz w:val="18"/>
        </w:rPr>
        <w:t>scope</w:t>
      </w:r>
      <w:r>
        <w:rPr>
          <w:color w:val="231F20"/>
          <w:spacing w:val="-5"/>
          <w:sz w:val="18"/>
        </w:rPr>
        <w:t> </w:t>
      </w:r>
      <w:r>
        <w:rPr>
          <w:color w:val="231F20"/>
          <w:sz w:val="18"/>
        </w:rPr>
        <w:t>(the</w:t>
      </w:r>
      <w:r>
        <w:rPr>
          <w:color w:val="231F20"/>
          <w:spacing w:val="-5"/>
          <w:sz w:val="18"/>
        </w:rPr>
        <w:t> </w:t>
      </w:r>
      <w:r>
        <w:rPr>
          <w:color w:val="231F20"/>
          <w:sz w:val="18"/>
        </w:rPr>
        <w:t>features</w:t>
      </w:r>
      <w:r>
        <w:rPr>
          <w:color w:val="231F20"/>
          <w:spacing w:val="-5"/>
          <w:sz w:val="18"/>
        </w:rPr>
        <w:t> </w:t>
      </w:r>
      <w:r>
        <w:rPr>
          <w:color w:val="231F20"/>
          <w:sz w:val="18"/>
        </w:rPr>
        <w:t>and functions that characterize a product, service, or result), or to project scope (the work performed</w:t>
      </w:r>
      <w:r>
        <w:rPr>
          <w:color w:val="231F20"/>
          <w:spacing w:val="80"/>
          <w:sz w:val="18"/>
        </w:rPr>
        <w:t> </w:t>
      </w:r>
      <w:r>
        <w:rPr>
          <w:color w:val="231F20"/>
          <w:sz w:val="18"/>
        </w:rPr>
        <w:t>to deliver a product, service, or result with the specified features and functions).</w:t>
      </w:r>
    </w:p>
    <w:p>
      <w:pPr>
        <w:pStyle w:val="ListParagraph"/>
        <w:numPr>
          <w:ilvl w:val="1"/>
          <w:numId w:val="1"/>
        </w:numPr>
        <w:tabs>
          <w:tab w:pos="841" w:val="left" w:leader="none"/>
        </w:tabs>
        <w:spacing w:line="244" w:lineRule="auto" w:before="199" w:after="0"/>
        <w:ind w:left="841" w:right="426" w:hanging="252"/>
        <w:jc w:val="left"/>
        <w:rPr>
          <w:sz w:val="18"/>
        </w:rPr>
      </w:pPr>
      <w:r>
        <w:rPr>
          <w:color w:val="231F20"/>
          <w:sz w:val="18"/>
        </w:rPr>
        <w:t>Projects</w:t>
      </w:r>
      <w:r>
        <w:rPr>
          <w:color w:val="231F20"/>
          <w:spacing w:val="-8"/>
          <w:sz w:val="18"/>
        </w:rPr>
        <w:t> </w:t>
      </w:r>
      <w:r>
        <w:rPr>
          <w:color w:val="231F20"/>
          <w:sz w:val="18"/>
        </w:rPr>
        <w:t>and</w:t>
      </w:r>
      <w:r>
        <w:rPr>
          <w:color w:val="231F20"/>
          <w:spacing w:val="-6"/>
          <w:sz w:val="18"/>
        </w:rPr>
        <w:t> </w:t>
      </w:r>
      <w:r>
        <w:rPr>
          <w:color w:val="231F20"/>
          <w:sz w:val="18"/>
        </w:rPr>
        <w:t>project</w:t>
      </w:r>
      <w:r>
        <w:rPr>
          <w:color w:val="231F20"/>
          <w:spacing w:val="-6"/>
          <w:sz w:val="18"/>
        </w:rPr>
        <w:t> </w:t>
      </w:r>
      <w:r>
        <w:rPr>
          <w:color w:val="231F20"/>
          <w:sz w:val="18"/>
        </w:rPr>
        <w:t>management</w:t>
      </w:r>
      <w:r>
        <w:rPr>
          <w:color w:val="231F20"/>
          <w:spacing w:val="-6"/>
          <w:sz w:val="18"/>
        </w:rPr>
        <w:t> </w:t>
      </w:r>
      <w:r>
        <w:rPr>
          <w:color w:val="231F20"/>
          <w:sz w:val="18"/>
        </w:rPr>
        <w:t>are</w:t>
      </w:r>
      <w:r>
        <w:rPr>
          <w:color w:val="231F20"/>
          <w:spacing w:val="-6"/>
          <w:sz w:val="18"/>
        </w:rPr>
        <w:t> </w:t>
      </w:r>
      <w:r>
        <w:rPr>
          <w:color w:val="231F20"/>
          <w:sz w:val="18"/>
        </w:rPr>
        <w:t>integrative</w:t>
      </w:r>
      <w:r>
        <w:rPr>
          <w:color w:val="231F20"/>
          <w:spacing w:val="-6"/>
          <w:sz w:val="18"/>
        </w:rPr>
        <w:t> </w:t>
      </w:r>
      <w:r>
        <w:rPr>
          <w:color w:val="231F20"/>
          <w:sz w:val="18"/>
        </w:rPr>
        <w:t>by nature, with most tasks involving more than one Knowledge Area.</w:t>
      </w:r>
    </w:p>
    <w:p>
      <w:pPr>
        <w:pStyle w:val="ListParagraph"/>
        <w:numPr>
          <w:ilvl w:val="1"/>
          <w:numId w:val="1"/>
        </w:numPr>
        <w:tabs>
          <w:tab w:pos="836" w:val="left" w:leader="none"/>
          <w:tab w:pos="838" w:val="left" w:leader="none"/>
        </w:tabs>
        <w:spacing w:line="244" w:lineRule="auto" w:before="199" w:after="0"/>
        <w:ind w:left="838" w:right="379" w:hanging="249"/>
        <w:jc w:val="left"/>
        <w:rPr>
          <w:sz w:val="18"/>
        </w:rPr>
      </w:pPr>
      <w:r>
        <w:rPr>
          <w:color w:val="231F20"/>
          <w:sz w:val="18"/>
        </w:rPr>
        <w:t>Project life cycles range along a continuum from predictive to adaptive or agile. In a life cycle that uses a predictive approach, the project deliverables are defined at the beginning of the project and any changes</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scope</w:t>
      </w:r>
      <w:r>
        <w:rPr>
          <w:color w:val="231F20"/>
          <w:spacing w:val="-6"/>
          <w:sz w:val="18"/>
        </w:rPr>
        <w:t> </w:t>
      </w:r>
      <w:r>
        <w:rPr>
          <w:color w:val="231F20"/>
          <w:sz w:val="18"/>
        </w:rPr>
        <w:t>are</w:t>
      </w:r>
      <w:r>
        <w:rPr>
          <w:color w:val="231F20"/>
          <w:spacing w:val="-6"/>
          <w:sz w:val="18"/>
        </w:rPr>
        <w:t> </w:t>
      </w:r>
      <w:r>
        <w:rPr>
          <w:color w:val="231F20"/>
          <w:sz w:val="18"/>
        </w:rPr>
        <w:t>progressively</w:t>
      </w:r>
      <w:r>
        <w:rPr>
          <w:color w:val="231F20"/>
          <w:spacing w:val="-6"/>
          <w:sz w:val="18"/>
        </w:rPr>
        <w:t> </w:t>
      </w:r>
      <w:r>
        <w:rPr>
          <w:color w:val="231F20"/>
          <w:sz w:val="18"/>
        </w:rPr>
        <w:t>managed.</w:t>
      </w:r>
      <w:r>
        <w:rPr>
          <w:color w:val="231F20"/>
          <w:spacing w:val="-6"/>
          <w:sz w:val="18"/>
        </w:rPr>
        <w:t> </w:t>
      </w:r>
      <w:r>
        <w:rPr>
          <w:color w:val="231F20"/>
          <w:sz w:val="18"/>
        </w:rPr>
        <w:t>In an adaptive or agile approach, the deliverables are developed</w:t>
      </w:r>
      <w:r>
        <w:rPr>
          <w:color w:val="231F20"/>
          <w:spacing w:val="-4"/>
          <w:sz w:val="18"/>
        </w:rPr>
        <w:t> </w:t>
      </w:r>
      <w:r>
        <w:rPr>
          <w:color w:val="231F20"/>
          <w:sz w:val="18"/>
        </w:rPr>
        <w:t>over</w:t>
      </w:r>
      <w:r>
        <w:rPr>
          <w:color w:val="231F20"/>
          <w:spacing w:val="-4"/>
          <w:sz w:val="18"/>
        </w:rPr>
        <w:t> </w:t>
      </w:r>
      <w:r>
        <w:rPr>
          <w:color w:val="231F20"/>
          <w:sz w:val="18"/>
        </w:rPr>
        <w:t>multiple</w:t>
      </w:r>
      <w:r>
        <w:rPr>
          <w:color w:val="231F20"/>
          <w:spacing w:val="-4"/>
          <w:sz w:val="18"/>
        </w:rPr>
        <w:t> </w:t>
      </w:r>
      <w:r>
        <w:rPr>
          <w:color w:val="231F20"/>
          <w:sz w:val="18"/>
        </w:rPr>
        <w:t>iterations</w:t>
      </w:r>
      <w:r>
        <w:rPr>
          <w:color w:val="231F20"/>
          <w:spacing w:val="-4"/>
          <w:sz w:val="18"/>
        </w:rPr>
        <w:t> </w:t>
      </w:r>
      <w:r>
        <w:rPr>
          <w:color w:val="231F20"/>
          <w:sz w:val="18"/>
        </w:rPr>
        <w:t>where</w:t>
      </w:r>
      <w:r>
        <w:rPr>
          <w:color w:val="231F20"/>
          <w:spacing w:val="-4"/>
          <w:sz w:val="18"/>
        </w:rPr>
        <w:t> </w:t>
      </w:r>
      <w:r>
        <w:rPr>
          <w:color w:val="231F20"/>
          <w:sz w:val="18"/>
        </w:rPr>
        <w:t>a</w:t>
      </w:r>
      <w:r>
        <w:rPr>
          <w:color w:val="231F20"/>
          <w:spacing w:val="-4"/>
          <w:sz w:val="18"/>
        </w:rPr>
        <w:t> </w:t>
      </w:r>
      <w:r>
        <w:rPr>
          <w:color w:val="231F20"/>
          <w:sz w:val="18"/>
        </w:rPr>
        <w:t>detailed scope is defined and approved for each iteration when it begins.</w:t>
      </w:r>
    </w:p>
    <w:p>
      <w:pPr>
        <w:pStyle w:val="ListParagraph"/>
        <w:numPr>
          <w:ilvl w:val="1"/>
          <w:numId w:val="1"/>
        </w:numPr>
        <w:tabs>
          <w:tab w:pos="859" w:val="left" w:leader="none"/>
        </w:tabs>
        <w:spacing w:line="244" w:lineRule="auto" w:before="197" w:after="0"/>
        <w:ind w:left="859" w:right="524" w:hanging="270"/>
        <w:jc w:val="left"/>
        <w:rPr>
          <w:sz w:val="18"/>
        </w:rPr>
      </w:pPr>
      <w:r>
        <w:rPr>
          <w:color w:val="231F20"/>
          <w:sz w:val="18"/>
        </w:rPr>
        <w:t>Completion of the project scope is measured against</w:t>
      </w:r>
      <w:r>
        <w:rPr>
          <w:color w:val="231F20"/>
          <w:spacing w:val="-8"/>
          <w:sz w:val="18"/>
        </w:rPr>
        <w:t> </w:t>
      </w:r>
      <w:r>
        <w:rPr>
          <w:color w:val="231F20"/>
          <w:sz w:val="18"/>
        </w:rPr>
        <w:t>the</w:t>
      </w:r>
      <w:r>
        <w:rPr>
          <w:color w:val="231F20"/>
          <w:spacing w:val="-8"/>
          <w:sz w:val="18"/>
        </w:rPr>
        <w:t> </w:t>
      </w:r>
      <w:r>
        <w:rPr>
          <w:color w:val="231F20"/>
          <w:sz w:val="18"/>
        </w:rPr>
        <w:t>project</w:t>
      </w:r>
      <w:r>
        <w:rPr>
          <w:color w:val="231F20"/>
          <w:spacing w:val="-8"/>
          <w:sz w:val="18"/>
        </w:rPr>
        <w:t> </w:t>
      </w:r>
      <w:r>
        <w:rPr>
          <w:color w:val="231F20"/>
          <w:sz w:val="18"/>
        </w:rPr>
        <w:t>management</w:t>
      </w:r>
      <w:r>
        <w:rPr>
          <w:color w:val="231F20"/>
          <w:spacing w:val="-8"/>
          <w:sz w:val="18"/>
        </w:rPr>
        <w:t> </w:t>
      </w:r>
      <w:r>
        <w:rPr>
          <w:color w:val="231F20"/>
          <w:sz w:val="18"/>
        </w:rPr>
        <w:t>plan.</w:t>
      </w:r>
      <w:r>
        <w:rPr>
          <w:color w:val="231F20"/>
          <w:spacing w:val="-8"/>
          <w:sz w:val="18"/>
        </w:rPr>
        <w:t> </w:t>
      </w:r>
      <w:r>
        <w:rPr>
          <w:color w:val="231F20"/>
          <w:sz w:val="18"/>
        </w:rPr>
        <w:t>Completion of the product scope is measured against the product requirements.</w:t>
      </w:r>
    </w:p>
    <w:p>
      <w:pPr>
        <w:spacing w:after="0" w:line="244" w:lineRule="auto"/>
        <w:jc w:val="left"/>
        <w:rPr>
          <w:sz w:val="18"/>
        </w:rPr>
        <w:sectPr>
          <w:footerReference w:type="even" r:id="rId43"/>
          <w:footerReference w:type="default" r:id="rId44"/>
          <w:pgSz w:w="6120" w:h="9720"/>
          <w:pgMar w:header="0" w:footer="293" w:top="240" w:bottom="480" w:left="440" w:right="420"/>
          <w:pgNumType w:start="120"/>
        </w:sectPr>
      </w:pPr>
    </w:p>
    <w:p>
      <w:pPr>
        <w:pStyle w:val="Heading4"/>
        <w:numPr>
          <w:ilvl w:val="0"/>
          <w:numId w:val="1"/>
        </w:numPr>
        <w:tabs>
          <w:tab w:pos="827" w:val="left" w:leader="none"/>
          <w:tab w:pos="829" w:val="left" w:leader="none"/>
        </w:tabs>
        <w:spacing w:line="247" w:lineRule="auto" w:before="82" w:after="0"/>
        <w:ind w:left="829" w:right="220" w:hanging="490"/>
        <w:jc w:val="left"/>
      </w:pPr>
      <w:r>
        <w:rPr>
          <w:color w:val="231F20"/>
        </w:rPr>
        <w:t>Project</w:t>
      </w:r>
      <w:r>
        <w:rPr>
          <w:color w:val="231F20"/>
          <w:spacing w:val="-6"/>
        </w:rPr>
        <w:t> </w:t>
      </w:r>
      <w:r>
        <w:rPr>
          <w:color w:val="231F20"/>
        </w:rPr>
        <w:t>Schedule</w:t>
      </w:r>
      <w:r>
        <w:rPr>
          <w:color w:val="231F20"/>
          <w:spacing w:val="-6"/>
        </w:rPr>
        <w:t> </w:t>
      </w:r>
      <w:r>
        <w:rPr>
          <w:color w:val="231F20"/>
        </w:rPr>
        <w:t>Management</w:t>
      </w:r>
      <w:r>
        <w:rPr>
          <w:color w:val="231F20"/>
          <w:spacing w:val="-6"/>
        </w:rPr>
        <w:t> </w:t>
      </w:r>
      <w:r>
        <w:rPr>
          <w:color w:val="231F20"/>
        </w:rPr>
        <w:t>includes</w:t>
      </w:r>
      <w:r>
        <w:rPr>
          <w:color w:val="231F20"/>
          <w:spacing w:val="-6"/>
        </w:rPr>
        <w:t> </w:t>
      </w:r>
      <w:r>
        <w:rPr>
          <w:color w:val="231F20"/>
        </w:rPr>
        <w:t>all</w:t>
      </w:r>
      <w:r>
        <w:rPr>
          <w:color w:val="231F20"/>
          <w:spacing w:val="-6"/>
        </w:rPr>
        <w:t> </w:t>
      </w:r>
      <w:r>
        <w:rPr>
          <w:color w:val="231F20"/>
        </w:rPr>
        <w:t>of the following EXCEPT:</w:t>
      </w:r>
    </w:p>
    <w:p>
      <w:pPr>
        <w:pStyle w:val="ListParagraph"/>
        <w:numPr>
          <w:ilvl w:val="1"/>
          <w:numId w:val="1"/>
        </w:numPr>
        <w:tabs>
          <w:tab w:pos="1081" w:val="left" w:leader="none"/>
        </w:tabs>
        <w:spacing w:line="244" w:lineRule="auto" w:before="198" w:after="0"/>
        <w:ind w:left="1081" w:right="340" w:hanging="252"/>
        <w:jc w:val="left"/>
        <w:rPr>
          <w:sz w:val="18"/>
        </w:rPr>
      </w:pPr>
      <w:r>
        <w:rPr>
          <w:color w:val="231F20"/>
          <w:sz w:val="18"/>
        </w:rPr>
        <w:t>Project scheduling provides a detailed plan that represents</w:t>
      </w:r>
      <w:r>
        <w:rPr>
          <w:color w:val="231F20"/>
          <w:spacing w:val="-6"/>
          <w:sz w:val="18"/>
        </w:rPr>
        <w:t> </w:t>
      </w:r>
      <w:r>
        <w:rPr>
          <w:color w:val="231F20"/>
          <w:sz w:val="18"/>
        </w:rPr>
        <w:t>how</w:t>
      </w:r>
      <w:r>
        <w:rPr>
          <w:color w:val="231F20"/>
          <w:spacing w:val="-6"/>
          <w:sz w:val="18"/>
        </w:rPr>
        <w:t> </w:t>
      </w:r>
      <w:r>
        <w:rPr>
          <w:color w:val="231F20"/>
          <w:sz w:val="18"/>
        </w:rPr>
        <w:t>and</w:t>
      </w:r>
      <w:r>
        <w:rPr>
          <w:color w:val="231F20"/>
          <w:spacing w:val="-6"/>
          <w:sz w:val="18"/>
        </w:rPr>
        <w:t> </w:t>
      </w:r>
      <w:r>
        <w:rPr>
          <w:color w:val="231F20"/>
          <w:sz w:val="18"/>
        </w:rPr>
        <w:t>when</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will</w:t>
      </w:r>
      <w:r>
        <w:rPr>
          <w:color w:val="231F20"/>
          <w:spacing w:val="-6"/>
          <w:sz w:val="18"/>
        </w:rPr>
        <w:t> </w:t>
      </w:r>
      <w:r>
        <w:rPr>
          <w:color w:val="231F20"/>
          <w:sz w:val="18"/>
        </w:rPr>
        <w:t>deliver the products, services, and results defined in the project scope.</w:t>
      </w:r>
    </w:p>
    <w:p>
      <w:pPr>
        <w:pStyle w:val="ListParagraph"/>
        <w:numPr>
          <w:ilvl w:val="1"/>
          <w:numId w:val="1"/>
        </w:numPr>
        <w:tabs>
          <w:tab w:pos="1081" w:val="left" w:leader="none"/>
        </w:tabs>
        <w:spacing w:line="244" w:lineRule="auto" w:before="199" w:after="0"/>
        <w:ind w:left="1081" w:right="920" w:hanging="252"/>
        <w:jc w:val="left"/>
        <w:rPr>
          <w:sz w:val="18"/>
        </w:rPr>
      </w:pPr>
      <w:r>
        <w:rPr>
          <w:color w:val="231F20"/>
          <w:sz w:val="18"/>
        </w:rPr>
        <w:t>The project schedule is used as a tool for communication, managing stakeholder expectations,</w:t>
      </w:r>
      <w:r>
        <w:rPr>
          <w:color w:val="231F20"/>
          <w:spacing w:val="-7"/>
          <w:sz w:val="18"/>
        </w:rPr>
        <w:t> </w:t>
      </w:r>
      <w:r>
        <w:rPr>
          <w:color w:val="231F20"/>
          <w:sz w:val="18"/>
        </w:rPr>
        <w:t>and</w:t>
      </w:r>
      <w:r>
        <w:rPr>
          <w:color w:val="231F20"/>
          <w:spacing w:val="-7"/>
          <w:sz w:val="18"/>
        </w:rPr>
        <w:t> </w:t>
      </w:r>
      <w:r>
        <w:rPr>
          <w:color w:val="231F20"/>
          <w:sz w:val="18"/>
        </w:rPr>
        <w:t>a</w:t>
      </w:r>
      <w:r>
        <w:rPr>
          <w:color w:val="231F20"/>
          <w:spacing w:val="-7"/>
          <w:sz w:val="18"/>
        </w:rPr>
        <w:t> </w:t>
      </w:r>
      <w:r>
        <w:rPr>
          <w:color w:val="231F20"/>
          <w:sz w:val="18"/>
        </w:rPr>
        <w:t>basis</w:t>
      </w:r>
      <w:r>
        <w:rPr>
          <w:color w:val="231F20"/>
          <w:spacing w:val="-7"/>
          <w:sz w:val="18"/>
        </w:rPr>
        <w:t> </w:t>
      </w:r>
      <w:r>
        <w:rPr>
          <w:color w:val="231F20"/>
          <w:sz w:val="18"/>
        </w:rPr>
        <w:t>for</w:t>
      </w:r>
      <w:r>
        <w:rPr>
          <w:color w:val="231F20"/>
          <w:spacing w:val="-7"/>
          <w:sz w:val="18"/>
        </w:rPr>
        <w:t> </w:t>
      </w:r>
      <w:r>
        <w:rPr>
          <w:color w:val="231F20"/>
          <w:sz w:val="18"/>
        </w:rPr>
        <w:t>performance </w:t>
      </w:r>
      <w:r>
        <w:rPr>
          <w:color w:val="231F20"/>
          <w:spacing w:val="-2"/>
          <w:sz w:val="18"/>
        </w:rPr>
        <w:t>reporting.</w:t>
      </w:r>
    </w:p>
    <w:p>
      <w:pPr>
        <w:pStyle w:val="ListParagraph"/>
        <w:numPr>
          <w:ilvl w:val="1"/>
          <w:numId w:val="1"/>
        </w:numPr>
        <w:tabs>
          <w:tab w:pos="1076" w:val="left" w:leader="none"/>
          <w:tab w:pos="1078" w:val="left" w:leader="none"/>
        </w:tabs>
        <w:spacing w:line="244" w:lineRule="auto" w:before="199" w:after="0"/>
        <w:ind w:left="1078" w:right="225" w:hanging="249"/>
        <w:jc w:val="left"/>
        <w:rPr>
          <w:sz w:val="18"/>
        </w:rPr>
      </w:pPr>
      <w:r>
        <w:rPr>
          <w:color w:val="231F20"/>
          <w:sz w:val="18"/>
        </w:rPr>
        <w:t>Project managers may need to be familiar with sampling, including attribute sampling (the result either</w:t>
      </w:r>
      <w:r>
        <w:rPr>
          <w:color w:val="231F20"/>
          <w:spacing w:val="-5"/>
          <w:sz w:val="18"/>
        </w:rPr>
        <w:t> </w:t>
      </w:r>
      <w:r>
        <w:rPr>
          <w:color w:val="231F20"/>
          <w:sz w:val="18"/>
        </w:rPr>
        <w:t>conforms</w:t>
      </w:r>
      <w:r>
        <w:rPr>
          <w:color w:val="231F20"/>
          <w:spacing w:val="-5"/>
          <w:sz w:val="18"/>
        </w:rPr>
        <w:t> </w:t>
      </w:r>
      <w:r>
        <w:rPr>
          <w:color w:val="231F20"/>
          <w:sz w:val="18"/>
        </w:rPr>
        <w:t>or</w:t>
      </w:r>
      <w:r>
        <w:rPr>
          <w:color w:val="231F20"/>
          <w:spacing w:val="-5"/>
          <w:sz w:val="18"/>
        </w:rPr>
        <w:t> </w:t>
      </w:r>
      <w:r>
        <w:rPr>
          <w:color w:val="231F20"/>
          <w:sz w:val="18"/>
        </w:rPr>
        <w:t>does</w:t>
      </w:r>
      <w:r>
        <w:rPr>
          <w:color w:val="231F20"/>
          <w:spacing w:val="-5"/>
          <w:sz w:val="18"/>
        </w:rPr>
        <w:t> </w:t>
      </w:r>
      <w:r>
        <w:rPr>
          <w:color w:val="231F20"/>
          <w:sz w:val="18"/>
        </w:rPr>
        <w:t>not</w:t>
      </w:r>
      <w:r>
        <w:rPr>
          <w:color w:val="231F20"/>
          <w:spacing w:val="-5"/>
          <w:sz w:val="18"/>
        </w:rPr>
        <w:t> </w:t>
      </w:r>
      <w:r>
        <w:rPr>
          <w:color w:val="231F20"/>
          <w:sz w:val="18"/>
        </w:rPr>
        <w:t>conform)</w:t>
      </w:r>
      <w:r>
        <w:rPr>
          <w:color w:val="231F20"/>
          <w:spacing w:val="-5"/>
          <w:sz w:val="18"/>
        </w:rPr>
        <w:t> </w:t>
      </w:r>
      <w:r>
        <w:rPr>
          <w:color w:val="231F20"/>
          <w:sz w:val="18"/>
        </w:rPr>
        <w:t>and</w:t>
      </w:r>
      <w:r>
        <w:rPr>
          <w:color w:val="231F20"/>
          <w:spacing w:val="-5"/>
          <w:sz w:val="18"/>
        </w:rPr>
        <w:t> </w:t>
      </w:r>
      <w:r>
        <w:rPr>
          <w:color w:val="231F20"/>
          <w:sz w:val="18"/>
        </w:rPr>
        <w:t>variable sampling (the result is rated on a continuous scale that measures the degree of conformity).</w:t>
      </w:r>
    </w:p>
    <w:p>
      <w:pPr>
        <w:pStyle w:val="ListParagraph"/>
        <w:numPr>
          <w:ilvl w:val="1"/>
          <w:numId w:val="1"/>
        </w:numPr>
        <w:tabs>
          <w:tab w:pos="1099" w:val="left" w:leader="none"/>
        </w:tabs>
        <w:spacing w:line="244" w:lineRule="auto" w:before="198" w:after="0"/>
        <w:ind w:left="1099" w:right="614" w:hanging="270"/>
        <w:jc w:val="left"/>
        <w:rPr>
          <w:sz w:val="18"/>
        </w:rPr>
      </w:pPr>
      <w:r>
        <w:rPr>
          <w:color w:val="231F20"/>
          <w:sz w:val="18"/>
        </w:rPr>
        <w:t>When possible, the detailed project schedule should</w:t>
      </w:r>
      <w:r>
        <w:rPr>
          <w:color w:val="231F20"/>
          <w:spacing w:val="-8"/>
          <w:sz w:val="18"/>
        </w:rPr>
        <w:t> </w:t>
      </w:r>
      <w:r>
        <w:rPr>
          <w:color w:val="231F20"/>
          <w:sz w:val="18"/>
        </w:rPr>
        <w:t>remain</w:t>
      </w:r>
      <w:r>
        <w:rPr>
          <w:color w:val="231F20"/>
          <w:spacing w:val="-8"/>
          <w:sz w:val="18"/>
        </w:rPr>
        <w:t> </w:t>
      </w:r>
      <w:r>
        <w:rPr>
          <w:color w:val="231F20"/>
          <w:sz w:val="18"/>
        </w:rPr>
        <w:t>flexible</w:t>
      </w:r>
      <w:r>
        <w:rPr>
          <w:color w:val="231F20"/>
          <w:spacing w:val="-8"/>
          <w:sz w:val="18"/>
        </w:rPr>
        <w:t> </w:t>
      </w:r>
      <w:r>
        <w:rPr>
          <w:color w:val="231F20"/>
          <w:sz w:val="18"/>
        </w:rPr>
        <w:t>throughout</w:t>
      </w:r>
      <w:r>
        <w:rPr>
          <w:color w:val="231F20"/>
          <w:spacing w:val="-8"/>
          <w:sz w:val="18"/>
        </w:rPr>
        <w:t> </w:t>
      </w:r>
      <w:r>
        <w:rPr>
          <w:color w:val="231F20"/>
          <w:sz w:val="18"/>
        </w:rPr>
        <w:t>the</w:t>
      </w:r>
      <w:r>
        <w:rPr>
          <w:color w:val="231F20"/>
          <w:spacing w:val="-8"/>
          <w:sz w:val="18"/>
        </w:rPr>
        <w:t> </w:t>
      </w:r>
      <w:r>
        <w:rPr>
          <w:color w:val="231F20"/>
          <w:sz w:val="18"/>
        </w:rPr>
        <w:t>project to adjust for knowledge gained, increased understanding of the risk, and value-added </w:t>
      </w:r>
      <w:r>
        <w:rPr>
          <w:color w:val="231F20"/>
          <w:spacing w:val="-2"/>
          <w:sz w:val="18"/>
        </w:rPr>
        <w:t>activities.</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527" w:hanging="490"/>
        <w:jc w:val="left"/>
      </w:pPr>
      <w:r>
        <w:rPr>
          <w:color w:val="231F20"/>
        </w:rPr>
        <w:t>Project</w:t>
      </w:r>
      <w:r>
        <w:rPr>
          <w:color w:val="231F20"/>
          <w:spacing w:val="-4"/>
        </w:rPr>
        <w:t> </w:t>
      </w:r>
      <w:r>
        <w:rPr>
          <w:color w:val="231F20"/>
        </w:rPr>
        <w:t>Cost</w:t>
      </w:r>
      <w:r>
        <w:rPr>
          <w:color w:val="231F20"/>
          <w:spacing w:val="-4"/>
        </w:rPr>
        <w:t> </w:t>
      </w:r>
      <w:r>
        <w:rPr>
          <w:color w:val="231F20"/>
        </w:rPr>
        <w:t>Management</w:t>
      </w:r>
      <w:r>
        <w:rPr>
          <w:color w:val="231F20"/>
          <w:spacing w:val="-4"/>
        </w:rPr>
        <w:t> </w:t>
      </w:r>
      <w:r>
        <w:rPr>
          <w:color w:val="231F20"/>
        </w:rPr>
        <w:t>includes</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 </w:t>
      </w:r>
      <w:r>
        <w:rPr>
          <w:color w:val="231F20"/>
          <w:w w:val="105"/>
        </w:rPr>
        <w:t>following EXCEPT:</w:t>
      </w:r>
    </w:p>
    <w:p>
      <w:pPr>
        <w:pStyle w:val="ListParagraph"/>
        <w:numPr>
          <w:ilvl w:val="1"/>
          <w:numId w:val="1"/>
        </w:numPr>
        <w:tabs>
          <w:tab w:pos="841" w:val="left" w:leader="none"/>
        </w:tabs>
        <w:spacing w:line="244" w:lineRule="auto" w:before="198" w:after="0"/>
        <w:ind w:left="841" w:right="372" w:hanging="252"/>
        <w:jc w:val="left"/>
        <w:rPr>
          <w:sz w:val="18"/>
        </w:rPr>
      </w:pPr>
      <w:r>
        <w:rPr>
          <w:color w:val="231F20"/>
          <w:sz w:val="18"/>
        </w:rPr>
        <w:t>Project Cost Management is primarily concerned with the cost of the resources needed to complete project activities, but it should also consider the effect of project decisions on the subsequent recurring</w:t>
      </w:r>
      <w:r>
        <w:rPr>
          <w:color w:val="231F20"/>
          <w:spacing w:val="-8"/>
          <w:sz w:val="18"/>
        </w:rPr>
        <w:t> </w:t>
      </w:r>
      <w:r>
        <w:rPr>
          <w:color w:val="231F20"/>
          <w:sz w:val="18"/>
        </w:rPr>
        <w:t>cost</w:t>
      </w:r>
      <w:r>
        <w:rPr>
          <w:color w:val="231F20"/>
          <w:spacing w:val="-6"/>
          <w:sz w:val="18"/>
        </w:rPr>
        <w:t> </w:t>
      </w:r>
      <w:r>
        <w:rPr>
          <w:color w:val="231F20"/>
          <w:sz w:val="18"/>
        </w:rPr>
        <w:t>of</w:t>
      </w:r>
      <w:r>
        <w:rPr>
          <w:color w:val="231F20"/>
          <w:spacing w:val="-6"/>
          <w:sz w:val="18"/>
        </w:rPr>
        <w:t> </w:t>
      </w:r>
      <w:r>
        <w:rPr>
          <w:color w:val="231F20"/>
          <w:sz w:val="18"/>
        </w:rPr>
        <w:t>using,</w:t>
      </w:r>
      <w:r>
        <w:rPr>
          <w:color w:val="231F20"/>
          <w:spacing w:val="-6"/>
          <w:sz w:val="18"/>
        </w:rPr>
        <w:t> </w:t>
      </w:r>
      <w:r>
        <w:rPr>
          <w:color w:val="231F20"/>
          <w:sz w:val="18"/>
        </w:rPr>
        <w:t>maintaining,</w:t>
      </w:r>
      <w:r>
        <w:rPr>
          <w:color w:val="231F20"/>
          <w:spacing w:val="-6"/>
          <w:sz w:val="18"/>
        </w:rPr>
        <w:t> </w:t>
      </w:r>
      <w:r>
        <w:rPr>
          <w:color w:val="231F20"/>
          <w:sz w:val="18"/>
        </w:rPr>
        <w:t>and</w:t>
      </w:r>
      <w:r>
        <w:rPr>
          <w:color w:val="231F20"/>
          <w:spacing w:val="-6"/>
          <w:sz w:val="18"/>
        </w:rPr>
        <w:t> </w:t>
      </w:r>
      <w:r>
        <w:rPr>
          <w:color w:val="231F20"/>
          <w:sz w:val="18"/>
        </w:rPr>
        <w:t>supporting project deliverables.</w:t>
      </w:r>
    </w:p>
    <w:p>
      <w:pPr>
        <w:pStyle w:val="ListParagraph"/>
        <w:numPr>
          <w:ilvl w:val="1"/>
          <w:numId w:val="1"/>
        </w:numPr>
        <w:tabs>
          <w:tab w:pos="841" w:val="left" w:leader="none"/>
        </w:tabs>
        <w:spacing w:line="244" w:lineRule="auto" w:before="198" w:after="0"/>
        <w:ind w:left="841" w:right="434" w:hanging="252"/>
        <w:jc w:val="left"/>
        <w:rPr>
          <w:sz w:val="18"/>
        </w:rPr>
      </w:pPr>
      <w:r>
        <w:rPr>
          <w:color w:val="231F20"/>
          <w:sz w:val="18"/>
        </w:rPr>
        <w:t>Different</w:t>
      </w:r>
      <w:r>
        <w:rPr>
          <w:color w:val="231F20"/>
          <w:spacing w:val="-6"/>
          <w:sz w:val="18"/>
        </w:rPr>
        <w:t> </w:t>
      </w:r>
      <w:r>
        <w:rPr>
          <w:color w:val="231F20"/>
          <w:sz w:val="18"/>
        </w:rPr>
        <w:t>stakeholders</w:t>
      </w:r>
      <w:r>
        <w:rPr>
          <w:color w:val="231F20"/>
          <w:spacing w:val="-6"/>
          <w:sz w:val="18"/>
        </w:rPr>
        <w:t> </w:t>
      </w:r>
      <w:r>
        <w:rPr>
          <w:color w:val="231F20"/>
          <w:sz w:val="18"/>
        </w:rPr>
        <w:t>will</w:t>
      </w:r>
      <w:r>
        <w:rPr>
          <w:color w:val="231F20"/>
          <w:spacing w:val="-6"/>
          <w:sz w:val="18"/>
        </w:rPr>
        <w:t> </w:t>
      </w:r>
      <w:r>
        <w:rPr>
          <w:color w:val="231F20"/>
          <w:sz w:val="18"/>
        </w:rPr>
        <w:t>measure</w:t>
      </w:r>
      <w:r>
        <w:rPr>
          <w:color w:val="231F20"/>
          <w:spacing w:val="-6"/>
          <w:sz w:val="18"/>
        </w:rPr>
        <w:t> </w:t>
      </w:r>
      <w:r>
        <w:rPr>
          <w:color w:val="231F20"/>
          <w:sz w:val="18"/>
        </w:rPr>
        <w:t>project</w:t>
      </w:r>
      <w:r>
        <w:rPr>
          <w:color w:val="231F20"/>
          <w:spacing w:val="-6"/>
          <w:sz w:val="18"/>
        </w:rPr>
        <w:t> </w:t>
      </w:r>
      <w:r>
        <w:rPr>
          <w:color w:val="231F20"/>
          <w:sz w:val="18"/>
        </w:rPr>
        <w:t>costs</w:t>
      </w:r>
      <w:r>
        <w:rPr>
          <w:color w:val="231F20"/>
          <w:spacing w:val="-6"/>
          <w:sz w:val="18"/>
        </w:rPr>
        <w:t> </w:t>
      </w:r>
      <w:r>
        <w:rPr>
          <w:color w:val="231F20"/>
          <w:sz w:val="18"/>
        </w:rPr>
        <w:t>in different ways and at different times. Stakeholder requirements for managing costs should be considered explicitly.</w:t>
      </w:r>
    </w:p>
    <w:p>
      <w:pPr>
        <w:pStyle w:val="ListParagraph"/>
        <w:numPr>
          <w:ilvl w:val="1"/>
          <w:numId w:val="1"/>
        </w:numPr>
        <w:tabs>
          <w:tab w:pos="836" w:val="left" w:leader="none"/>
          <w:tab w:pos="838" w:val="left" w:leader="none"/>
        </w:tabs>
        <w:spacing w:line="244" w:lineRule="auto" w:before="199" w:after="0"/>
        <w:ind w:left="838" w:right="476" w:hanging="249"/>
        <w:jc w:val="left"/>
        <w:rPr>
          <w:sz w:val="18"/>
        </w:rPr>
      </w:pPr>
      <w:r>
        <w:rPr>
          <w:color w:val="231F20"/>
          <w:sz w:val="18"/>
        </w:rPr>
        <w:t>Predicting and analyzing the prospective financial performance of the project’s product may be performed</w:t>
      </w:r>
      <w:r>
        <w:rPr>
          <w:color w:val="231F20"/>
          <w:spacing w:val="-4"/>
          <w:sz w:val="18"/>
        </w:rPr>
        <w:t> </w:t>
      </w:r>
      <w:r>
        <w:rPr>
          <w:color w:val="231F20"/>
          <w:sz w:val="18"/>
        </w:rPr>
        <w:t>outside</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or</w:t>
      </w:r>
      <w:r>
        <w:rPr>
          <w:color w:val="231F20"/>
          <w:spacing w:val="-4"/>
          <w:sz w:val="18"/>
        </w:rPr>
        <w:t> </w:t>
      </w:r>
      <w:r>
        <w:rPr>
          <w:color w:val="231F20"/>
          <w:sz w:val="18"/>
        </w:rPr>
        <w:t>it</w:t>
      </w:r>
      <w:r>
        <w:rPr>
          <w:color w:val="231F20"/>
          <w:spacing w:val="-4"/>
          <w:sz w:val="18"/>
        </w:rPr>
        <w:t> </w:t>
      </w:r>
      <w:r>
        <w:rPr>
          <w:color w:val="231F20"/>
          <w:sz w:val="18"/>
        </w:rPr>
        <w:t>may</w:t>
      </w:r>
      <w:r>
        <w:rPr>
          <w:color w:val="231F20"/>
          <w:spacing w:val="-4"/>
          <w:sz w:val="18"/>
        </w:rPr>
        <w:t> </w:t>
      </w:r>
      <w:r>
        <w:rPr>
          <w:color w:val="231F20"/>
          <w:sz w:val="18"/>
        </w:rPr>
        <w:t>be</w:t>
      </w:r>
      <w:r>
        <w:rPr>
          <w:color w:val="231F20"/>
          <w:spacing w:val="-4"/>
          <w:sz w:val="18"/>
        </w:rPr>
        <w:t> </w:t>
      </w:r>
      <w:r>
        <w:rPr>
          <w:color w:val="231F20"/>
          <w:sz w:val="18"/>
        </w:rPr>
        <w:t>part</w:t>
      </w:r>
      <w:r>
        <w:rPr>
          <w:color w:val="231F20"/>
          <w:spacing w:val="-4"/>
          <w:sz w:val="18"/>
        </w:rPr>
        <w:t> </w:t>
      </w:r>
      <w:r>
        <w:rPr>
          <w:color w:val="231F20"/>
          <w:sz w:val="18"/>
        </w:rPr>
        <w:t>of Project Cost Management.</w:t>
      </w:r>
    </w:p>
    <w:p>
      <w:pPr>
        <w:pStyle w:val="ListParagraph"/>
        <w:numPr>
          <w:ilvl w:val="1"/>
          <w:numId w:val="1"/>
        </w:numPr>
        <w:tabs>
          <w:tab w:pos="859" w:val="left" w:leader="none"/>
        </w:tabs>
        <w:spacing w:line="244" w:lineRule="auto" w:before="199" w:after="0"/>
        <w:ind w:left="859" w:right="757" w:hanging="270"/>
        <w:jc w:val="left"/>
        <w:rPr>
          <w:sz w:val="18"/>
        </w:rPr>
      </w:pPr>
      <w:r>
        <w:rPr>
          <w:color w:val="231F20"/>
          <w:sz w:val="18"/>
        </w:rPr>
        <w:t>Measuring</w:t>
      </w:r>
      <w:r>
        <w:rPr>
          <w:color w:val="231F20"/>
          <w:spacing w:val="-8"/>
          <w:sz w:val="18"/>
        </w:rPr>
        <w:t> </w:t>
      </w:r>
      <w:r>
        <w:rPr>
          <w:color w:val="231F20"/>
          <w:sz w:val="18"/>
        </w:rPr>
        <w:t>and</w:t>
      </w:r>
      <w:r>
        <w:rPr>
          <w:color w:val="231F20"/>
          <w:spacing w:val="-8"/>
          <w:sz w:val="18"/>
        </w:rPr>
        <w:t> </w:t>
      </w:r>
      <w:r>
        <w:rPr>
          <w:color w:val="231F20"/>
          <w:sz w:val="18"/>
        </w:rPr>
        <w:t>monitoring</w:t>
      </w:r>
      <w:r>
        <w:rPr>
          <w:color w:val="231F20"/>
          <w:spacing w:val="-8"/>
          <w:sz w:val="18"/>
        </w:rPr>
        <w:t> </w:t>
      </w:r>
      <w:r>
        <w:rPr>
          <w:color w:val="231F20"/>
          <w:sz w:val="18"/>
        </w:rPr>
        <w:t>progress</w:t>
      </w:r>
      <w:r>
        <w:rPr>
          <w:color w:val="231F20"/>
          <w:spacing w:val="-8"/>
          <w:sz w:val="18"/>
        </w:rPr>
        <w:t> </w:t>
      </w:r>
      <w:r>
        <w:rPr>
          <w:color w:val="231F20"/>
          <w:sz w:val="18"/>
        </w:rPr>
        <w:t>and</w:t>
      </w:r>
      <w:r>
        <w:rPr>
          <w:color w:val="231F20"/>
          <w:spacing w:val="-8"/>
          <w:sz w:val="18"/>
        </w:rPr>
        <w:t> </w:t>
      </w:r>
      <w:r>
        <w:rPr>
          <w:color w:val="231F20"/>
          <w:sz w:val="18"/>
        </w:rPr>
        <w:t>taking appropriate action.</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75" w:hanging="490"/>
        <w:jc w:val="left"/>
      </w:pPr>
      <w:r>
        <w:rPr>
          <w:color w:val="231F20"/>
        </w:rPr>
        <w:t>Project</w:t>
      </w:r>
      <w:r>
        <w:rPr>
          <w:color w:val="231F20"/>
          <w:spacing w:val="-2"/>
        </w:rPr>
        <w:t> </w:t>
      </w:r>
      <w:r>
        <w:rPr>
          <w:color w:val="231F20"/>
        </w:rPr>
        <w:t>Quality</w:t>
      </w:r>
      <w:r>
        <w:rPr>
          <w:color w:val="231F20"/>
          <w:spacing w:val="-2"/>
        </w:rPr>
        <w:t> </w:t>
      </w:r>
      <w:r>
        <w:rPr>
          <w:color w:val="231F20"/>
        </w:rPr>
        <w:t>Management</w:t>
      </w:r>
      <w:r>
        <w:rPr>
          <w:color w:val="231F20"/>
          <w:spacing w:val="-2"/>
        </w:rPr>
        <w:t> </w:t>
      </w:r>
      <w:r>
        <w:rPr>
          <w:color w:val="231F20"/>
        </w:rPr>
        <w:t>includes</w:t>
      </w:r>
      <w:r>
        <w:rPr>
          <w:color w:val="231F20"/>
          <w:spacing w:val="-2"/>
        </w:rPr>
        <w:t> </w:t>
      </w:r>
      <w:r>
        <w:rPr>
          <w:color w:val="231F20"/>
        </w:rPr>
        <w:t>all</w:t>
      </w:r>
      <w:r>
        <w:rPr>
          <w:color w:val="231F20"/>
          <w:spacing w:val="-2"/>
        </w:rPr>
        <w:t> </w:t>
      </w:r>
      <w:r>
        <w:rPr>
          <w:color w:val="231F20"/>
        </w:rPr>
        <w:t>of </w:t>
      </w:r>
      <w:r>
        <w:rPr>
          <w:color w:val="231F20"/>
          <w:w w:val="105"/>
        </w:rPr>
        <w:t>the following EXCEPT:</w:t>
      </w:r>
    </w:p>
    <w:p>
      <w:pPr>
        <w:pStyle w:val="ListParagraph"/>
        <w:numPr>
          <w:ilvl w:val="1"/>
          <w:numId w:val="1"/>
        </w:numPr>
        <w:tabs>
          <w:tab w:pos="1081" w:val="left" w:leader="none"/>
        </w:tabs>
        <w:spacing w:line="244" w:lineRule="auto" w:before="198" w:after="0"/>
        <w:ind w:left="1081" w:right="135" w:hanging="252"/>
        <w:jc w:val="left"/>
        <w:rPr>
          <w:sz w:val="18"/>
        </w:rPr>
      </w:pPr>
      <w:r>
        <w:rPr>
          <w:color w:val="231F20"/>
          <w:sz w:val="18"/>
        </w:rPr>
        <w:t>Project life cycles range along a continuum from predictive to adaptive or agile. In a life cycle that uses a predictive approach, the project deliverables are defined at the beginning of the project and any changes</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scope</w:t>
      </w:r>
      <w:r>
        <w:rPr>
          <w:color w:val="231F20"/>
          <w:spacing w:val="-6"/>
          <w:sz w:val="18"/>
        </w:rPr>
        <w:t> </w:t>
      </w:r>
      <w:r>
        <w:rPr>
          <w:color w:val="231F20"/>
          <w:sz w:val="18"/>
        </w:rPr>
        <w:t>are</w:t>
      </w:r>
      <w:r>
        <w:rPr>
          <w:color w:val="231F20"/>
          <w:spacing w:val="-6"/>
          <w:sz w:val="18"/>
        </w:rPr>
        <w:t> </w:t>
      </w:r>
      <w:r>
        <w:rPr>
          <w:color w:val="231F20"/>
          <w:sz w:val="18"/>
        </w:rPr>
        <w:t>progressively</w:t>
      </w:r>
      <w:r>
        <w:rPr>
          <w:color w:val="231F20"/>
          <w:spacing w:val="-6"/>
          <w:sz w:val="18"/>
        </w:rPr>
        <w:t> </w:t>
      </w:r>
      <w:r>
        <w:rPr>
          <w:color w:val="231F20"/>
          <w:sz w:val="18"/>
        </w:rPr>
        <w:t>managed.</w:t>
      </w:r>
      <w:r>
        <w:rPr>
          <w:color w:val="231F20"/>
          <w:spacing w:val="-6"/>
          <w:sz w:val="18"/>
        </w:rPr>
        <w:t> </w:t>
      </w:r>
      <w:r>
        <w:rPr>
          <w:color w:val="231F20"/>
          <w:sz w:val="18"/>
        </w:rPr>
        <w:t>In an adaptive or agile approach, the deliverables are developed</w:t>
      </w:r>
      <w:r>
        <w:rPr>
          <w:color w:val="231F20"/>
          <w:spacing w:val="-3"/>
          <w:sz w:val="18"/>
        </w:rPr>
        <w:t> </w:t>
      </w:r>
      <w:r>
        <w:rPr>
          <w:color w:val="231F20"/>
          <w:sz w:val="18"/>
        </w:rPr>
        <w:t>over</w:t>
      </w:r>
      <w:r>
        <w:rPr>
          <w:color w:val="231F20"/>
          <w:spacing w:val="-3"/>
          <w:sz w:val="18"/>
        </w:rPr>
        <w:t> </w:t>
      </w:r>
      <w:r>
        <w:rPr>
          <w:color w:val="231F20"/>
          <w:sz w:val="18"/>
        </w:rPr>
        <w:t>multiple</w:t>
      </w:r>
      <w:r>
        <w:rPr>
          <w:color w:val="231F20"/>
          <w:spacing w:val="-3"/>
          <w:sz w:val="18"/>
        </w:rPr>
        <w:t> </w:t>
      </w:r>
      <w:r>
        <w:rPr>
          <w:color w:val="231F20"/>
          <w:sz w:val="18"/>
        </w:rPr>
        <w:t>iterations</w:t>
      </w:r>
      <w:r>
        <w:rPr>
          <w:color w:val="231F20"/>
          <w:spacing w:val="-3"/>
          <w:sz w:val="18"/>
        </w:rPr>
        <w:t> </w:t>
      </w:r>
      <w:r>
        <w:rPr>
          <w:color w:val="231F20"/>
          <w:sz w:val="18"/>
        </w:rPr>
        <w:t>where</w:t>
      </w:r>
      <w:r>
        <w:rPr>
          <w:color w:val="231F20"/>
          <w:spacing w:val="-3"/>
          <w:sz w:val="18"/>
        </w:rPr>
        <w:t> </w:t>
      </w:r>
      <w:r>
        <w:rPr>
          <w:color w:val="231F20"/>
          <w:sz w:val="18"/>
        </w:rPr>
        <w:t>a</w:t>
      </w:r>
      <w:r>
        <w:rPr>
          <w:color w:val="231F20"/>
          <w:spacing w:val="-3"/>
          <w:sz w:val="18"/>
        </w:rPr>
        <w:t> </w:t>
      </w:r>
      <w:r>
        <w:rPr>
          <w:color w:val="231F20"/>
          <w:sz w:val="18"/>
        </w:rPr>
        <w:t>detailed scope is defined and approved for each iteration when it begins.</w:t>
      </w:r>
    </w:p>
    <w:p>
      <w:pPr>
        <w:pStyle w:val="ListParagraph"/>
        <w:numPr>
          <w:ilvl w:val="1"/>
          <w:numId w:val="1"/>
        </w:numPr>
        <w:tabs>
          <w:tab w:pos="1079" w:val="left" w:leader="none"/>
        </w:tabs>
        <w:spacing w:line="244" w:lineRule="auto" w:before="197" w:after="0"/>
        <w:ind w:left="1079" w:right="118" w:hanging="250"/>
        <w:jc w:val="left"/>
        <w:rPr>
          <w:sz w:val="18"/>
        </w:rPr>
      </w:pPr>
      <w:r>
        <w:rPr>
          <w:color w:val="231F20"/>
          <w:sz w:val="18"/>
        </w:rPr>
        <w:t>Quality and grade are different concepts. Quality is “the</w:t>
      </w:r>
      <w:r>
        <w:rPr>
          <w:color w:val="231F20"/>
          <w:spacing w:val="-8"/>
          <w:sz w:val="18"/>
        </w:rPr>
        <w:t> </w:t>
      </w:r>
      <w:r>
        <w:rPr>
          <w:color w:val="231F20"/>
          <w:sz w:val="18"/>
        </w:rPr>
        <w:t>degree</w:t>
      </w:r>
      <w:r>
        <w:rPr>
          <w:color w:val="231F20"/>
          <w:spacing w:val="-8"/>
          <w:sz w:val="18"/>
        </w:rPr>
        <w:t> </w:t>
      </w:r>
      <w:r>
        <w:rPr>
          <w:color w:val="231F20"/>
          <w:sz w:val="18"/>
        </w:rPr>
        <w:t>to</w:t>
      </w:r>
      <w:r>
        <w:rPr>
          <w:color w:val="231F20"/>
          <w:spacing w:val="-8"/>
          <w:sz w:val="18"/>
        </w:rPr>
        <w:t> </w:t>
      </w:r>
      <w:r>
        <w:rPr>
          <w:color w:val="231F20"/>
          <w:sz w:val="18"/>
        </w:rPr>
        <w:t>which</w:t>
      </w:r>
      <w:r>
        <w:rPr>
          <w:color w:val="231F20"/>
          <w:spacing w:val="-8"/>
          <w:sz w:val="18"/>
        </w:rPr>
        <w:t> </w:t>
      </w:r>
      <w:r>
        <w:rPr>
          <w:color w:val="231F20"/>
          <w:sz w:val="18"/>
        </w:rPr>
        <w:t>a</w:t>
      </w:r>
      <w:r>
        <w:rPr>
          <w:color w:val="231F20"/>
          <w:spacing w:val="-8"/>
          <w:sz w:val="18"/>
        </w:rPr>
        <w:t> </w:t>
      </w:r>
      <w:r>
        <w:rPr>
          <w:color w:val="231F20"/>
          <w:sz w:val="18"/>
        </w:rPr>
        <w:t>set</w:t>
      </w:r>
      <w:r>
        <w:rPr>
          <w:color w:val="231F20"/>
          <w:spacing w:val="-8"/>
          <w:sz w:val="18"/>
        </w:rPr>
        <w:t> </w:t>
      </w:r>
      <w:r>
        <w:rPr>
          <w:color w:val="231F20"/>
          <w:sz w:val="18"/>
        </w:rPr>
        <w:t>of</w:t>
      </w:r>
      <w:r>
        <w:rPr>
          <w:color w:val="231F20"/>
          <w:spacing w:val="-8"/>
          <w:sz w:val="18"/>
        </w:rPr>
        <w:t> </w:t>
      </w:r>
      <w:r>
        <w:rPr>
          <w:color w:val="231F20"/>
          <w:sz w:val="18"/>
        </w:rPr>
        <w:t>inherent</w:t>
      </w:r>
      <w:r>
        <w:rPr>
          <w:color w:val="231F20"/>
          <w:spacing w:val="-8"/>
          <w:sz w:val="18"/>
        </w:rPr>
        <w:t> </w:t>
      </w:r>
      <w:r>
        <w:rPr>
          <w:color w:val="231F20"/>
          <w:sz w:val="18"/>
        </w:rPr>
        <w:t>characteristics fulfills</w:t>
      </w:r>
      <w:r>
        <w:rPr>
          <w:color w:val="231F20"/>
          <w:spacing w:val="-12"/>
          <w:sz w:val="18"/>
        </w:rPr>
        <w:t> </w:t>
      </w:r>
      <w:r>
        <w:rPr>
          <w:color w:val="231F20"/>
          <w:sz w:val="18"/>
        </w:rPr>
        <w:t>requirements”</w:t>
      </w:r>
      <w:r>
        <w:rPr>
          <w:color w:val="231F20"/>
          <w:spacing w:val="-12"/>
          <w:sz w:val="18"/>
        </w:rPr>
        <w:t> </w:t>
      </w:r>
      <w:r>
        <w:rPr>
          <w:color w:val="231F20"/>
          <w:sz w:val="18"/>
        </w:rPr>
        <w:t>(ISO</w:t>
      </w:r>
      <w:r>
        <w:rPr>
          <w:color w:val="231F20"/>
          <w:spacing w:val="-12"/>
          <w:sz w:val="18"/>
        </w:rPr>
        <w:t> </w:t>
      </w:r>
      <w:r>
        <w:rPr>
          <w:color w:val="231F20"/>
          <w:sz w:val="18"/>
        </w:rPr>
        <w:t>9000).</w:t>
      </w:r>
      <w:r>
        <w:rPr>
          <w:color w:val="231F20"/>
          <w:spacing w:val="-12"/>
          <w:sz w:val="18"/>
        </w:rPr>
        <w:t> </w:t>
      </w:r>
      <w:r>
        <w:rPr>
          <w:color w:val="231F20"/>
          <w:sz w:val="18"/>
        </w:rPr>
        <w:t>Grade</w:t>
      </w:r>
      <w:r>
        <w:rPr>
          <w:color w:val="231F20"/>
          <w:spacing w:val="-12"/>
          <w:sz w:val="18"/>
        </w:rPr>
        <w:t> </w:t>
      </w:r>
      <w:r>
        <w:rPr>
          <w:color w:val="231F20"/>
          <w:sz w:val="18"/>
        </w:rPr>
        <w:t>is</w:t>
      </w:r>
      <w:r>
        <w:rPr>
          <w:color w:val="231F20"/>
          <w:spacing w:val="-12"/>
          <w:sz w:val="18"/>
        </w:rPr>
        <w:t> </w:t>
      </w:r>
      <w:r>
        <w:rPr>
          <w:color w:val="231F20"/>
          <w:sz w:val="18"/>
        </w:rPr>
        <w:t>a</w:t>
      </w:r>
      <w:r>
        <w:rPr>
          <w:color w:val="231F20"/>
          <w:spacing w:val="-12"/>
          <w:sz w:val="18"/>
        </w:rPr>
        <w:t> </w:t>
      </w:r>
      <w:r>
        <w:rPr>
          <w:color w:val="231F20"/>
          <w:sz w:val="18"/>
        </w:rPr>
        <w:t>category assigned to deliverables having the same functional use but with different technical characteristics.</w:t>
      </w:r>
    </w:p>
    <w:p>
      <w:pPr>
        <w:pStyle w:val="BodyText"/>
        <w:spacing w:line="244" w:lineRule="auto"/>
        <w:ind w:left="1079" w:right="305"/>
        <w:jc w:val="both"/>
      </w:pPr>
      <w:r>
        <w:rPr>
          <w:color w:val="231F20"/>
        </w:rPr>
        <w:t>The</w:t>
      </w:r>
      <w:r>
        <w:rPr>
          <w:color w:val="231F20"/>
          <w:spacing w:val="-9"/>
        </w:rPr>
        <w:t> </w:t>
      </w:r>
      <w:r>
        <w:rPr>
          <w:color w:val="231F20"/>
        </w:rPr>
        <w:t>project</w:t>
      </w:r>
      <w:r>
        <w:rPr>
          <w:color w:val="231F20"/>
          <w:spacing w:val="-9"/>
        </w:rPr>
        <w:t> </w:t>
      </w:r>
      <w:r>
        <w:rPr>
          <w:color w:val="231F20"/>
        </w:rPr>
        <w:t>manager</w:t>
      </w:r>
      <w:r>
        <w:rPr>
          <w:color w:val="231F20"/>
          <w:spacing w:val="-9"/>
        </w:rPr>
        <w:t> </w:t>
      </w:r>
      <w:r>
        <w:rPr>
          <w:color w:val="231F20"/>
        </w:rPr>
        <w:t>and</w:t>
      </w:r>
      <w:r>
        <w:rPr>
          <w:color w:val="231F20"/>
          <w:spacing w:val="-9"/>
        </w:rPr>
        <w:t> </w:t>
      </w:r>
      <w:r>
        <w:rPr>
          <w:color w:val="231F20"/>
        </w:rPr>
        <w:t>team</w:t>
      </w:r>
      <w:r>
        <w:rPr>
          <w:color w:val="231F20"/>
          <w:spacing w:val="-9"/>
        </w:rPr>
        <w:t> </w:t>
      </w:r>
      <w:r>
        <w:rPr>
          <w:color w:val="231F20"/>
        </w:rPr>
        <w:t>are</w:t>
      </w:r>
      <w:r>
        <w:rPr>
          <w:color w:val="231F20"/>
          <w:spacing w:val="-9"/>
        </w:rPr>
        <w:t> </w:t>
      </w:r>
      <w:r>
        <w:rPr>
          <w:color w:val="231F20"/>
        </w:rPr>
        <w:t>responsible</w:t>
      </w:r>
      <w:r>
        <w:rPr>
          <w:color w:val="231F20"/>
          <w:spacing w:val="-9"/>
        </w:rPr>
        <w:t> </w:t>
      </w:r>
      <w:r>
        <w:rPr>
          <w:color w:val="231F20"/>
        </w:rPr>
        <w:t>for managing</w:t>
      </w:r>
      <w:r>
        <w:rPr>
          <w:color w:val="231F20"/>
          <w:spacing w:val="-15"/>
        </w:rPr>
        <w:t> </w:t>
      </w:r>
      <w:r>
        <w:rPr>
          <w:color w:val="231F20"/>
        </w:rPr>
        <w:t>trade-offs</w:t>
      </w:r>
      <w:r>
        <w:rPr>
          <w:color w:val="231F20"/>
          <w:spacing w:val="-14"/>
        </w:rPr>
        <w:t> </w:t>
      </w:r>
      <w:r>
        <w:rPr>
          <w:color w:val="231F20"/>
        </w:rPr>
        <w:t>associated</w:t>
      </w:r>
      <w:r>
        <w:rPr>
          <w:color w:val="231F20"/>
          <w:spacing w:val="-14"/>
        </w:rPr>
        <w:t> </w:t>
      </w:r>
      <w:r>
        <w:rPr>
          <w:color w:val="231F20"/>
        </w:rPr>
        <w:t>with</w:t>
      </w:r>
      <w:r>
        <w:rPr>
          <w:color w:val="231F20"/>
          <w:spacing w:val="-15"/>
        </w:rPr>
        <w:t> </w:t>
      </w:r>
      <w:r>
        <w:rPr>
          <w:color w:val="231F20"/>
        </w:rPr>
        <w:t>delivering</w:t>
      </w:r>
      <w:r>
        <w:rPr>
          <w:color w:val="231F20"/>
          <w:spacing w:val="-14"/>
        </w:rPr>
        <w:t> </w:t>
      </w:r>
      <w:r>
        <w:rPr>
          <w:color w:val="231F20"/>
        </w:rPr>
        <w:t>the required levels of both quality and grade.</w:t>
      </w:r>
    </w:p>
    <w:p>
      <w:pPr>
        <w:pStyle w:val="ListParagraph"/>
        <w:numPr>
          <w:ilvl w:val="1"/>
          <w:numId w:val="1"/>
        </w:numPr>
        <w:tabs>
          <w:tab w:pos="1076" w:val="left" w:leader="none"/>
          <w:tab w:pos="1078" w:val="left" w:leader="none"/>
        </w:tabs>
        <w:spacing w:line="244" w:lineRule="auto" w:before="198" w:after="0"/>
        <w:ind w:left="1078" w:right="168" w:hanging="249"/>
        <w:jc w:val="left"/>
        <w:rPr>
          <w:sz w:val="18"/>
        </w:rPr>
      </w:pPr>
      <w:r>
        <w:rPr>
          <w:color w:val="231F20"/>
          <w:sz w:val="18"/>
        </w:rPr>
        <w:t>Prevention is preferred over inspection. It is better to design quality into deliverables, rather than to find quality issues during inspection. The cost of preventing</w:t>
      </w:r>
      <w:r>
        <w:rPr>
          <w:color w:val="231F20"/>
          <w:spacing w:val="-6"/>
          <w:sz w:val="18"/>
        </w:rPr>
        <w:t> </w:t>
      </w:r>
      <w:r>
        <w:rPr>
          <w:color w:val="231F20"/>
          <w:sz w:val="18"/>
        </w:rPr>
        <w:t>mistakes</w:t>
      </w:r>
      <w:r>
        <w:rPr>
          <w:color w:val="231F20"/>
          <w:spacing w:val="-6"/>
          <w:sz w:val="18"/>
        </w:rPr>
        <w:t> </w:t>
      </w:r>
      <w:r>
        <w:rPr>
          <w:color w:val="231F20"/>
          <w:sz w:val="18"/>
        </w:rPr>
        <w:t>is</w:t>
      </w:r>
      <w:r>
        <w:rPr>
          <w:color w:val="231F20"/>
          <w:spacing w:val="-6"/>
          <w:sz w:val="18"/>
        </w:rPr>
        <w:t> </w:t>
      </w:r>
      <w:r>
        <w:rPr>
          <w:color w:val="231F20"/>
          <w:sz w:val="18"/>
        </w:rPr>
        <w:t>generally</w:t>
      </w:r>
      <w:r>
        <w:rPr>
          <w:color w:val="231F20"/>
          <w:spacing w:val="-6"/>
          <w:sz w:val="18"/>
        </w:rPr>
        <w:t> </w:t>
      </w:r>
      <w:r>
        <w:rPr>
          <w:color w:val="231F20"/>
          <w:sz w:val="18"/>
        </w:rPr>
        <w:t>much</w:t>
      </w:r>
      <w:r>
        <w:rPr>
          <w:color w:val="231F20"/>
          <w:spacing w:val="-6"/>
          <w:sz w:val="18"/>
        </w:rPr>
        <w:t> </w:t>
      </w:r>
      <w:r>
        <w:rPr>
          <w:color w:val="231F20"/>
          <w:sz w:val="18"/>
        </w:rPr>
        <w:t>less</w:t>
      </w:r>
      <w:r>
        <w:rPr>
          <w:color w:val="231F20"/>
          <w:spacing w:val="-6"/>
          <w:sz w:val="18"/>
        </w:rPr>
        <w:t> </w:t>
      </w:r>
      <w:r>
        <w:rPr>
          <w:color w:val="231F20"/>
          <w:sz w:val="18"/>
        </w:rPr>
        <w:t>than</w:t>
      </w:r>
      <w:r>
        <w:rPr>
          <w:color w:val="231F20"/>
          <w:spacing w:val="-6"/>
          <w:sz w:val="18"/>
        </w:rPr>
        <w:t> </w:t>
      </w:r>
      <w:r>
        <w:rPr>
          <w:color w:val="231F20"/>
          <w:sz w:val="18"/>
        </w:rPr>
        <w:t>the cost</w:t>
      </w:r>
      <w:r>
        <w:rPr>
          <w:color w:val="231F20"/>
          <w:spacing w:val="-4"/>
          <w:sz w:val="18"/>
        </w:rPr>
        <w:t> </w:t>
      </w:r>
      <w:r>
        <w:rPr>
          <w:color w:val="231F20"/>
          <w:sz w:val="18"/>
        </w:rPr>
        <w:t>of</w:t>
      </w:r>
      <w:r>
        <w:rPr>
          <w:color w:val="231F20"/>
          <w:spacing w:val="-4"/>
          <w:sz w:val="18"/>
        </w:rPr>
        <w:t> </w:t>
      </w:r>
      <w:r>
        <w:rPr>
          <w:color w:val="231F20"/>
          <w:sz w:val="18"/>
        </w:rPr>
        <w:t>correcting</w:t>
      </w:r>
      <w:r>
        <w:rPr>
          <w:color w:val="231F20"/>
          <w:spacing w:val="-4"/>
          <w:sz w:val="18"/>
        </w:rPr>
        <w:t> </w:t>
      </w:r>
      <w:r>
        <w:rPr>
          <w:color w:val="231F20"/>
          <w:sz w:val="18"/>
        </w:rPr>
        <w:t>mistakes</w:t>
      </w:r>
      <w:r>
        <w:rPr>
          <w:color w:val="231F20"/>
          <w:spacing w:val="-4"/>
          <w:sz w:val="18"/>
        </w:rPr>
        <w:t> </w:t>
      </w:r>
      <w:r>
        <w:rPr>
          <w:color w:val="231F20"/>
          <w:sz w:val="18"/>
        </w:rPr>
        <w:t>when</w:t>
      </w:r>
      <w:r>
        <w:rPr>
          <w:color w:val="231F20"/>
          <w:spacing w:val="-4"/>
          <w:sz w:val="18"/>
        </w:rPr>
        <w:t> </w:t>
      </w:r>
      <w:r>
        <w:rPr>
          <w:color w:val="231F20"/>
          <w:sz w:val="18"/>
        </w:rPr>
        <w:t>they</w:t>
      </w:r>
      <w:r>
        <w:rPr>
          <w:color w:val="231F20"/>
          <w:spacing w:val="-4"/>
          <w:sz w:val="18"/>
        </w:rPr>
        <w:t> </w:t>
      </w:r>
      <w:r>
        <w:rPr>
          <w:color w:val="231F20"/>
          <w:sz w:val="18"/>
        </w:rPr>
        <w:t>are</w:t>
      </w:r>
      <w:r>
        <w:rPr>
          <w:color w:val="231F20"/>
          <w:spacing w:val="-4"/>
          <w:sz w:val="18"/>
        </w:rPr>
        <w:t> </w:t>
      </w:r>
      <w:r>
        <w:rPr>
          <w:color w:val="231F20"/>
          <w:sz w:val="18"/>
        </w:rPr>
        <w:t>found</w:t>
      </w:r>
      <w:r>
        <w:rPr>
          <w:color w:val="231F20"/>
          <w:spacing w:val="-4"/>
          <w:sz w:val="18"/>
        </w:rPr>
        <w:t> </w:t>
      </w:r>
      <w:r>
        <w:rPr>
          <w:color w:val="231F20"/>
          <w:sz w:val="18"/>
        </w:rPr>
        <w:t>by inspection or during usage.</w:t>
      </w:r>
    </w:p>
    <w:p>
      <w:pPr>
        <w:pStyle w:val="ListParagraph"/>
        <w:numPr>
          <w:ilvl w:val="1"/>
          <w:numId w:val="1"/>
        </w:numPr>
        <w:tabs>
          <w:tab w:pos="1099" w:val="left" w:leader="none"/>
        </w:tabs>
        <w:spacing w:line="244" w:lineRule="auto" w:before="198" w:after="0"/>
        <w:ind w:left="1099" w:right="203" w:hanging="270"/>
        <w:jc w:val="left"/>
        <w:rPr>
          <w:sz w:val="18"/>
        </w:rPr>
      </w:pPr>
      <w:r>
        <w:rPr>
          <w:color w:val="231F20"/>
          <w:sz w:val="18"/>
        </w:rPr>
        <w:t>Project managers may need to be familiar with sampling, including attribute sampling (the result either</w:t>
      </w:r>
      <w:r>
        <w:rPr>
          <w:color w:val="231F20"/>
          <w:spacing w:val="-5"/>
          <w:sz w:val="18"/>
        </w:rPr>
        <w:t> </w:t>
      </w:r>
      <w:r>
        <w:rPr>
          <w:color w:val="231F20"/>
          <w:sz w:val="18"/>
        </w:rPr>
        <w:t>conforms</w:t>
      </w:r>
      <w:r>
        <w:rPr>
          <w:color w:val="231F20"/>
          <w:spacing w:val="-5"/>
          <w:sz w:val="18"/>
        </w:rPr>
        <w:t> </w:t>
      </w:r>
      <w:r>
        <w:rPr>
          <w:color w:val="231F20"/>
          <w:sz w:val="18"/>
        </w:rPr>
        <w:t>or</w:t>
      </w:r>
      <w:r>
        <w:rPr>
          <w:color w:val="231F20"/>
          <w:spacing w:val="-5"/>
          <w:sz w:val="18"/>
        </w:rPr>
        <w:t> </w:t>
      </w:r>
      <w:r>
        <w:rPr>
          <w:color w:val="231F20"/>
          <w:sz w:val="18"/>
        </w:rPr>
        <w:t>does</w:t>
      </w:r>
      <w:r>
        <w:rPr>
          <w:color w:val="231F20"/>
          <w:spacing w:val="-5"/>
          <w:sz w:val="18"/>
        </w:rPr>
        <w:t> </w:t>
      </w:r>
      <w:r>
        <w:rPr>
          <w:color w:val="231F20"/>
          <w:sz w:val="18"/>
        </w:rPr>
        <w:t>not</w:t>
      </w:r>
      <w:r>
        <w:rPr>
          <w:color w:val="231F20"/>
          <w:spacing w:val="-5"/>
          <w:sz w:val="18"/>
        </w:rPr>
        <w:t> </w:t>
      </w:r>
      <w:r>
        <w:rPr>
          <w:color w:val="231F20"/>
          <w:sz w:val="18"/>
        </w:rPr>
        <w:t>conform)</w:t>
      </w:r>
      <w:r>
        <w:rPr>
          <w:color w:val="231F20"/>
          <w:spacing w:val="-5"/>
          <w:sz w:val="18"/>
        </w:rPr>
        <w:t> </w:t>
      </w:r>
      <w:r>
        <w:rPr>
          <w:color w:val="231F20"/>
          <w:sz w:val="18"/>
        </w:rPr>
        <w:t>and</w:t>
      </w:r>
      <w:r>
        <w:rPr>
          <w:color w:val="231F20"/>
          <w:spacing w:val="-5"/>
          <w:sz w:val="18"/>
        </w:rPr>
        <w:t> </w:t>
      </w:r>
      <w:r>
        <w:rPr>
          <w:color w:val="231F20"/>
          <w:sz w:val="18"/>
        </w:rPr>
        <w:t>variable sampling (the result is rated on a continuous scale that measures the degree of conformity).</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464" w:hanging="490"/>
        <w:jc w:val="left"/>
      </w:pPr>
      <w:r>
        <w:rPr>
          <w:color w:val="231F20"/>
        </w:rPr>
        <w:t>Project</w:t>
      </w:r>
      <w:r>
        <w:rPr>
          <w:color w:val="231F20"/>
          <w:spacing w:val="-9"/>
        </w:rPr>
        <w:t> </w:t>
      </w:r>
      <w:r>
        <w:rPr>
          <w:color w:val="231F20"/>
        </w:rPr>
        <w:t>Resource</w:t>
      </w:r>
      <w:r>
        <w:rPr>
          <w:color w:val="231F20"/>
          <w:spacing w:val="-9"/>
        </w:rPr>
        <w:t> </w:t>
      </w:r>
      <w:r>
        <w:rPr>
          <w:color w:val="231F20"/>
        </w:rPr>
        <w:t>Management</w:t>
      </w:r>
      <w:r>
        <w:rPr>
          <w:color w:val="231F20"/>
          <w:spacing w:val="-9"/>
        </w:rPr>
        <w:t> </w:t>
      </w:r>
      <w:r>
        <w:rPr>
          <w:color w:val="231F20"/>
        </w:rPr>
        <w:t>includes</w:t>
      </w:r>
      <w:r>
        <w:rPr>
          <w:color w:val="231F20"/>
          <w:spacing w:val="-9"/>
        </w:rPr>
        <w:t> </w:t>
      </w:r>
      <w:r>
        <w:rPr>
          <w:color w:val="231F20"/>
        </w:rPr>
        <w:t>all</w:t>
      </w:r>
      <w:r>
        <w:rPr>
          <w:color w:val="231F20"/>
          <w:spacing w:val="-9"/>
        </w:rPr>
        <w:t> </w:t>
      </w:r>
      <w:r>
        <w:rPr>
          <w:color w:val="231F20"/>
        </w:rPr>
        <w:t>of the following EXCEPT:</w:t>
      </w:r>
    </w:p>
    <w:p>
      <w:pPr>
        <w:pStyle w:val="ListParagraph"/>
        <w:numPr>
          <w:ilvl w:val="1"/>
          <w:numId w:val="1"/>
        </w:numPr>
        <w:tabs>
          <w:tab w:pos="841" w:val="left" w:leader="none"/>
        </w:tabs>
        <w:spacing w:line="244" w:lineRule="auto" w:before="198" w:after="0"/>
        <w:ind w:left="841" w:right="509" w:hanging="252"/>
        <w:jc w:val="left"/>
        <w:rPr>
          <w:sz w:val="18"/>
        </w:rPr>
      </w:pP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manager</w:t>
      </w:r>
      <w:r>
        <w:rPr>
          <w:color w:val="231F20"/>
          <w:spacing w:val="-7"/>
          <w:sz w:val="18"/>
        </w:rPr>
        <w:t> </w:t>
      </w:r>
      <w:r>
        <w:rPr>
          <w:color w:val="231F20"/>
          <w:sz w:val="18"/>
        </w:rPr>
        <w:t>is</w:t>
      </w:r>
      <w:r>
        <w:rPr>
          <w:color w:val="231F20"/>
          <w:spacing w:val="-7"/>
          <w:sz w:val="18"/>
        </w:rPr>
        <w:t> </w:t>
      </w:r>
      <w:r>
        <w:rPr>
          <w:color w:val="231F20"/>
          <w:sz w:val="18"/>
        </w:rPr>
        <w:t>responsible</w:t>
      </w:r>
      <w:r>
        <w:rPr>
          <w:color w:val="231F20"/>
          <w:spacing w:val="-7"/>
          <w:sz w:val="18"/>
        </w:rPr>
        <w:t> </w:t>
      </w:r>
      <w:r>
        <w:rPr>
          <w:color w:val="231F20"/>
          <w:sz w:val="18"/>
        </w:rPr>
        <w:t>for</w:t>
      </w:r>
      <w:r>
        <w:rPr>
          <w:color w:val="231F20"/>
          <w:spacing w:val="-7"/>
          <w:sz w:val="18"/>
        </w:rPr>
        <w:t> </w:t>
      </w:r>
      <w:r>
        <w:rPr>
          <w:color w:val="231F20"/>
          <w:sz w:val="18"/>
        </w:rPr>
        <w:t>proactively developing team skills and competences while retaining and improving team satisfaction and </w:t>
      </w:r>
      <w:r>
        <w:rPr>
          <w:color w:val="231F20"/>
          <w:spacing w:val="-2"/>
          <w:sz w:val="18"/>
        </w:rPr>
        <w:t>motivation.</w:t>
      </w:r>
    </w:p>
    <w:p>
      <w:pPr>
        <w:pStyle w:val="ListParagraph"/>
        <w:numPr>
          <w:ilvl w:val="1"/>
          <w:numId w:val="1"/>
        </w:numPr>
        <w:tabs>
          <w:tab w:pos="841" w:val="left" w:leader="none"/>
        </w:tabs>
        <w:spacing w:line="244" w:lineRule="auto" w:before="199" w:after="0"/>
        <w:ind w:left="841" w:right="405" w:hanging="252"/>
        <w:jc w:val="left"/>
        <w:rPr>
          <w:sz w:val="18"/>
        </w:rPr>
      </w:pPr>
      <w:r>
        <w:rPr>
          <w:color w:val="231F20"/>
          <w:sz w:val="18"/>
        </w:rPr>
        <w:t>Effort</w:t>
      </w:r>
      <w:r>
        <w:rPr>
          <w:color w:val="231F20"/>
          <w:spacing w:val="-6"/>
          <w:sz w:val="18"/>
        </w:rPr>
        <w:t> </w:t>
      </w:r>
      <w:r>
        <w:rPr>
          <w:color w:val="231F20"/>
          <w:sz w:val="18"/>
        </w:rPr>
        <w:t>is</w:t>
      </w:r>
      <w:r>
        <w:rPr>
          <w:color w:val="231F20"/>
          <w:spacing w:val="-6"/>
          <w:sz w:val="18"/>
        </w:rPr>
        <w:t> </w:t>
      </w:r>
      <w:r>
        <w:rPr>
          <w:color w:val="231F20"/>
          <w:sz w:val="18"/>
        </w:rPr>
        <w:t>required</w:t>
      </w:r>
      <w:r>
        <w:rPr>
          <w:color w:val="231F20"/>
          <w:spacing w:val="-6"/>
          <w:sz w:val="18"/>
        </w:rPr>
        <w:t> </w:t>
      </w:r>
      <w:r>
        <w:rPr>
          <w:color w:val="231F20"/>
          <w:sz w:val="18"/>
        </w:rPr>
        <w:t>to</w:t>
      </w:r>
      <w:r>
        <w:rPr>
          <w:color w:val="231F20"/>
          <w:spacing w:val="-6"/>
          <w:sz w:val="18"/>
        </w:rPr>
        <w:t> </w:t>
      </w:r>
      <w:r>
        <w:rPr>
          <w:color w:val="231F20"/>
          <w:sz w:val="18"/>
        </w:rPr>
        <w:t>prevent</w:t>
      </w:r>
      <w:r>
        <w:rPr>
          <w:color w:val="231F20"/>
          <w:spacing w:val="-6"/>
          <w:sz w:val="18"/>
        </w:rPr>
        <w:t> </w:t>
      </w:r>
      <w:r>
        <w:rPr>
          <w:color w:val="231F20"/>
          <w:sz w:val="18"/>
        </w:rPr>
        <w:t>misunderstandings</w:t>
      </w:r>
      <w:r>
        <w:rPr>
          <w:color w:val="231F20"/>
          <w:spacing w:val="-6"/>
          <w:sz w:val="18"/>
        </w:rPr>
        <w:t> </w:t>
      </w:r>
      <w:r>
        <w:rPr>
          <w:color w:val="231F20"/>
          <w:sz w:val="18"/>
        </w:rPr>
        <w:t>and miscommunication, and the methods, messengers, and messages should be carefully selected.</w:t>
      </w:r>
    </w:p>
    <w:p>
      <w:pPr>
        <w:pStyle w:val="ListParagraph"/>
        <w:numPr>
          <w:ilvl w:val="1"/>
          <w:numId w:val="1"/>
        </w:numPr>
        <w:tabs>
          <w:tab w:pos="836" w:val="left" w:leader="none"/>
          <w:tab w:pos="838" w:val="left" w:leader="none"/>
        </w:tabs>
        <w:spacing w:line="244" w:lineRule="auto" w:before="199" w:after="0"/>
        <w:ind w:left="838" w:right="398" w:hanging="249"/>
        <w:jc w:val="left"/>
        <w:rPr>
          <w:sz w:val="18"/>
        </w:rPr>
      </w:pP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manager</w:t>
      </w:r>
      <w:r>
        <w:rPr>
          <w:color w:val="231F20"/>
          <w:spacing w:val="-5"/>
          <w:sz w:val="18"/>
        </w:rPr>
        <w:t> </w:t>
      </w:r>
      <w:r>
        <w:rPr>
          <w:color w:val="231F20"/>
          <w:sz w:val="18"/>
        </w:rPr>
        <w:t>should</w:t>
      </w:r>
      <w:r>
        <w:rPr>
          <w:color w:val="231F20"/>
          <w:spacing w:val="-5"/>
          <w:sz w:val="18"/>
        </w:rPr>
        <w:t> </w:t>
      </w:r>
      <w:r>
        <w:rPr>
          <w:color w:val="231F20"/>
          <w:sz w:val="18"/>
        </w:rPr>
        <w:t>be</w:t>
      </w:r>
      <w:r>
        <w:rPr>
          <w:color w:val="231F20"/>
          <w:spacing w:val="-5"/>
          <w:sz w:val="18"/>
        </w:rPr>
        <w:t> </w:t>
      </w:r>
      <w:r>
        <w:rPr>
          <w:color w:val="231F20"/>
          <w:sz w:val="18"/>
        </w:rPr>
        <w:t>both</w:t>
      </w:r>
      <w:r>
        <w:rPr>
          <w:color w:val="231F20"/>
          <w:spacing w:val="-5"/>
          <w:sz w:val="18"/>
        </w:rPr>
        <w:t> </w:t>
      </w:r>
      <w:r>
        <w:rPr>
          <w:color w:val="231F20"/>
          <w:sz w:val="18"/>
        </w:rPr>
        <w:t>the</w:t>
      </w:r>
      <w:r>
        <w:rPr>
          <w:color w:val="231F20"/>
          <w:spacing w:val="-5"/>
          <w:sz w:val="18"/>
        </w:rPr>
        <w:t> </w:t>
      </w:r>
      <w:r>
        <w:rPr>
          <w:color w:val="231F20"/>
          <w:sz w:val="18"/>
        </w:rPr>
        <w:t>leader</w:t>
      </w:r>
      <w:r>
        <w:rPr>
          <w:color w:val="231F20"/>
          <w:spacing w:val="-5"/>
          <w:sz w:val="18"/>
        </w:rPr>
        <w:t> </w:t>
      </w:r>
      <w:r>
        <w:rPr>
          <w:color w:val="231F20"/>
          <w:sz w:val="18"/>
        </w:rPr>
        <w:t>and the manager of the project team, and should invest suitable effort in acquiring, managing, motivating, and empowering team members.</w:t>
      </w:r>
    </w:p>
    <w:p>
      <w:pPr>
        <w:pStyle w:val="ListParagraph"/>
        <w:numPr>
          <w:ilvl w:val="1"/>
          <w:numId w:val="1"/>
        </w:numPr>
        <w:tabs>
          <w:tab w:pos="859" w:val="left" w:leader="none"/>
        </w:tabs>
        <w:spacing w:line="244" w:lineRule="auto" w:before="199" w:after="0"/>
        <w:ind w:left="859" w:right="397" w:hanging="270"/>
        <w:jc w:val="left"/>
        <w:rPr>
          <w:sz w:val="18"/>
        </w:rPr>
      </w:pPr>
      <w:r>
        <w:rPr>
          <w:color w:val="231F20"/>
          <w:sz w:val="18"/>
        </w:rPr>
        <w:t>The project manager should be aware of team influences such as the team environment, geographical location of team members, communication</w:t>
      </w:r>
      <w:r>
        <w:rPr>
          <w:color w:val="231F20"/>
          <w:spacing w:val="-14"/>
          <w:sz w:val="18"/>
        </w:rPr>
        <w:t> </w:t>
      </w:r>
      <w:r>
        <w:rPr>
          <w:color w:val="231F20"/>
          <w:sz w:val="18"/>
        </w:rPr>
        <w:t>among</w:t>
      </w:r>
      <w:r>
        <w:rPr>
          <w:color w:val="231F20"/>
          <w:spacing w:val="-14"/>
          <w:sz w:val="18"/>
        </w:rPr>
        <w:t> </w:t>
      </w:r>
      <w:r>
        <w:rPr>
          <w:color w:val="231F20"/>
          <w:sz w:val="18"/>
        </w:rPr>
        <w:t>stakeholders,</w:t>
      </w:r>
      <w:r>
        <w:rPr>
          <w:color w:val="231F20"/>
          <w:spacing w:val="-14"/>
          <w:sz w:val="18"/>
        </w:rPr>
        <w:t> </w:t>
      </w:r>
      <w:r>
        <w:rPr>
          <w:color w:val="231F20"/>
          <w:sz w:val="18"/>
        </w:rPr>
        <w:t>organizational change</w:t>
      </w:r>
      <w:r>
        <w:rPr>
          <w:color w:val="231F20"/>
          <w:spacing w:val="-2"/>
          <w:sz w:val="18"/>
        </w:rPr>
        <w:t> </w:t>
      </w:r>
      <w:r>
        <w:rPr>
          <w:color w:val="231F20"/>
          <w:sz w:val="18"/>
        </w:rPr>
        <w:t>management,</w:t>
      </w:r>
      <w:r>
        <w:rPr>
          <w:color w:val="231F20"/>
          <w:spacing w:val="-2"/>
          <w:sz w:val="18"/>
        </w:rPr>
        <w:t> </w:t>
      </w:r>
      <w:r>
        <w:rPr>
          <w:color w:val="231F20"/>
          <w:sz w:val="18"/>
        </w:rPr>
        <w:t>internal</w:t>
      </w:r>
      <w:r>
        <w:rPr>
          <w:color w:val="231F20"/>
          <w:spacing w:val="-2"/>
          <w:sz w:val="18"/>
        </w:rPr>
        <w:t> </w:t>
      </w:r>
      <w:r>
        <w:rPr>
          <w:color w:val="231F20"/>
          <w:sz w:val="18"/>
        </w:rPr>
        <w:t>and</w:t>
      </w:r>
      <w:r>
        <w:rPr>
          <w:color w:val="231F20"/>
          <w:spacing w:val="-2"/>
          <w:sz w:val="18"/>
        </w:rPr>
        <w:t> </w:t>
      </w:r>
      <w:r>
        <w:rPr>
          <w:color w:val="231F20"/>
          <w:sz w:val="18"/>
        </w:rPr>
        <w:t>external</w:t>
      </w:r>
      <w:r>
        <w:rPr>
          <w:color w:val="231F20"/>
          <w:spacing w:val="-2"/>
          <w:sz w:val="18"/>
        </w:rPr>
        <w:t> </w:t>
      </w:r>
      <w:r>
        <w:rPr>
          <w:color w:val="231F20"/>
          <w:sz w:val="18"/>
        </w:rPr>
        <w:t>politics, cultural issues, and organizational uniqueness.</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854" w:hanging="490"/>
        <w:jc w:val="left"/>
      </w:pPr>
      <w:r>
        <w:rPr>
          <w:color w:val="231F20"/>
        </w:rPr>
        <w:t>Project Communications </w:t>
      </w:r>
      <w:r>
        <w:rPr>
          <w:color w:val="231F20"/>
        </w:rPr>
        <w:t>Management includes all of the following EXCEPT:</w:t>
      </w:r>
    </w:p>
    <w:p>
      <w:pPr>
        <w:pStyle w:val="ListParagraph"/>
        <w:numPr>
          <w:ilvl w:val="1"/>
          <w:numId w:val="1"/>
        </w:numPr>
        <w:tabs>
          <w:tab w:pos="1081" w:val="left" w:leader="none"/>
        </w:tabs>
        <w:spacing w:line="244" w:lineRule="auto" w:before="198" w:after="0"/>
        <w:ind w:left="1081" w:right="510" w:hanging="252"/>
        <w:jc w:val="left"/>
        <w:rPr>
          <w:sz w:val="18"/>
        </w:rPr>
      </w:pPr>
      <w:r>
        <w:rPr>
          <w:color w:val="231F20"/>
          <w:sz w:val="18"/>
        </w:rPr>
        <w:t>Communication activities include internal and external,</w:t>
      </w:r>
      <w:r>
        <w:rPr>
          <w:color w:val="231F20"/>
          <w:spacing w:val="-5"/>
          <w:sz w:val="18"/>
        </w:rPr>
        <w:t> </w:t>
      </w:r>
      <w:r>
        <w:rPr>
          <w:color w:val="231F20"/>
          <w:sz w:val="18"/>
        </w:rPr>
        <w:t>formal</w:t>
      </w:r>
      <w:r>
        <w:rPr>
          <w:color w:val="231F20"/>
          <w:spacing w:val="-5"/>
          <w:sz w:val="18"/>
        </w:rPr>
        <w:t> </w:t>
      </w:r>
      <w:r>
        <w:rPr>
          <w:color w:val="231F20"/>
          <w:sz w:val="18"/>
        </w:rPr>
        <w:t>and</w:t>
      </w:r>
      <w:r>
        <w:rPr>
          <w:color w:val="231F20"/>
          <w:spacing w:val="-5"/>
          <w:sz w:val="18"/>
        </w:rPr>
        <w:t> </w:t>
      </w:r>
      <w:r>
        <w:rPr>
          <w:color w:val="231F20"/>
          <w:sz w:val="18"/>
        </w:rPr>
        <w:t>informal,</w:t>
      </w:r>
      <w:r>
        <w:rPr>
          <w:color w:val="231F20"/>
          <w:spacing w:val="-5"/>
          <w:sz w:val="18"/>
        </w:rPr>
        <w:t> </w:t>
      </w:r>
      <w:r>
        <w:rPr>
          <w:color w:val="231F20"/>
          <w:sz w:val="18"/>
        </w:rPr>
        <w:t>written</w:t>
      </w:r>
      <w:r>
        <w:rPr>
          <w:color w:val="231F20"/>
          <w:spacing w:val="-5"/>
          <w:sz w:val="18"/>
        </w:rPr>
        <w:t> </w:t>
      </w:r>
      <w:r>
        <w:rPr>
          <w:color w:val="231F20"/>
          <w:sz w:val="18"/>
        </w:rPr>
        <w:t>and</w:t>
      </w:r>
      <w:r>
        <w:rPr>
          <w:color w:val="231F20"/>
          <w:spacing w:val="-5"/>
          <w:sz w:val="18"/>
        </w:rPr>
        <w:t> </w:t>
      </w:r>
      <w:r>
        <w:rPr>
          <w:color w:val="231F20"/>
          <w:sz w:val="18"/>
        </w:rPr>
        <w:t>oral.</w:t>
      </w:r>
    </w:p>
    <w:p>
      <w:pPr>
        <w:pStyle w:val="ListParagraph"/>
        <w:numPr>
          <w:ilvl w:val="1"/>
          <w:numId w:val="1"/>
        </w:numPr>
        <w:tabs>
          <w:tab w:pos="1081" w:val="left" w:leader="none"/>
        </w:tabs>
        <w:spacing w:line="244" w:lineRule="auto" w:before="200" w:after="0"/>
        <w:ind w:left="1081" w:right="300" w:hanging="252"/>
        <w:jc w:val="left"/>
        <w:rPr>
          <w:sz w:val="18"/>
        </w:rPr>
      </w:pPr>
      <w:r>
        <w:rPr>
          <w:color w:val="231F20"/>
          <w:sz w:val="18"/>
        </w:rPr>
        <w:t>Communication</w:t>
      </w:r>
      <w:r>
        <w:rPr>
          <w:color w:val="231F20"/>
          <w:spacing w:val="-6"/>
          <w:sz w:val="18"/>
        </w:rPr>
        <w:t> </w:t>
      </w:r>
      <w:r>
        <w:rPr>
          <w:color w:val="231F20"/>
          <w:sz w:val="18"/>
        </w:rPr>
        <w:t>can</w:t>
      </w:r>
      <w:r>
        <w:rPr>
          <w:color w:val="231F20"/>
          <w:spacing w:val="-6"/>
          <w:sz w:val="18"/>
        </w:rPr>
        <w:t> </w:t>
      </w:r>
      <w:r>
        <w:rPr>
          <w:color w:val="231F20"/>
          <w:sz w:val="18"/>
        </w:rPr>
        <w:t>be</w:t>
      </w:r>
      <w:r>
        <w:rPr>
          <w:color w:val="231F20"/>
          <w:spacing w:val="-6"/>
          <w:sz w:val="18"/>
        </w:rPr>
        <w:t> </w:t>
      </w:r>
      <w:r>
        <w:rPr>
          <w:color w:val="231F20"/>
          <w:sz w:val="18"/>
        </w:rPr>
        <w:t>directed</w:t>
      </w:r>
      <w:r>
        <w:rPr>
          <w:color w:val="231F20"/>
          <w:spacing w:val="-6"/>
          <w:sz w:val="18"/>
        </w:rPr>
        <w:t> </w:t>
      </w:r>
      <w:r>
        <w:rPr>
          <w:color w:val="231F20"/>
          <w:sz w:val="18"/>
        </w:rPr>
        <w:t>upward</w:t>
      </w:r>
      <w:r>
        <w:rPr>
          <w:color w:val="231F20"/>
          <w:spacing w:val="-6"/>
          <w:sz w:val="18"/>
        </w:rPr>
        <w:t> </w:t>
      </w:r>
      <w:r>
        <w:rPr>
          <w:color w:val="231F20"/>
          <w:sz w:val="18"/>
        </w:rPr>
        <w:t>to</w:t>
      </w:r>
      <w:r>
        <w:rPr>
          <w:color w:val="231F20"/>
          <w:spacing w:val="-6"/>
          <w:sz w:val="18"/>
        </w:rPr>
        <w:t> </w:t>
      </w:r>
      <w:r>
        <w:rPr>
          <w:color w:val="231F20"/>
          <w:sz w:val="18"/>
        </w:rPr>
        <w:t>senior management stakeholders, downward to team members,</w:t>
      </w:r>
      <w:r>
        <w:rPr>
          <w:color w:val="231F20"/>
          <w:spacing w:val="-5"/>
          <w:sz w:val="18"/>
        </w:rPr>
        <w:t> </w:t>
      </w:r>
      <w:r>
        <w:rPr>
          <w:color w:val="231F20"/>
          <w:sz w:val="18"/>
        </w:rPr>
        <w:t>or</w:t>
      </w:r>
      <w:r>
        <w:rPr>
          <w:color w:val="231F20"/>
          <w:spacing w:val="-5"/>
          <w:sz w:val="18"/>
        </w:rPr>
        <w:t> </w:t>
      </w:r>
      <w:r>
        <w:rPr>
          <w:color w:val="231F20"/>
          <w:sz w:val="18"/>
        </w:rPr>
        <w:t>horizontally</w:t>
      </w:r>
      <w:r>
        <w:rPr>
          <w:color w:val="231F20"/>
          <w:spacing w:val="-5"/>
          <w:sz w:val="18"/>
        </w:rPr>
        <w:t> </w:t>
      </w:r>
      <w:r>
        <w:rPr>
          <w:color w:val="231F20"/>
          <w:sz w:val="18"/>
        </w:rPr>
        <w:t>to</w:t>
      </w:r>
      <w:r>
        <w:rPr>
          <w:color w:val="231F20"/>
          <w:spacing w:val="-5"/>
          <w:sz w:val="18"/>
        </w:rPr>
        <w:t> </w:t>
      </w:r>
      <w:r>
        <w:rPr>
          <w:color w:val="231F20"/>
          <w:sz w:val="18"/>
        </w:rPr>
        <w:t>peers.</w:t>
      </w:r>
      <w:r>
        <w:rPr>
          <w:color w:val="231F20"/>
          <w:spacing w:val="-5"/>
          <w:sz w:val="18"/>
        </w:rPr>
        <w:t> </w:t>
      </w:r>
      <w:r>
        <w:rPr>
          <w:color w:val="231F20"/>
          <w:sz w:val="18"/>
        </w:rPr>
        <w:t>This</w:t>
      </w:r>
      <w:r>
        <w:rPr>
          <w:color w:val="231F20"/>
          <w:spacing w:val="-5"/>
          <w:sz w:val="18"/>
        </w:rPr>
        <w:t> </w:t>
      </w:r>
      <w:r>
        <w:rPr>
          <w:color w:val="231F20"/>
          <w:sz w:val="18"/>
        </w:rPr>
        <w:t>will</w:t>
      </w:r>
      <w:r>
        <w:rPr>
          <w:color w:val="231F20"/>
          <w:spacing w:val="-5"/>
          <w:sz w:val="18"/>
        </w:rPr>
        <w:t> </w:t>
      </w:r>
      <w:r>
        <w:rPr>
          <w:color w:val="231F20"/>
          <w:sz w:val="18"/>
        </w:rPr>
        <w:t>affect the format and content of the message.</w:t>
      </w:r>
    </w:p>
    <w:p>
      <w:pPr>
        <w:pStyle w:val="ListParagraph"/>
        <w:numPr>
          <w:ilvl w:val="1"/>
          <w:numId w:val="1"/>
        </w:numPr>
        <w:tabs>
          <w:tab w:pos="1076" w:val="left" w:leader="none"/>
          <w:tab w:pos="1078" w:val="left" w:leader="none"/>
        </w:tabs>
        <w:spacing w:line="244" w:lineRule="auto" w:before="198" w:after="0"/>
        <w:ind w:left="1078" w:right="384" w:hanging="249"/>
        <w:jc w:val="left"/>
        <w:rPr>
          <w:sz w:val="18"/>
        </w:rPr>
      </w:pPr>
      <w:r>
        <w:rPr>
          <w:color w:val="231F20"/>
          <w:sz w:val="18"/>
        </w:rPr>
        <w:t>Physical resource management is concentrated on</w:t>
      </w:r>
      <w:r>
        <w:rPr>
          <w:color w:val="231F20"/>
          <w:spacing w:val="-7"/>
          <w:sz w:val="18"/>
        </w:rPr>
        <w:t> </w:t>
      </w:r>
      <w:r>
        <w:rPr>
          <w:color w:val="231F20"/>
          <w:sz w:val="18"/>
        </w:rPr>
        <w:t>allocating</w:t>
      </w:r>
      <w:r>
        <w:rPr>
          <w:color w:val="231F20"/>
          <w:spacing w:val="-7"/>
          <w:sz w:val="18"/>
        </w:rPr>
        <w:t> </w:t>
      </w:r>
      <w:r>
        <w:rPr>
          <w:color w:val="231F20"/>
          <w:sz w:val="18"/>
        </w:rPr>
        <w:t>and</w:t>
      </w:r>
      <w:r>
        <w:rPr>
          <w:color w:val="231F20"/>
          <w:spacing w:val="-7"/>
          <w:sz w:val="18"/>
        </w:rPr>
        <w:t> </w:t>
      </w:r>
      <w:r>
        <w:rPr>
          <w:color w:val="231F20"/>
          <w:sz w:val="18"/>
        </w:rPr>
        <w:t>utilizing</w:t>
      </w:r>
      <w:r>
        <w:rPr>
          <w:color w:val="231F20"/>
          <w:spacing w:val="-7"/>
          <w:sz w:val="18"/>
        </w:rPr>
        <w:t> </w:t>
      </w:r>
      <w:r>
        <w:rPr>
          <w:color w:val="231F20"/>
          <w:sz w:val="18"/>
        </w:rPr>
        <w:t>the</w:t>
      </w:r>
      <w:r>
        <w:rPr>
          <w:color w:val="231F20"/>
          <w:spacing w:val="-7"/>
          <w:sz w:val="18"/>
        </w:rPr>
        <w:t> </w:t>
      </w:r>
      <w:r>
        <w:rPr>
          <w:color w:val="231F20"/>
          <w:sz w:val="18"/>
        </w:rPr>
        <w:t>physical</w:t>
      </w:r>
      <w:r>
        <w:rPr>
          <w:color w:val="231F20"/>
          <w:spacing w:val="-7"/>
          <w:sz w:val="18"/>
        </w:rPr>
        <w:t> </w:t>
      </w:r>
      <w:r>
        <w:rPr>
          <w:color w:val="231F20"/>
          <w:sz w:val="18"/>
        </w:rPr>
        <w:t>resources</w:t>
      </w:r>
    </w:p>
    <w:p>
      <w:pPr>
        <w:pStyle w:val="BodyText"/>
        <w:spacing w:line="244" w:lineRule="auto"/>
        <w:ind w:left="1078" w:right="159"/>
      </w:pPr>
      <w:r>
        <w:rPr>
          <w:color w:val="231F20"/>
        </w:rPr>
        <w:t>needed</w:t>
      </w:r>
      <w:r>
        <w:rPr>
          <w:color w:val="231F20"/>
          <w:spacing w:val="-6"/>
        </w:rPr>
        <w:t> </w:t>
      </w:r>
      <w:r>
        <w:rPr>
          <w:color w:val="231F20"/>
        </w:rPr>
        <w:t>for</w:t>
      </w:r>
      <w:r>
        <w:rPr>
          <w:color w:val="231F20"/>
          <w:spacing w:val="-6"/>
        </w:rPr>
        <w:t> </w:t>
      </w:r>
      <w:r>
        <w:rPr>
          <w:color w:val="231F20"/>
        </w:rPr>
        <w:t>successful</w:t>
      </w:r>
      <w:r>
        <w:rPr>
          <w:color w:val="231F20"/>
          <w:spacing w:val="-6"/>
        </w:rPr>
        <w:t> </w:t>
      </w:r>
      <w:r>
        <w:rPr>
          <w:color w:val="231F20"/>
        </w:rPr>
        <w:t>completion</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in an efficient and effective way. Failure to manage and control resources efficiently may reduce the chance of completing the project successfully.</w:t>
      </w:r>
    </w:p>
    <w:p>
      <w:pPr>
        <w:pStyle w:val="ListParagraph"/>
        <w:numPr>
          <w:ilvl w:val="1"/>
          <w:numId w:val="1"/>
        </w:numPr>
        <w:tabs>
          <w:tab w:pos="1099" w:val="left" w:leader="none"/>
        </w:tabs>
        <w:spacing w:line="244" w:lineRule="auto" w:before="198" w:after="0"/>
        <w:ind w:left="1099" w:right="238" w:hanging="270"/>
        <w:jc w:val="left"/>
        <w:rPr>
          <w:sz w:val="18"/>
        </w:rPr>
      </w:pPr>
      <w:r>
        <w:rPr>
          <w:color w:val="231F20"/>
          <w:sz w:val="18"/>
        </w:rPr>
        <w:t>Effective</w:t>
      </w:r>
      <w:r>
        <w:rPr>
          <w:color w:val="231F20"/>
          <w:spacing w:val="-7"/>
          <w:sz w:val="18"/>
        </w:rPr>
        <w:t> </w:t>
      </w:r>
      <w:r>
        <w:rPr>
          <w:color w:val="231F20"/>
          <w:sz w:val="18"/>
        </w:rPr>
        <w:t>communication</w:t>
      </w:r>
      <w:r>
        <w:rPr>
          <w:color w:val="231F20"/>
          <w:spacing w:val="-7"/>
          <w:sz w:val="18"/>
        </w:rPr>
        <w:t> </w:t>
      </w:r>
      <w:r>
        <w:rPr>
          <w:color w:val="231F20"/>
          <w:sz w:val="18"/>
        </w:rPr>
        <w:t>creates</w:t>
      </w:r>
      <w:r>
        <w:rPr>
          <w:color w:val="231F20"/>
          <w:spacing w:val="-7"/>
          <w:sz w:val="18"/>
        </w:rPr>
        <w:t> </w:t>
      </w:r>
      <w:r>
        <w:rPr>
          <w:color w:val="231F20"/>
          <w:sz w:val="18"/>
        </w:rPr>
        <w:t>a</w:t>
      </w:r>
      <w:r>
        <w:rPr>
          <w:color w:val="231F20"/>
          <w:spacing w:val="-7"/>
          <w:sz w:val="18"/>
        </w:rPr>
        <w:t> </w:t>
      </w:r>
      <w:r>
        <w:rPr>
          <w:color w:val="231F20"/>
          <w:sz w:val="18"/>
        </w:rPr>
        <w:t>bridge</w:t>
      </w:r>
      <w:r>
        <w:rPr>
          <w:color w:val="231F20"/>
          <w:spacing w:val="-7"/>
          <w:sz w:val="18"/>
        </w:rPr>
        <w:t> </w:t>
      </w:r>
      <w:r>
        <w:rPr>
          <w:color w:val="231F20"/>
          <w:sz w:val="18"/>
        </w:rPr>
        <w:t>between diverse stakeholders whose differences will generally have an impact or influence upon the project execution or outcome, so it is vital that all communication is clear and concise.</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560" w:hanging="490"/>
        <w:jc w:val="left"/>
      </w:pPr>
      <w:r>
        <w:rPr>
          <w:color w:val="231F20"/>
        </w:rPr>
        <w:t>Project</w:t>
      </w:r>
      <w:r>
        <w:rPr>
          <w:color w:val="231F20"/>
          <w:spacing w:val="-6"/>
        </w:rPr>
        <w:t> </w:t>
      </w:r>
      <w:r>
        <w:rPr>
          <w:color w:val="231F20"/>
        </w:rPr>
        <w:t>Risk</w:t>
      </w:r>
      <w:r>
        <w:rPr>
          <w:color w:val="231F20"/>
          <w:spacing w:val="-6"/>
        </w:rPr>
        <w:t> </w:t>
      </w:r>
      <w:r>
        <w:rPr>
          <w:color w:val="231F20"/>
        </w:rPr>
        <w:t>Management</w:t>
      </w:r>
      <w:r>
        <w:rPr>
          <w:color w:val="231F20"/>
          <w:spacing w:val="-6"/>
        </w:rPr>
        <w:t> </w:t>
      </w:r>
      <w:r>
        <w:rPr>
          <w:color w:val="231F20"/>
        </w:rPr>
        <w:t>includes</w:t>
      </w:r>
      <w:r>
        <w:rPr>
          <w:color w:val="231F20"/>
          <w:spacing w:val="-6"/>
        </w:rPr>
        <w:t> </w:t>
      </w:r>
      <w:r>
        <w:rPr>
          <w:color w:val="231F20"/>
        </w:rPr>
        <w:t>all</w:t>
      </w:r>
      <w:r>
        <w:rPr>
          <w:color w:val="231F20"/>
          <w:spacing w:val="-6"/>
        </w:rPr>
        <w:t> </w:t>
      </w:r>
      <w:r>
        <w:rPr>
          <w:color w:val="231F20"/>
        </w:rPr>
        <w:t>of</w:t>
      </w:r>
      <w:r>
        <w:rPr>
          <w:color w:val="231F20"/>
          <w:spacing w:val="-6"/>
        </w:rPr>
        <w:t> </w:t>
      </w:r>
      <w:r>
        <w:rPr>
          <w:color w:val="231F20"/>
        </w:rPr>
        <w:t>the </w:t>
      </w:r>
      <w:r>
        <w:rPr>
          <w:color w:val="231F20"/>
          <w:w w:val="105"/>
        </w:rPr>
        <w:t>following EXCEPT:</w:t>
      </w:r>
    </w:p>
    <w:p>
      <w:pPr>
        <w:pStyle w:val="ListParagraph"/>
        <w:numPr>
          <w:ilvl w:val="1"/>
          <w:numId w:val="1"/>
        </w:numPr>
        <w:tabs>
          <w:tab w:pos="841" w:val="left" w:leader="none"/>
        </w:tabs>
        <w:spacing w:line="244" w:lineRule="auto" w:before="198" w:after="0"/>
        <w:ind w:left="841" w:right="764" w:hanging="252"/>
        <w:jc w:val="left"/>
        <w:rPr>
          <w:sz w:val="18"/>
        </w:rPr>
      </w:pPr>
      <w:r>
        <w:rPr>
          <w:color w:val="231F20"/>
          <w:sz w:val="18"/>
        </w:rPr>
        <w:t>All projects are risky. Organizations choose to take</w:t>
      </w:r>
      <w:r>
        <w:rPr>
          <w:color w:val="231F20"/>
          <w:spacing w:val="-5"/>
          <w:sz w:val="18"/>
        </w:rPr>
        <w:t> </w:t>
      </w:r>
      <w:r>
        <w:rPr>
          <w:color w:val="231F20"/>
          <w:sz w:val="18"/>
        </w:rPr>
        <w:t>project</w:t>
      </w:r>
      <w:r>
        <w:rPr>
          <w:color w:val="231F20"/>
          <w:spacing w:val="-5"/>
          <w:sz w:val="18"/>
        </w:rPr>
        <w:t> </w:t>
      </w:r>
      <w:r>
        <w:rPr>
          <w:color w:val="231F20"/>
          <w:sz w:val="18"/>
        </w:rPr>
        <w:t>risk</w:t>
      </w:r>
      <w:r>
        <w:rPr>
          <w:color w:val="231F20"/>
          <w:spacing w:val="-5"/>
          <w:sz w:val="18"/>
        </w:rPr>
        <w:t> </w:t>
      </w:r>
      <w:r>
        <w:rPr>
          <w:color w:val="231F20"/>
          <w:sz w:val="18"/>
        </w:rPr>
        <w:t>in</w:t>
      </w:r>
      <w:r>
        <w:rPr>
          <w:color w:val="231F20"/>
          <w:spacing w:val="-5"/>
          <w:sz w:val="18"/>
        </w:rPr>
        <w:t> </w:t>
      </w:r>
      <w:r>
        <w:rPr>
          <w:color w:val="231F20"/>
          <w:sz w:val="18"/>
        </w:rPr>
        <w:t>order</w:t>
      </w:r>
      <w:r>
        <w:rPr>
          <w:color w:val="231F20"/>
          <w:spacing w:val="-5"/>
          <w:sz w:val="18"/>
        </w:rPr>
        <w:t> </w:t>
      </w:r>
      <w:r>
        <w:rPr>
          <w:color w:val="231F20"/>
          <w:sz w:val="18"/>
        </w:rPr>
        <w:t>to</w:t>
      </w:r>
      <w:r>
        <w:rPr>
          <w:color w:val="231F20"/>
          <w:spacing w:val="-5"/>
          <w:sz w:val="18"/>
        </w:rPr>
        <w:t> </w:t>
      </w:r>
      <w:r>
        <w:rPr>
          <w:color w:val="231F20"/>
          <w:sz w:val="18"/>
        </w:rPr>
        <w:t>create</w:t>
      </w:r>
      <w:r>
        <w:rPr>
          <w:color w:val="231F20"/>
          <w:spacing w:val="-5"/>
          <w:sz w:val="18"/>
        </w:rPr>
        <w:t> </w:t>
      </w:r>
      <w:r>
        <w:rPr>
          <w:color w:val="231F20"/>
          <w:sz w:val="18"/>
        </w:rPr>
        <w:t>value,</w:t>
      </w:r>
      <w:r>
        <w:rPr>
          <w:color w:val="231F20"/>
          <w:spacing w:val="-5"/>
          <w:sz w:val="18"/>
        </w:rPr>
        <w:t> </w:t>
      </w:r>
      <w:r>
        <w:rPr>
          <w:color w:val="231F20"/>
          <w:sz w:val="18"/>
        </w:rPr>
        <w:t>while balancing risk and reward.</w:t>
      </w:r>
    </w:p>
    <w:p>
      <w:pPr>
        <w:pStyle w:val="ListParagraph"/>
        <w:numPr>
          <w:ilvl w:val="1"/>
          <w:numId w:val="1"/>
        </w:numPr>
        <w:tabs>
          <w:tab w:pos="841" w:val="left" w:leader="none"/>
        </w:tabs>
        <w:spacing w:line="244" w:lineRule="auto" w:before="199" w:after="0"/>
        <w:ind w:left="841" w:right="483" w:hanging="252"/>
        <w:jc w:val="left"/>
        <w:rPr>
          <w:sz w:val="18"/>
        </w:rPr>
      </w:pPr>
      <w:r>
        <w:rPr>
          <w:color w:val="231F20"/>
          <w:sz w:val="18"/>
        </w:rPr>
        <w:t>Project Risk Management aims to identify and manage</w:t>
      </w:r>
      <w:r>
        <w:rPr>
          <w:color w:val="231F20"/>
          <w:spacing w:val="-5"/>
          <w:sz w:val="18"/>
        </w:rPr>
        <w:t> </w:t>
      </w:r>
      <w:r>
        <w:rPr>
          <w:color w:val="231F20"/>
          <w:sz w:val="18"/>
        </w:rPr>
        <w:t>risks</w:t>
      </w:r>
      <w:r>
        <w:rPr>
          <w:color w:val="231F20"/>
          <w:spacing w:val="-5"/>
          <w:sz w:val="18"/>
        </w:rPr>
        <w:t> </w:t>
      </w:r>
      <w:r>
        <w:rPr>
          <w:color w:val="231F20"/>
          <w:sz w:val="18"/>
        </w:rPr>
        <w:t>that</w:t>
      </w:r>
      <w:r>
        <w:rPr>
          <w:color w:val="231F20"/>
          <w:spacing w:val="-5"/>
          <w:sz w:val="18"/>
        </w:rPr>
        <w:t> </w:t>
      </w:r>
      <w:r>
        <w:rPr>
          <w:color w:val="231F20"/>
          <w:sz w:val="18"/>
        </w:rPr>
        <w:t>are</w:t>
      </w:r>
      <w:r>
        <w:rPr>
          <w:color w:val="231F20"/>
          <w:spacing w:val="-5"/>
          <w:sz w:val="18"/>
        </w:rPr>
        <w:t> </w:t>
      </w:r>
      <w:r>
        <w:rPr>
          <w:color w:val="231F20"/>
          <w:sz w:val="18"/>
        </w:rPr>
        <w:t>not</w:t>
      </w:r>
      <w:r>
        <w:rPr>
          <w:color w:val="231F20"/>
          <w:spacing w:val="-5"/>
          <w:sz w:val="18"/>
        </w:rPr>
        <w:t> </w:t>
      </w:r>
      <w:r>
        <w:rPr>
          <w:color w:val="231F20"/>
          <w:sz w:val="18"/>
        </w:rPr>
        <w:t>covered</w:t>
      </w:r>
      <w:r>
        <w:rPr>
          <w:color w:val="231F20"/>
          <w:spacing w:val="-5"/>
          <w:sz w:val="18"/>
        </w:rPr>
        <w:t> </w:t>
      </w:r>
      <w:r>
        <w:rPr>
          <w:color w:val="231F20"/>
          <w:sz w:val="18"/>
        </w:rPr>
        <w:t>by</w:t>
      </w:r>
      <w:r>
        <w:rPr>
          <w:color w:val="231F20"/>
          <w:spacing w:val="-5"/>
          <w:sz w:val="18"/>
        </w:rPr>
        <w:t> </w:t>
      </w:r>
      <w:r>
        <w:rPr>
          <w:color w:val="231F20"/>
          <w:sz w:val="18"/>
        </w:rPr>
        <w:t>other</w:t>
      </w:r>
      <w:r>
        <w:rPr>
          <w:color w:val="231F20"/>
          <w:spacing w:val="-5"/>
          <w:sz w:val="18"/>
        </w:rPr>
        <w:t> </w:t>
      </w:r>
      <w:r>
        <w:rPr>
          <w:color w:val="231F20"/>
          <w:sz w:val="18"/>
        </w:rPr>
        <w:t>project management processes.</w:t>
      </w:r>
    </w:p>
    <w:p>
      <w:pPr>
        <w:pStyle w:val="ListParagraph"/>
        <w:numPr>
          <w:ilvl w:val="1"/>
          <w:numId w:val="1"/>
        </w:numPr>
        <w:tabs>
          <w:tab w:pos="836" w:val="left" w:leader="none"/>
          <w:tab w:pos="838" w:val="left" w:leader="none"/>
        </w:tabs>
        <w:spacing w:line="244" w:lineRule="auto" w:before="199" w:after="0"/>
        <w:ind w:left="838" w:right="436" w:hanging="249"/>
        <w:jc w:val="left"/>
        <w:rPr>
          <w:sz w:val="18"/>
        </w:rPr>
      </w:pPr>
      <w:r>
        <w:rPr>
          <w:color w:val="231F20"/>
          <w:sz w:val="18"/>
        </w:rPr>
        <w:t>Risk exists at two levels within every project: Individual project risk is an uncertain event or condition that, if it occurs, has a positive or negative effect on one or more project objectives. Overall project risk is the effect of uncertainty on the project as a whole, arising from all sources of uncertainty,</w:t>
      </w:r>
      <w:r>
        <w:rPr>
          <w:color w:val="231F20"/>
          <w:spacing w:val="-9"/>
          <w:sz w:val="18"/>
        </w:rPr>
        <w:t> </w:t>
      </w:r>
      <w:r>
        <w:rPr>
          <w:color w:val="231F20"/>
          <w:sz w:val="18"/>
        </w:rPr>
        <w:t>including</w:t>
      </w:r>
      <w:r>
        <w:rPr>
          <w:color w:val="231F20"/>
          <w:spacing w:val="-9"/>
          <w:sz w:val="18"/>
        </w:rPr>
        <w:t> </w:t>
      </w:r>
      <w:r>
        <w:rPr>
          <w:color w:val="231F20"/>
          <w:sz w:val="18"/>
        </w:rPr>
        <w:t>individual</w:t>
      </w:r>
      <w:r>
        <w:rPr>
          <w:color w:val="231F20"/>
          <w:spacing w:val="-9"/>
          <w:sz w:val="18"/>
        </w:rPr>
        <w:t> </w:t>
      </w:r>
      <w:r>
        <w:rPr>
          <w:color w:val="231F20"/>
          <w:sz w:val="18"/>
        </w:rPr>
        <w:t>risks,</w:t>
      </w:r>
      <w:r>
        <w:rPr>
          <w:color w:val="231F20"/>
          <w:spacing w:val="-9"/>
          <w:sz w:val="18"/>
        </w:rPr>
        <w:t> </w:t>
      </w:r>
      <w:r>
        <w:rPr>
          <w:color w:val="231F20"/>
          <w:sz w:val="18"/>
        </w:rPr>
        <w:t>representing the exposure of stakeholders to the implications</w:t>
      </w:r>
    </w:p>
    <w:p>
      <w:pPr>
        <w:pStyle w:val="BodyText"/>
        <w:spacing w:line="244" w:lineRule="auto"/>
        <w:ind w:left="838" w:right="566"/>
      </w:pPr>
      <w:r>
        <w:rPr>
          <w:color w:val="231F20"/>
        </w:rPr>
        <w:t>of variations in project outcome, both positive and</w:t>
      </w:r>
      <w:r>
        <w:rPr>
          <w:color w:val="231F20"/>
          <w:spacing w:val="-8"/>
        </w:rPr>
        <w:t> </w:t>
      </w:r>
      <w:r>
        <w:rPr>
          <w:color w:val="231F20"/>
        </w:rPr>
        <w:t>negative.</w:t>
      </w:r>
      <w:r>
        <w:rPr>
          <w:color w:val="231F20"/>
          <w:spacing w:val="-8"/>
        </w:rPr>
        <w:t> </w:t>
      </w:r>
      <w:r>
        <w:rPr>
          <w:color w:val="231F20"/>
        </w:rPr>
        <w:t>Project</w:t>
      </w:r>
      <w:r>
        <w:rPr>
          <w:color w:val="231F20"/>
          <w:spacing w:val="-8"/>
        </w:rPr>
        <w:t> </w:t>
      </w:r>
      <w:r>
        <w:rPr>
          <w:color w:val="231F20"/>
        </w:rPr>
        <w:t>Risk</w:t>
      </w:r>
      <w:r>
        <w:rPr>
          <w:color w:val="231F20"/>
          <w:spacing w:val="-8"/>
        </w:rPr>
        <w:t> </w:t>
      </w:r>
      <w:r>
        <w:rPr>
          <w:color w:val="231F20"/>
        </w:rPr>
        <w:t>Management</w:t>
      </w:r>
      <w:r>
        <w:rPr>
          <w:color w:val="231F20"/>
          <w:spacing w:val="-8"/>
        </w:rPr>
        <w:t> </w:t>
      </w:r>
      <w:r>
        <w:rPr>
          <w:color w:val="231F20"/>
        </w:rPr>
        <w:t>processes address both levels of risk in projects.</w:t>
      </w:r>
    </w:p>
    <w:p>
      <w:pPr>
        <w:pStyle w:val="ListParagraph"/>
        <w:numPr>
          <w:ilvl w:val="1"/>
          <w:numId w:val="1"/>
        </w:numPr>
        <w:tabs>
          <w:tab w:pos="859" w:val="left" w:leader="none"/>
        </w:tabs>
        <w:spacing w:line="244" w:lineRule="auto" w:before="197" w:after="0"/>
        <w:ind w:left="859" w:right="491" w:hanging="270"/>
        <w:jc w:val="left"/>
        <w:rPr>
          <w:sz w:val="18"/>
        </w:rPr>
      </w:pPr>
      <w:r>
        <w:rPr>
          <w:color w:val="231F20"/>
          <w:sz w:val="18"/>
        </w:rPr>
        <w:t>Ignoring overall project risk to focus on specific project</w:t>
      </w:r>
      <w:r>
        <w:rPr>
          <w:color w:val="231F20"/>
          <w:spacing w:val="-5"/>
          <w:sz w:val="18"/>
        </w:rPr>
        <w:t> </w:t>
      </w:r>
      <w:r>
        <w:rPr>
          <w:color w:val="231F20"/>
          <w:sz w:val="18"/>
        </w:rPr>
        <w:t>risks,</w:t>
      </w:r>
      <w:r>
        <w:rPr>
          <w:color w:val="231F20"/>
          <w:spacing w:val="-5"/>
          <w:sz w:val="18"/>
        </w:rPr>
        <w:t> </w:t>
      </w:r>
      <w:r>
        <w:rPr>
          <w:color w:val="231F20"/>
          <w:sz w:val="18"/>
        </w:rPr>
        <w:t>because</w:t>
      </w:r>
      <w:r>
        <w:rPr>
          <w:color w:val="231F20"/>
          <w:spacing w:val="-5"/>
          <w:sz w:val="18"/>
        </w:rPr>
        <w:t> </w:t>
      </w:r>
      <w:r>
        <w:rPr>
          <w:color w:val="231F20"/>
          <w:sz w:val="18"/>
        </w:rPr>
        <w:t>that</w:t>
      </w:r>
      <w:r>
        <w:rPr>
          <w:color w:val="231F20"/>
          <w:spacing w:val="-5"/>
          <w:sz w:val="18"/>
        </w:rPr>
        <w:t> </w:t>
      </w:r>
      <w:r>
        <w:rPr>
          <w:color w:val="231F20"/>
          <w:sz w:val="18"/>
        </w:rPr>
        <w:t>will</w:t>
      </w:r>
      <w:r>
        <w:rPr>
          <w:color w:val="231F20"/>
          <w:spacing w:val="-5"/>
          <w:sz w:val="18"/>
        </w:rPr>
        <w:t> </w:t>
      </w:r>
      <w:r>
        <w:rPr>
          <w:color w:val="231F20"/>
          <w:sz w:val="18"/>
        </w:rPr>
        <w:t>take</w:t>
      </w:r>
      <w:r>
        <w:rPr>
          <w:color w:val="231F20"/>
          <w:spacing w:val="-5"/>
          <w:sz w:val="18"/>
        </w:rPr>
        <w:t> </w:t>
      </w:r>
      <w:r>
        <w:rPr>
          <w:color w:val="231F20"/>
          <w:sz w:val="18"/>
        </w:rPr>
        <w:t>care</w:t>
      </w:r>
      <w:r>
        <w:rPr>
          <w:color w:val="231F20"/>
          <w:spacing w:val="-5"/>
          <w:sz w:val="18"/>
        </w:rPr>
        <w:t> </w:t>
      </w:r>
      <w:r>
        <w:rPr>
          <w:color w:val="231F20"/>
          <w:sz w:val="18"/>
        </w:rPr>
        <w:t>of</w:t>
      </w:r>
      <w:r>
        <w:rPr>
          <w:color w:val="231F20"/>
          <w:spacing w:val="-5"/>
          <w:sz w:val="18"/>
        </w:rPr>
        <w:t> </w:t>
      </w:r>
      <w:r>
        <w:rPr>
          <w:color w:val="231F20"/>
          <w:sz w:val="18"/>
        </w:rPr>
        <w:t>project overall risk.</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27" w:hanging="490"/>
        <w:jc w:val="left"/>
      </w:pPr>
      <w:r>
        <w:rPr>
          <w:color w:val="231F20"/>
        </w:rPr>
        <w:t>Project</w:t>
      </w:r>
      <w:r>
        <w:rPr>
          <w:color w:val="231F20"/>
          <w:spacing w:val="-16"/>
        </w:rPr>
        <w:t> </w:t>
      </w:r>
      <w:r>
        <w:rPr>
          <w:color w:val="231F20"/>
        </w:rPr>
        <w:t>Procurement</w:t>
      </w:r>
      <w:r>
        <w:rPr>
          <w:color w:val="231F20"/>
          <w:spacing w:val="-15"/>
        </w:rPr>
        <w:t> </w:t>
      </w:r>
      <w:r>
        <w:rPr>
          <w:color w:val="231F20"/>
        </w:rPr>
        <w:t>Management</w:t>
      </w:r>
      <w:r>
        <w:rPr>
          <w:color w:val="231F20"/>
          <w:spacing w:val="-15"/>
        </w:rPr>
        <w:t> </w:t>
      </w:r>
      <w:r>
        <w:rPr>
          <w:color w:val="231F20"/>
        </w:rPr>
        <w:t>includes</w:t>
      </w:r>
      <w:r>
        <w:rPr>
          <w:color w:val="231F20"/>
          <w:spacing w:val="-15"/>
        </w:rPr>
        <w:t> </w:t>
      </w:r>
      <w:r>
        <w:rPr>
          <w:color w:val="231F20"/>
        </w:rPr>
        <w:t>all of the following EXCEPT:</w:t>
      </w:r>
    </w:p>
    <w:p>
      <w:pPr>
        <w:pStyle w:val="ListParagraph"/>
        <w:numPr>
          <w:ilvl w:val="1"/>
          <w:numId w:val="1"/>
        </w:numPr>
        <w:tabs>
          <w:tab w:pos="1081" w:val="left" w:leader="none"/>
        </w:tabs>
        <w:spacing w:line="244" w:lineRule="auto" w:before="198" w:after="0"/>
        <w:ind w:left="1081" w:right="524" w:hanging="252"/>
        <w:jc w:val="left"/>
        <w:rPr>
          <w:sz w:val="18"/>
        </w:rPr>
      </w:pPr>
      <w:r>
        <w:rPr>
          <w:color w:val="231F20"/>
          <w:sz w:val="18"/>
        </w:rPr>
        <w:t>All projects are risky. Organizations choose to take</w:t>
      </w:r>
      <w:r>
        <w:rPr>
          <w:color w:val="231F20"/>
          <w:spacing w:val="-5"/>
          <w:sz w:val="18"/>
        </w:rPr>
        <w:t> </w:t>
      </w:r>
      <w:r>
        <w:rPr>
          <w:color w:val="231F20"/>
          <w:sz w:val="18"/>
        </w:rPr>
        <w:t>project</w:t>
      </w:r>
      <w:r>
        <w:rPr>
          <w:color w:val="231F20"/>
          <w:spacing w:val="-5"/>
          <w:sz w:val="18"/>
        </w:rPr>
        <w:t> </w:t>
      </w:r>
      <w:r>
        <w:rPr>
          <w:color w:val="231F20"/>
          <w:sz w:val="18"/>
        </w:rPr>
        <w:t>risk</w:t>
      </w:r>
      <w:r>
        <w:rPr>
          <w:color w:val="231F20"/>
          <w:spacing w:val="-5"/>
          <w:sz w:val="18"/>
        </w:rPr>
        <w:t> </w:t>
      </w:r>
      <w:r>
        <w:rPr>
          <w:color w:val="231F20"/>
          <w:sz w:val="18"/>
        </w:rPr>
        <w:t>in</w:t>
      </w:r>
      <w:r>
        <w:rPr>
          <w:color w:val="231F20"/>
          <w:spacing w:val="-5"/>
          <w:sz w:val="18"/>
        </w:rPr>
        <w:t> </w:t>
      </w:r>
      <w:r>
        <w:rPr>
          <w:color w:val="231F20"/>
          <w:sz w:val="18"/>
        </w:rPr>
        <w:t>order</w:t>
      </w:r>
      <w:r>
        <w:rPr>
          <w:color w:val="231F20"/>
          <w:spacing w:val="-5"/>
          <w:sz w:val="18"/>
        </w:rPr>
        <w:t> </w:t>
      </w:r>
      <w:r>
        <w:rPr>
          <w:color w:val="231F20"/>
          <w:sz w:val="18"/>
        </w:rPr>
        <w:t>to</w:t>
      </w:r>
      <w:r>
        <w:rPr>
          <w:color w:val="231F20"/>
          <w:spacing w:val="-5"/>
          <w:sz w:val="18"/>
        </w:rPr>
        <w:t> </w:t>
      </w:r>
      <w:r>
        <w:rPr>
          <w:color w:val="231F20"/>
          <w:sz w:val="18"/>
        </w:rPr>
        <w:t>create</w:t>
      </w:r>
      <w:r>
        <w:rPr>
          <w:color w:val="231F20"/>
          <w:spacing w:val="-5"/>
          <w:sz w:val="18"/>
        </w:rPr>
        <w:t> </w:t>
      </w:r>
      <w:r>
        <w:rPr>
          <w:color w:val="231F20"/>
          <w:sz w:val="18"/>
        </w:rPr>
        <w:t>value,</w:t>
      </w:r>
      <w:r>
        <w:rPr>
          <w:color w:val="231F20"/>
          <w:spacing w:val="-5"/>
          <w:sz w:val="18"/>
        </w:rPr>
        <w:t> </w:t>
      </w:r>
      <w:r>
        <w:rPr>
          <w:color w:val="231F20"/>
          <w:sz w:val="18"/>
        </w:rPr>
        <w:t>while balancing risk and reward.</w:t>
      </w:r>
    </w:p>
    <w:p>
      <w:pPr>
        <w:pStyle w:val="ListParagraph"/>
        <w:numPr>
          <w:ilvl w:val="1"/>
          <w:numId w:val="1"/>
        </w:numPr>
        <w:tabs>
          <w:tab w:pos="1081" w:val="left" w:leader="none"/>
        </w:tabs>
        <w:spacing w:line="244" w:lineRule="auto" w:before="199" w:after="0"/>
        <w:ind w:left="1081" w:right="404" w:hanging="252"/>
        <w:jc w:val="left"/>
        <w:rPr>
          <w:sz w:val="18"/>
        </w:rPr>
      </w:pPr>
      <w:r>
        <w:rPr>
          <w:color w:val="231F20"/>
          <w:sz w:val="18"/>
        </w:rPr>
        <w:t>Procurement involves agreements that describe the relationship between a buyer and a seller. Agreements can be simple or complex, and the procurement</w:t>
      </w:r>
      <w:r>
        <w:rPr>
          <w:color w:val="231F20"/>
          <w:spacing w:val="-7"/>
          <w:sz w:val="18"/>
        </w:rPr>
        <w:t> </w:t>
      </w:r>
      <w:r>
        <w:rPr>
          <w:color w:val="231F20"/>
          <w:sz w:val="18"/>
        </w:rPr>
        <w:t>approach</w:t>
      </w:r>
      <w:r>
        <w:rPr>
          <w:color w:val="231F20"/>
          <w:spacing w:val="-7"/>
          <w:sz w:val="18"/>
        </w:rPr>
        <w:t> </w:t>
      </w:r>
      <w:r>
        <w:rPr>
          <w:color w:val="231F20"/>
          <w:sz w:val="18"/>
        </w:rPr>
        <w:t>should</w:t>
      </w:r>
      <w:r>
        <w:rPr>
          <w:color w:val="231F20"/>
          <w:spacing w:val="-7"/>
          <w:sz w:val="18"/>
        </w:rPr>
        <w:t> </w:t>
      </w:r>
      <w:r>
        <w:rPr>
          <w:color w:val="231F20"/>
          <w:sz w:val="18"/>
        </w:rPr>
        <w:t>reflect</w:t>
      </w:r>
      <w:r>
        <w:rPr>
          <w:color w:val="231F20"/>
          <w:spacing w:val="-7"/>
          <w:sz w:val="18"/>
        </w:rPr>
        <w:t> </w:t>
      </w:r>
      <w:r>
        <w:rPr>
          <w:color w:val="231F20"/>
          <w:sz w:val="18"/>
        </w:rPr>
        <w:t>the</w:t>
      </w:r>
      <w:r>
        <w:rPr>
          <w:color w:val="231F20"/>
          <w:spacing w:val="-7"/>
          <w:sz w:val="18"/>
        </w:rPr>
        <w:t> </w:t>
      </w:r>
      <w:r>
        <w:rPr>
          <w:color w:val="231F20"/>
          <w:sz w:val="18"/>
        </w:rPr>
        <w:t>degree of complexity. An agreement can be a contract, a service-level agreement, an understanding, a</w:t>
      </w:r>
    </w:p>
    <w:p>
      <w:pPr>
        <w:pStyle w:val="BodyText"/>
        <w:spacing w:line="214" w:lineRule="exact"/>
        <w:ind w:left="1081"/>
      </w:pPr>
      <w:r>
        <w:rPr>
          <w:color w:val="231F20"/>
        </w:rPr>
        <w:t>memorandum</w:t>
      </w:r>
      <w:r>
        <w:rPr>
          <w:color w:val="231F20"/>
          <w:spacing w:val="-1"/>
        </w:rPr>
        <w:t> </w:t>
      </w:r>
      <w:r>
        <w:rPr>
          <w:color w:val="231F20"/>
        </w:rPr>
        <w:t>of agreement, or a purchase </w:t>
      </w:r>
      <w:r>
        <w:rPr>
          <w:color w:val="231F20"/>
          <w:spacing w:val="-2"/>
        </w:rPr>
        <w:t>order.</w:t>
      </w:r>
    </w:p>
    <w:p>
      <w:pPr>
        <w:pStyle w:val="ListParagraph"/>
        <w:numPr>
          <w:ilvl w:val="1"/>
          <w:numId w:val="1"/>
        </w:numPr>
        <w:tabs>
          <w:tab w:pos="1076" w:val="left" w:leader="none"/>
          <w:tab w:pos="1078" w:val="left" w:leader="none"/>
        </w:tabs>
        <w:spacing w:line="244" w:lineRule="auto" w:before="204" w:after="0"/>
        <w:ind w:left="1078" w:right="276" w:hanging="249"/>
        <w:jc w:val="left"/>
        <w:rPr>
          <w:sz w:val="18"/>
        </w:rPr>
      </w:pPr>
      <w:r>
        <w:rPr>
          <w:color w:val="231F20"/>
          <w:sz w:val="18"/>
        </w:rPr>
        <w:t>Agreements</w:t>
      </w:r>
      <w:r>
        <w:rPr>
          <w:color w:val="231F20"/>
          <w:spacing w:val="-6"/>
          <w:sz w:val="18"/>
        </w:rPr>
        <w:t> </w:t>
      </w:r>
      <w:r>
        <w:rPr>
          <w:color w:val="231F20"/>
          <w:sz w:val="18"/>
        </w:rPr>
        <w:t>must</w:t>
      </w:r>
      <w:r>
        <w:rPr>
          <w:color w:val="231F20"/>
          <w:spacing w:val="-6"/>
          <w:sz w:val="18"/>
        </w:rPr>
        <w:t> </w:t>
      </w:r>
      <w:r>
        <w:rPr>
          <w:color w:val="231F20"/>
          <w:sz w:val="18"/>
        </w:rPr>
        <w:t>comply</w:t>
      </w:r>
      <w:r>
        <w:rPr>
          <w:color w:val="231F20"/>
          <w:spacing w:val="-6"/>
          <w:sz w:val="18"/>
        </w:rPr>
        <w:t> </w:t>
      </w:r>
      <w:r>
        <w:rPr>
          <w:color w:val="231F20"/>
          <w:sz w:val="18"/>
        </w:rPr>
        <w:t>with</w:t>
      </w:r>
      <w:r>
        <w:rPr>
          <w:color w:val="231F20"/>
          <w:spacing w:val="-6"/>
          <w:sz w:val="18"/>
        </w:rPr>
        <w:t> </w:t>
      </w:r>
      <w:r>
        <w:rPr>
          <w:color w:val="231F20"/>
          <w:sz w:val="18"/>
        </w:rPr>
        <w:t>local,</w:t>
      </w:r>
      <w:r>
        <w:rPr>
          <w:color w:val="231F20"/>
          <w:spacing w:val="-6"/>
          <w:sz w:val="18"/>
        </w:rPr>
        <w:t> </w:t>
      </w:r>
      <w:r>
        <w:rPr>
          <w:color w:val="231F20"/>
          <w:sz w:val="18"/>
        </w:rPr>
        <w:t>national,</w:t>
      </w:r>
      <w:r>
        <w:rPr>
          <w:color w:val="231F20"/>
          <w:spacing w:val="-6"/>
          <w:sz w:val="18"/>
        </w:rPr>
        <w:t> </w:t>
      </w:r>
      <w:r>
        <w:rPr>
          <w:color w:val="231F20"/>
          <w:sz w:val="18"/>
        </w:rPr>
        <w:t>and international laws regarding contracts.</w:t>
      </w:r>
    </w:p>
    <w:p>
      <w:pPr>
        <w:pStyle w:val="ListParagraph"/>
        <w:numPr>
          <w:ilvl w:val="1"/>
          <w:numId w:val="1"/>
        </w:numPr>
        <w:tabs>
          <w:tab w:pos="1099" w:val="left" w:leader="none"/>
        </w:tabs>
        <w:spacing w:line="244" w:lineRule="auto" w:before="200" w:after="0"/>
        <w:ind w:left="1099" w:right="128" w:hanging="270"/>
        <w:jc w:val="left"/>
        <w:rPr>
          <w:sz w:val="18"/>
        </w:rPr>
      </w:pPr>
      <w:r>
        <w:rPr>
          <w:color w:val="231F20"/>
          <w:sz w:val="18"/>
        </w:rPr>
        <w:t>The project manager should ensure that all procurements meet the specific needs of the project,</w:t>
      </w:r>
      <w:r>
        <w:rPr>
          <w:color w:val="231F20"/>
          <w:spacing w:val="-8"/>
          <w:sz w:val="18"/>
        </w:rPr>
        <w:t> </w:t>
      </w:r>
      <w:r>
        <w:rPr>
          <w:color w:val="231F20"/>
          <w:sz w:val="18"/>
        </w:rPr>
        <w:t>while</w:t>
      </w:r>
      <w:r>
        <w:rPr>
          <w:color w:val="231F20"/>
          <w:spacing w:val="-8"/>
          <w:sz w:val="18"/>
        </w:rPr>
        <w:t> </w:t>
      </w:r>
      <w:r>
        <w:rPr>
          <w:color w:val="231F20"/>
          <w:sz w:val="18"/>
        </w:rPr>
        <w:t>working</w:t>
      </w:r>
      <w:r>
        <w:rPr>
          <w:color w:val="231F20"/>
          <w:spacing w:val="-8"/>
          <w:sz w:val="18"/>
        </w:rPr>
        <w:t> </w:t>
      </w:r>
      <w:r>
        <w:rPr>
          <w:color w:val="231F20"/>
          <w:sz w:val="18"/>
        </w:rPr>
        <w:t>with</w:t>
      </w:r>
      <w:r>
        <w:rPr>
          <w:color w:val="231F20"/>
          <w:spacing w:val="-8"/>
          <w:sz w:val="18"/>
        </w:rPr>
        <w:t> </w:t>
      </w:r>
      <w:r>
        <w:rPr>
          <w:color w:val="231F20"/>
          <w:sz w:val="18"/>
        </w:rPr>
        <w:t>procurement</w:t>
      </w:r>
      <w:r>
        <w:rPr>
          <w:color w:val="231F20"/>
          <w:spacing w:val="-8"/>
          <w:sz w:val="18"/>
        </w:rPr>
        <w:t> </w:t>
      </w:r>
      <w:r>
        <w:rPr>
          <w:color w:val="231F20"/>
          <w:sz w:val="18"/>
        </w:rPr>
        <w:t>specialists to ensure that organizational policies are followed.</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426" w:hanging="490"/>
        <w:jc w:val="left"/>
      </w:pPr>
      <w:r>
        <w:rPr>
          <w:color w:val="231F20"/>
        </w:rPr>
        <w:t>Project</w:t>
      </w:r>
      <w:r>
        <w:rPr>
          <w:color w:val="231F20"/>
          <w:spacing w:val="-5"/>
        </w:rPr>
        <w:t> </w:t>
      </w:r>
      <w:r>
        <w:rPr>
          <w:color w:val="231F20"/>
        </w:rPr>
        <w:t>Stakeholder</w:t>
      </w:r>
      <w:r>
        <w:rPr>
          <w:color w:val="231F20"/>
          <w:spacing w:val="-5"/>
        </w:rPr>
        <w:t> </w:t>
      </w:r>
      <w:r>
        <w:rPr>
          <w:color w:val="231F20"/>
        </w:rPr>
        <w:t>Management</w:t>
      </w:r>
      <w:r>
        <w:rPr>
          <w:color w:val="231F20"/>
          <w:spacing w:val="-5"/>
        </w:rPr>
        <w:t> </w:t>
      </w:r>
      <w:r>
        <w:rPr>
          <w:color w:val="231F20"/>
        </w:rPr>
        <w:t>includes</w:t>
      </w:r>
      <w:r>
        <w:rPr>
          <w:color w:val="231F20"/>
          <w:spacing w:val="-5"/>
        </w:rPr>
        <w:t> </w:t>
      </w:r>
      <w:r>
        <w:rPr>
          <w:color w:val="231F20"/>
        </w:rPr>
        <w:t>all of the following EXCEPT:</w:t>
      </w:r>
    </w:p>
    <w:p>
      <w:pPr>
        <w:pStyle w:val="ListParagraph"/>
        <w:numPr>
          <w:ilvl w:val="1"/>
          <w:numId w:val="1"/>
        </w:numPr>
        <w:tabs>
          <w:tab w:pos="841" w:val="left" w:leader="none"/>
        </w:tabs>
        <w:spacing w:line="244" w:lineRule="auto" w:before="198" w:after="0"/>
        <w:ind w:left="841" w:right="470" w:hanging="252"/>
        <w:jc w:val="left"/>
        <w:rPr>
          <w:sz w:val="18"/>
        </w:rPr>
      </w:pPr>
      <w:r>
        <w:rPr>
          <w:color w:val="231F20"/>
          <w:sz w:val="18"/>
        </w:rPr>
        <w:t>The process of identifying and engaging stakeholders for the benefit of the project is iterative, and should be reviewed and updated routinely,</w:t>
      </w:r>
      <w:r>
        <w:rPr>
          <w:color w:val="231F20"/>
          <w:spacing w:val="-7"/>
          <w:sz w:val="18"/>
        </w:rPr>
        <w:t> </w:t>
      </w:r>
      <w:r>
        <w:rPr>
          <w:color w:val="231F20"/>
          <w:sz w:val="18"/>
        </w:rPr>
        <w:t>particularly</w:t>
      </w:r>
      <w:r>
        <w:rPr>
          <w:color w:val="231F20"/>
          <w:spacing w:val="-7"/>
          <w:sz w:val="18"/>
        </w:rPr>
        <w:t> </w:t>
      </w:r>
      <w:r>
        <w:rPr>
          <w:color w:val="231F20"/>
          <w:sz w:val="18"/>
        </w:rPr>
        <w:t>when</w:t>
      </w:r>
      <w:r>
        <w:rPr>
          <w:color w:val="231F20"/>
          <w:spacing w:val="-7"/>
          <w:sz w:val="18"/>
        </w:rPr>
        <w:t> </w:t>
      </w:r>
      <w:r>
        <w:rPr>
          <w:color w:val="231F20"/>
          <w:sz w:val="18"/>
        </w:rPr>
        <w:t>the</w:t>
      </w:r>
      <w:r>
        <w:rPr>
          <w:color w:val="231F20"/>
          <w:spacing w:val="-7"/>
          <w:sz w:val="18"/>
        </w:rPr>
        <w:t> </w:t>
      </w:r>
      <w:r>
        <w:rPr>
          <w:color w:val="231F20"/>
          <w:sz w:val="18"/>
        </w:rPr>
        <w:t>project</w:t>
      </w:r>
      <w:r>
        <w:rPr>
          <w:color w:val="231F20"/>
          <w:spacing w:val="-7"/>
          <w:sz w:val="18"/>
        </w:rPr>
        <w:t> </w:t>
      </w:r>
      <w:r>
        <w:rPr>
          <w:color w:val="231F20"/>
          <w:sz w:val="18"/>
        </w:rPr>
        <w:t>moves</w:t>
      </w:r>
      <w:r>
        <w:rPr>
          <w:color w:val="231F20"/>
          <w:spacing w:val="-7"/>
          <w:sz w:val="18"/>
        </w:rPr>
        <w:t> </w:t>
      </w:r>
      <w:r>
        <w:rPr>
          <w:color w:val="231F20"/>
          <w:sz w:val="18"/>
        </w:rPr>
        <w:t>into a new phase or if there are significant changes</w:t>
      </w:r>
    </w:p>
    <w:p>
      <w:pPr>
        <w:pStyle w:val="BodyText"/>
        <w:spacing w:line="244" w:lineRule="auto"/>
        <w:ind w:left="841" w:right="456"/>
      </w:pPr>
      <w:r>
        <w:rPr>
          <w:color w:val="231F20"/>
        </w:rPr>
        <w:t>in</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or</w:t>
      </w:r>
      <w:r>
        <w:rPr>
          <w:color w:val="231F20"/>
          <w:spacing w:val="-7"/>
        </w:rPr>
        <w:t> </w:t>
      </w:r>
      <w:r>
        <w:rPr>
          <w:color w:val="231F20"/>
        </w:rPr>
        <w:t>the</w:t>
      </w:r>
      <w:r>
        <w:rPr>
          <w:color w:val="231F20"/>
          <w:spacing w:val="-7"/>
        </w:rPr>
        <w:t> </w:t>
      </w:r>
      <w:r>
        <w:rPr>
          <w:color w:val="231F20"/>
        </w:rPr>
        <w:t>wider</w:t>
      </w:r>
      <w:r>
        <w:rPr>
          <w:color w:val="231F20"/>
          <w:spacing w:val="-7"/>
        </w:rPr>
        <w:t> </w:t>
      </w:r>
      <w:r>
        <w:rPr>
          <w:color w:val="231F20"/>
        </w:rPr>
        <w:t>stakeholder </w:t>
      </w:r>
      <w:r>
        <w:rPr>
          <w:color w:val="231F20"/>
          <w:spacing w:val="-2"/>
        </w:rPr>
        <w:t>community.</w:t>
      </w:r>
    </w:p>
    <w:p>
      <w:pPr>
        <w:pStyle w:val="ListParagraph"/>
        <w:numPr>
          <w:ilvl w:val="1"/>
          <w:numId w:val="1"/>
        </w:numPr>
        <w:tabs>
          <w:tab w:pos="841" w:val="left" w:leader="none"/>
        </w:tabs>
        <w:spacing w:line="244" w:lineRule="auto" w:before="198" w:after="0"/>
        <w:ind w:left="841" w:right="621" w:hanging="252"/>
        <w:jc w:val="left"/>
        <w:rPr>
          <w:sz w:val="18"/>
        </w:rPr>
      </w:pPr>
      <w:r>
        <w:rPr>
          <w:color w:val="231F20"/>
          <w:sz w:val="18"/>
        </w:rPr>
        <w:t>Physical resource management is concentrated on</w:t>
      </w:r>
      <w:r>
        <w:rPr>
          <w:color w:val="231F20"/>
          <w:spacing w:val="-7"/>
          <w:sz w:val="18"/>
        </w:rPr>
        <w:t> </w:t>
      </w:r>
      <w:r>
        <w:rPr>
          <w:color w:val="231F20"/>
          <w:sz w:val="18"/>
        </w:rPr>
        <w:t>allocating</w:t>
      </w:r>
      <w:r>
        <w:rPr>
          <w:color w:val="231F20"/>
          <w:spacing w:val="-7"/>
          <w:sz w:val="18"/>
        </w:rPr>
        <w:t> </w:t>
      </w:r>
      <w:r>
        <w:rPr>
          <w:color w:val="231F20"/>
          <w:sz w:val="18"/>
        </w:rPr>
        <w:t>and</w:t>
      </w:r>
      <w:r>
        <w:rPr>
          <w:color w:val="231F20"/>
          <w:spacing w:val="-7"/>
          <w:sz w:val="18"/>
        </w:rPr>
        <w:t> </w:t>
      </w:r>
      <w:r>
        <w:rPr>
          <w:color w:val="231F20"/>
          <w:sz w:val="18"/>
        </w:rPr>
        <w:t>utilizing</w:t>
      </w:r>
      <w:r>
        <w:rPr>
          <w:color w:val="231F20"/>
          <w:spacing w:val="-7"/>
          <w:sz w:val="18"/>
        </w:rPr>
        <w:t> </w:t>
      </w:r>
      <w:r>
        <w:rPr>
          <w:color w:val="231F20"/>
          <w:sz w:val="18"/>
        </w:rPr>
        <w:t>the</w:t>
      </w:r>
      <w:r>
        <w:rPr>
          <w:color w:val="231F20"/>
          <w:spacing w:val="-7"/>
          <w:sz w:val="18"/>
        </w:rPr>
        <w:t> </w:t>
      </w:r>
      <w:r>
        <w:rPr>
          <w:color w:val="231F20"/>
          <w:sz w:val="18"/>
        </w:rPr>
        <w:t>physical</w:t>
      </w:r>
      <w:r>
        <w:rPr>
          <w:color w:val="231F20"/>
          <w:spacing w:val="-7"/>
          <w:sz w:val="18"/>
        </w:rPr>
        <w:t> </w:t>
      </w:r>
      <w:r>
        <w:rPr>
          <w:color w:val="231F20"/>
          <w:sz w:val="18"/>
        </w:rPr>
        <w:t>resources</w:t>
      </w:r>
    </w:p>
    <w:p>
      <w:pPr>
        <w:pStyle w:val="BodyText"/>
        <w:spacing w:line="244" w:lineRule="auto"/>
        <w:ind w:left="841" w:right="456"/>
      </w:pPr>
      <w:r>
        <w:rPr>
          <w:color w:val="231F20"/>
        </w:rPr>
        <w:t>needed</w:t>
      </w:r>
      <w:r>
        <w:rPr>
          <w:color w:val="231F20"/>
          <w:spacing w:val="-6"/>
        </w:rPr>
        <w:t> </w:t>
      </w:r>
      <w:r>
        <w:rPr>
          <w:color w:val="231F20"/>
        </w:rPr>
        <w:t>for</w:t>
      </w:r>
      <w:r>
        <w:rPr>
          <w:color w:val="231F20"/>
          <w:spacing w:val="-6"/>
        </w:rPr>
        <w:t> </w:t>
      </w:r>
      <w:r>
        <w:rPr>
          <w:color w:val="231F20"/>
        </w:rPr>
        <w:t>successful</w:t>
      </w:r>
      <w:r>
        <w:rPr>
          <w:color w:val="231F20"/>
          <w:spacing w:val="-6"/>
        </w:rPr>
        <w:t> </w:t>
      </w:r>
      <w:r>
        <w:rPr>
          <w:color w:val="231F20"/>
        </w:rPr>
        <w:t>completion</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in an efficient and effective way. Failure to manage and control resources efficiently may reduce the chances of completing the project successfully.</w:t>
      </w:r>
    </w:p>
    <w:p>
      <w:pPr>
        <w:pStyle w:val="ListParagraph"/>
        <w:numPr>
          <w:ilvl w:val="1"/>
          <w:numId w:val="1"/>
        </w:numPr>
        <w:tabs>
          <w:tab w:pos="836" w:val="left" w:leader="none"/>
          <w:tab w:pos="838" w:val="left" w:leader="none"/>
        </w:tabs>
        <w:spacing w:line="244" w:lineRule="auto" w:before="198" w:after="0"/>
        <w:ind w:left="838" w:right="700" w:hanging="249"/>
        <w:jc w:val="left"/>
        <w:rPr>
          <w:sz w:val="18"/>
        </w:rPr>
      </w:pPr>
      <w:r>
        <w:rPr>
          <w:color w:val="231F20"/>
          <w:sz w:val="18"/>
        </w:rPr>
        <w:t>The key to effective stakeholder engagement is a focus on continuous communication with all stakeholders.</w:t>
      </w:r>
      <w:r>
        <w:rPr>
          <w:color w:val="231F20"/>
          <w:spacing w:val="-10"/>
          <w:sz w:val="18"/>
        </w:rPr>
        <w:t> </w:t>
      </w:r>
      <w:r>
        <w:rPr>
          <w:color w:val="231F20"/>
          <w:sz w:val="18"/>
        </w:rPr>
        <w:t>Stakeholder</w:t>
      </w:r>
      <w:r>
        <w:rPr>
          <w:color w:val="231F20"/>
          <w:spacing w:val="-10"/>
          <w:sz w:val="18"/>
        </w:rPr>
        <w:t> </w:t>
      </w:r>
      <w:r>
        <w:rPr>
          <w:color w:val="231F20"/>
          <w:sz w:val="18"/>
        </w:rPr>
        <w:t>satisfaction</w:t>
      </w:r>
      <w:r>
        <w:rPr>
          <w:color w:val="231F20"/>
          <w:spacing w:val="-10"/>
          <w:sz w:val="18"/>
        </w:rPr>
        <w:t> </w:t>
      </w:r>
      <w:r>
        <w:rPr>
          <w:color w:val="231F20"/>
          <w:sz w:val="18"/>
        </w:rPr>
        <w:t>should</w:t>
      </w:r>
      <w:r>
        <w:rPr>
          <w:color w:val="231F20"/>
          <w:spacing w:val="-10"/>
          <w:sz w:val="18"/>
        </w:rPr>
        <w:t> </w:t>
      </w:r>
      <w:r>
        <w:rPr>
          <w:color w:val="231F20"/>
          <w:sz w:val="18"/>
        </w:rPr>
        <w:t>be</w:t>
      </w:r>
    </w:p>
    <w:p>
      <w:pPr>
        <w:pStyle w:val="BodyText"/>
        <w:spacing w:line="215" w:lineRule="exact"/>
        <w:ind w:left="838"/>
      </w:pPr>
      <w:r>
        <w:rPr>
          <w:color w:val="231F20"/>
        </w:rPr>
        <w:t>identified and managed as a key project </w:t>
      </w:r>
      <w:r>
        <w:rPr>
          <w:color w:val="231F20"/>
          <w:spacing w:val="-2"/>
        </w:rPr>
        <w:t>objective.</w:t>
      </w:r>
    </w:p>
    <w:p>
      <w:pPr>
        <w:pStyle w:val="ListParagraph"/>
        <w:numPr>
          <w:ilvl w:val="1"/>
          <w:numId w:val="1"/>
        </w:numPr>
        <w:tabs>
          <w:tab w:pos="859" w:val="left" w:leader="none"/>
        </w:tabs>
        <w:spacing w:line="244" w:lineRule="auto" w:before="204" w:after="0"/>
        <w:ind w:left="859" w:right="497" w:hanging="270"/>
        <w:jc w:val="left"/>
        <w:rPr>
          <w:sz w:val="18"/>
        </w:rPr>
      </w:pPr>
      <w:r>
        <w:rPr>
          <w:color w:val="231F20"/>
          <w:sz w:val="18"/>
        </w:rPr>
        <w:t>To</w:t>
      </w:r>
      <w:r>
        <w:rPr>
          <w:color w:val="231F20"/>
          <w:spacing w:val="-6"/>
          <w:sz w:val="18"/>
        </w:rPr>
        <w:t> </w:t>
      </w:r>
      <w:r>
        <w:rPr>
          <w:color w:val="231F20"/>
          <w:sz w:val="18"/>
        </w:rPr>
        <w:t>increase</w:t>
      </w:r>
      <w:r>
        <w:rPr>
          <w:color w:val="231F20"/>
          <w:spacing w:val="-6"/>
          <w:sz w:val="18"/>
        </w:rPr>
        <w:t> </w:t>
      </w:r>
      <w:r>
        <w:rPr>
          <w:color w:val="231F20"/>
          <w:sz w:val="18"/>
        </w:rPr>
        <w:t>the</w:t>
      </w:r>
      <w:r>
        <w:rPr>
          <w:color w:val="231F20"/>
          <w:spacing w:val="-6"/>
          <w:sz w:val="18"/>
        </w:rPr>
        <w:t> </w:t>
      </w:r>
      <w:r>
        <w:rPr>
          <w:color w:val="231F20"/>
          <w:sz w:val="18"/>
        </w:rPr>
        <w:t>chances</w:t>
      </w:r>
      <w:r>
        <w:rPr>
          <w:color w:val="231F20"/>
          <w:spacing w:val="-6"/>
          <w:sz w:val="18"/>
        </w:rPr>
        <w:t> </w:t>
      </w:r>
      <w:r>
        <w:rPr>
          <w:color w:val="231F20"/>
          <w:sz w:val="18"/>
        </w:rPr>
        <w:t>of</w:t>
      </w:r>
      <w:r>
        <w:rPr>
          <w:color w:val="231F20"/>
          <w:spacing w:val="-6"/>
          <w:sz w:val="18"/>
        </w:rPr>
        <w:t> </w:t>
      </w:r>
      <w:r>
        <w:rPr>
          <w:color w:val="231F20"/>
          <w:sz w:val="18"/>
        </w:rPr>
        <w:t>success,</w:t>
      </w:r>
      <w:r>
        <w:rPr>
          <w:color w:val="231F20"/>
          <w:spacing w:val="-6"/>
          <w:sz w:val="18"/>
        </w:rPr>
        <w:t> </w:t>
      </w:r>
      <w:r>
        <w:rPr>
          <w:color w:val="231F20"/>
          <w:sz w:val="18"/>
        </w:rPr>
        <w:t>the</w:t>
      </w:r>
      <w:r>
        <w:rPr>
          <w:color w:val="231F20"/>
          <w:spacing w:val="-6"/>
          <w:sz w:val="18"/>
        </w:rPr>
        <w:t> </w:t>
      </w:r>
      <w:r>
        <w:rPr>
          <w:color w:val="231F20"/>
          <w:sz w:val="18"/>
        </w:rPr>
        <w:t>process</w:t>
      </w:r>
      <w:r>
        <w:rPr>
          <w:color w:val="231F20"/>
          <w:spacing w:val="-6"/>
          <w:sz w:val="18"/>
        </w:rPr>
        <w:t> </w:t>
      </w:r>
      <w:r>
        <w:rPr>
          <w:color w:val="231F20"/>
          <w:sz w:val="18"/>
        </w:rPr>
        <w:t>of stakeholder</w:t>
      </w:r>
      <w:r>
        <w:rPr>
          <w:color w:val="231F20"/>
          <w:spacing w:val="-6"/>
          <w:sz w:val="18"/>
        </w:rPr>
        <w:t> </w:t>
      </w:r>
      <w:r>
        <w:rPr>
          <w:color w:val="231F20"/>
          <w:sz w:val="18"/>
        </w:rPr>
        <w:t>identification</w:t>
      </w:r>
      <w:r>
        <w:rPr>
          <w:color w:val="231F20"/>
          <w:spacing w:val="-6"/>
          <w:sz w:val="18"/>
        </w:rPr>
        <w:t> </w:t>
      </w:r>
      <w:r>
        <w:rPr>
          <w:color w:val="231F20"/>
          <w:sz w:val="18"/>
        </w:rPr>
        <w:t>and</w:t>
      </w:r>
      <w:r>
        <w:rPr>
          <w:color w:val="231F20"/>
          <w:spacing w:val="-6"/>
          <w:sz w:val="18"/>
        </w:rPr>
        <w:t> </w:t>
      </w:r>
      <w:r>
        <w:rPr>
          <w:color w:val="231F20"/>
          <w:sz w:val="18"/>
        </w:rPr>
        <w:t>engagement</w:t>
      </w:r>
      <w:r>
        <w:rPr>
          <w:color w:val="231F20"/>
          <w:spacing w:val="-6"/>
          <w:sz w:val="18"/>
        </w:rPr>
        <w:t> </w:t>
      </w:r>
      <w:r>
        <w:rPr>
          <w:color w:val="231F20"/>
          <w:sz w:val="18"/>
        </w:rPr>
        <w:t>should commence as soon as possible after the project charter has been approved, the project manager has been assigned, and the team begins to form.</w:t>
      </w:r>
    </w:p>
    <w:p>
      <w:pPr>
        <w:spacing w:after="0" w:line="244" w:lineRule="auto"/>
        <w:jc w:val="left"/>
        <w:rPr>
          <w:sz w:val="18"/>
        </w:rPr>
        <w:sectPr>
          <w:pgSz w:w="6120" w:h="9720"/>
          <w:pgMar w:header="0" w:footer="293" w:top="240" w:bottom="480" w:left="440" w:right="420"/>
        </w:sectPr>
      </w:pPr>
    </w:p>
    <w:p>
      <w:pPr>
        <w:pStyle w:val="Heading3"/>
      </w:pPr>
      <w:bookmarkStart w:name="Appendix X5" w:id="40"/>
      <w:bookmarkEnd w:id="40"/>
      <w:r>
        <w:rPr>
          <w:b w:val="0"/>
        </w:rPr>
      </w:r>
      <w:bookmarkStart w:name="Summary of Tailoring Considerations for " w:id="41"/>
      <w:bookmarkEnd w:id="41"/>
      <w:r>
        <w:rPr>
          <w:b w:val="0"/>
        </w:rPr>
      </w:r>
      <w:bookmarkStart w:name="_bookmark16" w:id="42"/>
      <w:bookmarkEnd w:id="42"/>
      <w:r>
        <w:rPr>
          <w:b w:val="0"/>
        </w:rPr>
      </w:r>
      <w:r>
        <w:rPr>
          <w:color w:val="231F20"/>
        </w:rPr>
        <w:t>Appendix </w:t>
      </w:r>
      <w:r>
        <w:rPr>
          <w:color w:val="231F20"/>
          <w:spacing w:val="-7"/>
        </w:rPr>
        <w:t>X5</w:t>
      </w:r>
    </w:p>
    <w:p>
      <w:pPr>
        <w:pStyle w:val="BodyText"/>
        <w:spacing w:line="212" w:lineRule="exact"/>
        <w:ind w:left="220"/>
        <w:jc w:val="center"/>
      </w:pPr>
      <w:r>
        <w:rPr>
          <w:color w:val="231F20"/>
        </w:rPr>
        <w:t>(Summary</w:t>
      </w:r>
      <w:r>
        <w:rPr>
          <w:color w:val="231F20"/>
          <w:spacing w:val="-3"/>
        </w:rPr>
        <w:t> </w:t>
      </w:r>
      <w:r>
        <w:rPr>
          <w:color w:val="231F20"/>
        </w:rPr>
        <w:t>of</w:t>
      </w:r>
      <w:r>
        <w:rPr>
          <w:color w:val="231F20"/>
          <w:spacing w:val="-1"/>
        </w:rPr>
        <w:t> </w:t>
      </w:r>
      <w:r>
        <w:rPr>
          <w:color w:val="231F20"/>
        </w:rPr>
        <w:t>Tailoring</w:t>
      </w:r>
      <w:r>
        <w:rPr>
          <w:color w:val="231F20"/>
          <w:spacing w:val="-1"/>
        </w:rPr>
        <w:t> </w:t>
      </w:r>
      <w:r>
        <w:rPr>
          <w:color w:val="231F20"/>
        </w:rPr>
        <w:t>Considerations</w:t>
      </w:r>
      <w:r>
        <w:rPr>
          <w:color w:val="231F20"/>
          <w:spacing w:val="-1"/>
        </w:rPr>
        <w:t> </w:t>
      </w:r>
      <w:r>
        <w:rPr>
          <w:color w:val="231F20"/>
        </w:rPr>
        <w:t>for</w:t>
      </w:r>
      <w:r>
        <w:rPr>
          <w:color w:val="231F20"/>
          <w:spacing w:val="-1"/>
        </w:rPr>
        <w:t> </w:t>
      </w:r>
      <w:r>
        <w:rPr>
          <w:color w:val="231F20"/>
        </w:rPr>
        <w:t>Knowledge </w:t>
      </w:r>
      <w:r>
        <w:rPr>
          <w:color w:val="231F20"/>
          <w:spacing w:val="-2"/>
        </w:rPr>
        <w:t>Areas)</w:t>
      </w:r>
    </w:p>
    <w:p>
      <w:pPr>
        <w:pStyle w:val="BodyText"/>
        <w:spacing w:before="211"/>
      </w:pPr>
    </w:p>
    <w:p>
      <w:pPr>
        <w:pStyle w:val="Heading4"/>
        <w:numPr>
          <w:ilvl w:val="0"/>
          <w:numId w:val="1"/>
        </w:numPr>
        <w:tabs>
          <w:tab w:pos="827" w:val="left" w:leader="none"/>
          <w:tab w:pos="829" w:val="left" w:leader="none"/>
        </w:tabs>
        <w:spacing w:line="247" w:lineRule="auto" w:before="0" w:after="0"/>
        <w:ind w:left="829" w:right="135" w:hanging="490"/>
        <w:jc w:val="left"/>
      </w:pPr>
      <w:r>
        <w:rPr>
          <w:color w:val="231F20"/>
        </w:rPr>
        <w:t>When</w:t>
      </w:r>
      <w:r>
        <w:rPr>
          <w:color w:val="231F20"/>
          <w:spacing w:val="-13"/>
        </w:rPr>
        <w:t> </w:t>
      </w:r>
      <w:r>
        <w:rPr>
          <w:color w:val="231F20"/>
        </w:rPr>
        <w:t>tailoring</w:t>
      </w:r>
      <w:r>
        <w:rPr>
          <w:color w:val="231F20"/>
          <w:spacing w:val="-13"/>
        </w:rPr>
        <w:t> </w:t>
      </w:r>
      <w:r>
        <w:rPr>
          <w:color w:val="231F20"/>
        </w:rPr>
        <w:t>processes</w:t>
      </w:r>
      <w:r>
        <w:rPr>
          <w:color w:val="231F20"/>
          <w:spacing w:val="-13"/>
        </w:rPr>
        <w:t> </w:t>
      </w:r>
      <w:r>
        <w:rPr>
          <w:color w:val="231F20"/>
        </w:rPr>
        <w:t>for</w:t>
      </w:r>
      <w:r>
        <w:rPr>
          <w:color w:val="231F20"/>
          <w:spacing w:val="-13"/>
        </w:rPr>
        <w:t> </w:t>
      </w:r>
      <w:r>
        <w:rPr>
          <w:color w:val="231F20"/>
        </w:rPr>
        <w:t>Project</w:t>
      </w:r>
      <w:r>
        <w:rPr>
          <w:color w:val="231F20"/>
          <w:spacing w:val="-13"/>
        </w:rPr>
        <w:t> </w:t>
      </w:r>
      <w:r>
        <w:rPr>
          <w:color w:val="231F20"/>
        </w:rPr>
        <w:t>Schedule Management, you should consider all of</w:t>
      </w:r>
      <w:r>
        <w:rPr>
          <w:color w:val="231F20"/>
          <w:spacing w:val="80"/>
        </w:rPr>
        <w:t> </w:t>
      </w:r>
      <w:r>
        <w:rPr>
          <w:color w:val="231F20"/>
        </w:rPr>
        <w:t>these EXCEPT: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Life</w:t>
      </w:r>
      <w:r>
        <w:rPr>
          <w:color w:val="231F20"/>
          <w:spacing w:val="-2"/>
          <w:sz w:val="18"/>
        </w:rPr>
        <w:t> </w:t>
      </w:r>
      <w:r>
        <w:rPr>
          <w:color w:val="231F20"/>
          <w:sz w:val="18"/>
        </w:rPr>
        <w:t>cycle </w:t>
      </w:r>
      <w:r>
        <w:rPr>
          <w:color w:val="231F20"/>
          <w:spacing w:val="-2"/>
          <w:sz w:val="18"/>
        </w:rPr>
        <w:t>approach.</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Knowledge </w:t>
      </w:r>
      <w:r>
        <w:rPr>
          <w:color w:val="231F20"/>
          <w:spacing w:val="-2"/>
          <w:sz w:val="18"/>
        </w:rPr>
        <w:t>management.</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Project </w:t>
      </w:r>
      <w:r>
        <w:rPr>
          <w:color w:val="231F20"/>
          <w:spacing w:val="-2"/>
          <w:sz w:val="18"/>
        </w:rPr>
        <w:t>dimensions.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2"/>
          <w:sz w:val="18"/>
        </w:rPr>
        <w:t>Governance.</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290" w:hanging="490"/>
        <w:jc w:val="left"/>
      </w:pPr>
      <w:r>
        <w:rPr>
          <w:color w:val="231F20"/>
        </w:rPr>
        <w:t>When</w:t>
      </w:r>
      <w:r>
        <w:rPr>
          <w:color w:val="231F20"/>
          <w:spacing w:val="-9"/>
        </w:rPr>
        <w:t> </w:t>
      </w:r>
      <w:r>
        <w:rPr>
          <w:color w:val="231F20"/>
        </w:rPr>
        <w:t>tailoring</w:t>
      </w:r>
      <w:r>
        <w:rPr>
          <w:color w:val="231F20"/>
          <w:spacing w:val="-9"/>
        </w:rPr>
        <w:t> </w:t>
      </w:r>
      <w:r>
        <w:rPr>
          <w:color w:val="231F20"/>
        </w:rPr>
        <w:t>processes</w:t>
      </w:r>
      <w:r>
        <w:rPr>
          <w:color w:val="231F20"/>
          <w:spacing w:val="-9"/>
        </w:rPr>
        <w:t> </w:t>
      </w:r>
      <w:r>
        <w:rPr>
          <w:color w:val="231F20"/>
        </w:rPr>
        <w:t>for</w:t>
      </w:r>
      <w:r>
        <w:rPr>
          <w:color w:val="231F20"/>
          <w:spacing w:val="-9"/>
        </w:rPr>
        <w:t> </w:t>
      </w:r>
      <w:r>
        <w:rPr>
          <w:color w:val="231F20"/>
        </w:rPr>
        <w:t>Project</w:t>
      </w:r>
      <w:r>
        <w:rPr>
          <w:color w:val="231F20"/>
          <w:spacing w:val="-9"/>
        </w:rPr>
        <w:t> </w:t>
      </w:r>
      <w:r>
        <w:rPr>
          <w:color w:val="231F20"/>
        </w:rPr>
        <w:t>Quality </w:t>
      </w:r>
      <w:r>
        <w:rPr>
          <w:color w:val="231F20"/>
          <w:w w:val="105"/>
        </w:rPr>
        <w:t>Management, you should consider all of these EXCEPT:</w:t>
      </w:r>
    </w:p>
    <w:p>
      <w:pPr>
        <w:pStyle w:val="ListParagraph"/>
        <w:numPr>
          <w:ilvl w:val="1"/>
          <w:numId w:val="1"/>
        </w:numPr>
        <w:tabs>
          <w:tab w:pos="1081" w:val="left" w:leader="none"/>
        </w:tabs>
        <w:spacing w:line="240" w:lineRule="auto" w:before="200" w:after="0"/>
        <w:ind w:left="1081" w:right="0" w:hanging="251"/>
        <w:jc w:val="left"/>
        <w:rPr>
          <w:sz w:val="18"/>
        </w:rPr>
      </w:pPr>
      <w:r>
        <w:rPr>
          <w:color w:val="231F20"/>
          <w:sz w:val="18"/>
        </w:rPr>
        <w:t>Stakeholder </w:t>
      </w:r>
      <w:r>
        <w:rPr>
          <w:color w:val="231F20"/>
          <w:spacing w:val="-2"/>
          <w:sz w:val="18"/>
        </w:rPr>
        <w:t>engagement.</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Policy compliance and </w:t>
      </w:r>
      <w:r>
        <w:rPr>
          <w:color w:val="231F20"/>
          <w:spacing w:val="-2"/>
          <w:sz w:val="18"/>
        </w:rPr>
        <w:t>auditing.</w:t>
      </w:r>
    </w:p>
    <w:p>
      <w:pPr>
        <w:pStyle w:val="ListParagraph"/>
        <w:numPr>
          <w:ilvl w:val="1"/>
          <w:numId w:val="1"/>
        </w:numPr>
        <w:tabs>
          <w:tab w:pos="1067" w:val="left" w:leader="none"/>
        </w:tabs>
        <w:spacing w:line="240" w:lineRule="auto" w:before="204" w:after="0"/>
        <w:ind w:left="1067" w:right="0" w:hanging="237"/>
        <w:jc w:val="left"/>
        <w:rPr>
          <w:sz w:val="18"/>
        </w:rPr>
      </w:pPr>
      <w:r>
        <w:rPr>
          <w:color w:val="231F20"/>
          <w:spacing w:val="-4"/>
          <w:sz w:val="18"/>
        </w:rPr>
        <w:t>Project</w:t>
      </w:r>
      <w:r>
        <w:rPr>
          <w:color w:val="231F20"/>
          <w:spacing w:val="-6"/>
          <w:sz w:val="18"/>
        </w:rPr>
        <w:t> </w:t>
      </w:r>
      <w:r>
        <w:rPr>
          <w:color w:val="231F20"/>
          <w:spacing w:val="-4"/>
          <w:sz w:val="18"/>
        </w:rPr>
        <w:t>complexity, uncertainty, and product novelty.</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Standards and regulatory </w:t>
      </w:r>
      <w:r>
        <w:rPr>
          <w:color w:val="231F20"/>
          <w:spacing w:val="-2"/>
          <w:sz w:val="18"/>
        </w:rPr>
        <w:t>compliance.</w:t>
      </w:r>
    </w:p>
    <w:p>
      <w:pPr>
        <w:spacing w:after="0" w:line="240" w:lineRule="auto"/>
        <w:jc w:val="left"/>
        <w:rPr>
          <w:sz w:val="18"/>
        </w:rPr>
        <w:sectPr>
          <w:pgSz w:w="6120" w:h="9720"/>
          <w:pgMar w:header="0" w:footer="292" w:top="260" w:bottom="480" w:left="440" w:right="420"/>
        </w:sectPr>
      </w:pPr>
    </w:p>
    <w:p>
      <w:pPr>
        <w:pStyle w:val="Heading4"/>
        <w:numPr>
          <w:ilvl w:val="0"/>
          <w:numId w:val="1"/>
        </w:numPr>
        <w:tabs>
          <w:tab w:pos="587" w:val="left" w:leader="none"/>
          <w:tab w:pos="589" w:val="left" w:leader="none"/>
        </w:tabs>
        <w:spacing w:line="247" w:lineRule="auto" w:before="82" w:after="0"/>
        <w:ind w:left="589" w:right="379" w:hanging="490"/>
        <w:jc w:val="left"/>
      </w:pPr>
      <w:r>
        <w:rPr>
          <w:color w:val="231F20"/>
        </w:rPr>
        <w:t>When</w:t>
      </w:r>
      <w:r>
        <w:rPr>
          <w:color w:val="231F20"/>
          <w:spacing w:val="-16"/>
        </w:rPr>
        <w:t> </w:t>
      </w:r>
      <w:r>
        <w:rPr>
          <w:color w:val="231F20"/>
        </w:rPr>
        <w:t>tailoring</w:t>
      </w:r>
      <w:r>
        <w:rPr>
          <w:color w:val="231F20"/>
          <w:spacing w:val="-15"/>
        </w:rPr>
        <w:t> </w:t>
      </w:r>
      <w:r>
        <w:rPr>
          <w:color w:val="231F20"/>
        </w:rPr>
        <w:t>processes</w:t>
      </w:r>
      <w:r>
        <w:rPr>
          <w:color w:val="231F20"/>
          <w:spacing w:val="-15"/>
        </w:rPr>
        <w:t> </w:t>
      </w:r>
      <w:r>
        <w:rPr>
          <w:color w:val="231F20"/>
        </w:rPr>
        <w:t>for</w:t>
      </w:r>
      <w:r>
        <w:rPr>
          <w:color w:val="231F20"/>
          <w:spacing w:val="-15"/>
        </w:rPr>
        <w:t> </w:t>
      </w:r>
      <w:r>
        <w:rPr>
          <w:color w:val="231F20"/>
        </w:rPr>
        <w:t>Project</w:t>
      </w:r>
      <w:r>
        <w:rPr>
          <w:color w:val="231F20"/>
          <w:spacing w:val="-15"/>
        </w:rPr>
        <w:t> </w:t>
      </w:r>
      <w:r>
        <w:rPr>
          <w:color w:val="231F20"/>
        </w:rPr>
        <w:t>Resource Management, you should consider all of</w:t>
      </w:r>
      <w:r>
        <w:rPr>
          <w:color w:val="231F20"/>
          <w:spacing w:val="80"/>
        </w:rPr>
        <w:t> </w:t>
      </w:r>
      <w:r>
        <w:rPr>
          <w:color w:val="231F20"/>
        </w:rPr>
        <w:t>these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pacing w:val="-2"/>
          <w:sz w:val="18"/>
        </w:rPr>
        <w:t>Diversity.</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Physical </w:t>
      </w:r>
      <w:r>
        <w:rPr>
          <w:color w:val="231F20"/>
          <w:spacing w:val="-2"/>
          <w:sz w:val="18"/>
        </w:rPr>
        <w:t>location.</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Number</w:t>
      </w:r>
      <w:r>
        <w:rPr>
          <w:color w:val="231F20"/>
          <w:spacing w:val="-2"/>
          <w:sz w:val="18"/>
        </w:rPr>
        <w:t> </w:t>
      </w:r>
      <w:r>
        <w:rPr>
          <w:color w:val="231F20"/>
          <w:sz w:val="18"/>
        </w:rPr>
        <w:t>of team </w:t>
      </w:r>
      <w:r>
        <w:rPr>
          <w:color w:val="231F20"/>
          <w:spacing w:val="-2"/>
          <w:sz w:val="18"/>
        </w:rPr>
        <w:t>members.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Life</w:t>
      </w:r>
      <w:r>
        <w:rPr>
          <w:color w:val="231F20"/>
          <w:spacing w:val="-2"/>
          <w:sz w:val="18"/>
        </w:rPr>
        <w:t> </w:t>
      </w:r>
      <w:r>
        <w:rPr>
          <w:color w:val="231F20"/>
          <w:sz w:val="18"/>
        </w:rPr>
        <w:t>cycle </w:t>
      </w:r>
      <w:r>
        <w:rPr>
          <w:color w:val="231F20"/>
          <w:spacing w:val="-2"/>
          <w:sz w:val="18"/>
        </w:rPr>
        <w:t>approach.</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842" w:hanging="490"/>
        <w:jc w:val="both"/>
      </w:pPr>
      <w:r>
        <w:rPr>
          <w:color w:val="231F20"/>
        </w:rPr>
        <w:t>When</w:t>
      </w:r>
      <w:r>
        <w:rPr>
          <w:color w:val="231F20"/>
          <w:spacing w:val="-13"/>
        </w:rPr>
        <w:t> </w:t>
      </w:r>
      <w:r>
        <w:rPr>
          <w:color w:val="231F20"/>
        </w:rPr>
        <w:t>tailoring</w:t>
      </w:r>
      <w:r>
        <w:rPr>
          <w:color w:val="231F20"/>
          <w:spacing w:val="-13"/>
        </w:rPr>
        <w:t> </w:t>
      </w:r>
      <w:r>
        <w:rPr>
          <w:color w:val="231F20"/>
        </w:rPr>
        <w:t>processes</w:t>
      </w:r>
      <w:r>
        <w:rPr>
          <w:color w:val="231F20"/>
          <w:spacing w:val="-13"/>
        </w:rPr>
        <w:t> </w:t>
      </w:r>
      <w:r>
        <w:rPr>
          <w:color w:val="231F20"/>
        </w:rPr>
        <w:t>for</w:t>
      </w:r>
      <w:r>
        <w:rPr>
          <w:color w:val="231F20"/>
          <w:spacing w:val="-13"/>
        </w:rPr>
        <w:t> </w:t>
      </w:r>
      <w:r>
        <w:rPr>
          <w:color w:val="231F20"/>
        </w:rPr>
        <w:t>Project</w:t>
      </w:r>
      <w:r>
        <w:rPr>
          <w:color w:val="231F20"/>
          <w:spacing w:val="-13"/>
        </w:rPr>
        <w:t> </w:t>
      </w:r>
      <w:r>
        <w:rPr>
          <w:color w:val="231F20"/>
        </w:rPr>
        <w:t>Risk Management, you should consider all of these EXCEPT:</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Project </w:t>
      </w:r>
      <w:r>
        <w:rPr>
          <w:color w:val="231F20"/>
          <w:spacing w:val="-2"/>
          <w:sz w:val="18"/>
        </w:rPr>
        <w:t>complexity.</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Project </w:t>
      </w:r>
      <w:r>
        <w:rPr>
          <w:color w:val="231F20"/>
          <w:spacing w:val="-2"/>
          <w:sz w:val="18"/>
        </w:rPr>
        <w:t>importance.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Project </w:t>
      </w:r>
      <w:r>
        <w:rPr>
          <w:color w:val="231F20"/>
          <w:spacing w:val="-2"/>
          <w:sz w:val="18"/>
        </w:rPr>
        <w:t>size.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Project </w:t>
      </w:r>
      <w:r>
        <w:rPr>
          <w:color w:val="231F20"/>
          <w:spacing w:val="-2"/>
          <w:sz w:val="18"/>
        </w:rPr>
        <w:t>duration.</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1069" w:hanging="490"/>
        <w:jc w:val="left"/>
      </w:pPr>
      <w:r>
        <w:rPr>
          <w:color w:val="231F20"/>
        </w:rPr>
        <w:t>When tailoring processes for Project Stakeholder Management, you </w:t>
      </w:r>
      <w:r>
        <w:rPr>
          <w:color w:val="231F20"/>
        </w:rPr>
        <w:t>should consider all of these EXCEPT:</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Complexity of stakeholder </w:t>
      </w:r>
      <w:r>
        <w:rPr>
          <w:color w:val="231F20"/>
          <w:spacing w:val="-2"/>
          <w:sz w:val="18"/>
        </w:rPr>
        <w:t>relationships.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Stakeholder </w:t>
      </w:r>
      <w:r>
        <w:rPr>
          <w:color w:val="231F20"/>
          <w:spacing w:val="-2"/>
          <w:sz w:val="18"/>
        </w:rPr>
        <w:t>diversity.</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Complexity </w:t>
      </w:r>
      <w:r>
        <w:rPr>
          <w:color w:val="231F20"/>
          <w:spacing w:val="-2"/>
          <w:sz w:val="18"/>
        </w:rPr>
        <w:t>technology.</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Stakeholder </w:t>
      </w:r>
      <w:r>
        <w:rPr>
          <w:color w:val="231F20"/>
          <w:spacing w:val="-2"/>
          <w:sz w:val="18"/>
        </w:rPr>
        <w:t>engagement.</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570" w:hanging="490"/>
        <w:jc w:val="left"/>
      </w:pPr>
      <w:r>
        <w:rPr>
          <w:color w:val="231F20"/>
        </w:rPr>
        <w:t>When</w:t>
      </w:r>
      <w:r>
        <w:rPr>
          <w:color w:val="231F20"/>
          <w:spacing w:val="-11"/>
        </w:rPr>
        <w:t> </w:t>
      </w:r>
      <w:r>
        <w:rPr>
          <w:color w:val="231F20"/>
        </w:rPr>
        <w:t>tailoring</w:t>
      </w:r>
      <w:r>
        <w:rPr>
          <w:color w:val="231F20"/>
          <w:spacing w:val="-11"/>
        </w:rPr>
        <w:t> </w:t>
      </w:r>
      <w:r>
        <w:rPr>
          <w:color w:val="231F20"/>
        </w:rPr>
        <w:t>processes</w:t>
      </w:r>
      <w:r>
        <w:rPr>
          <w:color w:val="231F20"/>
          <w:spacing w:val="-11"/>
        </w:rPr>
        <w:t> </w:t>
      </w:r>
      <w:r>
        <w:rPr>
          <w:color w:val="231F20"/>
        </w:rPr>
        <w:t>for</w:t>
      </w:r>
      <w:r>
        <w:rPr>
          <w:color w:val="231F20"/>
          <w:spacing w:val="-11"/>
        </w:rPr>
        <w:t> </w:t>
      </w:r>
      <w:r>
        <w:rPr>
          <w:color w:val="231F20"/>
        </w:rPr>
        <w:t>Project</w:t>
      </w:r>
      <w:r>
        <w:rPr>
          <w:color w:val="231F20"/>
          <w:spacing w:val="-11"/>
        </w:rPr>
        <w:t> </w:t>
      </w:r>
      <w:r>
        <w:rPr>
          <w:color w:val="231F20"/>
        </w:rPr>
        <w:t>Cost </w:t>
      </w:r>
      <w:r>
        <w:rPr>
          <w:color w:val="231F20"/>
          <w:w w:val="105"/>
        </w:rPr>
        <w:t>Management,</w:t>
      </w:r>
      <w:r>
        <w:rPr>
          <w:color w:val="231F20"/>
          <w:spacing w:val="-16"/>
          <w:w w:val="105"/>
        </w:rPr>
        <w:t> </w:t>
      </w:r>
      <w:r>
        <w:rPr>
          <w:color w:val="231F20"/>
          <w:w w:val="105"/>
        </w:rPr>
        <w:t>you</w:t>
      </w:r>
      <w:r>
        <w:rPr>
          <w:color w:val="231F20"/>
          <w:spacing w:val="-15"/>
          <w:w w:val="105"/>
        </w:rPr>
        <w:t> </w:t>
      </w:r>
      <w:r>
        <w:rPr>
          <w:color w:val="231F20"/>
          <w:w w:val="105"/>
        </w:rPr>
        <w:t>should</w:t>
      </w:r>
      <w:r>
        <w:rPr>
          <w:color w:val="231F20"/>
          <w:spacing w:val="-16"/>
          <w:w w:val="105"/>
        </w:rPr>
        <w:t> </w:t>
      </w:r>
      <w:r>
        <w:rPr>
          <w:color w:val="231F20"/>
          <w:w w:val="105"/>
        </w:rPr>
        <w:t>consider</w:t>
      </w:r>
      <w:r>
        <w:rPr>
          <w:color w:val="231F20"/>
          <w:spacing w:val="-15"/>
          <w:w w:val="105"/>
        </w:rPr>
        <w:t> </w:t>
      </w:r>
      <w:r>
        <w:rPr>
          <w:color w:val="231F20"/>
          <w:w w:val="105"/>
        </w:rPr>
        <w:t>all</w:t>
      </w:r>
      <w:r>
        <w:rPr>
          <w:color w:val="231F20"/>
          <w:spacing w:val="-16"/>
          <w:w w:val="105"/>
        </w:rPr>
        <w:t> </w:t>
      </w:r>
      <w:r>
        <w:rPr>
          <w:color w:val="231F20"/>
          <w:w w:val="105"/>
        </w:rPr>
        <w:t>of these EXCEPT:</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Estimating</w:t>
      </w:r>
      <w:r>
        <w:rPr>
          <w:color w:val="231F20"/>
          <w:spacing w:val="-2"/>
          <w:sz w:val="18"/>
        </w:rPr>
        <w:t> </w:t>
      </w:r>
      <w:r>
        <w:rPr>
          <w:color w:val="231F20"/>
          <w:sz w:val="18"/>
        </w:rPr>
        <w:t>and </w:t>
      </w:r>
      <w:r>
        <w:rPr>
          <w:color w:val="231F20"/>
          <w:spacing w:val="-2"/>
          <w:sz w:val="18"/>
        </w:rPr>
        <w:t>budgeting.</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Earned</w:t>
      </w:r>
      <w:r>
        <w:rPr>
          <w:color w:val="231F20"/>
          <w:spacing w:val="1"/>
          <w:sz w:val="18"/>
        </w:rPr>
        <w:t> </w:t>
      </w:r>
      <w:r>
        <w:rPr>
          <w:color w:val="231F20"/>
          <w:sz w:val="18"/>
        </w:rPr>
        <w:t>value</w:t>
      </w:r>
      <w:r>
        <w:rPr>
          <w:color w:val="231F20"/>
          <w:spacing w:val="1"/>
          <w:sz w:val="18"/>
        </w:rPr>
        <w:t> </w:t>
      </w:r>
      <w:r>
        <w:rPr>
          <w:color w:val="231F20"/>
          <w:spacing w:val="-2"/>
          <w:sz w:val="18"/>
        </w:rPr>
        <w:t>management.</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pacing w:val="-2"/>
          <w:sz w:val="18"/>
        </w:rPr>
        <w:t>Governance.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Continuous</w:t>
      </w:r>
      <w:r>
        <w:rPr>
          <w:color w:val="231F20"/>
          <w:spacing w:val="-2"/>
          <w:sz w:val="18"/>
        </w:rPr>
        <w:t> improvement.</w:t>
      </w:r>
    </w:p>
    <w:p>
      <w:pPr>
        <w:spacing w:after="0" w:line="240" w:lineRule="auto"/>
        <w:jc w:val="left"/>
        <w:rPr>
          <w:sz w:val="18"/>
        </w:rPr>
        <w:sectPr>
          <w:pgSz w:w="6120" w:h="9720"/>
          <w:pgMar w:header="0" w:footer="292" w:top="240" w:bottom="480" w:left="440" w:right="420"/>
        </w:sectPr>
      </w:pPr>
    </w:p>
    <w:p>
      <w:pPr>
        <w:pStyle w:val="Heading3"/>
        <w:spacing w:line="240" w:lineRule="auto"/>
        <w:ind w:left="0" w:right="257"/>
      </w:pPr>
      <w:bookmarkStart w:name="Glossary" w:id="43"/>
      <w:bookmarkEnd w:id="43"/>
      <w:r>
        <w:rPr>
          <w:b w:val="0"/>
        </w:rPr>
      </w:r>
      <w:bookmarkStart w:name="_bookmark17" w:id="44"/>
      <w:bookmarkEnd w:id="44"/>
      <w:r>
        <w:rPr>
          <w:b w:val="0"/>
        </w:rPr>
      </w:r>
      <w:r>
        <w:rPr>
          <w:color w:val="231F20"/>
          <w:spacing w:val="-2"/>
        </w:rPr>
        <w:t>Glossary</w:t>
      </w:r>
    </w:p>
    <w:p>
      <w:pPr>
        <w:pStyle w:val="BodyText"/>
        <w:spacing w:before="118"/>
        <w:rPr>
          <w:b/>
          <w:sz w:val="23"/>
        </w:rPr>
      </w:pPr>
    </w:p>
    <w:p>
      <w:pPr>
        <w:pStyle w:val="Heading4"/>
        <w:numPr>
          <w:ilvl w:val="0"/>
          <w:numId w:val="1"/>
        </w:numPr>
        <w:tabs>
          <w:tab w:pos="587" w:val="left" w:leader="none"/>
          <w:tab w:pos="589" w:val="left" w:leader="none"/>
        </w:tabs>
        <w:spacing w:line="247" w:lineRule="auto" w:before="0" w:after="0"/>
        <w:ind w:left="589" w:right="474" w:hanging="490"/>
        <w:jc w:val="left"/>
      </w:pPr>
      <w:r>
        <w:rPr>
          <w:color w:val="231F20"/>
        </w:rPr>
        <w:t>The types and quantities of resources required</w:t>
      </w:r>
      <w:r>
        <w:rPr>
          <w:color w:val="231F20"/>
          <w:spacing w:val="-10"/>
        </w:rPr>
        <w:t> </w:t>
      </w:r>
      <w:r>
        <w:rPr>
          <w:color w:val="231F20"/>
        </w:rPr>
        <w:t>for</w:t>
      </w:r>
      <w:r>
        <w:rPr>
          <w:color w:val="231F20"/>
          <w:spacing w:val="-10"/>
        </w:rPr>
        <w:t> </w:t>
      </w:r>
      <w:r>
        <w:rPr>
          <w:color w:val="231F20"/>
        </w:rPr>
        <w:t>each</w:t>
      </w:r>
      <w:r>
        <w:rPr>
          <w:color w:val="231F20"/>
          <w:spacing w:val="-10"/>
        </w:rPr>
        <w:t> </w:t>
      </w:r>
      <w:r>
        <w:rPr>
          <w:color w:val="231F20"/>
        </w:rPr>
        <w:t>activity</w:t>
      </w:r>
      <w:r>
        <w:rPr>
          <w:color w:val="231F20"/>
          <w:spacing w:val="-10"/>
        </w:rPr>
        <w:t> </w:t>
      </w:r>
      <w:r>
        <w:rPr>
          <w:color w:val="231F20"/>
        </w:rPr>
        <w:t>in</w:t>
      </w:r>
      <w:r>
        <w:rPr>
          <w:color w:val="231F20"/>
          <w:spacing w:val="-10"/>
        </w:rPr>
        <w:t> </w:t>
      </w:r>
      <w:r>
        <w:rPr>
          <w:color w:val="231F20"/>
        </w:rPr>
        <w:t>a</w:t>
      </w:r>
      <w:r>
        <w:rPr>
          <w:color w:val="231F20"/>
          <w:spacing w:val="-10"/>
        </w:rPr>
        <w:t> </w:t>
      </w:r>
      <w:r>
        <w:rPr>
          <w:color w:val="231F20"/>
        </w:rPr>
        <w:t>work</w:t>
      </w:r>
      <w:r>
        <w:rPr>
          <w:color w:val="231F20"/>
          <w:spacing w:val="-10"/>
        </w:rPr>
        <w:t> </w:t>
      </w:r>
      <w:r>
        <w:rPr>
          <w:color w:val="231F20"/>
        </w:rPr>
        <w:t>package.</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Resource</w:t>
      </w:r>
      <w:r>
        <w:rPr>
          <w:color w:val="231F20"/>
          <w:spacing w:val="-1"/>
          <w:sz w:val="18"/>
        </w:rPr>
        <w:t> </w:t>
      </w:r>
      <w:r>
        <w:rPr>
          <w:color w:val="231F20"/>
          <w:spacing w:val="-2"/>
          <w:sz w:val="18"/>
        </w:rPr>
        <w:t>requirements.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Resource</w:t>
      </w:r>
      <w:r>
        <w:rPr>
          <w:color w:val="231F20"/>
          <w:spacing w:val="-1"/>
          <w:sz w:val="18"/>
        </w:rPr>
        <w:t> </w:t>
      </w:r>
      <w:r>
        <w:rPr>
          <w:color w:val="231F20"/>
          <w:sz w:val="18"/>
        </w:rPr>
        <w:t>breakdown </w:t>
      </w:r>
      <w:r>
        <w:rPr>
          <w:color w:val="231F20"/>
          <w:spacing w:val="-2"/>
          <w:sz w:val="18"/>
        </w:rPr>
        <w:t>structure.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Organizational</w:t>
      </w:r>
      <w:r>
        <w:rPr>
          <w:color w:val="231F20"/>
          <w:spacing w:val="-4"/>
          <w:sz w:val="18"/>
        </w:rPr>
        <w:t> </w:t>
      </w:r>
      <w:r>
        <w:rPr>
          <w:color w:val="231F20"/>
          <w:spacing w:val="-2"/>
          <w:sz w:val="18"/>
        </w:rPr>
        <w:t>chart.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Resource</w:t>
      </w:r>
      <w:r>
        <w:rPr>
          <w:color w:val="231F20"/>
          <w:spacing w:val="-1"/>
          <w:sz w:val="18"/>
        </w:rPr>
        <w:t> </w:t>
      </w:r>
      <w:r>
        <w:rPr>
          <w:color w:val="231F20"/>
          <w:spacing w:val="-2"/>
          <w:sz w:val="18"/>
        </w:rPr>
        <w:t>package.</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1204" w:hanging="490"/>
        <w:jc w:val="left"/>
      </w:pPr>
      <w:r>
        <w:rPr>
          <w:color w:val="231F20"/>
        </w:rPr>
        <w:t>A</w:t>
      </w:r>
      <w:r>
        <w:rPr>
          <w:color w:val="231F20"/>
          <w:spacing w:val="-16"/>
        </w:rPr>
        <w:t> </w:t>
      </w:r>
      <w:r>
        <w:rPr>
          <w:color w:val="231F20"/>
        </w:rPr>
        <w:t>project</w:t>
      </w:r>
      <w:r>
        <w:rPr>
          <w:color w:val="231F20"/>
          <w:spacing w:val="-15"/>
        </w:rPr>
        <w:t> </w:t>
      </w:r>
      <w:r>
        <w:rPr>
          <w:color w:val="231F20"/>
        </w:rPr>
        <w:t>life</w:t>
      </w:r>
      <w:r>
        <w:rPr>
          <w:color w:val="231F20"/>
          <w:spacing w:val="-15"/>
        </w:rPr>
        <w:t> </w:t>
      </w:r>
      <w:r>
        <w:rPr>
          <w:color w:val="231F20"/>
        </w:rPr>
        <w:t>cycle</w:t>
      </w:r>
      <w:r>
        <w:rPr>
          <w:color w:val="231F20"/>
          <w:spacing w:val="-15"/>
        </w:rPr>
        <w:t> </w:t>
      </w:r>
      <w:r>
        <w:rPr>
          <w:color w:val="231F20"/>
        </w:rPr>
        <w:t>that</w:t>
      </w:r>
      <w:r>
        <w:rPr>
          <w:color w:val="231F20"/>
          <w:spacing w:val="-15"/>
        </w:rPr>
        <w:t> </w:t>
      </w:r>
      <w:r>
        <w:rPr>
          <w:color w:val="231F20"/>
        </w:rPr>
        <w:t>is</w:t>
      </w:r>
      <w:r>
        <w:rPr>
          <w:color w:val="231F20"/>
          <w:spacing w:val="-15"/>
        </w:rPr>
        <w:t> </w:t>
      </w:r>
      <w:r>
        <w:rPr>
          <w:color w:val="231F20"/>
        </w:rPr>
        <w:t>iterative</w:t>
      </w:r>
      <w:r>
        <w:rPr>
          <w:color w:val="231F20"/>
          <w:spacing w:val="-15"/>
        </w:rPr>
        <w:t> </w:t>
      </w:r>
      <w:r>
        <w:rPr>
          <w:color w:val="231F20"/>
        </w:rPr>
        <w:t>or </w:t>
      </w:r>
      <w:r>
        <w:rPr>
          <w:color w:val="231F20"/>
          <w:spacing w:val="-2"/>
        </w:rPr>
        <w:t>incremental.</w:t>
      </w:r>
    </w:p>
    <w:p>
      <w:pPr>
        <w:pStyle w:val="ListParagraph"/>
        <w:numPr>
          <w:ilvl w:val="1"/>
          <w:numId w:val="1"/>
        </w:numPr>
        <w:tabs>
          <w:tab w:pos="841" w:val="left" w:leader="none"/>
        </w:tabs>
        <w:spacing w:line="240" w:lineRule="auto" w:before="198" w:after="0"/>
        <w:ind w:left="841" w:right="0" w:hanging="251"/>
        <w:jc w:val="left"/>
        <w:rPr>
          <w:sz w:val="18"/>
        </w:rPr>
      </w:pPr>
      <w:r>
        <w:rPr>
          <w:color w:val="231F20"/>
          <w:spacing w:val="-2"/>
          <w:sz w:val="18"/>
        </w:rPr>
        <w:t>Waterfall.</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Adaptive life </w:t>
      </w:r>
      <w:r>
        <w:rPr>
          <w:color w:val="231F20"/>
          <w:spacing w:val="-2"/>
          <w:sz w:val="18"/>
        </w:rPr>
        <w:t>cycle.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Predictive life </w:t>
      </w:r>
      <w:r>
        <w:rPr>
          <w:color w:val="231F20"/>
          <w:spacing w:val="-2"/>
          <w:sz w:val="18"/>
        </w:rPr>
        <w:t>cycle.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Progressive </w:t>
      </w:r>
      <w:r>
        <w:rPr>
          <w:color w:val="231F20"/>
          <w:spacing w:val="-2"/>
          <w:sz w:val="18"/>
        </w:rPr>
        <w:t>development.</w:t>
      </w:r>
    </w:p>
    <w:p>
      <w:pPr>
        <w:pStyle w:val="BodyText"/>
        <w:spacing w:before="191"/>
      </w:pPr>
    </w:p>
    <w:p>
      <w:pPr>
        <w:pStyle w:val="Heading4"/>
        <w:numPr>
          <w:ilvl w:val="0"/>
          <w:numId w:val="1"/>
        </w:numPr>
        <w:tabs>
          <w:tab w:pos="587" w:val="left" w:leader="none"/>
          <w:tab w:pos="589" w:val="left" w:leader="none"/>
        </w:tabs>
        <w:spacing w:line="247" w:lineRule="auto" w:before="1" w:after="0"/>
        <w:ind w:left="589" w:right="415" w:hanging="490"/>
        <w:jc w:val="left"/>
      </w:pPr>
      <w:r>
        <w:rPr>
          <w:color w:val="231F20"/>
        </w:rPr>
        <w:t>Tom, a project manager of a large defense project, is using a technique for estimating the duration of an activity in his project using</w:t>
      </w:r>
      <w:r>
        <w:rPr>
          <w:color w:val="231F20"/>
          <w:spacing w:val="-7"/>
        </w:rPr>
        <w:t> </w:t>
      </w:r>
      <w:r>
        <w:rPr>
          <w:color w:val="231F20"/>
        </w:rPr>
        <w:t>historical</w:t>
      </w:r>
      <w:r>
        <w:rPr>
          <w:color w:val="231F20"/>
          <w:spacing w:val="-7"/>
        </w:rPr>
        <w:t> </w:t>
      </w:r>
      <w:r>
        <w:rPr>
          <w:color w:val="231F20"/>
        </w:rPr>
        <w:t>data</w:t>
      </w:r>
      <w:r>
        <w:rPr>
          <w:color w:val="231F20"/>
          <w:spacing w:val="-7"/>
        </w:rPr>
        <w:t> </w:t>
      </w:r>
      <w:r>
        <w:rPr>
          <w:color w:val="231F20"/>
        </w:rPr>
        <w:t>from</w:t>
      </w:r>
      <w:r>
        <w:rPr>
          <w:color w:val="231F20"/>
          <w:spacing w:val="-7"/>
        </w:rPr>
        <w:t> </w:t>
      </w:r>
      <w:r>
        <w:rPr>
          <w:color w:val="231F20"/>
        </w:rPr>
        <w:t>a</w:t>
      </w:r>
      <w:r>
        <w:rPr>
          <w:color w:val="231F20"/>
          <w:spacing w:val="-7"/>
        </w:rPr>
        <w:t> </w:t>
      </w:r>
      <w:r>
        <w:rPr>
          <w:color w:val="231F20"/>
        </w:rPr>
        <w:t>similar</w:t>
      </w:r>
      <w:r>
        <w:rPr>
          <w:color w:val="231F20"/>
          <w:spacing w:val="-7"/>
        </w:rPr>
        <w:t> </w:t>
      </w:r>
      <w:r>
        <w:rPr>
          <w:color w:val="231F20"/>
        </w:rPr>
        <w:t>activity</w:t>
      </w:r>
      <w:r>
        <w:rPr>
          <w:color w:val="231F20"/>
          <w:spacing w:val="-7"/>
        </w:rPr>
        <w:t> </w:t>
      </w:r>
      <w:r>
        <w:rPr>
          <w:color w:val="231F20"/>
        </w:rPr>
        <w:t>or </w:t>
      </w:r>
      <w:r>
        <w:rPr>
          <w:color w:val="231F20"/>
          <w:spacing w:val="-2"/>
        </w:rPr>
        <w:t>project.</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Bottom-up </w:t>
      </w:r>
      <w:r>
        <w:rPr>
          <w:color w:val="231F20"/>
          <w:spacing w:val="-2"/>
          <w:sz w:val="18"/>
        </w:rPr>
        <w:t>estimating.</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Top-down</w:t>
      </w:r>
      <w:r>
        <w:rPr>
          <w:color w:val="231F20"/>
          <w:spacing w:val="-7"/>
          <w:sz w:val="18"/>
        </w:rPr>
        <w:t> </w:t>
      </w:r>
      <w:r>
        <w:rPr>
          <w:color w:val="231F20"/>
          <w:spacing w:val="-2"/>
          <w:sz w:val="18"/>
        </w:rPr>
        <w:t>estimating.</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Analogous </w:t>
      </w:r>
      <w:r>
        <w:rPr>
          <w:color w:val="231F20"/>
          <w:spacing w:val="-2"/>
          <w:sz w:val="18"/>
        </w:rPr>
        <w:t>estimating.</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Parametric </w:t>
      </w:r>
      <w:r>
        <w:rPr>
          <w:color w:val="231F20"/>
          <w:spacing w:val="-2"/>
          <w:sz w:val="18"/>
        </w:rPr>
        <w:t>estimating.</w:t>
      </w:r>
    </w:p>
    <w:p>
      <w:pPr>
        <w:spacing w:after="0" w:line="240" w:lineRule="auto"/>
        <w:jc w:val="left"/>
        <w:rPr>
          <w:sz w:val="18"/>
        </w:rPr>
        <w:sectPr>
          <w:footerReference w:type="even" r:id="rId45"/>
          <w:footerReference w:type="default" r:id="rId46"/>
          <w:pgSz w:w="6120" w:h="9720"/>
          <w:pgMar w:header="0" w:footer="293" w:top="260" w:bottom="480" w:left="440" w:right="420"/>
          <w:pgNumType w:start="132"/>
        </w:sectPr>
      </w:pPr>
    </w:p>
    <w:p>
      <w:pPr>
        <w:pStyle w:val="Heading4"/>
        <w:numPr>
          <w:ilvl w:val="0"/>
          <w:numId w:val="1"/>
        </w:numPr>
        <w:tabs>
          <w:tab w:pos="827" w:val="left" w:leader="none"/>
          <w:tab w:pos="829" w:val="left" w:leader="none"/>
        </w:tabs>
        <w:spacing w:line="247" w:lineRule="auto" w:before="82" w:after="0"/>
        <w:ind w:left="829" w:right="269" w:hanging="490"/>
        <w:jc w:val="left"/>
      </w:pPr>
      <w:r>
        <w:rPr>
          <w:color w:val="231F20"/>
        </w:rPr>
        <w:t>Dawn is a project manager in a successful product launch in Silicon Valley. She often comes</w:t>
      </w:r>
      <w:r>
        <w:rPr>
          <w:color w:val="231F20"/>
          <w:spacing w:val="-8"/>
        </w:rPr>
        <w:t> </w:t>
      </w:r>
      <w:r>
        <w:rPr>
          <w:color w:val="231F20"/>
        </w:rPr>
        <w:t>across</w:t>
      </w:r>
      <w:r>
        <w:rPr>
          <w:color w:val="231F20"/>
          <w:spacing w:val="-8"/>
        </w:rPr>
        <w:t> </w:t>
      </w:r>
      <w:r>
        <w:rPr>
          <w:color w:val="231F20"/>
        </w:rPr>
        <w:t>factors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planning</w:t>
      </w:r>
      <w:r>
        <w:rPr>
          <w:color w:val="231F20"/>
          <w:spacing w:val="-8"/>
        </w:rPr>
        <w:t> </w:t>
      </w:r>
      <w:r>
        <w:rPr>
          <w:color w:val="231F20"/>
        </w:rPr>
        <w:t>process that are considered to be true, real, or certain, without proof or demonstration. These are called:</w:t>
      </w:r>
    </w:p>
    <w:p>
      <w:pPr>
        <w:pStyle w:val="ListParagraph"/>
        <w:numPr>
          <w:ilvl w:val="1"/>
          <w:numId w:val="1"/>
        </w:numPr>
        <w:tabs>
          <w:tab w:pos="1081" w:val="left" w:leader="none"/>
        </w:tabs>
        <w:spacing w:line="240" w:lineRule="auto" w:before="202" w:after="0"/>
        <w:ind w:left="1081" w:right="0" w:hanging="251"/>
        <w:jc w:val="left"/>
        <w:rPr>
          <w:sz w:val="18"/>
        </w:rPr>
      </w:pPr>
      <w:r>
        <w:rPr>
          <w:color w:val="231F20"/>
          <w:spacing w:val="-2"/>
          <w:sz w:val="18"/>
        </w:rPr>
        <w:t>Constraints.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pacing w:val="-2"/>
          <w:sz w:val="18"/>
        </w:rPr>
        <w:t>Dependencies.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Leads and </w:t>
      </w:r>
      <w:r>
        <w:rPr>
          <w:color w:val="231F20"/>
          <w:spacing w:val="-4"/>
          <w:sz w:val="18"/>
        </w:rPr>
        <w:t>lags.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pacing w:val="-2"/>
          <w:sz w:val="18"/>
        </w:rPr>
        <w:t>Assumptions.</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150" w:hanging="490"/>
        <w:jc w:val="left"/>
      </w:pPr>
      <w:r>
        <w:rPr>
          <w:color w:val="231F20"/>
        </w:rPr>
        <w:t>For smaller projects, what is the supporting documentation that could be used to </w:t>
      </w:r>
      <w:r>
        <w:rPr>
          <w:color w:val="231F20"/>
        </w:rPr>
        <w:t>support the details used in establishing project estimates such as assumptions, constraints, level</w:t>
      </w:r>
      <w:r>
        <w:rPr>
          <w:color w:val="231F20"/>
          <w:spacing w:val="-10"/>
        </w:rPr>
        <w:t> </w:t>
      </w:r>
      <w:r>
        <w:rPr>
          <w:color w:val="231F20"/>
        </w:rPr>
        <w:t>of</w:t>
      </w:r>
      <w:r>
        <w:rPr>
          <w:color w:val="231F20"/>
          <w:spacing w:val="-10"/>
        </w:rPr>
        <w:t> </w:t>
      </w:r>
      <w:r>
        <w:rPr>
          <w:color w:val="231F20"/>
        </w:rPr>
        <w:t>detail,</w:t>
      </w:r>
      <w:r>
        <w:rPr>
          <w:color w:val="231F20"/>
          <w:spacing w:val="-10"/>
        </w:rPr>
        <w:t> </w:t>
      </w:r>
      <w:r>
        <w:rPr>
          <w:color w:val="231F20"/>
        </w:rPr>
        <w:t>ranges,</w:t>
      </w:r>
      <w:r>
        <w:rPr>
          <w:color w:val="231F20"/>
          <w:spacing w:val="-10"/>
        </w:rPr>
        <w:t> </w:t>
      </w:r>
      <w:r>
        <w:rPr>
          <w:color w:val="231F20"/>
        </w:rPr>
        <w:t>and</w:t>
      </w:r>
      <w:r>
        <w:rPr>
          <w:color w:val="231F20"/>
          <w:spacing w:val="-10"/>
        </w:rPr>
        <w:t> </w:t>
      </w:r>
      <w:r>
        <w:rPr>
          <w:color w:val="231F20"/>
        </w:rPr>
        <w:t>confidence</w:t>
      </w:r>
      <w:r>
        <w:rPr>
          <w:color w:val="231F20"/>
          <w:spacing w:val="-10"/>
        </w:rPr>
        <w:t> </w:t>
      </w:r>
      <w:r>
        <w:rPr>
          <w:color w:val="231F20"/>
        </w:rPr>
        <w:t>levels?</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Basis of </w:t>
      </w:r>
      <w:r>
        <w:rPr>
          <w:color w:val="231F20"/>
          <w:spacing w:val="-2"/>
          <w:sz w:val="18"/>
        </w:rPr>
        <w:t>estimates.</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Cost </w:t>
      </w:r>
      <w:r>
        <w:rPr>
          <w:color w:val="231F20"/>
          <w:spacing w:val="-2"/>
          <w:sz w:val="18"/>
        </w:rPr>
        <w:t>estimates.</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Duration </w:t>
      </w:r>
      <w:r>
        <w:rPr>
          <w:color w:val="231F20"/>
          <w:spacing w:val="-2"/>
          <w:sz w:val="18"/>
        </w:rPr>
        <w:t>estimates.</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Resource</w:t>
      </w:r>
      <w:r>
        <w:rPr>
          <w:color w:val="231F20"/>
          <w:spacing w:val="-1"/>
          <w:sz w:val="18"/>
        </w:rPr>
        <w:t> </w:t>
      </w:r>
      <w:r>
        <w:rPr>
          <w:color w:val="231F20"/>
          <w:spacing w:val="-2"/>
          <w:sz w:val="18"/>
        </w:rPr>
        <w:t>estimates.</w:t>
      </w:r>
    </w:p>
    <w:p>
      <w:pPr>
        <w:spacing w:after="0" w:line="240" w:lineRule="auto"/>
        <w:jc w:val="left"/>
        <w:rPr>
          <w:sz w:val="18"/>
        </w:rPr>
        <w:sectPr>
          <w:pgSz w:w="6120" w:h="9720"/>
          <w:pgMar w:header="0" w:footer="292" w:top="240" w:bottom="480" w:left="440" w:right="420"/>
        </w:sectPr>
      </w:pPr>
    </w:p>
    <w:p>
      <w:pPr>
        <w:pStyle w:val="Heading4"/>
        <w:numPr>
          <w:ilvl w:val="0"/>
          <w:numId w:val="1"/>
        </w:numPr>
        <w:tabs>
          <w:tab w:pos="567" w:val="left" w:leader="none"/>
          <w:tab w:pos="569" w:val="left" w:leader="none"/>
        </w:tabs>
        <w:spacing w:line="247" w:lineRule="auto" w:before="82" w:after="0"/>
        <w:ind w:left="569" w:right="358" w:hanging="470"/>
        <w:jc w:val="left"/>
      </w:pPr>
      <w:r>
        <w:rPr>
          <w:color w:val="231F20"/>
        </w:rPr>
        <w:t>A</w:t>
      </w:r>
      <w:r>
        <w:rPr>
          <w:color w:val="231F20"/>
          <w:spacing w:val="-12"/>
        </w:rPr>
        <w:t> </w:t>
      </w:r>
      <w:r>
        <w:rPr>
          <w:color w:val="231F20"/>
        </w:rPr>
        <w:t>documented</w:t>
      </w:r>
      <w:r>
        <w:rPr>
          <w:color w:val="231F20"/>
          <w:spacing w:val="-12"/>
        </w:rPr>
        <w:t> </w:t>
      </w:r>
      <w:r>
        <w:rPr>
          <w:color w:val="231F20"/>
        </w:rPr>
        <w:t>economic</w:t>
      </w:r>
      <w:r>
        <w:rPr>
          <w:color w:val="231F20"/>
          <w:spacing w:val="-12"/>
        </w:rPr>
        <w:t> </w:t>
      </w:r>
      <w:r>
        <w:rPr>
          <w:color w:val="231F20"/>
        </w:rPr>
        <w:t>feasibility</w:t>
      </w:r>
      <w:r>
        <w:rPr>
          <w:color w:val="231F20"/>
          <w:spacing w:val="-12"/>
        </w:rPr>
        <w:t> </w:t>
      </w:r>
      <w:r>
        <w:rPr>
          <w:color w:val="231F20"/>
        </w:rPr>
        <w:t>study</w:t>
      </w:r>
      <w:r>
        <w:rPr>
          <w:color w:val="231F20"/>
          <w:spacing w:val="-12"/>
        </w:rPr>
        <w:t> </w:t>
      </w:r>
      <w:r>
        <w:rPr>
          <w:color w:val="231F20"/>
        </w:rPr>
        <w:t>used </w:t>
      </w:r>
      <w:r>
        <w:rPr>
          <w:color w:val="231F20"/>
          <w:spacing w:val="-4"/>
        </w:rPr>
        <w:t>to</w:t>
      </w:r>
      <w:r>
        <w:rPr>
          <w:color w:val="231F20"/>
          <w:spacing w:val="-10"/>
        </w:rPr>
        <w:t> </w:t>
      </w:r>
      <w:r>
        <w:rPr>
          <w:color w:val="231F20"/>
          <w:spacing w:val="-4"/>
        </w:rPr>
        <w:t>establish</w:t>
      </w:r>
      <w:r>
        <w:rPr>
          <w:color w:val="231F20"/>
          <w:spacing w:val="-10"/>
        </w:rPr>
        <w:t> </w:t>
      </w:r>
      <w:r>
        <w:rPr>
          <w:color w:val="231F20"/>
          <w:spacing w:val="-4"/>
        </w:rPr>
        <w:t>validity</w:t>
      </w:r>
      <w:r>
        <w:rPr>
          <w:color w:val="231F20"/>
          <w:spacing w:val="-10"/>
        </w:rPr>
        <w:t> </w:t>
      </w:r>
      <w:r>
        <w:rPr>
          <w:color w:val="231F20"/>
          <w:spacing w:val="-4"/>
        </w:rPr>
        <w:t>of</w:t>
      </w:r>
      <w:r>
        <w:rPr>
          <w:color w:val="231F20"/>
          <w:spacing w:val="-10"/>
        </w:rPr>
        <w:t> </w:t>
      </w:r>
      <w:r>
        <w:rPr>
          <w:color w:val="231F20"/>
          <w:spacing w:val="-4"/>
        </w:rPr>
        <w:t>the</w:t>
      </w:r>
      <w:r>
        <w:rPr>
          <w:color w:val="231F20"/>
          <w:spacing w:val="-10"/>
        </w:rPr>
        <w:t> </w:t>
      </w:r>
      <w:r>
        <w:rPr>
          <w:color w:val="231F20"/>
          <w:spacing w:val="-4"/>
        </w:rPr>
        <w:t>benefits</w:t>
      </w:r>
      <w:r>
        <w:rPr>
          <w:color w:val="231F20"/>
          <w:spacing w:val="-10"/>
        </w:rPr>
        <w:t> </w:t>
      </w:r>
      <w:r>
        <w:rPr>
          <w:color w:val="231F20"/>
          <w:spacing w:val="-4"/>
        </w:rPr>
        <w:t>of</w:t>
      </w:r>
      <w:r>
        <w:rPr>
          <w:color w:val="231F20"/>
          <w:spacing w:val="-10"/>
        </w:rPr>
        <w:t> </w:t>
      </w:r>
      <w:r>
        <w:rPr>
          <w:color w:val="231F20"/>
          <w:spacing w:val="-4"/>
        </w:rPr>
        <w:t>a</w:t>
      </w:r>
      <w:r>
        <w:rPr>
          <w:color w:val="231F20"/>
          <w:spacing w:val="-10"/>
        </w:rPr>
        <w:t> </w:t>
      </w:r>
      <w:r>
        <w:rPr>
          <w:color w:val="231F20"/>
          <w:spacing w:val="-4"/>
        </w:rPr>
        <w:t>selected </w:t>
      </w:r>
      <w:r>
        <w:rPr>
          <w:color w:val="231F20"/>
        </w:rPr>
        <w:t>component lacking sufficient definition and that</w:t>
      </w:r>
      <w:r>
        <w:rPr>
          <w:color w:val="231F20"/>
          <w:spacing w:val="-1"/>
        </w:rPr>
        <w:t> </w:t>
      </w:r>
      <w:r>
        <w:rPr>
          <w:color w:val="231F20"/>
        </w:rPr>
        <w:t>is</w:t>
      </w:r>
      <w:r>
        <w:rPr>
          <w:color w:val="231F20"/>
          <w:spacing w:val="-1"/>
        </w:rPr>
        <w:t> </w:t>
      </w:r>
      <w:r>
        <w:rPr>
          <w:color w:val="231F20"/>
        </w:rPr>
        <w:t>used</w:t>
      </w:r>
      <w:r>
        <w:rPr>
          <w:color w:val="231F20"/>
          <w:spacing w:val="-1"/>
        </w:rPr>
        <w:t> </w:t>
      </w:r>
      <w:r>
        <w:rPr>
          <w:color w:val="231F20"/>
        </w:rPr>
        <w:t>as</w:t>
      </w:r>
      <w:r>
        <w:rPr>
          <w:color w:val="231F20"/>
          <w:spacing w:val="-1"/>
        </w:rPr>
        <w:t> </w:t>
      </w:r>
      <w:r>
        <w:rPr>
          <w:color w:val="231F20"/>
        </w:rPr>
        <w:t>a</w:t>
      </w:r>
      <w:r>
        <w:rPr>
          <w:color w:val="231F20"/>
          <w:spacing w:val="-1"/>
        </w:rPr>
        <w:t> </w:t>
      </w:r>
      <w:r>
        <w:rPr>
          <w:color w:val="231F20"/>
        </w:rPr>
        <w:t>basis</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authorization</w:t>
      </w:r>
      <w:r>
        <w:rPr>
          <w:color w:val="231F20"/>
          <w:spacing w:val="-1"/>
        </w:rPr>
        <w:t> </w:t>
      </w:r>
      <w:r>
        <w:rPr>
          <w:color w:val="231F20"/>
        </w:rPr>
        <w:t>of further</w:t>
      </w:r>
      <w:r>
        <w:rPr>
          <w:color w:val="231F20"/>
          <w:spacing w:val="-14"/>
        </w:rPr>
        <w:t> </w:t>
      </w:r>
      <w:r>
        <w:rPr>
          <w:color w:val="231F20"/>
        </w:rPr>
        <w:t>project</w:t>
      </w:r>
      <w:r>
        <w:rPr>
          <w:color w:val="231F20"/>
          <w:spacing w:val="-14"/>
        </w:rPr>
        <w:t> </w:t>
      </w:r>
      <w:r>
        <w:rPr>
          <w:color w:val="231F20"/>
        </w:rPr>
        <w:t>management</w:t>
      </w:r>
      <w:r>
        <w:rPr>
          <w:color w:val="231F20"/>
          <w:spacing w:val="-14"/>
        </w:rPr>
        <w:t> </w:t>
      </w:r>
      <w:r>
        <w:rPr>
          <w:color w:val="231F20"/>
        </w:rPr>
        <w:t>activities.</w:t>
      </w:r>
    </w:p>
    <w:p>
      <w:pPr>
        <w:pStyle w:val="ListParagraph"/>
        <w:numPr>
          <w:ilvl w:val="1"/>
          <w:numId w:val="1"/>
        </w:numPr>
        <w:tabs>
          <w:tab w:pos="841" w:val="left" w:leader="none"/>
        </w:tabs>
        <w:spacing w:line="240" w:lineRule="auto" w:before="201" w:after="0"/>
        <w:ind w:left="841" w:right="0" w:hanging="251"/>
        <w:jc w:val="left"/>
        <w:rPr>
          <w:sz w:val="18"/>
        </w:rPr>
      </w:pPr>
      <w:r>
        <w:rPr>
          <w:color w:val="231F20"/>
          <w:sz w:val="18"/>
        </w:rPr>
        <w:t>Business </w:t>
      </w:r>
      <w:r>
        <w:rPr>
          <w:color w:val="231F20"/>
          <w:spacing w:val="-2"/>
          <w:sz w:val="18"/>
        </w:rPr>
        <w:t>need.</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Business </w:t>
      </w:r>
      <w:r>
        <w:rPr>
          <w:color w:val="231F20"/>
          <w:spacing w:val="-4"/>
          <w:sz w:val="18"/>
        </w:rPr>
        <w:t>case.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Benefits </w:t>
      </w:r>
      <w:r>
        <w:rPr>
          <w:color w:val="231F20"/>
          <w:spacing w:val="-2"/>
          <w:sz w:val="18"/>
        </w:rPr>
        <w:t>realization.</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Case </w:t>
      </w:r>
      <w:r>
        <w:rPr>
          <w:color w:val="231F20"/>
          <w:spacing w:val="-2"/>
          <w:sz w:val="18"/>
        </w:rPr>
        <w:t>study.</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828" w:hanging="490"/>
        <w:jc w:val="left"/>
      </w:pPr>
      <w:r>
        <w:rPr>
          <w:color w:val="231F20"/>
        </w:rPr>
        <w:t>A</w:t>
      </w:r>
      <w:r>
        <w:rPr>
          <w:color w:val="231F20"/>
          <w:spacing w:val="-5"/>
        </w:rPr>
        <w:t> </w:t>
      </w:r>
      <w:r>
        <w:rPr>
          <w:color w:val="231F20"/>
        </w:rPr>
        <w:t>technique</w:t>
      </w:r>
      <w:r>
        <w:rPr>
          <w:color w:val="231F20"/>
          <w:spacing w:val="-5"/>
        </w:rPr>
        <w:t> </w:t>
      </w:r>
      <w:r>
        <w:rPr>
          <w:color w:val="231F20"/>
        </w:rPr>
        <w:t>for</w:t>
      </w:r>
      <w:r>
        <w:rPr>
          <w:color w:val="231F20"/>
          <w:spacing w:val="-5"/>
        </w:rPr>
        <w:t> </w:t>
      </w:r>
      <w:r>
        <w:rPr>
          <w:color w:val="231F20"/>
        </w:rPr>
        <w:t>systematically</w:t>
      </w:r>
      <w:r>
        <w:rPr>
          <w:color w:val="231F20"/>
          <w:spacing w:val="-5"/>
        </w:rPr>
        <w:t> </w:t>
      </w:r>
      <w:r>
        <w:rPr>
          <w:color w:val="231F20"/>
        </w:rPr>
        <w:t>reviewing materials using a list for accuracy and </w:t>
      </w:r>
      <w:r>
        <w:rPr>
          <w:color w:val="231F20"/>
          <w:spacing w:val="-2"/>
        </w:rPr>
        <w:t>completeness.</w:t>
      </w:r>
    </w:p>
    <w:p>
      <w:pPr>
        <w:pStyle w:val="ListParagraph"/>
        <w:numPr>
          <w:ilvl w:val="1"/>
          <w:numId w:val="1"/>
        </w:numPr>
        <w:tabs>
          <w:tab w:pos="841" w:val="left" w:leader="none"/>
        </w:tabs>
        <w:spacing w:line="240" w:lineRule="auto" w:before="199" w:after="0"/>
        <w:ind w:left="841" w:right="0" w:hanging="251"/>
        <w:jc w:val="left"/>
        <w:rPr>
          <w:sz w:val="18"/>
        </w:rPr>
      </w:pPr>
      <w:r>
        <w:rPr>
          <w:color w:val="231F20"/>
          <w:sz w:val="18"/>
        </w:rPr>
        <w:t>Constraints </w:t>
      </w:r>
      <w:r>
        <w:rPr>
          <w:color w:val="231F20"/>
          <w:spacing w:val="-2"/>
          <w:sz w:val="18"/>
        </w:rPr>
        <w:t>analysis.</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Assumptions </w:t>
      </w:r>
      <w:r>
        <w:rPr>
          <w:color w:val="231F20"/>
          <w:spacing w:val="-2"/>
          <w:sz w:val="18"/>
        </w:rPr>
        <w:t>analysis.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Checklist </w:t>
      </w:r>
      <w:r>
        <w:rPr>
          <w:color w:val="231F20"/>
          <w:spacing w:val="-2"/>
          <w:sz w:val="18"/>
        </w:rPr>
        <w:t>analysis.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Flowchart </w:t>
      </w:r>
      <w:r>
        <w:rPr>
          <w:color w:val="231F20"/>
          <w:spacing w:val="-2"/>
          <w:sz w:val="18"/>
        </w:rPr>
        <w:t>analysis.</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358" w:hanging="490"/>
        <w:jc w:val="left"/>
      </w:pPr>
      <w:r>
        <w:rPr>
          <w:color w:val="231F20"/>
        </w:rPr>
        <w:t>An analytical technique to determine the information</w:t>
      </w:r>
      <w:r>
        <w:rPr>
          <w:color w:val="231F20"/>
          <w:spacing w:val="-11"/>
        </w:rPr>
        <w:t> </w:t>
      </w:r>
      <w:r>
        <w:rPr>
          <w:color w:val="231F20"/>
        </w:rPr>
        <w:t>needs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w:t>
      </w:r>
      <w:r>
        <w:rPr>
          <w:color w:val="231F20"/>
          <w:spacing w:val="-11"/>
        </w:rPr>
        <w:t> </w:t>
      </w:r>
      <w:r>
        <w:rPr>
          <w:color w:val="231F20"/>
        </w:rPr>
        <w:t>stakeholders through interviews, workshops, study of lessons learned from previous projects, etc.</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Communication requirements </w:t>
      </w:r>
      <w:r>
        <w:rPr>
          <w:color w:val="231F20"/>
          <w:spacing w:val="-2"/>
          <w:sz w:val="18"/>
        </w:rPr>
        <w:t>technology.</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Project</w:t>
      </w:r>
      <w:r>
        <w:rPr>
          <w:color w:val="231F20"/>
          <w:spacing w:val="-2"/>
          <w:sz w:val="18"/>
        </w:rPr>
        <w:t> </w:t>
      </w:r>
      <w:r>
        <w:rPr>
          <w:color w:val="231F20"/>
          <w:sz w:val="18"/>
        </w:rPr>
        <w:t>management</w:t>
      </w:r>
      <w:r>
        <w:rPr>
          <w:color w:val="231F20"/>
          <w:spacing w:val="1"/>
          <w:sz w:val="18"/>
        </w:rPr>
        <w:t> </w:t>
      </w:r>
      <w:r>
        <w:rPr>
          <w:color w:val="231F20"/>
          <w:sz w:val="18"/>
        </w:rPr>
        <w:t>information system</w:t>
      </w:r>
      <w:r>
        <w:rPr>
          <w:color w:val="231F20"/>
          <w:spacing w:val="1"/>
          <w:sz w:val="18"/>
        </w:rPr>
        <w:t> </w:t>
      </w:r>
      <w:r>
        <w:rPr>
          <w:color w:val="231F20"/>
          <w:spacing w:val="-2"/>
          <w:sz w:val="18"/>
        </w:rPr>
        <w:t>(PMIS).</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Information</w:t>
      </w:r>
      <w:r>
        <w:rPr>
          <w:color w:val="231F20"/>
          <w:spacing w:val="-2"/>
          <w:sz w:val="18"/>
        </w:rPr>
        <w:t> </w:t>
      </w:r>
      <w:r>
        <w:rPr>
          <w:color w:val="231F20"/>
          <w:sz w:val="18"/>
        </w:rPr>
        <w:t>management</w:t>
      </w:r>
      <w:r>
        <w:rPr>
          <w:color w:val="231F20"/>
          <w:spacing w:val="1"/>
          <w:sz w:val="18"/>
        </w:rPr>
        <w:t> </w:t>
      </w:r>
      <w:r>
        <w:rPr>
          <w:color w:val="231F20"/>
          <w:sz w:val="18"/>
        </w:rPr>
        <w:t>system</w:t>
      </w:r>
      <w:r>
        <w:rPr>
          <w:color w:val="231F20"/>
          <w:spacing w:val="1"/>
          <w:sz w:val="18"/>
        </w:rPr>
        <w:t> </w:t>
      </w:r>
      <w:r>
        <w:rPr>
          <w:color w:val="231F20"/>
          <w:spacing w:val="-2"/>
          <w:sz w:val="18"/>
        </w:rPr>
        <w:t>(IMS).</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Communication requirements </w:t>
      </w:r>
      <w:r>
        <w:rPr>
          <w:color w:val="231F20"/>
          <w:spacing w:val="-2"/>
          <w:sz w:val="18"/>
        </w:rPr>
        <w:t>analysis.</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372" w:hanging="490"/>
        <w:jc w:val="left"/>
      </w:pPr>
      <w:r>
        <w:rPr>
          <w:color w:val="231F20"/>
        </w:rPr>
        <w:t>Time</w:t>
      </w:r>
      <w:r>
        <w:rPr>
          <w:color w:val="231F20"/>
          <w:spacing w:val="-10"/>
        </w:rPr>
        <w:t> </w:t>
      </w:r>
      <w:r>
        <w:rPr>
          <w:color w:val="231F20"/>
        </w:rPr>
        <w:t>or</w:t>
      </w:r>
      <w:r>
        <w:rPr>
          <w:color w:val="231F20"/>
          <w:spacing w:val="-10"/>
        </w:rPr>
        <w:t> </w:t>
      </w:r>
      <w:r>
        <w:rPr>
          <w:color w:val="231F20"/>
        </w:rPr>
        <w:t>money</w:t>
      </w:r>
      <w:r>
        <w:rPr>
          <w:color w:val="231F20"/>
          <w:spacing w:val="-10"/>
        </w:rPr>
        <w:t> </w:t>
      </w:r>
      <w:r>
        <w:rPr>
          <w:color w:val="231F20"/>
        </w:rPr>
        <w:t>allocated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schedule</w:t>
      </w:r>
      <w:r>
        <w:rPr>
          <w:color w:val="231F20"/>
          <w:spacing w:val="-10"/>
        </w:rPr>
        <w:t> </w:t>
      </w:r>
      <w:r>
        <w:rPr>
          <w:color w:val="231F20"/>
        </w:rPr>
        <w:t>or cost baseline for known risks with active response strategies.</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Management </w:t>
      </w:r>
      <w:r>
        <w:rPr>
          <w:color w:val="231F20"/>
          <w:spacing w:val="-2"/>
          <w:sz w:val="18"/>
        </w:rPr>
        <w:t>reserve.</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Contingency </w:t>
      </w:r>
      <w:r>
        <w:rPr>
          <w:color w:val="231F20"/>
          <w:spacing w:val="-2"/>
          <w:sz w:val="18"/>
        </w:rPr>
        <w:t>reserve.</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Top-down</w:t>
      </w:r>
      <w:r>
        <w:rPr>
          <w:color w:val="231F20"/>
          <w:spacing w:val="-7"/>
          <w:sz w:val="18"/>
        </w:rPr>
        <w:t> </w:t>
      </w:r>
      <w:r>
        <w:rPr>
          <w:color w:val="231F20"/>
          <w:spacing w:val="-2"/>
          <w:sz w:val="18"/>
        </w:rPr>
        <w:t>reserve.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Risk allocation </w:t>
      </w:r>
      <w:r>
        <w:rPr>
          <w:color w:val="231F20"/>
          <w:spacing w:val="-2"/>
          <w:sz w:val="18"/>
        </w:rPr>
        <w:t>reserve.</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120" w:hanging="490"/>
        <w:jc w:val="left"/>
      </w:pPr>
      <w:r>
        <w:rPr>
          <w:color w:val="231F20"/>
        </w:rPr>
        <w:t>All costs incurred over the life of the product by</w:t>
      </w:r>
      <w:r>
        <w:rPr>
          <w:color w:val="231F20"/>
          <w:spacing w:val="-1"/>
        </w:rPr>
        <w:t> </w:t>
      </w:r>
      <w:r>
        <w:rPr>
          <w:color w:val="231F20"/>
        </w:rPr>
        <w:t>investment</w:t>
      </w:r>
      <w:r>
        <w:rPr>
          <w:color w:val="231F20"/>
          <w:spacing w:val="-1"/>
        </w:rPr>
        <w:t> </w:t>
      </w:r>
      <w:r>
        <w:rPr>
          <w:color w:val="231F20"/>
        </w:rPr>
        <w:t>in</w:t>
      </w:r>
      <w:r>
        <w:rPr>
          <w:color w:val="231F20"/>
          <w:spacing w:val="-1"/>
        </w:rPr>
        <w:t> </w:t>
      </w:r>
      <w:r>
        <w:rPr>
          <w:color w:val="231F20"/>
        </w:rPr>
        <w:t>preventing</w:t>
      </w:r>
      <w:r>
        <w:rPr>
          <w:color w:val="231F20"/>
          <w:spacing w:val="-1"/>
        </w:rPr>
        <w:t> </w:t>
      </w:r>
      <w:r>
        <w:rPr>
          <w:color w:val="231F20"/>
        </w:rPr>
        <w:t>nonconformance to requirements, appraisal of the product or service</w:t>
      </w:r>
      <w:r>
        <w:rPr>
          <w:color w:val="231F20"/>
          <w:spacing w:val="-13"/>
        </w:rPr>
        <w:t> </w:t>
      </w:r>
      <w:r>
        <w:rPr>
          <w:color w:val="231F20"/>
        </w:rPr>
        <w:t>for</w:t>
      </w:r>
      <w:r>
        <w:rPr>
          <w:color w:val="231F20"/>
          <w:spacing w:val="-13"/>
        </w:rPr>
        <w:t> </w:t>
      </w:r>
      <w:r>
        <w:rPr>
          <w:color w:val="231F20"/>
        </w:rPr>
        <w:t>conformance</w:t>
      </w:r>
      <w:r>
        <w:rPr>
          <w:color w:val="231F20"/>
          <w:spacing w:val="-13"/>
        </w:rPr>
        <w:t> </w:t>
      </w:r>
      <w:r>
        <w:rPr>
          <w:color w:val="231F20"/>
        </w:rPr>
        <w:t>to</w:t>
      </w:r>
      <w:r>
        <w:rPr>
          <w:color w:val="231F20"/>
          <w:spacing w:val="-13"/>
        </w:rPr>
        <w:t> </w:t>
      </w:r>
      <w:r>
        <w:rPr>
          <w:color w:val="231F20"/>
        </w:rPr>
        <w:t>requirements,</w:t>
      </w:r>
      <w:r>
        <w:rPr>
          <w:color w:val="231F20"/>
          <w:spacing w:val="-13"/>
        </w:rPr>
        <w:t> </w:t>
      </w:r>
      <w:r>
        <w:rPr>
          <w:color w:val="231F20"/>
        </w:rPr>
        <w:t>and failure to meet requirements.</w:t>
      </w:r>
    </w:p>
    <w:p>
      <w:pPr>
        <w:pStyle w:val="ListParagraph"/>
        <w:numPr>
          <w:ilvl w:val="1"/>
          <w:numId w:val="1"/>
        </w:numPr>
        <w:tabs>
          <w:tab w:pos="1081" w:val="left" w:leader="none"/>
        </w:tabs>
        <w:spacing w:line="240" w:lineRule="auto" w:before="201" w:after="0"/>
        <w:ind w:left="1081" w:right="0" w:hanging="251"/>
        <w:jc w:val="left"/>
        <w:rPr>
          <w:sz w:val="18"/>
        </w:rPr>
      </w:pPr>
      <w:r>
        <w:rPr>
          <w:color w:val="231F20"/>
          <w:sz w:val="18"/>
        </w:rPr>
        <w:t>Budget at completion </w:t>
      </w:r>
      <w:r>
        <w:rPr>
          <w:color w:val="231F20"/>
          <w:spacing w:val="-2"/>
          <w:sz w:val="18"/>
        </w:rPr>
        <w:t>(BAC).</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Cost of errors </w:t>
      </w:r>
      <w:r>
        <w:rPr>
          <w:color w:val="231F20"/>
          <w:spacing w:val="-2"/>
          <w:sz w:val="18"/>
        </w:rPr>
        <w:t>(COE).</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Cost of quality </w:t>
      </w:r>
      <w:r>
        <w:rPr>
          <w:color w:val="231F20"/>
          <w:spacing w:val="-2"/>
          <w:sz w:val="18"/>
        </w:rPr>
        <w:t>(COQ).</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Total</w:t>
      </w:r>
      <w:r>
        <w:rPr>
          <w:color w:val="231F20"/>
          <w:spacing w:val="-4"/>
          <w:sz w:val="18"/>
        </w:rPr>
        <w:t> </w:t>
      </w:r>
      <w:r>
        <w:rPr>
          <w:color w:val="231F20"/>
          <w:sz w:val="18"/>
        </w:rPr>
        <w:t>cost</w:t>
      </w:r>
      <w:r>
        <w:rPr>
          <w:color w:val="231F20"/>
          <w:spacing w:val="-3"/>
          <w:sz w:val="18"/>
        </w:rPr>
        <w:t> </w:t>
      </w:r>
      <w:r>
        <w:rPr>
          <w:color w:val="231F20"/>
          <w:spacing w:val="-2"/>
          <w:sz w:val="18"/>
        </w:rPr>
        <w:t>(TC).</w:t>
      </w:r>
    </w:p>
    <w:p>
      <w:pPr>
        <w:pStyle w:val="BodyText"/>
        <w:spacing w:before="191"/>
      </w:pPr>
    </w:p>
    <w:p>
      <w:pPr>
        <w:pStyle w:val="Heading4"/>
        <w:numPr>
          <w:ilvl w:val="0"/>
          <w:numId w:val="1"/>
        </w:numPr>
        <w:tabs>
          <w:tab w:pos="827" w:val="left" w:leader="none"/>
          <w:tab w:pos="829" w:val="left" w:leader="none"/>
        </w:tabs>
        <w:spacing w:line="247" w:lineRule="auto" w:before="0" w:after="0"/>
        <w:ind w:left="829" w:right="375" w:hanging="490"/>
        <w:jc w:val="left"/>
      </w:pPr>
      <w:r>
        <w:rPr>
          <w:color w:val="231F20"/>
        </w:rPr>
        <w:t>Any</w:t>
      </w:r>
      <w:r>
        <w:rPr>
          <w:color w:val="231F20"/>
          <w:spacing w:val="-13"/>
        </w:rPr>
        <w:t> </w:t>
      </w:r>
      <w:r>
        <w:rPr>
          <w:color w:val="231F20"/>
        </w:rPr>
        <w:t>activity</w:t>
      </w:r>
      <w:r>
        <w:rPr>
          <w:color w:val="231F20"/>
          <w:spacing w:val="-13"/>
        </w:rPr>
        <w:t> </w:t>
      </w:r>
      <w:r>
        <w:rPr>
          <w:color w:val="231F20"/>
        </w:rPr>
        <w:t>on</w:t>
      </w:r>
      <w:r>
        <w:rPr>
          <w:color w:val="231F20"/>
          <w:spacing w:val="-13"/>
        </w:rPr>
        <w:t> </w:t>
      </w:r>
      <w:r>
        <w:rPr>
          <w:color w:val="231F20"/>
        </w:rPr>
        <w:t>the</w:t>
      </w:r>
      <w:r>
        <w:rPr>
          <w:color w:val="231F20"/>
          <w:spacing w:val="-13"/>
        </w:rPr>
        <w:t> </w:t>
      </w:r>
      <w:r>
        <w:rPr>
          <w:color w:val="231F20"/>
        </w:rPr>
        <w:t>critical</w:t>
      </w:r>
      <w:r>
        <w:rPr>
          <w:color w:val="231F20"/>
          <w:spacing w:val="-13"/>
        </w:rPr>
        <w:t> </w:t>
      </w:r>
      <w:r>
        <w:rPr>
          <w:color w:val="231F20"/>
        </w:rPr>
        <w:t>path</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project </w:t>
      </w:r>
      <w:r>
        <w:rPr>
          <w:color w:val="231F20"/>
          <w:spacing w:val="-2"/>
        </w:rPr>
        <w:t>schedule.</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Critical chain </w:t>
      </w:r>
      <w:r>
        <w:rPr>
          <w:color w:val="231F20"/>
          <w:spacing w:val="-2"/>
          <w:sz w:val="18"/>
        </w:rPr>
        <w:t>activity.</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Positive slack </w:t>
      </w:r>
      <w:r>
        <w:rPr>
          <w:color w:val="231F20"/>
          <w:spacing w:val="-2"/>
          <w:sz w:val="18"/>
        </w:rPr>
        <w:t>activity.</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Critical path </w:t>
      </w:r>
      <w:r>
        <w:rPr>
          <w:color w:val="231F20"/>
          <w:spacing w:val="-2"/>
          <w:sz w:val="18"/>
        </w:rPr>
        <w:t>activity.</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Negative slack </w:t>
      </w:r>
      <w:r>
        <w:rPr>
          <w:color w:val="231F20"/>
          <w:spacing w:val="-2"/>
          <w:sz w:val="18"/>
        </w:rPr>
        <w:t>activity.</w:t>
      </w:r>
    </w:p>
    <w:p>
      <w:pPr>
        <w:spacing w:after="0" w:line="240"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428" w:hanging="490"/>
        <w:jc w:val="left"/>
      </w:pPr>
      <w:r>
        <w:rPr>
          <w:color w:val="231F20"/>
        </w:rPr>
        <w:t>The amount of time that a schedule activity can be delayed or extended from its early start</w:t>
      </w:r>
      <w:r>
        <w:rPr>
          <w:color w:val="231F20"/>
          <w:spacing w:val="-6"/>
        </w:rPr>
        <w:t> </w:t>
      </w:r>
      <w:r>
        <w:rPr>
          <w:color w:val="231F20"/>
        </w:rPr>
        <w:t>date</w:t>
      </w:r>
      <w:r>
        <w:rPr>
          <w:color w:val="231F20"/>
          <w:spacing w:val="-6"/>
        </w:rPr>
        <w:t> </w:t>
      </w:r>
      <w:r>
        <w:rPr>
          <w:color w:val="231F20"/>
        </w:rPr>
        <w:t>without</w:t>
      </w:r>
      <w:r>
        <w:rPr>
          <w:color w:val="231F20"/>
          <w:spacing w:val="-6"/>
        </w:rPr>
        <w:t> </w:t>
      </w:r>
      <w:r>
        <w:rPr>
          <w:color w:val="231F20"/>
        </w:rPr>
        <w:t>delaying</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finish date or violating a schedule constraint.</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Free </w:t>
      </w:r>
      <w:r>
        <w:rPr>
          <w:color w:val="231F20"/>
          <w:spacing w:val="-4"/>
          <w:sz w:val="18"/>
        </w:rPr>
        <w:t>lag.</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Free </w:t>
      </w:r>
      <w:r>
        <w:rPr>
          <w:color w:val="231F20"/>
          <w:spacing w:val="-2"/>
          <w:sz w:val="18"/>
        </w:rPr>
        <w:t>float.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Negative </w:t>
      </w:r>
      <w:r>
        <w:rPr>
          <w:color w:val="231F20"/>
          <w:spacing w:val="-2"/>
          <w:sz w:val="18"/>
        </w:rPr>
        <w:t>float.</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Total</w:t>
      </w:r>
      <w:r>
        <w:rPr>
          <w:color w:val="231F20"/>
          <w:spacing w:val="-7"/>
          <w:sz w:val="18"/>
        </w:rPr>
        <w:t> </w:t>
      </w:r>
      <w:r>
        <w:rPr>
          <w:color w:val="231F20"/>
          <w:spacing w:val="-2"/>
          <w:sz w:val="18"/>
        </w:rPr>
        <w:t>float.</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479" w:hanging="490"/>
        <w:jc w:val="left"/>
      </w:pPr>
      <w:r>
        <w:rPr>
          <w:color w:val="231F20"/>
        </w:rPr>
        <w:t>An adaptive project life cycle in which the deliverable is produced through a series of iterations</w:t>
      </w:r>
      <w:r>
        <w:rPr>
          <w:color w:val="231F20"/>
          <w:spacing w:val="-13"/>
        </w:rPr>
        <w:t> </w:t>
      </w:r>
      <w:r>
        <w:rPr>
          <w:color w:val="231F20"/>
        </w:rPr>
        <w:t>that</w:t>
      </w:r>
      <w:r>
        <w:rPr>
          <w:color w:val="231F20"/>
          <w:spacing w:val="-13"/>
        </w:rPr>
        <w:t> </w:t>
      </w:r>
      <w:r>
        <w:rPr>
          <w:color w:val="231F20"/>
        </w:rPr>
        <w:t>successively</w:t>
      </w:r>
      <w:r>
        <w:rPr>
          <w:color w:val="231F20"/>
          <w:spacing w:val="-13"/>
        </w:rPr>
        <w:t> </w:t>
      </w:r>
      <w:r>
        <w:rPr>
          <w:color w:val="231F20"/>
        </w:rPr>
        <w:t>add</w:t>
      </w:r>
      <w:r>
        <w:rPr>
          <w:color w:val="231F20"/>
          <w:spacing w:val="-13"/>
        </w:rPr>
        <w:t> </w:t>
      </w:r>
      <w:r>
        <w:rPr>
          <w:color w:val="231F20"/>
        </w:rPr>
        <w:t>functionality within a predetermined time frame. The deliverable contains the necessary and sufficient capability to be considered complete only after the final iteration.</w:t>
      </w:r>
    </w:p>
    <w:p>
      <w:pPr>
        <w:pStyle w:val="ListParagraph"/>
        <w:numPr>
          <w:ilvl w:val="1"/>
          <w:numId w:val="1"/>
        </w:numPr>
        <w:tabs>
          <w:tab w:pos="841" w:val="left" w:leader="none"/>
        </w:tabs>
        <w:spacing w:line="240" w:lineRule="auto" w:before="203" w:after="0"/>
        <w:ind w:left="841" w:right="0" w:hanging="251"/>
        <w:jc w:val="left"/>
        <w:rPr>
          <w:sz w:val="18"/>
        </w:rPr>
      </w:pPr>
      <w:r>
        <w:rPr>
          <w:color w:val="231F20"/>
          <w:sz w:val="18"/>
        </w:rPr>
        <w:t>Incremental life </w:t>
      </w:r>
      <w:r>
        <w:rPr>
          <w:color w:val="231F20"/>
          <w:spacing w:val="-2"/>
          <w:sz w:val="18"/>
        </w:rPr>
        <w:t>cycle.</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Waterfall</w:t>
      </w:r>
      <w:r>
        <w:rPr>
          <w:color w:val="231F20"/>
          <w:spacing w:val="-7"/>
          <w:sz w:val="18"/>
        </w:rPr>
        <w:t> </w:t>
      </w:r>
      <w:r>
        <w:rPr>
          <w:color w:val="231F20"/>
          <w:sz w:val="18"/>
        </w:rPr>
        <w:t>life</w:t>
      </w:r>
      <w:r>
        <w:rPr>
          <w:color w:val="231F20"/>
          <w:spacing w:val="-7"/>
          <w:sz w:val="18"/>
        </w:rPr>
        <w:t> </w:t>
      </w:r>
      <w:r>
        <w:rPr>
          <w:color w:val="231F20"/>
          <w:spacing w:val="-2"/>
          <w:sz w:val="18"/>
        </w:rPr>
        <w:t>cycle.</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Critical path life </w:t>
      </w:r>
      <w:r>
        <w:rPr>
          <w:color w:val="231F20"/>
          <w:spacing w:val="-2"/>
          <w:sz w:val="18"/>
        </w:rPr>
        <w:t>cycle.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Program life </w:t>
      </w:r>
      <w:r>
        <w:rPr>
          <w:color w:val="231F20"/>
          <w:spacing w:val="-2"/>
          <w:sz w:val="18"/>
        </w:rPr>
        <w:t>cycle.</w:t>
      </w:r>
    </w:p>
    <w:p>
      <w:pPr>
        <w:spacing w:after="0" w:line="240"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294" w:hanging="490"/>
        <w:jc w:val="left"/>
      </w:pPr>
      <w:r>
        <w:rPr>
          <w:color w:val="231F20"/>
        </w:rPr>
        <w:t>An adaptive project life cycle in which the deliverable matures through a series of repeated cycles. The deliverable contains the</w:t>
      </w:r>
      <w:r>
        <w:rPr>
          <w:color w:val="231F20"/>
          <w:spacing w:val="-11"/>
        </w:rPr>
        <w:t> </w:t>
      </w:r>
      <w:r>
        <w:rPr>
          <w:color w:val="231F20"/>
        </w:rPr>
        <w:t>necessary</w:t>
      </w:r>
      <w:r>
        <w:rPr>
          <w:color w:val="231F20"/>
          <w:spacing w:val="-11"/>
        </w:rPr>
        <w:t> </w:t>
      </w:r>
      <w:r>
        <w:rPr>
          <w:color w:val="231F20"/>
        </w:rPr>
        <w:t>and</w:t>
      </w:r>
      <w:r>
        <w:rPr>
          <w:color w:val="231F20"/>
          <w:spacing w:val="-11"/>
        </w:rPr>
        <w:t> </w:t>
      </w:r>
      <w:r>
        <w:rPr>
          <w:color w:val="231F20"/>
        </w:rPr>
        <w:t>sufficient</w:t>
      </w:r>
      <w:r>
        <w:rPr>
          <w:color w:val="231F20"/>
          <w:spacing w:val="-11"/>
        </w:rPr>
        <w:t> </w:t>
      </w:r>
      <w:r>
        <w:rPr>
          <w:color w:val="231F20"/>
        </w:rPr>
        <w:t>capability</w:t>
      </w:r>
      <w:r>
        <w:rPr>
          <w:color w:val="231F20"/>
          <w:spacing w:val="-11"/>
        </w:rPr>
        <w:t> </w:t>
      </w:r>
      <w:r>
        <w:rPr>
          <w:color w:val="231F20"/>
        </w:rPr>
        <w:t>to</w:t>
      </w:r>
      <w:r>
        <w:rPr>
          <w:color w:val="231F20"/>
          <w:spacing w:val="-11"/>
        </w:rPr>
        <w:t> </w:t>
      </w:r>
      <w:r>
        <w:rPr>
          <w:color w:val="231F20"/>
        </w:rPr>
        <w:t>be</w:t>
      </w:r>
    </w:p>
    <w:p>
      <w:pPr>
        <w:spacing w:line="247" w:lineRule="auto" w:before="3"/>
        <w:ind w:left="829" w:right="0" w:firstLine="0"/>
        <w:jc w:val="left"/>
        <w:rPr>
          <w:rFonts w:ascii="Trebuchet MS"/>
          <w:b/>
          <w:sz w:val="20"/>
        </w:rPr>
      </w:pPr>
      <w:r>
        <w:rPr>
          <w:rFonts w:ascii="Trebuchet MS"/>
          <w:b/>
          <w:color w:val="231F20"/>
          <w:sz w:val="20"/>
        </w:rPr>
        <w:t>considered</w:t>
      </w:r>
      <w:r>
        <w:rPr>
          <w:rFonts w:ascii="Trebuchet MS"/>
          <w:b/>
          <w:color w:val="231F20"/>
          <w:spacing w:val="-16"/>
          <w:sz w:val="20"/>
        </w:rPr>
        <w:t> </w:t>
      </w:r>
      <w:r>
        <w:rPr>
          <w:rFonts w:ascii="Trebuchet MS"/>
          <w:b/>
          <w:color w:val="231F20"/>
          <w:sz w:val="20"/>
        </w:rPr>
        <w:t>complete</w:t>
      </w:r>
      <w:r>
        <w:rPr>
          <w:rFonts w:ascii="Trebuchet MS"/>
          <w:b/>
          <w:color w:val="231F20"/>
          <w:spacing w:val="-15"/>
          <w:sz w:val="20"/>
        </w:rPr>
        <w:t> </w:t>
      </w:r>
      <w:r>
        <w:rPr>
          <w:rFonts w:ascii="Trebuchet MS"/>
          <w:b/>
          <w:color w:val="231F20"/>
          <w:sz w:val="20"/>
        </w:rPr>
        <w:t>at</w:t>
      </w:r>
      <w:r>
        <w:rPr>
          <w:rFonts w:ascii="Trebuchet MS"/>
          <w:b/>
          <w:color w:val="231F20"/>
          <w:spacing w:val="-15"/>
          <w:sz w:val="20"/>
        </w:rPr>
        <w:t> </w:t>
      </w:r>
      <w:r>
        <w:rPr>
          <w:rFonts w:ascii="Trebuchet MS"/>
          <w:b/>
          <w:color w:val="231F20"/>
          <w:sz w:val="20"/>
        </w:rPr>
        <w:t>the</w:t>
      </w:r>
      <w:r>
        <w:rPr>
          <w:rFonts w:ascii="Trebuchet MS"/>
          <w:b/>
          <w:color w:val="231F20"/>
          <w:spacing w:val="-15"/>
          <w:sz w:val="20"/>
        </w:rPr>
        <w:t> </w:t>
      </w:r>
      <w:r>
        <w:rPr>
          <w:rFonts w:ascii="Trebuchet MS"/>
          <w:b/>
          <w:color w:val="231F20"/>
          <w:sz w:val="20"/>
        </w:rPr>
        <w:t>end</w:t>
      </w:r>
      <w:r>
        <w:rPr>
          <w:rFonts w:ascii="Trebuchet MS"/>
          <w:b/>
          <w:color w:val="231F20"/>
          <w:spacing w:val="-15"/>
          <w:sz w:val="20"/>
        </w:rPr>
        <w:t> </w:t>
      </w:r>
      <w:r>
        <w:rPr>
          <w:rFonts w:ascii="Trebuchet MS"/>
          <w:b/>
          <w:color w:val="231F20"/>
          <w:sz w:val="20"/>
        </w:rPr>
        <w:t>of</w:t>
      </w:r>
      <w:r>
        <w:rPr>
          <w:rFonts w:ascii="Trebuchet MS"/>
          <w:b/>
          <w:color w:val="231F20"/>
          <w:spacing w:val="-15"/>
          <w:sz w:val="20"/>
        </w:rPr>
        <w:t> </w:t>
      </w:r>
      <w:r>
        <w:rPr>
          <w:rFonts w:ascii="Trebuchet MS"/>
          <w:b/>
          <w:color w:val="231F20"/>
          <w:sz w:val="20"/>
        </w:rPr>
        <w:t>each</w:t>
      </w:r>
      <w:r>
        <w:rPr>
          <w:rFonts w:ascii="Trebuchet MS"/>
          <w:b/>
          <w:color w:val="231F20"/>
          <w:spacing w:val="-15"/>
          <w:sz w:val="20"/>
        </w:rPr>
        <w:t> </w:t>
      </w:r>
      <w:r>
        <w:rPr>
          <w:rFonts w:ascii="Trebuchet MS"/>
          <w:b/>
          <w:color w:val="231F20"/>
          <w:sz w:val="20"/>
        </w:rPr>
        <w:t>cycle. Each repeated cycle further enhances the capability of the deliverable.</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Project</w:t>
      </w:r>
      <w:r>
        <w:rPr>
          <w:color w:val="231F20"/>
          <w:spacing w:val="-2"/>
          <w:sz w:val="18"/>
        </w:rPr>
        <w:t> </w:t>
      </w:r>
      <w:r>
        <w:rPr>
          <w:color w:val="231F20"/>
          <w:sz w:val="18"/>
        </w:rPr>
        <w:t>life </w:t>
      </w:r>
      <w:r>
        <w:rPr>
          <w:color w:val="231F20"/>
          <w:spacing w:val="-2"/>
          <w:sz w:val="18"/>
        </w:rPr>
        <w:t>cycle.</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Iterative life </w:t>
      </w:r>
      <w:r>
        <w:rPr>
          <w:color w:val="231F20"/>
          <w:spacing w:val="-2"/>
          <w:sz w:val="18"/>
        </w:rPr>
        <w:t>cycle.</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Product</w:t>
      </w:r>
      <w:r>
        <w:rPr>
          <w:color w:val="231F20"/>
          <w:spacing w:val="-2"/>
          <w:sz w:val="18"/>
        </w:rPr>
        <w:t> </w:t>
      </w:r>
      <w:r>
        <w:rPr>
          <w:color w:val="231F20"/>
          <w:sz w:val="18"/>
        </w:rPr>
        <w:t>life </w:t>
      </w:r>
      <w:r>
        <w:rPr>
          <w:color w:val="231F20"/>
          <w:spacing w:val="-2"/>
          <w:sz w:val="18"/>
        </w:rPr>
        <w:t>cycle.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Business analysis life </w:t>
      </w:r>
      <w:r>
        <w:rPr>
          <w:color w:val="231F20"/>
          <w:spacing w:val="-2"/>
          <w:sz w:val="18"/>
        </w:rPr>
        <w:t>cycle.</w:t>
      </w:r>
    </w:p>
    <w:p>
      <w:pPr>
        <w:pStyle w:val="BodyText"/>
        <w:spacing w:before="191"/>
      </w:pPr>
    </w:p>
    <w:p>
      <w:pPr>
        <w:pStyle w:val="Heading4"/>
        <w:numPr>
          <w:ilvl w:val="0"/>
          <w:numId w:val="1"/>
        </w:numPr>
        <w:tabs>
          <w:tab w:pos="827" w:val="left" w:leader="none"/>
          <w:tab w:pos="829" w:val="left" w:leader="none"/>
        </w:tabs>
        <w:spacing w:line="247" w:lineRule="auto" w:before="1" w:after="0"/>
        <w:ind w:left="829" w:right="257" w:hanging="490"/>
        <w:jc w:val="left"/>
      </w:pPr>
      <w:r>
        <w:rPr>
          <w:color w:val="231F20"/>
        </w:rPr>
        <w:t>A form of project life cycle in which the </w:t>
      </w:r>
      <w:r>
        <w:rPr>
          <w:color w:val="231F20"/>
          <w:spacing w:val="-2"/>
        </w:rPr>
        <w:t>project</w:t>
      </w:r>
      <w:r>
        <w:rPr>
          <w:color w:val="231F20"/>
          <w:spacing w:val="-11"/>
        </w:rPr>
        <w:t> </w:t>
      </w:r>
      <w:r>
        <w:rPr>
          <w:color w:val="231F20"/>
          <w:spacing w:val="-2"/>
        </w:rPr>
        <w:t>scope,</w:t>
      </w:r>
      <w:r>
        <w:rPr>
          <w:color w:val="231F20"/>
          <w:spacing w:val="-11"/>
        </w:rPr>
        <w:t> </w:t>
      </w:r>
      <w:r>
        <w:rPr>
          <w:color w:val="231F20"/>
          <w:spacing w:val="-2"/>
        </w:rPr>
        <w:t>time,</w:t>
      </w:r>
      <w:r>
        <w:rPr>
          <w:color w:val="231F20"/>
          <w:spacing w:val="-11"/>
        </w:rPr>
        <w:t> </w:t>
      </w:r>
      <w:r>
        <w:rPr>
          <w:color w:val="231F20"/>
          <w:spacing w:val="-2"/>
        </w:rPr>
        <w:t>and</w:t>
      </w:r>
      <w:r>
        <w:rPr>
          <w:color w:val="231F20"/>
          <w:spacing w:val="-11"/>
        </w:rPr>
        <w:t> </w:t>
      </w:r>
      <w:r>
        <w:rPr>
          <w:color w:val="231F20"/>
          <w:spacing w:val="-2"/>
        </w:rPr>
        <w:t>cost</w:t>
      </w:r>
      <w:r>
        <w:rPr>
          <w:color w:val="231F20"/>
          <w:spacing w:val="-11"/>
        </w:rPr>
        <w:t> </w:t>
      </w:r>
      <w:r>
        <w:rPr>
          <w:color w:val="231F20"/>
          <w:spacing w:val="-2"/>
        </w:rPr>
        <w:t>are</w:t>
      </w:r>
      <w:r>
        <w:rPr>
          <w:color w:val="231F20"/>
          <w:spacing w:val="-11"/>
        </w:rPr>
        <w:t> </w:t>
      </w:r>
      <w:r>
        <w:rPr>
          <w:color w:val="231F20"/>
          <w:spacing w:val="-2"/>
        </w:rPr>
        <w:t>determined </w:t>
      </w:r>
      <w:r>
        <w:rPr>
          <w:color w:val="231F20"/>
        </w:rPr>
        <w:t>in the early phases of the life cycle.</w:t>
      </w:r>
    </w:p>
    <w:p>
      <w:pPr>
        <w:pStyle w:val="ListParagraph"/>
        <w:numPr>
          <w:ilvl w:val="1"/>
          <w:numId w:val="1"/>
        </w:numPr>
        <w:tabs>
          <w:tab w:pos="1081" w:val="left" w:leader="none"/>
        </w:tabs>
        <w:spacing w:line="240" w:lineRule="auto" w:before="199" w:after="0"/>
        <w:ind w:left="1081" w:right="0" w:hanging="251"/>
        <w:jc w:val="left"/>
        <w:rPr>
          <w:sz w:val="18"/>
        </w:rPr>
      </w:pPr>
      <w:r>
        <w:rPr>
          <w:color w:val="231F20"/>
          <w:sz w:val="18"/>
        </w:rPr>
        <w:t>Program life </w:t>
      </w:r>
      <w:r>
        <w:rPr>
          <w:color w:val="231F20"/>
          <w:spacing w:val="-2"/>
          <w:sz w:val="18"/>
        </w:rPr>
        <w:t>cycle.</w:t>
      </w:r>
    </w:p>
    <w:p>
      <w:pPr>
        <w:pStyle w:val="ListParagraph"/>
        <w:numPr>
          <w:ilvl w:val="1"/>
          <w:numId w:val="1"/>
        </w:numPr>
        <w:tabs>
          <w:tab w:pos="1081" w:val="left" w:leader="none"/>
        </w:tabs>
        <w:spacing w:line="240" w:lineRule="auto" w:before="204" w:after="0"/>
        <w:ind w:left="1081" w:right="0" w:hanging="251"/>
        <w:jc w:val="left"/>
        <w:rPr>
          <w:sz w:val="18"/>
        </w:rPr>
      </w:pPr>
      <w:r>
        <w:rPr>
          <w:color w:val="231F20"/>
          <w:sz w:val="18"/>
        </w:rPr>
        <w:t>Product</w:t>
      </w:r>
      <w:r>
        <w:rPr>
          <w:color w:val="231F20"/>
          <w:spacing w:val="-2"/>
          <w:sz w:val="18"/>
        </w:rPr>
        <w:t> </w:t>
      </w:r>
      <w:r>
        <w:rPr>
          <w:color w:val="231F20"/>
          <w:sz w:val="18"/>
        </w:rPr>
        <w:t>life </w:t>
      </w:r>
      <w:r>
        <w:rPr>
          <w:color w:val="231F20"/>
          <w:spacing w:val="-2"/>
          <w:sz w:val="18"/>
        </w:rPr>
        <w:t>cycle.</w:t>
      </w:r>
    </w:p>
    <w:p>
      <w:pPr>
        <w:pStyle w:val="ListParagraph"/>
        <w:numPr>
          <w:ilvl w:val="1"/>
          <w:numId w:val="1"/>
        </w:numPr>
        <w:tabs>
          <w:tab w:pos="1077" w:val="left" w:leader="none"/>
        </w:tabs>
        <w:spacing w:line="240" w:lineRule="auto" w:before="204" w:after="0"/>
        <w:ind w:left="1077" w:right="0" w:hanging="247"/>
        <w:jc w:val="left"/>
        <w:rPr>
          <w:sz w:val="18"/>
        </w:rPr>
      </w:pPr>
      <w:r>
        <w:rPr>
          <w:color w:val="231F20"/>
          <w:sz w:val="18"/>
        </w:rPr>
        <w:t>Predictive life </w:t>
      </w:r>
      <w:r>
        <w:rPr>
          <w:color w:val="231F20"/>
          <w:spacing w:val="-2"/>
          <w:sz w:val="18"/>
        </w:rPr>
        <w:t>cycle.</w:t>
      </w:r>
    </w:p>
    <w:p>
      <w:pPr>
        <w:pStyle w:val="ListParagraph"/>
        <w:numPr>
          <w:ilvl w:val="1"/>
          <w:numId w:val="1"/>
        </w:numPr>
        <w:tabs>
          <w:tab w:pos="1099" w:val="left" w:leader="none"/>
        </w:tabs>
        <w:spacing w:line="240" w:lineRule="auto" w:before="204" w:after="0"/>
        <w:ind w:left="1099" w:right="0" w:hanging="269"/>
        <w:jc w:val="left"/>
        <w:rPr>
          <w:sz w:val="18"/>
        </w:rPr>
      </w:pPr>
      <w:r>
        <w:rPr>
          <w:color w:val="231F20"/>
          <w:sz w:val="18"/>
        </w:rPr>
        <w:t>Adaptive life </w:t>
      </w:r>
      <w:r>
        <w:rPr>
          <w:color w:val="231F20"/>
          <w:spacing w:val="-2"/>
          <w:sz w:val="18"/>
        </w:rPr>
        <w:t>cycle.</w:t>
      </w:r>
    </w:p>
    <w:p>
      <w:pPr>
        <w:spacing w:after="0" w:line="240"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598" w:hanging="490"/>
        <w:jc w:val="left"/>
      </w:pPr>
      <w:r>
        <w:rPr>
          <w:color w:val="231F20"/>
        </w:rPr>
        <w:t>The</w:t>
      </w:r>
      <w:r>
        <w:rPr>
          <w:color w:val="231F20"/>
          <w:spacing w:val="-16"/>
        </w:rPr>
        <w:t> </w:t>
      </w:r>
      <w:r>
        <w:rPr>
          <w:color w:val="231F20"/>
        </w:rPr>
        <w:t>iterative</w:t>
      </w:r>
      <w:r>
        <w:rPr>
          <w:color w:val="231F20"/>
          <w:spacing w:val="-15"/>
        </w:rPr>
        <w:t> </w:t>
      </w:r>
      <w:r>
        <w:rPr>
          <w:color w:val="231F20"/>
        </w:rPr>
        <w:t>process</w:t>
      </w:r>
      <w:r>
        <w:rPr>
          <w:color w:val="231F20"/>
          <w:spacing w:val="-15"/>
        </w:rPr>
        <w:t> </w:t>
      </w:r>
      <w:r>
        <w:rPr>
          <w:color w:val="231F20"/>
        </w:rPr>
        <w:t>of</w:t>
      </w:r>
      <w:r>
        <w:rPr>
          <w:color w:val="231F20"/>
          <w:spacing w:val="-15"/>
        </w:rPr>
        <w:t> </w:t>
      </w:r>
      <w:r>
        <w:rPr>
          <w:color w:val="231F20"/>
        </w:rPr>
        <w:t>increasing</w:t>
      </w:r>
      <w:r>
        <w:rPr>
          <w:color w:val="231F20"/>
          <w:spacing w:val="-15"/>
        </w:rPr>
        <w:t> </w:t>
      </w:r>
      <w:r>
        <w:rPr>
          <w:color w:val="231F20"/>
        </w:rPr>
        <w:t>the</w:t>
      </w:r>
      <w:r>
        <w:rPr>
          <w:color w:val="231F20"/>
          <w:spacing w:val="-15"/>
        </w:rPr>
        <w:t> </w:t>
      </w:r>
      <w:r>
        <w:rPr>
          <w:color w:val="231F20"/>
        </w:rPr>
        <w:t>level of detail in a project management plan as greater amounts of information and more accurate estimates become available.</w:t>
      </w:r>
    </w:p>
    <w:p>
      <w:pPr>
        <w:pStyle w:val="ListParagraph"/>
        <w:numPr>
          <w:ilvl w:val="1"/>
          <w:numId w:val="1"/>
        </w:numPr>
        <w:tabs>
          <w:tab w:pos="841" w:val="left" w:leader="none"/>
        </w:tabs>
        <w:spacing w:line="240" w:lineRule="auto" w:before="200" w:after="0"/>
        <w:ind w:left="841" w:right="0" w:hanging="251"/>
        <w:jc w:val="left"/>
        <w:rPr>
          <w:sz w:val="18"/>
        </w:rPr>
      </w:pPr>
      <w:r>
        <w:rPr>
          <w:color w:val="231F20"/>
          <w:sz w:val="18"/>
        </w:rPr>
        <w:t>Waterfall</w:t>
      </w:r>
      <w:r>
        <w:rPr>
          <w:color w:val="231F20"/>
          <w:spacing w:val="-14"/>
          <w:sz w:val="18"/>
        </w:rPr>
        <w:t> </w:t>
      </w:r>
      <w:r>
        <w:rPr>
          <w:color w:val="231F20"/>
          <w:spacing w:val="-2"/>
          <w:sz w:val="18"/>
        </w:rPr>
        <w:t>schedule.</w:t>
      </w:r>
    </w:p>
    <w:p>
      <w:pPr>
        <w:pStyle w:val="ListParagraph"/>
        <w:numPr>
          <w:ilvl w:val="1"/>
          <w:numId w:val="1"/>
        </w:numPr>
        <w:tabs>
          <w:tab w:pos="841" w:val="left" w:leader="none"/>
        </w:tabs>
        <w:spacing w:line="240" w:lineRule="auto" w:before="204" w:after="0"/>
        <w:ind w:left="841" w:right="0" w:hanging="251"/>
        <w:jc w:val="left"/>
        <w:rPr>
          <w:sz w:val="18"/>
        </w:rPr>
      </w:pPr>
      <w:r>
        <w:rPr>
          <w:color w:val="231F20"/>
          <w:sz w:val="18"/>
        </w:rPr>
        <w:t>Gantt </w:t>
      </w:r>
      <w:r>
        <w:rPr>
          <w:color w:val="231F20"/>
          <w:spacing w:val="-2"/>
          <w:sz w:val="18"/>
        </w:rPr>
        <w:t>chart.</w:t>
      </w:r>
    </w:p>
    <w:p>
      <w:pPr>
        <w:pStyle w:val="ListParagraph"/>
        <w:numPr>
          <w:ilvl w:val="1"/>
          <w:numId w:val="1"/>
        </w:numPr>
        <w:tabs>
          <w:tab w:pos="837" w:val="left" w:leader="none"/>
        </w:tabs>
        <w:spacing w:line="240" w:lineRule="auto" w:before="204" w:after="0"/>
        <w:ind w:left="837" w:right="0" w:hanging="247"/>
        <w:jc w:val="left"/>
        <w:rPr>
          <w:sz w:val="18"/>
        </w:rPr>
      </w:pPr>
      <w:r>
        <w:rPr>
          <w:color w:val="231F20"/>
          <w:sz w:val="18"/>
        </w:rPr>
        <w:t>Summary </w:t>
      </w:r>
      <w:r>
        <w:rPr>
          <w:color w:val="231F20"/>
          <w:spacing w:val="-2"/>
          <w:sz w:val="18"/>
        </w:rPr>
        <w:t>schedule.</w:t>
      </w:r>
    </w:p>
    <w:p>
      <w:pPr>
        <w:pStyle w:val="ListParagraph"/>
        <w:numPr>
          <w:ilvl w:val="1"/>
          <w:numId w:val="1"/>
        </w:numPr>
        <w:tabs>
          <w:tab w:pos="859" w:val="left" w:leader="none"/>
        </w:tabs>
        <w:spacing w:line="240" w:lineRule="auto" w:before="204" w:after="0"/>
        <w:ind w:left="859" w:right="0" w:hanging="269"/>
        <w:jc w:val="left"/>
        <w:rPr>
          <w:sz w:val="18"/>
        </w:rPr>
      </w:pPr>
      <w:r>
        <w:rPr>
          <w:color w:val="231F20"/>
          <w:sz w:val="18"/>
        </w:rPr>
        <w:t>Progressive</w:t>
      </w:r>
      <w:r>
        <w:rPr>
          <w:color w:val="231F20"/>
          <w:spacing w:val="-2"/>
          <w:sz w:val="18"/>
        </w:rPr>
        <w:t> elaboration.</w:t>
      </w:r>
    </w:p>
    <w:p>
      <w:pPr>
        <w:pStyle w:val="BodyText"/>
        <w:spacing w:before="191"/>
      </w:pPr>
    </w:p>
    <w:p>
      <w:pPr>
        <w:pStyle w:val="Heading4"/>
        <w:numPr>
          <w:ilvl w:val="0"/>
          <w:numId w:val="1"/>
        </w:numPr>
        <w:tabs>
          <w:tab w:pos="587" w:val="left" w:leader="none"/>
          <w:tab w:pos="589" w:val="left" w:leader="none"/>
        </w:tabs>
        <w:spacing w:line="247" w:lineRule="auto" w:before="0" w:after="0"/>
        <w:ind w:left="589" w:right="897" w:hanging="490"/>
        <w:jc w:val="left"/>
      </w:pPr>
      <w:r>
        <w:rPr>
          <w:color w:val="231F20"/>
        </w:rPr>
        <w:t>Which</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below</w:t>
      </w:r>
      <w:r>
        <w:rPr>
          <w:color w:val="231F20"/>
          <w:spacing w:val="-6"/>
        </w:rPr>
        <w:t> </w:t>
      </w:r>
      <w:r>
        <w:rPr>
          <w:color w:val="231F20"/>
        </w:rPr>
        <w:t>represents</w:t>
      </w:r>
      <w:r>
        <w:rPr>
          <w:color w:val="231F20"/>
          <w:spacing w:val="-6"/>
        </w:rPr>
        <w:t> </w:t>
      </w:r>
      <w:r>
        <w:rPr>
          <w:color w:val="231F20"/>
        </w:rPr>
        <w:t>the</w:t>
      </w:r>
      <w:r>
        <w:rPr>
          <w:color w:val="231F20"/>
          <w:spacing w:val="-6"/>
        </w:rPr>
        <w:t> </w:t>
      </w:r>
      <w:r>
        <w:rPr>
          <w:color w:val="231F20"/>
        </w:rPr>
        <w:t>BEST definition for quality audits?</w:t>
      </w:r>
    </w:p>
    <w:p>
      <w:pPr>
        <w:pStyle w:val="ListParagraph"/>
        <w:numPr>
          <w:ilvl w:val="1"/>
          <w:numId w:val="1"/>
        </w:numPr>
        <w:tabs>
          <w:tab w:pos="841" w:val="left" w:leader="none"/>
        </w:tabs>
        <w:spacing w:line="244" w:lineRule="auto" w:before="199" w:after="0"/>
        <w:ind w:left="841" w:right="408" w:hanging="252"/>
        <w:jc w:val="left"/>
        <w:rPr>
          <w:sz w:val="18"/>
        </w:rPr>
      </w:pPr>
      <w:r>
        <w:rPr>
          <w:color w:val="231F20"/>
          <w:sz w:val="18"/>
        </w:rPr>
        <w:t>A</w:t>
      </w:r>
      <w:r>
        <w:rPr>
          <w:color w:val="231F20"/>
          <w:spacing w:val="-6"/>
          <w:sz w:val="18"/>
        </w:rPr>
        <w:t> </w:t>
      </w:r>
      <w:r>
        <w:rPr>
          <w:color w:val="231F20"/>
          <w:sz w:val="18"/>
        </w:rPr>
        <w:t>quality</w:t>
      </w:r>
      <w:r>
        <w:rPr>
          <w:color w:val="231F20"/>
          <w:spacing w:val="-6"/>
          <w:sz w:val="18"/>
        </w:rPr>
        <w:t> </w:t>
      </w:r>
      <w:r>
        <w:rPr>
          <w:color w:val="231F20"/>
          <w:sz w:val="18"/>
        </w:rPr>
        <w:t>audit</w:t>
      </w:r>
      <w:r>
        <w:rPr>
          <w:color w:val="231F20"/>
          <w:spacing w:val="-6"/>
          <w:sz w:val="18"/>
        </w:rPr>
        <w:t> </w:t>
      </w:r>
      <w:r>
        <w:rPr>
          <w:color w:val="231F20"/>
          <w:sz w:val="18"/>
        </w:rPr>
        <w:t>is</w:t>
      </w:r>
      <w:r>
        <w:rPr>
          <w:color w:val="231F20"/>
          <w:spacing w:val="-6"/>
          <w:sz w:val="18"/>
        </w:rPr>
        <w:t> </w:t>
      </w:r>
      <w:r>
        <w:rPr>
          <w:color w:val="231F20"/>
          <w:sz w:val="18"/>
        </w:rPr>
        <w:t>a</w:t>
      </w:r>
      <w:r>
        <w:rPr>
          <w:color w:val="231F20"/>
          <w:spacing w:val="-6"/>
          <w:sz w:val="18"/>
        </w:rPr>
        <w:t> </w:t>
      </w:r>
      <w:r>
        <w:rPr>
          <w:color w:val="231F20"/>
          <w:sz w:val="18"/>
        </w:rPr>
        <w:t>structured,</w:t>
      </w:r>
      <w:r>
        <w:rPr>
          <w:color w:val="231F20"/>
          <w:spacing w:val="-6"/>
          <w:sz w:val="18"/>
        </w:rPr>
        <w:t> </w:t>
      </w:r>
      <w:r>
        <w:rPr>
          <w:color w:val="231F20"/>
          <w:sz w:val="18"/>
        </w:rPr>
        <w:t>independent</w:t>
      </w:r>
      <w:r>
        <w:rPr>
          <w:color w:val="231F20"/>
          <w:spacing w:val="-6"/>
          <w:sz w:val="18"/>
        </w:rPr>
        <w:t> </w:t>
      </w:r>
      <w:r>
        <w:rPr>
          <w:color w:val="231F20"/>
          <w:sz w:val="18"/>
        </w:rPr>
        <w:t>process to determine if project activities comply with organizational and project policies, processes, and </w:t>
      </w:r>
      <w:r>
        <w:rPr>
          <w:color w:val="231F20"/>
          <w:spacing w:val="-2"/>
          <w:sz w:val="18"/>
        </w:rPr>
        <w:t>procedures.</w:t>
      </w:r>
    </w:p>
    <w:p>
      <w:pPr>
        <w:pStyle w:val="ListParagraph"/>
        <w:numPr>
          <w:ilvl w:val="1"/>
          <w:numId w:val="1"/>
        </w:numPr>
        <w:tabs>
          <w:tab w:pos="841" w:val="left" w:leader="none"/>
        </w:tabs>
        <w:spacing w:line="244" w:lineRule="auto" w:before="198" w:after="0"/>
        <w:ind w:left="841" w:right="750" w:hanging="252"/>
        <w:jc w:val="left"/>
        <w:rPr>
          <w:sz w:val="18"/>
        </w:rPr>
      </w:pPr>
      <w:r>
        <w:rPr>
          <w:color w:val="231F20"/>
          <w:sz w:val="18"/>
        </w:rPr>
        <w:t>A project document that includes quality management issues, recommendations for corrective actions, and a summary of findings from</w:t>
      </w:r>
      <w:r>
        <w:rPr>
          <w:color w:val="231F20"/>
          <w:spacing w:val="-6"/>
          <w:sz w:val="18"/>
        </w:rPr>
        <w:t> </w:t>
      </w:r>
      <w:r>
        <w:rPr>
          <w:color w:val="231F20"/>
          <w:sz w:val="18"/>
        </w:rPr>
        <w:t>quality</w:t>
      </w:r>
      <w:r>
        <w:rPr>
          <w:color w:val="231F20"/>
          <w:spacing w:val="-6"/>
          <w:sz w:val="18"/>
        </w:rPr>
        <w:t> </w:t>
      </w:r>
      <w:r>
        <w:rPr>
          <w:color w:val="231F20"/>
          <w:sz w:val="18"/>
        </w:rPr>
        <w:t>control</w:t>
      </w:r>
      <w:r>
        <w:rPr>
          <w:color w:val="231F20"/>
          <w:spacing w:val="-6"/>
          <w:sz w:val="18"/>
        </w:rPr>
        <w:t> </w:t>
      </w:r>
      <w:r>
        <w:rPr>
          <w:color w:val="231F20"/>
          <w:sz w:val="18"/>
        </w:rPr>
        <w:t>activities,</w:t>
      </w:r>
      <w:r>
        <w:rPr>
          <w:color w:val="231F20"/>
          <w:spacing w:val="-6"/>
          <w:sz w:val="18"/>
        </w:rPr>
        <w:t> </w:t>
      </w:r>
      <w:r>
        <w:rPr>
          <w:color w:val="231F20"/>
          <w:sz w:val="18"/>
        </w:rPr>
        <w:t>and</w:t>
      </w:r>
      <w:r>
        <w:rPr>
          <w:color w:val="231F20"/>
          <w:spacing w:val="-6"/>
          <w:sz w:val="18"/>
        </w:rPr>
        <w:t> </w:t>
      </w:r>
      <w:r>
        <w:rPr>
          <w:color w:val="231F20"/>
          <w:sz w:val="18"/>
        </w:rPr>
        <w:t>may</w:t>
      </w:r>
      <w:r>
        <w:rPr>
          <w:color w:val="231F20"/>
          <w:spacing w:val="-6"/>
          <w:sz w:val="18"/>
        </w:rPr>
        <w:t> </w:t>
      </w:r>
      <w:r>
        <w:rPr>
          <w:color w:val="231F20"/>
          <w:sz w:val="18"/>
        </w:rPr>
        <w:t>include</w:t>
      </w:r>
    </w:p>
    <w:p>
      <w:pPr>
        <w:pStyle w:val="BodyText"/>
        <w:spacing w:line="244" w:lineRule="auto"/>
        <w:ind w:left="841"/>
      </w:pPr>
      <w:r>
        <w:rPr>
          <w:color w:val="231F20"/>
        </w:rPr>
        <w:t>recommendations</w:t>
      </w:r>
      <w:r>
        <w:rPr>
          <w:color w:val="231F20"/>
          <w:spacing w:val="-8"/>
        </w:rPr>
        <w:t> </w:t>
      </w:r>
      <w:r>
        <w:rPr>
          <w:color w:val="231F20"/>
        </w:rPr>
        <w:t>for</w:t>
      </w:r>
      <w:r>
        <w:rPr>
          <w:color w:val="231F20"/>
          <w:spacing w:val="-8"/>
        </w:rPr>
        <w:t> </w:t>
      </w:r>
      <w:r>
        <w:rPr>
          <w:color w:val="231F20"/>
        </w:rPr>
        <w:t>process,</w:t>
      </w:r>
      <w:r>
        <w:rPr>
          <w:color w:val="231F20"/>
          <w:spacing w:val="-8"/>
        </w:rPr>
        <w:t> </w:t>
      </w:r>
      <w:r>
        <w:rPr>
          <w:color w:val="231F20"/>
        </w:rPr>
        <w:t>project,</w:t>
      </w:r>
      <w:r>
        <w:rPr>
          <w:color w:val="231F20"/>
          <w:spacing w:val="-8"/>
        </w:rPr>
        <w:t> </w:t>
      </w:r>
      <w:r>
        <w:rPr>
          <w:color w:val="231F20"/>
        </w:rPr>
        <w:t>and</w:t>
      </w:r>
      <w:r>
        <w:rPr>
          <w:color w:val="231F20"/>
          <w:spacing w:val="-8"/>
        </w:rPr>
        <w:t> </w:t>
      </w:r>
      <w:r>
        <w:rPr>
          <w:color w:val="231F20"/>
        </w:rPr>
        <w:t>product </w:t>
      </w:r>
      <w:r>
        <w:rPr>
          <w:color w:val="231F20"/>
          <w:spacing w:val="-2"/>
        </w:rPr>
        <w:t>improvements.</w:t>
      </w:r>
    </w:p>
    <w:p>
      <w:pPr>
        <w:pStyle w:val="ListParagraph"/>
        <w:numPr>
          <w:ilvl w:val="1"/>
          <w:numId w:val="1"/>
        </w:numPr>
        <w:tabs>
          <w:tab w:pos="836" w:val="left" w:leader="none"/>
          <w:tab w:pos="838" w:val="left" w:leader="none"/>
        </w:tabs>
        <w:spacing w:line="244" w:lineRule="auto" w:before="198" w:after="0"/>
        <w:ind w:left="838" w:right="380" w:hanging="249"/>
        <w:jc w:val="left"/>
        <w:rPr>
          <w:sz w:val="18"/>
        </w:rPr>
      </w:pPr>
      <w:r>
        <w:rPr>
          <w:color w:val="231F20"/>
          <w:sz w:val="18"/>
        </w:rPr>
        <w:t>A</w:t>
      </w:r>
      <w:r>
        <w:rPr>
          <w:color w:val="231F20"/>
          <w:spacing w:val="-6"/>
          <w:sz w:val="18"/>
        </w:rPr>
        <w:t> </w:t>
      </w:r>
      <w:r>
        <w:rPr>
          <w:color w:val="231F20"/>
          <w:sz w:val="18"/>
        </w:rPr>
        <w:t>policy</w:t>
      </w:r>
      <w:r>
        <w:rPr>
          <w:color w:val="231F20"/>
          <w:spacing w:val="-6"/>
          <w:sz w:val="18"/>
        </w:rPr>
        <w:t> </w:t>
      </w:r>
      <w:r>
        <w:rPr>
          <w:color w:val="231F20"/>
          <w:sz w:val="18"/>
        </w:rPr>
        <w:t>specific</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Quality</w:t>
      </w:r>
      <w:r>
        <w:rPr>
          <w:color w:val="231F20"/>
          <w:spacing w:val="-6"/>
          <w:sz w:val="18"/>
        </w:rPr>
        <w:t> </w:t>
      </w:r>
      <w:r>
        <w:rPr>
          <w:color w:val="231F20"/>
          <w:sz w:val="18"/>
        </w:rPr>
        <w:t>Management Knowledge Area, it establishes the basic principles that should govern the organization’s actions as it implements its system for quality management.</w:t>
      </w:r>
    </w:p>
    <w:p>
      <w:pPr>
        <w:pStyle w:val="ListParagraph"/>
        <w:numPr>
          <w:ilvl w:val="1"/>
          <w:numId w:val="1"/>
        </w:numPr>
        <w:tabs>
          <w:tab w:pos="859" w:val="left" w:leader="none"/>
        </w:tabs>
        <w:spacing w:line="244" w:lineRule="auto" w:before="199" w:after="0"/>
        <w:ind w:left="859" w:right="506" w:hanging="270"/>
        <w:jc w:val="left"/>
        <w:rPr>
          <w:sz w:val="18"/>
        </w:rPr>
      </w:pPr>
      <w:r>
        <w:rPr>
          <w:color w:val="231F20"/>
          <w:sz w:val="18"/>
        </w:rPr>
        <w:t>A</w:t>
      </w:r>
      <w:r>
        <w:rPr>
          <w:color w:val="231F20"/>
          <w:spacing w:val="-5"/>
          <w:sz w:val="18"/>
        </w:rPr>
        <w:t> </w:t>
      </w:r>
      <w:r>
        <w:rPr>
          <w:color w:val="231F20"/>
          <w:sz w:val="18"/>
        </w:rPr>
        <w:t>description</w:t>
      </w:r>
      <w:r>
        <w:rPr>
          <w:color w:val="231F20"/>
          <w:spacing w:val="-5"/>
          <w:sz w:val="18"/>
        </w:rPr>
        <w:t> </w:t>
      </w:r>
      <w:r>
        <w:rPr>
          <w:color w:val="231F20"/>
          <w:sz w:val="18"/>
        </w:rPr>
        <w:t>of</w:t>
      </w:r>
      <w:r>
        <w:rPr>
          <w:color w:val="231F20"/>
          <w:spacing w:val="-5"/>
          <w:sz w:val="18"/>
        </w:rPr>
        <w:t> </w:t>
      </w:r>
      <w:r>
        <w:rPr>
          <w:color w:val="231F20"/>
          <w:sz w:val="18"/>
        </w:rPr>
        <w:t>a</w:t>
      </w:r>
      <w:r>
        <w:rPr>
          <w:color w:val="231F20"/>
          <w:spacing w:val="-5"/>
          <w:sz w:val="18"/>
        </w:rPr>
        <w:t> </w:t>
      </w:r>
      <w:r>
        <w:rPr>
          <w:color w:val="231F20"/>
          <w:sz w:val="18"/>
        </w:rPr>
        <w:t>project</w:t>
      </w:r>
      <w:r>
        <w:rPr>
          <w:color w:val="231F20"/>
          <w:spacing w:val="-5"/>
          <w:sz w:val="18"/>
        </w:rPr>
        <w:t> </w:t>
      </w:r>
      <w:r>
        <w:rPr>
          <w:color w:val="231F20"/>
          <w:sz w:val="18"/>
        </w:rPr>
        <w:t>or</w:t>
      </w:r>
      <w:r>
        <w:rPr>
          <w:color w:val="231F20"/>
          <w:spacing w:val="-5"/>
          <w:sz w:val="18"/>
        </w:rPr>
        <w:t> </w:t>
      </w:r>
      <w:r>
        <w:rPr>
          <w:color w:val="231F20"/>
          <w:sz w:val="18"/>
        </w:rPr>
        <w:t>product</w:t>
      </w:r>
      <w:r>
        <w:rPr>
          <w:color w:val="231F20"/>
          <w:spacing w:val="-5"/>
          <w:sz w:val="18"/>
        </w:rPr>
        <w:t> </w:t>
      </w:r>
      <w:r>
        <w:rPr>
          <w:color w:val="231F20"/>
          <w:sz w:val="18"/>
        </w:rPr>
        <w:t>attribute</w:t>
      </w:r>
      <w:r>
        <w:rPr>
          <w:color w:val="231F20"/>
          <w:spacing w:val="-5"/>
          <w:sz w:val="18"/>
        </w:rPr>
        <w:t> </w:t>
      </w:r>
      <w:r>
        <w:rPr>
          <w:color w:val="231F20"/>
          <w:sz w:val="18"/>
        </w:rPr>
        <w:t>and how to measure it.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657" w:hanging="490"/>
        <w:jc w:val="left"/>
      </w:pPr>
      <w:r>
        <w:rPr>
          <w:color w:val="231F20"/>
        </w:rPr>
        <w:t>Which</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below</w:t>
      </w:r>
      <w:r>
        <w:rPr>
          <w:color w:val="231F20"/>
          <w:spacing w:val="-6"/>
        </w:rPr>
        <w:t> </w:t>
      </w:r>
      <w:r>
        <w:rPr>
          <w:color w:val="231F20"/>
        </w:rPr>
        <w:t>represents</w:t>
      </w:r>
      <w:r>
        <w:rPr>
          <w:color w:val="231F20"/>
          <w:spacing w:val="-6"/>
        </w:rPr>
        <w:t> </w:t>
      </w:r>
      <w:r>
        <w:rPr>
          <w:color w:val="231F20"/>
        </w:rPr>
        <w:t>the</w:t>
      </w:r>
      <w:r>
        <w:rPr>
          <w:color w:val="231F20"/>
          <w:spacing w:val="-6"/>
        </w:rPr>
        <w:t> </w:t>
      </w:r>
      <w:r>
        <w:rPr>
          <w:color w:val="231F20"/>
        </w:rPr>
        <w:t>BEST definition for a RACI chart?</w:t>
      </w:r>
    </w:p>
    <w:p>
      <w:pPr>
        <w:pStyle w:val="ListParagraph"/>
        <w:numPr>
          <w:ilvl w:val="1"/>
          <w:numId w:val="1"/>
        </w:numPr>
        <w:tabs>
          <w:tab w:pos="1081" w:val="left" w:leader="none"/>
        </w:tabs>
        <w:spacing w:line="244" w:lineRule="auto" w:before="198" w:after="0"/>
        <w:ind w:left="1081" w:right="697" w:hanging="252"/>
        <w:jc w:val="left"/>
        <w:rPr>
          <w:sz w:val="18"/>
        </w:rPr>
      </w:pPr>
      <w:r>
        <w:rPr>
          <w:color w:val="231F20"/>
          <w:sz w:val="18"/>
        </w:rPr>
        <w:t>A</w:t>
      </w:r>
      <w:r>
        <w:rPr>
          <w:color w:val="231F20"/>
          <w:spacing w:val="-8"/>
          <w:sz w:val="18"/>
        </w:rPr>
        <w:t> </w:t>
      </w:r>
      <w:r>
        <w:rPr>
          <w:color w:val="231F20"/>
          <w:sz w:val="18"/>
        </w:rPr>
        <w:t>hierarchical</w:t>
      </w:r>
      <w:r>
        <w:rPr>
          <w:color w:val="231F20"/>
          <w:spacing w:val="-8"/>
          <w:sz w:val="18"/>
        </w:rPr>
        <w:t> </w:t>
      </w:r>
      <w:r>
        <w:rPr>
          <w:color w:val="231F20"/>
          <w:sz w:val="18"/>
        </w:rPr>
        <w:t>representation</w:t>
      </w:r>
      <w:r>
        <w:rPr>
          <w:color w:val="231F20"/>
          <w:spacing w:val="-8"/>
          <w:sz w:val="18"/>
        </w:rPr>
        <w:t> </w:t>
      </w:r>
      <w:r>
        <w:rPr>
          <w:color w:val="231F20"/>
          <w:sz w:val="18"/>
        </w:rPr>
        <w:t>of</w:t>
      </w:r>
      <w:r>
        <w:rPr>
          <w:color w:val="231F20"/>
          <w:spacing w:val="-8"/>
          <w:sz w:val="18"/>
        </w:rPr>
        <w:t> </w:t>
      </w:r>
      <w:r>
        <w:rPr>
          <w:color w:val="231F20"/>
          <w:sz w:val="18"/>
        </w:rPr>
        <w:t>resources</w:t>
      </w:r>
      <w:r>
        <w:rPr>
          <w:color w:val="231F20"/>
          <w:spacing w:val="-8"/>
          <w:sz w:val="18"/>
        </w:rPr>
        <w:t> </w:t>
      </w:r>
      <w:r>
        <w:rPr>
          <w:color w:val="231F20"/>
          <w:sz w:val="18"/>
        </w:rPr>
        <w:t>by category and type.</w:t>
      </w:r>
    </w:p>
    <w:p>
      <w:pPr>
        <w:pStyle w:val="ListParagraph"/>
        <w:numPr>
          <w:ilvl w:val="1"/>
          <w:numId w:val="1"/>
        </w:numPr>
        <w:tabs>
          <w:tab w:pos="1081" w:val="left" w:leader="none"/>
        </w:tabs>
        <w:spacing w:line="244" w:lineRule="auto" w:before="200" w:after="0"/>
        <w:ind w:left="1081" w:right="269" w:hanging="252"/>
        <w:jc w:val="left"/>
        <w:rPr>
          <w:sz w:val="18"/>
        </w:rPr>
      </w:pPr>
      <w:r>
        <w:rPr>
          <w:color w:val="231F20"/>
          <w:sz w:val="18"/>
        </w:rPr>
        <w:t>A common type of responsibility assignment matrix</w:t>
      </w:r>
      <w:r>
        <w:rPr>
          <w:color w:val="231F20"/>
          <w:spacing w:val="-8"/>
          <w:sz w:val="18"/>
        </w:rPr>
        <w:t> </w:t>
      </w:r>
      <w:r>
        <w:rPr>
          <w:color w:val="231F20"/>
          <w:sz w:val="18"/>
        </w:rPr>
        <w:t>that</w:t>
      </w:r>
      <w:r>
        <w:rPr>
          <w:color w:val="231F20"/>
          <w:spacing w:val="-8"/>
          <w:sz w:val="18"/>
        </w:rPr>
        <w:t> </w:t>
      </w:r>
      <w:r>
        <w:rPr>
          <w:color w:val="231F20"/>
          <w:sz w:val="18"/>
        </w:rPr>
        <w:t>uses</w:t>
      </w:r>
      <w:r>
        <w:rPr>
          <w:color w:val="231F20"/>
          <w:spacing w:val="-8"/>
          <w:sz w:val="18"/>
        </w:rPr>
        <w:t> </w:t>
      </w:r>
      <w:r>
        <w:rPr>
          <w:color w:val="231F20"/>
          <w:sz w:val="18"/>
        </w:rPr>
        <w:t>responsible,</w:t>
      </w:r>
      <w:r>
        <w:rPr>
          <w:color w:val="231F20"/>
          <w:spacing w:val="-8"/>
          <w:sz w:val="18"/>
        </w:rPr>
        <w:t> </w:t>
      </w:r>
      <w:r>
        <w:rPr>
          <w:color w:val="231F20"/>
          <w:sz w:val="18"/>
        </w:rPr>
        <w:t>accountable,</w:t>
      </w:r>
      <w:r>
        <w:rPr>
          <w:color w:val="231F20"/>
          <w:spacing w:val="-8"/>
          <w:sz w:val="18"/>
        </w:rPr>
        <w:t> </w:t>
      </w:r>
      <w:r>
        <w:rPr>
          <w:color w:val="231F20"/>
          <w:sz w:val="18"/>
        </w:rPr>
        <w:t>consult, and inform statuses to define the involvement of stakeholders in project activities.</w:t>
      </w:r>
    </w:p>
    <w:p>
      <w:pPr>
        <w:pStyle w:val="ListParagraph"/>
        <w:numPr>
          <w:ilvl w:val="1"/>
          <w:numId w:val="1"/>
        </w:numPr>
        <w:tabs>
          <w:tab w:pos="1076" w:val="left" w:leader="none"/>
          <w:tab w:pos="1078" w:val="left" w:leader="none"/>
        </w:tabs>
        <w:spacing w:line="244" w:lineRule="auto" w:before="198" w:after="0"/>
        <w:ind w:left="1078" w:right="500" w:hanging="249"/>
        <w:jc w:val="left"/>
        <w:rPr>
          <w:sz w:val="18"/>
        </w:rPr>
      </w:pPr>
      <w:r>
        <w:rPr>
          <w:color w:val="231F20"/>
          <w:sz w:val="18"/>
        </w:rPr>
        <w:t>A</w:t>
      </w:r>
      <w:r>
        <w:rPr>
          <w:color w:val="231F20"/>
          <w:spacing w:val="-6"/>
          <w:sz w:val="18"/>
        </w:rPr>
        <w:t> </w:t>
      </w:r>
      <w:r>
        <w:rPr>
          <w:color w:val="231F20"/>
          <w:sz w:val="18"/>
        </w:rPr>
        <w:t>calendar</w:t>
      </w:r>
      <w:r>
        <w:rPr>
          <w:color w:val="231F20"/>
          <w:spacing w:val="-6"/>
          <w:sz w:val="18"/>
        </w:rPr>
        <w:t> </w:t>
      </w:r>
      <w:r>
        <w:rPr>
          <w:color w:val="231F20"/>
          <w:sz w:val="18"/>
        </w:rPr>
        <w:t>that</w:t>
      </w:r>
      <w:r>
        <w:rPr>
          <w:color w:val="231F20"/>
          <w:spacing w:val="-6"/>
          <w:sz w:val="18"/>
        </w:rPr>
        <w:t> </w:t>
      </w:r>
      <w:r>
        <w:rPr>
          <w:color w:val="231F20"/>
          <w:sz w:val="18"/>
        </w:rPr>
        <w:t>identifies</w:t>
      </w:r>
      <w:r>
        <w:rPr>
          <w:color w:val="231F20"/>
          <w:spacing w:val="-6"/>
          <w:sz w:val="18"/>
        </w:rPr>
        <w:t> </w:t>
      </w:r>
      <w:r>
        <w:rPr>
          <w:color w:val="231F20"/>
          <w:sz w:val="18"/>
        </w:rPr>
        <w:t>the</w:t>
      </w:r>
      <w:r>
        <w:rPr>
          <w:color w:val="231F20"/>
          <w:spacing w:val="-6"/>
          <w:sz w:val="18"/>
        </w:rPr>
        <w:t> </w:t>
      </w:r>
      <w:r>
        <w:rPr>
          <w:color w:val="231F20"/>
          <w:sz w:val="18"/>
        </w:rPr>
        <w:t>working</w:t>
      </w:r>
      <w:r>
        <w:rPr>
          <w:color w:val="231F20"/>
          <w:spacing w:val="-6"/>
          <w:sz w:val="18"/>
        </w:rPr>
        <w:t> </w:t>
      </w:r>
      <w:r>
        <w:rPr>
          <w:color w:val="231F20"/>
          <w:sz w:val="18"/>
        </w:rPr>
        <w:t>days</w:t>
      </w:r>
      <w:r>
        <w:rPr>
          <w:color w:val="231F20"/>
          <w:spacing w:val="-6"/>
          <w:sz w:val="18"/>
        </w:rPr>
        <w:t> </w:t>
      </w:r>
      <w:r>
        <w:rPr>
          <w:color w:val="231F20"/>
          <w:sz w:val="18"/>
        </w:rPr>
        <w:t>and shifts upon which each specific resource is </w:t>
      </w:r>
      <w:r>
        <w:rPr>
          <w:color w:val="231F20"/>
          <w:spacing w:val="-2"/>
          <w:sz w:val="18"/>
        </w:rPr>
        <w:t>available.</w:t>
      </w:r>
    </w:p>
    <w:p>
      <w:pPr>
        <w:pStyle w:val="ListParagraph"/>
        <w:numPr>
          <w:ilvl w:val="1"/>
          <w:numId w:val="1"/>
        </w:numPr>
        <w:tabs>
          <w:tab w:pos="1099" w:val="left" w:leader="none"/>
        </w:tabs>
        <w:spacing w:line="244" w:lineRule="auto" w:before="199" w:after="0"/>
        <w:ind w:left="1099" w:right="547" w:hanging="270"/>
        <w:jc w:val="both"/>
        <w:rPr>
          <w:sz w:val="18"/>
        </w:rPr>
      </w:pPr>
      <w:r>
        <w:rPr>
          <w:color w:val="231F20"/>
          <w:sz w:val="18"/>
        </w:rPr>
        <w:t>A</w:t>
      </w:r>
      <w:r>
        <w:rPr>
          <w:color w:val="231F20"/>
          <w:spacing w:val="-5"/>
          <w:sz w:val="18"/>
        </w:rPr>
        <w:t> </w:t>
      </w:r>
      <w:r>
        <w:rPr>
          <w:color w:val="231F20"/>
          <w:sz w:val="18"/>
        </w:rPr>
        <w:t>bar</w:t>
      </w:r>
      <w:r>
        <w:rPr>
          <w:color w:val="231F20"/>
          <w:spacing w:val="-5"/>
          <w:sz w:val="18"/>
        </w:rPr>
        <w:t> </w:t>
      </w:r>
      <w:r>
        <w:rPr>
          <w:color w:val="231F20"/>
          <w:sz w:val="18"/>
        </w:rPr>
        <w:t>chart</w:t>
      </w:r>
      <w:r>
        <w:rPr>
          <w:color w:val="231F20"/>
          <w:spacing w:val="-5"/>
          <w:sz w:val="18"/>
        </w:rPr>
        <w:t> </w:t>
      </w:r>
      <w:r>
        <w:rPr>
          <w:color w:val="231F20"/>
          <w:sz w:val="18"/>
        </w:rPr>
        <w:t>showing</w:t>
      </w:r>
      <w:r>
        <w:rPr>
          <w:color w:val="231F20"/>
          <w:spacing w:val="-5"/>
          <w:sz w:val="18"/>
        </w:rPr>
        <w:t> </w:t>
      </w:r>
      <w:r>
        <w:rPr>
          <w:color w:val="231F20"/>
          <w:sz w:val="18"/>
        </w:rPr>
        <w:t>the</w:t>
      </w:r>
      <w:r>
        <w:rPr>
          <w:color w:val="231F20"/>
          <w:spacing w:val="-5"/>
          <w:sz w:val="18"/>
        </w:rPr>
        <w:t> </w:t>
      </w:r>
      <w:r>
        <w:rPr>
          <w:color w:val="231F20"/>
          <w:sz w:val="18"/>
        </w:rPr>
        <w:t>amount</w:t>
      </w:r>
      <w:r>
        <w:rPr>
          <w:color w:val="231F20"/>
          <w:spacing w:val="-5"/>
          <w:sz w:val="18"/>
        </w:rPr>
        <w:t> </w:t>
      </w:r>
      <w:r>
        <w:rPr>
          <w:color w:val="231F20"/>
          <w:sz w:val="18"/>
        </w:rPr>
        <w:t>of</w:t>
      </w:r>
      <w:r>
        <w:rPr>
          <w:color w:val="231F20"/>
          <w:spacing w:val="-5"/>
          <w:sz w:val="18"/>
        </w:rPr>
        <w:t> </w:t>
      </w:r>
      <w:r>
        <w:rPr>
          <w:color w:val="231F20"/>
          <w:sz w:val="18"/>
        </w:rPr>
        <w:t>time</w:t>
      </w:r>
      <w:r>
        <w:rPr>
          <w:color w:val="231F20"/>
          <w:spacing w:val="-5"/>
          <w:sz w:val="18"/>
        </w:rPr>
        <w:t> </w:t>
      </w:r>
      <w:r>
        <w:rPr>
          <w:color w:val="231F20"/>
          <w:sz w:val="18"/>
        </w:rPr>
        <w:t>that</w:t>
      </w:r>
      <w:r>
        <w:rPr>
          <w:color w:val="231F20"/>
          <w:spacing w:val="-5"/>
          <w:sz w:val="18"/>
        </w:rPr>
        <w:t> </w:t>
      </w:r>
      <w:r>
        <w:rPr>
          <w:color w:val="231F20"/>
          <w:sz w:val="18"/>
        </w:rPr>
        <w:t>a resource</w:t>
      </w:r>
      <w:r>
        <w:rPr>
          <w:color w:val="231F20"/>
          <w:spacing w:val="-2"/>
          <w:sz w:val="18"/>
        </w:rPr>
        <w:t> </w:t>
      </w:r>
      <w:r>
        <w:rPr>
          <w:color w:val="231F20"/>
          <w:sz w:val="18"/>
        </w:rPr>
        <w:t>is</w:t>
      </w:r>
      <w:r>
        <w:rPr>
          <w:color w:val="231F20"/>
          <w:spacing w:val="-2"/>
          <w:sz w:val="18"/>
        </w:rPr>
        <w:t> </w:t>
      </w:r>
      <w:r>
        <w:rPr>
          <w:color w:val="231F20"/>
          <w:sz w:val="18"/>
        </w:rPr>
        <w:t>scheduled</w:t>
      </w:r>
      <w:r>
        <w:rPr>
          <w:color w:val="231F20"/>
          <w:spacing w:val="-2"/>
          <w:sz w:val="18"/>
        </w:rPr>
        <w:t> </w:t>
      </w:r>
      <w:r>
        <w:rPr>
          <w:color w:val="231F20"/>
          <w:sz w:val="18"/>
        </w:rPr>
        <w:t>to</w:t>
      </w:r>
      <w:r>
        <w:rPr>
          <w:color w:val="231F20"/>
          <w:spacing w:val="-2"/>
          <w:sz w:val="18"/>
        </w:rPr>
        <w:t> </w:t>
      </w:r>
      <w:r>
        <w:rPr>
          <w:color w:val="231F20"/>
          <w:sz w:val="18"/>
        </w:rPr>
        <w:t>work</w:t>
      </w:r>
      <w:r>
        <w:rPr>
          <w:color w:val="231F20"/>
          <w:spacing w:val="-2"/>
          <w:sz w:val="18"/>
        </w:rPr>
        <w:t> </w:t>
      </w:r>
      <w:r>
        <w:rPr>
          <w:color w:val="231F20"/>
          <w:sz w:val="18"/>
        </w:rPr>
        <w:t>over</w:t>
      </w:r>
      <w:r>
        <w:rPr>
          <w:color w:val="231F20"/>
          <w:spacing w:val="-2"/>
          <w:sz w:val="18"/>
        </w:rPr>
        <w:t> </w:t>
      </w:r>
      <w:r>
        <w:rPr>
          <w:color w:val="231F20"/>
          <w:sz w:val="18"/>
        </w:rPr>
        <w:t>a</w:t>
      </w:r>
      <w:r>
        <w:rPr>
          <w:color w:val="231F20"/>
          <w:spacing w:val="-2"/>
          <w:sz w:val="18"/>
        </w:rPr>
        <w:t> </w:t>
      </w:r>
      <w:r>
        <w:rPr>
          <w:color w:val="231F20"/>
          <w:sz w:val="18"/>
        </w:rPr>
        <w:t>series</w:t>
      </w:r>
      <w:r>
        <w:rPr>
          <w:color w:val="231F20"/>
          <w:spacing w:val="-2"/>
          <w:sz w:val="18"/>
        </w:rPr>
        <w:t> </w:t>
      </w:r>
      <w:r>
        <w:rPr>
          <w:color w:val="231F20"/>
          <w:sz w:val="18"/>
        </w:rPr>
        <w:t>of time periods.</w:t>
      </w:r>
    </w:p>
    <w:p>
      <w:pPr>
        <w:pStyle w:val="BodyText"/>
        <w:spacing w:before="186"/>
      </w:pPr>
    </w:p>
    <w:p>
      <w:pPr>
        <w:pStyle w:val="Heading4"/>
        <w:numPr>
          <w:ilvl w:val="0"/>
          <w:numId w:val="1"/>
        </w:numPr>
        <w:tabs>
          <w:tab w:pos="827" w:val="left" w:leader="none"/>
          <w:tab w:pos="829" w:val="left" w:leader="none"/>
        </w:tabs>
        <w:spacing w:line="247" w:lineRule="auto" w:before="1" w:after="0"/>
        <w:ind w:left="829" w:right="927" w:hanging="490"/>
        <w:jc w:val="left"/>
      </w:pPr>
      <w:r>
        <w:rPr>
          <w:color w:val="231F20"/>
        </w:rPr>
        <w:t>What</w:t>
      </w:r>
      <w:r>
        <w:rPr>
          <w:color w:val="231F20"/>
          <w:spacing w:val="-4"/>
        </w:rPr>
        <w:t> </w:t>
      </w:r>
      <w:r>
        <w:rPr>
          <w:color w:val="231F20"/>
        </w:rPr>
        <w:t>is</w:t>
      </w:r>
      <w:r>
        <w:rPr>
          <w:color w:val="231F20"/>
          <w:spacing w:val="-4"/>
        </w:rPr>
        <w:t> </w:t>
      </w:r>
      <w:r>
        <w:rPr>
          <w:color w:val="231F20"/>
        </w:rPr>
        <w:t>the</w:t>
      </w:r>
      <w:r>
        <w:rPr>
          <w:color w:val="231F20"/>
          <w:spacing w:val="-4"/>
        </w:rPr>
        <w:t> </w:t>
      </w:r>
      <w:r>
        <w:rPr>
          <w:color w:val="231F20"/>
        </w:rPr>
        <w:t>BEST</w:t>
      </w:r>
      <w:r>
        <w:rPr>
          <w:color w:val="231F20"/>
          <w:spacing w:val="-4"/>
        </w:rPr>
        <w:t> </w:t>
      </w:r>
      <w:r>
        <w:rPr>
          <w:color w:val="231F20"/>
        </w:rPr>
        <w:t>way</w:t>
      </w:r>
      <w:r>
        <w:rPr>
          <w:color w:val="231F20"/>
          <w:spacing w:val="-4"/>
        </w:rPr>
        <w:t> </w:t>
      </w:r>
      <w:r>
        <w:rPr>
          <w:color w:val="231F20"/>
        </w:rPr>
        <w:t>to</w:t>
      </w:r>
      <w:r>
        <w:rPr>
          <w:color w:val="231F20"/>
          <w:spacing w:val="-4"/>
        </w:rPr>
        <w:t> </w:t>
      </w:r>
      <w:r>
        <w:rPr>
          <w:color w:val="231F20"/>
        </w:rPr>
        <w:t>describe</w:t>
      </w:r>
      <w:r>
        <w:rPr>
          <w:color w:val="231F20"/>
          <w:spacing w:val="-4"/>
        </w:rPr>
        <w:t> </w:t>
      </w:r>
      <w:r>
        <w:rPr>
          <w:color w:val="231F20"/>
        </w:rPr>
        <w:t>the requirements documentation?</w:t>
      </w:r>
    </w:p>
    <w:p>
      <w:pPr>
        <w:pStyle w:val="ListParagraph"/>
        <w:numPr>
          <w:ilvl w:val="1"/>
          <w:numId w:val="1"/>
        </w:numPr>
        <w:tabs>
          <w:tab w:pos="1081" w:val="left" w:leader="none"/>
        </w:tabs>
        <w:spacing w:line="244" w:lineRule="auto" w:before="198" w:after="0"/>
        <w:ind w:left="1081" w:right="376" w:hanging="252"/>
        <w:jc w:val="left"/>
        <w:rPr>
          <w:sz w:val="18"/>
        </w:rPr>
      </w:pPr>
      <w:r>
        <w:rPr>
          <w:color w:val="231F20"/>
          <w:sz w:val="18"/>
        </w:rPr>
        <w:t>A</w:t>
      </w:r>
      <w:r>
        <w:rPr>
          <w:color w:val="231F20"/>
          <w:spacing w:val="-6"/>
          <w:sz w:val="18"/>
        </w:rPr>
        <w:t> </w:t>
      </w:r>
      <w:r>
        <w:rPr>
          <w:color w:val="231F20"/>
          <w:sz w:val="18"/>
        </w:rPr>
        <w:t>grid</w:t>
      </w:r>
      <w:r>
        <w:rPr>
          <w:color w:val="231F20"/>
          <w:spacing w:val="-6"/>
          <w:sz w:val="18"/>
        </w:rPr>
        <w:t> </w:t>
      </w:r>
      <w:r>
        <w:rPr>
          <w:color w:val="231F20"/>
          <w:sz w:val="18"/>
        </w:rPr>
        <w:t>that</w:t>
      </w:r>
      <w:r>
        <w:rPr>
          <w:color w:val="231F20"/>
          <w:spacing w:val="-6"/>
          <w:sz w:val="18"/>
        </w:rPr>
        <w:t> </w:t>
      </w:r>
      <w:r>
        <w:rPr>
          <w:color w:val="231F20"/>
          <w:sz w:val="18"/>
        </w:rPr>
        <w:t>links</w:t>
      </w:r>
      <w:r>
        <w:rPr>
          <w:color w:val="231F20"/>
          <w:spacing w:val="-6"/>
          <w:sz w:val="18"/>
        </w:rPr>
        <w:t> </w:t>
      </w:r>
      <w:r>
        <w:rPr>
          <w:color w:val="231F20"/>
          <w:sz w:val="18"/>
        </w:rPr>
        <w:t>product</w:t>
      </w:r>
      <w:r>
        <w:rPr>
          <w:color w:val="231F20"/>
          <w:spacing w:val="-6"/>
          <w:sz w:val="18"/>
        </w:rPr>
        <w:t> </w:t>
      </w:r>
      <w:r>
        <w:rPr>
          <w:color w:val="231F20"/>
          <w:sz w:val="18"/>
        </w:rPr>
        <w:t>requirements</w:t>
      </w:r>
      <w:r>
        <w:rPr>
          <w:color w:val="231F20"/>
          <w:spacing w:val="-6"/>
          <w:sz w:val="18"/>
        </w:rPr>
        <w:t> </w:t>
      </w:r>
      <w:r>
        <w:rPr>
          <w:color w:val="231F20"/>
          <w:sz w:val="18"/>
        </w:rPr>
        <w:t>from</w:t>
      </w:r>
      <w:r>
        <w:rPr>
          <w:color w:val="231F20"/>
          <w:spacing w:val="-6"/>
          <w:sz w:val="18"/>
        </w:rPr>
        <w:t> </w:t>
      </w:r>
      <w:r>
        <w:rPr>
          <w:color w:val="231F20"/>
          <w:sz w:val="18"/>
        </w:rPr>
        <w:t>their origin to the deliverables that satisfy them.</w:t>
      </w:r>
    </w:p>
    <w:p>
      <w:pPr>
        <w:pStyle w:val="ListParagraph"/>
        <w:numPr>
          <w:ilvl w:val="1"/>
          <w:numId w:val="1"/>
        </w:numPr>
        <w:tabs>
          <w:tab w:pos="1081" w:val="left" w:leader="none"/>
        </w:tabs>
        <w:spacing w:line="244" w:lineRule="auto" w:before="199" w:after="0"/>
        <w:ind w:left="1081" w:right="196" w:hanging="252"/>
        <w:jc w:val="left"/>
        <w:rPr>
          <w:sz w:val="18"/>
        </w:rPr>
      </w:pPr>
      <w:r>
        <w:rPr>
          <w:color w:val="231F20"/>
          <w:sz w:val="18"/>
        </w:rPr>
        <w:t>A component of the program or project management</w:t>
      </w:r>
      <w:r>
        <w:rPr>
          <w:color w:val="231F20"/>
          <w:spacing w:val="-8"/>
          <w:sz w:val="18"/>
        </w:rPr>
        <w:t> </w:t>
      </w:r>
      <w:r>
        <w:rPr>
          <w:color w:val="231F20"/>
          <w:sz w:val="18"/>
        </w:rPr>
        <w:t>plan</w:t>
      </w:r>
      <w:r>
        <w:rPr>
          <w:color w:val="231F20"/>
          <w:spacing w:val="-8"/>
          <w:sz w:val="18"/>
        </w:rPr>
        <w:t> </w:t>
      </w:r>
      <w:r>
        <w:rPr>
          <w:color w:val="231F20"/>
          <w:sz w:val="18"/>
        </w:rPr>
        <w:t>that</w:t>
      </w:r>
      <w:r>
        <w:rPr>
          <w:color w:val="231F20"/>
          <w:spacing w:val="-8"/>
          <w:sz w:val="18"/>
        </w:rPr>
        <w:t> </w:t>
      </w:r>
      <w:r>
        <w:rPr>
          <w:color w:val="231F20"/>
          <w:sz w:val="18"/>
        </w:rPr>
        <w:t>describes</w:t>
      </w:r>
      <w:r>
        <w:rPr>
          <w:color w:val="231F20"/>
          <w:spacing w:val="-8"/>
          <w:sz w:val="18"/>
        </w:rPr>
        <w:t> </w:t>
      </w:r>
      <w:r>
        <w:rPr>
          <w:color w:val="231F20"/>
          <w:sz w:val="18"/>
        </w:rPr>
        <w:t>how</w:t>
      </w:r>
      <w:r>
        <w:rPr>
          <w:color w:val="231F20"/>
          <w:spacing w:val="-8"/>
          <w:sz w:val="18"/>
        </w:rPr>
        <w:t> </w:t>
      </w:r>
      <w:r>
        <w:rPr>
          <w:color w:val="231F20"/>
          <w:sz w:val="18"/>
        </w:rPr>
        <w:t>requirements will be analyzed, documented, and managed.</w:t>
      </w:r>
    </w:p>
    <w:p>
      <w:pPr>
        <w:pStyle w:val="ListParagraph"/>
        <w:numPr>
          <w:ilvl w:val="1"/>
          <w:numId w:val="1"/>
        </w:numPr>
        <w:tabs>
          <w:tab w:pos="1076" w:val="left" w:leader="none"/>
          <w:tab w:pos="1078" w:val="left" w:leader="none"/>
        </w:tabs>
        <w:spacing w:line="244" w:lineRule="auto" w:before="199" w:after="0"/>
        <w:ind w:left="1078" w:right="207" w:hanging="249"/>
        <w:jc w:val="left"/>
        <w:rPr>
          <w:sz w:val="18"/>
        </w:rPr>
      </w:pPr>
      <w:r>
        <w:rPr>
          <w:color w:val="231F20"/>
          <w:sz w:val="18"/>
        </w:rPr>
        <w:t>A</w:t>
      </w:r>
      <w:r>
        <w:rPr>
          <w:color w:val="231F20"/>
          <w:spacing w:val="-6"/>
          <w:sz w:val="18"/>
        </w:rPr>
        <w:t> </w:t>
      </w:r>
      <w:r>
        <w:rPr>
          <w:color w:val="231F20"/>
          <w:sz w:val="18"/>
        </w:rPr>
        <w:t>description</w:t>
      </w:r>
      <w:r>
        <w:rPr>
          <w:color w:val="231F20"/>
          <w:spacing w:val="-6"/>
          <w:sz w:val="18"/>
        </w:rPr>
        <w:t> </w:t>
      </w:r>
      <w:r>
        <w:rPr>
          <w:color w:val="231F20"/>
          <w:sz w:val="18"/>
        </w:rPr>
        <w:t>of</w:t>
      </w:r>
      <w:r>
        <w:rPr>
          <w:color w:val="231F20"/>
          <w:spacing w:val="-6"/>
          <w:sz w:val="18"/>
        </w:rPr>
        <w:t> </w:t>
      </w:r>
      <w:r>
        <w:rPr>
          <w:color w:val="231F20"/>
          <w:sz w:val="18"/>
        </w:rPr>
        <w:t>how</w:t>
      </w:r>
      <w:r>
        <w:rPr>
          <w:color w:val="231F20"/>
          <w:spacing w:val="-6"/>
          <w:sz w:val="18"/>
        </w:rPr>
        <w:t> </w:t>
      </w:r>
      <w:r>
        <w:rPr>
          <w:color w:val="231F20"/>
          <w:sz w:val="18"/>
        </w:rPr>
        <w:t>individual</w:t>
      </w:r>
      <w:r>
        <w:rPr>
          <w:color w:val="231F20"/>
          <w:spacing w:val="-6"/>
          <w:sz w:val="18"/>
        </w:rPr>
        <w:t> </w:t>
      </w:r>
      <w:r>
        <w:rPr>
          <w:color w:val="231F20"/>
          <w:sz w:val="18"/>
        </w:rPr>
        <w:t>requirements</w:t>
      </w:r>
      <w:r>
        <w:rPr>
          <w:color w:val="231F20"/>
          <w:spacing w:val="-6"/>
          <w:sz w:val="18"/>
        </w:rPr>
        <w:t> </w:t>
      </w:r>
      <w:r>
        <w:rPr>
          <w:color w:val="231F20"/>
          <w:sz w:val="18"/>
        </w:rPr>
        <w:t>meet the business need for the project.</w:t>
      </w:r>
    </w:p>
    <w:p>
      <w:pPr>
        <w:pStyle w:val="ListParagraph"/>
        <w:numPr>
          <w:ilvl w:val="1"/>
          <w:numId w:val="1"/>
        </w:numPr>
        <w:tabs>
          <w:tab w:pos="1099" w:val="left" w:leader="none"/>
        </w:tabs>
        <w:spacing w:line="244" w:lineRule="auto" w:before="200" w:after="0"/>
        <w:ind w:left="1099" w:right="315" w:hanging="270"/>
        <w:jc w:val="left"/>
        <w:rPr>
          <w:sz w:val="18"/>
        </w:rPr>
      </w:pPr>
      <w:r>
        <w:rPr>
          <w:color w:val="231F20"/>
          <w:sz w:val="18"/>
        </w:rPr>
        <w:t>A condition or capability that is necessary to be present</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product,</w:t>
      </w:r>
      <w:r>
        <w:rPr>
          <w:color w:val="231F20"/>
          <w:spacing w:val="-4"/>
          <w:sz w:val="18"/>
        </w:rPr>
        <w:t> </w:t>
      </w:r>
      <w:r>
        <w:rPr>
          <w:color w:val="231F20"/>
          <w:sz w:val="18"/>
        </w:rPr>
        <w:t>service,</w:t>
      </w:r>
      <w:r>
        <w:rPr>
          <w:color w:val="231F20"/>
          <w:spacing w:val="-4"/>
          <w:sz w:val="18"/>
        </w:rPr>
        <w:t> </w:t>
      </w:r>
      <w:r>
        <w:rPr>
          <w:color w:val="231F20"/>
          <w:sz w:val="18"/>
        </w:rPr>
        <w:t>or</w:t>
      </w:r>
      <w:r>
        <w:rPr>
          <w:color w:val="231F20"/>
          <w:spacing w:val="-4"/>
          <w:sz w:val="18"/>
        </w:rPr>
        <w:t> </w:t>
      </w:r>
      <w:r>
        <w:rPr>
          <w:color w:val="231F20"/>
          <w:sz w:val="18"/>
        </w:rPr>
        <w:t>result</w:t>
      </w:r>
      <w:r>
        <w:rPr>
          <w:color w:val="231F20"/>
          <w:spacing w:val="-4"/>
          <w:sz w:val="18"/>
        </w:rPr>
        <w:t> </w:t>
      </w:r>
      <w:r>
        <w:rPr>
          <w:color w:val="231F20"/>
          <w:sz w:val="18"/>
        </w:rPr>
        <w:t>to</w:t>
      </w:r>
      <w:r>
        <w:rPr>
          <w:color w:val="231F20"/>
          <w:spacing w:val="-4"/>
          <w:sz w:val="18"/>
        </w:rPr>
        <w:t> </w:t>
      </w:r>
      <w:r>
        <w:rPr>
          <w:color w:val="231F20"/>
          <w:sz w:val="18"/>
        </w:rPr>
        <w:t>satisfy</w:t>
      </w:r>
      <w:r>
        <w:rPr>
          <w:color w:val="231F20"/>
          <w:spacing w:val="-4"/>
          <w:sz w:val="18"/>
        </w:rPr>
        <w:t> </w:t>
      </w:r>
      <w:r>
        <w:rPr>
          <w:color w:val="231F20"/>
          <w:sz w:val="18"/>
        </w:rPr>
        <w:t>a business need.</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8" w:val="left" w:leader="none"/>
        </w:tabs>
        <w:spacing w:line="240" w:lineRule="auto" w:before="82" w:after="0"/>
        <w:ind w:left="588" w:right="0" w:hanging="488"/>
        <w:jc w:val="left"/>
      </w:pPr>
      <w:r>
        <w:rPr>
          <w:color w:val="231F20"/>
        </w:rPr>
        <w:t>What</w:t>
      </w:r>
      <w:r>
        <w:rPr>
          <w:color w:val="231F20"/>
          <w:spacing w:val="-3"/>
        </w:rPr>
        <w:t> </w:t>
      </w:r>
      <w:r>
        <w:rPr>
          <w:color w:val="231F20"/>
        </w:rPr>
        <w:t>is</w:t>
      </w:r>
      <w:r>
        <w:rPr>
          <w:color w:val="231F20"/>
          <w:spacing w:val="-2"/>
        </w:rPr>
        <w:t> </w:t>
      </w:r>
      <w:r>
        <w:rPr>
          <w:color w:val="231F20"/>
        </w:rPr>
        <w:t>the</w:t>
      </w:r>
      <w:r>
        <w:rPr>
          <w:color w:val="231F20"/>
          <w:spacing w:val="-2"/>
        </w:rPr>
        <w:t> </w:t>
      </w:r>
      <w:r>
        <w:rPr>
          <w:color w:val="231F20"/>
        </w:rPr>
        <w:t>BEST</w:t>
      </w:r>
      <w:r>
        <w:rPr>
          <w:color w:val="231F20"/>
          <w:spacing w:val="-2"/>
        </w:rPr>
        <w:t> </w:t>
      </w:r>
      <w:r>
        <w:rPr>
          <w:color w:val="231F20"/>
        </w:rPr>
        <w:t>definition</w:t>
      </w:r>
      <w:r>
        <w:rPr>
          <w:color w:val="231F20"/>
          <w:spacing w:val="-2"/>
        </w:rPr>
        <w:t> </w:t>
      </w:r>
      <w:r>
        <w:rPr>
          <w:color w:val="231F20"/>
        </w:rPr>
        <w:t>for</w:t>
      </w:r>
      <w:r>
        <w:rPr>
          <w:color w:val="231F20"/>
          <w:spacing w:val="-2"/>
        </w:rPr>
        <w:t> </w:t>
      </w:r>
      <w:r>
        <w:rPr>
          <w:color w:val="231F20"/>
        </w:rPr>
        <w:t>residual</w:t>
      </w:r>
      <w:r>
        <w:rPr>
          <w:color w:val="231F20"/>
          <w:spacing w:val="-3"/>
        </w:rPr>
        <w:t> </w:t>
      </w:r>
      <w:r>
        <w:rPr>
          <w:color w:val="231F20"/>
          <w:spacing w:val="-2"/>
        </w:rPr>
        <w:t>risk?</w:t>
      </w:r>
    </w:p>
    <w:p>
      <w:pPr>
        <w:pStyle w:val="ListParagraph"/>
        <w:numPr>
          <w:ilvl w:val="1"/>
          <w:numId w:val="1"/>
        </w:numPr>
        <w:tabs>
          <w:tab w:pos="841" w:val="left" w:leader="none"/>
        </w:tabs>
        <w:spacing w:line="244" w:lineRule="auto" w:before="204" w:after="0"/>
        <w:ind w:left="841" w:right="515" w:hanging="252"/>
        <w:jc w:val="both"/>
        <w:rPr>
          <w:sz w:val="18"/>
        </w:rPr>
      </w:pPr>
      <w:r>
        <w:rPr>
          <w:color w:val="231F20"/>
          <w:sz w:val="18"/>
        </w:rPr>
        <w:t>A</w:t>
      </w:r>
      <w:r>
        <w:rPr>
          <w:color w:val="231F20"/>
          <w:spacing w:val="-5"/>
          <w:sz w:val="18"/>
        </w:rPr>
        <w:t> </w:t>
      </w:r>
      <w:r>
        <w:rPr>
          <w:color w:val="231F20"/>
          <w:sz w:val="18"/>
        </w:rPr>
        <w:t>risk</w:t>
      </w:r>
      <w:r>
        <w:rPr>
          <w:color w:val="231F20"/>
          <w:spacing w:val="-5"/>
          <w:sz w:val="18"/>
        </w:rPr>
        <w:t> </w:t>
      </w:r>
      <w:r>
        <w:rPr>
          <w:color w:val="231F20"/>
          <w:sz w:val="18"/>
        </w:rPr>
        <w:t>response</w:t>
      </w:r>
      <w:r>
        <w:rPr>
          <w:color w:val="231F20"/>
          <w:spacing w:val="-5"/>
          <w:sz w:val="18"/>
        </w:rPr>
        <w:t> </w:t>
      </w:r>
      <w:r>
        <w:rPr>
          <w:color w:val="231F20"/>
          <w:sz w:val="18"/>
        </w:rPr>
        <w:t>strategy</w:t>
      </w:r>
      <w:r>
        <w:rPr>
          <w:color w:val="231F20"/>
          <w:spacing w:val="-5"/>
          <w:sz w:val="18"/>
        </w:rPr>
        <w:t> </w:t>
      </w:r>
      <w:r>
        <w:rPr>
          <w:color w:val="231F20"/>
          <w:sz w:val="18"/>
        </w:rPr>
        <w:t>whereby</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team decides</w:t>
      </w:r>
      <w:r>
        <w:rPr>
          <w:color w:val="231F20"/>
          <w:spacing w:val="-3"/>
          <w:sz w:val="18"/>
        </w:rPr>
        <w:t> </w:t>
      </w:r>
      <w:r>
        <w:rPr>
          <w:color w:val="231F20"/>
          <w:sz w:val="18"/>
        </w:rPr>
        <w:t>to</w:t>
      </w:r>
      <w:r>
        <w:rPr>
          <w:color w:val="231F20"/>
          <w:spacing w:val="-3"/>
          <w:sz w:val="18"/>
        </w:rPr>
        <w:t> </w:t>
      </w:r>
      <w:r>
        <w:rPr>
          <w:color w:val="231F20"/>
          <w:sz w:val="18"/>
        </w:rPr>
        <w:t>acknowledge</w:t>
      </w:r>
      <w:r>
        <w:rPr>
          <w:color w:val="231F20"/>
          <w:spacing w:val="-3"/>
          <w:sz w:val="18"/>
        </w:rPr>
        <w:t> </w:t>
      </w:r>
      <w:r>
        <w:rPr>
          <w:color w:val="231F20"/>
          <w:sz w:val="18"/>
        </w:rPr>
        <w:t>the</w:t>
      </w:r>
      <w:r>
        <w:rPr>
          <w:color w:val="231F20"/>
          <w:spacing w:val="-3"/>
          <w:sz w:val="18"/>
        </w:rPr>
        <w:t> </w:t>
      </w:r>
      <w:r>
        <w:rPr>
          <w:color w:val="231F20"/>
          <w:sz w:val="18"/>
        </w:rPr>
        <w:t>risk</w:t>
      </w:r>
      <w:r>
        <w:rPr>
          <w:color w:val="231F20"/>
          <w:spacing w:val="-3"/>
          <w:sz w:val="18"/>
        </w:rPr>
        <w:t> </w:t>
      </w:r>
      <w:r>
        <w:rPr>
          <w:color w:val="231F20"/>
          <w:sz w:val="18"/>
        </w:rPr>
        <w:t>and</w:t>
      </w:r>
      <w:r>
        <w:rPr>
          <w:color w:val="231F20"/>
          <w:spacing w:val="-3"/>
          <w:sz w:val="18"/>
        </w:rPr>
        <w:t> </w:t>
      </w:r>
      <w:r>
        <w:rPr>
          <w:color w:val="231F20"/>
          <w:sz w:val="18"/>
        </w:rPr>
        <w:t>not</w:t>
      </w:r>
      <w:r>
        <w:rPr>
          <w:color w:val="231F20"/>
          <w:spacing w:val="-3"/>
          <w:sz w:val="18"/>
        </w:rPr>
        <w:t> </w:t>
      </w:r>
      <w:r>
        <w:rPr>
          <w:color w:val="231F20"/>
          <w:sz w:val="18"/>
        </w:rPr>
        <w:t>take</w:t>
      </w:r>
      <w:r>
        <w:rPr>
          <w:color w:val="231F20"/>
          <w:spacing w:val="-3"/>
          <w:sz w:val="18"/>
        </w:rPr>
        <w:t> </w:t>
      </w:r>
      <w:r>
        <w:rPr>
          <w:color w:val="231F20"/>
          <w:sz w:val="18"/>
        </w:rPr>
        <w:t>any action unless the risk occurs.</w:t>
      </w:r>
    </w:p>
    <w:p>
      <w:pPr>
        <w:pStyle w:val="ListParagraph"/>
        <w:numPr>
          <w:ilvl w:val="1"/>
          <w:numId w:val="1"/>
        </w:numPr>
        <w:tabs>
          <w:tab w:pos="841" w:val="left" w:leader="none"/>
        </w:tabs>
        <w:spacing w:line="244" w:lineRule="auto" w:before="200" w:after="0"/>
        <w:ind w:left="841" w:right="607" w:hanging="252"/>
        <w:jc w:val="left"/>
        <w:rPr>
          <w:sz w:val="18"/>
        </w:rPr>
      </w:pPr>
      <w:r>
        <w:rPr>
          <w:color w:val="231F20"/>
          <w:sz w:val="18"/>
        </w:rPr>
        <w:t>The degree of uncertainty an organization or individual</w:t>
      </w:r>
      <w:r>
        <w:rPr>
          <w:color w:val="231F20"/>
          <w:spacing w:val="-5"/>
          <w:sz w:val="18"/>
        </w:rPr>
        <w:t> </w:t>
      </w:r>
      <w:r>
        <w:rPr>
          <w:color w:val="231F20"/>
          <w:sz w:val="18"/>
        </w:rPr>
        <w:t>is</w:t>
      </w:r>
      <w:r>
        <w:rPr>
          <w:color w:val="231F20"/>
          <w:spacing w:val="-5"/>
          <w:sz w:val="18"/>
        </w:rPr>
        <w:t> </w:t>
      </w:r>
      <w:r>
        <w:rPr>
          <w:color w:val="231F20"/>
          <w:sz w:val="18"/>
        </w:rPr>
        <w:t>willing</w:t>
      </w:r>
      <w:r>
        <w:rPr>
          <w:color w:val="231F20"/>
          <w:spacing w:val="-5"/>
          <w:sz w:val="18"/>
        </w:rPr>
        <w:t> </w:t>
      </w:r>
      <w:r>
        <w:rPr>
          <w:color w:val="231F20"/>
          <w:sz w:val="18"/>
        </w:rPr>
        <w:t>to</w:t>
      </w:r>
      <w:r>
        <w:rPr>
          <w:color w:val="231F20"/>
          <w:spacing w:val="-5"/>
          <w:sz w:val="18"/>
        </w:rPr>
        <w:t> </w:t>
      </w:r>
      <w:r>
        <w:rPr>
          <w:color w:val="231F20"/>
          <w:sz w:val="18"/>
        </w:rPr>
        <w:t>accept</w:t>
      </w:r>
      <w:r>
        <w:rPr>
          <w:color w:val="231F20"/>
          <w:spacing w:val="-5"/>
          <w:sz w:val="18"/>
        </w:rPr>
        <w:t> </w:t>
      </w:r>
      <w:r>
        <w:rPr>
          <w:color w:val="231F20"/>
          <w:sz w:val="18"/>
        </w:rPr>
        <w:t>in</w:t>
      </w:r>
      <w:r>
        <w:rPr>
          <w:color w:val="231F20"/>
          <w:spacing w:val="-5"/>
          <w:sz w:val="18"/>
        </w:rPr>
        <w:t> </w:t>
      </w:r>
      <w:r>
        <w:rPr>
          <w:color w:val="231F20"/>
          <w:sz w:val="18"/>
        </w:rPr>
        <w:t>anticipation</w:t>
      </w:r>
      <w:r>
        <w:rPr>
          <w:color w:val="231F20"/>
          <w:spacing w:val="-5"/>
          <w:sz w:val="18"/>
        </w:rPr>
        <w:t> </w:t>
      </w:r>
      <w:r>
        <w:rPr>
          <w:color w:val="231F20"/>
          <w:sz w:val="18"/>
        </w:rPr>
        <w:t>of</w:t>
      </w:r>
      <w:r>
        <w:rPr>
          <w:color w:val="231F20"/>
          <w:spacing w:val="-5"/>
          <w:sz w:val="18"/>
        </w:rPr>
        <w:t> </w:t>
      </w:r>
      <w:r>
        <w:rPr>
          <w:color w:val="231F20"/>
          <w:sz w:val="18"/>
        </w:rPr>
        <w:t>a </w:t>
      </w:r>
      <w:r>
        <w:rPr>
          <w:color w:val="231F20"/>
          <w:spacing w:val="-2"/>
          <w:sz w:val="18"/>
        </w:rPr>
        <w:t>reward.</w:t>
      </w:r>
    </w:p>
    <w:p>
      <w:pPr>
        <w:pStyle w:val="ListParagraph"/>
        <w:numPr>
          <w:ilvl w:val="1"/>
          <w:numId w:val="1"/>
        </w:numPr>
        <w:tabs>
          <w:tab w:pos="836" w:val="left" w:leader="none"/>
          <w:tab w:pos="838" w:val="left" w:leader="none"/>
        </w:tabs>
        <w:spacing w:line="244" w:lineRule="auto" w:before="199" w:after="0"/>
        <w:ind w:left="838" w:right="519" w:hanging="249"/>
        <w:jc w:val="left"/>
        <w:rPr>
          <w:sz w:val="18"/>
        </w:rPr>
      </w:pPr>
      <w:r>
        <w:rPr>
          <w:color w:val="231F20"/>
          <w:sz w:val="18"/>
        </w:rPr>
        <w:t>A</w:t>
      </w:r>
      <w:r>
        <w:rPr>
          <w:color w:val="231F20"/>
          <w:spacing w:val="-5"/>
          <w:sz w:val="18"/>
        </w:rPr>
        <w:t> </w:t>
      </w:r>
      <w:r>
        <w:rPr>
          <w:color w:val="231F20"/>
          <w:sz w:val="18"/>
        </w:rPr>
        <w:t>risk</w:t>
      </w:r>
      <w:r>
        <w:rPr>
          <w:color w:val="231F20"/>
          <w:spacing w:val="-5"/>
          <w:sz w:val="18"/>
        </w:rPr>
        <w:t> </w:t>
      </w:r>
      <w:r>
        <w:rPr>
          <w:color w:val="231F20"/>
          <w:sz w:val="18"/>
        </w:rPr>
        <w:t>response</w:t>
      </w:r>
      <w:r>
        <w:rPr>
          <w:color w:val="231F20"/>
          <w:spacing w:val="-5"/>
          <w:sz w:val="18"/>
        </w:rPr>
        <w:t> </w:t>
      </w:r>
      <w:r>
        <w:rPr>
          <w:color w:val="231F20"/>
          <w:sz w:val="18"/>
        </w:rPr>
        <w:t>strategy</w:t>
      </w:r>
      <w:r>
        <w:rPr>
          <w:color w:val="231F20"/>
          <w:spacing w:val="-5"/>
          <w:sz w:val="18"/>
        </w:rPr>
        <w:t> </w:t>
      </w:r>
      <w:r>
        <w:rPr>
          <w:color w:val="231F20"/>
          <w:sz w:val="18"/>
        </w:rPr>
        <w:t>whereby</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team acts to eliminate the threat or protect the project from its impact.</w:t>
      </w:r>
    </w:p>
    <w:p>
      <w:pPr>
        <w:pStyle w:val="ListParagraph"/>
        <w:numPr>
          <w:ilvl w:val="1"/>
          <w:numId w:val="1"/>
        </w:numPr>
        <w:tabs>
          <w:tab w:pos="859" w:val="left" w:leader="none"/>
        </w:tabs>
        <w:spacing w:line="244" w:lineRule="auto" w:before="199" w:after="0"/>
        <w:ind w:left="859" w:right="778" w:hanging="270"/>
        <w:jc w:val="left"/>
        <w:rPr>
          <w:sz w:val="18"/>
        </w:rPr>
      </w:pPr>
      <w:r>
        <w:rPr>
          <w:color w:val="231F20"/>
          <w:sz w:val="18"/>
        </w:rPr>
        <w:t>The</w:t>
      </w:r>
      <w:r>
        <w:rPr>
          <w:color w:val="231F20"/>
          <w:spacing w:val="-6"/>
          <w:sz w:val="18"/>
        </w:rPr>
        <w:t> </w:t>
      </w:r>
      <w:r>
        <w:rPr>
          <w:color w:val="231F20"/>
          <w:sz w:val="18"/>
        </w:rPr>
        <w:t>risk</w:t>
      </w:r>
      <w:r>
        <w:rPr>
          <w:color w:val="231F20"/>
          <w:spacing w:val="-6"/>
          <w:sz w:val="18"/>
        </w:rPr>
        <w:t> </w:t>
      </w:r>
      <w:r>
        <w:rPr>
          <w:color w:val="231F20"/>
          <w:sz w:val="18"/>
        </w:rPr>
        <w:t>that</w:t>
      </w:r>
      <w:r>
        <w:rPr>
          <w:color w:val="231F20"/>
          <w:spacing w:val="-6"/>
          <w:sz w:val="18"/>
        </w:rPr>
        <w:t> </w:t>
      </w:r>
      <w:r>
        <w:rPr>
          <w:color w:val="231F20"/>
          <w:sz w:val="18"/>
        </w:rPr>
        <w:t>remains</w:t>
      </w:r>
      <w:r>
        <w:rPr>
          <w:color w:val="231F20"/>
          <w:spacing w:val="-6"/>
          <w:sz w:val="18"/>
        </w:rPr>
        <w:t> </w:t>
      </w:r>
      <w:r>
        <w:rPr>
          <w:color w:val="231F20"/>
          <w:sz w:val="18"/>
        </w:rPr>
        <w:t>after</w:t>
      </w:r>
      <w:r>
        <w:rPr>
          <w:color w:val="231F20"/>
          <w:spacing w:val="-6"/>
          <w:sz w:val="18"/>
        </w:rPr>
        <w:t> </w:t>
      </w:r>
      <w:r>
        <w:rPr>
          <w:color w:val="231F20"/>
          <w:sz w:val="18"/>
        </w:rPr>
        <w:t>risk</w:t>
      </w:r>
      <w:r>
        <w:rPr>
          <w:color w:val="231F20"/>
          <w:spacing w:val="-6"/>
          <w:sz w:val="18"/>
        </w:rPr>
        <w:t> </w:t>
      </w:r>
      <w:r>
        <w:rPr>
          <w:color w:val="231F20"/>
          <w:sz w:val="18"/>
        </w:rPr>
        <w:t>responses</w:t>
      </w:r>
      <w:r>
        <w:rPr>
          <w:color w:val="231F20"/>
          <w:spacing w:val="-6"/>
          <w:sz w:val="18"/>
        </w:rPr>
        <w:t> </w:t>
      </w:r>
      <w:r>
        <w:rPr>
          <w:color w:val="231F20"/>
          <w:sz w:val="18"/>
        </w:rPr>
        <w:t>have been implemented.</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897" w:hanging="490"/>
        <w:jc w:val="left"/>
      </w:pPr>
      <w:r>
        <w:rPr>
          <w:color w:val="231F20"/>
        </w:rPr>
        <w:t>Which</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below</w:t>
      </w:r>
      <w:r>
        <w:rPr>
          <w:color w:val="231F20"/>
          <w:spacing w:val="-6"/>
        </w:rPr>
        <w:t> </w:t>
      </w:r>
      <w:r>
        <w:rPr>
          <w:color w:val="231F20"/>
        </w:rPr>
        <w:t>represents</w:t>
      </w:r>
      <w:r>
        <w:rPr>
          <w:color w:val="231F20"/>
          <w:spacing w:val="-6"/>
        </w:rPr>
        <w:t> </w:t>
      </w:r>
      <w:r>
        <w:rPr>
          <w:color w:val="231F20"/>
        </w:rPr>
        <w:t>the</w:t>
      </w:r>
      <w:r>
        <w:rPr>
          <w:color w:val="231F20"/>
          <w:spacing w:val="-6"/>
        </w:rPr>
        <w:t> </w:t>
      </w:r>
      <w:r>
        <w:rPr>
          <w:color w:val="231F20"/>
        </w:rPr>
        <w:t>BEST definition for resource leveling?</w:t>
      </w:r>
    </w:p>
    <w:p>
      <w:pPr>
        <w:pStyle w:val="ListParagraph"/>
        <w:numPr>
          <w:ilvl w:val="1"/>
          <w:numId w:val="1"/>
        </w:numPr>
        <w:tabs>
          <w:tab w:pos="841" w:val="left" w:leader="none"/>
        </w:tabs>
        <w:spacing w:line="244" w:lineRule="auto" w:before="199" w:after="0"/>
        <w:ind w:left="841" w:right="383" w:hanging="252"/>
        <w:jc w:val="left"/>
        <w:rPr>
          <w:sz w:val="18"/>
        </w:rPr>
      </w:pPr>
      <w:r>
        <w:rPr>
          <w:color w:val="231F20"/>
          <w:sz w:val="18"/>
        </w:rPr>
        <w:t>A resource optimization technique in which adjustments are made to the project schedule to optimize</w:t>
      </w:r>
      <w:r>
        <w:rPr>
          <w:color w:val="231F20"/>
          <w:spacing w:val="-6"/>
          <w:sz w:val="18"/>
        </w:rPr>
        <w:t> </w:t>
      </w:r>
      <w:r>
        <w:rPr>
          <w:color w:val="231F20"/>
          <w:sz w:val="18"/>
        </w:rPr>
        <w:t>the</w:t>
      </w:r>
      <w:r>
        <w:rPr>
          <w:color w:val="231F20"/>
          <w:spacing w:val="-6"/>
          <w:sz w:val="18"/>
        </w:rPr>
        <w:t> </w:t>
      </w:r>
      <w:r>
        <w:rPr>
          <w:color w:val="231F20"/>
          <w:sz w:val="18"/>
        </w:rPr>
        <w:t>allocation</w:t>
      </w:r>
      <w:r>
        <w:rPr>
          <w:color w:val="231F20"/>
          <w:spacing w:val="-6"/>
          <w:sz w:val="18"/>
        </w:rPr>
        <w:t> </w:t>
      </w:r>
      <w:r>
        <w:rPr>
          <w:color w:val="231F20"/>
          <w:sz w:val="18"/>
        </w:rPr>
        <w:t>of</w:t>
      </w:r>
      <w:r>
        <w:rPr>
          <w:color w:val="231F20"/>
          <w:spacing w:val="-6"/>
          <w:sz w:val="18"/>
        </w:rPr>
        <w:t> </w:t>
      </w:r>
      <w:r>
        <w:rPr>
          <w:color w:val="231F20"/>
          <w:sz w:val="18"/>
        </w:rPr>
        <w:t>resources</w:t>
      </w:r>
      <w:r>
        <w:rPr>
          <w:color w:val="231F20"/>
          <w:spacing w:val="-6"/>
          <w:sz w:val="18"/>
        </w:rPr>
        <w:t> </w:t>
      </w:r>
      <w:r>
        <w:rPr>
          <w:color w:val="231F20"/>
          <w:sz w:val="18"/>
        </w:rPr>
        <w:t>and</w:t>
      </w:r>
      <w:r>
        <w:rPr>
          <w:color w:val="231F20"/>
          <w:spacing w:val="-6"/>
          <w:sz w:val="18"/>
        </w:rPr>
        <w:t> </w:t>
      </w:r>
      <w:r>
        <w:rPr>
          <w:color w:val="231F20"/>
          <w:sz w:val="18"/>
        </w:rPr>
        <w:t>which</w:t>
      </w:r>
      <w:r>
        <w:rPr>
          <w:color w:val="231F20"/>
          <w:spacing w:val="-6"/>
          <w:sz w:val="18"/>
        </w:rPr>
        <w:t> </w:t>
      </w:r>
      <w:r>
        <w:rPr>
          <w:color w:val="231F20"/>
          <w:sz w:val="18"/>
        </w:rPr>
        <w:t>may affect critical path.</w:t>
      </w:r>
    </w:p>
    <w:p>
      <w:pPr>
        <w:pStyle w:val="ListParagraph"/>
        <w:numPr>
          <w:ilvl w:val="1"/>
          <w:numId w:val="1"/>
        </w:numPr>
        <w:tabs>
          <w:tab w:pos="841" w:val="left" w:leader="none"/>
        </w:tabs>
        <w:spacing w:line="244" w:lineRule="auto" w:before="198" w:after="0"/>
        <w:ind w:left="841" w:right="522" w:hanging="252"/>
        <w:jc w:val="left"/>
        <w:rPr>
          <w:sz w:val="18"/>
        </w:rPr>
      </w:pPr>
      <w:r>
        <w:rPr>
          <w:color w:val="231F20"/>
          <w:sz w:val="18"/>
        </w:rPr>
        <w:t>The</w:t>
      </w:r>
      <w:r>
        <w:rPr>
          <w:color w:val="231F20"/>
          <w:spacing w:val="-5"/>
          <w:sz w:val="18"/>
        </w:rPr>
        <w:t> </w:t>
      </w:r>
      <w:r>
        <w:rPr>
          <w:color w:val="231F20"/>
          <w:sz w:val="18"/>
        </w:rPr>
        <w:t>types</w:t>
      </w:r>
      <w:r>
        <w:rPr>
          <w:color w:val="231F20"/>
          <w:spacing w:val="-5"/>
          <w:sz w:val="18"/>
        </w:rPr>
        <w:t> </w:t>
      </w:r>
      <w:r>
        <w:rPr>
          <w:color w:val="231F20"/>
          <w:sz w:val="18"/>
        </w:rPr>
        <w:t>and</w:t>
      </w:r>
      <w:r>
        <w:rPr>
          <w:color w:val="231F20"/>
          <w:spacing w:val="-5"/>
          <w:sz w:val="18"/>
        </w:rPr>
        <w:t> </w:t>
      </w:r>
      <w:r>
        <w:rPr>
          <w:color w:val="231F20"/>
          <w:sz w:val="18"/>
        </w:rPr>
        <w:t>quantities</w:t>
      </w:r>
      <w:r>
        <w:rPr>
          <w:color w:val="231F20"/>
          <w:spacing w:val="-5"/>
          <w:sz w:val="18"/>
        </w:rPr>
        <w:t> </w:t>
      </w:r>
      <w:r>
        <w:rPr>
          <w:color w:val="231F20"/>
          <w:sz w:val="18"/>
        </w:rPr>
        <w:t>of</w:t>
      </w:r>
      <w:r>
        <w:rPr>
          <w:color w:val="231F20"/>
          <w:spacing w:val="-5"/>
          <w:sz w:val="18"/>
        </w:rPr>
        <w:t> </w:t>
      </w:r>
      <w:r>
        <w:rPr>
          <w:color w:val="231F20"/>
          <w:sz w:val="18"/>
        </w:rPr>
        <w:t>resources</w:t>
      </w:r>
      <w:r>
        <w:rPr>
          <w:color w:val="231F20"/>
          <w:spacing w:val="-5"/>
          <w:sz w:val="18"/>
        </w:rPr>
        <w:t> </w:t>
      </w:r>
      <w:r>
        <w:rPr>
          <w:color w:val="231F20"/>
          <w:sz w:val="18"/>
        </w:rPr>
        <w:t>required</w:t>
      </w:r>
      <w:r>
        <w:rPr>
          <w:color w:val="231F20"/>
          <w:spacing w:val="-5"/>
          <w:sz w:val="18"/>
        </w:rPr>
        <w:t> </w:t>
      </w:r>
      <w:r>
        <w:rPr>
          <w:color w:val="231F20"/>
          <w:sz w:val="18"/>
        </w:rPr>
        <w:t>for each activity in a work package.</w:t>
      </w:r>
    </w:p>
    <w:p>
      <w:pPr>
        <w:pStyle w:val="ListParagraph"/>
        <w:numPr>
          <w:ilvl w:val="1"/>
          <w:numId w:val="1"/>
        </w:numPr>
        <w:tabs>
          <w:tab w:pos="836" w:val="left" w:leader="none"/>
          <w:tab w:pos="838" w:val="left" w:leader="none"/>
        </w:tabs>
        <w:spacing w:line="244" w:lineRule="auto" w:before="200" w:after="0"/>
        <w:ind w:left="838" w:right="437" w:hanging="249"/>
        <w:jc w:val="left"/>
        <w:rPr>
          <w:sz w:val="18"/>
        </w:rPr>
      </w:pPr>
      <w:r>
        <w:rPr>
          <w:color w:val="231F20"/>
          <w:sz w:val="18"/>
        </w:rPr>
        <w:t>A bar chart showing the amount of time that a resource</w:t>
      </w:r>
      <w:r>
        <w:rPr>
          <w:color w:val="231F20"/>
          <w:spacing w:val="-5"/>
          <w:sz w:val="18"/>
        </w:rPr>
        <w:t> </w:t>
      </w:r>
      <w:r>
        <w:rPr>
          <w:color w:val="231F20"/>
          <w:sz w:val="18"/>
        </w:rPr>
        <w:t>is</w:t>
      </w:r>
      <w:r>
        <w:rPr>
          <w:color w:val="231F20"/>
          <w:spacing w:val="-5"/>
          <w:sz w:val="18"/>
        </w:rPr>
        <w:t> </w:t>
      </w:r>
      <w:r>
        <w:rPr>
          <w:color w:val="231F20"/>
          <w:sz w:val="18"/>
        </w:rPr>
        <w:t>scheduled</w:t>
      </w:r>
      <w:r>
        <w:rPr>
          <w:color w:val="231F20"/>
          <w:spacing w:val="-5"/>
          <w:sz w:val="18"/>
        </w:rPr>
        <w:t> </w:t>
      </w:r>
      <w:r>
        <w:rPr>
          <w:color w:val="231F20"/>
          <w:sz w:val="18"/>
        </w:rPr>
        <w:t>to</w:t>
      </w:r>
      <w:r>
        <w:rPr>
          <w:color w:val="231F20"/>
          <w:spacing w:val="-5"/>
          <w:sz w:val="18"/>
        </w:rPr>
        <w:t> </w:t>
      </w:r>
      <w:r>
        <w:rPr>
          <w:color w:val="231F20"/>
          <w:sz w:val="18"/>
        </w:rPr>
        <w:t>work</w:t>
      </w:r>
      <w:r>
        <w:rPr>
          <w:color w:val="231F20"/>
          <w:spacing w:val="-5"/>
          <w:sz w:val="18"/>
        </w:rPr>
        <w:t> </w:t>
      </w:r>
      <w:r>
        <w:rPr>
          <w:color w:val="231F20"/>
          <w:sz w:val="18"/>
        </w:rPr>
        <w:t>over</w:t>
      </w:r>
      <w:r>
        <w:rPr>
          <w:color w:val="231F20"/>
          <w:spacing w:val="-5"/>
          <w:sz w:val="18"/>
        </w:rPr>
        <w:t> </w:t>
      </w:r>
      <w:r>
        <w:rPr>
          <w:color w:val="231F20"/>
          <w:sz w:val="18"/>
        </w:rPr>
        <w:t>a</w:t>
      </w:r>
      <w:r>
        <w:rPr>
          <w:color w:val="231F20"/>
          <w:spacing w:val="-5"/>
          <w:sz w:val="18"/>
        </w:rPr>
        <w:t> </w:t>
      </w:r>
      <w:r>
        <w:rPr>
          <w:color w:val="231F20"/>
          <w:sz w:val="18"/>
        </w:rPr>
        <w:t>series</w:t>
      </w:r>
      <w:r>
        <w:rPr>
          <w:color w:val="231F20"/>
          <w:spacing w:val="-5"/>
          <w:sz w:val="18"/>
        </w:rPr>
        <w:t> </w:t>
      </w:r>
      <w:r>
        <w:rPr>
          <w:color w:val="231F20"/>
          <w:sz w:val="18"/>
        </w:rPr>
        <w:t>of</w:t>
      </w:r>
      <w:r>
        <w:rPr>
          <w:color w:val="231F20"/>
          <w:spacing w:val="-5"/>
          <w:sz w:val="18"/>
        </w:rPr>
        <w:t> </w:t>
      </w:r>
      <w:r>
        <w:rPr>
          <w:color w:val="231F20"/>
          <w:sz w:val="18"/>
        </w:rPr>
        <w:t>time </w:t>
      </w:r>
      <w:r>
        <w:rPr>
          <w:color w:val="231F20"/>
          <w:spacing w:val="-2"/>
          <w:sz w:val="18"/>
        </w:rPr>
        <w:t>periods.</w:t>
      </w:r>
    </w:p>
    <w:p>
      <w:pPr>
        <w:pStyle w:val="ListParagraph"/>
        <w:numPr>
          <w:ilvl w:val="1"/>
          <w:numId w:val="1"/>
        </w:numPr>
        <w:tabs>
          <w:tab w:pos="859" w:val="left" w:leader="none"/>
        </w:tabs>
        <w:spacing w:line="244" w:lineRule="auto" w:before="199" w:after="0"/>
        <w:ind w:left="859" w:right="919" w:hanging="270"/>
        <w:jc w:val="left"/>
        <w:rPr>
          <w:sz w:val="18"/>
        </w:rPr>
      </w:pPr>
      <w:r>
        <w:rPr>
          <w:color w:val="231F20"/>
          <w:sz w:val="18"/>
        </w:rPr>
        <w:t>A</w:t>
      </w:r>
      <w:r>
        <w:rPr>
          <w:color w:val="231F20"/>
          <w:spacing w:val="-8"/>
          <w:sz w:val="18"/>
        </w:rPr>
        <w:t> </w:t>
      </w:r>
      <w:r>
        <w:rPr>
          <w:color w:val="231F20"/>
          <w:sz w:val="18"/>
        </w:rPr>
        <w:t>hierarchical</w:t>
      </w:r>
      <w:r>
        <w:rPr>
          <w:color w:val="231F20"/>
          <w:spacing w:val="-8"/>
          <w:sz w:val="18"/>
        </w:rPr>
        <w:t> </w:t>
      </w:r>
      <w:r>
        <w:rPr>
          <w:color w:val="231F20"/>
          <w:sz w:val="18"/>
        </w:rPr>
        <w:t>representation</w:t>
      </w:r>
      <w:r>
        <w:rPr>
          <w:color w:val="231F20"/>
          <w:spacing w:val="-8"/>
          <w:sz w:val="18"/>
        </w:rPr>
        <w:t> </w:t>
      </w:r>
      <w:r>
        <w:rPr>
          <w:color w:val="231F20"/>
          <w:sz w:val="18"/>
        </w:rPr>
        <w:t>of</w:t>
      </w:r>
      <w:r>
        <w:rPr>
          <w:color w:val="231F20"/>
          <w:spacing w:val="-8"/>
          <w:sz w:val="18"/>
        </w:rPr>
        <w:t> </w:t>
      </w:r>
      <w:r>
        <w:rPr>
          <w:color w:val="231F20"/>
          <w:sz w:val="18"/>
        </w:rPr>
        <w:t>resources</w:t>
      </w:r>
      <w:r>
        <w:rPr>
          <w:color w:val="231F20"/>
          <w:spacing w:val="-8"/>
          <w:sz w:val="18"/>
        </w:rPr>
        <w:t> </w:t>
      </w:r>
      <w:r>
        <w:rPr>
          <w:color w:val="231F20"/>
          <w:sz w:val="18"/>
        </w:rPr>
        <w:t>by category and type.</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198" w:hanging="490"/>
        <w:jc w:val="left"/>
      </w:pPr>
      <w:r>
        <w:rPr>
          <w:color w:val="231F20"/>
        </w:rPr>
        <w:t>Which</w:t>
      </w:r>
      <w:r>
        <w:rPr>
          <w:color w:val="231F20"/>
          <w:spacing w:val="-3"/>
        </w:rPr>
        <w:t> </w:t>
      </w:r>
      <w:r>
        <w:rPr>
          <w:color w:val="231F20"/>
        </w:rPr>
        <w:t>definition</w:t>
      </w:r>
      <w:r>
        <w:rPr>
          <w:color w:val="231F20"/>
          <w:spacing w:val="-3"/>
        </w:rPr>
        <w:t> </w:t>
      </w:r>
      <w:r>
        <w:rPr>
          <w:color w:val="231F20"/>
        </w:rPr>
        <w:t>BEST</w:t>
      </w:r>
      <w:r>
        <w:rPr>
          <w:color w:val="231F20"/>
          <w:spacing w:val="-3"/>
        </w:rPr>
        <w:t> </w:t>
      </w:r>
      <w:r>
        <w:rPr>
          <w:color w:val="231F20"/>
        </w:rPr>
        <w:t>describes</w:t>
      </w:r>
      <w:r>
        <w:rPr>
          <w:color w:val="231F20"/>
          <w:spacing w:val="-3"/>
        </w:rPr>
        <w:t> </w:t>
      </w:r>
      <w:r>
        <w:rPr>
          <w:color w:val="231F20"/>
        </w:rPr>
        <w:t>rolling</w:t>
      </w:r>
      <w:r>
        <w:rPr>
          <w:color w:val="231F20"/>
          <w:spacing w:val="-3"/>
        </w:rPr>
        <w:t> </w:t>
      </w:r>
      <w:r>
        <w:rPr>
          <w:color w:val="231F20"/>
        </w:rPr>
        <w:t>wave </w:t>
      </w:r>
      <w:r>
        <w:rPr>
          <w:color w:val="231F20"/>
          <w:spacing w:val="-2"/>
        </w:rPr>
        <w:t>planning?</w:t>
      </w:r>
    </w:p>
    <w:p>
      <w:pPr>
        <w:pStyle w:val="ListParagraph"/>
        <w:numPr>
          <w:ilvl w:val="1"/>
          <w:numId w:val="1"/>
        </w:numPr>
        <w:tabs>
          <w:tab w:pos="1081" w:val="left" w:leader="none"/>
        </w:tabs>
        <w:spacing w:line="244" w:lineRule="auto" w:before="198" w:after="0"/>
        <w:ind w:left="1081" w:right="208" w:hanging="252"/>
        <w:jc w:val="both"/>
        <w:rPr>
          <w:sz w:val="18"/>
        </w:rPr>
      </w:pPr>
      <w:r>
        <w:rPr>
          <w:color w:val="231F20"/>
          <w:sz w:val="18"/>
        </w:rPr>
        <w:t>A</w:t>
      </w:r>
      <w:r>
        <w:rPr>
          <w:color w:val="231F20"/>
          <w:spacing w:val="-5"/>
          <w:sz w:val="18"/>
        </w:rPr>
        <w:t> </w:t>
      </w:r>
      <w:r>
        <w:rPr>
          <w:color w:val="231F20"/>
          <w:sz w:val="18"/>
        </w:rPr>
        <w:t>grid</w:t>
      </w:r>
      <w:r>
        <w:rPr>
          <w:color w:val="231F20"/>
          <w:spacing w:val="-5"/>
          <w:sz w:val="18"/>
        </w:rPr>
        <w:t> </w:t>
      </w:r>
      <w:r>
        <w:rPr>
          <w:color w:val="231F20"/>
          <w:sz w:val="18"/>
        </w:rPr>
        <w:t>that</w:t>
      </w:r>
      <w:r>
        <w:rPr>
          <w:color w:val="231F20"/>
          <w:spacing w:val="-5"/>
          <w:sz w:val="18"/>
        </w:rPr>
        <w:t> </w:t>
      </w:r>
      <w:r>
        <w:rPr>
          <w:color w:val="231F20"/>
          <w:sz w:val="18"/>
        </w:rPr>
        <w:t>shows</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resources</w:t>
      </w:r>
      <w:r>
        <w:rPr>
          <w:color w:val="231F20"/>
          <w:spacing w:val="-5"/>
          <w:sz w:val="18"/>
        </w:rPr>
        <w:t> </w:t>
      </w:r>
      <w:r>
        <w:rPr>
          <w:color w:val="231F20"/>
          <w:sz w:val="18"/>
        </w:rPr>
        <w:t>assigned</w:t>
      </w:r>
      <w:r>
        <w:rPr>
          <w:color w:val="231F20"/>
          <w:spacing w:val="-5"/>
          <w:sz w:val="18"/>
        </w:rPr>
        <w:t> </w:t>
      </w:r>
      <w:r>
        <w:rPr>
          <w:color w:val="231F20"/>
          <w:sz w:val="18"/>
        </w:rPr>
        <w:t>to each work package.</w:t>
      </w:r>
    </w:p>
    <w:p>
      <w:pPr>
        <w:pStyle w:val="ListParagraph"/>
        <w:numPr>
          <w:ilvl w:val="1"/>
          <w:numId w:val="1"/>
        </w:numPr>
        <w:tabs>
          <w:tab w:pos="1081" w:val="left" w:leader="none"/>
        </w:tabs>
        <w:spacing w:line="244" w:lineRule="auto" w:before="200" w:after="0"/>
        <w:ind w:left="1081" w:right="241" w:hanging="252"/>
        <w:jc w:val="both"/>
        <w:rPr>
          <w:sz w:val="18"/>
        </w:rPr>
      </w:pPr>
      <w:r>
        <w:rPr>
          <w:color w:val="231F20"/>
          <w:sz w:val="18"/>
        </w:rPr>
        <w:t>An</w:t>
      </w:r>
      <w:r>
        <w:rPr>
          <w:color w:val="231F20"/>
          <w:spacing w:val="-6"/>
          <w:sz w:val="18"/>
        </w:rPr>
        <w:t> </w:t>
      </w:r>
      <w:r>
        <w:rPr>
          <w:color w:val="231F20"/>
          <w:sz w:val="18"/>
        </w:rPr>
        <w:t>iterative</w:t>
      </w:r>
      <w:r>
        <w:rPr>
          <w:color w:val="231F20"/>
          <w:spacing w:val="-6"/>
          <w:sz w:val="18"/>
        </w:rPr>
        <w:t> </w:t>
      </w:r>
      <w:r>
        <w:rPr>
          <w:color w:val="231F20"/>
          <w:sz w:val="18"/>
        </w:rPr>
        <w:t>planning</w:t>
      </w:r>
      <w:r>
        <w:rPr>
          <w:color w:val="231F20"/>
          <w:spacing w:val="-6"/>
          <w:sz w:val="18"/>
        </w:rPr>
        <w:t> </w:t>
      </w:r>
      <w:r>
        <w:rPr>
          <w:color w:val="231F20"/>
          <w:sz w:val="18"/>
        </w:rPr>
        <w:t>technique</w:t>
      </w:r>
      <w:r>
        <w:rPr>
          <w:color w:val="231F20"/>
          <w:spacing w:val="-6"/>
          <w:sz w:val="18"/>
        </w:rPr>
        <w:t> </w:t>
      </w:r>
      <w:r>
        <w:rPr>
          <w:color w:val="231F20"/>
          <w:sz w:val="18"/>
        </w:rPr>
        <w:t>in</w:t>
      </w:r>
      <w:r>
        <w:rPr>
          <w:color w:val="231F20"/>
          <w:spacing w:val="-6"/>
          <w:sz w:val="18"/>
        </w:rPr>
        <w:t> </w:t>
      </w:r>
      <w:r>
        <w:rPr>
          <w:color w:val="231F20"/>
          <w:sz w:val="18"/>
        </w:rPr>
        <w:t>which</w:t>
      </w:r>
      <w:r>
        <w:rPr>
          <w:color w:val="231F20"/>
          <w:spacing w:val="-6"/>
          <w:sz w:val="18"/>
        </w:rPr>
        <w:t> </w:t>
      </w:r>
      <w:r>
        <w:rPr>
          <w:color w:val="231F20"/>
          <w:sz w:val="18"/>
        </w:rPr>
        <w:t>the</w:t>
      </w:r>
      <w:r>
        <w:rPr>
          <w:color w:val="231F20"/>
          <w:spacing w:val="-6"/>
          <w:sz w:val="18"/>
        </w:rPr>
        <w:t> </w:t>
      </w:r>
      <w:r>
        <w:rPr>
          <w:color w:val="231F20"/>
          <w:sz w:val="18"/>
        </w:rPr>
        <w:t>work to be accomplished in the near term is planned in detail,</w:t>
      </w:r>
      <w:r>
        <w:rPr>
          <w:color w:val="231F20"/>
          <w:spacing w:val="-3"/>
          <w:sz w:val="18"/>
        </w:rPr>
        <w:t> </w:t>
      </w:r>
      <w:r>
        <w:rPr>
          <w:color w:val="231F20"/>
          <w:sz w:val="18"/>
        </w:rPr>
        <w:t>while</w:t>
      </w:r>
      <w:r>
        <w:rPr>
          <w:color w:val="231F20"/>
          <w:spacing w:val="-3"/>
          <w:sz w:val="18"/>
        </w:rPr>
        <w:t> </w:t>
      </w:r>
      <w:r>
        <w:rPr>
          <w:color w:val="231F20"/>
          <w:sz w:val="18"/>
        </w:rPr>
        <w:t>the</w:t>
      </w:r>
      <w:r>
        <w:rPr>
          <w:color w:val="231F20"/>
          <w:spacing w:val="-3"/>
          <w:sz w:val="18"/>
        </w:rPr>
        <w:t> </w:t>
      </w:r>
      <w:r>
        <w:rPr>
          <w:color w:val="231F20"/>
          <w:sz w:val="18"/>
        </w:rPr>
        <w:t>work</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future</w:t>
      </w:r>
      <w:r>
        <w:rPr>
          <w:color w:val="231F20"/>
          <w:spacing w:val="-3"/>
          <w:sz w:val="18"/>
        </w:rPr>
        <w:t> </w:t>
      </w:r>
      <w:r>
        <w:rPr>
          <w:color w:val="231F20"/>
          <w:sz w:val="18"/>
        </w:rPr>
        <w:t>is</w:t>
      </w:r>
      <w:r>
        <w:rPr>
          <w:color w:val="231F20"/>
          <w:spacing w:val="-3"/>
          <w:sz w:val="18"/>
        </w:rPr>
        <w:t> </w:t>
      </w:r>
      <w:r>
        <w:rPr>
          <w:color w:val="231F20"/>
          <w:sz w:val="18"/>
        </w:rPr>
        <w:t>planned</w:t>
      </w:r>
      <w:r>
        <w:rPr>
          <w:color w:val="231F20"/>
          <w:spacing w:val="-3"/>
          <w:sz w:val="18"/>
        </w:rPr>
        <w:t> </w:t>
      </w:r>
      <w:r>
        <w:rPr>
          <w:color w:val="231F20"/>
          <w:sz w:val="18"/>
        </w:rPr>
        <w:t>at</w:t>
      </w:r>
      <w:r>
        <w:rPr>
          <w:color w:val="231F20"/>
          <w:spacing w:val="-3"/>
          <w:sz w:val="18"/>
        </w:rPr>
        <w:t> </w:t>
      </w:r>
      <w:r>
        <w:rPr>
          <w:color w:val="231F20"/>
          <w:sz w:val="18"/>
        </w:rPr>
        <w:t>a higher level.</w:t>
      </w:r>
    </w:p>
    <w:p>
      <w:pPr>
        <w:pStyle w:val="ListParagraph"/>
        <w:numPr>
          <w:ilvl w:val="1"/>
          <w:numId w:val="1"/>
        </w:numPr>
        <w:tabs>
          <w:tab w:pos="1076" w:val="left" w:leader="none"/>
          <w:tab w:pos="1078" w:val="left" w:leader="none"/>
        </w:tabs>
        <w:spacing w:line="244" w:lineRule="auto" w:before="198" w:after="0"/>
        <w:ind w:left="1078" w:right="676" w:hanging="249"/>
        <w:jc w:val="left"/>
        <w:rPr>
          <w:sz w:val="18"/>
        </w:rPr>
      </w:pPr>
      <w:r>
        <w:rPr>
          <w:color w:val="231F20"/>
          <w:sz w:val="18"/>
        </w:rPr>
        <w:t>A component of the project or program management</w:t>
      </w:r>
      <w:r>
        <w:rPr>
          <w:color w:val="231F20"/>
          <w:spacing w:val="-8"/>
          <w:sz w:val="18"/>
        </w:rPr>
        <w:t> </w:t>
      </w:r>
      <w:r>
        <w:rPr>
          <w:color w:val="231F20"/>
          <w:sz w:val="18"/>
        </w:rPr>
        <w:t>plan</w:t>
      </w:r>
      <w:r>
        <w:rPr>
          <w:color w:val="231F20"/>
          <w:spacing w:val="-8"/>
          <w:sz w:val="18"/>
        </w:rPr>
        <w:t> </w:t>
      </w:r>
      <w:r>
        <w:rPr>
          <w:color w:val="231F20"/>
          <w:sz w:val="18"/>
        </w:rPr>
        <w:t>that</w:t>
      </w:r>
      <w:r>
        <w:rPr>
          <w:color w:val="231F20"/>
          <w:spacing w:val="-8"/>
          <w:sz w:val="18"/>
        </w:rPr>
        <w:t> </w:t>
      </w:r>
      <w:r>
        <w:rPr>
          <w:color w:val="231F20"/>
          <w:sz w:val="18"/>
        </w:rPr>
        <w:t>establishes</w:t>
      </w:r>
      <w:r>
        <w:rPr>
          <w:color w:val="231F20"/>
          <w:spacing w:val="-8"/>
          <w:sz w:val="18"/>
        </w:rPr>
        <w:t> </w:t>
      </w:r>
      <w:r>
        <w:rPr>
          <w:color w:val="231F20"/>
          <w:sz w:val="18"/>
        </w:rPr>
        <w:t>the</w:t>
      </w:r>
      <w:r>
        <w:rPr>
          <w:color w:val="231F20"/>
          <w:spacing w:val="-8"/>
          <w:sz w:val="18"/>
        </w:rPr>
        <w:t> </w:t>
      </w:r>
      <w:r>
        <w:rPr>
          <w:color w:val="231F20"/>
          <w:sz w:val="18"/>
        </w:rPr>
        <w:t>criteria</w:t>
      </w:r>
    </w:p>
    <w:p>
      <w:pPr>
        <w:pStyle w:val="BodyText"/>
        <w:spacing w:line="244" w:lineRule="auto"/>
        <w:ind w:left="1078"/>
      </w:pPr>
      <w:r>
        <w:rPr>
          <w:color w:val="231F20"/>
        </w:rPr>
        <w:t>and</w:t>
      </w:r>
      <w:r>
        <w:rPr>
          <w:color w:val="231F20"/>
          <w:spacing w:val="-7"/>
        </w:rPr>
        <w:t> </w:t>
      </w:r>
      <w:r>
        <w:rPr>
          <w:color w:val="231F20"/>
        </w:rPr>
        <w:t>the</w:t>
      </w:r>
      <w:r>
        <w:rPr>
          <w:color w:val="231F20"/>
          <w:spacing w:val="-7"/>
        </w:rPr>
        <w:t> </w:t>
      </w:r>
      <w:r>
        <w:rPr>
          <w:color w:val="231F20"/>
        </w:rPr>
        <w:t>activities</w:t>
      </w:r>
      <w:r>
        <w:rPr>
          <w:color w:val="231F20"/>
          <w:spacing w:val="-7"/>
        </w:rPr>
        <w:t> </w:t>
      </w:r>
      <w:r>
        <w:rPr>
          <w:color w:val="231F20"/>
        </w:rPr>
        <w:t>for</w:t>
      </w:r>
      <w:r>
        <w:rPr>
          <w:color w:val="231F20"/>
          <w:spacing w:val="-7"/>
        </w:rPr>
        <w:t> </w:t>
      </w:r>
      <w:r>
        <w:rPr>
          <w:color w:val="231F20"/>
        </w:rPr>
        <w:t>developing,</w:t>
      </w:r>
      <w:r>
        <w:rPr>
          <w:color w:val="231F20"/>
          <w:spacing w:val="-7"/>
        </w:rPr>
        <w:t> </w:t>
      </w:r>
      <w:r>
        <w:rPr>
          <w:color w:val="231F20"/>
        </w:rPr>
        <w:t>monitoring,</w:t>
      </w:r>
      <w:r>
        <w:rPr>
          <w:color w:val="231F20"/>
          <w:spacing w:val="-7"/>
        </w:rPr>
        <w:t> </w:t>
      </w:r>
      <w:r>
        <w:rPr>
          <w:color w:val="231F20"/>
        </w:rPr>
        <w:t>and controlling the schedule.</w:t>
      </w:r>
    </w:p>
    <w:p>
      <w:pPr>
        <w:pStyle w:val="ListParagraph"/>
        <w:numPr>
          <w:ilvl w:val="1"/>
          <w:numId w:val="1"/>
        </w:numPr>
        <w:tabs>
          <w:tab w:pos="1099" w:val="left" w:leader="none"/>
        </w:tabs>
        <w:spacing w:line="244" w:lineRule="auto" w:before="199" w:after="0"/>
        <w:ind w:left="1099" w:right="385" w:hanging="270"/>
        <w:jc w:val="left"/>
        <w:rPr>
          <w:sz w:val="18"/>
        </w:rPr>
      </w:pPr>
      <w:r>
        <w:rPr>
          <w:color w:val="231F20"/>
          <w:sz w:val="18"/>
        </w:rPr>
        <w:t>A</w:t>
      </w:r>
      <w:r>
        <w:rPr>
          <w:color w:val="231F20"/>
          <w:spacing w:val="-5"/>
          <w:sz w:val="18"/>
        </w:rPr>
        <w:t> </w:t>
      </w:r>
      <w:r>
        <w:rPr>
          <w:color w:val="231F20"/>
          <w:sz w:val="18"/>
        </w:rPr>
        <w:t>technique</w:t>
      </w:r>
      <w:r>
        <w:rPr>
          <w:color w:val="231F20"/>
          <w:spacing w:val="-5"/>
          <w:sz w:val="18"/>
        </w:rPr>
        <w:t> </w:t>
      </w:r>
      <w:r>
        <w:rPr>
          <w:color w:val="231F20"/>
          <w:sz w:val="18"/>
        </w:rPr>
        <w:t>to</w:t>
      </w:r>
      <w:r>
        <w:rPr>
          <w:color w:val="231F20"/>
          <w:spacing w:val="-5"/>
          <w:sz w:val="18"/>
        </w:rPr>
        <w:t> </w:t>
      </w:r>
      <w:r>
        <w:rPr>
          <w:color w:val="231F20"/>
          <w:sz w:val="18"/>
        </w:rPr>
        <w:t>identify</w:t>
      </w:r>
      <w:r>
        <w:rPr>
          <w:color w:val="231F20"/>
          <w:spacing w:val="-5"/>
          <w:sz w:val="18"/>
        </w:rPr>
        <w:t> </w:t>
      </w:r>
      <w:r>
        <w:rPr>
          <w:color w:val="231F20"/>
          <w:sz w:val="18"/>
        </w:rPr>
        <w:t>early</w:t>
      </w:r>
      <w:r>
        <w:rPr>
          <w:color w:val="231F20"/>
          <w:spacing w:val="-5"/>
          <w:sz w:val="18"/>
        </w:rPr>
        <w:t> </w:t>
      </w:r>
      <w:r>
        <w:rPr>
          <w:color w:val="231F20"/>
          <w:sz w:val="18"/>
        </w:rPr>
        <w:t>and</w:t>
      </w:r>
      <w:r>
        <w:rPr>
          <w:color w:val="231F20"/>
          <w:spacing w:val="-5"/>
          <w:sz w:val="18"/>
        </w:rPr>
        <w:t> </w:t>
      </w:r>
      <w:r>
        <w:rPr>
          <w:color w:val="231F20"/>
          <w:sz w:val="18"/>
        </w:rPr>
        <w:t>late</w:t>
      </w:r>
      <w:r>
        <w:rPr>
          <w:color w:val="231F20"/>
          <w:spacing w:val="-5"/>
          <w:sz w:val="18"/>
        </w:rPr>
        <w:t> </w:t>
      </w:r>
      <w:r>
        <w:rPr>
          <w:color w:val="231F20"/>
          <w:sz w:val="18"/>
        </w:rPr>
        <w:t>start</w:t>
      </w:r>
      <w:r>
        <w:rPr>
          <w:color w:val="231F20"/>
          <w:spacing w:val="-5"/>
          <w:sz w:val="18"/>
        </w:rPr>
        <w:t> </w:t>
      </w:r>
      <w:r>
        <w:rPr>
          <w:color w:val="231F20"/>
          <w:sz w:val="18"/>
        </w:rPr>
        <w:t>dates, as well as early and late finish dates, for the uncompleted portions of project activities.</w:t>
      </w:r>
    </w:p>
    <w:p>
      <w:pPr>
        <w:pStyle w:val="BodyText"/>
        <w:spacing w:before="186"/>
      </w:pPr>
    </w:p>
    <w:p>
      <w:pPr>
        <w:pStyle w:val="Heading4"/>
        <w:numPr>
          <w:ilvl w:val="0"/>
          <w:numId w:val="1"/>
        </w:numPr>
        <w:tabs>
          <w:tab w:pos="828" w:val="left" w:leader="none"/>
        </w:tabs>
        <w:spacing w:line="240" w:lineRule="auto" w:before="0" w:after="0"/>
        <w:ind w:left="828" w:right="0" w:hanging="488"/>
        <w:jc w:val="left"/>
      </w:pPr>
      <w:r>
        <w:rPr>
          <w:color w:val="231F20"/>
        </w:rPr>
        <w:t>What</w:t>
      </w:r>
      <w:r>
        <w:rPr>
          <w:color w:val="231F20"/>
          <w:spacing w:val="1"/>
        </w:rPr>
        <w:t> </w:t>
      </w:r>
      <w:r>
        <w:rPr>
          <w:color w:val="231F20"/>
        </w:rPr>
        <w:t>is</w:t>
      </w:r>
      <w:r>
        <w:rPr>
          <w:color w:val="231F20"/>
          <w:spacing w:val="2"/>
        </w:rPr>
        <w:t> </w:t>
      </w:r>
      <w:r>
        <w:rPr>
          <w:color w:val="231F20"/>
        </w:rPr>
        <w:t>the</w:t>
      </w:r>
      <w:r>
        <w:rPr>
          <w:color w:val="231F20"/>
          <w:spacing w:val="2"/>
        </w:rPr>
        <w:t> </w:t>
      </w:r>
      <w:r>
        <w:rPr>
          <w:color w:val="231F20"/>
        </w:rPr>
        <w:t>definition</w:t>
      </w:r>
      <w:r>
        <w:rPr>
          <w:color w:val="231F20"/>
          <w:spacing w:val="2"/>
        </w:rPr>
        <w:t> </w:t>
      </w:r>
      <w:r>
        <w:rPr>
          <w:color w:val="231F20"/>
        </w:rPr>
        <w:t>of</w:t>
      </w:r>
      <w:r>
        <w:rPr>
          <w:color w:val="231F20"/>
          <w:spacing w:val="2"/>
        </w:rPr>
        <w:t> </w:t>
      </w:r>
      <w:r>
        <w:rPr>
          <w:color w:val="231F20"/>
        </w:rPr>
        <w:t>cost</w:t>
      </w:r>
      <w:r>
        <w:rPr>
          <w:color w:val="231F20"/>
          <w:spacing w:val="1"/>
        </w:rPr>
        <w:t> </w:t>
      </w:r>
      <w:r>
        <w:rPr>
          <w:color w:val="231F20"/>
          <w:spacing w:val="-2"/>
        </w:rPr>
        <w:t>baseline?</w:t>
      </w:r>
    </w:p>
    <w:p>
      <w:pPr>
        <w:pStyle w:val="ListParagraph"/>
        <w:numPr>
          <w:ilvl w:val="1"/>
          <w:numId w:val="1"/>
        </w:numPr>
        <w:tabs>
          <w:tab w:pos="1081" w:val="left" w:leader="none"/>
        </w:tabs>
        <w:spacing w:line="244" w:lineRule="auto" w:before="205" w:after="0"/>
        <w:ind w:left="1081" w:right="536" w:hanging="252"/>
        <w:jc w:val="left"/>
        <w:rPr>
          <w:sz w:val="18"/>
        </w:rPr>
      </w:pPr>
      <w:r>
        <w:rPr>
          <w:color w:val="231F20"/>
          <w:sz w:val="18"/>
        </w:rPr>
        <w:t>A</w:t>
      </w:r>
      <w:r>
        <w:rPr>
          <w:color w:val="231F20"/>
          <w:spacing w:val="-1"/>
          <w:sz w:val="18"/>
        </w:rPr>
        <w:t> </w:t>
      </w:r>
      <w:r>
        <w:rPr>
          <w:color w:val="231F20"/>
          <w:sz w:val="18"/>
        </w:rPr>
        <w:t>financial</w:t>
      </w:r>
      <w:r>
        <w:rPr>
          <w:color w:val="231F20"/>
          <w:spacing w:val="-1"/>
          <w:sz w:val="18"/>
        </w:rPr>
        <w:t> </w:t>
      </w:r>
      <w:r>
        <w:rPr>
          <w:color w:val="231F20"/>
          <w:sz w:val="18"/>
        </w:rPr>
        <w:t>analysis</w:t>
      </w:r>
      <w:r>
        <w:rPr>
          <w:color w:val="231F20"/>
          <w:spacing w:val="-1"/>
          <w:sz w:val="18"/>
        </w:rPr>
        <w:t> </w:t>
      </w:r>
      <w:r>
        <w:rPr>
          <w:color w:val="231F20"/>
          <w:sz w:val="18"/>
        </w:rPr>
        <w:t>tool</w:t>
      </w:r>
      <w:r>
        <w:rPr>
          <w:color w:val="231F20"/>
          <w:spacing w:val="-1"/>
          <w:sz w:val="18"/>
        </w:rPr>
        <w:t> </w:t>
      </w:r>
      <w:r>
        <w:rPr>
          <w:color w:val="231F20"/>
          <w:sz w:val="18"/>
        </w:rPr>
        <w:t>used</w:t>
      </w:r>
      <w:r>
        <w:rPr>
          <w:color w:val="231F20"/>
          <w:spacing w:val="-1"/>
          <w:sz w:val="18"/>
        </w:rPr>
        <w:t> </w:t>
      </w:r>
      <w:r>
        <w:rPr>
          <w:color w:val="231F20"/>
          <w:sz w:val="18"/>
        </w:rPr>
        <w:t>to</w:t>
      </w:r>
      <w:r>
        <w:rPr>
          <w:color w:val="231F20"/>
          <w:spacing w:val="-1"/>
          <w:sz w:val="18"/>
        </w:rPr>
        <w:t> </w:t>
      </w:r>
      <w:r>
        <w:rPr>
          <w:color w:val="231F20"/>
          <w:sz w:val="18"/>
        </w:rPr>
        <w:t>determine</w:t>
      </w:r>
      <w:r>
        <w:rPr>
          <w:color w:val="231F20"/>
          <w:spacing w:val="-1"/>
          <w:sz w:val="18"/>
        </w:rPr>
        <w:t> </w:t>
      </w:r>
      <w:r>
        <w:rPr>
          <w:color w:val="231F20"/>
          <w:sz w:val="18"/>
        </w:rPr>
        <w:t>the benefits</w:t>
      </w:r>
      <w:r>
        <w:rPr>
          <w:color w:val="231F20"/>
          <w:spacing w:val="-6"/>
          <w:sz w:val="18"/>
        </w:rPr>
        <w:t> </w:t>
      </w:r>
      <w:r>
        <w:rPr>
          <w:color w:val="231F20"/>
          <w:sz w:val="18"/>
        </w:rPr>
        <w:t>provided</w:t>
      </w:r>
      <w:r>
        <w:rPr>
          <w:color w:val="231F20"/>
          <w:spacing w:val="-6"/>
          <w:sz w:val="18"/>
        </w:rPr>
        <w:t> </w:t>
      </w:r>
      <w:r>
        <w:rPr>
          <w:color w:val="231F20"/>
          <w:sz w:val="18"/>
        </w:rPr>
        <w:t>by</w:t>
      </w:r>
      <w:r>
        <w:rPr>
          <w:color w:val="231F20"/>
          <w:spacing w:val="-6"/>
          <w:sz w:val="18"/>
        </w:rPr>
        <w:t> </w:t>
      </w:r>
      <w:r>
        <w:rPr>
          <w:color w:val="231F20"/>
          <w:sz w:val="18"/>
        </w:rPr>
        <w:t>a</w:t>
      </w:r>
      <w:r>
        <w:rPr>
          <w:color w:val="231F20"/>
          <w:spacing w:val="-6"/>
          <w:sz w:val="18"/>
        </w:rPr>
        <w:t> </w:t>
      </w:r>
      <w:r>
        <w:rPr>
          <w:color w:val="231F20"/>
          <w:sz w:val="18"/>
        </w:rPr>
        <w:t>project</w:t>
      </w:r>
      <w:r>
        <w:rPr>
          <w:color w:val="231F20"/>
          <w:spacing w:val="-6"/>
          <w:sz w:val="18"/>
        </w:rPr>
        <w:t> </w:t>
      </w:r>
      <w:r>
        <w:rPr>
          <w:color w:val="231F20"/>
          <w:sz w:val="18"/>
        </w:rPr>
        <w:t>against</w:t>
      </w:r>
      <w:r>
        <w:rPr>
          <w:color w:val="231F20"/>
          <w:spacing w:val="-6"/>
          <w:sz w:val="18"/>
        </w:rPr>
        <w:t> </w:t>
      </w:r>
      <w:r>
        <w:rPr>
          <w:color w:val="231F20"/>
          <w:sz w:val="18"/>
        </w:rPr>
        <w:t>its</w:t>
      </w:r>
      <w:r>
        <w:rPr>
          <w:color w:val="231F20"/>
          <w:spacing w:val="-6"/>
          <w:sz w:val="18"/>
        </w:rPr>
        <w:t> </w:t>
      </w:r>
      <w:r>
        <w:rPr>
          <w:color w:val="231F20"/>
          <w:sz w:val="18"/>
        </w:rPr>
        <w:t>costs.</w:t>
      </w:r>
    </w:p>
    <w:p>
      <w:pPr>
        <w:pStyle w:val="ListParagraph"/>
        <w:numPr>
          <w:ilvl w:val="1"/>
          <w:numId w:val="1"/>
        </w:numPr>
        <w:tabs>
          <w:tab w:pos="1081" w:val="left" w:leader="none"/>
        </w:tabs>
        <w:spacing w:line="244" w:lineRule="auto" w:before="199" w:after="0"/>
        <w:ind w:left="1081" w:right="212" w:hanging="252"/>
        <w:jc w:val="left"/>
        <w:rPr>
          <w:sz w:val="18"/>
        </w:rPr>
      </w:pPr>
      <w:r>
        <w:rPr>
          <w:color w:val="231F20"/>
          <w:sz w:val="18"/>
        </w:rPr>
        <w:t>A measure of the cost efficiency of budgeted resources</w:t>
      </w:r>
      <w:r>
        <w:rPr>
          <w:color w:val="231F20"/>
          <w:spacing w:val="-5"/>
          <w:sz w:val="18"/>
        </w:rPr>
        <w:t> </w:t>
      </w:r>
      <w:r>
        <w:rPr>
          <w:color w:val="231F20"/>
          <w:sz w:val="18"/>
        </w:rPr>
        <w:t>expressed</w:t>
      </w:r>
      <w:r>
        <w:rPr>
          <w:color w:val="231F20"/>
          <w:spacing w:val="-5"/>
          <w:sz w:val="18"/>
        </w:rPr>
        <w:t> </w:t>
      </w:r>
      <w:r>
        <w:rPr>
          <w:color w:val="231F20"/>
          <w:sz w:val="18"/>
        </w:rPr>
        <w:t>as</w:t>
      </w:r>
      <w:r>
        <w:rPr>
          <w:color w:val="231F20"/>
          <w:spacing w:val="-5"/>
          <w:sz w:val="18"/>
        </w:rPr>
        <w:t> </w:t>
      </w:r>
      <w:r>
        <w:rPr>
          <w:color w:val="231F20"/>
          <w:sz w:val="18"/>
        </w:rPr>
        <w:t>the</w:t>
      </w:r>
      <w:r>
        <w:rPr>
          <w:color w:val="231F20"/>
          <w:spacing w:val="-5"/>
          <w:sz w:val="18"/>
        </w:rPr>
        <w:t> </w:t>
      </w:r>
      <w:r>
        <w:rPr>
          <w:color w:val="231F20"/>
          <w:sz w:val="18"/>
        </w:rPr>
        <w:t>ratio</w:t>
      </w:r>
      <w:r>
        <w:rPr>
          <w:color w:val="231F20"/>
          <w:spacing w:val="-5"/>
          <w:sz w:val="18"/>
        </w:rPr>
        <w:t> </w:t>
      </w:r>
      <w:r>
        <w:rPr>
          <w:color w:val="231F20"/>
          <w:sz w:val="18"/>
        </w:rPr>
        <w:t>of</w:t>
      </w:r>
      <w:r>
        <w:rPr>
          <w:color w:val="231F20"/>
          <w:spacing w:val="-5"/>
          <w:sz w:val="18"/>
        </w:rPr>
        <w:t> </w:t>
      </w:r>
      <w:r>
        <w:rPr>
          <w:color w:val="231F20"/>
          <w:sz w:val="18"/>
        </w:rPr>
        <w:t>earned</w:t>
      </w:r>
      <w:r>
        <w:rPr>
          <w:color w:val="231F20"/>
          <w:spacing w:val="-5"/>
          <w:sz w:val="18"/>
        </w:rPr>
        <w:t> </w:t>
      </w:r>
      <w:r>
        <w:rPr>
          <w:color w:val="231F20"/>
          <w:sz w:val="18"/>
        </w:rPr>
        <w:t>value</w:t>
      </w:r>
      <w:r>
        <w:rPr>
          <w:color w:val="231F20"/>
          <w:spacing w:val="-5"/>
          <w:sz w:val="18"/>
        </w:rPr>
        <w:t> </w:t>
      </w:r>
      <w:r>
        <w:rPr>
          <w:color w:val="231F20"/>
          <w:sz w:val="18"/>
        </w:rPr>
        <w:t>to actual cost.</w:t>
      </w:r>
    </w:p>
    <w:p>
      <w:pPr>
        <w:pStyle w:val="ListParagraph"/>
        <w:numPr>
          <w:ilvl w:val="1"/>
          <w:numId w:val="1"/>
        </w:numPr>
        <w:tabs>
          <w:tab w:pos="1076" w:val="left" w:leader="none"/>
          <w:tab w:pos="1078" w:val="left" w:leader="none"/>
        </w:tabs>
        <w:spacing w:line="244" w:lineRule="auto" w:before="199" w:after="0"/>
        <w:ind w:left="1078" w:right="118" w:hanging="249"/>
        <w:jc w:val="left"/>
        <w:rPr>
          <w:sz w:val="18"/>
        </w:rPr>
      </w:pPr>
      <w:r>
        <w:rPr>
          <w:color w:val="231F20"/>
          <w:sz w:val="18"/>
        </w:rPr>
        <w:t>The approved version of the time-phased project budget,</w:t>
      </w:r>
      <w:r>
        <w:rPr>
          <w:color w:val="231F20"/>
          <w:spacing w:val="-4"/>
          <w:sz w:val="18"/>
        </w:rPr>
        <w:t> </w:t>
      </w:r>
      <w:r>
        <w:rPr>
          <w:color w:val="231F20"/>
          <w:sz w:val="18"/>
        </w:rPr>
        <w:t>excluding</w:t>
      </w:r>
      <w:r>
        <w:rPr>
          <w:color w:val="231F20"/>
          <w:spacing w:val="-4"/>
          <w:sz w:val="18"/>
        </w:rPr>
        <w:t> </w:t>
      </w:r>
      <w:r>
        <w:rPr>
          <w:color w:val="231F20"/>
          <w:sz w:val="18"/>
        </w:rPr>
        <w:t>any</w:t>
      </w:r>
      <w:r>
        <w:rPr>
          <w:color w:val="231F20"/>
          <w:spacing w:val="-4"/>
          <w:sz w:val="18"/>
        </w:rPr>
        <w:t> </w:t>
      </w:r>
      <w:r>
        <w:rPr>
          <w:color w:val="231F20"/>
          <w:sz w:val="18"/>
        </w:rPr>
        <w:t>management</w:t>
      </w:r>
      <w:r>
        <w:rPr>
          <w:color w:val="231F20"/>
          <w:spacing w:val="-4"/>
          <w:sz w:val="18"/>
        </w:rPr>
        <w:t> </w:t>
      </w:r>
      <w:r>
        <w:rPr>
          <w:color w:val="231F20"/>
          <w:sz w:val="18"/>
        </w:rPr>
        <w:t>reserves,</w:t>
      </w:r>
      <w:r>
        <w:rPr>
          <w:color w:val="231F20"/>
          <w:spacing w:val="-4"/>
          <w:sz w:val="18"/>
        </w:rPr>
        <w:t> </w:t>
      </w:r>
      <w:r>
        <w:rPr>
          <w:color w:val="231F20"/>
          <w:sz w:val="18"/>
        </w:rPr>
        <w:t>which can</w:t>
      </w:r>
      <w:r>
        <w:rPr>
          <w:color w:val="231F20"/>
          <w:spacing w:val="-6"/>
          <w:sz w:val="18"/>
        </w:rPr>
        <w:t> </w:t>
      </w:r>
      <w:r>
        <w:rPr>
          <w:color w:val="231F20"/>
          <w:sz w:val="18"/>
        </w:rPr>
        <w:t>be</w:t>
      </w:r>
      <w:r>
        <w:rPr>
          <w:color w:val="231F20"/>
          <w:spacing w:val="-6"/>
          <w:sz w:val="18"/>
        </w:rPr>
        <w:t> </w:t>
      </w:r>
      <w:r>
        <w:rPr>
          <w:color w:val="231F20"/>
          <w:sz w:val="18"/>
        </w:rPr>
        <w:t>changed</w:t>
      </w:r>
      <w:r>
        <w:rPr>
          <w:color w:val="231F20"/>
          <w:spacing w:val="-6"/>
          <w:sz w:val="18"/>
        </w:rPr>
        <w:t> </w:t>
      </w:r>
      <w:r>
        <w:rPr>
          <w:color w:val="231F20"/>
          <w:sz w:val="18"/>
        </w:rPr>
        <w:t>only</w:t>
      </w:r>
      <w:r>
        <w:rPr>
          <w:color w:val="231F20"/>
          <w:spacing w:val="-6"/>
          <w:sz w:val="18"/>
        </w:rPr>
        <w:t> </w:t>
      </w:r>
      <w:r>
        <w:rPr>
          <w:color w:val="231F20"/>
          <w:sz w:val="18"/>
        </w:rPr>
        <w:t>through</w:t>
      </w:r>
      <w:r>
        <w:rPr>
          <w:color w:val="231F20"/>
          <w:spacing w:val="-6"/>
          <w:sz w:val="18"/>
        </w:rPr>
        <w:t> </w:t>
      </w:r>
      <w:r>
        <w:rPr>
          <w:color w:val="231F20"/>
          <w:sz w:val="18"/>
        </w:rPr>
        <w:t>formal</w:t>
      </w:r>
      <w:r>
        <w:rPr>
          <w:color w:val="231F20"/>
          <w:spacing w:val="-6"/>
          <w:sz w:val="18"/>
        </w:rPr>
        <w:t> </w:t>
      </w:r>
      <w:r>
        <w:rPr>
          <w:color w:val="231F20"/>
          <w:sz w:val="18"/>
        </w:rPr>
        <w:t>change</w:t>
      </w:r>
      <w:r>
        <w:rPr>
          <w:color w:val="231F20"/>
          <w:spacing w:val="-6"/>
          <w:sz w:val="18"/>
        </w:rPr>
        <w:t> </w:t>
      </w:r>
      <w:r>
        <w:rPr>
          <w:color w:val="231F20"/>
          <w:sz w:val="18"/>
        </w:rPr>
        <w:t>control procedures</w:t>
      </w:r>
      <w:r>
        <w:rPr>
          <w:color w:val="231F20"/>
          <w:spacing w:val="-3"/>
          <w:sz w:val="18"/>
        </w:rPr>
        <w:t> </w:t>
      </w:r>
      <w:r>
        <w:rPr>
          <w:color w:val="231F20"/>
          <w:sz w:val="18"/>
        </w:rPr>
        <w:t>and</w:t>
      </w:r>
      <w:r>
        <w:rPr>
          <w:color w:val="231F20"/>
          <w:spacing w:val="-3"/>
          <w:sz w:val="18"/>
        </w:rPr>
        <w:t> </w:t>
      </w:r>
      <w:r>
        <w:rPr>
          <w:color w:val="231F20"/>
          <w:sz w:val="18"/>
        </w:rPr>
        <w:t>is</w:t>
      </w:r>
      <w:r>
        <w:rPr>
          <w:color w:val="231F20"/>
          <w:spacing w:val="-3"/>
          <w:sz w:val="18"/>
        </w:rPr>
        <w:t> </w:t>
      </w:r>
      <w:r>
        <w:rPr>
          <w:color w:val="231F20"/>
          <w:sz w:val="18"/>
        </w:rPr>
        <w:t>used</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basis</w:t>
      </w:r>
      <w:r>
        <w:rPr>
          <w:color w:val="231F20"/>
          <w:spacing w:val="-3"/>
          <w:sz w:val="18"/>
        </w:rPr>
        <w:t> </w:t>
      </w:r>
      <w:r>
        <w:rPr>
          <w:color w:val="231F20"/>
          <w:sz w:val="18"/>
        </w:rPr>
        <w:t>for</w:t>
      </w:r>
      <w:r>
        <w:rPr>
          <w:color w:val="231F20"/>
          <w:spacing w:val="-3"/>
          <w:sz w:val="18"/>
        </w:rPr>
        <w:t> </w:t>
      </w:r>
      <w:r>
        <w:rPr>
          <w:color w:val="231F20"/>
          <w:sz w:val="18"/>
        </w:rPr>
        <w:t>comparison</w:t>
      </w:r>
      <w:r>
        <w:rPr>
          <w:color w:val="231F20"/>
          <w:spacing w:val="-3"/>
          <w:sz w:val="18"/>
        </w:rPr>
        <w:t> </w:t>
      </w:r>
      <w:r>
        <w:rPr>
          <w:color w:val="231F20"/>
          <w:sz w:val="18"/>
        </w:rPr>
        <w:t>to actual results.</w:t>
      </w:r>
    </w:p>
    <w:p>
      <w:pPr>
        <w:pStyle w:val="ListParagraph"/>
        <w:numPr>
          <w:ilvl w:val="1"/>
          <w:numId w:val="1"/>
        </w:numPr>
        <w:tabs>
          <w:tab w:pos="1099" w:val="left" w:leader="none"/>
        </w:tabs>
        <w:spacing w:line="244" w:lineRule="auto" w:before="199" w:after="0"/>
        <w:ind w:left="1099" w:right="213" w:hanging="270"/>
        <w:jc w:val="both"/>
        <w:rPr>
          <w:sz w:val="18"/>
        </w:rPr>
      </w:pPr>
      <w:r>
        <w:rPr>
          <w:color w:val="231F20"/>
          <w:sz w:val="18"/>
        </w:rPr>
        <w:t>The</w:t>
      </w:r>
      <w:r>
        <w:rPr>
          <w:color w:val="231F20"/>
          <w:spacing w:val="-3"/>
          <w:sz w:val="18"/>
        </w:rPr>
        <w:t> </w:t>
      </w:r>
      <w:r>
        <w:rPr>
          <w:color w:val="231F20"/>
          <w:sz w:val="18"/>
        </w:rPr>
        <w:t>amount</w:t>
      </w:r>
      <w:r>
        <w:rPr>
          <w:color w:val="231F20"/>
          <w:spacing w:val="-3"/>
          <w:sz w:val="18"/>
        </w:rPr>
        <w:t> </w:t>
      </w:r>
      <w:r>
        <w:rPr>
          <w:color w:val="231F20"/>
          <w:sz w:val="18"/>
        </w:rPr>
        <w:t>of</w:t>
      </w:r>
      <w:r>
        <w:rPr>
          <w:color w:val="231F20"/>
          <w:spacing w:val="-3"/>
          <w:sz w:val="18"/>
        </w:rPr>
        <w:t> </w:t>
      </w:r>
      <w:r>
        <w:rPr>
          <w:color w:val="231F20"/>
          <w:sz w:val="18"/>
        </w:rPr>
        <w:t>budget</w:t>
      </w:r>
      <w:r>
        <w:rPr>
          <w:color w:val="231F20"/>
          <w:spacing w:val="-3"/>
          <w:sz w:val="18"/>
        </w:rPr>
        <w:t> </w:t>
      </w:r>
      <w:r>
        <w:rPr>
          <w:color w:val="231F20"/>
          <w:sz w:val="18"/>
        </w:rPr>
        <w:t>deficit</w:t>
      </w:r>
      <w:r>
        <w:rPr>
          <w:color w:val="231F20"/>
          <w:spacing w:val="-3"/>
          <w:sz w:val="18"/>
        </w:rPr>
        <w:t> </w:t>
      </w:r>
      <w:r>
        <w:rPr>
          <w:color w:val="231F20"/>
          <w:sz w:val="18"/>
        </w:rPr>
        <w:t>or</w:t>
      </w:r>
      <w:r>
        <w:rPr>
          <w:color w:val="231F20"/>
          <w:spacing w:val="-3"/>
          <w:sz w:val="18"/>
        </w:rPr>
        <w:t> </w:t>
      </w:r>
      <w:r>
        <w:rPr>
          <w:color w:val="231F20"/>
          <w:sz w:val="18"/>
        </w:rPr>
        <w:t>surplus</w:t>
      </w:r>
      <w:r>
        <w:rPr>
          <w:color w:val="231F20"/>
          <w:spacing w:val="-3"/>
          <w:sz w:val="18"/>
        </w:rPr>
        <w:t> </w:t>
      </w:r>
      <w:r>
        <w:rPr>
          <w:color w:val="231F20"/>
          <w:sz w:val="18"/>
        </w:rPr>
        <w:t>at</w:t>
      </w:r>
      <w:r>
        <w:rPr>
          <w:color w:val="231F20"/>
          <w:spacing w:val="-3"/>
          <w:sz w:val="18"/>
        </w:rPr>
        <w:t> </w:t>
      </w:r>
      <w:r>
        <w:rPr>
          <w:color w:val="231F20"/>
          <w:sz w:val="18"/>
        </w:rPr>
        <w:t>a</w:t>
      </w:r>
      <w:r>
        <w:rPr>
          <w:color w:val="231F20"/>
          <w:spacing w:val="-3"/>
          <w:sz w:val="18"/>
        </w:rPr>
        <w:t> </w:t>
      </w:r>
      <w:r>
        <w:rPr>
          <w:color w:val="231F20"/>
          <w:sz w:val="18"/>
        </w:rPr>
        <w:t>given point</w:t>
      </w:r>
      <w:r>
        <w:rPr>
          <w:color w:val="231F20"/>
          <w:spacing w:val="-5"/>
          <w:sz w:val="18"/>
        </w:rPr>
        <w:t> </w:t>
      </w:r>
      <w:r>
        <w:rPr>
          <w:color w:val="231F20"/>
          <w:sz w:val="18"/>
        </w:rPr>
        <w:t>in</w:t>
      </w:r>
      <w:r>
        <w:rPr>
          <w:color w:val="231F20"/>
          <w:spacing w:val="-5"/>
          <w:sz w:val="18"/>
        </w:rPr>
        <w:t> </w:t>
      </w:r>
      <w:r>
        <w:rPr>
          <w:color w:val="231F20"/>
          <w:sz w:val="18"/>
        </w:rPr>
        <w:t>time,</w:t>
      </w:r>
      <w:r>
        <w:rPr>
          <w:color w:val="231F20"/>
          <w:spacing w:val="-5"/>
          <w:sz w:val="18"/>
        </w:rPr>
        <w:t> </w:t>
      </w:r>
      <w:r>
        <w:rPr>
          <w:color w:val="231F20"/>
          <w:sz w:val="18"/>
        </w:rPr>
        <w:t>expressed</w:t>
      </w:r>
      <w:r>
        <w:rPr>
          <w:color w:val="231F20"/>
          <w:spacing w:val="-5"/>
          <w:sz w:val="18"/>
        </w:rPr>
        <w:t> </w:t>
      </w:r>
      <w:r>
        <w:rPr>
          <w:color w:val="231F20"/>
          <w:sz w:val="18"/>
        </w:rPr>
        <w:t>as</w:t>
      </w:r>
      <w:r>
        <w:rPr>
          <w:color w:val="231F20"/>
          <w:spacing w:val="-5"/>
          <w:sz w:val="18"/>
        </w:rPr>
        <w:t> </w:t>
      </w:r>
      <w:r>
        <w:rPr>
          <w:color w:val="231F20"/>
          <w:sz w:val="18"/>
        </w:rPr>
        <w:t>the</w:t>
      </w:r>
      <w:r>
        <w:rPr>
          <w:color w:val="231F20"/>
          <w:spacing w:val="-5"/>
          <w:sz w:val="18"/>
        </w:rPr>
        <w:t> </w:t>
      </w:r>
      <w:r>
        <w:rPr>
          <w:color w:val="231F20"/>
          <w:sz w:val="18"/>
        </w:rPr>
        <w:t>difference</w:t>
      </w:r>
      <w:r>
        <w:rPr>
          <w:color w:val="231F20"/>
          <w:spacing w:val="-5"/>
          <w:sz w:val="18"/>
        </w:rPr>
        <w:t> </w:t>
      </w:r>
      <w:r>
        <w:rPr>
          <w:color w:val="231F20"/>
          <w:sz w:val="18"/>
        </w:rPr>
        <w:t>between the earned value and the actual cost.</w:t>
      </w:r>
    </w:p>
    <w:p>
      <w:pPr>
        <w:spacing w:after="0" w:line="244" w:lineRule="auto"/>
        <w:jc w:val="both"/>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1057" w:hanging="490"/>
        <w:jc w:val="left"/>
      </w:pPr>
      <w:r>
        <w:rPr>
          <w:color w:val="231F20"/>
        </w:rPr>
        <w:t>What</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BEST</w:t>
      </w:r>
      <w:r>
        <w:rPr>
          <w:color w:val="231F20"/>
          <w:spacing w:val="-7"/>
        </w:rPr>
        <w:t> </w:t>
      </w:r>
      <w:r>
        <w:rPr>
          <w:color w:val="231F20"/>
        </w:rPr>
        <w:t>description</w:t>
      </w:r>
      <w:r>
        <w:rPr>
          <w:color w:val="231F20"/>
          <w:spacing w:val="-7"/>
        </w:rPr>
        <w:t> </w:t>
      </w:r>
      <w:r>
        <w:rPr>
          <w:color w:val="231F20"/>
        </w:rPr>
        <w:t>for</w:t>
      </w:r>
      <w:r>
        <w:rPr>
          <w:color w:val="231F20"/>
          <w:spacing w:val="-7"/>
        </w:rPr>
        <w:t> </w:t>
      </w:r>
      <w:r>
        <w:rPr>
          <w:color w:val="231F20"/>
        </w:rPr>
        <w:t>scope </w:t>
      </w:r>
      <w:r>
        <w:rPr>
          <w:color w:val="231F20"/>
          <w:spacing w:val="-2"/>
        </w:rPr>
        <w:t>baseline?</w:t>
      </w:r>
    </w:p>
    <w:p>
      <w:pPr>
        <w:pStyle w:val="ListParagraph"/>
        <w:numPr>
          <w:ilvl w:val="1"/>
          <w:numId w:val="1"/>
        </w:numPr>
        <w:tabs>
          <w:tab w:pos="841" w:val="left" w:leader="none"/>
        </w:tabs>
        <w:spacing w:line="244" w:lineRule="auto" w:before="198" w:after="0"/>
        <w:ind w:left="841" w:right="362" w:hanging="252"/>
        <w:jc w:val="left"/>
        <w:rPr>
          <w:sz w:val="18"/>
        </w:rPr>
      </w:pPr>
      <w:r>
        <w:rPr>
          <w:color w:val="231F20"/>
          <w:sz w:val="18"/>
        </w:rPr>
        <w:t>A component of the program or project management</w:t>
      </w:r>
      <w:r>
        <w:rPr>
          <w:color w:val="231F20"/>
          <w:spacing w:val="-6"/>
          <w:sz w:val="18"/>
        </w:rPr>
        <w:t> </w:t>
      </w:r>
      <w:r>
        <w:rPr>
          <w:color w:val="231F20"/>
          <w:sz w:val="18"/>
        </w:rPr>
        <w:t>plan</w:t>
      </w:r>
      <w:r>
        <w:rPr>
          <w:color w:val="231F20"/>
          <w:spacing w:val="-6"/>
          <w:sz w:val="18"/>
        </w:rPr>
        <w:t> </w:t>
      </w:r>
      <w:r>
        <w:rPr>
          <w:color w:val="231F20"/>
          <w:sz w:val="18"/>
        </w:rPr>
        <w:t>that</w:t>
      </w:r>
      <w:r>
        <w:rPr>
          <w:color w:val="231F20"/>
          <w:spacing w:val="-6"/>
          <w:sz w:val="18"/>
        </w:rPr>
        <w:t> </w:t>
      </w:r>
      <w:r>
        <w:rPr>
          <w:color w:val="231F20"/>
          <w:sz w:val="18"/>
        </w:rPr>
        <w:t>describes</w:t>
      </w:r>
      <w:r>
        <w:rPr>
          <w:color w:val="231F20"/>
          <w:spacing w:val="-6"/>
          <w:sz w:val="18"/>
        </w:rPr>
        <w:t> </w:t>
      </w:r>
      <w:r>
        <w:rPr>
          <w:color w:val="231F20"/>
          <w:sz w:val="18"/>
        </w:rPr>
        <w:t>how</w:t>
      </w:r>
      <w:r>
        <w:rPr>
          <w:color w:val="231F20"/>
          <w:spacing w:val="-6"/>
          <w:sz w:val="18"/>
        </w:rPr>
        <w:t> </w:t>
      </w:r>
      <w:r>
        <w:rPr>
          <w:color w:val="231F20"/>
          <w:sz w:val="18"/>
        </w:rPr>
        <w:t>the</w:t>
      </w:r>
      <w:r>
        <w:rPr>
          <w:color w:val="231F20"/>
          <w:spacing w:val="-6"/>
          <w:sz w:val="18"/>
        </w:rPr>
        <w:t> </w:t>
      </w:r>
      <w:r>
        <w:rPr>
          <w:color w:val="231F20"/>
          <w:sz w:val="18"/>
        </w:rPr>
        <w:t>scope</w:t>
      </w:r>
      <w:r>
        <w:rPr>
          <w:color w:val="231F20"/>
          <w:spacing w:val="-6"/>
          <w:sz w:val="18"/>
        </w:rPr>
        <w:t> </w:t>
      </w:r>
      <w:r>
        <w:rPr>
          <w:color w:val="231F20"/>
          <w:sz w:val="18"/>
        </w:rPr>
        <w:t>will be defined, developed, monitored, controlled, and </w:t>
      </w:r>
      <w:r>
        <w:rPr>
          <w:color w:val="231F20"/>
          <w:spacing w:val="-2"/>
          <w:sz w:val="18"/>
        </w:rPr>
        <w:t>validated.</w:t>
      </w:r>
    </w:p>
    <w:p>
      <w:pPr>
        <w:pStyle w:val="ListParagraph"/>
        <w:numPr>
          <w:ilvl w:val="1"/>
          <w:numId w:val="1"/>
        </w:numPr>
        <w:tabs>
          <w:tab w:pos="841" w:val="left" w:leader="none"/>
        </w:tabs>
        <w:spacing w:line="244" w:lineRule="auto" w:before="199" w:after="0"/>
        <w:ind w:left="841" w:right="390" w:hanging="252"/>
        <w:jc w:val="left"/>
        <w:rPr>
          <w:sz w:val="18"/>
        </w:rPr>
      </w:pPr>
      <w:r>
        <w:rPr>
          <w:color w:val="231F20"/>
          <w:sz w:val="18"/>
        </w:rPr>
        <w:t>The</w:t>
      </w:r>
      <w:r>
        <w:rPr>
          <w:color w:val="231F20"/>
          <w:spacing w:val="-6"/>
          <w:sz w:val="18"/>
        </w:rPr>
        <w:t> </w:t>
      </w:r>
      <w:r>
        <w:rPr>
          <w:color w:val="231F20"/>
          <w:sz w:val="18"/>
        </w:rPr>
        <w:t>sum</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products,</w:t>
      </w:r>
      <w:r>
        <w:rPr>
          <w:color w:val="231F20"/>
          <w:spacing w:val="-4"/>
          <w:sz w:val="18"/>
        </w:rPr>
        <w:t> </w:t>
      </w:r>
      <w:r>
        <w:rPr>
          <w:color w:val="231F20"/>
          <w:sz w:val="18"/>
        </w:rPr>
        <w:t>services,</w:t>
      </w:r>
      <w:r>
        <w:rPr>
          <w:color w:val="231F20"/>
          <w:spacing w:val="-4"/>
          <w:sz w:val="18"/>
        </w:rPr>
        <w:t> </w:t>
      </w:r>
      <w:r>
        <w:rPr>
          <w:color w:val="231F20"/>
          <w:sz w:val="18"/>
        </w:rPr>
        <w:t>and</w:t>
      </w:r>
      <w:r>
        <w:rPr>
          <w:color w:val="231F20"/>
          <w:spacing w:val="-4"/>
          <w:sz w:val="18"/>
        </w:rPr>
        <w:t> </w:t>
      </w:r>
      <w:r>
        <w:rPr>
          <w:color w:val="231F20"/>
          <w:sz w:val="18"/>
        </w:rPr>
        <w:t>results</w:t>
      </w:r>
      <w:r>
        <w:rPr>
          <w:color w:val="231F20"/>
          <w:spacing w:val="-4"/>
          <w:sz w:val="18"/>
        </w:rPr>
        <w:t> </w:t>
      </w:r>
      <w:r>
        <w:rPr>
          <w:color w:val="231F20"/>
          <w:sz w:val="18"/>
        </w:rPr>
        <w:t>to</w:t>
      </w:r>
      <w:r>
        <w:rPr>
          <w:color w:val="231F20"/>
          <w:spacing w:val="-4"/>
          <w:sz w:val="18"/>
        </w:rPr>
        <w:t> </w:t>
      </w:r>
      <w:r>
        <w:rPr>
          <w:color w:val="231F20"/>
          <w:sz w:val="18"/>
        </w:rPr>
        <w:t>be provided as a project.</w:t>
      </w:r>
    </w:p>
    <w:p>
      <w:pPr>
        <w:pStyle w:val="ListParagraph"/>
        <w:numPr>
          <w:ilvl w:val="1"/>
          <w:numId w:val="1"/>
        </w:numPr>
        <w:tabs>
          <w:tab w:pos="836" w:val="left" w:leader="none"/>
          <w:tab w:pos="838" w:val="left" w:leader="none"/>
        </w:tabs>
        <w:spacing w:line="244" w:lineRule="auto" w:before="199" w:after="0"/>
        <w:ind w:left="838" w:right="556" w:hanging="249"/>
        <w:jc w:val="left"/>
        <w:rPr>
          <w:sz w:val="18"/>
        </w:rPr>
      </w:pPr>
      <w:r>
        <w:rPr>
          <w:color w:val="231F20"/>
          <w:sz w:val="18"/>
        </w:rPr>
        <w:t>The</w:t>
      </w:r>
      <w:r>
        <w:rPr>
          <w:color w:val="231F20"/>
          <w:spacing w:val="-6"/>
          <w:sz w:val="18"/>
        </w:rPr>
        <w:t> </w:t>
      </w:r>
      <w:r>
        <w:rPr>
          <w:color w:val="231F20"/>
          <w:sz w:val="18"/>
        </w:rPr>
        <w:t>uncontrolled</w:t>
      </w:r>
      <w:r>
        <w:rPr>
          <w:color w:val="231F20"/>
          <w:spacing w:val="-6"/>
          <w:sz w:val="18"/>
        </w:rPr>
        <w:t> </w:t>
      </w:r>
      <w:r>
        <w:rPr>
          <w:color w:val="231F20"/>
          <w:sz w:val="18"/>
        </w:rPr>
        <w:t>expansion</w:t>
      </w:r>
      <w:r>
        <w:rPr>
          <w:color w:val="231F20"/>
          <w:spacing w:val="-6"/>
          <w:sz w:val="18"/>
        </w:rPr>
        <w:t> </w:t>
      </w:r>
      <w:r>
        <w:rPr>
          <w:color w:val="231F20"/>
          <w:sz w:val="18"/>
        </w:rPr>
        <w:t>to</w:t>
      </w:r>
      <w:r>
        <w:rPr>
          <w:color w:val="231F20"/>
          <w:spacing w:val="-6"/>
          <w:sz w:val="18"/>
        </w:rPr>
        <w:t> </w:t>
      </w:r>
      <w:r>
        <w:rPr>
          <w:color w:val="231F20"/>
          <w:sz w:val="18"/>
        </w:rPr>
        <w:t>product</w:t>
      </w:r>
      <w:r>
        <w:rPr>
          <w:color w:val="231F20"/>
          <w:spacing w:val="-6"/>
          <w:sz w:val="18"/>
        </w:rPr>
        <w:t> </w:t>
      </w:r>
      <w:r>
        <w:rPr>
          <w:color w:val="231F20"/>
          <w:sz w:val="18"/>
        </w:rPr>
        <w:t>or</w:t>
      </w:r>
      <w:r>
        <w:rPr>
          <w:color w:val="231F20"/>
          <w:spacing w:val="-6"/>
          <w:sz w:val="18"/>
        </w:rPr>
        <w:t> </w:t>
      </w:r>
      <w:r>
        <w:rPr>
          <w:color w:val="231F20"/>
          <w:sz w:val="18"/>
        </w:rPr>
        <w:t>project scope without adjustments to time, cost, and </w:t>
      </w:r>
      <w:r>
        <w:rPr>
          <w:color w:val="231F20"/>
          <w:spacing w:val="-2"/>
          <w:sz w:val="18"/>
        </w:rPr>
        <w:t>resources.</w:t>
      </w:r>
    </w:p>
    <w:p>
      <w:pPr>
        <w:pStyle w:val="ListParagraph"/>
        <w:numPr>
          <w:ilvl w:val="1"/>
          <w:numId w:val="1"/>
        </w:numPr>
        <w:tabs>
          <w:tab w:pos="859" w:val="left" w:leader="none"/>
        </w:tabs>
        <w:spacing w:line="244" w:lineRule="auto" w:before="199" w:after="0"/>
        <w:ind w:left="859" w:right="496" w:hanging="270"/>
        <w:jc w:val="left"/>
        <w:rPr>
          <w:sz w:val="18"/>
        </w:rPr>
      </w:pPr>
      <w:r>
        <w:rPr>
          <w:color w:val="231F20"/>
          <w:sz w:val="18"/>
        </w:rPr>
        <w:t>The</w:t>
      </w:r>
      <w:r>
        <w:rPr>
          <w:color w:val="231F20"/>
          <w:spacing w:val="-2"/>
          <w:sz w:val="18"/>
        </w:rPr>
        <w:t> </w:t>
      </w:r>
      <w:r>
        <w:rPr>
          <w:color w:val="231F20"/>
          <w:sz w:val="18"/>
        </w:rPr>
        <w:t>approved</w:t>
      </w:r>
      <w:r>
        <w:rPr>
          <w:color w:val="231F20"/>
          <w:spacing w:val="-2"/>
          <w:sz w:val="18"/>
        </w:rPr>
        <w:t> </w:t>
      </w:r>
      <w:r>
        <w:rPr>
          <w:color w:val="231F20"/>
          <w:sz w:val="18"/>
        </w:rPr>
        <w:t>version</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scope</w:t>
      </w:r>
      <w:r>
        <w:rPr>
          <w:color w:val="231F20"/>
          <w:spacing w:val="-2"/>
          <w:sz w:val="18"/>
        </w:rPr>
        <w:t> </w:t>
      </w:r>
      <w:r>
        <w:rPr>
          <w:color w:val="231F20"/>
          <w:sz w:val="18"/>
        </w:rPr>
        <w:t>statement,</w:t>
      </w:r>
      <w:r>
        <w:rPr>
          <w:color w:val="231F20"/>
          <w:spacing w:val="-2"/>
          <w:sz w:val="18"/>
        </w:rPr>
        <w:t> </w:t>
      </w:r>
      <w:r>
        <w:rPr>
          <w:color w:val="231F20"/>
          <w:sz w:val="18"/>
        </w:rPr>
        <w:t>work breakdown structure (WBS), and its associated WBS</w:t>
      </w:r>
      <w:r>
        <w:rPr>
          <w:color w:val="231F20"/>
          <w:spacing w:val="-5"/>
          <w:sz w:val="18"/>
        </w:rPr>
        <w:t> </w:t>
      </w:r>
      <w:r>
        <w:rPr>
          <w:color w:val="231F20"/>
          <w:sz w:val="18"/>
        </w:rPr>
        <w:t>dictionary,</w:t>
      </w:r>
      <w:r>
        <w:rPr>
          <w:color w:val="231F20"/>
          <w:spacing w:val="-5"/>
          <w:sz w:val="18"/>
        </w:rPr>
        <w:t> </w:t>
      </w:r>
      <w:r>
        <w:rPr>
          <w:color w:val="231F20"/>
          <w:sz w:val="18"/>
        </w:rPr>
        <w:t>that</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changed</w:t>
      </w:r>
      <w:r>
        <w:rPr>
          <w:color w:val="231F20"/>
          <w:spacing w:val="-5"/>
          <w:sz w:val="18"/>
        </w:rPr>
        <w:t> </w:t>
      </w:r>
      <w:r>
        <w:rPr>
          <w:color w:val="231F20"/>
          <w:sz w:val="18"/>
        </w:rPr>
        <w:t>using</w:t>
      </w:r>
      <w:r>
        <w:rPr>
          <w:color w:val="231F20"/>
          <w:spacing w:val="-5"/>
          <w:sz w:val="18"/>
        </w:rPr>
        <w:t> </w:t>
      </w:r>
      <w:r>
        <w:rPr>
          <w:color w:val="231F20"/>
          <w:sz w:val="18"/>
        </w:rPr>
        <w:t>formal change control procedures and is used as a basis for comparison to actual results.</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927" w:hanging="490"/>
        <w:jc w:val="left"/>
      </w:pPr>
      <w:r>
        <w:rPr>
          <w:color w:val="231F20"/>
        </w:rPr>
        <w:t>Which</w:t>
      </w:r>
      <w:r>
        <w:rPr>
          <w:color w:val="231F20"/>
          <w:spacing w:val="-15"/>
        </w:rPr>
        <w:t> </w:t>
      </w:r>
      <w:r>
        <w:rPr>
          <w:color w:val="231F20"/>
        </w:rPr>
        <w:t>phrase</w:t>
      </w:r>
      <w:r>
        <w:rPr>
          <w:color w:val="231F20"/>
          <w:spacing w:val="-15"/>
        </w:rPr>
        <w:t> </w:t>
      </w:r>
      <w:r>
        <w:rPr>
          <w:color w:val="231F20"/>
        </w:rPr>
        <w:t>BEST</w:t>
      </w:r>
      <w:r>
        <w:rPr>
          <w:color w:val="231F20"/>
          <w:spacing w:val="-15"/>
        </w:rPr>
        <w:t> </w:t>
      </w:r>
      <w:r>
        <w:rPr>
          <w:color w:val="231F20"/>
        </w:rPr>
        <w:t>describes</w:t>
      </w:r>
      <w:r>
        <w:rPr>
          <w:color w:val="231F20"/>
          <w:spacing w:val="-15"/>
        </w:rPr>
        <w:t> </w:t>
      </w:r>
      <w:r>
        <w:rPr>
          <w:color w:val="231F20"/>
        </w:rPr>
        <w:t>the</w:t>
      </w:r>
      <w:r>
        <w:rPr>
          <w:color w:val="231F20"/>
          <w:spacing w:val="-15"/>
        </w:rPr>
        <w:t> </w:t>
      </w:r>
      <w:r>
        <w:rPr>
          <w:color w:val="231F20"/>
        </w:rPr>
        <w:t>source selection criteria?</w:t>
      </w:r>
    </w:p>
    <w:p>
      <w:pPr>
        <w:pStyle w:val="ListParagraph"/>
        <w:numPr>
          <w:ilvl w:val="1"/>
          <w:numId w:val="1"/>
        </w:numPr>
        <w:tabs>
          <w:tab w:pos="841" w:val="left" w:leader="none"/>
        </w:tabs>
        <w:spacing w:line="244" w:lineRule="auto" w:before="198" w:after="0"/>
        <w:ind w:left="841" w:right="516" w:hanging="252"/>
        <w:jc w:val="left"/>
        <w:rPr>
          <w:sz w:val="18"/>
        </w:rPr>
      </w:pPr>
      <w:r>
        <w:rPr>
          <w:color w:val="231F20"/>
          <w:sz w:val="18"/>
        </w:rPr>
        <w:t>A set of attributes desired by the buyer which a seller</w:t>
      </w:r>
      <w:r>
        <w:rPr>
          <w:color w:val="231F20"/>
          <w:spacing w:val="-6"/>
          <w:sz w:val="18"/>
        </w:rPr>
        <w:t> </w:t>
      </w:r>
      <w:r>
        <w:rPr>
          <w:color w:val="231F20"/>
          <w:sz w:val="18"/>
        </w:rPr>
        <w:t>is</w:t>
      </w:r>
      <w:r>
        <w:rPr>
          <w:color w:val="231F20"/>
          <w:spacing w:val="-4"/>
          <w:sz w:val="18"/>
        </w:rPr>
        <w:t> </w:t>
      </w:r>
      <w:r>
        <w:rPr>
          <w:color w:val="231F20"/>
          <w:sz w:val="18"/>
        </w:rPr>
        <w:t>required</w:t>
      </w:r>
      <w:r>
        <w:rPr>
          <w:color w:val="231F20"/>
          <w:spacing w:val="-4"/>
          <w:sz w:val="18"/>
        </w:rPr>
        <w:t> </w:t>
      </w:r>
      <w:r>
        <w:rPr>
          <w:color w:val="231F20"/>
          <w:sz w:val="18"/>
        </w:rPr>
        <w:t>to</w:t>
      </w:r>
      <w:r>
        <w:rPr>
          <w:color w:val="231F20"/>
          <w:spacing w:val="-4"/>
          <w:sz w:val="18"/>
        </w:rPr>
        <w:t> </w:t>
      </w:r>
      <w:r>
        <w:rPr>
          <w:color w:val="231F20"/>
          <w:sz w:val="18"/>
        </w:rPr>
        <w:t>meet</w:t>
      </w:r>
      <w:r>
        <w:rPr>
          <w:color w:val="231F20"/>
          <w:spacing w:val="-4"/>
          <w:sz w:val="18"/>
        </w:rPr>
        <w:t> </w:t>
      </w:r>
      <w:r>
        <w:rPr>
          <w:color w:val="231F20"/>
          <w:sz w:val="18"/>
        </w:rPr>
        <w:t>or</w:t>
      </w:r>
      <w:r>
        <w:rPr>
          <w:color w:val="231F20"/>
          <w:spacing w:val="-4"/>
          <w:sz w:val="18"/>
        </w:rPr>
        <w:t> </w:t>
      </w:r>
      <w:r>
        <w:rPr>
          <w:color w:val="231F20"/>
          <w:sz w:val="18"/>
        </w:rPr>
        <w:t>exceed</w:t>
      </w:r>
      <w:r>
        <w:rPr>
          <w:color w:val="231F20"/>
          <w:spacing w:val="-4"/>
          <w:sz w:val="18"/>
        </w:rPr>
        <w:t> </w:t>
      </w:r>
      <w:r>
        <w:rPr>
          <w:color w:val="231F20"/>
          <w:sz w:val="18"/>
        </w:rPr>
        <w:t>to</w:t>
      </w:r>
      <w:r>
        <w:rPr>
          <w:color w:val="231F20"/>
          <w:spacing w:val="-4"/>
          <w:sz w:val="18"/>
        </w:rPr>
        <w:t> </w:t>
      </w:r>
      <w:r>
        <w:rPr>
          <w:color w:val="231F20"/>
          <w:sz w:val="18"/>
        </w:rPr>
        <w:t>be</w:t>
      </w:r>
      <w:r>
        <w:rPr>
          <w:color w:val="231F20"/>
          <w:spacing w:val="-4"/>
          <w:sz w:val="18"/>
        </w:rPr>
        <w:t> </w:t>
      </w:r>
      <w:r>
        <w:rPr>
          <w:color w:val="231F20"/>
          <w:sz w:val="18"/>
        </w:rPr>
        <w:t>selected for a contract.</w:t>
      </w:r>
    </w:p>
    <w:p>
      <w:pPr>
        <w:pStyle w:val="ListParagraph"/>
        <w:numPr>
          <w:ilvl w:val="1"/>
          <w:numId w:val="1"/>
        </w:numPr>
        <w:tabs>
          <w:tab w:pos="841" w:val="left" w:leader="none"/>
        </w:tabs>
        <w:spacing w:line="244" w:lineRule="auto" w:before="199" w:after="0"/>
        <w:ind w:left="841" w:right="506" w:hanging="252"/>
        <w:jc w:val="left"/>
        <w:rPr>
          <w:sz w:val="18"/>
        </w:rPr>
      </w:pPr>
      <w:r>
        <w:rPr>
          <w:color w:val="231F20"/>
          <w:sz w:val="18"/>
        </w:rPr>
        <w:t>A technique of systematically gathering and analyzing quantitative and qualitative information to</w:t>
      </w:r>
      <w:r>
        <w:rPr>
          <w:color w:val="231F20"/>
          <w:spacing w:val="-5"/>
          <w:sz w:val="18"/>
        </w:rPr>
        <w:t> </w:t>
      </w:r>
      <w:r>
        <w:rPr>
          <w:color w:val="231F20"/>
          <w:sz w:val="18"/>
        </w:rPr>
        <w:t>determine</w:t>
      </w:r>
      <w:r>
        <w:rPr>
          <w:color w:val="231F20"/>
          <w:spacing w:val="-5"/>
          <w:sz w:val="18"/>
        </w:rPr>
        <w:t> </w:t>
      </w:r>
      <w:r>
        <w:rPr>
          <w:color w:val="231F20"/>
          <w:sz w:val="18"/>
        </w:rPr>
        <w:t>whose</w:t>
      </w:r>
      <w:r>
        <w:rPr>
          <w:color w:val="231F20"/>
          <w:spacing w:val="-5"/>
          <w:sz w:val="18"/>
        </w:rPr>
        <w:t> </w:t>
      </w:r>
      <w:r>
        <w:rPr>
          <w:color w:val="231F20"/>
          <w:sz w:val="18"/>
        </w:rPr>
        <w:t>interests</w:t>
      </w:r>
      <w:r>
        <w:rPr>
          <w:color w:val="231F20"/>
          <w:spacing w:val="-5"/>
          <w:sz w:val="18"/>
        </w:rPr>
        <w:t> </w:t>
      </w:r>
      <w:r>
        <w:rPr>
          <w:color w:val="231F20"/>
          <w:sz w:val="18"/>
        </w:rPr>
        <w:t>should</w:t>
      </w:r>
      <w:r>
        <w:rPr>
          <w:color w:val="231F20"/>
          <w:spacing w:val="-5"/>
          <w:sz w:val="18"/>
        </w:rPr>
        <w:t> </w:t>
      </w:r>
      <w:r>
        <w:rPr>
          <w:color w:val="231F20"/>
          <w:sz w:val="18"/>
        </w:rPr>
        <w:t>be</w:t>
      </w:r>
      <w:r>
        <w:rPr>
          <w:color w:val="231F20"/>
          <w:spacing w:val="-5"/>
          <w:sz w:val="18"/>
        </w:rPr>
        <w:t> </w:t>
      </w:r>
      <w:r>
        <w:rPr>
          <w:color w:val="231F20"/>
          <w:sz w:val="18"/>
        </w:rPr>
        <w:t>taken</w:t>
      </w:r>
      <w:r>
        <w:rPr>
          <w:color w:val="231F20"/>
          <w:spacing w:val="-5"/>
          <w:sz w:val="18"/>
        </w:rPr>
        <w:t> </w:t>
      </w:r>
      <w:r>
        <w:rPr>
          <w:color w:val="231F20"/>
          <w:sz w:val="18"/>
        </w:rPr>
        <w:t>into account throughout the project.</w:t>
      </w:r>
    </w:p>
    <w:p>
      <w:pPr>
        <w:pStyle w:val="ListParagraph"/>
        <w:numPr>
          <w:ilvl w:val="1"/>
          <w:numId w:val="1"/>
        </w:numPr>
        <w:tabs>
          <w:tab w:pos="836" w:val="left" w:leader="none"/>
          <w:tab w:pos="838" w:val="left" w:leader="none"/>
        </w:tabs>
        <w:spacing w:line="244" w:lineRule="auto" w:before="199" w:after="0"/>
        <w:ind w:left="838" w:right="700" w:hanging="249"/>
        <w:jc w:val="left"/>
        <w:rPr>
          <w:sz w:val="18"/>
        </w:rPr>
      </w:pPr>
      <w:r>
        <w:rPr>
          <w:color w:val="231F20"/>
          <w:sz w:val="18"/>
        </w:rPr>
        <w:t>A</w:t>
      </w:r>
      <w:r>
        <w:rPr>
          <w:color w:val="231F20"/>
          <w:spacing w:val="-9"/>
          <w:sz w:val="18"/>
        </w:rPr>
        <w:t> </w:t>
      </w:r>
      <w:r>
        <w:rPr>
          <w:color w:val="231F20"/>
          <w:sz w:val="18"/>
        </w:rPr>
        <w:t>project</w:t>
      </w:r>
      <w:r>
        <w:rPr>
          <w:color w:val="231F20"/>
          <w:spacing w:val="-7"/>
          <w:sz w:val="18"/>
        </w:rPr>
        <w:t> </w:t>
      </w:r>
      <w:r>
        <w:rPr>
          <w:color w:val="231F20"/>
          <w:sz w:val="18"/>
        </w:rPr>
        <w:t>document</w:t>
      </w:r>
      <w:r>
        <w:rPr>
          <w:color w:val="231F20"/>
          <w:spacing w:val="-7"/>
          <w:sz w:val="18"/>
        </w:rPr>
        <w:t> </w:t>
      </w:r>
      <w:r>
        <w:rPr>
          <w:color w:val="231F20"/>
          <w:sz w:val="18"/>
        </w:rPr>
        <w:t>including</w:t>
      </w:r>
      <w:r>
        <w:rPr>
          <w:color w:val="231F20"/>
          <w:spacing w:val="-7"/>
          <w:sz w:val="18"/>
        </w:rPr>
        <w:t> </w:t>
      </w:r>
      <w:r>
        <w:rPr>
          <w:color w:val="231F20"/>
          <w:sz w:val="18"/>
        </w:rPr>
        <w:t>the</w:t>
      </w:r>
      <w:r>
        <w:rPr>
          <w:color w:val="231F20"/>
          <w:spacing w:val="-7"/>
          <w:sz w:val="18"/>
        </w:rPr>
        <w:t> </w:t>
      </w:r>
      <w:r>
        <w:rPr>
          <w:color w:val="231F20"/>
          <w:sz w:val="18"/>
        </w:rPr>
        <w:t>identification, assessment, and classification of project </w:t>
      </w:r>
      <w:r>
        <w:rPr>
          <w:color w:val="231F20"/>
          <w:spacing w:val="-2"/>
          <w:sz w:val="18"/>
        </w:rPr>
        <w:t>stakeholders.</w:t>
      </w:r>
    </w:p>
    <w:p>
      <w:pPr>
        <w:pStyle w:val="ListParagraph"/>
        <w:numPr>
          <w:ilvl w:val="1"/>
          <w:numId w:val="1"/>
        </w:numPr>
        <w:tabs>
          <w:tab w:pos="859" w:val="left" w:leader="none"/>
        </w:tabs>
        <w:spacing w:line="244" w:lineRule="auto" w:before="199" w:after="0"/>
        <w:ind w:left="859" w:right="718" w:hanging="270"/>
        <w:jc w:val="left"/>
        <w:rPr>
          <w:sz w:val="18"/>
        </w:rPr>
      </w:pPr>
      <w:r>
        <w:rPr>
          <w:color w:val="231F20"/>
          <w:sz w:val="18"/>
        </w:rPr>
        <w:t>A</w:t>
      </w:r>
      <w:r>
        <w:rPr>
          <w:color w:val="231F20"/>
          <w:spacing w:val="-7"/>
          <w:sz w:val="18"/>
        </w:rPr>
        <w:t> </w:t>
      </w:r>
      <w:r>
        <w:rPr>
          <w:color w:val="231F20"/>
          <w:sz w:val="18"/>
        </w:rPr>
        <w:t>narrative</w:t>
      </w:r>
      <w:r>
        <w:rPr>
          <w:color w:val="231F20"/>
          <w:spacing w:val="-7"/>
          <w:sz w:val="18"/>
        </w:rPr>
        <w:t> </w:t>
      </w:r>
      <w:r>
        <w:rPr>
          <w:color w:val="231F20"/>
          <w:sz w:val="18"/>
        </w:rPr>
        <w:t>description</w:t>
      </w:r>
      <w:r>
        <w:rPr>
          <w:color w:val="231F20"/>
          <w:spacing w:val="-7"/>
          <w:sz w:val="18"/>
        </w:rPr>
        <w:t> </w:t>
      </w:r>
      <w:r>
        <w:rPr>
          <w:color w:val="231F20"/>
          <w:sz w:val="18"/>
        </w:rPr>
        <w:t>of</w:t>
      </w:r>
      <w:r>
        <w:rPr>
          <w:color w:val="231F20"/>
          <w:spacing w:val="-7"/>
          <w:sz w:val="18"/>
        </w:rPr>
        <w:t> </w:t>
      </w:r>
      <w:r>
        <w:rPr>
          <w:color w:val="231F20"/>
          <w:sz w:val="18"/>
        </w:rPr>
        <w:t>products,</w:t>
      </w:r>
      <w:r>
        <w:rPr>
          <w:color w:val="231F20"/>
          <w:spacing w:val="-7"/>
          <w:sz w:val="18"/>
        </w:rPr>
        <w:t> </w:t>
      </w:r>
      <w:r>
        <w:rPr>
          <w:color w:val="231F20"/>
          <w:sz w:val="18"/>
        </w:rPr>
        <w:t>services,</w:t>
      </w:r>
      <w:r>
        <w:rPr>
          <w:color w:val="231F20"/>
          <w:spacing w:val="-7"/>
          <w:sz w:val="18"/>
        </w:rPr>
        <w:t> </w:t>
      </w:r>
      <w:r>
        <w:rPr>
          <w:color w:val="231F20"/>
          <w:sz w:val="18"/>
        </w:rPr>
        <w:t>or results to be delivered by the project.</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7" w:val="left" w:leader="none"/>
          <w:tab w:pos="829" w:val="left" w:leader="none"/>
        </w:tabs>
        <w:spacing w:line="247" w:lineRule="auto" w:before="82" w:after="0"/>
        <w:ind w:left="829" w:right="629" w:hanging="490"/>
        <w:jc w:val="left"/>
      </w:pPr>
      <w:r>
        <w:rPr>
          <w:color w:val="231F20"/>
          <w:spacing w:val="-2"/>
          <w:w w:val="105"/>
        </w:rPr>
        <w:t>How</w:t>
      </w:r>
      <w:r>
        <w:rPr>
          <w:color w:val="231F20"/>
          <w:spacing w:val="-13"/>
          <w:w w:val="105"/>
        </w:rPr>
        <w:t> </w:t>
      </w:r>
      <w:r>
        <w:rPr>
          <w:color w:val="231F20"/>
          <w:spacing w:val="-2"/>
          <w:w w:val="105"/>
        </w:rPr>
        <w:t>would</w:t>
      </w:r>
      <w:r>
        <w:rPr>
          <w:color w:val="231F20"/>
          <w:spacing w:val="-13"/>
          <w:w w:val="105"/>
        </w:rPr>
        <w:t> </w:t>
      </w:r>
      <w:r>
        <w:rPr>
          <w:color w:val="231F20"/>
          <w:spacing w:val="-2"/>
          <w:w w:val="105"/>
        </w:rPr>
        <w:t>you</w:t>
      </w:r>
      <w:r>
        <w:rPr>
          <w:color w:val="231F20"/>
          <w:spacing w:val="-13"/>
          <w:w w:val="105"/>
        </w:rPr>
        <w:t> </w:t>
      </w:r>
      <w:r>
        <w:rPr>
          <w:color w:val="231F20"/>
          <w:spacing w:val="-2"/>
          <w:w w:val="105"/>
        </w:rPr>
        <w:t>define</w:t>
      </w:r>
      <w:r>
        <w:rPr>
          <w:color w:val="231F20"/>
          <w:spacing w:val="-13"/>
          <w:w w:val="105"/>
        </w:rPr>
        <w:t> </w:t>
      </w:r>
      <w:r>
        <w:rPr>
          <w:color w:val="231F20"/>
          <w:spacing w:val="-2"/>
          <w:w w:val="105"/>
        </w:rPr>
        <w:t>the</w:t>
      </w:r>
      <w:r>
        <w:rPr>
          <w:color w:val="231F20"/>
          <w:spacing w:val="-13"/>
          <w:w w:val="105"/>
        </w:rPr>
        <w:t> </w:t>
      </w:r>
      <w:r>
        <w:rPr>
          <w:color w:val="231F20"/>
          <w:spacing w:val="-2"/>
          <w:w w:val="105"/>
        </w:rPr>
        <w:t>statement</w:t>
      </w:r>
      <w:r>
        <w:rPr>
          <w:color w:val="231F20"/>
          <w:spacing w:val="-13"/>
          <w:w w:val="105"/>
        </w:rPr>
        <w:t> </w:t>
      </w:r>
      <w:r>
        <w:rPr>
          <w:color w:val="231F20"/>
          <w:spacing w:val="-2"/>
          <w:w w:val="105"/>
        </w:rPr>
        <w:t>of </w:t>
      </w:r>
      <w:r>
        <w:rPr>
          <w:color w:val="231F20"/>
          <w:w w:val="105"/>
        </w:rPr>
        <w:t>work (SOW)?</w:t>
      </w:r>
    </w:p>
    <w:p>
      <w:pPr>
        <w:pStyle w:val="ListParagraph"/>
        <w:numPr>
          <w:ilvl w:val="1"/>
          <w:numId w:val="1"/>
        </w:numPr>
        <w:tabs>
          <w:tab w:pos="1081" w:val="left" w:leader="none"/>
        </w:tabs>
        <w:spacing w:line="244" w:lineRule="auto" w:before="198" w:after="0"/>
        <w:ind w:left="1081" w:right="312" w:hanging="252"/>
        <w:jc w:val="left"/>
        <w:rPr>
          <w:sz w:val="18"/>
        </w:rPr>
      </w:pPr>
      <w:r>
        <w:rPr>
          <w:color w:val="231F20"/>
          <w:sz w:val="18"/>
        </w:rPr>
        <w:t>The</w:t>
      </w:r>
      <w:r>
        <w:rPr>
          <w:color w:val="231F20"/>
          <w:spacing w:val="-8"/>
          <w:sz w:val="18"/>
        </w:rPr>
        <w:t> </w:t>
      </w:r>
      <w:r>
        <w:rPr>
          <w:color w:val="231F20"/>
          <w:sz w:val="18"/>
        </w:rPr>
        <w:t>uncontrolled</w:t>
      </w:r>
      <w:r>
        <w:rPr>
          <w:color w:val="231F20"/>
          <w:spacing w:val="-6"/>
          <w:sz w:val="18"/>
        </w:rPr>
        <w:t> </w:t>
      </w:r>
      <w:r>
        <w:rPr>
          <w:color w:val="231F20"/>
          <w:sz w:val="18"/>
        </w:rPr>
        <w:t>expansion</w:t>
      </w:r>
      <w:r>
        <w:rPr>
          <w:color w:val="231F20"/>
          <w:spacing w:val="-6"/>
          <w:sz w:val="18"/>
        </w:rPr>
        <w:t> </w:t>
      </w:r>
      <w:r>
        <w:rPr>
          <w:color w:val="231F20"/>
          <w:sz w:val="18"/>
        </w:rPr>
        <w:t>to</w:t>
      </w:r>
      <w:r>
        <w:rPr>
          <w:color w:val="231F20"/>
          <w:spacing w:val="-6"/>
          <w:sz w:val="18"/>
        </w:rPr>
        <w:t> </w:t>
      </w:r>
      <w:r>
        <w:rPr>
          <w:color w:val="231F20"/>
          <w:sz w:val="18"/>
        </w:rPr>
        <w:t>product</w:t>
      </w:r>
      <w:r>
        <w:rPr>
          <w:color w:val="231F20"/>
          <w:spacing w:val="-6"/>
          <w:sz w:val="18"/>
        </w:rPr>
        <w:t> </w:t>
      </w:r>
      <w:r>
        <w:rPr>
          <w:color w:val="231F20"/>
          <w:sz w:val="18"/>
        </w:rPr>
        <w:t>or</w:t>
      </w:r>
      <w:r>
        <w:rPr>
          <w:color w:val="231F20"/>
          <w:spacing w:val="-6"/>
          <w:sz w:val="18"/>
        </w:rPr>
        <w:t> </w:t>
      </w:r>
      <w:r>
        <w:rPr>
          <w:color w:val="231F20"/>
          <w:sz w:val="18"/>
        </w:rPr>
        <w:t>project scope without adjustments to time, cost, and </w:t>
      </w:r>
      <w:r>
        <w:rPr>
          <w:color w:val="231F20"/>
          <w:spacing w:val="-2"/>
          <w:sz w:val="18"/>
        </w:rPr>
        <w:t>resources.</w:t>
      </w:r>
    </w:p>
    <w:p>
      <w:pPr>
        <w:pStyle w:val="ListParagraph"/>
        <w:numPr>
          <w:ilvl w:val="1"/>
          <w:numId w:val="1"/>
        </w:numPr>
        <w:tabs>
          <w:tab w:pos="1081" w:val="left" w:leader="none"/>
        </w:tabs>
        <w:spacing w:line="244" w:lineRule="auto" w:before="199" w:after="0"/>
        <w:ind w:left="1081" w:right="496" w:hanging="252"/>
        <w:jc w:val="left"/>
        <w:rPr>
          <w:sz w:val="18"/>
        </w:rPr>
      </w:pPr>
      <w:r>
        <w:rPr>
          <w:color w:val="231F20"/>
          <w:sz w:val="18"/>
        </w:rPr>
        <w:t>A</w:t>
      </w:r>
      <w:r>
        <w:rPr>
          <w:color w:val="231F20"/>
          <w:spacing w:val="-7"/>
          <w:sz w:val="18"/>
        </w:rPr>
        <w:t> </w:t>
      </w:r>
      <w:r>
        <w:rPr>
          <w:color w:val="231F20"/>
          <w:sz w:val="18"/>
        </w:rPr>
        <w:t>narrative</w:t>
      </w:r>
      <w:r>
        <w:rPr>
          <w:color w:val="231F20"/>
          <w:spacing w:val="-7"/>
          <w:sz w:val="18"/>
        </w:rPr>
        <w:t> </w:t>
      </w:r>
      <w:r>
        <w:rPr>
          <w:color w:val="231F20"/>
          <w:sz w:val="18"/>
        </w:rPr>
        <w:t>description</w:t>
      </w:r>
      <w:r>
        <w:rPr>
          <w:color w:val="231F20"/>
          <w:spacing w:val="-7"/>
          <w:sz w:val="18"/>
        </w:rPr>
        <w:t> </w:t>
      </w:r>
      <w:r>
        <w:rPr>
          <w:color w:val="231F20"/>
          <w:sz w:val="18"/>
        </w:rPr>
        <w:t>of</w:t>
      </w:r>
      <w:r>
        <w:rPr>
          <w:color w:val="231F20"/>
          <w:spacing w:val="-7"/>
          <w:sz w:val="18"/>
        </w:rPr>
        <w:t> </w:t>
      </w:r>
      <w:r>
        <w:rPr>
          <w:color w:val="231F20"/>
          <w:sz w:val="18"/>
        </w:rPr>
        <w:t>products,</w:t>
      </w:r>
      <w:r>
        <w:rPr>
          <w:color w:val="231F20"/>
          <w:spacing w:val="-7"/>
          <w:sz w:val="18"/>
        </w:rPr>
        <w:t> </w:t>
      </w:r>
      <w:r>
        <w:rPr>
          <w:color w:val="231F20"/>
          <w:sz w:val="18"/>
        </w:rPr>
        <w:t>services,</w:t>
      </w:r>
      <w:r>
        <w:rPr>
          <w:color w:val="231F20"/>
          <w:spacing w:val="-7"/>
          <w:sz w:val="18"/>
        </w:rPr>
        <w:t> </w:t>
      </w:r>
      <w:r>
        <w:rPr>
          <w:color w:val="231F20"/>
          <w:sz w:val="18"/>
        </w:rPr>
        <w:t>or results to be delivered by the project.</w:t>
      </w:r>
    </w:p>
    <w:p>
      <w:pPr>
        <w:pStyle w:val="ListParagraph"/>
        <w:numPr>
          <w:ilvl w:val="1"/>
          <w:numId w:val="1"/>
        </w:numPr>
        <w:tabs>
          <w:tab w:pos="1076" w:val="left" w:leader="none"/>
          <w:tab w:pos="1078" w:val="left" w:leader="none"/>
        </w:tabs>
        <w:spacing w:line="244" w:lineRule="auto" w:before="200" w:after="0"/>
        <w:ind w:left="1078" w:right="278" w:hanging="249"/>
        <w:jc w:val="left"/>
        <w:rPr>
          <w:sz w:val="18"/>
        </w:rPr>
      </w:pPr>
      <w:r>
        <w:rPr>
          <w:color w:val="231F20"/>
          <w:sz w:val="18"/>
        </w:rPr>
        <w:t>The</w:t>
      </w:r>
      <w:r>
        <w:rPr>
          <w:color w:val="231F20"/>
          <w:spacing w:val="-2"/>
          <w:sz w:val="18"/>
        </w:rPr>
        <w:t> </w:t>
      </w:r>
      <w:r>
        <w:rPr>
          <w:color w:val="231F20"/>
          <w:sz w:val="18"/>
        </w:rPr>
        <w:t>approved</w:t>
      </w:r>
      <w:r>
        <w:rPr>
          <w:color w:val="231F20"/>
          <w:spacing w:val="-2"/>
          <w:sz w:val="18"/>
        </w:rPr>
        <w:t> </w:t>
      </w:r>
      <w:r>
        <w:rPr>
          <w:color w:val="231F20"/>
          <w:sz w:val="18"/>
        </w:rPr>
        <w:t>version</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scope</w:t>
      </w:r>
      <w:r>
        <w:rPr>
          <w:color w:val="231F20"/>
          <w:spacing w:val="-2"/>
          <w:sz w:val="18"/>
        </w:rPr>
        <w:t> </w:t>
      </w:r>
      <w:r>
        <w:rPr>
          <w:color w:val="231F20"/>
          <w:sz w:val="18"/>
        </w:rPr>
        <w:t>statement,</w:t>
      </w:r>
      <w:r>
        <w:rPr>
          <w:color w:val="231F20"/>
          <w:spacing w:val="-2"/>
          <w:sz w:val="18"/>
        </w:rPr>
        <w:t> </w:t>
      </w:r>
      <w:r>
        <w:rPr>
          <w:color w:val="231F20"/>
          <w:sz w:val="18"/>
        </w:rPr>
        <w:t>work breakdown structure (WBS), and its associated WBS</w:t>
      </w:r>
      <w:r>
        <w:rPr>
          <w:color w:val="231F20"/>
          <w:spacing w:val="-5"/>
          <w:sz w:val="18"/>
        </w:rPr>
        <w:t> </w:t>
      </w:r>
      <w:r>
        <w:rPr>
          <w:color w:val="231F20"/>
          <w:sz w:val="18"/>
        </w:rPr>
        <w:t>dictionary,</w:t>
      </w:r>
      <w:r>
        <w:rPr>
          <w:color w:val="231F20"/>
          <w:spacing w:val="-5"/>
          <w:sz w:val="18"/>
        </w:rPr>
        <w:t> </w:t>
      </w:r>
      <w:r>
        <w:rPr>
          <w:color w:val="231F20"/>
          <w:sz w:val="18"/>
        </w:rPr>
        <w:t>that</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changed</w:t>
      </w:r>
      <w:r>
        <w:rPr>
          <w:color w:val="231F20"/>
          <w:spacing w:val="-5"/>
          <w:sz w:val="18"/>
        </w:rPr>
        <w:t> </w:t>
      </w:r>
      <w:r>
        <w:rPr>
          <w:color w:val="231F20"/>
          <w:sz w:val="18"/>
        </w:rPr>
        <w:t>using</w:t>
      </w:r>
      <w:r>
        <w:rPr>
          <w:color w:val="231F20"/>
          <w:spacing w:val="-5"/>
          <w:sz w:val="18"/>
        </w:rPr>
        <w:t> </w:t>
      </w:r>
      <w:r>
        <w:rPr>
          <w:color w:val="231F20"/>
          <w:sz w:val="18"/>
        </w:rPr>
        <w:t>formal change control procedures and is used as a basis for comparison to actual results.</w:t>
      </w:r>
    </w:p>
    <w:p>
      <w:pPr>
        <w:pStyle w:val="ListParagraph"/>
        <w:numPr>
          <w:ilvl w:val="1"/>
          <w:numId w:val="1"/>
        </w:numPr>
        <w:tabs>
          <w:tab w:pos="1099" w:val="left" w:leader="none"/>
        </w:tabs>
        <w:spacing w:line="244" w:lineRule="auto" w:before="198" w:after="0"/>
        <w:ind w:left="1099" w:right="647" w:hanging="270"/>
        <w:jc w:val="left"/>
        <w:rPr>
          <w:sz w:val="18"/>
        </w:rPr>
      </w:pPr>
      <w:r>
        <w:rPr>
          <w:color w:val="231F20"/>
          <w:sz w:val="18"/>
        </w:rPr>
        <w:t>Formal responses from sellers to a request for</w:t>
      </w:r>
      <w:r>
        <w:rPr>
          <w:color w:val="231F20"/>
          <w:spacing w:val="-8"/>
          <w:sz w:val="18"/>
        </w:rPr>
        <w:t> </w:t>
      </w:r>
      <w:r>
        <w:rPr>
          <w:color w:val="231F20"/>
          <w:sz w:val="18"/>
        </w:rPr>
        <w:t>proposal</w:t>
      </w:r>
      <w:r>
        <w:rPr>
          <w:color w:val="231F20"/>
          <w:spacing w:val="-8"/>
          <w:sz w:val="18"/>
        </w:rPr>
        <w:t> </w:t>
      </w:r>
      <w:r>
        <w:rPr>
          <w:color w:val="231F20"/>
          <w:sz w:val="18"/>
        </w:rPr>
        <w:t>or</w:t>
      </w:r>
      <w:r>
        <w:rPr>
          <w:color w:val="231F20"/>
          <w:spacing w:val="-8"/>
          <w:sz w:val="18"/>
        </w:rPr>
        <w:t> </w:t>
      </w:r>
      <w:r>
        <w:rPr>
          <w:color w:val="231F20"/>
          <w:sz w:val="18"/>
        </w:rPr>
        <w:t>other</w:t>
      </w:r>
      <w:r>
        <w:rPr>
          <w:color w:val="231F20"/>
          <w:spacing w:val="-8"/>
          <w:sz w:val="18"/>
        </w:rPr>
        <w:t> </w:t>
      </w:r>
      <w:r>
        <w:rPr>
          <w:color w:val="231F20"/>
          <w:sz w:val="18"/>
        </w:rPr>
        <w:t>procurement</w:t>
      </w:r>
      <w:r>
        <w:rPr>
          <w:color w:val="231F20"/>
          <w:spacing w:val="-8"/>
          <w:sz w:val="18"/>
        </w:rPr>
        <w:t> </w:t>
      </w:r>
      <w:r>
        <w:rPr>
          <w:color w:val="231F20"/>
          <w:sz w:val="18"/>
        </w:rPr>
        <w:t>document</w:t>
      </w:r>
    </w:p>
    <w:p>
      <w:pPr>
        <w:pStyle w:val="BodyText"/>
        <w:spacing w:line="244" w:lineRule="auto"/>
        <w:ind w:left="1099" w:right="119"/>
      </w:pPr>
      <w:r>
        <w:rPr>
          <w:color w:val="231F20"/>
        </w:rPr>
        <w:t>specifying the price, commercial terms of sale, and technical</w:t>
      </w:r>
      <w:r>
        <w:rPr>
          <w:color w:val="231F20"/>
          <w:spacing w:val="-7"/>
        </w:rPr>
        <w:t> </w:t>
      </w:r>
      <w:r>
        <w:rPr>
          <w:color w:val="231F20"/>
        </w:rPr>
        <w:t>specifications</w:t>
      </w:r>
      <w:r>
        <w:rPr>
          <w:color w:val="231F20"/>
          <w:spacing w:val="-7"/>
        </w:rPr>
        <w:t> </w:t>
      </w:r>
      <w:r>
        <w:rPr>
          <w:color w:val="231F20"/>
        </w:rPr>
        <w:t>or</w:t>
      </w:r>
      <w:r>
        <w:rPr>
          <w:color w:val="231F20"/>
          <w:spacing w:val="-7"/>
        </w:rPr>
        <w:t> </w:t>
      </w:r>
      <w:r>
        <w:rPr>
          <w:color w:val="231F20"/>
        </w:rPr>
        <w:t>capabilities</w:t>
      </w:r>
      <w:r>
        <w:rPr>
          <w:color w:val="231F20"/>
          <w:spacing w:val="-7"/>
        </w:rPr>
        <w:t> </w:t>
      </w:r>
      <w:r>
        <w:rPr>
          <w:color w:val="231F20"/>
        </w:rPr>
        <w:t>the</w:t>
      </w:r>
      <w:r>
        <w:rPr>
          <w:color w:val="231F20"/>
          <w:spacing w:val="-7"/>
        </w:rPr>
        <w:t> </w:t>
      </w:r>
      <w:r>
        <w:rPr>
          <w:color w:val="231F20"/>
        </w:rPr>
        <w:t>seller</w:t>
      </w:r>
      <w:r>
        <w:rPr>
          <w:color w:val="231F20"/>
          <w:spacing w:val="-7"/>
        </w:rPr>
        <w:t> </w:t>
      </w:r>
      <w:r>
        <w:rPr>
          <w:color w:val="231F20"/>
        </w:rPr>
        <w:t>will do</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requesting</w:t>
      </w:r>
      <w:r>
        <w:rPr>
          <w:color w:val="231F20"/>
          <w:spacing w:val="-2"/>
        </w:rPr>
        <w:t> </w:t>
      </w:r>
      <w:r>
        <w:rPr>
          <w:color w:val="231F20"/>
        </w:rPr>
        <w:t>organization</w:t>
      </w:r>
      <w:r>
        <w:rPr>
          <w:color w:val="231F20"/>
          <w:spacing w:val="-2"/>
        </w:rPr>
        <w:t> </w:t>
      </w:r>
      <w:r>
        <w:rPr>
          <w:color w:val="231F20"/>
        </w:rPr>
        <w:t>that,</w:t>
      </w:r>
      <w:r>
        <w:rPr>
          <w:color w:val="231F20"/>
          <w:spacing w:val="-2"/>
        </w:rPr>
        <w:t> </w:t>
      </w:r>
      <w:r>
        <w:rPr>
          <w:color w:val="231F20"/>
        </w:rPr>
        <w:t>if</w:t>
      </w:r>
      <w:r>
        <w:rPr>
          <w:color w:val="231F20"/>
          <w:spacing w:val="-2"/>
        </w:rPr>
        <w:t> </w:t>
      </w:r>
      <w:r>
        <w:rPr>
          <w:color w:val="231F20"/>
        </w:rPr>
        <w:t>accepted, would bind the seller to perform the resulting </w:t>
      </w:r>
      <w:r>
        <w:rPr>
          <w:color w:val="231F20"/>
          <w:spacing w:val="-2"/>
        </w:rPr>
        <w:t>agreement.</w:t>
      </w:r>
    </w:p>
    <w:p>
      <w:pPr>
        <w:spacing w:after="0" w:line="244" w:lineRule="auto"/>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990" w:hanging="490"/>
        <w:jc w:val="left"/>
      </w:pPr>
      <w:r>
        <w:rPr>
          <w:color w:val="231F20"/>
        </w:rPr>
        <w:t>Which</w:t>
      </w:r>
      <w:r>
        <w:rPr>
          <w:color w:val="231F20"/>
          <w:spacing w:val="-7"/>
        </w:rPr>
        <w:t> </w:t>
      </w:r>
      <w:r>
        <w:rPr>
          <w:color w:val="231F20"/>
        </w:rPr>
        <w:t>statement</w:t>
      </w:r>
      <w:r>
        <w:rPr>
          <w:color w:val="231F20"/>
          <w:spacing w:val="-7"/>
        </w:rPr>
        <w:t> </w:t>
      </w:r>
      <w:r>
        <w:rPr>
          <w:color w:val="231F20"/>
        </w:rPr>
        <w:t>below</w:t>
      </w:r>
      <w:r>
        <w:rPr>
          <w:color w:val="231F20"/>
          <w:spacing w:val="-7"/>
        </w:rPr>
        <w:t> </w:t>
      </w:r>
      <w:r>
        <w:rPr>
          <w:color w:val="231F20"/>
        </w:rPr>
        <w:t>BEST</w:t>
      </w:r>
      <w:r>
        <w:rPr>
          <w:color w:val="231F20"/>
          <w:spacing w:val="-7"/>
        </w:rPr>
        <w:t> </w:t>
      </w:r>
      <w:r>
        <w:rPr>
          <w:color w:val="231F20"/>
        </w:rPr>
        <w:t>describes </w:t>
      </w:r>
      <w:r>
        <w:rPr>
          <w:color w:val="231F20"/>
          <w:spacing w:val="-2"/>
        </w:rPr>
        <w:t>Tailoring?</w:t>
      </w:r>
    </w:p>
    <w:p>
      <w:pPr>
        <w:pStyle w:val="ListParagraph"/>
        <w:numPr>
          <w:ilvl w:val="1"/>
          <w:numId w:val="1"/>
        </w:numPr>
        <w:tabs>
          <w:tab w:pos="841" w:val="left" w:leader="none"/>
        </w:tabs>
        <w:spacing w:line="244" w:lineRule="auto" w:before="198" w:after="0"/>
        <w:ind w:left="841" w:right="503" w:hanging="252"/>
        <w:jc w:val="left"/>
        <w:rPr>
          <w:sz w:val="18"/>
        </w:rPr>
      </w:pPr>
      <w:r>
        <w:rPr>
          <w:color w:val="231F20"/>
          <w:sz w:val="18"/>
        </w:rPr>
        <w:t>Project documents that describe the activities</w:t>
      </w:r>
      <w:r>
        <w:rPr>
          <w:color w:val="231F20"/>
          <w:spacing w:val="40"/>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determine</w:t>
      </w:r>
      <w:r>
        <w:rPr>
          <w:color w:val="231F20"/>
          <w:spacing w:val="-5"/>
          <w:sz w:val="18"/>
        </w:rPr>
        <w:t> </w:t>
      </w:r>
      <w:r>
        <w:rPr>
          <w:color w:val="231F20"/>
          <w:sz w:val="18"/>
        </w:rPr>
        <w:t>if</w:t>
      </w:r>
      <w:r>
        <w:rPr>
          <w:color w:val="231F20"/>
          <w:spacing w:val="-5"/>
          <w:sz w:val="18"/>
        </w:rPr>
        <w:t> </w:t>
      </w:r>
      <w:r>
        <w:rPr>
          <w:color w:val="231F20"/>
          <w:sz w:val="18"/>
        </w:rPr>
        <w:t>the</w:t>
      </w:r>
      <w:r>
        <w:rPr>
          <w:color w:val="231F20"/>
          <w:spacing w:val="-5"/>
          <w:sz w:val="18"/>
        </w:rPr>
        <w:t> </w:t>
      </w:r>
      <w:r>
        <w:rPr>
          <w:color w:val="231F20"/>
          <w:sz w:val="18"/>
        </w:rPr>
        <w:t>product</w:t>
      </w:r>
      <w:r>
        <w:rPr>
          <w:color w:val="231F20"/>
          <w:spacing w:val="-5"/>
          <w:sz w:val="18"/>
        </w:rPr>
        <w:t> </w:t>
      </w:r>
      <w:r>
        <w:rPr>
          <w:color w:val="231F20"/>
          <w:sz w:val="18"/>
        </w:rPr>
        <w:t>meets</w:t>
      </w:r>
      <w:r>
        <w:rPr>
          <w:color w:val="231F20"/>
          <w:spacing w:val="-5"/>
          <w:sz w:val="18"/>
        </w:rPr>
        <w:t> </w:t>
      </w:r>
      <w:r>
        <w:rPr>
          <w:color w:val="231F20"/>
          <w:sz w:val="18"/>
        </w:rPr>
        <w:t>the</w:t>
      </w:r>
      <w:r>
        <w:rPr>
          <w:color w:val="231F20"/>
          <w:spacing w:val="-5"/>
          <w:sz w:val="18"/>
        </w:rPr>
        <w:t> </w:t>
      </w:r>
      <w:r>
        <w:rPr>
          <w:color w:val="231F20"/>
          <w:sz w:val="18"/>
        </w:rPr>
        <w:t>quality objectives stated in the quality management plan.</w:t>
      </w:r>
    </w:p>
    <w:p>
      <w:pPr>
        <w:pStyle w:val="ListParagraph"/>
        <w:numPr>
          <w:ilvl w:val="1"/>
          <w:numId w:val="1"/>
        </w:numPr>
        <w:tabs>
          <w:tab w:pos="841" w:val="left" w:leader="none"/>
        </w:tabs>
        <w:spacing w:line="244" w:lineRule="auto" w:before="199" w:after="0"/>
        <w:ind w:left="841" w:right="582" w:hanging="252"/>
        <w:jc w:val="left"/>
        <w:rPr>
          <w:sz w:val="18"/>
        </w:rPr>
      </w:pPr>
      <w:r>
        <w:rPr>
          <w:color w:val="231F20"/>
          <w:sz w:val="18"/>
        </w:rPr>
        <w:t>A component of the resource management plan that</w:t>
      </w:r>
      <w:r>
        <w:rPr>
          <w:color w:val="231F20"/>
          <w:spacing w:val="-6"/>
          <w:sz w:val="18"/>
        </w:rPr>
        <w:t> </w:t>
      </w:r>
      <w:r>
        <w:rPr>
          <w:color w:val="231F20"/>
          <w:sz w:val="18"/>
        </w:rPr>
        <w:t>describes</w:t>
      </w:r>
      <w:r>
        <w:rPr>
          <w:color w:val="231F20"/>
          <w:spacing w:val="-6"/>
          <w:sz w:val="18"/>
        </w:rPr>
        <w:t> </w:t>
      </w:r>
      <w:r>
        <w:rPr>
          <w:color w:val="231F20"/>
          <w:sz w:val="18"/>
        </w:rPr>
        <w:t>when</w:t>
      </w:r>
      <w:r>
        <w:rPr>
          <w:color w:val="231F20"/>
          <w:spacing w:val="-6"/>
          <w:sz w:val="18"/>
        </w:rPr>
        <w:t> </w:t>
      </w:r>
      <w:r>
        <w:rPr>
          <w:color w:val="231F20"/>
          <w:sz w:val="18"/>
        </w:rPr>
        <w:t>and</w:t>
      </w:r>
      <w:r>
        <w:rPr>
          <w:color w:val="231F20"/>
          <w:spacing w:val="-6"/>
          <w:sz w:val="18"/>
        </w:rPr>
        <w:t> </w:t>
      </w:r>
      <w:r>
        <w:rPr>
          <w:color w:val="231F20"/>
          <w:sz w:val="18"/>
        </w:rPr>
        <w:t>how</w:t>
      </w:r>
      <w:r>
        <w:rPr>
          <w:color w:val="231F20"/>
          <w:spacing w:val="-6"/>
          <w:sz w:val="18"/>
        </w:rPr>
        <w:t> </w:t>
      </w:r>
      <w:r>
        <w:rPr>
          <w:color w:val="231F20"/>
          <w:sz w:val="18"/>
        </w:rPr>
        <w:t>team</w:t>
      </w:r>
      <w:r>
        <w:rPr>
          <w:color w:val="231F20"/>
          <w:spacing w:val="-6"/>
          <w:sz w:val="18"/>
        </w:rPr>
        <w:t> </w:t>
      </w:r>
      <w:r>
        <w:rPr>
          <w:color w:val="231F20"/>
          <w:sz w:val="18"/>
        </w:rPr>
        <w:t>members</w:t>
      </w:r>
      <w:r>
        <w:rPr>
          <w:color w:val="231F20"/>
          <w:spacing w:val="-6"/>
          <w:sz w:val="18"/>
        </w:rPr>
        <w:t> </w:t>
      </w:r>
      <w:r>
        <w:rPr>
          <w:color w:val="231F20"/>
          <w:sz w:val="18"/>
        </w:rPr>
        <w:t>will be acquired and how long they will be needed.</w:t>
      </w:r>
    </w:p>
    <w:p>
      <w:pPr>
        <w:pStyle w:val="ListParagraph"/>
        <w:numPr>
          <w:ilvl w:val="1"/>
          <w:numId w:val="1"/>
        </w:numPr>
        <w:tabs>
          <w:tab w:pos="836" w:val="left" w:leader="none"/>
          <w:tab w:pos="838" w:val="left" w:leader="none"/>
        </w:tabs>
        <w:spacing w:line="244" w:lineRule="auto" w:before="199" w:after="0"/>
        <w:ind w:left="838" w:right="603" w:hanging="249"/>
        <w:jc w:val="left"/>
        <w:rPr>
          <w:sz w:val="18"/>
        </w:rPr>
      </w:pPr>
      <w:r>
        <w:rPr>
          <w:color w:val="231F20"/>
          <w:sz w:val="18"/>
        </w:rPr>
        <w:t>Determining the appropriate combination of processes,</w:t>
      </w:r>
      <w:r>
        <w:rPr>
          <w:color w:val="231F20"/>
          <w:spacing w:val="-8"/>
          <w:sz w:val="18"/>
        </w:rPr>
        <w:t> </w:t>
      </w:r>
      <w:r>
        <w:rPr>
          <w:color w:val="231F20"/>
          <w:sz w:val="18"/>
        </w:rPr>
        <w:t>inputs,</w:t>
      </w:r>
      <w:r>
        <w:rPr>
          <w:color w:val="231F20"/>
          <w:spacing w:val="-8"/>
          <w:sz w:val="18"/>
        </w:rPr>
        <w:t> </w:t>
      </w:r>
      <w:r>
        <w:rPr>
          <w:color w:val="231F20"/>
          <w:sz w:val="18"/>
        </w:rPr>
        <w:t>tools,</w:t>
      </w:r>
      <w:r>
        <w:rPr>
          <w:color w:val="231F20"/>
          <w:spacing w:val="-8"/>
          <w:sz w:val="18"/>
        </w:rPr>
        <w:t> </w:t>
      </w:r>
      <w:r>
        <w:rPr>
          <w:color w:val="231F20"/>
          <w:sz w:val="18"/>
        </w:rPr>
        <w:t>techniques,</w:t>
      </w:r>
      <w:r>
        <w:rPr>
          <w:color w:val="231F20"/>
          <w:spacing w:val="-8"/>
          <w:sz w:val="18"/>
        </w:rPr>
        <w:t> </w:t>
      </w:r>
      <w:r>
        <w:rPr>
          <w:color w:val="231F20"/>
          <w:sz w:val="18"/>
        </w:rPr>
        <w:t>outputs,</w:t>
      </w:r>
      <w:r>
        <w:rPr>
          <w:color w:val="231F20"/>
          <w:spacing w:val="-8"/>
          <w:sz w:val="18"/>
        </w:rPr>
        <w:t> </w:t>
      </w:r>
      <w:r>
        <w:rPr>
          <w:color w:val="231F20"/>
          <w:sz w:val="18"/>
        </w:rPr>
        <w:t>and life cycle phases to manage a project.</w:t>
      </w:r>
    </w:p>
    <w:p>
      <w:pPr>
        <w:pStyle w:val="ListParagraph"/>
        <w:numPr>
          <w:ilvl w:val="1"/>
          <w:numId w:val="1"/>
        </w:numPr>
        <w:tabs>
          <w:tab w:pos="859" w:val="left" w:leader="none"/>
        </w:tabs>
        <w:spacing w:line="244" w:lineRule="auto" w:before="199" w:after="0"/>
        <w:ind w:left="859" w:right="524" w:hanging="270"/>
        <w:jc w:val="left"/>
        <w:rPr>
          <w:sz w:val="18"/>
        </w:rPr>
      </w:pPr>
      <w:r>
        <w:rPr>
          <w:color w:val="231F20"/>
          <w:sz w:val="18"/>
        </w:rPr>
        <w:t>A partially complete document in a predefined format that provides a defined structure for collecting,</w:t>
      </w:r>
      <w:r>
        <w:rPr>
          <w:color w:val="231F20"/>
          <w:spacing w:val="-10"/>
          <w:sz w:val="18"/>
        </w:rPr>
        <w:t> </w:t>
      </w:r>
      <w:r>
        <w:rPr>
          <w:color w:val="231F20"/>
          <w:sz w:val="18"/>
        </w:rPr>
        <w:t>organizing,</w:t>
      </w:r>
      <w:r>
        <w:rPr>
          <w:color w:val="231F20"/>
          <w:spacing w:val="-10"/>
          <w:sz w:val="18"/>
        </w:rPr>
        <w:t> </w:t>
      </w:r>
      <w:r>
        <w:rPr>
          <w:color w:val="231F20"/>
          <w:sz w:val="18"/>
        </w:rPr>
        <w:t>and</w:t>
      </w:r>
      <w:r>
        <w:rPr>
          <w:color w:val="231F20"/>
          <w:spacing w:val="-10"/>
          <w:sz w:val="18"/>
        </w:rPr>
        <w:t> </w:t>
      </w:r>
      <w:r>
        <w:rPr>
          <w:color w:val="231F20"/>
          <w:sz w:val="18"/>
        </w:rPr>
        <w:t>presenting</w:t>
      </w:r>
      <w:r>
        <w:rPr>
          <w:color w:val="231F20"/>
          <w:spacing w:val="-10"/>
          <w:sz w:val="18"/>
        </w:rPr>
        <w:t> </w:t>
      </w:r>
      <w:r>
        <w:rPr>
          <w:color w:val="231F20"/>
          <w:sz w:val="18"/>
        </w:rPr>
        <w:t>information and data.</w:t>
      </w:r>
    </w:p>
    <w:p>
      <w:pPr>
        <w:pStyle w:val="BodyText"/>
        <w:spacing w:before="186"/>
      </w:pPr>
    </w:p>
    <w:p>
      <w:pPr>
        <w:pStyle w:val="Heading4"/>
        <w:numPr>
          <w:ilvl w:val="0"/>
          <w:numId w:val="1"/>
        </w:numPr>
        <w:tabs>
          <w:tab w:pos="587" w:val="left" w:leader="none"/>
          <w:tab w:pos="589" w:val="left" w:leader="none"/>
        </w:tabs>
        <w:spacing w:line="247" w:lineRule="auto" w:before="0" w:after="0"/>
        <w:ind w:left="589" w:right="712" w:hanging="490"/>
        <w:jc w:val="left"/>
      </w:pPr>
      <w:r>
        <w:rPr>
          <w:color w:val="231F20"/>
        </w:rPr>
        <w:t>Select</w:t>
      </w:r>
      <w:r>
        <w:rPr>
          <w:color w:val="231F20"/>
          <w:spacing w:val="-13"/>
        </w:rPr>
        <w:t> </w:t>
      </w:r>
      <w:r>
        <w:rPr>
          <w:color w:val="231F20"/>
        </w:rPr>
        <w:t>the</w:t>
      </w:r>
      <w:r>
        <w:rPr>
          <w:color w:val="231F20"/>
          <w:spacing w:val="-13"/>
        </w:rPr>
        <w:t> </w:t>
      </w:r>
      <w:r>
        <w:rPr>
          <w:color w:val="231F20"/>
        </w:rPr>
        <w:t>answer</w:t>
      </w:r>
      <w:r>
        <w:rPr>
          <w:color w:val="231F20"/>
          <w:spacing w:val="-13"/>
        </w:rPr>
        <w:t> </w:t>
      </w:r>
      <w:r>
        <w:rPr>
          <w:color w:val="231F20"/>
        </w:rPr>
        <w:t>that</w:t>
      </w:r>
      <w:r>
        <w:rPr>
          <w:color w:val="231F20"/>
          <w:spacing w:val="-13"/>
        </w:rPr>
        <w:t> </w:t>
      </w:r>
      <w:r>
        <w:rPr>
          <w:color w:val="231F20"/>
        </w:rPr>
        <w:t>BEST</w:t>
      </w:r>
      <w:r>
        <w:rPr>
          <w:color w:val="231F20"/>
          <w:spacing w:val="-13"/>
        </w:rPr>
        <w:t> </w:t>
      </w:r>
      <w:r>
        <w:rPr>
          <w:color w:val="231F20"/>
        </w:rPr>
        <w:t>describes</w:t>
      </w:r>
      <w:r>
        <w:rPr>
          <w:color w:val="231F20"/>
          <w:spacing w:val="-13"/>
        </w:rPr>
        <w:t> </w:t>
      </w:r>
      <w:r>
        <w:rPr>
          <w:color w:val="231F20"/>
        </w:rPr>
        <w:t>test and evaluation documents:</w:t>
      </w:r>
    </w:p>
    <w:p>
      <w:pPr>
        <w:pStyle w:val="ListParagraph"/>
        <w:numPr>
          <w:ilvl w:val="1"/>
          <w:numId w:val="1"/>
        </w:numPr>
        <w:tabs>
          <w:tab w:pos="841" w:val="left" w:leader="none"/>
        </w:tabs>
        <w:spacing w:line="244" w:lineRule="auto" w:before="199" w:after="0"/>
        <w:ind w:left="841" w:right="599" w:hanging="252"/>
        <w:jc w:val="left"/>
        <w:rPr>
          <w:sz w:val="18"/>
        </w:rPr>
      </w:pPr>
      <w:r>
        <w:rPr>
          <w:color w:val="231F20"/>
          <w:sz w:val="18"/>
        </w:rPr>
        <w:t>Determining the appropriate combination of processes,</w:t>
      </w:r>
      <w:r>
        <w:rPr>
          <w:color w:val="231F20"/>
          <w:spacing w:val="-8"/>
          <w:sz w:val="18"/>
        </w:rPr>
        <w:t> </w:t>
      </w:r>
      <w:r>
        <w:rPr>
          <w:color w:val="231F20"/>
          <w:sz w:val="18"/>
        </w:rPr>
        <w:t>inputs,</w:t>
      </w:r>
      <w:r>
        <w:rPr>
          <w:color w:val="231F20"/>
          <w:spacing w:val="-8"/>
          <w:sz w:val="18"/>
        </w:rPr>
        <w:t> </w:t>
      </w:r>
      <w:r>
        <w:rPr>
          <w:color w:val="231F20"/>
          <w:sz w:val="18"/>
        </w:rPr>
        <w:t>tools,</w:t>
      </w:r>
      <w:r>
        <w:rPr>
          <w:color w:val="231F20"/>
          <w:spacing w:val="-8"/>
          <w:sz w:val="18"/>
        </w:rPr>
        <w:t> </w:t>
      </w:r>
      <w:r>
        <w:rPr>
          <w:color w:val="231F20"/>
          <w:sz w:val="18"/>
        </w:rPr>
        <w:t>techniques,</w:t>
      </w:r>
      <w:r>
        <w:rPr>
          <w:color w:val="231F20"/>
          <w:spacing w:val="-8"/>
          <w:sz w:val="18"/>
        </w:rPr>
        <w:t> </w:t>
      </w:r>
      <w:r>
        <w:rPr>
          <w:color w:val="231F20"/>
          <w:sz w:val="18"/>
        </w:rPr>
        <w:t>outputs,</w:t>
      </w:r>
      <w:r>
        <w:rPr>
          <w:color w:val="231F20"/>
          <w:spacing w:val="-8"/>
          <w:sz w:val="18"/>
        </w:rPr>
        <w:t> </w:t>
      </w:r>
      <w:r>
        <w:rPr>
          <w:color w:val="231F20"/>
          <w:sz w:val="18"/>
        </w:rPr>
        <w:t>and life cycle phases to manage a project.</w:t>
      </w:r>
    </w:p>
    <w:p>
      <w:pPr>
        <w:pStyle w:val="ListParagraph"/>
        <w:numPr>
          <w:ilvl w:val="1"/>
          <w:numId w:val="1"/>
        </w:numPr>
        <w:tabs>
          <w:tab w:pos="841" w:val="left" w:leader="none"/>
        </w:tabs>
        <w:spacing w:line="244" w:lineRule="auto" w:before="199" w:after="0"/>
        <w:ind w:left="841" w:right="819" w:hanging="252"/>
        <w:jc w:val="left"/>
        <w:rPr>
          <w:sz w:val="18"/>
        </w:rPr>
      </w:pPr>
      <w:r>
        <w:rPr>
          <w:color w:val="231F20"/>
          <w:sz w:val="18"/>
        </w:rPr>
        <w:t>A</w:t>
      </w:r>
      <w:r>
        <w:rPr>
          <w:color w:val="231F20"/>
          <w:spacing w:val="-7"/>
          <w:sz w:val="18"/>
        </w:rPr>
        <w:t> </w:t>
      </w:r>
      <w:r>
        <w:rPr>
          <w:color w:val="231F20"/>
          <w:sz w:val="18"/>
        </w:rPr>
        <w:t>dependent</w:t>
      </w:r>
      <w:r>
        <w:rPr>
          <w:color w:val="231F20"/>
          <w:spacing w:val="-7"/>
          <w:sz w:val="18"/>
        </w:rPr>
        <w:t> </w:t>
      </w:r>
      <w:r>
        <w:rPr>
          <w:color w:val="231F20"/>
          <w:sz w:val="18"/>
        </w:rPr>
        <w:t>activity</w:t>
      </w:r>
      <w:r>
        <w:rPr>
          <w:color w:val="231F20"/>
          <w:spacing w:val="-7"/>
          <w:sz w:val="18"/>
        </w:rPr>
        <w:t> </w:t>
      </w:r>
      <w:r>
        <w:rPr>
          <w:color w:val="231F20"/>
          <w:sz w:val="18"/>
        </w:rPr>
        <w:t>that</w:t>
      </w:r>
      <w:r>
        <w:rPr>
          <w:color w:val="231F20"/>
          <w:spacing w:val="-7"/>
          <w:sz w:val="18"/>
        </w:rPr>
        <w:t> </w:t>
      </w:r>
      <w:r>
        <w:rPr>
          <w:color w:val="231F20"/>
          <w:sz w:val="18"/>
        </w:rPr>
        <w:t>logically</w:t>
      </w:r>
      <w:r>
        <w:rPr>
          <w:color w:val="231F20"/>
          <w:spacing w:val="-7"/>
          <w:sz w:val="18"/>
        </w:rPr>
        <w:t> </w:t>
      </w:r>
      <w:r>
        <w:rPr>
          <w:color w:val="231F20"/>
          <w:sz w:val="18"/>
        </w:rPr>
        <w:t>comes</w:t>
      </w:r>
      <w:r>
        <w:rPr>
          <w:color w:val="231F20"/>
          <w:spacing w:val="-7"/>
          <w:sz w:val="18"/>
        </w:rPr>
        <w:t> </w:t>
      </w:r>
      <w:r>
        <w:rPr>
          <w:color w:val="231F20"/>
          <w:sz w:val="18"/>
        </w:rPr>
        <w:t>after another activity in a schedule.</w:t>
      </w:r>
    </w:p>
    <w:p>
      <w:pPr>
        <w:pStyle w:val="ListParagraph"/>
        <w:numPr>
          <w:ilvl w:val="1"/>
          <w:numId w:val="1"/>
        </w:numPr>
        <w:tabs>
          <w:tab w:pos="836" w:val="left" w:leader="none"/>
          <w:tab w:pos="838" w:val="left" w:leader="none"/>
        </w:tabs>
        <w:spacing w:line="244" w:lineRule="auto" w:before="199" w:after="0"/>
        <w:ind w:left="838" w:right="603" w:hanging="249"/>
        <w:jc w:val="left"/>
        <w:rPr>
          <w:sz w:val="18"/>
        </w:rPr>
      </w:pPr>
      <w:r>
        <w:rPr>
          <w:color w:val="231F20"/>
          <w:sz w:val="18"/>
        </w:rPr>
        <w:t>A special type of bar chart used in sensitivity analysis</w:t>
      </w:r>
      <w:r>
        <w:rPr>
          <w:color w:val="231F20"/>
          <w:spacing w:val="-7"/>
          <w:sz w:val="18"/>
        </w:rPr>
        <w:t> </w:t>
      </w:r>
      <w:r>
        <w:rPr>
          <w:color w:val="231F20"/>
          <w:sz w:val="18"/>
        </w:rPr>
        <w:t>for</w:t>
      </w:r>
      <w:r>
        <w:rPr>
          <w:color w:val="231F20"/>
          <w:spacing w:val="-7"/>
          <w:sz w:val="18"/>
        </w:rPr>
        <w:t> </w:t>
      </w:r>
      <w:r>
        <w:rPr>
          <w:color w:val="231F20"/>
          <w:sz w:val="18"/>
        </w:rPr>
        <w:t>comparing</w:t>
      </w:r>
      <w:r>
        <w:rPr>
          <w:color w:val="231F20"/>
          <w:spacing w:val="-7"/>
          <w:sz w:val="18"/>
        </w:rPr>
        <w:t> </w:t>
      </w:r>
      <w:r>
        <w:rPr>
          <w:color w:val="231F20"/>
          <w:sz w:val="18"/>
        </w:rPr>
        <w:t>the</w:t>
      </w:r>
      <w:r>
        <w:rPr>
          <w:color w:val="231F20"/>
          <w:spacing w:val="-7"/>
          <w:sz w:val="18"/>
        </w:rPr>
        <w:t> </w:t>
      </w:r>
      <w:r>
        <w:rPr>
          <w:color w:val="231F20"/>
          <w:sz w:val="18"/>
        </w:rPr>
        <w:t>relative</w:t>
      </w:r>
      <w:r>
        <w:rPr>
          <w:color w:val="231F20"/>
          <w:spacing w:val="-7"/>
          <w:sz w:val="18"/>
        </w:rPr>
        <w:t> </w:t>
      </w:r>
      <w:r>
        <w:rPr>
          <w:color w:val="231F20"/>
          <w:sz w:val="18"/>
        </w:rPr>
        <w:t>importance</w:t>
      </w:r>
      <w:r>
        <w:rPr>
          <w:color w:val="231F20"/>
          <w:spacing w:val="-7"/>
          <w:sz w:val="18"/>
        </w:rPr>
        <w:t> </w:t>
      </w:r>
      <w:r>
        <w:rPr>
          <w:color w:val="231F20"/>
          <w:sz w:val="18"/>
        </w:rPr>
        <w:t>of the variables.</w:t>
      </w:r>
    </w:p>
    <w:p>
      <w:pPr>
        <w:pStyle w:val="ListParagraph"/>
        <w:numPr>
          <w:ilvl w:val="1"/>
          <w:numId w:val="1"/>
        </w:numPr>
        <w:tabs>
          <w:tab w:pos="859" w:val="left" w:leader="none"/>
        </w:tabs>
        <w:spacing w:line="244" w:lineRule="auto" w:before="199" w:after="0"/>
        <w:ind w:left="859" w:right="485" w:hanging="270"/>
        <w:jc w:val="left"/>
        <w:rPr>
          <w:sz w:val="18"/>
        </w:rPr>
      </w:pPr>
      <w:r>
        <w:rPr>
          <w:color w:val="231F20"/>
          <w:sz w:val="18"/>
        </w:rPr>
        <w:t>Project documents that describe the activities</w:t>
      </w:r>
      <w:r>
        <w:rPr>
          <w:color w:val="231F20"/>
          <w:spacing w:val="40"/>
          <w:sz w:val="18"/>
        </w:rPr>
        <w:t> </w:t>
      </w:r>
      <w:r>
        <w:rPr>
          <w:color w:val="231F20"/>
          <w:sz w:val="18"/>
        </w:rPr>
        <w:t>used</w:t>
      </w:r>
      <w:r>
        <w:rPr>
          <w:color w:val="231F20"/>
          <w:spacing w:val="-5"/>
          <w:sz w:val="18"/>
        </w:rPr>
        <w:t> </w:t>
      </w:r>
      <w:r>
        <w:rPr>
          <w:color w:val="231F20"/>
          <w:sz w:val="18"/>
        </w:rPr>
        <w:t>to</w:t>
      </w:r>
      <w:r>
        <w:rPr>
          <w:color w:val="231F20"/>
          <w:spacing w:val="-5"/>
          <w:sz w:val="18"/>
        </w:rPr>
        <w:t> </w:t>
      </w:r>
      <w:r>
        <w:rPr>
          <w:color w:val="231F20"/>
          <w:sz w:val="18"/>
        </w:rPr>
        <w:t>determine</w:t>
      </w:r>
      <w:r>
        <w:rPr>
          <w:color w:val="231F20"/>
          <w:spacing w:val="-5"/>
          <w:sz w:val="18"/>
        </w:rPr>
        <w:t> </w:t>
      </w:r>
      <w:r>
        <w:rPr>
          <w:color w:val="231F20"/>
          <w:sz w:val="18"/>
        </w:rPr>
        <w:t>if</w:t>
      </w:r>
      <w:r>
        <w:rPr>
          <w:color w:val="231F20"/>
          <w:spacing w:val="-5"/>
          <w:sz w:val="18"/>
        </w:rPr>
        <w:t> </w:t>
      </w:r>
      <w:r>
        <w:rPr>
          <w:color w:val="231F20"/>
          <w:sz w:val="18"/>
        </w:rPr>
        <w:t>the</w:t>
      </w:r>
      <w:r>
        <w:rPr>
          <w:color w:val="231F20"/>
          <w:spacing w:val="-5"/>
          <w:sz w:val="18"/>
        </w:rPr>
        <w:t> </w:t>
      </w:r>
      <w:r>
        <w:rPr>
          <w:color w:val="231F20"/>
          <w:sz w:val="18"/>
        </w:rPr>
        <w:t>product</w:t>
      </w:r>
      <w:r>
        <w:rPr>
          <w:color w:val="231F20"/>
          <w:spacing w:val="-5"/>
          <w:sz w:val="18"/>
        </w:rPr>
        <w:t> </w:t>
      </w:r>
      <w:r>
        <w:rPr>
          <w:color w:val="231F20"/>
          <w:sz w:val="18"/>
        </w:rPr>
        <w:t>meets</w:t>
      </w:r>
      <w:r>
        <w:rPr>
          <w:color w:val="231F20"/>
          <w:spacing w:val="-5"/>
          <w:sz w:val="18"/>
        </w:rPr>
        <w:t> </w:t>
      </w:r>
      <w:r>
        <w:rPr>
          <w:color w:val="231F20"/>
          <w:sz w:val="18"/>
        </w:rPr>
        <w:t>the</w:t>
      </w:r>
      <w:r>
        <w:rPr>
          <w:color w:val="231F20"/>
          <w:spacing w:val="-5"/>
          <w:sz w:val="18"/>
        </w:rPr>
        <w:t> </w:t>
      </w:r>
      <w:r>
        <w:rPr>
          <w:color w:val="231F20"/>
          <w:sz w:val="18"/>
        </w:rPr>
        <w:t>quality objectives stated in the quality management plan.</w:t>
      </w:r>
    </w:p>
    <w:p>
      <w:pPr>
        <w:spacing w:after="0" w:line="244" w:lineRule="auto"/>
        <w:jc w:val="left"/>
        <w:rPr>
          <w:sz w:val="18"/>
        </w:rPr>
        <w:sectPr>
          <w:pgSz w:w="6120" w:h="9720"/>
          <w:pgMar w:header="0" w:footer="293" w:top="240" w:bottom="480" w:left="440" w:right="420"/>
        </w:sectPr>
      </w:pPr>
    </w:p>
    <w:p>
      <w:pPr>
        <w:pStyle w:val="Heading4"/>
        <w:numPr>
          <w:ilvl w:val="0"/>
          <w:numId w:val="1"/>
        </w:numPr>
        <w:tabs>
          <w:tab w:pos="828" w:val="left" w:leader="none"/>
        </w:tabs>
        <w:spacing w:line="240" w:lineRule="auto" w:before="82" w:after="0"/>
        <w:ind w:left="828" w:right="0" w:hanging="488"/>
        <w:jc w:val="left"/>
      </w:pPr>
      <w:r>
        <w:rPr>
          <w:color w:val="231F20"/>
        </w:rPr>
        <w:t>What</w:t>
      </w:r>
      <w:r>
        <w:rPr>
          <w:color w:val="231F20"/>
          <w:spacing w:val="4"/>
        </w:rPr>
        <w:t> </w:t>
      </w:r>
      <w:r>
        <w:rPr>
          <w:color w:val="231F20"/>
        </w:rPr>
        <w:t>is</w:t>
      </w:r>
      <w:r>
        <w:rPr>
          <w:color w:val="231F20"/>
          <w:spacing w:val="5"/>
        </w:rPr>
        <w:t> </w:t>
      </w:r>
      <w:r>
        <w:rPr>
          <w:color w:val="231F20"/>
        </w:rPr>
        <w:t>a</w:t>
      </w:r>
      <w:r>
        <w:rPr>
          <w:color w:val="231F20"/>
          <w:spacing w:val="5"/>
        </w:rPr>
        <w:t> </w:t>
      </w:r>
      <w:r>
        <w:rPr>
          <w:color w:val="231F20"/>
        </w:rPr>
        <w:t>work</w:t>
      </w:r>
      <w:r>
        <w:rPr>
          <w:color w:val="231F20"/>
          <w:spacing w:val="5"/>
        </w:rPr>
        <w:t> </w:t>
      </w:r>
      <w:r>
        <w:rPr>
          <w:color w:val="231F20"/>
        </w:rPr>
        <w:t>breakdown</w:t>
      </w:r>
      <w:r>
        <w:rPr>
          <w:color w:val="231F20"/>
          <w:spacing w:val="5"/>
        </w:rPr>
        <w:t> </w:t>
      </w:r>
      <w:r>
        <w:rPr>
          <w:color w:val="231F20"/>
        </w:rPr>
        <w:t>structure</w:t>
      </w:r>
      <w:r>
        <w:rPr>
          <w:color w:val="231F20"/>
          <w:spacing w:val="5"/>
        </w:rPr>
        <w:t> </w:t>
      </w:r>
      <w:r>
        <w:rPr>
          <w:color w:val="231F20"/>
          <w:spacing w:val="-2"/>
        </w:rPr>
        <w:t>(WBS)?</w:t>
      </w:r>
    </w:p>
    <w:p>
      <w:pPr>
        <w:pStyle w:val="ListParagraph"/>
        <w:numPr>
          <w:ilvl w:val="1"/>
          <w:numId w:val="1"/>
        </w:numPr>
        <w:tabs>
          <w:tab w:pos="1081" w:val="left" w:leader="none"/>
        </w:tabs>
        <w:spacing w:line="244" w:lineRule="auto" w:before="204" w:after="0"/>
        <w:ind w:left="1081" w:right="434" w:hanging="252"/>
        <w:jc w:val="left"/>
        <w:rPr>
          <w:sz w:val="18"/>
        </w:rPr>
      </w:pPr>
      <w:r>
        <w:rPr>
          <w:color w:val="231F20"/>
          <w:sz w:val="18"/>
        </w:rPr>
        <w:t>A hierarchical decomposition of the total scope of</w:t>
      </w:r>
      <w:r>
        <w:rPr>
          <w:color w:val="231F20"/>
          <w:spacing w:val="-4"/>
          <w:sz w:val="18"/>
        </w:rPr>
        <w:t> </w:t>
      </w:r>
      <w:r>
        <w:rPr>
          <w:color w:val="231F20"/>
          <w:sz w:val="18"/>
        </w:rPr>
        <w:t>work</w:t>
      </w:r>
      <w:r>
        <w:rPr>
          <w:color w:val="231F20"/>
          <w:spacing w:val="-4"/>
          <w:sz w:val="18"/>
        </w:rPr>
        <w:t> </w:t>
      </w:r>
      <w:r>
        <w:rPr>
          <w:color w:val="231F20"/>
          <w:sz w:val="18"/>
        </w:rPr>
        <w:t>to</w:t>
      </w:r>
      <w:r>
        <w:rPr>
          <w:color w:val="231F20"/>
          <w:spacing w:val="-4"/>
          <w:sz w:val="18"/>
        </w:rPr>
        <w:t> </w:t>
      </w:r>
      <w:r>
        <w:rPr>
          <w:color w:val="231F20"/>
          <w:sz w:val="18"/>
        </w:rPr>
        <w:t>be</w:t>
      </w:r>
      <w:r>
        <w:rPr>
          <w:color w:val="231F20"/>
          <w:spacing w:val="-4"/>
          <w:sz w:val="18"/>
        </w:rPr>
        <w:t> </w:t>
      </w:r>
      <w:r>
        <w:rPr>
          <w:color w:val="231F20"/>
          <w:sz w:val="18"/>
        </w:rPr>
        <w:t>carried</w:t>
      </w:r>
      <w:r>
        <w:rPr>
          <w:color w:val="231F20"/>
          <w:spacing w:val="-4"/>
          <w:sz w:val="18"/>
        </w:rPr>
        <w:t> </w:t>
      </w:r>
      <w:r>
        <w:rPr>
          <w:color w:val="231F20"/>
          <w:sz w:val="18"/>
        </w:rPr>
        <w:t>out</w:t>
      </w:r>
      <w:r>
        <w:rPr>
          <w:color w:val="231F20"/>
          <w:spacing w:val="-4"/>
          <w:sz w:val="18"/>
        </w:rPr>
        <w:t> </w:t>
      </w:r>
      <w:r>
        <w:rPr>
          <w:color w:val="231F20"/>
          <w:sz w:val="18"/>
        </w:rPr>
        <w:t>by</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team</w:t>
      </w:r>
      <w:r>
        <w:rPr>
          <w:color w:val="231F20"/>
          <w:spacing w:val="-4"/>
          <w:sz w:val="18"/>
        </w:rPr>
        <w:t> </w:t>
      </w:r>
      <w:r>
        <w:rPr>
          <w:color w:val="231F20"/>
          <w:sz w:val="18"/>
        </w:rPr>
        <w:t>to accomplish</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objectives</w:t>
      </w:r>
      <w:r>
        <w:rPr>
          <w:color w:val="231F20"/>
          <w:spacing w:val="-6"/>
          <w:sz w:val="18"/>
        </w:rPr>
        <w:t> </w:t>
      </w:r>
      <w:r>
        <w:rPr>
          <w:color w:val="231F20"/>
          <w:sz w:val="18"/>
        </w:rPr>
        <w:t>and</w:t>
      </w:r>
      <w:r>
        <w:rPr>
          <w:color w:val="231F20"/>
          <w:spacing w:val="-6"/>
          <w:sz w:val="18"/>
        </w:rPr>
        <w:t> </w:t>
      </w:r>
      <w:r>
        <w:rPr>
          <w:color w:val="231F20"/>
          <w:sz w:val="18"/>
        </w:rPr>
        <w:t>create</w:t>
      </w:r>
      <w:r>
        <w:rPr>
          <w:color w:val="231F20"/>
          <w:spacing w:val="-6"/>
          <w:sz w:val="18"/>
        </w:rPr>
        <w:t> </w:t>
      </w:r>
      <w:r>
        <w:rPr>
          <w:color w:val="231F20"/>
          <w:sz w:val="18"/>
        </w:rPr>
        <w:t>the required deliverables.</w:t>
      </w:r>
    </w:p>
    <w:p>
      <w:pPr>
        <w:pStyle w:val="ListParagraph"/>
        <w:numPr>
          <w:ilvl w:val="1"/>
          <w:numId w:val="1"/>
        </w:numPr>
        <w:tabs>
          <w:tab w:pos="1081" w:val="left" w:leader="none"/>
        </w:tabs>
        <w:spacing w:line="244" w:lineRule="auto" w:before="199" w:after="0"/>
        <w:ind w:left="1081" w:right="274" w:hanging="252"/>
        <w:jc w:val="left"/>
        <w:rPr>
          <w:sz w:val="18"/>
        </w:rPr>
      </w:pPr>
      <w:r>
        <w:rPr>
          <w:color w:val="231F20"/>
          <w:sz w:val="18"/>
        </w:rPr>
        <w:t>The</w:t>
      </w:r>
      <w:r>
        <w:rPr>
          <w:color w:val="231F20"/>
          <w:spacing w:val="-2"/>
          <w:sz w:val="18"/>
        </w:rPr>
        <w:t> </w:t>
      </w:r>
      <w:r>
        <w:rPr>
          <w:color w:val="231F20"/>
          <w:sz w:val="18"/>
        </w:rPr>
        <w:t>approved</w:t>
      </w:r>
      <w:r>
        <w:rPr>
          <w:color w:val="231F20"/>
          <w:spacing w:val="-2"/>
          <w:sz w:val="18"/>
        </w:rPr>
        <w:t> </w:t>
      </w:r>
      <w:r>
        <w:rPr>
          <w:color w:val="231F20"/>
          <w:sz w:val="18"/>
        </w:rPr>
        <w:t>version</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scope</w:t>
      </w:r>
      <w:r>
        <w:rPr>
          <w:color w:val="231F20"/>
          <w:spacing w:val="-2"/>
          <w:sz w:val="18"/>
        </w:rPr>
        <w:t> </w:t>
      </w:r>
      <w:r>
        <w:rPr>
          <w:color w:val="231F20"/>
          <w:sz w:val="18"/>
        </w:rPr>
        <w:t>statement,</w:t>
      </w:r>
      <w:r>
        <w:rPr>
          <w:color w:val="231F20"/>
          <w:spacing w:val="-2"/>
          <w:sz w:val="18"/>
        </w:rPr>
        <w:t> </w:t>
      </w:r>
      <w:r>
        <w:rPr>
          <w:color w:val="231F20"/>
          <w:sz w:val="18"/>
        </w:rPr>
        <w:t>work breakdown structure (WBS), and its associated WBS</w:t>
      </w:r>
      <w:r>
        <w:rPr>
          <w:color w:val="231F20"/>
          <w:spacing w:val="-5"/>
          <w:sz w:val="18"/>
        </w:rPr>
        <w:t> </w:t>
      </w:r>
      <w:r>
        <w:rPr>
          <w:color w:val="231F20"/>
          <w:sz w:val="18"/>
        </w:rPr>
        <w:t>dictionary,</w:t>
      </w:r>
      <w:r>
        <w:rPr>
          <w:color w:val="231F20"/>
          <w:spacing w:val="-5"/>
          <w:sz w:val="18"/>
        </w:rPr>
        <w:t> </w:t>
      </w:r>
      <w:r>
        <w:rPr>
          <w:color w:val="231F20"/>
          <w:sz w:val="18"/>
        </w:rPr>
        <w:t>that</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changed</w:t>
      </w:r>
      <w:r>
        <w:rPr>
          <w:color w:val="231F20"/>
          <w:spacing w:val="-5"/>
          <w:sz w:val="18"/>
        </w:rPr>
        <w:t> </w:t>
      </w:r>
      <w:r>
        <w:rPr>
          <w:color w:val="231F20"/>
          <w:sz w:val="18"/>
        </w:rPr>
        <w:t>using</w:t>
      </w:r>
      <w:r>
        <w:rPr>
          <w:color w:val="231F20"/>
          <w:spacing w:val="-5"/>
          <w:sz w:val="18"/>
        </w:rPr>
        <w:t> </w:t>
      </w:r>
      <w:r>
        <w:rPr>
          <w:color w:val="231F20"/>
          <w:sz w:val="18"/>
        </w:rPr>
        <w:t>formal change control procedures and is used as a basis for comparison to actual results.</w:t>
      </w:r>
    </w:p>
    <w:p>
      <w:pPr>
        <w:pStyle w:val="ListParagraph"/>
        <w:numPr>
          <w:ilvl w:val="1"/>
          <w:numId w:val="1"/>
        </w:numPr>
        <w:tabs>
          <w:tab w:pos="1076" w:val="left" w:leader="none"/>
          <w:tab w:pos="1078" w:val="left" w:leader="none"/>
        </w:tabs>
        <w:spacing w:line="244" w:lineRule="auto" w:before="199" w:after="0"/>
        <w:ind w:left="1078" w:right="154" w:hanging="249"/>
        <w:jc w:val="left"/>
        <w:rPr>
          <w:sz w:val="18"/>
        </w:rPr>
      </w:pPr>
      <w:r>
        <w:rPr>
          <w:color w:val="231F20"/>
          <w:sz w:val="18"/>
        </w:rPr>
        <w:t>The</w:t>
      </w:r>
      <w:r>
        <w:rPr>
          <w:color w:val="231F20"/>
          <w:spacing w:val="-4"/>
          <w:sz w:val="18"/>
        </w:rPr>
        <w:t> </w:t>
      </w:r>
      <w:r>
        <w:rPr>
          <w:color w:val="231F20"/>
          <w:sz w:val="18"/>
        </w:rPr>
        <w:t>sum</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products,</w:t>
      </w:r>
      <w:r>
        <w:rPr>
          <w:color w:val="231F20"/>
          <w:spacing w:val="-4"/>
          <w:sz w:val="18"/>
        </w:rPr>
        <w:t> </w:t>
      </w:r>
      <w:r>
        <w:rPr>
          <w:color w:val="231F20"/>
          <w:sz w:val="18"/>
        </w:rPr>
        <w:t>services,</w:t>
      </w:r>
      <w:r>
        <w:rPr>
          <w:color w:val="231F20"/>
          <w:spacing w:val="-4"/>
          <w:sz w:val="18"/>
        </w:rPr>
        <w:t> </w:t>
      </w:r>
      <w:r>
        <w:rPr>
          <w:color w:val="231F20"/>
          <w:sz w:val="18"/>
        </w:rPr>
        <w:t>and</w:t>
      </w:r>
      <w:r>
        <w:rPr>
          <w:color w:val="231F20"/>
          <w:spacing w:val="-4"/>
          <w:sz w:val="18"/>
        </w:rPr>
        <w:t> </w:t>
      </w:r>
      <w:r>
        <w:rPr>
          <w:color w:val="231F20"/>
          <w:sz w:val="18"/>
        </w:rPr>
        <w:t>results</w:t>
      </w:r>
      <w:r>
        <w:rPr>
          <w:color w:val="231F20"/>
          <w:spacing w:val="-4"/>
          <w:sz w:val="18"/>
        </w:rPr>
        <w:t> </w:t>
      </w:r>
      <w:r>
        <w:rPr>
          <w:color w:val="231F20"/>
          <w:sz w:val="18"/>
        </w:rPr>
        <w:t>to</w:t>
      </w:r>
      <w:r>
        <w:rPr>
          <w:color w:val="231F20"/>
          <w:spacing w:val="-4"/>
          <w:sz w:val="18"/>
        </w:rPr>
        <w:t> </w:t>
      </w:r>
      <w:r>
        <w:rPr>
          <w:color w:val="231F20"/>
          <w:sz w:val="18"/>
        </w:rPr>
        <w:t>be provided as a project.</w:t>
      </w:r>
    </w:p>
    <w:p>
      <w:pPr>
        <w:pStyle w:val="ListParagraph"/>
        <w:numPr>
          <w:ilvl w:val="1"/>
          <w:numId w:val="1"/>
        </w:numPr>
        <w:tabs>
          <w:tab w:pos="1099" w:val="left" w:leader="none"/>
        </w:tabs>
        <w:spacing w:line="244" w:lineRule="auto" w:before="199" w:after="0"/>
        <w:ind w:left="1099" w:right="275" w:hanging="270"/>
        <w:jc w:val="left"/>
        <w:rPr>
          <w:sz w:val="18"/>
        </w:rPr>
      </w:pPr>
      <w:r>
        <w:rPr>
          <w:color w:val="231F20"/>
          <w:sz w:val="18"/>
        </w:rPr>
        <w:t>A contract between a service provider (either internal</w:t>
      </w:r>
      <w:r>
        <w:rPr>
          <w:color w:val="231F20"/>
          <w:spacing w:val="-4"/>
          <w:sz w:val="18"/>
        </w:rPr>
        <w:t> </w:t>
      </w:r>
      <w:r>
        <w:rPr>
          <w:color w:val="231F20"/>
          <w:sz w:val="18"/>
        </w:rPr>
        <w:t>or</w:t>
      </w:r>
      <w:r>
        <w:rPr>
          <w:color w:val="231F20"/>
          <w:spacing w:val="-4"/>
          <w:sz w:val="18"/>
        </w:rPr>
        <w:t> </w:t>
      </w:r>
      <w:r>
        <w:rPr>
          <w:color w:val="231F20"/>
          <w:sz w:val="18"/>
        </w:rPr>
        <w:t>external)</w:t>
      </w:r>
      <w:r>
        <w:rPr>
          <w:color w:val="231F20"/>
          <w:spacing w:val="-4"/>
          <w:sz w:val="18"/>
        </w:rPr>
        <w:t> </w:t>
      </w:r>
      <w:r>
        <w:rPr>
          <w:color w:val="231F20"/>
          <w:sz w:val="18"/>
        </w:rPr>
        <w:t>and</w:t>
      </w:r>
      <w:r>
        <w:rPr>
          <w:color w:val="231F20"/>
          <w:spacing w:val="-4"/>
          <w:sz w:val="18"/>
        </w:rPr>
        <w:t> </w:t>
      </w:r>
      <w:r>
        <w:rPr>
          <w:color w:val="231F20"/>
          <w:sz w:val="18"/>
        </w:rPr>
        <w:t>the</w:t>
      </w:r>
      <w:r>
        <w:rPr>
          <w:color w:val="231F20"/>
          <w:spacing w:val="-4"/>
          <w:sz w:val="18"/>
        </w:rPr>
        <w:t> </w:t>
      </w:r>
      <w:r>
        <w:rPr>
          <w:color w:val="231F20"/>
          <w:sz w:val="18"/>
        </w:rPr>
        <w:t>end</w:t>
      </w:r>
      <w:r>
        <w:rPr>
          <w:color w:val="231F20"/>
          <w:spacing w:val="-4"/>
          <w:sz w:val="18"/>
        </w:rPr>
        <w:t> </w:t>
      </w:r>
      <w:r>
        <w:rPr>
          <w:color w:val="231F20"/>
          <w:sz w:val="18"/>
        </w:rPr>
        <w:t>user</w:t>
      </w:r>
      <w:r>
        <w:rPr>
          <w:color w:val="231F20"/>
          <w:spacing w:val="-4"/>
          <w:sz w:val="18"/>
        </w:rPr>
        <w:t> </w:t>
      </w:r>
      <w:r>
        <w:rPr>
          <w:color w:val="231F20"/>
          <w:sz w:val="18"/>
        </w:rPr>
        <w:t>that</w:t>
      </w:r>
      <w:r>
        <w:rPr>
          <w:color w:val="231F20"/>
          <w:spacing w:val="-4"/>
          <w:sz w:val="18"/>
        </w:rPr>
        <w:t> </w:t>
      </w:r>
      <w:r>
        <w:rPr>
          <w:color w:val="231F20"/>
          <w:sz w:val="18"/>
        </w:rPr>
        <w:t>defines the level of service expected from the service </w:t>
      </w:r>
      <w:r>
        <w:rPr>
          <w:color w:val="231F20"/>
          <w:spacing w:val="-2"/>
          <w:sz w:val="18"/>
        </w:rPr>
        <w:t>provider.</w:t>
      </w:r>
    </w:p>
    <w:p>
      <w:pPr>
        <w:spacing w:after="0" w:line="244" w:lineRule="auto"/>
        <w:jc w:val="left"/>
        <w:rPr>
          <w:sz w:val="18"/>
        </w:rPr>
        <w:sectPr>
          <w:pgSz w:w="6120" w:h="9720"/>
          <w:pgMar w:header="0" w:footer="292" w:top="240" w:bottom="480" w:left="440" w:right="420"/>
        </w:sectPr>
      </w:pPr>
    </w:p>
    <w:p>
      <w:pPr>
        <w:pStyle w:val="Heading4"/>
        <w:numPr>
          <w:ilvl w:val="0"/>
          <w:numId w:val="1"/>
        </w:numPr>
        <w:tabs>
          <w:tab w:pos="587" w:val="left" w:leader="none"/>
          <w:tab w:pos="589" w:val="left" w:leader="none"/>
        </w:tabs>
        <w:spacing w:line="247" w:lineRule="auto" w:before="82" w:after="0"/>
        <w:ind w:left="589" w:right="569" w:hanging="490"/>
        <w:jc w:val="left"/>
      </w:pPr>
      <w:r>
        <w:rPr>
          <w:color w:val="231F20"/>
        </w:rPr>
        <w:t>Which</w:t>
      </w:r>
      <w:r>
        <w:rPr>
          <w:color w:val="231F20"/>
          <w:spacing w:val="-10"/>
        </w:rPr>
        <w:t> </w:t>
      </w:r>
      <w:r>
        <w:rPr>
          <w:color w:val="231F20"/>
        </w:rPr>
        <w:t>is</w:t>
      </w:r>
      <w:r>
        <w:rPr>
          <w:color w:val="231F20"/>
          <w:spacing w:val="-10"/>
        </w:rPr>
        <w:t> </w:t>
      </w:r>
      <w:r>
        <w:rPr>
          <w:color w:val="231F20"/>
        </w:rPr>
        <w:t>the</w:t>
      </w:r>
      <w:r>
        <w:rPr>
          <w:color w:val="231F20"/>
          <w:spacing w:val="-10"/>
        </w:rPr>
        <w:t> </w:t>
      </w:r>
      <w:r>
        <w:rPr>
          <w:color w:val="231F20"/>
        </w:rPr>
        <w:t>BEST</w:t>
      </w:r>
      <w:r>
        <w:rPr>
          <w:color w:val="231F20"/>
          <w:spacing w:val="-10"/>
        </w:rPr>
        <w:t> </w:t>
      </w:r>
      <w:r>
        <w:rPr>
          <w:color w:val="231F20"/>
        </w:rPr>
        <w:t>definition</w:t>
      </w:r>
      <w:r>
        <w:rPr>
          <w:color w:val="231F20"/>
          <w:spacing w:val="-10"/>
        </w:rPr>
        <w:t> </w:t>
      </w:r>
      <w:r>
        <w:rPr>
          <w:color w:val="231F20"/>
        </w:rPr>
        <w:t>to</w:t>
      </w:r>
      <w:r>
        <w:rPr>
          <w:color w:val="231F20"/>
          <w:spacing w:val="-10"/>
        </w:rPr>
        <w:t> </w:t>
      </w:r>
      <w:r>
        <w:rPr>
          <w:color w:val="231F20"/>
        </w:rPr>
        <w:t>describe</w:t>
      </w:r>
      <w:r>
        <w:rPr>
          <w:color w:val="231F20"/>
          <w:spacing w:val="-10"/>
        </w:rPr>
        <w:t> </w:t>
      </w:r>
      <w:r>
        <w:rPr>
          <w:color w:val="231F20"/>
        </w:rPr>
        <w:t>the work package?</w:t>
      </w:r>
    </w:p>
    <w:p>
      <w:pPr>
        <w:pStyle w:val="ListParagraph"/>
        <w:numPr>
          <w:ilvl w:val="1"/>
          <w:numId w:val="1"/>
        </w:numPr>
        <w:tabs>
          <w:tab w:pos="841" w:val="left" w:leader="none"/>
        </w:tabs>
        <w:spacing w:line="244" w:lineRule="auto" w:before="198" w:after="0"/>
        <w:ind w:left="841" w:right="552" w:hanging="252"/>
        <w:jc w:val="left"/>
        <w:rPr>
          <w:sz w:val="18"/>
        </w:rPr>
      </w:pPr>
      <w:r>
        <w:rPr>
          <w:color w:val="231F20"/>
          <w:sz w:val="18"/>
        </w:rPr>
        <w:t>The</w:t>
      </w:r>
      <w:r>
        <w:rPr>
          <w:color w:val="231F20"/>
          <w:spacing w:val="-8"/>
          <w:sz w:val="18"/>
        </w:rPr>
        <w:t> </w:t>
      </w:r>
      <w:r>
        <w:rPr>
          <w:color w:val="231F20"/>
          <w:sz w:val="18"/>
        </w:rPr>
        <w:t>uncontrolled</w:t>
      </w:r>
      <w:r>
        <w:rPr>
          <w:color w:val="231F20"/>
          <w:spacing w:val="-6"/>
          <w:sz w:val="18"/>
        </w:rPr>
        <w:t> </w:t>
      </w:r>
      <w:r>
        <w:rPr>
          <w:color w:val="231F20"/>
          <w:sz w:val="18"/>
        </w:rPr>
        <w:t>expansion</w:t>
      </w:r>
      <w:r>
        <w:rPr>
          <w:color w:val="231F20"/>
          <w:spacing w:val="-6"/>
          <w:sz w:val="18"/>
        </w:rPr>
        <w:t> </w:t>
      </w:r>
      <w:r>
        <w:rPr>
          <w:color w:val="231F20"/>
          <w:sz w:val="18"/>
        </w:rPr>
        <w:t>to</w:t>
      </w:r>
      <w:r>
        <w:rPr>
          <w:color w:val="231F20"/>
          <w:spacing w:val="-6"/>
          <w:sz w:val="18"/>
        </w:rPr>
        <w:t> </w:t>
      </w:r>
      <w:r>
        <w:rPr>
          <w:color w:val="231F20"/>
          <w:sz w:val="18"/>
        </w:rPr>
        <w:t>product</w:t>
      </w:r>
      <w:r>
        <w:rPr>
          <w:color w:val="231F20"/>
          <w:spacing w:val="-6"/>
          <w:sz w:val="18"/>
        </w:rPr>
        <w:t> </w:t>
      </w:r>
      <w:r>
        <w:rPr>
          <w:color w:val="231F20"/>
          <w:sz w:val="18"/>
        </w:rPr>
        <w:t>or</w:t>
      </w:r>
      <w:r>
        <w:rPr>
          <w:color w:val="231F20"/>
          <w:spacing w:val="-6"/>
          <w:sz w:val="18"/>
        </w:rPr>
        <w:t> </w:t>
      </w:r>
      <w:r>
        <w:rPr>
          <w:color w:val="231F20"/>
          <w:sz w:val="18"/>
        </w:rPr>
        <w:t>project scope without adjustments to time, cost, and </w:t>
      </w:r>
      <w:r>
        <w:rPr>
          <w:color w:val="231F20"/>
          <w:spacing w:val="-2"/>
          <w:sz w:val="18"/>
        </w:rPr>
        <w:t>resources.</w:t>
      </w:r>
    </w:p>
    <w:p>
      <w:pPr>
        <w:pStyle w:val="ListParagraph"/>
        <w:numPr>
          <w:ilvl w:val="1"/>
          <w:numId w:val="1"/>
        </w:numPr>
        <w:tabs>
          <w:tab w:pos="841" w:val="left" w:leader="none"/>
        </w:tabs>
        <w:spacing w:line="244" w:lineRule="auto" w:before="199" w:after="0"/>
        <w:ind w:left="841" w:right="583" w:hanging="252"/>
        <w:jc w:val="both"/>
        <w:rPr>
          <w:sz w:val="18"/>
        </w:rPr>
      </w:pPr>
      <w:r>
        <w:rPr>
          <w:color w:val="231F20"/>
          <w:sz w:val="18"/>
        </w:rPr>
        <w:t>The</w:t>
      </w:r>
      <w:r>
        <w:rPr>
          <w:color w:val="231F20"/>
          <w:spacing w:val="-5"/>
          <w:sz w:val="18"/>
        </w:rPr>
        <w:t> </w:t>
      </w:r>
      <w:r>
        <w:rPr>
          <w:color w:val="231F20"/>
          <w:sz w:val="18"/>
        </w:rPr>
        <w:t>work</w:t>
      </w:r>
      <w:r>
        <w:rPr>
          <w:color w:val="231F20"/>
          <w:spacing w:val="-5"/>
          <w:sz w:val="18"/>
        </w:rPr>
        <w:t> </w:t>
      </w:r>
      <w:r>
        <w:rPr>
          <w:color w:val="231F20"/>
          <w:sz w:val="18"/>
        </w:rPr>
        <w:t>defined</w:t>
      </w:r>
      <w:r>
        <w:rPr>
          <w:color w:val="231F20"/>
          <w:spacing w:val="-5"/>
          <w:sz w:val="18"/>
        </w:rPr>
        <w:t> </w:t>
      </w:r>
      <w:r>
        <w:rPr>
          <w:color w:val="231F20"/>
          <w:sz w:val="18"/>
        </w:rPr>
        <w:t>at</w:t>
      </w:r>
      <w:r>
        <w:rPr>
          <w:color w:val="231F20"/>
          <w:spacing w:val="-5"/>
          <w:sz w:val="18"/>
        </w:rPr>
        <w:t> </w:t>
      </w:r>
      <w:r>
        <w:rPr>
          <w:color w:val="231F20"/>
          <w:sz w:val="18"/>
        </w:rPr>
        <w:t>the</w:t>
      </w:r>
      <w:r>
        <w:rPr>
          <w:color w:val="231F20"/>
          <w:spacing w:val="-5"/>
          <w:sz w:val="18"/>
        </w:rPr>
        <w:t> </w:t>
      </w:r>
      <w:r>
        <w:rPr>
          <w:color w:val="231F20"/>
          <w:sz w:val="18"/>
        </w:rPr>
        <w:t>lowest</w:t>
      </w:r>
      <w:r>
        <w:rPr>
          <w:color w:val="231F20"/>
          <w:spacing w:val="-5"/>
          <w:sz w:val="18"/>
        </w:rPr>
        <w:t> </w:t>
      </w:r>
      <w:r>
        <w:rPr>
          <w:color w:val="231F20"/>
          <w:sz w:val="18"/>
        </w:rPr>
        <w:t>level</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work breakdown</w:t>
      </w:r>
      <w:r>
        <w:rPr>
          <w:color w:val="231F20"/>
          <w:spacing w:val="-5"/>
          <w:sz w:val="18"/>
        </w:rPr>
        <w:t> </w:t>
      </w:r>
      <w:r>
        <w:rPr>
          <w:color w:val="231F20"/>
          <w:sz w:val="18"/>
        </w:rPr>
        <w:t>structure</w:t>
      </w:r>
      <w:r>
        <w:rPr>
          <w:color w:val="231F20"/>
          <w:spacing w:val="-5"/>
          <w:sz w:val="18"/>
        </w:rPr>
        <w:t> </w:t>
      </w:r>
      <w:r>
        <w:rPr>
          <w:color w:val="231F20"/>
          <w:sz w:val="18"/>
        </w:rPr>
        <w:t>for</w:t>
      </w:r>
      <w:r>
        <w:rPr>
          <w:color w:val="231F20"/>
          <w:spacing w:val="-5"/>
          <w:sz w:val="18"/>
        </w:rPr>
        <w:t> </w:t>
      </w:r>
      <w:r>
        <w:rPr>
          <w:color w:val="231F20"/>
          <w:sz w:val="18"/>
        </w:rPr>
        <w:t>which</w:t>
      </w:r>
      <w:r>
        <w:rPr>
          <w:color w:val="231F20"/>
          <w:spacing w:val="-5"/>
          <w:sz w:val="18"/>
        </w:rPr>
        <w:t> </w:t>
      </w:r>
      <w:r>
        <w:rPr>
          <w:color w:val="231F20"/>
          <w:sz w:val="18"/>
        </w:rPr>
        <w:t>cost</w:t>
      </w:r>
      <w:r>
        <w:rPr>
          <w:color w:val="231F20"/>
          <w:spacing w:val="-5"/>
          <w:sz w:val="18"/>
        </w:rPr>
        <w:t> </w:t>
      </w:r>
      <w:r>
        <w:rPr>
          <w:color w:val="231F20"/>
          <w:sz w:val="18"/>
        </w:rPr>
        <w:t>and</w:t>
      </w:r>
      <w:r>
        <w:rPr>
          <w:color w:val="231F20"/>
          <w:spacing w:val="-5"/>
          <w:sz w:val="18"/>
        </w:rPr>
        <w:t> </w:t>
      </w:r>
      <w:r>
        <w:rPr>
          <w:color w:val="231F20"/>
          <w:sz w:val="18"/>
        </w:rPr>
        <w:t>duration are estimated and managed.</w:t>
      </w:r>
    </w:p>
    <w:p>
      <w:pPr>
        <w:pStyle w:val="ListParagraph"/>
        <w:numPr>
          <w:ilvl w:val="1"/>
          <w:numId w:val="1"/>
        </w:numPr>
        <w:tabs>
          <w:tab w:pos="836" w:val="left" w:leader="none"/>
          <w:tab w:pos="838" w:val="left" w:leader="none"/>
        </w:tabs>
        <w:spacing w:line="244" w:lineRule="auto" w:before="199" w:after="0"/>
        <w:ind w:left="838" w:right="366" w:hanging="249"/>
        <w:jc w:val="left"/>
        <w:rPr>
          <w:sz w:val="18"/>
        </w:rPr>
      </w:pPr>
      <w:r>
        <w:rPr>
          <w:color w:val="231F20"/>
          <w:sz w:val="18"/>
        </w:rPr>
        <w:t>A component of the project or program management</w:t>
      </w:r>
      <w:r>
        <w:rPr>
          <w:color w:val="231F20"/>
          <w:spacing w:val="-6"/>
          <w:sz w:val="18"/>
        </w:rPr>
        <w:t> </w:t>
      </w:r>
      <w:r>
        <w:rPr>
          <w:color w:val="231F20"/>
          <w:sz w:val="18"/>
        </w:rPr>
        <w:t>plan</w:t>
      </w:r>
      <w:r>
        <w:rPr>
          <w:color w:val="231F20"/>
          <w:spacing w:val="-6"/>
          <w:sz w:val="18"/>
        </w:rPr>
        <w:t> </w:t>
      </w:r>
      <w:r>
        <w:rPr>
          <w:color w:val="231F20"/>
          <w:sz w:val="18"/>
        </w:rPr>
        <w:t>that</w:t>
      </w:r>
      <w:r>
        <w:rPr>
          <w:color w:val="231F20"/>
          <w:spacing w:val="-6"/>
          <w:sz w:val="18"/>
        </w:rPr>
        <w:t> </w:t>
      </w:r>
      <w:r>
        <w:rPr>
          <w:color w:val="231F20"/>
          <w:sz w:val="18"/>
        </w:rPr>
        <w:t>describes</w:t>
      </w:r>
      <w:r>
        <w:rPr>
          <w:color w:val="231F20"/>
          <w:spacing w:val="-6"/>
          <w:sz w:val="18"/>
        </w:rPr>
        <w:t> </w:t>
      </w:r>
      <w:r>
        <w:rPr>
          <w:color w:val="231F20"/>
          <w:sz w:val="18"/>
        </w:rPr>
        <w:t>how</w:t>
      </w:r>
      <w:r>
        <w:rPr>
          <w:color w:val="231F20"/>
          <w:spacing w:val="-6"/>
          <w:sz w:val="18"/>
        </w:rPr>
        <w:t> </w:t>
      </w:r>
      <w:r>
        <w:rPr>
          <w:color w:val="231F20"/>
          <w:sz w:val="18"/>
        </w:rPr>
        <w:t>the</w:t>
      </w:r>
      <w:r>
        <w:rPr>
          <w:color w:val="231F20"/>
          <w:spacing w:val="-6"/>
          <w:sz w:val="18"/>
        </w:rPr>
        <w:t> </w:t>
      </w:r>
      <w:r>
        <w:rPr>
          <w:color w:val="231F20"/>
          <w:sz w:val="18"/>
        </w:rPr>
        <w:t>scope</w:t>
      </w:r>
      <w:r>
        <w:rPr>
          <w:color w:val="231F20"/>
          <w:spacing w:val="-6"/>
          <w:sz w:val="18"/>
        </w:rPr>
        <w:t> </w:t>
      </w:r>
      <w:r>
        <w:rPr>
          <w:color w:val="231F20"/>
          <w:sz w:val="18"/>
        </w:rPr>
        <w:t>will be defined, developed, monitored, controlled, and </w:t>
      </w:r>
      <w:r>
        <w:rPr>
          <w:color w:val="231F20"/>
          <w:spacing w:val="-2"/>
          <w:sz w:val="18"/>
        </w:rPr>
        <w:t>validated.</w:t>
      </w:r>
    </w:p>
    <w:p>
      <w:pPr>
        <w:pStyle w:val="ListParagraph"/>
        <w:numPr>
          <w:ilvl w:val="1"/>
          <w:numId w:val="1"/>
        </w:numPr>
        <w:tabs>
          <w:tab w:pos="859" w:val="left" w:leader="none"/>
        </w:tabs>
        <w:spacing w:line="244" w:lineRule="auto" w:before="199" w:after="0"/>
        <w:ind w:left="859" w:right="496" w:hanging="270"/>
        <w:jc w:val="left"/>
        <w:rPr>
          <w:sz w:val="18"/>
        </w:rPr>
      </w:pPr>
      <w:r>
        <w:rPr>
          <w:color w:val="231F20"/>
          <w:sz w:val="18"/>
        </w:rPr>
        <w:t>The</w:t>
      </w:r>
      <w:r>
        <w:rPr>
          <w:color w:val="231F20"/>
          <w:spacing w:val="-2"/>
          <w:sz w:val="18"/>
        </w:rPr>
        <w:t> </w:t>
      </w:r>
      <w:r>
        <w:rPr>
          <w:color w:val="231F20"/>
          <w:sz w:val="18"/>
        </w:rPr>
        <w:t>approved</w:t>
      </w:r>
      <w:r>
        <w:rPr>
          <w:color w:val="231F20"/>
          <w:spacing w:val="-2"/>
          <w:sz w:val="18"/>
        </w:rPr>
        <w:t> </w:t>
      </w:r>
      <w:r>
        <w:rPr>
          <w:color w:val="231F20"/>
          <w:sz w:val="18"/>
        </w:rPr>
        <w:t>version</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scope</w:t>
      </w:r>
      <w:r>
        <w:rPr>
          <w:color w:val="231F20"/>
          <w:spacing w:val="-2"/>
          <w:sz w:val="18"/>
        </w:rPr>
        <w:t> </w:t>
      </w:r>
      <w:r>
        <w:rPr>
          <w:color w:val="231F20"/>
          <w:sz w:val="18"/>
        </w:rPr>
        <w:t>statement,</w:t>
      </w:r>
      <w:r>
        <w:rPr>
          <w:color w:val="231F20"/>
          <w:spacing w:val="-2"/>
          <w:sz w:val="18"/>
        </w:rPr>
        <w:t> </w:t>
      </w:r>
      <w:r>
        <w:rPr>
          <w:color w:val="231F20"/>
          <w:sz w:val="18"/>
        </w:rPr>
        <w:t>work breakdown structure (WBS), and its associated WBS</w:t>
      </w:r>
      <w:r>
        <w:rPr>
          <w:color w:val="231F20"/>
          <w:spacing w:val="-5"/>
          <w:sz w:val="18"/>
        </w:rPr>
        <w:t> </w:t>
      </w:r>
      <w:r>
        <w:rPr>
          <w:color w:val="231F20"/>
          <w:sz w:val="18"/>
        </w:rPr>
        <w:t>dictionary,</w:t>
      </w:r>
      <w:r>
        <w:rPr>
          <w:color w:val="231F20"/>
          <w:spacing w:val="-5"/>
          <w:sz w:val="18"/>
        </w:rPr>
        <w:t> </w:t>
      </w:r>
      <w:r>
        <w:rPr>
          <w:color w:val="231F20"/>
          <w:sz w:val="18"/>
        </w:rPr>
        <w:t>that</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changed</w:t>
      </w:r>
      <w:r>
        <w:rPr>
          <w:color w:val="231F20"/>
          <w:spacing w:val="-5"/>
          <w:sz w:val="18"/>
        </w:rPr>
        <w:t> </w:t>
      </w:r>
      <w:r>
        <w:rPr>
          <w:color w:val="231F20"/>
          <w:sz w:val="18"/>
        </w:rPr>
        <w:t>using</w:t>
      </w:r>
      <w:r>
        <w:rPr>
          <w:color w:val="231F20"/>
          <w:spacing w:val="-5"/>
          <w:sz w:val="18"/>
        </w:rPr>
        <w:t> </w:t>
      </w:r>
      <w:r>
        <w:rPr>
          <w:color w:val="231F20"/>
          <w:sz w:val="18"/>
        </w:rPr>
        <w:t>formal change control procedures and is used as a basis for comparison to actual results.</w:t>
      </w:r>
    </w:p>
    <w:p>
      <w:pPr>
        <w:spacing w:after="0" w:line="244" w:lineRule="auto"/>
        <w:jc w:val="left"/>
        <w:rPr>
          <w:sz w:val="18"/>
        </w:rPr>
        <w:sectPr>
          <w:pgSz w:w="6120" w:h="9720"/>
          <w:pgMar w:header="0" w:footer="293" w:top="240" w:bottom="480" w:left="440" w:right="420"/>
        </w:sectPr>
      </w:pPr>
    </w:p>
    <w:p>
      <w:pPr>
        <w:pStyle w:val="Heading1"/>
      </w:pPr>
      <w:bookmarkStart w:name="Answers" w:id="45"/>
      <w:bookmarkEnd w:id="45"/>
      <w:r>
        <w:rPr>
          <w:b w:val="0"/>
        </w:rPr>
      </w:r>
      <w:bookmarkStart w:name="Section 1: Introduction" w:id="46"/>
      <w:bookmarkEnd w:id="46"/>
      <w:r>
        <w:rPr>
          <w:b w:val="0"/>
        </w:rPr>
      </w:r>
      <w:bookmarkStart w:name="_bookmark18" w:id="47"/>
      <w:bookmarkEnd w:id="47"/>
      <w:r>
        <w:rPr>
          <w:b w:val="0"/>
        </w:rPr>
      </w:r>
      <w:r>
        <w:rPr>
          <w:color w:val="231F20"/>
          <w:w w:val="110"/>
        </w:rPr>
        <w:t>Q</w:t>
      </w:r>
      <w:r>
        <w:rPr>
          <w:color w:val="231F20"/>
          <w:spacing w:val="3"/>
          <w:w w:val="110"/>
        </w:rPr>
        <w:t> </w:t>
      </w:r>
      <w:r>
        <w:rPr>
          <w:color w:val="231F20"/>
          <w:w w:val="110"/>
        </w:rPr>
        <w:t>&amp;</w:t>
      </w:r>
      <w:r>
        <w:rPr>
          <w:color w:val="231F20"/>
          <w:spacing w:val="4"/>
          <w:w w:val="110"/>
        </w:rPr>
        <w:t> </w:t>
      </w:r>
      <w:r>
        <w:rPr>
          <w:color w:val="231F20"/>
          <w:spacing w:val="-5"/>
          <w:w w:val="110"/>
        </w:rPr>
        <w:t>As</w:t>
      </w:r>
    </w:p>
    <w:p>
      <w:pPr>
        <w:spacing w:before="69"/>
        <w:ind w:left="220" w:right="0" w:firstLine="0"/>
        <w:jc w:val="center"/>
        <w:rPr>
          <w:rFonts w:ascii="Calibri"/>
          <w:b/>
          <w:sz w:val="14"/>
        </w:rPr>
      </w:pPr>
      <w:r>
        <w:rPr>
          <w:rFonts w:ascii="Calibri"/>
          <w:b/>
          <w:color w:val="231F20"/>
          <w:w w:val="105"/>
          <w:sz w:val="14"/>
        </w:rPr>
        <w:t>FOR</w:t>
      </w:r>
      <w:r>
        <w:rPr>
          <w:rFonts w:ascii="Calibri"/>
          <w:b/>
          <w:color w:val="231F20"/>
          <w:spacing w:val="8"/>
          <w:w w:val="105"/>
          <w:sz w:val="14"/>
        </w:rPr>
        <w:t> </w:t>
      </w:r>
      <w:r>
        <w:rPr>
          <w:rFonts w:ascii="Calibri"/>
          <w:b/>
          <w:color w:val="231F20"/>
          <w:spacing w:val="-5"/>
          <w:w w:val="105"/>
          <w:sz w:val="14"/>
        </w:rPr>
        <w:t>THE</w:t>
      </w:r>
    </w:p>
    <w:p>
      <w:pPr>
        <w:spacing w:line="271" w:lineRule="auto" w:before="44"/>
        <w:ind w:left="1846" w:right="1624" w:hanging="1"/>
        <w:jc w:val="center"/>
        <w:rPr>
          <w:rFonts w:ascii="Trebuchet MS" w:hAnsi="Trebuchet MS"/>
          <w:b/>
          <w:sz w:val="22"/>
        </w:rPr>
      </w:pPr>
      <w:r>
        <w:rPr>
          <w:rFonts w:ascii="Trebuchet MS" w:hAnsi="Trebuchet MS"/>
          <w:b/>
          <w:color w:val="231F20"/>
          <w:w w:val="120"/>
          <w:sz w:val="22"/>
        </w:rPr>
        <w:t>PMBOK</w:t>
      </w:r>
      <w:r>
        <w:rPr>
          <w:rFonts w:ascii="Trebuchet MS" w:hAnsi="Trebuchet MS"/>
          <w:b/>
          <w:color w:val="231F20"/>
          <w:w w:val="120"/>
          <w:position w:val="7"/>
          <w:sz w:val="13"/>
        </w:rPr>
        <w:t>®</w:t>
      </w:r>
      <w:r>
        <w:rPr>
          <w:rFonts w:ascii="Trebuchet MS" w:hAnsi="Trebuchet MS"/>
          <w:b/>
          <w:color w:val="231F20"/>
          <w:spacing w:val="-9"/>
          <w:w w:val="120"/>
          <w:position w:val="7"/>
          <w:sz w:val="13"/>
        </w:rPr>
        <w:t> </w:t>
      </w:r>
      <w:r>
        <w:rPr>
          <w:rFonts w:ascii="Trebuchet MS" w:hAnsi="Trebuchet MS"/>
          <w:b/>
          <w:color w:val="231F20"/>
          <w:w w:val="120"/>
          <w:sz w:val="22"/>
        </w:rPr>
        <w:t>GUIDE SIXTH</w:t>
      </w:r>
      <w:r>
        <w:rPr>
          <w:rFonts w:ascii="Trebuchet MS" w:hAnsi="Trebuchet MS"/>
          <w:b/>
          <w:color w:val="231F20"/>
          <w:spacing w:val="-8"/>
          <w:w w:val="120"/>
          <w:sz w:val="22"/>
        </w:rPr>
        <w:t> </w:t>
      </w:r>
      <w:r>
        <w:rPr>
          <w:rFonts w:ascii="Trebuchet MS" w:hAnsi="Trebuchet MS"/>
          <w:b/>
          <w:color w:val="231F20"/>
          <w:spacing w:val="-2"/>
          <w:w w:val="120"/>
          <w:sz w:val="22"/>
        </w:rPr>
        <w:t>EDITION</w:t>
      </w:r>
    </w:p>
    <w:p>
      <w:pPr>
        <w:pStyle w:val="Heading2"/>
        <w:spacing w:line="267" w:lineRule="exact"/>
      </w:pPr>
      <w:r>
        <w:rPr>
          <w:color w:val="231F20"/>
          <w:spacing w:val="-2"/>
        </w:rPr>
        <w:t>Answers</w:t>
      </w:r>
    </w:p>
    <w:p>
      <w:pPr>
        <w:pStyle w:val="BodyText"/>
        <w:spacing w:before="33"/>
        <w:rPr>
          <w:b/>
          <w:sz w:val="24"/>
        </w:rPr>
      </w:pPr>
    </w:p>
    <w:p>
      <w:pPr>
        <w:pStyle w:val="Heading3"/>
        <w:spacing w:before="0"/>
      </w:pPr>
      <w:r>
        <w:rPr>
          <w:color w:val="231F20"/>
          <w:spacing w:val="-2"/>
        </w:rPr>
        <w:t>Introduction</w:t>
      </w:r>
    </w:p>
    <w:p>
      <w:pPr>
        <w:spacing w:line="212" w:lineRule="exact" w:before="0"/>
        <w:ind w:left="220" w:right="0" w:firstLine="0"/>
        <w:jc w:val="center"/>
        <w:rPr>
          <w:sz w:val="18"/>
        </w:rPr>
      </w:pPr>
      <w:r>
        <w:rPr>
          <w:color w:val="231F20"/>
          <w:sz w:val="18"/>
        </w:rPr>
        <w:t>(Section 1</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606" w:val="left" w:leader="none"/>
        </w:tabs>
        <w:spacing w:line="240" w:lineRule="auto" w:before="1" w:after="0"/>
        <w:ind w:left="606" w:right="0" w:hanging="266"/>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w:t>
      </w:r>
      <w:r>
        <w:rPr>
          <w:color w:val="231F20"/>
          <w:spacing w:val="1"/>
          <w:sz w:val="18"/>
        </w:rPr>
        <w:t> </w:t>
      </w:r>
      <w:r>
        <w:rPr>
          <w:color w:val="231F20"/>
          <w:sz w:val="18"/>
        </w:rPr>
        <w:t>Section</w:t>
      </w:r>
      <w:r>
        <w:rPr>
          <w:color w:val="231F20"/>
          <w:spacing w:val="1"/>
          <w:sz w:val="18"/>
        </w:rPr>
        <w:t> </w:t>
      </w:r>
      <w:r>
        <w:rPr>
          <w:color w:val="231F20"/>
          <w:spacing w:val="-2"/>
          <w:sz w:val="18"/>
        </w:rPr>
        <w:t>1.2.1</w:t>
      </w:r>
    </w:p>
    <w:p>
      <w:pPr>
        <w:pStyle w:val="Heading5"/>
        <w:ind w:left="580"/>
      </w:pPr>
      <w:r>
        <w:rPr>
          <w:color w:val="231F20"/>
        </w:rPr>
        <w:t>What is a </w:t>
      </w:r>
      <w:r>
        <w:rPr>
          <w:color w:val="231F20"/>
          <w:spacing w:val="-2"/>
        </w:rPr>
        <w:t>project?</w:t>
      </w:r>
    </w:p>
    <w:p>
      <w:pPr>
        <w:pStyle w:val="BodyText"/>
        <w:spacing w:line="223" w:lineRule="auto" w:before="4"/>
        <w:ind w:left="580"/>
      </w:pPr>
      <w:r>
        <w:rPr>
          <w:color w:val="231F20"/>
        </w:rPr>
        <w:t>A</w:t>
      </w:r>
      <w:r>
        <w:rPr>
          <w:color w:val="231F20"/>
          <w:spacing w:val="-5"/>
        </w:rPr>
        <w:t> </w:t>
      </w:r>
      <w:r>
        <w:rPr>
          <w:color w:val="231F20"/>
        </w:rPr>
        <w:t>project</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temporary</w:t>
      </w:r>
      <w:r>
        <w:rPr>
          <w:color w:val="231F20"/>
          <w:spacing w:val="-5"/>
        </w:rPr>
        <w:t> </w:t>
      </w:r>
      <w:r>
        <w:rPr>
          <w:color w:val="231F20"/>
        </w:rPr>
        <w:t>endeavor</w:t>
      </w:r>
      <w:r>
        <w:rPr>
          <w:color w:val="231F20"/>
          <w:spacing w:val="-5"/>
        </w:rPr>
        <w:t> </w:t>
      </w:r>
      <w:r>
        <w:rPr>
          <w:color w:val="231F20"/>
        </w:rPr>
        <w:t>undertaken</w:t>
      </w:r>
      <w:r>
        <w:rPr>
          <w:color w:val="231F20"/>
          <w:spacing w:val="-5"/>
        </w:rPr>
        <w:t> </w:t>
      </w:r>
      <w:r>
        <w:rPr>
          <w:color w:val="231F20"/>
        </w:rPr>
        <w:t>to</w:t>
      </w:r>
      <w:r>
        <w:rPr>
          <w:color w:val="231F20"/>
          <w:spacing w:val="-5"/>
        </w:rPr>
        <w:t> </w:t>
      </w:r>
      <w:r>
        <w:rPr>
          <w:color w:val="231F20"/>
        </w:rPr>
        <w:t>create</w:t>
      </w:r>
      <w:r>
        <w:rPr>
          <w:color w:val="231F20"/>
          <w:spacing w:val="-5"/>
        </w:rPr>
        <w:t> </w:t>
      </w:r>
      <w:r>
        <w:rPr>
          <w:color w:val="231F20"/>
        </w:rPr>
        <w:t>a unique product, service, or result.</w:t>
      </w:r>
    </w:p>
    <w:p>
      <w:pPr>
        <w:pStyle w:val="BodyText"/>
        <w:spacing w:before="193"/>
      </w:pPr>
    </w:p>
    <w:p>
      <w:pPr>
        <w:pStyle w:val="Heading4"/>
        <w:numPr>
          <w:ilvl w:val="0"/>
          <w:numId w:val="4"/>
        </w:numPr>
        <w:tabs>
          <w:tab w:pos="606" w:val="left" w:leader="none"/>
        </w:tabs>
        <w:spacing w:line="240" w:lineRule="auto" w:before="1" w:after="0"/>
        <w:ind w:left="606" w:right="0" w:hanging="266"/>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10,</w:t>
      </w:r>
      <w:r>
        <w:rPr>
          <w:color w:val="231F20"/>
          <w:spacing w:val="1"/>
          <w:sz w:val="18"/>
        </w:rPr>
        <w:t> </w:t>
      </w:r>
      <w:r>
        <w:rPr>
          <w:color w:val="231F20"/>
          <w:sz w:val="18"/>
        </w:rPr>
        <w:t>Section</w:t>
      </w:r>
      <w:r>
        <w:rPr>
          <w:color w:val="231F20"/>
          <w:spacing w:val="1"/>
          <w:sz w:val="18"/>
        </w:rPr>
        <w:t> </w:t>
      </w:r>
      <w:r>
        <w:rPr>
          <w:color w:val="231F20"/>
          <w:spacing w:val="-2"/>
          <w:sz w:val="18"/>
        </w:rPr>
        <w:t>1.2.2</w:t>
      </w:r>
    </w:p>
    <w:p>
      <w:pPr>
        <w:pStyle w:val="Heading5"/>
        <w:ind w:left="580"/>
      </w:pPr>
      <w:r>
        <w:rPr>
          <w:color w:val="231F20"/>
        </w:rPr>
        <w:t>What</w:t>
      </w:r>
      <w:r>
        <w:rPr>
          <w:color w:val="231F20"/>
          <w:spacing w:val="-2"/>
        </w:rPr>
        <w:t> </w:t>
      </w:r>
      <w:r>
        <w:rPr>
          <w:color w:val="231F20"/>
        </w:rPr>
        <w:t>is</w:t>
      </w:r>
      <w:r>
        <w:rPr>
          <w:color w:val="231F20"/>
          <w:spacing w:val="1"/>
        </w:rPr>
        <w:t> </w:t>
      </w:r>
      <w:r>
        <w:rPr>
          <w:color w:val="231F20"/>
        </w:rPr>
        <w:t>project</w:t>
      </w:r>
      <w:r>
        <w:rPr>
          <w:color w:val="231F20"/>
          <w:spacing w:val="1"/>
        </w:rPr>
        <w:t> </w:t>
      </w:r>
      <w:r>
        <w:rPr>
          <w:color w:val="231F20"/>
          <w:spacing w:val="-2"/>
        </w:rPr>
        <w:t>management?</w:t>
      </w:r>
    </w:p>
    <w:p>
      <w:pPr>
        <w:pStyle w:val="BodyText"/>
        <w:spacing w:line="223" w:lineRule="auto" w:before="4"/>
        <w:ind w:left="580" w:right="359"/>
      </w:pPr>
      <w:r>
        <w:rPr>
          <w:color w:val="231F20"/>
        </w:rPr>
        <w:t>Project management is the application of knowledge, skills,</w:t>
      </w:r>
      <w:r>
        <w:rPr>
          <w:color w:val="231F20"/>
          <w:spacing w:val="-5"/>
        </w:rPr>
        <w:t> </w:t>
      </w:r>
      <w:r>
        <w:rPr>
          <w:color w:val="231F20"/>
        </w:rPr>
        <w:t>tools,</w:t>
      </w:r>
      <w:r>
        <w:rPr>
          <w:color w:val="231F20"/>
          <w:spacing w:val="-5"/>
        </w:rPr>
        <w:t> </w:t>
      </w:r>
      <w:r>
        <w:rPr>
          <w:color w:val="231F20"/>
        </w:rPr>
        <w:t>and</w:t>
      </w:r>
      <w:r>
        <w:rPr>
          <w:color w:val="231F20"/>
          <w:spacing w:val="-5"/>
        </w:rPr>
        <w:t> </w:t>
      </w:r>
      <w:r>
        <w:rPr>
          <w:color w:val="231F20"/>
        </w:rPr>
        <w:t>techniques</w:t>
      </w:r>
      <w:r>
        <w:rPr>
          <w:color w:val="231F20"/>
          <w:spacing w:val="-5"/>
        </w:rPr>
        <w:t> </w:t>
      </w:r>
      <w:r>
        <w:rPr>
          <w:color w:val="231F20"/>
        </w:rPr>
        <w:t>to</w:t>
      </w:r>
      <w:r>
        <w:rPr>
          <w:color w:val="231F20"/>
          <w:spacing w:val="-5"/>
        </w:rPr>
        <w:t> </w:t>
      </w:r>
      <w:r>
        <w:rPr>
          <w:color w:val="231F20"/>
        </w:rPr>
        <w:t>project</w:t>
      </w:r>
      <w:r>
        <w:rPr>
          <w:color w:val="231F20"/>
          <w:spacing w:val="-5"/>
        </w:rPr>
        <w:t> </w:t>
      </w:r>
      <w:r>
        <w:rPr>
          <w:color w:val="231F20"/>
        </w:rPr>
        <w:t>activities</w:t>
      </w:r>
      <w:r>
        <w:rPr>
          <w:color w:val="231F20"/>
          <w:spacing w:val="-5"/>
        </w:rPr>
        <w:t> </w:t>
      </w:r>
      <w:r>
        <w:rPr>
          <w:color w:val="231F20"/>
        </w:rPr>
        <w:t>to</w:t>
      </w:r>
      <w:r>
        <w:rPr>
          <w:color w:val="231F20"/>
          <w:spacing w:val="-5"/>
        </w:rPr>
        <w:t> </w:t>
      </w:r>
      <w:r>
        <w:rPr>
          <w:color w:val="231F20"/>
        </w:rPr>
        <w:t>meet the project requirements.</w:t>
      </w:r>
    </w:p>
    <w:p>
      <w:pPr>
        <w:spacing w:after="0" w:line="223" w:lineRule="auto"/>
        <w:sectPr>
          <w:footerReference w:type="default" r:id="rId47"/>
          <w:footerReference w:type="even" r:id="rId48"/>
          <w:pgSz w:w="6120" w:h="9720"/>
          <w:pgMar w:header="0" w:footer="294" w:top="220" w:bottom="480" w:left="440" w:right="420"/>
          <w:pgNumType w:start="147"/>
        </w:sectPr>
      </w:pPr>
    </w:p>
    <w:p>
      <w:pPr>
        <w:pStyle w:val="Heading4"/>
        <w:numPr>
          <w:ilvl w:val="0"/>
          <w:numId w:val="4"/>
        </w:numPr>
        <w:tabs>
          <w:tab w:pos="366" w:val="left" w:leader="none"/>
        </w:tabs>
        <w:spacing w:line="240" w:lineRule="auto" w:before="82" w:after="0"/>
        <w:ind w:left="366" w:right="0" w:hanging="266"/>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15,</w:t>
      </w:r>
      <w:r>
        <w:rPr>
          <w:color w:val="231F20"/>
          <w:spacing w:val="1"/>
          <w:sz w:val="18"/>
        </w:rPr>
        <w:t> </w:t>
      </w:r>
      <w:r>
        <w:rPr>
          <w:color w:val="231F20"/>
          <w:sz w:val="18"/>
        </w:rPr>
        <w:t>Section</w:t>
      </w:r>
      <w:r>
        <w:rPr>
          <w:color w:val="231F20"/>
          <w:spacing w:val="1"/>
          <w:sz w:val="18"/>
        </w:rPr>
        <w:t> </w:t>
      </w:r>
      <w:r>
        <w:rPr>
          <w:color w:val="231F20"/>
          <w:spacing w:val="-2"/>
          <w:sz w:val="18"/>
        </w:rPr>
        <w:t>1.2.3.3</w:t>
      </w:r>
    </w:p>
    <w:p>
      <w:pPr>
        <w:pStyle w:val="Heading5"/>
        <w:ind w:left="340"/>
      </w:pPr>
      <w:r>
        <w:rPr>
          <w:color w:val="231F20"/>
        </w:rPr>
        <w:t>Portfolio</w:t>
      </w:r>
      <w:r>
        <w:rPr>
          <w:color w:val="231F20"/>
          <w:spacing w:val="-2"/>
        </w:rPr>
        <w:t> Management</w:t>
      </w:r>
    </w:p>
    <w:p>
      <w:pPr>
        <w:spacing w:line="208" w:lineRule="exact" w:before="0"/>
        <w:ind w:left="340" w:right="0" w:firstLine="0"/>
        <w:jc w:val="left"/>
        <w:rPr>
          <w:sz w:val="18"/>
        </w:rPr>
      </w:pPr>
      <w:r>
        <w:rPr>
          <w:color w:val="231F20"/>
          <w:spacing w:val="-10"/>
          <w:sz w:val="18"/>
        </w:rPr>
        <w:t>…</w:t>
      </w:r>
    </w:p>
    <w:p>
      <w:pPr>
        <w:pStyle w:val="BodyText"/>
        <w:spacing w:line="223" w:lineRule="auto" w:before="196"/>
        <w:ind w:left="340" w:right="660"/>
      </w:pPr>
      <w:r>
        <w:rPr>
          <w:color w:val="231F20"/>
        </w:rPr>
        <w:t>Portfolio management refers to the centralized management of one or more portfolios to achieve strategic objectives. Portfolio management focuses on ensuring that projects and programs are reviewed to prioritize</w:t>
      </w:r>
      <w:r>
        <w:rPr>
          <w:color w:val="231F20"/>
          <w:spacing w:val="-7"/>
        </w:rPr>
        <w:t> </w:t>
      </w:r>
      <w:r>
        <w:rPr>
          <w:color w:val="231F20"/>
        </w:rPr>
        <w:t>resource</w:t>
      </w:r>
      <w:r>
        <w:rPr>
          <w:color w:val="231F20"/>
          <w:spacing w:val="-7"/>
        </w:rPr>
        <w:t> </w:t>
      </w:r>
      <w:r>
        <w:rPr>
          <w:color w:val="231F20"/>
        </w:rPr>
        <w:t>allocation</w:t>
      </w:r>
      <w:r>
        <w:rPr>
          <w:color w:val="231F20"/>
          <w:spacing w:val="-7"/>
        </w:rPr>
        <w:t> </w:t>
      </w:r>
      <w:r>
        <w:rPr>
          <w:color w:val="231F20"/>
        </w:rPr>
        <w:t>and</w:t>
      </w:r>
      <w:r>
        <w:rPr>
          <w:color w:val="231F20"/>
          <w:spacing w:val="-7"/>
        </w:rPr>
        <w:t> </w:t>
      </w:r>
      <w:r>
        <w:rPr>
          <w:color w:val="231F20"/>
        </w:rPr>
        <w:t>that</w:t>
      </w:r>
      <w:r>
        <w:rPr>
          <w:color w:val="231F20"/>
          <w:spacing w:val="-7"/>
        </w:rPr>
        <w:t> </w:t>
      </w:r>
      <w:r>
        <w:rPr>
          <w:color w:val="231F20"/>
        </w:rPr>
        <w:t>the</w:t>
      </w:r>
      <w:r>
        <w:rPr>
          <w:color w:val="231F20"/>
          <w:spacing w:val="-7"/>
        </w:rPr>
        <w:t> </w:t>
      </w:r>
      <w:r>
        <w:rPr>
          <w:color w:val="231F20"/>
        </w:rPr>
        <w:t>management of the portfolio is consistent with and aligned to organizational strategies.</w:t>
      </w:r>
    </w:p>
    <w:p>
      <w:pPr>
        <w:pStyle w:val="BodyText"/>
        <w:spacing w:before="189"/>
      </w:pPr>
    </w:p>
    <w:p>
      <w:pPr>
        <w:pStyle w:val="Heading4"/>
        <w:numPr>
          <w:ilvl w:val="0"/>
          <w:numId w:val="4"/>
        </w:numPr>
        <w:tabs>
          <w:tab w:pos="366" w:val="left" w:leader="none"/>
        </w:tabs>
        <w:spacing w:line="240" w:lineRule="auto" w:before="1" w:after="0"/>
        <w:ind w:left="366" w:right="0" w:hanging="266"/>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w:t>
      </w:r>
      <w:r>
        <w:rPr>
          <w:color w:val="231F20"/>
          <w:spacing w:val="1"/>
          <w:sz w:val="18"/>
        </w:rPr>
        <w:t> </w:t>
      </w:r>
      <w:r>
        <w:rPr>
          <w:color w:val="231F20"/>
          <w:sz w:val="18"/>
        </w:rPr>
        <w:t>Section</w:t>
      </w:r>
      <w:r>
        <w:rPr>
          <w:color w:val="231F20"/>
          <w:spacing w:val="1"/>
          <w:sz w:val="18"/>
        </w:rPr>
        <w:t> </w:t>
      </w:r>
      <w:r>
        <w:rPr>
          <w:color w:val="231F20"/>
          <w:spacing w:val="-2"/>
          <w:sz w:val="18"/>
        </w:rPr>
        <w:t>1.2.6.4</w:t>
      </w:r>
    </w:p>
    <w:p>
      <w:pPr>
        <w:pStyle w:val="BodyText"/>
        <w:spacing w:line="223" w:lineRule="auto" w:before="196"/>
        <w:ind w:left="340" w:right="490"/>
      </w:pPr>
      <w:r>
        <w:rPr>
          <w:color w:val="231F20"/>
        </w:rPr>
        <w:t>Arguably, all responses are suitable during project planning.</w:t>
      </w:r>
      <w:r>
        <w:rPr>
          <w:color w:val="231F20"/>
          <w:spacing w:val="-8"/>
        </w:rPr>
        <w:t> </w:t>
      </w:r>
      <w:r>
        <w:rPr>
          <w:color w:val="231F20"/>
        </w:rPr>
        <w:t>However,</w:t>
      </w:r>
      <w:r>
        <w:rPr>
          <w:color w:val="231F20"/>
          <w:spacing w:val="-8"/>
        </w:rPr>
        <w:t> </w:t>
      </w:r>
      <w:r>
        <w:rPr>
          <w:color w:val="231F20"/>
        </w:rPr>
        <w:t>the</w:t>
      </w:r>
      <w:r>
        <w:rPr>
          <w:color w:val="231F20"/>
          <w:spacing w:val="-8"/>
        </w:rPr>
        <w:t> </w:t>
      </w:r>
      <w:r>
        <w:rPr>
          <w:color w:val="231F20"/>
        </w:rPr>
        <w:t>three</w:t>
      </w:r>
      <w:r>
        <w:rPr>
          <w:color w:val="231F20"/>
          <w:spacing w:val="-8"/>
        </w:rPr>
        <w:t> </w:t>
      </w:r>
      <w:r>
        <w:rPr>
          <w:color w:val="231F20"/>
        </w:rPr>
        <w:t>most</w:t>
      </w:r>
      <w:r>
        <w:rPr>
          <w:color w:val="231F20"/>
          <w:spacing w:val="-8"/>
        </w:rPr>
        <w:t> </w:t>
      </w:r>
      <w:r>
        <w:rPr>
          <w:color w:val="231F20"/>
        </w:rPr>
        <w:t>important</w:t>
      </w:r>
      <w:r>
        <w:rPr>
          <w:color w:val="231F20"/>
          <w:spacing w:val="-8"/>
        </w:rPr>
        <w:t> </w:t>
      </w:r>
      <w:r>
        <w:rPr>
          <w:color w:val="231F20"/>
        </w:rPr>
        <w:t>questions for defining project success are:</w:t>
      </w:r>
    </w:p>
    <w:p>
      <w:pPr>
        <w:pStyle w:val="ListParagraph"/>
        <w:numPr>
          <w:ilvl w:val="0"/>
          <w:numId w:val="5"/>
        </w:numPr>
        <w:tabs>
          <w:tab w:pos="630" w:val="left" w:leader="none"/>
        </w:tabs>
        <w:spacing w:line="193" w:lineRule="exact" w:before="0" w:after="0"/>
        <w:ind w:left="630" w:right="0" w:hanging="180"/>
        <w:jc w:val="left"/>
        <w:rPr>
          <w:sz w:val="18"/>
        </w:rPr>
      </w:pPr>
      <w:r>
        <w:rPr>
          <w:color w:val="231F20"/>
          <w:sz w:val="18"/>
        </w:rPr>
        <w:t>What</w:t>
      </w:r>
      <w:r>
        <w:rPr>
          <w:color w:val="231F20"/>
          <w:spacing w:val="-123"/>
          <w:sz w:val="18"/>
        </w:rPr>
        <w:t> </w:t>
      </w:r>
      <w:r>
        <w:rPr>
          <w:color w:val="231F20"/>
          <w:sz w:val="18"/>
        </w:rPr>
        <w:t>does</w:t>
      </w:r>
      <w:r>
        <w:rPr>
          <w:color w:val="231F20"/>
          <w:spacing w:val="-123"/>
          <w:sz w:val="18"/>
        </w:rPr>
        <w:t> </w:t>
      </w:r>
      <w:r>
        <w:rPr>
          <w:color w:val="231F20"/>
          <w:sz w:val="18"/>
        </w:rPr>
        <w:t>success</w:t>
      </w:r>
      <w:r>
        <w:rPr>
          <w:color w:val="231F20"/>
          <w:spacing w:val="-123"/>
          <w:sz w:val="18"/>
        </w:rPr>
        <w:t> </w:t>
      </w:r>
      <w:r>
        <w:rPr>
          <w:color w:val="231F20"/>
          <w:sz w:val="18"/>
        </w:rPr>
        <w:t>look</w:t>
      </w:r>
      <w:r>
        <w:rPr>
          <w:color w:val="231F20"/>
          <w:spacing w:val="-123"/>
          <w:sz w:val="18"/>
        </w:rPr>
        <w:t> </w:t>
      </w:r>
      <w:r>
        <w:rPr>
          <w:color w:val="231F20"/>
          <w:sz w:val="18"/>
        </w:rPr>
        <w:t>like</w:t>
      </w:r>
      <w:r>
        <w:rPr>
          <w:color w:val="231F20"/>
          <w:spacing w:val="-123"/>
          <w:sz w:val="18"/>
        </w:rPr>
        <w:t> </w:t>
      </w:r>
      <w:r>
        <w:rPr>
          <w:color w:val="231F20"/>
          <w:sz w:val="18"/>
        </w:rPr>
        <w:t>for</w:t>
      </w:r>
      <w:r>
        <w:rPr>
          <w:color w:val="231F20"/>
          <w:spacing w:val="-123"/>
          <w:sz w:val="18"/>
        </w:rPr>
        <w:t> </w:t>
      </w:r>
      <w:r>
        <w:rPr>
          <w:color w:val="231F20"/>
          <w:sz w:val="18"/>
        </w:rPr>
        <w:t>the</w:t>
      </w:r>
      <w:r>
        <w:rPr>
          <w:color w:val="231F20"/>
          <w:spacing w:val="-123"/>
          <w:sz w:val="18"/>
        </w:rPr>
        <w:t> </w:t>
      </w:r>
      <w:r>
        <w:rPr>
          <w:color w:val="231F20"/>
          <w:sz w:val="18"/>
        </w:rPr>
        <w:t>project?</w:t>
      </w:r>
    </w:p>
    <w:p>
      <w:pPr>
        <w:pStyle w:val="ListParagraph"/>
        <w:numPr>
          <w:ilvl w:val="0"/>
          <w:numId w:val="5"/>
        </w:numPr>
        <w:tabs>
          <w:tab w:pos="630" w:val="left" w:leader="none"/>
        </w:tabs>
        <w:spacing w:line="200" w:lineRule="exact" w:before="0" w:after="0"/>
        <w:ind w:left="630" w:right="0" w:hanging="180"/>
        <w:jc w:val="left"/>
        <w:rPr>
          <w:sz w:val="18"/>
        </w:rPr>
      </w:pPr>
      <w:r>
        <w:rPr>
          <w:color w:val="231F20"/>
          <w:sz w:val="18"/>
        </w:rPr>
        <w:t>How</w:t>
      </w:r>
      <w:r>
        <w:rPr>
          <w:color w:val="231F20"/>
          <w:spacing w:val="-123"/>
          <w:sz w:val="18"/>
        </w:rPr>
        <w:t> </w:t>
      </w:r>
      <w:r>
        <w:rPr>
          <w:color w:val="231F20"/>
          <w:sz w:val="18"/>
        </w:rPr>
        <w:t>will</w:t>
      </w:r>
      <w:r>
        <w:rPr>
          <w:color w:val="231F20"/>
          <w:spacing w:val="-123"/>
          <w:sz w:val="18"/>
        </w:rPr>
        <w:t> </w:t>
      </w:r>
      <w:r>
        <w:rPr>
          <w:color w:val="231F20"/>
          <w:sz w:val="18"/>
        </w:rPr>
        <w:t>success</w:t>
      </w:r>
      <w:r>
        <w:rPr>
          <w:color w:val="231F20"/>
          <w:spacing w:val="-123"/>
          <w:sz w:val="18"/>
        </w:rPr>
        <w:t> </w:t>
      </w:r>
      <w:r>
        <w:rPr>
          <w:color w:val="231F20"/>
          <w:sz w:val="18"/>
        </w:rPr>
        <w:t>be</w:t>
      </w:r>
      <w:r>
        <w:rPr>
          <w:color w:val="231F20"/>
          <w:spacing w:val="-123"/>
          <w:sz w:val="18"/>
        </w:rPr>
        <w:t> </w:t>
      </w:r>
      <w:r>
        <w:rPr>
          <w:color w:val="231F20"/>
          <w:sz w:val="18"/>
        </w:rPr>
        <w:t>measured?</w:t>
      </w:r>
    </w:p>
    <w:p>
      <w:pPr>
        <w:pStyle w:val="ListParagraph"/>
        <w:numPr>
          <w:ilvl w:val="0"/>
          <w:numId w:val="5"/>
        </w:numPr>
        <w:tabs>
          <w:tab w:pos="630" w:val="left" w:leader="none"/>
        </w:tabs>
        <w:spacing w:line="208" w:lineRule="exact" w:before="0" w:after="0"/>
        <w:ind w:left="630" w:right="0" w:hanging="180"/>
        <w:jc w:val="left"/>
        <w:rPr>
          <w:sz w:val="18"/>
        </w:rPr>
      </w:pPr>
      <w:r>
        <w:rPr>
          <w:color w:val="231F20"/>
          <w:sz w:val="18"/>
        </w:rPr>
        <w:t>What</w:t>
      </w:r>
      <w:r>
        <w:rPr>
          <w:color w:val="231F20"/>
          <w:spacing w:val="-123"/>
          <w:sz w:val="18"/>
        </w:rPr>
        <w:t> </w:t>
      </w:r>
      <w:r>
        <w:rPr>
          <w:color w:val="231F20"/>
          <w:sz w:val="18"/>
        </w:rPr>
        <w:t>factors</w:t>
      </w:r>
      <w:r>
        <w:rPr>
          <w:color w:val="231F20"/>
          <w:spacing w:val="-123"/>
          <w:sz w:val="18"/>
        </w:rPr>
        <w:t> </w:t>
      </w:r>
      <w:r>
        <w:rPr>
          <w:color w:val="231F20"/>
          <w:sz w:val="18"/>
        </w:rPr>
        <w:t>may</w:t>
      </w:r>
      <w:r>
        <w:rPr>
          <w:color w:val="231F20"/>
          <w:spacing w:val="-123"/>
          <w:sz w:val="18"/>
        </w:rPr>
        <w:t> </w:t>
      </w:r>
      <w:r>
        <w:rPr>
          <w:color w:val="231F20"/>
          <w:sz w:val="18"/>
        </w:rPr>
        <w:t>impact</w:t>
      </w:r>
      <w:r>
        <w:rPr>
          <w:color w:val="231F20"/>
          <w:spacing w:val="-123"/>
          <w:sz w:val="18"/>
        </w:rPr>
        <w:t> </w:t>
      </w:r>
      <w:r>
        <w:rPr>
          <w:color w:val="231F20"/>
          <w:sz w:val="18"/>
        </w:rPr>
        <w:t>success?</w:t>
      </w:r>
    </w:p>
    <w:p>
      <w:pPr>
        <w:pStyle w:val="BodyText"/>
        <w:spacing w:line="223" w:lineRule="auto" w:before="196"/>
        <w:ind w:left="340" w:right="359"/>
      </w:pPr>
      <w:r>
        <w:rPr>
          <w:color w:val="231F20"/>
        </w:rPr>
        <w:t>The answer on communication requirements is an important consideration, but it occurs at a more detailed planning</w:t>
      </w:r>
      <w:r>
        <w:rPr>
          <w:color w:val="231F20"/>
          <w:spacing w:val="-6"/>
        </w:rPr>
        <w:t> </w:t>
      </w:r>
      <w:r>
        <w:rPr>
          <w:color w:val="231F20"/>
        </w:rPr>
        <w:t>level</w:t>
      </w:r>
      <w:r>
        <w:rPr>
          <w:color w:val="231F20"/>
          <w:spacing w:val="-6"/>
        </w:rPr>
        <w:t> </w:t>
      </w:r>
      <w:r>
        <w:rPr>
          <w:color w:val="231F20"/>
        </w:rPr>
        <w:t>for</w:t>
      </w:r>
      <w:r>
        <w:rPr>
          <w:color w:val="231F20"/>
          <w:spacing w:val="-6"/>
        </w:rPr>
        <w:t> </w:t>
      </w:r>
      <w:r>
        <w:rPr>
          <w:color w:val="231F20"/>
        </w:rPr>
        <w:t>creating</w:t>
      </w:r>
      <w:r>
        <w:rPr>
          <w:color w:val="231F20"/>
          <w:spacing w:val="-6"/>
        </w:rPr>
        <w:t> </w:t>
      </w:r>
      <w:r>
        <w:rPr>
          <w:color w:val="231F20"/>
        </w:rPr>
        <w:t>a</w:t>
      </w:r>
      <w:r>
        <w:rPr>
          <w:color w:val="231F20"/>
          <w:spacing w:val="-6"/>
        </w:rPr>
        <w:t> </w:t>
      </w:r>
      <w:r>
        <w:rPr>
          <w:color w:val="231F20"/>
        </w:rPr>
        <w:t>project</w:t>
      </w:r>
      <w:r>
        <w:rPr>
          <w:color w:val="231F20"/>
          <w:spacing w:val="-6"/>
        </w:rPr>
        <w:t> </w:t>
      </w:r>
      <w:r>
        <w:rPr>
          <w:color w:val="231F20"/>
        </w:rPr>
        <w:t>communications</w:t>
      </w:r>
      <w:r>
        <w:rPr>
          <w:color w:val="231F20"/>
          <w:spacing w:val="-6"/>
        </w:rPr>
        <w:t> </w:t>
      </w:r>
      <w:r>
        <w:rPr>
          <w:color w:val="231F20"/>
        </w:rPr>
        <w:t>plan, which leads to project success.</w:t>
      </w:r>
    </w:p>
    <w:p>
      <w:pPr>
        <w:pStyle w:val="BodyText"/>
        <w:spacing w:before="192"/>
      </w:pPr>
    </w:p>
    <w:p>
      <w:pPr>
        <w:pStyle w:val="Heading4"/>
        <w:numPr>
          <w:ilvl w:val="0"/>
          <w:numId w:val="4"/>
        </w:numPr>
        <w:tabs>
          <w:tab w:pos="366" w:val="left" w:leader="none"/>
        </w:tabs>
        <w:spacing w:line="240" w:lineRule="auto" w:before="0" w:after="0"/>
        <w:ind w:left="366" w:right="0" w:hanging="266"/>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11,</w:t>
      </w:r>
      <w:r>
        <w:rPr>
          <w:color w:val="231F20"/>
          <w:spacing w:val="1"/>
          <w:sz w:val="18"/>
        </w:rPr>
        <w:t> </w:t>
      </w:r>
      <w:r>
        <w:rPr>
          <w:color w:val="231F20"/>
          <w:sz w:val="18"/>
        </w:rPr>
        <w:t>Section</w:t>
      </w:r>
      <w:r>
        <w:rPr>
          <w:color w:val="231F20"/>
          <w:spacing w:val="1"/>
          <w:sz w:val="18"/>
        </w:rPr>
        <w:t> </w:t>
      </w:r>
      <w:r>
        <w:rPr>
          <w:color w:val="231F20"/>
          <w:spacing w:val="-2"/>
          <w:sz w:val="18"/>
        </w:rPr>
        <w:t>1.2.3.1</w:t>
      </w:r>
    </w:p>
    <w:p>
      <w:pPr>
        <w:pStyle w:val="Heading5"/>
        <w:ind w:left="340"/>
      </w:pPr>
      <w:r>
        <w:rPr>
          <w:color w:val="231F20"/>
        </w:rPr>
        <w:t>Program</w:t>
      </w:r>
      <w:r>
        <w:rPr>
          <w:color w:val="231F20"/>
          <w:spacing w:val="2"/>
        </w:rPr>
        <w:t> </w:t>
      </w:r>
      <w:r>
        <w:rPr>
          <w:color w:val="231F20"/>
          <w:spacing w:val="-2"/>
        </w:rPr>
        <w:t>Management</w:t>
      </w:r>
    </w:p>
    <w:p>
      <w:pPr>
        <w:pStyle w:val="BodyText"/>
        <w:spacing w:line="223" w:lineRule="auto" w:before="4"/>
        <w:ind w:left="340" w:right="468"/>
      </w:pPr>
      <w:r>
        <w:rPr>
          <w:color w:val="231F20"/>
        </w:rPr>
        <w:t>A program is defined as a group of related projects, subsidiary programs, and program activities managed in a coordinated manner to obtain benefits not available from</w:t>
      </w:r>
      <w:r>
        <w:rPr>
          <w:color w:val="231F20"/>
          <w:spacing w:val="-6"/>
        </w:rPr>
        <w:t> </w:t>
      </w:r>
      <w:r>
        <w:rPr>
          <w:color w:val="231F20"/>
        </w:rPr>
        <w:t>managing</w:t>
      </w:r>
      <w:r>
        <w:rPr>
          <w:color w:val="231F20"/>
          <w:spacing w:val="-6"/>
        </w:rPr>
        <w:t> </w:t>
      </w:r>
      <w:r>
        <w:rPr>
          <w:color w:val="231F20"/>
        </w:rPr>
        <w:t>them</w:t>
      </w:r>
      <w:r>
        <w:rPr>
          <w:color w:val="231F20"/>
          <w:spacing w:val="-6"/>
        </w:rPr>
        <w:t> </w:t>
      </w:r>
      <w:r>
        <w:rPr>
          <w:color w:val="231F20"/>
        </w:rPr>
        <w:t>individually.</w:t>
      </w:r>
      <w:r>
        <w:rPr>
          <w:color w:val="231F20"/>
          <w:spacing w:val="-6"/>
        </w:rPr>
        <w:t> </w:t>
      </w:r>
      <w:r>
        <w:rPr>
          <w:color w:val="231F20"/>
        </w:rPr>
        <w:t>Programs</w:t>
      </w:r>
      <w:r>
        <w:rPr>
          <w:color w:val="231F20"/>
          <w:spacing w:val="-6"/>
        </w:rPr>
        <w:t> </w:t>
      </w:r>
      <w:r>
        <w:rPr>
          <w:color w:val="231F20"/>
        </w:rPr>
        <w:t>are</w:t>
      </w:r>
      <w:r>
        <w:rPr>
          <w:color w:val="231F20"/>
          <w:spacing w:val="-6"/>
        </w:rPr>
        <w:t> </w:t>
      </w:r>
      <w:r>
        <w:rPr>
          <w:color w:val="231F20"/>
        </w:rPr>
        <w:t>not</w:t>
      </w:r>
      <w:r>
        <w:rPr>
          <w:color w:val="231F20"/>
          <w:spacing w:val="-6"/>
        </w:rPr>
        <w:t> </w:t>
      </w:r>
      <w:r>
        <w:rPr>
          <w:color w:val="231F20"/>
        </w:rPr>
        <w:t>large </w:t>
      </w:r>
      <w:r>
        <w:rPr>
          <w:color w:val="231F20"/>
          <w:spacing w:val="-2"/>
        </w:rPr>
        <w:t>projects.</w:t>
      </w:r>
    </w:p>
    <w:p>
      <w:pPr>
        <w:spacing w:after="0" w:line="223" w:lineRule="auto"/>
        <w:sectPr>
          <w:pgSz w:w="6120" w:h="9720"/>
          <w:pgMar w:header="0" w:footer="293" w:top="240" w:bottom="480" w:left="440" w:right="420"/>
        </w:sectPr>
      </w:pPr>
    </w:p>
    <w:p>
      <w:pPr>
        <w:pStyle w:val="Heading4"/>
        <w:numPr>
          <w:ilvl w:val="0"/>
          <w:numId w:val="4"/>
        </w:numPr>
        <w:tabs>
          <w:tab w:pos="606" w:val="left" w:leader="none"/>
        </w:tabs>
        <w:spacing w:line="240" w:lineRule="auto" w:before="82" w:after="0"/>
        <w:ind w:left="606" w:right="0" w:hanging="266"/>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11–13,</w:t>
      </w:r>
      <w:r>
        <w:rPr>
          <w:color w:val="231F20"/>
          <w:spacing w:val="1"/>
          <w:sz w:val="18"/>
        </w:rPr>
        <w:t> </w:t>
      </w:r>
      <w:r>
        <w:rPr>
          <w:color w:val="231F20"/>
          <w:sz w:val="18"/>
        </w:rPr>
        <w:t>Section</w:t>
      </w:r>
      <w:r>
        <w:rPr>
          <w:color w:val="231F20"/>
          <w:spacing w:val="1"/>
          <w:sz w:val="18"/>
        </w:rPr>
        <w:t> </w:t>
      </w:r>
      <w:r>
        <w:rPr>
          <w:color w:val="231F20"/>
          <w:spacing w:val="-2"/>
          <w:sz w:val="18"/>
        </w:rPr>
        <w:t>1.2.3.1</w:t>
      </w:r>
    </w:p>
    <w:p>
      <w:pPr>
        <w:spacing w:line="223" w:lineRule="auto" w:before="196"/>
        <w:ind w:left="580" w:right="119" w:firstLine="0"/>
        <w:jc w:val="left"/>
        <w:rPr>
          <w:sz w:val="18"/>
        </w:rPr>
      </w:pPr>
      <w:r>
        <w:rPr>
          <w:b/>
          <w:color w:val="231F20"/>
          <w:sz w:val="18"/>
        </w:rPr>
        <w:t>Relationship Between Project Management, Operations</w:t>
      </w:r>
      <w:r>
        <w:rPr>
          <w:b/>
          <w:color w:val="231F20"/>
          <w:spacing w:val="-11"/>
          <w:sz w:val="18"/>
        </w:rPr>
        <w:t> </w:t>
      </w:r>
      <w:r>
        <w:rPr>
          <w:b/>
          <w:color w:val="231F20"/>
          <w:sz w:val="18"/>
        </w:rPr>
        <w:t>Management,</w:t>
      </w:r>
      <w:r>
        <w:rPr>
          <w:b/>
          <w:color w:val="231F20"/>
          <w:spacing w:val="-11"/>
          <w:sz w:val="18"/>
        </w:rPr>
        <w:t> </w:t>
      </w:r>
      <w:r>
        <w:rPr>
          <w:b/>
          <w:color w:val="231F20"/>
          <w:sz w:val="18"/>
        </w:rPr>
        <w:t>and</w:t>
      </w:r>
      <w:r>
        <w:rPr>
          <w:b/>
          <w:color w:val="231F20"/>
          <w:spacing w:val="-11"/>
          <w:sz w:val="18"/>
        </w:rPr>
        <w:t> </w:t>
      </w:r>
      <w:r>
        <w:rPr>
          <w:b/>
          <w:color w:val="231F20"/>
          <w:sz w:val="18"/>
        </w:rPr>
        <w:t>Organizational</w:t>
      </w:r>
      <w:r>
        <w:rPr>
          <w:b/>
          <w:color w:val="231F20"/>
          <w:spacing w:val="-11"/>
          <w:sz w:val="18"/>
        </w:rPr>
        <w:t> </w:t>
      </w:r>
      <w:r>
        <w:rPr>
          <w:b/>
          <w:color w:val="231F20"/>
          <w:sz w:val="18"/>
        </w:rPr>
        <w:t>Strategy </w:t>
      </w:r>
      <w:r>
        <w:rPr>
          <w:color w:val="231F20"/>
          <w:sz w:val="18"/>
        </w:rPr>
        <w:t>Operations management is responsible for overseeing, directing, and controlling business operations. Operations evolve to support the day-to-day business, and are necessary to achieve strategic and tactical goals of the business. Examples include production operations, manufacturing</w:t>
      </w:r>
      <w:r>
        <w:rPr>
          <w:color w:val="231F20"/>
          <w:spacing w:val="-11"/>
          <w:sz w:val="18"/>
        </w:rPr>
        <w:t> </w:t>
      </w:r>
      <w:r>
        <w:rPr>
          <w:color w:val="231F20"/>
          <w:sz w:val="18"/>
        </w:rPr>
        <w:t>operations,</w:t>
      </w:r>
      <w:r>
        <w:rPr>
          <w:color w:val="231F20"/>
          <w:spacing w:val="-11"/>
          <w:sz w:val="18"/>
        </w:rPr>
        <w:t> </w:t>
      </w:r>
      <w:r>
        <w:rPr>
          <w:color w:val="231F20"/>
          <w:sz w:val="18"/>
        </w:rPr>
        <w:t>accounting</w:t>
      </w:r>
      <w:r>
        <w:rPr>
          <w:color w:val="231F20"/>
          <w:spacing w:val="-11"/>
          <w:sz w:val="18"/>
        </w:rPr>
        <w:t> </w:t>
      </w:r>
      <w:r>
        <w:rPr>
          <w:color w:val="231F20"/>
          <w:sz w:val="18"/>
        </w:rPr>
        <w:t>operations,</w:t>
      </w:r>
      <w:r>
        <w:rPr>
          <w:color w:val="231F20"/>
          <w:spacing w:val="-11"/>
          <w:sz w:val="18"/>
        </w:rPr>
        <w:t> </w:t>
      </w:r>
      <w:r>
        <w:rPr>
          <w:color w:val="231F20"/>
          <w:sz w:val="18"/>
        </w:rPr>
        <w:t>software support, and maintenance.</w:t>
      </w:r>
    </w:p>
    <w:p>
      <w:pPr>
        <w:pStyle w:val="BodyText"/>
        <w:spacing w:line="223" w:lineRule="auto" w:before="193"/>
        <w:ind w:left="580" w:right="156"/>
      </w:pPr>
      <w:r>
        <w:rPr>
          <w:color w:val="231F20"/>
        </w:rPr>
        <w:t>Though temporary in nature, projects can help achieve the organizational goals when they are aligned with the organization’s strategy. Organizations sometimes change their</w:t>
      </w:r>
      <w:r>
        <w:rPr>
          <w:color w:val="231F20"/>
          <w:spacing w:val="-6"/>
        </w:rPr>
        <w:t> </w:t>
      </w:r>
      <w:r>
        <w:rPr>
          <w:color w:val="231F20"/>
        </w:rPr>
        <w:t>operations,</w:t>
      </w:r>
      <w:r>
        <w:rPr>
          <w:color w:val="231F20"/>
          <w:spacing w:val="-6"/>
        </w:rPr>
        <w:t> </w:t>
      </w:r>
      <w:r>
        <w:rPr>
          <w:color w:val="231F20"/>
        </w:rPr>
        <w:t>products,</w:t>
      </w:r>
      <w:r>
        <w:rPr>
          <w:color w:val="231F20"/>
          <w:spacing w:val="-6"/>
        </w:rPr>
        <w:t> </w:t>
      </w:r>
      <w:r>
        <w:rPr>
          <w:color w:val="231F20"/>
        </w:rPr>
        <w:t>or</w:t>
      </w:r>
      <w:r>
        <w:rPr>
          <w:color w:val="231F20"/>
          <w:spacing w:val="-6"/>
        </w:rPr>
        <w:t> </w:t>
      </w:r>
      <w:r>
        <w:rPr>
          <w:color w:val="231F20"/>
        </w:rPr>
        <w:t>systems</w:t>
      </w:r>
      <w:r>
        <w:rPr>
          <w:color w:val="231F20"/>
          <w:spacing w:val="-6"/>
        </w:rPr>
        <w:t> </w:t>
      </w:r>
      <w:r>
        <w:rPr>
          <w:color w:val="231F20"/>
        </w:rPr>
        <w:t>by</w:t>
      </w:r>
      <w:r>
        <w:rPr>
          <w:color w:val="231F20"/>
          <w:spacing w:val="-6"/>
        </w:rPr>
        <w:t> </w:t>
      </w:r>
      <w:r>
        <w:rPr>
          <w:color w:val="231F20"/>
        </w:rPr>
        <w:t>creating</w:t>
      </w:r>
      <w:r>
        <w:rPr>
          <w:color w:val="231F20"/>
          <w:spacing w:val="-6"/>
        </w:rPr>
        <w:t> </w:t>
      </w:r>
      <w:r>
        <w:rPr>
          <w:color w:val="231F20"/>
        </w:rPr>
        <w:t>strategic business initiatives that are developed and implemented through projects. Projects require project management activities and skill sets, while operations require business process management, operations management activities, and skill sets.</w:t>
      </w:r>
    </w:p>
    <w:p>
      <w:pPr>
        <w:pStyle w:val="Heading5"/>
        <w:spacing w:before="180"/>
        <w:ind w:left="580"/>
      </w:pPr>
      <w:r>
        <w:rPr>
          <w:color w:val="231F20"/>
        </w:rPr>
        <w:t>Operations and</w:t>
      </w:r>
      <w:r>
        <w:rPr>
          <w:color w:val="231F20"/>
          <w:spacing w:val="1"/>
        </w:rPr>
        <w:t> </w:t>
      </w:r>
      <w:r>
        <w:rPr>
          <w:color w:val="231F20"/>
        </w:rPr>
        <w:t>Project</w:t>
      </w:r>
      <w:r>
        <w:rPr>
          <w:color w:val="231F20"/>
          <w:spacing w:val="1"/>
        </w:rPr>
        <w:t> </w:t>
      </w:r>
      <w:r>
        <w:rPr>
          <w:color w:val="231F20"/>
          <w:spacing w:val="-2"/>
        </w:rPr>
        <w:t>Management</w:t>
      </w:r>
    </w:p>
    <w:p>
      <w:pPr>
        <w:pStyle w:val="BodyText"/>
        <w:spacing w:line="223" w:lineRule="auto" w:before="4"/>
        <w:ind w:left="580" w:right="486"/>
      </w:pPr>
      <w:r>
        <w:rPr>
          <w:color w:val="231F20"/>
        </w:rPr>
        <w:t>Changes in business operations may be the focus of</w:t>
      </w:r>
      <w:r>
        <w:rPr>
          <w:color w:val="231F20"/>
          <w:spacing w:val="40"/>
        </w:rPr>
        <w:t> </w:t>
      </w:r>
      <w:r>
        <w:rPr>
          <w:color w:val="231F20"/>
        </w:rPr>
        <w:t>a</w:t>
      </w:r>
      <w:r>
        <w:rPr>
          <w:color w:val="231F20"/>
          <w:spacing w:val="-7"/>
        </w:rPr>
        <w:t> </w:t>
      </w:r>
      <w:r>
        <w:rPr>
          <w:color w:val="231F20"/>
        </w:rPr>
        <w:t>dedicated</w:t>
      </w:r>
      <w:r>
        <w:rPr>
          <w:color w:val="231F20"/>
          <w:spacing w:val="-7"/>
        </w:rPr>
        <w:t> </w:t>
      </w:r>
      <w:r>
        <w:rPr>
          <w:color w:val="231F20"/>
        </w:rPr>
        <w:t>project—especially</w:t>
      </w:r>
      <w:r>
        <w:rPr>
          <w:color w:val="231F20"/>
          <w:spacing w:val="-7"/>
        </w:rPr>
        <w:t> </w:t>
      </w:r>
      <w:r>
        <w:rPr>
          <w:color w:val="231F20"/>
        </w:rPr>
        <w:t>if</w:t>
      </w:r>
      <w:r>
        <w:rPr>
          <w:color w:val="231F20"/>
          <w:spacing w:val="-7"/>
        </w:rPr>
        <w:t> </w:t>
      </w:r>
      <w:r>
        <w:rPr>
          <w:color w:val="231F20"/>
        </w:rPr>
        <w:t>there</w:t>
      </w:r>
      <w:r>
        <w:rPr>
          <w:color w:val="231F20"/>
          <w:spacing w:val="-7"/>
        </w:rPr>
        <w:t> </w:t>
      </w:r>
      <w:r>
        <w:rPr>
          <w:color w:val="231F20"/>
        </w:rPr>
        <w:t>are</w:t>
      </w:r>
      <w:r>
        <w:rPr>
          <w:color w:val="231F20"/>
          <w:spacing w:val="-7"/>
        </w:rPr>
        <w:t> </w:t>
      </w:r>
      <w:r>
        <w:rPr>
          <w:color w:val="231F20"/>
        </w:rPr>
        <w:t>substantial changes to business operations as a result of a new product or service delivery. Ongoing operations are outside of the scope of a project; however, there are intersecting points where the two areas cross.</w:t>
      </w:r>
    </w:p>
    <w:p>
      <w:pPr>
        <w:pStyle w:val="BodyText"/>
        <w:spacing w:line="223" w:lineRule="auto" w:before="194"/>
        <w:ind w:left="580" w:right="379"/>
      </w:pPr>
      <w:r>
        <w:rPr>
          <w:color w:val="231F20"/>
        </w:rPr>
        <w:t>Projects</w:t>
      </w:r>
      <w:r>
        <w:rPr>
          <w:color w:val="231F20"/>
          <w:spacing w:val="-6"/>
        </w:rPr>
        <w:t> </w:t>
      </w:r>
      <w:r>
        <w:rPr>
          <w:color w:val="231F20"/>
        </w:rPr>
        <w:t>can</w:t>
      </w:r>
      <w:r>
        <w:rPr>
          <w:color w:val="231F20"/>
          <w:spacing w:val="-6"/>
        </w:rPr>
        <w:t> </w:t>
      </w:r>
      <w:r>
        <w:rPr>
          <w:color w:val="231F20"/>
        </w:rPr>
        <w:t>intersect</w:t>
      </w:r>
      <w:r>
        <w:rPr>
          <w:color w:val="231F20"/>
          <w:spacing w:val="-6"/>
        </w:rPr>
        <w:t> </w:t>
      </w:r>
      <w:r>
        <w:rPr>
          <w:color w:val="231F20"/>
        </w:rPr>
        <w:t>with</w:t>
      </w:r>
      <w:r>
        <w:rPr>
          <w:color w:val="231F20"/>
          <w:spacing w:val="-6"/>
        </w:rPr>
        <w:t> </w:t>
      </w:r>
      <w:r>
        <w:rPr>
          <w:color w:val="231F20"/>
        </w:rPr>
        <w:t>operations</w:t>
      </w:r>
      <w:r>
        <w:rPr>
          <w:color w:val="231F20"/>
          <w:spacing w:val="-6"/>
        </w:rPr>
        <w:t> </w:t>
      </w:r>
      <w:r>
        <w:rPr>
          <w:color w:val="231F20"/>
        </w:rPr>
        <w:t>at</w:t>
      </w:r>
      <w:r>
        <w:rPr>
          <w:color w:val="231F20"/>
          <w:spacing w:val="-6"/>
        </w:rPr>
        <w:t> </w:t>
      </w:r>
      <w:r>
        <w:rPr>
          <w:color w:val="231F20"/>
        </w:rPr>
        <w:t>various</w:t>
      </w:r>
      <w:r>
        <w:rPr>
          <w:color w:val="231F20"/>
          <w:spacing w:val="-6"/>
        </w:rPr>
        <w:t> </w:t>
      </w:r>
      <w:r>
        <w:rPr>
          <w:color w:val="231F20"/>
        </w:rPr>
        <w:t>points during the product life cycle, such as:</w:t>
      </w:r>
    </w:p>
    <w:p>
      <w:pPr>
        <w:pStyle w:val="ListParagraph"/>
        <w:numPr>
          <w:ilvl w:val="0"/>
          <w:numId w:val="6"/>
        </w:numPr>
        <w:tabs>
          <w:tab w:pos="870" w:val="left" w:leader="none"/>
        </w:tabs>
        <w:spacing w:line="194" w:lineRule="exact" w:before="0" w:after="0"/>
        <w:ind w:left="870" w:right="0" w:hanging="180"/>
        <w:jc w:val="left"/>
        <w:rPr>
          <w:sz w:val="18"/>
        </w:rPr>
      </w:pPr>
      <w:r>
        <w:rPr>
          <w:color w:val="231F20"/>
          <w:sz w:val="18"/>
        </w:rPr>
        <w:t>At</w:t>
      </w:r>
      <w:r>
        <w:rPr>
          <w:color w:val="231F20"/>
          <w:spacing w:val="-123"/>
          <w:sz w:val="18"/>
        </w:rPr>
        <w:t> </w:t>
      </w:r>
      <w:r>
        <w:rPr>
          <w:color w:val="231F20"/>
          <w:sz w:val="18"/>
        </w:rPr>
        <w:t>each</w:t>
      </w:r>
      <w:r>
        <w:rPr>
          <w:color w:val="231F20"/>
          <w:spacing w:val="-123"/>
          <w:sz w:val="18"/>
        </w:rPr>
        <w:t> </w:t>
      </w:r>
      <w:r>
        <w:rPr>
          <w:color w:val="231F20"/>
          <w:sz w:val="18"/>
        </w:rPr>
        <w:t>closeout</w:t>
      </w:r>
      <w:r>
        <w:rPr>
          <w:color w:val="231F20"/>
          <w:spacing w:val="-123"/>
          <w:sz w:val="18"/>
        </w:rPr>
        <w:t> </w:t>
      </w:r>
      <w:r>
        <w:rPr>
          <w:color w:val="231F20"/>
          <w:sz w:val="18"/>
        </w:rPr>
        <w:t>phase;</w:t>
      </w:r>
    </w:p>
    <w:p>
      <w:pPr>
        <w:pStyle w:val="ListParagraph"/>
        <w:numPr>
          <w:ilvl w:val="0"/>
          <w:numId w:val="6"/>
        </w:numPr>
        <w:tabs>
          <w:tab w:pos="859" w:val="left" w:leader="none"/>
          <w:tab w:pos="869" w:val="left" w:leader="none"/>
        </w:tabs>
        <w:spacing w:line="223" w:lineRule="auto" w:before="4" w:after="0"/>
        <w:ind w:left="859" w:right="118" w:hanging="170"/>
        <w:jc w:val="left"/>
        <w:rPr>
          <w:sz w:val="18"/>
        </w:rPr>
      </w:pPr>
      <w:r>
        <w:rPr>
          <w:color w:val="231F20"/>
          <w:spacing w:val="-123"/>
          <w:sz w:val="18"/>
        </w:rPr>
        <w:tab/>
      </w:r>
      <w:r>
        <w:rPr>
          <w:color w:val="231F20"/>
          <w:sz w:val="18"/>
        </w:rPr>
        <w:t>When</w:t>
      </w:r>
      <w:r>
        <w:rPr>
          <w:color w:val="231F20"/>
          <w:spacing w:val="-128"/>
          <w:sz w:val="18"/>
        </w:rPr>
        <w:t> </w:t>
      </w:r>
      <w:r>
        <w:rPr>
          <w:color w:val="231F20"/>
          <w:sz w:val="18"/>
        </w:rPr>
        <w:t>developing</w:t>
      </w:r>
      <w:r>
        <w:rPr>
          <w:color w:val="231F20"/>
          <w:spacing w:val="-128"/>
          <w:sz w:val="18"/>
        </w:rPr>
        <w:t> </w:t>
      </w:r>
      <w:r>
        <w:rPr>
          <w:color w:val="231F20"/>
          <w:sz w:val="18"/>
        </w:rPr>
        <w:t>a</w:t>
      </w:r>
      <w:r>
        <w:rPr>
          <w:color w:val="231F20"/>
          <w:spacing w:val="-128"/>
          <w:sz w:val="18"/>
        </w:rPr>
        <w:t> </w:t>
      </w:r>
      <w:r>
        <w:rPr>
          <w:color w:val="231F20"/>
          <w:sz w:val="18"/>
        </w:rPr>
        <w:t>new</w:t>
      </w:r>
      <w:r>
        <w:rPr>
          <w:color w:val="231F20"/>
          <w:spacing w:val="-128"/>
          <w:sz w:val="18"/>
        </w:rPr>
        <w:t> </w:t>
      </w:r>
      <w:r>
        <w:rPr>
          <w:color w:val="231F20"/>
          <w:sz w:val="18"/>
        </w:rPr>
        <w:t>product,</w:t>
      </w:r>
      <w:r>
        <w:rPr>
          <w:color w:val="231F20"/>
          <w:spacing w:val="-128"/>
          <w:sz w:val="18"/>
        </w:rPr>
        <w:t> </w:t>
      </w:r>
      <w:r>
        <w:rPr>
          <w:color w:val="231F20"/>
          <w:sz w:val="18"/>
        </w:rPr>
        <w:t>upgrading</w:t>
      </w:r>
      <w:r>
        <w:rPr>
          <w:color w:val="231F20"/>
          <w:spacing w:val="-128"/>
          <w:sz w:val="18"/>
        </w:rPr>
        <w:t> </w:t>
      </w:r>
      <w:r>
        <w:rPr>
          <w:color w:val="231F20"/>
          <w:sz w:val="18"/>
        </w:rPr>
        <w:t>a</w:t>
      </w:r>
      <w:r>
        <w:rPr>
          <w:color w:val="231F20"/>
          <w:spacing w:val="-128"/>
          <w:sz w:val="18"/>
        </w:rPr>
        <w:t> </w:t>
      </w:r>
      <w:r>
        <w:rPr>
          <w:color w:val="231F20"/>
          <w:sz w:val="18"/>
        </w:rPr>
        <w:t>product, </w:t>
      </w:r>
      <w:r>
        <w:rPr>
          <w:color w:val="231F20"/>
          <w:sz w:val="18"/>
        </w:rPr>
        <w:t>   or expanding outputs;</w:t>
      </w:r>
    </w:p>
    <w:p>
      <w:pPr>
        <w:pStyle w:val="ListParagraph"/>
        <w:numPr>
          <w:ilvl w:val="0"/>
          <w:numId w:val="6"/>
        </w:numPr>
        <w:tabs>
          <w:tab w:pos="859" w:val="left" w:leader="none"/>
          <w:tab w:pos="869" w:val="left" w:leader="none"/>
        </w:tabs>
        <w:spacing w:line="223" w:lineRule="auto" w:before="0" w:after="0"/>
        <w:ind w:left="859" w:right="1050" w:hanging="170"/>
        <w:jc w:val="left"/>
        <w:rPr>
          <w:sz w:val="18"/>
        </w:rPr>
      </w:pPr>
      <w:r>
        <w:rPr>
          <w:color w:val="231F20"/>
          <w:spacing w:val="-123"/>
          <w:sz w:val="18"/>
        </w:rPr>
        <w:tab/>
      </w:r>
      <w:r>
        <w:rPr>
          <w:color w:val="231F20"/>
          <w:sz w:val="18"/>
        </w:rPr>
        <w:t>While</w:t>
      </w:r>
      <w:r>
        <w:rPr>
          <w:color w:val="231F20"/>
          <w:spacing w:val="-123"/>
          <w:sz w:val="18"/>
        </w:rPr>
        <w:t> </w:t>
      </w:r>
      <w:r>
        <w:rPr>
          <w:color w:val="231F20"/>
          <w:sz w:val="18"/>
        </w:rPr>
        <w:t>improving</w:t>
      </w:r>
      <w:r>
        <w:rPr>
          <w:color w:val="231F20"/>
          <w:spacing w:val="-123"/>
          <w:sz w:val="18"/>
        </w:rPr>
        <w:t> </w:t>
      </w:r>
      <w:r>
        <w:rPr>
          <w:color w:val="231F20"/>
          <w:sz w:val="18"/>
        </w:rPr>
        <w:t>operations</w:t>
      </w:r>
      <w:r>
        <w:rPr>
          <w:color w:val="231F20"/>
          <w:spacing w:val="-123"/>
          <w:sz w:val="18"/>
        </w:rPr>
        <w:t> </w:t>
      </w:r>
      <w:r>
        <w:rPr>
          <w:color w:val="231F20"/>
          <w:sz w:val="18"/>
        </w:rPr>
        <w:t>or</w:t>
      </w:r>
      <w:r>
        <w:rPr>
          <w:color w:val="231F20"/>
          <w:spacing w:val="-123"/>
          <w:sz w:val="18"/>
        </w:rPr>
        <w:t> </w:t>
      </w:r>
      <w:r>
        <w:rPr>
          <w:color w:val="231F20"/>
          <w:sz w:val="18"/>
        </w:rPr>
        <w:t>the</w:t>
      </w:r>
      <w:r>
        <w:rPr>
          <w:color w:val="231F20"/>
          <w:spacing w:val="-123"/>
          <w:sz w:val="18"/>
        </w:rPr>
        <w:t> </w:t>
      </w:r>
      <w:r>
        <w:rPr>
          <w:color w:val="231F20"/>
          <w:sz w:val="18"/>
        </w:rPr>
        <w:t>product development process; or</w:t>
      </w:r>
    </w:p>
    <w:p>
      <w:pPr>
        <w:pStyle w:val="ListParagraph"/>
        <w:numPr>
          <w:ilvl w:val="0"/>
          <w:numId w:val="6"/>
        </w:numPr>
        <w:tabs>
          <w:tab w:pos="870" w:val="left" w:leader="none"/>
        </w:tabs>
        <w:spacing w:line="202" w:lineRule="exact" w:before="0" w:after="0"/>
        <w:ind w:left="870" w:right="0" w:hanging="180"/>
        <w:jc w:val="left"/>
        <w:rPr>
          <w:sz w:val="18"/>
        </w:rPr>
      </w:pPr>
      <w:r>
        <w:rPr>
          <w:color w:val="231F20"/>
          <w:sz w:val="18"/>
        </w:rPr>
        <w:t>Until</w:t>
      </w:r>
      <w:r>
        <w:rPr>
          <w:color w:val="231F20"/>
          <w:spacing w:val="-123"/>
          <w:sz w:val="18"/>
        </w:rPr>
        <w:t> </w:t>
      </w:r>
      <w:r>
        <w:rPr>
          <w:color w:val="231F20"/>
          <w:sz w:val="18"/>
        </w:rPr>
        <w:t>the</w:t>
      </w:r>
      <w:r>
        <w:rPr>
          <w:color w:val="231F20"/>
          <w:spacing w:val="-123"/>
          <w:sz w:val="18"/>
        </w:rPr>
        <w:t> </w:t>
      </w:r>
      <w:r>
        <w:rPr>
          <w:color w:val="231F20"/>
          <w:sz w:val="18"/>
        </w:rPr>
        <w:t>end</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product</w:t>
      </w:r>
      <w:r>
        <w:rPr>
          <w:color w:val="231F20"/>
          <w:spacing w:val="-123"/>
          <w:sz w:val="18"/>
        </w:rPr>
        <w:t> </w:t>
      </w:r>
      <w:r>
        <w:rPr>
          <w:color w:val="231F20"/>
          <w:sz w:val="18"/>
        </w:rPr>
        <w:t>life</w:t>
      </w:r>
      <w:r>
        <w:rPr>
          <w:color w:val="231F20"/>
          <w:spacing w:val="-123"/>
          <w:sz w:val="18"/>
        </w:rPr>
        <w:t> </w:t>
      </w:r>
      <w:r>
        <w:rPr>
          <w:color w:val="231F20"/>
          <w:sz w:val="18"/>
        </w:rPr>
        <w:t>cycle.</w:t>
      </w:r>
    </w:p>
    <w:p>
      <w:pPr>
        <w:spacing w:after="0" w:line="202" w:lineRule="exact"/>
        <w:jc w:val="left"/>
        <w:rPr>
          <w:sz w:val="18"/>
        </w:rPr>
        <w:sectPr>
          <w:pgSz w:w="6120" w:h="9720"/>
          <w:pgMar w:header="0" w:footer="294" w:top="240" w:bottom="480" w:left="440" w:right="420"/>
        </w:sectPr>
      </w:pPr>
    </w:p>
    <w:p>
      <w:pPr>
        <w:pStyle w:val="BodyText"/>
        <w:spacing w:line="223" w:lineRule="auto" w:before="76"/>
        <w:ind w:left="340" w:right="420"/>
      </w:pPr>
      <w:r>
        <w:rPr>
          <w:color w:val="231F20"/>
        </w:rPr>
        <w:t>At</w:t>
      </w:r>
      <w:r>
        <w:rPr>
          <w:color w:val="231F20"/>
          <w:spacing w:val="-5"/>
        </w:rPr>
        <w:t> </w:t>
      </w:r>
      <w:r>
        <w:rPr>
          <w:color w:val="231F20"/>
        </w:rPr>
        <w:t>each</w:t>
      </w:r>
      <w:r>
        <w:rPr>
          <w:color w:val="231F20"/>
          <w:spacing w:val="-5"/>
        </w:rPr>
        <w:t> </w:t>
      </w:r>
      <w:r>
        <w:rPr>
          <w:color w:val="231F20"/>
        </w:rPr>
        <w:t>point,</w:t>
      </w:r>
      <w:r>
        <w:rPr>
          <w:color w:val="231F20"/>
          <w:spacing w:val="-5"/>
        </w:rPr>
        <w:t> </w:t>
      </w:r>
      <w:r>
        <w:rPr>
          <w:color w:val="231F20"/>
        </w:rPr>
        <w:t>deliverables</w:t>
      </w:r>
      <w:r>
        <w:rPr>
          <w:color w:val="231F20"/>
          <w:spacing w:val="-5"/>
        </w:rPr>
        <w:t> </w:t>
      </w:r>
      <w:r>
        <w:rPr>
          <w:color w:val="231F20"/>
        </w:rPr>
        <w:t>and</w:t>
      </w:r>
      <w:r>
        <w:rPr>
          <w:color w:val="231F20"/>
          <w:spacing w:val="-5"/>
        </w:rPr>
        <w:t> </w:t>
      </w:r>
      <w:r>
        <w:rPr>
          <w:color w:val="231F20"/>
        </w:rPr>
        <w:t>knowledge</w:t>
      </w:r>
      <w:r>
        <w:rPr>
          <w:color w:val="231F20"/>
          <w:spacing w:val="-5"/>
        </w:rPr>
        <w:t> </w:t>
      </w:r>
      <w:r>
        <w:rPr>
          <w:color w:val="231F20"/>
        </w:rPr>
        <w:t>are</w:t>
      </w:r>
      <w:r>
        <w:rPr>
          <w:color w:val="231F20"/>
          <w:spacing w:val="-5"/>
        </w:rPr>
        <w:t> </w:t>
      </w:r>
      <w:r>
        <w:rPr>
          <w:color w:val="231F20"/>
        </w:rPr>
        <w:t>transferred between</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and</w:t>
      </w:r>
      <w:r>
        <w:rPr>
          <w:color w:val="231F20"/>
          <w:spacing w:val="-6"/>
        </w:rPr>
        <w:t> </w:t>
      </w:r>
      <w:r>
        <w:rPr>
          <w:color w:val="231F20"/>
        </w:rPr>
        <w:t>operations</w:t>
      </w:r>
      <w:r>
        <w:rPr>
          <w:color w:val="231F20"/>
          <w:spacing w:val="-6"/>
        </w:rPr>
        <w:t> </w:t>
      </w:r>
      <w:r>
        <w:rPr>
          <w:color w:val="231F20"/>
        </w:rPr>
        <w:t>for</w:t>
      </w:r>
      <w:r>
        <w:rPr>
          <w:color w:val="231F20"/>
          <w:spacing w:val="-6"/>
        </w:rPr>
        <w:t> </w:t>
      </w:r>
      <w:r>
        <w:rPr>
          <w:color w:val="231F20"/>
        </w:rPr>
        <w:t>implementation</w:t>
      </w:r>
      <w:r>
        <w:rPr>
          <w:color w:val="231F20"/>
          <w:spacing w:val="-6"/>
        </w:rPr>
        <w:t> </w:t>
      </w:r>
      <w:r>
        <w:rPr>
          <w:color w:val="231F20"/>
        </w:rPr>
        <w:t>of the delivered work. This implementation occurs through</w:t>
      </w:r>
      <w:r>
        <w:rPr>
          <w:color w:val="231F20"/>
          <w:spacing w:val="40"/>
        </w:rPr>
        <w:t> </w:t>
      </w:r>
      <w:r>
        <w:rPr>
          <w:color w:val="231F20"/>
        </w:rPr>
        <w:t>a transfer of project resources to operations toward the end of the project, or through a transfer of operational resources to the project at the start.</w:t>
      </w:r>
    </w:p>
    <w:p>
      <w:pPr>
        <w:pStyle w:val="BodyText"/>
        <w:spacing w:line="223" w:lineRule="auto" w:before="194"/>
        <w:ind w:left="340" w:right="402"/>
        <w:jc w:val="both"/>
      </w:pPr>
      <w:r>
        <w:rPr>
          <w:color w:val="231F20"/>
        </w:rPr>
        <w:t>Operations</w:t>
      </w:r>
      <w:r>
        <w:rPr>
          <w:color w:val="231F20"/>
          <w:spacing w:val="-7"/>
        </w:rPr>
        <w:t> </w:t>
      </w:r>
      <w:r>
        <w:rPr>
          <w:color w:val="231F20"/>
        </w:rPr>
        <w:t>are</w:t>
      </w:r>
      <w:r>
        <w:rPr>
          <w:color w:val="231F20"/>
          <w:spacing w:val="-7"/>
        </w:rPr>
        <w:t> </w:t>
      </w:r>
      <w:r>
        <w:rPr>
          <w:color w:val="231F20"/>
        </w:rPr>
        <w:t>ongoing</w:t>
      </w:r>
      <w:r>
        <w:rPr>
          <w:color w:val="231F20"/>
          <w:spacing w:val="-7"/>
        </w:rPr>
        <w:t> </w:t>
      </w:r>
      <w:r>
        <w:rPr>
          <w:color w:val="231F20"/>
        </w:rPr>
        <w:t>endeavors</w:t>
      </w:r>
      <w:r>
        <w:rPr>
          <w:color w:val="231F20"/>
          <w:spacing w:val="-7"/>
        </w:rPr>
        <w:t> </w:t>
      </w:r>
      <w:r>
        <w:rPr>
          <w:color w:val="231F20"/>
        </w:rPr>
        <w:t>that</w:t>
      </w:r>
      <w:r>
        <w:rPr>
          <w:color w:val="231F20"/>
          <w:spacing w:val="-7"/>
        </w:rPr>
        <w:t> </w:t>
      </w:r>
      <w:r>
        <w:rPr>
          <w:color w:val="231F20"/>
        </w:rPr>
        <w:t>produce</w:t>
      </w:r>
      <w:r>
        <w:rPr>
          <w:color w:val="231F20"/>
          <w:spacing w:val="-7"/>
        </w:rPr>
        <w:t> </w:t>
      </w:r>
      <w:r>
        <w:rPr>
          <w:color w:val="231F20"/>
        </w:rPr>
        <w:t>repetitive outputs, with resources assigned to do basically the same set of tasks according to the standards institutionalized</w:t>
      </w:r>
    </w:p>
    <w:p>
      <w:pPr>
        <w:pStyle w:val="BodyText"/>
        <w:spacing w:line="223" w:lineRule="auto"/>
        <w:ind w:left="340" w:right="856"/>
        <w:jc w:val="both"/>
      </w:pPr>
      <w:r>
        <w:rPr>
          <w:color w:val="231F20"/>
        </w:rPr>
        <w:t>in</w:t>
      </w:r>
      <w:r>
        <w:rPr>
          <w:color w:val="231F20"/>
          <w:spacing w:val="-5"/>
        </w:rPr>
        <w:t> </w:t>
      </w:r>
      <w:r>
        <w:rPr>
          <w:color w:val="231F20"/>
        </w:rPr>
        <w:t>a</w:t>
      </w:r>
      <w:r>
        <w:rPr>
          <w:color w:val="231F20"/>
          <w:spacing w:val="-5"/>
        </w:rPr>
        <w:t> </w:t>
      </w:r>
      <w:r>
        <w:rPr>
          <w:color w:val="231F20"/>
        </w:rPr>
        <w:t>product</w:t>
      </w:r>
      <w:r>
        <w:rPr>
          <w:color w:val="231F20"/>
          <w:spacing w:val="-5"/>
        </w:rPr>
        <w:t> </w:t>
      </w:r>
      <w:r>
        <w:rPr>
          <w:color w:val="231F20"/>
        </w:rPr>
        <w:t>life</w:t>
      </w:r>
      <w:r>
        <w:rPr>
          <w:color w:val="231F20"/>
          <w:spacing w:val="-5"/>
        </w:rPr>
        <w:t> </w:t>
      </w:r>
      <w:r>
        <w:rPr>
          <w:color w:val="231F20"/>
        </w:rPr>
        <w:t>cycle.</w:t>
      </w:r>
      <w:r>
        <w:rPr>
          <w:color w:val="231F20"/>
          <w:spacing w:val="-5"/>
        </w:rPr>
        <w:t> </w:t>
      </w:r>
      <w:r>
        <w:rPr>
          <w:color w:val="231F20"/>
        </w:rPr>
        <w:t>Unlike</w:t>
      </w:r>
      <w:r>
        <w:rPr>
          <w:color w:val="231F20"/>
          <w:spacing w:val="-5"/>
        </w:rPr>
        <w:t> </w:t>
      </w:r>
      <w:r>
        <w:rPr>
          <w:color w:val="231F20"/>
        </w:rPr>
        <w:t>the</w:t>
      </w:r>
      <w:r>
        <w:rPr>
          <w:color w:val="231F20"/>
          <w:spacing w:val="-5"/>
        </w:rPr>
        <w:t> </w:t>
      </w:r>
      <w:r>
        <w:rPr>
          <w:color w:val="231F20"/>
        </w:rPr>
        <w:t>ongoing</w:t>
      </w:r>
      <w:r>
        <w:rPr>
          <w:color w:val="231F20"/>
          <w:spacing w:val="-5"/>
        </w:rPr>
        <w:t> </w:t>
      </w:r>
      <w:r>
        <w:rPr>
          <w:color w:val="231F20"/>
        </w:rPr>
        <w:t>nature</w:t>
      </w:r>
      <w:r>
        <w:rPr>
          <w:color w:val="231F20"/>
          <w:spacing w:val="-5"/>
        </w:rPr>
        <w:t> </w:t>
      </w:r>
      <w:r>
        <w:rPr>
          <w:color w:val="231F20"/>
        </w:rPr>
        <w:t>of operations, projects are temporary endeavors.</w:t>
      </w:r>
    </w:p>
    <w:p>
      <w:pPr>
        <w:spacing w:after="0" w:line="223" w:lineRule="auto"/>
        <w:jc w:val="both"/>
        <w:sectPr>
          <w:pgSz w:w="6120" w:h="9720"/>
          <w:pgMar w:header="0" w:footer="293" w:top="260" w:bottom="480" w:left="440" w:right="420"/>
        </w:sectPr>
      </w:pPr>
    </w:p>
    <w:p>
      <w:pPr>
        <w:pStyle w:val="Heading4"/>
        <w:numPr>
          <w:ilvl w:val="0"/>
          <w:numId w:val="4"/>
        </w:numPr>
        <w:tabs>
          <w:tab w:pos="606" w:val="left" w:leader="none"/>
        </w:tabs>
        <w:spacing w:line="240" w:lineRule="auto" w:before="82" w:after="0"/>
        <w:ind w:left="606" w:right="0" w:hanging="266"/>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15,</w:t>
      </w:r>
      <w:r>
        <w:rPr>
          <w:color w:val="231F20"/>
          <w:spacing w:val="1"/>
          <w:sz w:val="18"/>
        </w:rPr>
        <w:t> </w:t>
      </w:r>
      <w:r>
        <w:rPr>
          <w:color w:val="231F20"/>
          <w:sz w:val="18"/>
        </w:rPr>
        <w:t>Section</w:t>
      </w:r>
      <w:r>
        <w:rPr>
          <w:color w:val="231F20"/>
          <w:spacing w:val="1"/>
          <w:sz w:val="18"/>
        </w:rPr>
        <w:t> </w:t>
      </w:r>
      <w:r>
        <w:rPr>
          <w:color w:val="231F20"/>
          <w:spacing w:val="-2"/>
          <w:sz w:val="18"/>
        </w:rPr>
        <w:t>1.2.3.3</w:t>
      </w:r>
    </w:p>
    <w:p>
      <w:pPr>
        <w:spacing w:before="184"/>
        <w:ind w:left="580" w:right="0" w:firstLine="0"/>
        <w:jc w:val="left"/>
        <w:rPr>
          <w:sz w:val="18"/>
        </w:rPr>
      </w:pPr>
      <w:r>
        <w:rPr>
          <w:color w:val="231F20"/>
          <w:spacing w:val="-10"/>
          <w:sz w:val="18"/>
        </w:rPr>
        <w:t>…</w:t>
      </w:r>
    </w:p>
    <w:p>
      <w:pPr>
        <w:pStyle w:val="BodyText"/>
        <w:spacing w:line="223" w:lineRule="auto" w:before="196"/>
        <w:ind w:left="580" w:right="159"/>
      </w:pPr>
      <w:r>
        <w:rPr>
          <w:color w:val="231F20"/>
        </w:rPr>
        <w:t>Portfolio management aligns components (projects, programs, or operations) to the organizational strategy, organized into portfolios or subsidiary portfolios to optimize project or program objectives, dependencies, costs,</w:t>
      </w:r>
      <w:r>
        <w:rPr>
          <w:color w:val="231F20"/>
          <w:spacing w:val="-3"/>
        </w:rPr>
        <w:t> </w:t>
      </w:r>
      <w:r>
        <w:rPr>
          <w:color w:val="231F20"/>
        </w:rPr>
        <w:t>timelines,</w:t>
      </w:r>
      <w:r>
        <w:rPr>
          <w:color w:val="231F20"/>
          <w:spacing w:val="-3"/>
        </w:rPr>
        <w:t> </w:t>
      </w:r>
      <w:r>
        <w:rPr>
          <w:color w:val="231F20"/>
        </w:rPr>
        <w:t>benefits,</w:t>
      </w:r>
      <w:r>
        <w:rPr>
          <w:color w:val="231F20"/>
          <w:spacing w:val="-3"/>
        </w:rPr>
        <w:t> </w:t>
      </w:r>
      <w:r>
        <w:rPr>
          <w:color w:val="231F20"/>
        </w:rPr>
        <w:t>resources,</w:t>
      </w:r>
      <w:r>
        <w:rPr>
          <w:color w:val="231F20"/>
          <w:spacing w:val="-3"/>
        </w:rPr>
        <w:t> </w:t>
      </w:r>
      <w:r>
        <w:rPr>
          <w:color w:val="231F20"/>
        </w:rPr>
        <w:t>and</w:t>
      </w:r>
      <w:r>
        <w:rPr>
          <w:color w:val="231F20"/>
          <w:spacing w:val="-3"/>
        </w:rPr>
        <w:t> </w:t>
      </w:r>
      <w:r>
        <w:rPr>
          <w:color w:val="231F20"/>
        </w:rPr>
        <w:t>risks.</w:t>
      </w:r>
      <w:r>
        <w:rPr>
          <w:color w:val="231F20"/>
          <w:spacing w:val="-3"/>
        </w:rPr>
        <w:t> </w:t>
      </w:r>
      <w:r>
        <w:rPr>
          <w:color w:val="231F20"/>
        </w:rPr>
        <w:t>This</w:t>
      </w:r>
      <w:r>
        <w:rPr>
          <w:color w:val="231F20"/>
          <w:spacing w:val="-3"/>
        </w:rPr>
        <w:t> </w:t>
      </w:r>
      <w:r>
        <w:rPr>
          <w:color w:val="231F20"/>
        </w:rPr>
        <w:t>allows organizations</w:t>
      </w:r>
      <w:r>
        <w:rPr>
          <w:color w:val="231F20"/>
          <w:spacing w:val="-4"/>
        </w:rPr>
        <w:t> </w:t>
      </w:r>
      <w:r>
        <w:rPr>
          <w:color w:val="231F20"/>
        </w:rPr>
        <w:t>to</w:t>
      </w:r>
      <w:r>
        <w:rPr>
          <w:color w:val="231F20"/>
          <w:spacing w:val="-4"/>
        </w:rPr>
        <w:t> </w:t>
      </w:r>
      <w:r>
        <w:rPr>
          <w:color w:val="231F20"/>
        </w:rPr>
        <w:t>have</w:t>
      </w:r>
      <w:r>
        <w:rPr>
          <w:color w:val="231F20"/>
          <w:spacing w:val="-4"/>
        </w:rPr>
        <w:t> </w:t>
      </w:r>
      <w:r>
        <w:rPr>
          <w:color w:val="231F20"/>
        </w:rPr>
        <w:t>an</w:t>
      </w:r>
      <w:r>
        <w:rPr>
          <w:color w:val="231F20"/>
          <w:spacing w:val="-4"/>
        </w:rPr>
        <w:t> </w:t>
      </w:r>
      <w:r>
        <w:rPr>
          <w:color w:val="231F20"/>
        </w:rPr>
        <w:t>overall</w:t>
      </w:r>
      <w:r>
        <w:rPr>
          <w:color w:val="231F20"/>
          <w:spacing w:val="-4"/>
        </w:rPr>
        <w:t> </w:t>
      </w:r>
      <w:r>
        <w:rPr>
          <w:color w:val="231F20"/>
        </w:rPr>
        <w:t>view</w:t>
      </w:r>
      <w:r>
        <w:rPr>
          <w:color w:val="231F20"/>
          <w:spacing w:val="-4"/>
        </w:rPr>
        <w:t> </w:t>
      </w:r>
      <w:r>
        <w:rPr>
          <w:color w:val="231F20"/>
        </w:rPr>
        <w:t>of</w:t>
      </w:r>
      <w:r>
        <w:rPr>
          <w:color w:val="231F20"/>
          <w:spacing w:val="-4"/>
        </w:rPr>
        <w:t> </w:t>
      </w:r>
      <w:r>
        <w:rPr>
          <w:color w:val="231F20"/>
        </w:rPr>
        <w:t>how</w:t>
      </w:r>
      <w:r>
        <w:rPr>
          <w:color w:val="231F20"/>
          <w:spacing w:val="-4"/>
        </w:rPr>
        <w:t> </w:t>
      </w:r>
      <w:r>
        <w:rPr>
          <w:color w:val="231F20"/>
        </w:rPr>
        <w:t>the</w:t>
      </w:r>
      <w:r>
        <w:rPr>
          <w:color w:val="231F20"/>
          <w:spacing w:val="-4"/>
        </w:rPr>
        <w:t> </w:t>
      </w:r>
      <w:r>
        <w:rPr>
          <w:color w:val="231F20"/>
        </w:rPr>
        <w:t>strategic goals are reflected in the portfolio, institute appropriate governance</w:t>
      </w:r>
      <w:r>
        <w:rPr>
          <w:color w:val="231F20"/>
          <w:spacing w:val="-7"/>
        </w:rPr>
        <w:t> </w:t>
      </w:r>
      <w:r>
        <w:rPr>
          <w:color w:val="231F20"/>
        </w:rPr>
        <w:t>management,</w:t>
      </w:r>
      <w:r>
        <w:rPr>
          <w:color w:val="231F20"/>
          <w:spacing w:val="-7"/>
        </w:rPr>
        <w:t> </w:t>
      </w:r>
      <w:r>
        <w:rPr>
          <w:color w:val="231F20"/>
        </w:rPr>
        <w:t>and</w:t>
      </w:r>
      <w:r>
        <w:rPr>
          <w:color w:val="231F20"/>
          <w:spacing w:val="-7"/>
        </w:rPr>
        <w:t> </w:t>
      </w:r>
      <w:r>
        <w:rPr>
          <w:color w:val="231F20"/>
        </w:rPr>
        <w:t>authorize</w:t>
      </w:r>
      <w:r>
        <w:rPr>
          <w:color w:val="231F20"/>
          <w:spacing w:val="-7"/>
        </w:rPr>
        <w:t> </w:t>
      </w:r>
      <w:r>
        <w:rPr>
          <w:color w:val="231F20"/>
        </w:rPr>
        <w:t>human,</w:t>
      </w:r>
      <w:r>
        <w:rPr>
          <w:color w:val="231F20"/>
          <w:spacing w:val="-7"/>
        </w:rPr>
        <w:t> </w:t>
      </w:r>
      <w:r>
        <w:rPr>
          <w:color w:val="231F20"/>
        </w:rPr>
        <w:t>financial, or material resources to be allocated based on expected performance and benefits.</w:t>
      </w:r>
    </w:p>
    <w:p>
      <w:pPr>
        <w:pStyle w:val="BodyText"/>
        <w:spacing w:before="187"/>
      </w:pPr>
    </w:p>
    <w:p>
      <w:pPr>
        <w:pStyle w:val="Heading4"/>
        <w:numPr>
          <w:ilvl w:val="0"/>
          <w:numId w:val="4"/>
        </w:numPr>
        <w:tabs>
          <w:tab w:pos="606" w:val="left" w:leader="none"/>
        </w:tabs>
        <w:spacing w:line="240" w:lineRule="auto" w:before="0" w:after="0"/>
        <w:ind w:left="606" w:right="0" w:hanging="266"/>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w:t>
      </w:r>
      <w:r>
        <w:rPr>
          <w:color w:val="231F20"/>
          <w:spacing w:val="1"/>
          <w:sz w:val="18"/>
        </w:rPr>
        <w:t> </w:t>
      </w:r>
      <w:r>
        <w:rPr>
          <w:color w:val="231F20"/>
          <w:sz w:val="18"/>
        </w:rPr>
        <w:t>Section</w:t>
      </w:r>
      <w:r>
        <w:rPr>
          <w:color w:val="231F20"/>
          <w:spacing w:val="1"/>
          <w:sz w:val="18"/>
        </w:rPr>
        <w:t> </w:t>
      </w:r>
      <w:r>
        <w:rPr>
          <w:color w:val="231F20"/>
          <w:spacing w:val="-2"/>
          <w:sz w:val="18"/>
        </w:rPr>
        <w:t>1.1.1</w:t>
      </w:r>
    </w:p>
    <w:p>
      <w:pPr>
        <w:pStyle w:val="Heading5"/>
        <w:ind w:left="580"/>
      </w:pPr>
      <w:r>
        <w:rPr>
          <w:color w:val="231F20"/>
        </w:rPr>
        <w:t>Project Management</w:t>
      </w:r>
      <w:r>
        <w:rPr>
          <w:color w:val="231F20"/>
          <w:spacing w:val="1"/>
        </w:rPr>
        <w:t> </w:t>
      </w:r>
      <w:r>
        <w:rPr>
          <w:color w:val="231F20"/>
        </w:rPr>
        <w:t>Body of</w:t>
      </w:r>
      <w:r>
        <w:rPr>
          <w:color w:val="231F20"/>
          <w:spacing w:val="1"/>
        </w:rPr>
        <w:t> </w:t>
      </w:r>
      <w:r>
        <w:rPr>
          <w:color w:val="231F20"/>
          <w:spacing w:val="-2"/>
        </w:rPr>
        <w:t>Knowledge</w:t>
      </w:r>
    </w:p>
    <w:p>
      <w:pPr>
        <w:pStyle w:val="BodyText"/>
        <w:spacing w:line="223" w:lineRule="auto" w:before="4"/>
        <w:ind w:left="580" w:right="159"/>
      </w:pPr>
      <w:r>
        <w:rPr>
          <w:color w:val="231F20"/>
        </w:rPr>
        <w:t>The standard (</w:t>
      </w:r>
      <w:r>
        <w:rPr>
          <w:i/>
          <w:color w:val="231F20"/>
        </w:rPr>
        <w:t>PMBOK</w:t>
      </w:r>
      <w:r>
        <w:rPr>
          <w:i/>
          <w:color w:val="231F20"/>
          <w:spacing w:val="-18"/>
        </w:rPr>
        <w:t> </w:t>
      </w:r>
      <w:r>
        <w:rPr>
          <w:color w:val="231F20"/>
          <w:sz w:val="10"/>
        </w:rPr>
        <w:t>®</w:t>
      </w:r>
      <w:r>
        <w:rPr>
          <w:color w:val="231F20"/>
          <w:spacing w:val="40"/>
          <w:sz w:val="10"/>
        </w:rPr>
        <w:t> </w:t>
      </w:r>
      <w:r>
        <w:rPr>
          <w:i/>
          <w:color w:val="231F20"/>
        </w:rPr>
        <w:t>Guide</w:t>
      </w:r>
      <w:r>
        <w:rPr>
          <w:color w:val="231F20"/>
        </w:rPr>
        <w:t>) identifies the processes that</w:t>
      </w:r>
      <w:r>
        <w:rPr>
          <w:color w:val="231F20"/>
          <w:spacing w:val="-5"/>
        </w:rPr>
        <w:t> </w:t>
      </w:r>
      <w:r>
        <w:rPr>
          <w:color w:val="231F20"/>
        </w:rPr>
        <w:t>are</w:t>
      </w:r>
      <w:r>
        <w:rPr>
          <w:color w:val="231F20"/>
          <w:spacing w:val="-5"/>
        </w:rPr>
        <w:t> </w:t>
      </w:r>
      <w:r>
        <w:rPr>
          <w:color w:val="231F20"/>
        </w:rPr>
        <w:t>considered</w:t>
      </w:r>
      <w:r>
        <w:rPr>
          <w:color w:val="231F20"/>
          <w:spacing w:val="-5"/>
        </w:rPr>
        <w:t> </w:t>
      </w:r>
      <w:r>
        <w:rPr>
          <w:color w:val="231F20"/>
        </w:rPr>
        <w:t>good</w:t>
      </w:r>
      <w:r>
        <w:rPr>
          <w:color w:val="231F20"/>
          <w:spacing w:val="-5"/>
        </w:rPr>
        <w:t> </w:t>
      </w:r>
      <w:r>
        <w:rPr>
          <w:color w:val="231F20"/>
        </w:rPr>
        <w:t>practices</w:t>
      </w:r>
      <w:r>
        <w:rPr>
          <w:color w:val="231F20"/>
          <w:spacing w:val="-5"/>
        </w:rPr>
        <w:t> </w:t>
      </w:r>
      <w:r>
        <w:rPr>
          <w:color w:val="231F20"/>
        </w:rPr>
        <w:t>on</w:t>
      </w:r>
      <w:r>
        <w:rPr>
          <w:color w:val="231F20"/>
          <w:spacing w:val="-5"/>
        </w:rPr>
        <w:t> </w:t>
      </w:r>
      <w:r>
        <w:rPr>
          <w:color w:val="231F20"/>
        </w:rPr>
        <w:t>most</w:t>
      </w:r>
      <w:r>
        <w:rPr>
          <w:color w:val="231F20"/>
          <w:spacing w:val="-5"/>
        </w:rPr>
        <w:t> </w:t>
      </w:r>
      <w:r>
        <w:rPr>
          <w:color w:val="231F20"/>
        </w:rPr>
        <w:t>projects,</w:t>
      </w:r>
      <w:r>
        <w:rPr>
          <w:color w:val="231F20"/>
          <w:spacing w:val="-5"/>
        </w:rPr>
        <w:t> </w:t>
      </w:r>
      <w:r>
        <w:rPr>
          <w:color w:val="231F20"/>
        </w:rPr>
        <w:t>most of the time. The standard also identifies the inputs and outputs that are usually associated with those processes.</w:t>
      </w:r>
    </w:p>
    <w:p>
      <w:pPr>
        <w:pStyle w:val="BodyText"/>
        <w:spacing w:before="192"/>
      </w:pPr>
    </w:p>
    <w:p>
      <w:pPr>
        <w:pStyle w:val="Heading4"/>
        <w:numPr>
          <w:ilvl w:val="0"/>
          <w:numId w:val="4"/>
        </w:numPr>
        <w:tabs>
          <w:tab w:pos="606" w:val="left" w:leader="none"/>
        </w:tabs>
        <w:spacing w:line="240" w:lineRule="auto" w:before="0" w:after="0"/>
        <w:ind w:left="606" w:right="0" w:hanging="266"/>
        <w:jc w:val="left"/>
      </w:pPr>
      <w:r>
        <w:rPr>
          <w:color w:val="231F20"/>
        </w:rPr>
        <w:t>Answer:</w:t>
      </w:r>
      <w:r>
        <w:rPr>
          <w:color w:val="231F20"/>
          <w:spacing w:val="10"/>
        </w:rPr>
        <w:t> </w:t>
      </w:r>
      <w:r>
        <w:rPr>
          <w:color w:val="231F20"/>
          <w:spacing w:val="-5"/>
        </w:rPr>
        <w:t>B.</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19,</w:t>
      </w:r>
      <w:r>
        <w:rPr>
          <w:color w:val="231F20"/>
          <w:spacing w:val="1"/>
          <w:sz w:val="18"/>
        </w:rPr>
        <w:t> </w:t>
      </w:r>
      <w:r>
        <w:rPr>
          <w:color w:val="231F20"/>
          <w:sz w:val="18"/>
        </w:rPr>
        <w:t>Section</w:t>
      </w:r>
      <w:r>
        <w:rPr>
          <w:color w:val="231F20"/>
          <w:spacing w:val="1"/>
          <w:sz w:val="18"/>
        </w:rPr>
        <w:t> </w:t>
      </w:r>
      <w:r>
        <w:rPr>
          <w:color w:val="231F20"/>
          <w:spacing w:val="-2"/>
          <w:sz w:val="18"/>
        </w:rPr>
        <w:t>1.2.4.1</w:t>
      </w:r>
    </w:p>
    <w:p>
      <w:pPr>
        <w:pStyle w:val="Heading5"/>
        <w:ind w:left="580"/>
      </w:pPr>
      <w:r>
        <w:rPr>
          <w:color w:val="231F20"/>
        </w:rPr>
        <w:t>Project</w:t>
      </w:r>
      <w:r>
        <w:rPr>
          <w:color w:val="231F20"/>
          <w:spacing w:val="1"/>
        </w:rPr>
        <w:t> </w:t>
      </w:r>
      <w:r>
        <w:rPr>
          <w:color w:val="231F20"/>
        </w:rPr>
        <w:t>Life</w:t>
      </w:r>
      <w:r>
        <w:rPr>
          <w:color w:val="231F20"/>
          <w:spacing w:val="1"/>
        </w:rPr>
        <w:t> </w:t>
      </w:r>
      <w:r>
        <w:rPr>
          <w:color w:val="231F20"/>
          <w:spacing w:val="-2"/>
        </w:rPr>
        <w:t>Cycle</w:t>
      </w:r>
    </w:p>
    <w:p>
      <w:pPr>
        <w:pStyle w:val="BodyText"/>
        <w:spacing w:line="223" w:lineRule="auto" w:before="4"/>
        <w:ind w:left="580" w:right="187"/>
      </w:pPr>
      <w:r>
        <w:rPr>
          <w:color w:val="231F20"/>
        </w:rPr>
        <w:t>A project life cycle is the series of phases that a project passes</w:t>
      </w:r>
      <w:r>
        <w:rPr>
          <w:color w:val="231F20"/>
          <w:spacing w:val="-5"/>
        </w:rPr>
        <w:t> </w:t>
      </w:r>
      <w:r>
        <w:rPr>
          <w:color w:val="231F20"/>
        </w:rPr>
        <w:t>through</w:t>
      </w:r>
      <w:r>
        <w:rPr>
          <w:color w:val="231F20"/>
          <w:spacing w:val="-5"/>
        </w:rPr>
        <w:t> </w:t>
      </w:r>
      <w:r>
        <w:rPr>
          <w:color w:val="231F20"/>
        </w:rPr>
        <w:t>from</w:t>
      </w:r>
      <w:r>
        <w:rPr>
          <w:color w:val="231F20"/>
          <w:spacing w:val="-5"/>
        </w:rPr>
        <w:t> </w:t>
      </w:r>
      <w:r>
        <w:rPr>
          <w:color w:val="231F20"/>
        </w:rPr>
        <w:t>its</w:t>
      </w:r>
      <w:r>
        <w:rPr>
          <w:color w:val="231F20"/>
          <w:spacing w:val="-5"/>
        </w:rPr>
        <w:t> </w:t>
      </w:r>
      <w:r>
        <w:rPr>
          <w:color w:val="231F20"/>
        </w:rPr>
        <w:t>start</w:t>
      </w:r>
      <w:r>
        <w:rPr>
          <w:color w:val="231F20"/>
          <w:spacing w:val="-5"/>
        </w:rPr>
        <w:t> </w:t>
      </w:r>
      <w:r>
        <w:rPr>
          <w:color w:val="231F20"/>
        </w:rPr>
        <w:t>to</w:t>
      </w:r>
      <w:r>
        <w:rPr>
          <w:color w:val="231F20"/>
          <w:spacing w:val="-5"/>
        </w:rPr>
        <w:t> </w:t>
      </w:r>
      <w:r>
        <w:rPr>
          <w:color w:val="231F20"/>
        </w:rPr>
        <w:t>its</w:t>
      </w:r>
      <w:r>
        <w:rPr>
          <w:color w:val="231F20"/>
          <w:spacing w:val="-5"/>
        </w:rPr>
        <w:t> </w:t>
      </w:r>
      <w:r>
        <w:rPr>
          <w:color w:val="231F20"/>
        </w:rPr>
        <w:t>completion.</w:t>
      </w:r>
      <w:r>
        <w:rPr>
          <w:color w:val="231F20"/>
          <w:spacing w:val="-5"/>
        </w:rPr>
        <w:t> </w:t>
      </w:r>
      <w:r>
        <w:rPr>
          <w:color w:val="231F20"/>
        </w:rPr>
        <w:t>It</w:t>
      </w:r>
      <w:r>
        <w:rPr>
          <w:color w:val="231F20"/>
          <w:spacing w:val="-5"/>
        </w:rPr>
        <w:t> </w:t>
      </w:r>
      <w:r>
        <w:rPr>
          <w:color w:val="231F20"/>
        </w:rPr>
        <w:t>provides the basic framework for managing the project. This basic framework</w:t>
      </w:r>
      <w:r>
        <w:rPr>
          <w:color w:val="231F20"/>
          <w:spacing w:val="-3"/>
        </w:rPr>
        <w:t> </w:t>
      </w:r>
      <w:r>
        <w:rPr>
          <w:color w:val="231F20"/>
        </w:rPr>
        <w:t>applies</w:t>
      </w:r>
      <w:r>
        <w:rPr>
          <w:color w:val="231F20"/>
          <w:spacing w:val="-3"/>
        </w:rPr>
        <w:t> </w:t>
      </w:r>
      <w:r>
        <w:rPr>
          <w:color w:val="231F20"/>
        </w:rPr>
        <w:t>regardless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specific</w:t>
      </w:r>
      <w:r>
        <w:rPr>
          <w:color w:val="231F20"/>
          <w:spacing w:val="-3"/>
        </w:rPr>
        <w:t> </w:t>
      </w:r>
      <w:r>
        <w:rPr>
          <w:color w:val="231F20"/>
        </w:rPr>
        <w:t>project</w:t>
      </w:r>
      <w:r>
        <w:rPr>
          <w:color w:val="231F20"/>
          <w:spacing w:val="-3"/>
        </w:rPr>
        <w:t> </w:t>
      </w:r>
      <w:r>
        <w:rPr>
          <w:color w:val="231F20"/>
        </w:rPr>
        <w:t>work involved. The phases may be sequential, iterative, or overlapping. All projects can be mapped to the generic life cycle as shown in Figure 1–5.</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19,</w:t>
      </w:r>
      <w:r>
        <w:rPr>
          <w:color w:val="231F20"/>
          <w:spacing w:val="1"/>
          <w:sz w:val="18"/>
        </w:rPr>
        <w:t> </w:t>
      </w:r>
      <w:r>
        <w:rPr>
          <w:color w:val="231F20"/>
          <w:sz w:val="18"/>
        </w:rPr>
        <w:t>Section</w:t>
      </w:r>
      <w:r>
        <w:rPr>
          <w:color w:val="231F20"/>
          <w:spacing w:val="1"/>
          <w:sz w:val="18"/>
        </w:rPr>
        <w:t> </w:t>
      </w:r>
      <w:r>
        <w:rPr>
          <w:color w:val="231F20"/>
          <w:spacing w:val="-2"/>
          <w:sz w:val="18"/>
        </w:rPr>
        <w:t>1.2.4.1</w:t>
      </w:r>
    </w:p>
    <w:p>
      <w:pPr>
        <w:spacing w:before="184"/>
        <w:ind w:left="460" w:right="0" w:firstLine="0"/>
        <w:jc w:val="left"/>
        <w:rPr>
          <w:sz w:val="18"/>
        </w:rPr>
      </w:pPr>
      <w:r>
        <w:rPr>
          <w:color w:val="231F20"/>
          <w:spacing w:val="-10"/>
          <w:sz w:val="18"/>
        </w:rPr>
        <w:t>…</w:t>
      </w:r>
    </w:p>
    <w:p>
      <w:pPr>
        <w:pStyle w:val="Heading5"/>
        <w:ind w:left="460"/>
        <w:jc w:val="both"/>
      </w:pPr>
      <w:r>
        <w:rPr>
          <w:color w:val="231F20"/>
        </w:rPr>
        <w:t>Characteristics of the</w:t>
      </w:r>
      <w:r>
        <w:rPr>
          <w:color w:val="231F20"/>
          <w:spacing w:val="1"/>
        </w:rPr>
        <w:t> </w:t>
      </w:r>
      <w:r>
        <w:rPr>
          <w:color w:val="231F20"/>
        </w:rPr>
        <w:t>Project Life</w:t>
      </w:r>
      <w:r>
        <w:rPr>
          <w:color w:val="231F20"/>
          <w:spacing w:val="1"/>
        </w:rPr>
        <w:t> </w:t>
      </w:r>
      <w:r>
        <w:rPr>
          <w:color w:val="231F20"/>
          <w:spacing w:val="-2"/>
        </w:rPr>
        <w:t>Cycle</w:t>
      </w:r>
    </w:p>
    <w:p>
      <w:pPr>
        <w:pStyle w:val="BodyText"/>
        <w:spacing w:line="223" w:lineRule="auto" w:before="4"/>
        <w:ind w:left="460" w:right="357"/>
        <w:jc w:val="both"/>
      </w:pPr>
      <w:r>
        <w:rPr>
          <w:color w:val="231F20"/>
        </w:rPr>
        <w:t>Project</w:t>
      </w:r>
      <w:r>
        <w:rPr>
          <w:color w:val="231F20"/>
          <w:spacing w:val="-4"/>
        </w:rPr>
        <w:t> </w:t>
      </w:r>
      <w:r>
        <w:rPr>
          <w:color w:val="231F20"/>
        </w:rPr>
        <w:t>life</w:t>
      </w:r>
      <w:r>
        <w:rPr>
          <w:color w:val="231F20"/>
          <w:spacing w:val="-4"/>
        </w:rPr>
        <w:t> </w:t>
      </w:r>
      <w:r>
        <w:rPr>
          <w:color w:val="231F20"/>
        </w:rPr>
        <w:t>cycles</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predictive</w:t>
      </w:r>
      <w:r>
        <w:rPr>
          <w:color w:val="231F20"/>
          <w:spacing w:val="-4"/>
        </w:rPr>
        <w:t> </w:t>
      </w:r>
      <w:r>
        <w:rPr>
          <w:color w:val="231F20"/>
        </w:rPr>
        <w:t>or</w:t>
      </w:r>
      <w:r>
        <w:rPr>
          <w:color w:val="231F20"/>
          <w:spacing w:val="-4"/>
        </w:rPr>
        <w:t> </w:t>
      </w:r>
      <w:r>
        <w:rPr>
          <w:color w:val="231F20"/>
        </w:rPr>
        <w:t>adaptive.</w:t>
      </w:r>
      <w:r>
        <w:rPr>
          <w:color w:val="231F20"/>
          <w:spacing w:val="-4"/>
        </w:rPr>
        <w:t> </w:t>
      </w:r>
      <w:r>
        <w:rPr>
          <w:color w:val="231F20"/>
        </w:rPr>
        <w:t>Within</w:t>
      </w:r>
      <w:r>
        <w:rPr>
          <w:color w:val="231F20"/>
          <w:spacing w:val="-4"/>
        </w:rPr>
        <w:t> </w:t>
      </w:r>
      <w:r>
        <w:rPr>
          <w:color w:val="231F20"/>
        </w:rPr>
        <w:t>a project</w:t>
      </w:r>
      <w:r>
        <w:rPr>
          <w:color w:val="231F20"/>
          <w:spacing w:val="-6"/>
        </w:rPr>
        <w:t> </w:t>
      </w:r>
      <w:r>
        <w:rPr>
          <w:color w:val="231F20"/>
        </w:rPr>
        <w:t>life</w:t>
      </w:r>
      <w:r>
        <w:rPr>
          <w:color w:val="231F20"/>
          <w:spacing w:val="-4"/>
        </w:rPr>
        <w:t> </w:t>
      </w:r>
      <w:r>
        <w:rPr>
          <w:color w:val="231F20"/>
        </w:rPr>
        <w:t>cycle,</w:t>
      </w:r>
      <w:r>
        <w:rPr>
          <w:color w:val="231F20"/>
          <w:spacing w:val="-4"/>
        </w:rPr>
        <w:t> </w:t>
      </w:r>
      <w:r>
        <w:rPr>
          <w:color w:val="231F20"/>
        </w:rPr>
        <w:t>there</w:t>
      </w:r>
      <w:r>
        <w:rPr>
          <w:color w:val="231F20"/>
          <w:spacing w:val="-4"/>
        </w:rPr>
        <w:t> </w:t>
      </w:r>
      <w:r>
        <w:rPr>
          <w:color w:val="231F20"/>
        </w:rPr>
        <w:t>are</w:t>
      </w:r>
      <w:r>
        <w:rPr>
          <w:color w:val="231F20"/>
          <w:spacing w:val="-4"/>
        </w:rPr>
        <w:t> </w:t>
      </w:r>
      <w:r>
        <w:rPr>
          <w:color w:val="231F20"/>
        </w:rPr>
        <w:t>generally</w:t>
      </w:r>
      <w:r>
        <w:rPr>
          <w:color w:val="231F20"/>
          <w:spacing w:val="-4"/>
        </w:rPr>
        <w:t> </w:t>
      </w:r>
      <w:r>
        <w:rPr>
          <w:color w:val="231F20"/>
        </w:rPr>
        <w:t>one</w:t>
      </w:r>
      <w:r>
        <w:rPr>
          <w:color w:val="231F20"/>
          <w:spacing w:val="-4"/>
        </w:rPr>
        <w:t> </w:t>
      </w:r>
      <w:r>
        <w:rPr>
          <w:color w:val="231F20"/>
        </w:rPr>
        <w:t>or</w:t>
      </w:r>
      <w:r>
        <w:rPr>
          <w:color w:val="231F20"/>
          <w:spacing w:val="-4"/>
        </w:rPr>
        <w:t> </w:t>
      </w:r>
      <w:r>
        <w:rPr>
          <w:color w:val="231F20"/>
        </w:rPr>
        <w:t>more</w:t>
      </w:r>
      <w:r>
        <w:rPr>
          <w:color w:val="231F20"/>
          <w:spacing w:val="-4"/>
        </w:rPr>
        <w:t> </w:t>
      </w:r>
      <w:r>
        <w:rPr>
          <w:color w:val="231F20"/>
        </w:rPr>
        <w:t>phases that</w:t>
      </w:r>
      <w:r>
        <w:rPr>
          <w:color w:val="231F20"/>
          <w:spacing w:val="-1"/>
        </w:rPr>
        <w:t> </w:t>
      </w:r>
      <w:r>
        <w:rPr>
          <w:color w:val="231F20"/>
        </w:rPr>
        <w:t>are</w:t>
      </w:r>
      <w:r>
        <w:rPr>
          <w:color w:val="231F20"/>
          <w:spacing w:val="-1"/>
        </w:rPr>
        <w:t> </w:t>
      </w:r>
      <w:r>
        <w:rPr>
          <w:color w:val="231F20"/>
        </w:rPr>
        <w:t>associated</w:t>
      </w:r>
      <w:r>
        <w:rPr>
          <w:color w:val="231F20"/>
          <w:spacing w:val="-1"/>
        </w:rPr>
        <w:t> </w:t>
      </w:r>
      <w:r>
        <w:rPr>
          <w:color w:val="231F20"/>
        </w:rPr>
        <w:t>with</w:t>
      </w:r>
      <w:r>
        <w:rPr>
          <w:color w:val="231F20"/>
          <w:spacing w:val="-1"/>
        </w:rPr>
        <w:t> </w:t>
      </w:r>
      <w:r>
        <w:rPr>
          <w:color w:val="231F20"/>
        </w:rPr>
        <w:t>the</w:t>
      </w:r>
      <w:r>
        <w:rPr>
          <w:color w:val="231F20"/>
          <w:spacing w:val="-1"/>
        </w:rPr>
        <w:t> </w:t>
      </w:r>
      <w:r>
        <w:rPr>
          <w:color w:val="231F20"/>
        </w:rPr>
        <w:t>development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product, service, or result. These are called a development</w:t>
      </w:r>
    </w:p>
    <w:p>
      <w:pPr>
        <w:pStyle w:val="BodyText"/>
        <w:spacing w:line="223" w:lineRule="auto"/>
        <w:ind w:left="460" w:right="456"/>
      </w:pPr>
      <w:r>
        <w:rPr>
          <w:color w:val="231F20"/>
        </w:rPr>
        <w:t>life cycle. Development life cycles can be predictive, iterative, incremental, adaptive, or a hybrid model. Explanation here is only provided for predictive and iterative</w:t>
      </w:r>
      <w:r>
        <w:rPr>
          <w:color w:val="231F20"/>
          <w:spacing w:val="-5"/>
        </w:rPr>
        <w:t> </w:t>
      </w:r>
      <w:r>
        <w:rPr>
          <w:color w:val="231F20"/>
        </w:rPr>
        <w:t>life</w:t>
      </w:r>
      <w:r>
        <w:rPr>
          <w:color w:val="231F20"/>
          <w:spacing w:val="-5"/>
        </w:rPr>
        <w:t> </w:t>
      </w:r>
      <w:r>
        <w:rPr>
          <w:color w:val="231F20"/>
        </w:rPr>
        <w:t>cycles.</w:t>
      </w:r>
      <w:r>
        <w:rPr>
          <w:color w:val="231F20"/>
          <w:spacing w:val="-5"/>
        </w:rPr>
        <w:t> </w:t>
      </w:r>
      <w:r>
        <w:rPr>
          <w:color w:val="231F20"/>
        </w:rPr>
        <w:t>Refer</w:t>
      </w:r>
      <w:r>
        <w:rPr>
          <w:color w:val="231F20"/>
          <w:spacing w:val="-5"/>
        </w:rPr>
        <w:t> </w:t>
      </w:r>
      <w:r>
        <w:rPr>
          <w:color w:val="231F20"/>
        </w:rPr>
        <w:t>to</w:t>
      </w:r>
      <w:r>
        <w:rPr>
          <w:color w:val="231F20"/>
          <w:spacing w:val="-5"/>
        </w:rPr>
        <w:t> </w:t>
      </w:r>
      <w:r>
        <w:rPr>
          <w:color w:val="231F20"/>
        </w:rPr>
        <w:t>Section</w:t>
      </w:r>
      <w:r>
        <w:rPr>
          <w:color w:val="231F20"/>
          <w:spacing w:val="-5"/>
        </w:rPr>
        <w:t> </w:t>
      </w:r>
      <w:r>
        <w:rPr>
          <w:color w:val="231F20"/>
        </w:rPr>
        <w:t>1.2.4.1</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other development life cycles.</w:t>
      </w:r>
    </w:p>
    <w:p>
      <w:pPr>
        <w:pStyle w:val="BodyText"/>
        <w:spacing w:line="223" w:lineRule="auto" w:before="193"/>
        <w:ind w:left="460" w:right="473"/>
      </w:pPr>
      <w:r>
        <w:rPr>
          <w:color w:val="231F20"/>
        </w:rPr>
        <w:t>In a predictive life cycle, the project scope, time, and cost are determined in the early phases of the life</w:t>
      </w:r>
      <w:r>
        <w:rPr>
          <w:color w:val="231F20"/>
          <w:spacing w:val="40"/>
        </w:rPr>
        <w:t> </w:t>
      </w:r>
      <w:r>
        <w:rPr>
          <w:color w:val="231F20"/>
        </w:rPr>
        <w:t>cycle. Any changes to the scope are carefully </w:t>
      </w:r>
      <w:r>
        <w:rPr>
          <w:color w:val="231F20"/>
          <w:spacing w:val="-2"/>
        </w:rPr>
        <w:t>managed.</w:t>
      </w:r>
    </w:p>
    <w:p>
      <w:pPr>
        <w:pStyle w:val="BodyText"/>
        <w:spacing w:line="223" w:lineRule="auto"/>
        <w:ind w:left="460" w:right="410"/>
      </w:pPr>
      <w:r>
        <w:rPr>
          <w:color w:val="231F20"/>
        </w:rPr>
        <w:t>Predictive</w:t>
      </w:r>
      <w:r>
        <w:rPr>
          <w:color w:val="231F20"/>
          <w:spacing w:val="-4"/>
        </w:rPr>
        <w:t> </w:t>
      </w:r>
      <w:r>
        <w:rPr>
          <w:color w:val="231F20"/>
        </w:rPr>
        <w:t>life</w:t>
      </w:r>
      <w:r>
        <w:rPr>
          <w:color w:val="231F20"/>
          <w:spacing w:val="-4"/>
        </w:rPr>
        <w:t> </w:t>
      </w:r>
      <w:r>
        <w:rPr>
          <w:color w:val="231F20"/>
        </w:rPr>
        <w:t>cycles</w:t>
      </w:r>
      <w:r>
        <w:rPr>
          <w:color w:val="231F20"/>
          <w:spacing w:val="-4"/>
        </w:rPr>
        <w:t> </w:t>
      </w:r>
      <w:r>
        <w:rPr>
          <w:color w:val="231F20"/>
        </w:rPr>
        <w:t>may</w:t>
      </w:r>
      <w:r>
        <w:rPr>
          <w:color w:val="231F20"/>
          <w:spacing w:val="-4"/>
        </w:rPr>
        <w:t> </w:t>
      </w:r>
      <w:r>
        <w:rPr>
          <w:color w:val="231F20"/>
        </w:rPr>
        <w:t>also</w:t>
      </w:r>
      <w:r>
        <w:rPr>
          <w:color w:val="231F20"/>
          <w:spacing w:val="-4"/>
        </w:rPr>
        <w:t> </w:t>
      </w:r>
      <w:r>
        <w:rPr>
          <w:color w:val="231F20"/>
        </w:rPr>
        <w:t>be</w:t>
      </w:r>
      <w:r>
        <w:rPr>
          <w:color w:val="231F20"/>
          <w:spacing w:val="-4"/>
        </w:rPr>
        <w:t> </w:t>
      </w:r>
      <w:r>
        <w:rPr>
          <w:color w:val="231F20"/>
        </w:rPr>
        <w:t>referred</w:t>
      </w:r>
      <w:r>
        <w:rPr>
          <w:color w:val="231F20"/>
          <w:spacing w:val="-4"/>
        </w:rPr>
        <w:t> </w:t>
      </w:r>
      <w:r>
        <w:rPr>
          <w:color w:val="231F20"/>
        </w:rPr>
        <w:t>to</w:t>
      </w:r>
      <w:r>
        <w:rPr>
          <w:color w:val="231F20"/>
          <w:spacing w:val="-4"/>
        </w:rPr>
        <w:t> </w:t>
      </w:r>
      <w:r>
        <w:rPr>
          <w:color w:val="231F20"/>
        </w:rPr>
        <w:t>as</w:t>
      </w:r>
      <w:r>
        <w:rPr>
          <w:color w:val="231F20"/>
          <w:spacing w:val="-4"/>
        </w:rPr>
        <w:t> </w:t>
      </w:r>
      <w:r>
        <w:rPr>
          <w:color w:val="231F20"/>
        </w:rPr>
        <w:t>waterfall life cycles. In an iterative life cycle, the project scope is generally determined early in the project life cycle, but time and cost estimates are routinely modified as the project team’s understanding of the product increases. Iterations develop the product through a series of repeated cycles, while increments successively add to the functionality of the product.</w:t>
      </w:r>
    </w:p>
    <w:p>
      <w:pPr>
        <w:pStyle w:val="BodyText"/>
        <w:spacing w:line="223" w:lineRule="auto" w:before="190"/>
        <w:ind w:left="460" w:right="379"/>
      </w:pPr>
      <w:r>
        <w:rPr>
          <w:color w:val="231F20"/>
        </w:rPr>
        <w:t>While project cost and staffing levels </w:t>
      </w:r>
      <w:r>
        <w:rPr>
          <w:i/>
          <w:color w:val="231F20"/>
        </w:rPr>
        <w:t>can be </w:t>
      </w:r>
      <w:r>
        <w:rPr>
          <w:color w:val="231F20"/>
        </w:rPr>
        <w:t>steady, for larger</w:t>
      </w:r>
      <w:r>
        <w:rPr>
          <w:color w:val="231F20"/>
          <w:spacing w:val="-6"/>
        </w:rPr>
        <w:t> </w:t>
      </w:r>
      <w:r>
        <w:rPr>
          <w:color w:val="231F20"/>
        </w:rPr>
        <w:t>and</w:t>
      </w:r>
      <w:r>
        <w:rPr>
          <w:color w:val="231F20"/>
          <w:spacing w:val="-6"/>
        </w:rPr>
        <w:t> </w:t>
      </w:r>
      <w:r>
        <w:rPr>
          <w:color w:val="231F20"/>
        </w:rPr>
        <w:t>complex</w:t>
      </w:r>
      <w:r>
        <w:rPr>
          <w:color w:val="231F20"/>
          <w:spacing w:val="-6"/>
        </w:rPr>
        <w:t> </w:t>
      </w:r>
      <w:r>
        <w:rPr>
          <w:color w:val="231F20"/>
        </w:rPr>
        <w:t>projects,</w:t>
      </w:r>
      <w:r>
        <w:rPr>
          <w:color w:val="231F20"/>
          <w:spacing w:val="-6"/>
        </w:rPr>
        <w:t> </w:t>
      </w:r>
      <w:r>
        <w:rPr>
          <w:color w:val="231F20"/>
        </w:rPr>
        <w:t>costs</w:t>
      </w:r>
      <w:r>
        <w:rPr>
          <w:color w:val="231F20"/>
          <w:spacing w:val="-6"/>
        </w:rPr>
        <w:t> </w:t>
      </w:r>
      <w:r>
        <w:rPr>
          <w:color w:val="231F20"/>
        </w:rPr>
        <w:t>and</w:t>
      </w:r>
      <w:r>
        <w:rPr>
          <w:color w:val="231F20"/>
          <w:spacing w:val="-6"/>
        </w:rPr>
        <w:t> </w:t>
      </w:r>
      <w:r>
        <w:rPr>
          <w:color w:val="231F20"/>
        </w:rPr>
        <w:t>staffing</w:t>
      </w:r>
      <w:r>
        <w:rPr>
          <w:color w:val="231F20"/>
          <w:spacing w:val="-6"/>
        </w:rPr>
        <w:t> </w:t>
      </w:r>
      <w:r>
        <w:rPr>
          <w:color w:val="231F20"/>
        </w:rPr>
        <w:t>levels</w:t>
      </w:r>
      <w:r>
        <w:rPr>
          <w:color w:val="231F20"/>
          <w:spacing w:val="-6"/>
        </w:rPr>
        <w:t> </w:t>
      </w:r>
      <w:r>
        <w:rPr>
          <w:color w:val="231F20"/>
        </w:rPr>
        <w:t>are subject to change and therefore </w:t>
      </w:r>
      <w:r>
        <w:rPr>
          <w:i/>
          <w:color w:val="231F20"/>
        </w:rPr>
        <w:t>not likely </w:t>
      </w:r>
      <w:r>
        <w:rPr>
          <w:color w:val="231F20"/>
        </w:rPr>
        <w:t>to be steady throughout the project life cycle.</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pages</w:t>
      </w:r>
      <w:r>
        <w:rPr>
          <w:color w:val="231F20"/>
          <w:spacing w:val="1"/>
          <w:sz w:val="18"/>
        </w:rPr>
        <w:t> </w:t>
      </w:r>
      <w:r>
        <w:rPr>
          <w:color w:val="231F20"/>
          <w:sz w:val="18"/>
        </w:rPr>
        <w:t>19–21, Sections</w:t>
      </w:r>
      <w:r>
        <w:rPr>
          <w:color w:val="231F20"/>
          <w:spacing w:val="1"/>
          <w:sz w:val="18"/>
        </w:rPr>
        <w:t> </w:t>
      </w:r>
      <w:r>
        <w:rPr>
          <w:color w:val="231F20"/>
          <w:sz w:val="18"/>
        </w:rPr>
        <w:t>1.2.4.1 and</w:t>
      </w:r>
      <w:r>
        <w:rPr>
          <w:color w:val="231F20"/>
          <w:spacing w:val="1"/>
          <w:sz w:val="18"/>
        </w:rPr>
        <w:t> </w:t>
      </w:r>
      <w:r>
        <w:rPr>
          <w:color w:val="231F20"/>
          <w:spacing w:val="-2"/>
          <w:sz w:val="18"/>
        </w:rPr>
        <w:t>1.2.4.2</w:t>
      </w:r>
    </w:p>
    <w:p>
      <w:pPr>
        <w:pStyle w:val="Heading5"/>
      </w:pPr>
      <w:r>
        <w:rPr>
          <w:color w:val="231F20"/>
        </w:rPr>
        <w:t>Predictive</w:t>
      </w:r>
      <w:r>
        <w:rPr>
          <w:color w:val="231F20"/>
          <w:spacing w:val="1"/>
        </w:rPr>
        <w:t> </w:t>
      </w:r>
      <w:r>
        <w:rPr>
          <w:color w:val="231F20"/>
        </w:rPr>
        <w:t>Life</w:t>
      </w:r>
      <w:r>
        <w:rPr>
          <w:color w:val="231F20"/>
          <w:spacing w:val="2"/>
        </w:rPr>
        <w:t> </w:t>
      </w:r>
      <w:r>
        <w:rPr>
          <w:color w:val="231F20"/>
          <w:spacing w:val="-2"/>
        </w:rPr>
        <w:t>Cycles</w:t>
      </w:r>
    </w:p>
    <w:p>
      <w:pPr>
        <w:pStyle w:val="BodyText"/>
        <w:spacing w:line="223" w:lineRule="auto" w:before="4"/>
        <w:ind w:left="700" w:right="187"/>
      </w:pPr>
      <w:r>
        <w:rPr>
          <w:color w:val="231F20"/>
        </w:rPr>
        <w:t>Predictive</w:t>
      </w:r>
      <w:r>
        <w:rPr>
          <w:color w:val="231F20"/>
          <w:spacing w:val="-6"/>
        </w:rPr>
        <w:t> </w:t>
      </w:r>
      <w:r>
        <w:rPr>
          <w:color w:val="231F20"/>
        </w:rPr>
        <w:t>life</w:t>
      </w:r>
      <w:r>
        <w:rPr>
          <w:color w:val="231F20"/>
          <w:spacing w:val="-6"/>
        </w:rPr>
        <w:t> </w:t>
      </w:r>
      <w:r>
        <w:rPr>
          <w:color w:val="231F20"/>
        </w:rPr>
        <w:t>cycles</w:t>
      </w:r>
      <w:r>
        <w:rPr>
          <w:color w:val="231F20"/>
          <w:spacing w:val="-6"/>
        </w:rPr>
        <w:t> </w:t>
      </w:r>
      <w:r>
        <w:rPr>
          <w:color w:val="231F20"/>
        </w:rPr>
        <w:t>(also</w:t>
      </w:r>
      <w:r>
        <w:rPr>
          <w:color w:val="231F20"/>
          <w:spacing w:val="-6"/>
        </w:rPr>
        <w:t> </w:t>
      </w:r>
      <w:r>
        <w:rPr>
          <w:color w:val="231F20"/>
        </w:rPr>
        <w:t>known</w:t>
      </w:r>
      <w:r>
        <w:rPr>
          <w:color w:val="231F20"/>
          <w:spacing w:val="-6"/>
        </w:rPr>
        <w:t> </w:t>
      </w:r>
      <w:r>
        <w:rPr>
          <w:color w:val="231F20"/>
        </w:rPr>
        <w:t>as</w:t>
      </w:r>
      <w:r>
        <w:rPr>
          <w:color w:val="231F20"/>
          <w:spacing w:val="-6"/>
        </w:rPr>
        <w:t> </w:t>
      </w:r>
      <w:r>
        <w:rPr>
          <w:color w:val="231F20"/>
        </w:rPr>
        <w:t>fully</w:t>
      </w:r>
      <w:r>
        <w:rPr>
          <w:color w:val="231F20"/>
          <w:spacing w:val="-6"/>
        </w:rPr>
        <w:t> </w:t>
      </w:r>
      <w:r>
        <w:rPr>
          <w:color w:val="231F20"/>
        </w:rPr>
        <w:t>plan-driven) are</w:t>
      </w:r>
      <w:r>
        <w:rPr>
          <w:color w:val="231F20"/>
          <w:spacing w:val="-3"/>
        </w:rPr>
        <w:t> </w:t>
      </w:r>
      <w:r>
        <w:rPr>
          <w:color w:val="231F20"/>
        </w:rPr>
        <w:t>ones</w:t>
      </w:r>
      <w:r>
        <w:rPr>
          <w:color w:val="231F20"/>
          <w:spacing w:val="-3"/>
        </w:rPr>
        <w:t> </w:t>
      </w:r>
      <w:r>
        <w:rPr>
          <w:color w:val="231F20"/>
        </w:rPr>
        <w:t>in</w:t>
      </w:r>
      <w:r>
        <w:rPr>
          <w:color w:val="231F20"/>
          <w:spacing w:val="-3"/>
        </w:rPr>
        <w:t> </w:t>
      </w:r>
      <w:r>
        <w:rPr>
          <w:color w:val="231F20"/>
        </w:rPr>
        <w:t>which</w:t>
      </w:r>
      <w:r>
        <w:rPr>
          <w:color w:val="231F20"/>
          <w:spacing w:val="-3"/>
        </w:rPr>
        <w:t> </w:t>
      </w:r>
      <w:r>
        <w:rPr>
          <w:color w:val="231F20"/>
        </w:rPr>
        <w:t>the</w:t>
      </w:r>
      <w:r>
        <w:rPr>
          <w:color w:val="231F20"/>
          <w:spacing w:val="-3"/>
        </w:rPr>
        <w:t> </w:t>
      </w:r>
      <w:r>
        <w:rPr>
          <w:color w:val="231F20"/>
        </w:rPr>
        <w:t>project</w:t>
      </w:r>
      <w:r>
        <w:rPr>
          <w:color w:val="231F20"/>
          <w:spacing w:val="-3"/>
        </w:rPr>
        <w:t> </w:t>
      </w:r>
      <w:r>
        <w:rPr>
          <w:color w:val="231F20"/>
        </w:rPr>
        <w:t>scope,</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time</w:t>
      </w:r>
      <w:r>
        <w:rPr>
          <w:color w:val="231F20"/>
          <w:spacing w:val="-3"/>
        </w:rPr>
        <w:t> </w:t>
      </w:r>
      <w:r>
        <w:rPr>
          <w:color w:val="231F20"/>
        </w:rPr>
        <w:t>and cost required to deliver that scope, are determined as early in the project life cycle as practically possible.</w:t>
      </w:r>
    </w:p>
    <w:p>
      <w:pPr>
        <w:pStyle w:val="BodyText"/>
        <w:spacing w:line="223" w:lineRule="auto"/>
        <w:ind w:left="700" w:right="159"/>
      </w:pPr>
      <w:r>
        <w:rPr>
          <w:color w:val="231F20"/>
        </w:rPr>
        <w:t>These</w:t>
      </w:r>
      <w:r>
        <w:rPr>
          <w:color w:val="231F20"/>
          <w:spacing w:val="-3"/>
        </w:rPr>
        <w:t> </w:t>
      </w:r>
      <w:r>
        <w:rPr>
          <w:color w:val="231F20"/>
        </w:rPr>
        <w:t>projects</w:t>
      </w:r>
      <w:r>
        <w:rPr>
          <w:color w:val="231F20"/>
          <w:spacing w:val="-3"/>
        </w:rPr>
        <w:t> </w:t>
      </w:r>
      <w:r>
        <w:rPr>
          <w:color w:val="231F20"/>
        </w:rPr>
        <w:t>proceed</w:t>
      </w:r>
      <w:r>
        <w:rPr>
          <w:color w:val="231F20"/>
          <w:spacing w:val="-3"/>
        </w:rPr>
        <w:t> </w:t>
      </w:r>
      <w:r>
        <w:rPr>
          <w:color w:val="231F20"/>
        </w:rPr>
        <w:t>through</w:t>
      </w:r>
      <w:r>
        <w:rPr>
          <w:color w:val="231F20"/>
          <w:spacing w:val="-3"/>
        </w:rPr>
        <w:t> </w:t>
      </w:r>
      <w:r>
        <w:rPr>
          <w:color w:val="231F20"/>
        </w:rPr>
        <w:t>a</w:t>
      </w:r>
      <w:r>
        <w:rPr>
          <w:color w:val="231F20"/>
          <w:spacing w:val="-3"/>
        </w:rPr>
        <w:t> </w:t>
      </w:r>
      <w:r>
        <w:rPr>
          <w:color w:val="231F20"/>
        </w:rPr>
        <w:t>series</w:t>
      </w:r>
      <w:r>
        <w:rPr>
          <w:color w:val="231F20"/>
          <w:spacing w:val="-3"/>
        </w:rPr>
        <w:t> </w:t>
      </w:r>
      <w:r>
        <w:rPr>
          <w:color w:val="231F20"/>
        </w:rPr>
        <w:t>of</w:t>
      </w:r>
      <w:r>
        <w:rPr>
          <w:color w:val="231F20"/>
          <w:spacing w:val="-3"/>
        </w:rPr>
        <w:t> </w:t>
      </w:r>
      <w:r>
        <w:rPr>
          <w:color w:val="231F20"/>
        </w:rPr>
        <w:t>sequential</w:t>
      </w:r>
      <w:r>
        <w:rPr>
          <w:color w:val="231F20"/>
          <w:spacing w:val="-3"/>
        </w:rPr>
        <w:t> </w:t>
      </w:r>
      <w:r>
        <w:rPr>
          <w:color w:val="231F20"/>
        </w:rPr>
        <w:t>or overlapping phases, with each phase generally focusing on</w:t>
      </w:r>
      <w:r>
        <w:rPr>
          <w:color w:val="231F20"/>
          <w:spacing w:val="-5"/>
        </w:rPr>
        <w:t> </w:t>
      </w:r>
      <w:r>
        <w:rPr>
          <w:color w:val="231F20"/>
        </w:rPr>
        <w:t>a</w:t>
      </w:r>
      <w:r>
        <w:rPr>
          <w:color w:val="231F20"/>
          <w:spacing w:val="-5"/>
        </w:rPr>
        <w:t> </w:t>
      </w:r>
      <w:r>
        <w:rPr>
          <w:color w:val="231F20"/>
        </w:rPr>
        <w:t>subset</w:t>
      </w:r>
      <w:r>
        <w:rPr>
          <w:color w:val="231F20"/>
          <w:spacing w:val="-5"/>
        </w:rPr>
        <w:t> </w:t>
      </w:r>
      <w:r>
        <w:rPr>
          <w:color w:val="231F20"/>
        </w:rPr>
        <w:t>of</w:t>
      </w:r>
      <w:r>
        <w:rPr>
          <w:color w:val="231F20"/>
          <w:spacing w:val="-5"/>
        </w:rPr>
        <w:t> </w:t>
      </w:r>
      <w:r>
        <w:rPr>
          <w:color w:val="231F20"/>
        </w:rPr>
        <w:t>project</w:t>
      </w:r>
      <w:r>
        <w:rPr>
          <w:color w:val="231F20"/>
          <w:spacing w:val="-5"/>
        </w:rPr>
        <w:t> </w:t>
      </w:r>
      <w:r>
        <w:rPr>
          <w:color w:val="231F20"/>
        </w:rPr>
        <w:t>activities</w:t>
      </w:r>
      <w:r>
        <w:rPr>
          <w:color w:val="231F20"/>
          <w:spacing w:val="-5"/>
        </w:rPr>
        <w:t> </w:t>
      </w:r>
      <w:r>
        <w:rPr>
          <w:color w:val="231F20"/>
        </w:rPr>
        <w:t>and</w:t>
      </w:r>
      <w:r>
        <w:rPr>
          <w:color w:val="231F20"/>
          <w:spacing w:val="-5"/>
        </w:rPr>
        <w:t> </w:t>
      </w:r>
      <w:r>
        <w:rPr>
          <w:color w:val="231F20"/>
        </w:rPr>
        <w:t>project</w:t>
      </w:r>
      <w:r>
        <w:rPr>
          <w:color w:val="231F20"/>
          <w:spacing w:val="-5"/>
        </w:rPr>
        <w:t> </w:t>
      </w:r>
      <w:r>
        <w:rPr>
          <w:color w:val="231F20"/>
        </w:rPr>
        <w:t>management processes.</w:t>
      </w:r>
      <w:r>
        <w:rPr>
          <w:color w:val="231F20"/>
          <w:spacing w:val="-4"/>
        </w:rPr>
        <w:t> </w:t>
      </w:r>
      <w:r>
        <w:rPr>
          <w:color w:val="231F20"/>
        </w:rPr>
        <w:t>The</w:t>
      </w:r>
      <w:r>
        <w:rPr>
          <w:color w:val="231F20"/>
          <w:spacing w:val="-4"/>
        </w:rPr>
        <w:t> </w:t>
      </w:r>
      <w:r>
        <w:rPr>
          <w:color w:val="231F20"/>
        </w:rPr>
        <w:t>work</w:t>
      </w:r>
      <w:r>
        <w:rPr>
          <w:color w:val="231F20"/>
          <w:spacing w:val="-4"/>
        </w:rPr>
        <w:t> </w:t>
      </w:r>
      <w:r>
        <w:rPr>
          <w:color w:val="231F20"/>
        </w:rPr>
        <w:t>performed</w:t>
      </w:r>
      <w:r>
        <w:rPr>
          <w:color w:val="231F20"/>
          <w:spacing w:val="-4"/>
        </w:rPr>
        <w:t> </w:t>
      </w:r>
      <w:r>
        <w:rPr>
          <w:color w:val="231F20"/>
        </w:rPr>
        <w:t>in</w:t>
      </w:r>
      <w:r>
        <w:rPr>
          <w:color w:val="231F20"/>
          <w:spacing w:val="-4"/>
        </w:rPr>
        <w:t> </w:t>
      </w:r>
      <w:r>
        <w:rPr>
          <w:color w:val="231F20"/>
        </w:rPr>
        <w:t>each</w:t>
      </w:r>
      <w:r>
        <w:rPr>
          <w:color w:val="231F20"/>
          <w:spacing w:val="-4"/>
        </w:rPr>
        <w:t> </w:t>
      </w:r>
      <w:r>
        <w:rPr>
          <w:color w:val="231F20"/>
        </w:rPr>
        <w:t>phase</w:t>
      </w:r>
      <w:r>
        <w:rPr>
          <w:color w:val="231F20"/>
          <w:spacing w:val="-4"/>
        </w:rPr>
        <w:t> </w:t>
      </w:r>
      <w:r>
        <w:rPr>
          <w:color w:val="231F20"/>
        </w:rPr>
        <w:t>is</w:t>
      </w:r>
      <w:r>
        <w:rPr>
          <w:color w:val="231F20"/>
          <w:spacing w:val="-4"/>
        </w:rPr>
        <w:t> </w:t>
      </w:r>
      <w:r>
        <w:rPr>
          <w:color w:val="231F20"/>
        </w:rPr>
        <w:t>usually different in nature from that in the preceding and subsequent phases; therefore, the makeup and skills required of the project team may vary from phase to </w:t>
      </w:r>
      <w:r>
        <w:rPr>
          <w:color w:val="231F20"/>
          <w:spacing w:val="-2"/>
        </w:rPr>
        <w:t>phase.</w:t>
      </w:r>
    </w:p>
    <w:p>
      <w:pPr>
        <w:pStyle w:val="Heading5"/>
        <w:spacing w:before="178"/>
      </w:pPr>
      <w:r>
        <w:rPr>
          <w:color w:val="231F20"/>
        </w:rPr>
        <w:t>Iterative and</w:t>
      </w:r>
      <w:r>
        <w:rPr>
          <w:color w:val="231F20"/>
          <w:spacing w:val="1"/>
        </w:rPr>
        <w:t> </w:t>
      </w:r>
      <w:r>
        <w:rPr>
          <w:color w:val="231F20"/>
        </w:rPr>
        <w:t>Incremental</w:t>
      </w:r>
      <w:r>
        <w:rPr>
          <w:color w:val="231F20"/>
          <w:spacing w:val="1"/>
        </w:rPr>
        <w:t> </w:t>
      </w:r>
      <w:r>
        <w:rPr>
          <w:color w:val="231F20"/>
        </w:rPr>
        <w:t>Life</w:t>
      </w:r>
      <w:r>
        <w:rPr>
          <w:color w:val="231F20"/>
          <w:spacing w:val="1"/>
        </w:rPr>
        <w:t> </w:t>
      </w:r>
      <w:r>
        <w:rPr>
          <w:color w:val="231F20"/>
          <w:spacing w:val="-2"/>
        </w:rPr>
        <w:t>Cycles</w:t>
      </w:r>
    </w:p>
    <w:p>
      <w:pPr>
        <w:pStyle w:val="BodyText"/>
        <w:spacing w:line="223" w:lineRule="auto" w:before="4"/>
        <w:ind w:left="700" w:right="162"/>
      </w:pPr>
      <w:r>
        <w:rPr>
          <w:color w:val="231F20"/>
        </w:rPr>
        <w:t>Iterative and incremental life cycles are ones in which project phases (also called iterations) intentionally</w:t>
      </w:r>
      <w:r>
        <w:rPr>
          <w:color w:val="231F20"/>
          <w:spacing w:val="40"/>
        </w:rPr>
        <w:t> </w:t>
      </w:r>
      <w:r>
        <w:rPr>
          <w:color w:val="231F20"/>
        </w:rPr>
        <w:t>repeat one or more project activities as the project team’s</w:t>
      </w:r>
      <w:r>
        <w:rPr>
          <w:color w:val="231F20"/>
          <w:spacing w:val="-7"/>
        </w:rPr>
        <w:t> </w:t>
      </w:r>
      <w:r>
        <w:rPr>
          <w:color w:val="231F20"/>
        </w:rPr>
        <w:t>understanding</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product</w:t>
      </w:r>
      <w:r>
        <w:rPr>
          <w:color w:val="231F20"/>
          <w:spacing w:val="-7"/>
        </w:rPr>
        <w:t> </w:t>
      </w:r>
      <w:r>
        <w:rPr>
          <w:color w:val="231F20"/>
        </w:rPr>
        <w:t>increases.</w:t>
      </w:r>
      <w:r>
        <w:rPr>
          <w:color w:val="231F20"/>
          <w:spacing w:val="-7"/>
        </w:rPr>
        <w:t> </w:t>
      </w:r>
      <w:r>
        <w:rPr>
          <w:color w:val="231F20"/>
        </w:rPr>
        <w:t>Iterations develop</w:t>
      </w:r>
      <w:r>
        <w:rPr>
          <w:color w:val="231F20"/>
          <w:spacing w:val="-4"/>
        </w:rPr>
        <w:t> </w:t>
      </w:r>
      <w:r>
        <w:rPr>
          <w:color w:val="231F20"/>
        </w:rPr>
        <w:t>the</w:t>
      </w:r>
      <w:r>
        <w:rPr>
          <w:color w:val="231F20"/>
          <w:spacing w:val="-4"/>
        </w:rPr>
        <w:t> </w:t>
      </w:r>
      <w:r>
        <w:rPr>
          <w:color w:val="231F20"/>
        </w:rPr>
        <w:t>product</w:t>
      </w:r>
      <w:r>
        <w:rPr>
          <w:color w:val="231F20"/>
          <w:spacing w:val="-4"/>
        </w:rPr>
        <w:t> </w:t>
      </w:r>
      <w:r>
        <w:rPr>
          <w:color w:val="231F20"/>
        </w:rPr>
        <w:t>through</w:t>
      </w:r>
      <w:r>
        <w:rPr>
          <w:color w:val="231F20"/>
          <w:spacing w:val="-4"/>
        </w:rPr>
        <w:t> </w:t>
      </w:r>
      <w:r>
        <w:rPr>
          <w:color w:val="231F20"/>
        </w:rPr>
        <w:t>a</w:t>
      </w:r>
      <w:r>
        <w:rPr>
          <w:color w:val="231F20"/>
          <w:spacing w:val="-4"/>
        </w:rPr>
        <w:t> </w:t>
      </w:r>
      <w:r>
        <w:rPr>
          <w:color w:val="231F20"/>
        </w:rPr>
        <w:t>series</w:t>
      </w:r>
      <w:r>
        <w:rPr>
          <w:color w:val="231F20"/>
          <w:spacing w:val="-4"/>
        </w:rPr>
        <w:t> </w:t>
      </w:r>
      <w:r>
        <w:rPr>
          <w:color w:val="231F20"/>
        </w:rPr>
        <w:t>of</w:t>
      </w:r>
      <w:r>
        <w:rPr>
          <w:color w:val="231F20"/>
          <w:spacing w:val="-4"/>
        </w:rPr>
        <w:t> </w:t>
      </w:r>
      <w:r>
        <w:rPr>
          <w:color w:val="231F20"/>
        </w:rPr>
        <w:t>repeated</w:t>
      </w:r>
      <w:r>
        <w:rPr>
          <w:color w:val="231F20"/>
          <w:spacing w:val="-4"/>
        </w:rPr>
        <w:t> </w:t>
      </w:r>
      <w:r>
        <w:rPr>
          <w:color w:val="231F20"/>
        </w:rPr>
        <w:t>cycles, while</w:t>
      </w:r>
      <w:r>
        <w:rPr>
          <w:color w:val="231F20"/>
          <w:spacing w:val="-6"/>
        </w:rPr>
        <w:t> </w:t>
      </w:r>
      <w:r>
        <w:rPr>
          <w:color w:val="231F20"/>
        </w:rPr>
        <w:t>increments</w:t>
      </w:r>
      <w:r>
        <w:rPr>
          <w:color w:val="231F20"/>
          <w:spacing w:val="-6"/>
        </w:rPr>
        <w:t> </w:t>
      </w:r>
      <w:r>
        <w:rPr>
          <w:color w:val="231F20"/>
        </w:rPr>
        <w:t>successively</w:t>
      </w:r>
      <w:r>
        <w:rPr>
          <w:color w:val="231F20"/>
          <w:spacing w:val="-6"/>
        </w:rPr>
        <w:t> </w:t>
      </w:r>
      <w:r>
        <w:rPr>
          <w:color w:val="231F20"/>
        </w:rPr>
        <w:t>add</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functionality</w:t>
      </w:r>
      <w:r>
        <w:rPr>
          <w:color w:val="231F20"/>
          <w:spacing w:val="-6"/>
        </w:rPr>
        <w:t> </w:t>
      </w:r>
      <w:r>
        <w:rPr>
          <w:color w:val="231F20"/>
        </w:rPr>
        <w:t>of the product. These life cycles develop the product both iteratively and incrementally.</w:t>
      </w:r>
    </w:p>
    <w:p>
      <w:pPr>
        <w:pStyle w:val="BodyText"/>
        <w:spacing w:line="223" w:lineRule="auto" w:before="193"/>
        <w:ind w:left="700" w:right="159"/>
      </w:pPr>
      <w:r>
        <w:rPr>
          <w:b/>
          <w:color w:val="231F20"/>
        </w:rPr>
        <w:t>Product</w:t>
      </w:r>
      <w:r>
        <w:rPr>
          <w:b/>
          <w:color w:val="231F20"/>
          <w:spacing w:val="-4"/>
        </w:rPr>
        <w:t> </w:t>
      </w:r>
      <w:r>
        <w:rPr>
          <w:b/>
          <w:color w:val="231F20"/>
        </w:rPr>
        <w:t>life</w:t>
      </w:r>
      <w:r>
        <w:rPr>
          <w:b/>
          <w:color w:val="231F20"/>
          <w:spacing w:val="-4"/>
        </w:rPr>
        <w:t> </w:t>
      </w:r>
      <w:r>
        <w:rPr>
          <w:b/>
          <w:color w:val="231F20"/>
        </w:rPr>
        <w:t>cycle. </w:t>
      </w:r>
      <w:r>
        <w:rPr>
          <w:color w:val="231F20"/>
        </w:rPr>
        <w:t>The</w:t>
      </w:r>
      <w:r>
        <w:rPr>
          <w:color w:val="231F20"/>
          <w:spacing w:val="-5"/>
        </w:rPr>
        <w:t> </w:t>
      </w:r>
      <w:r>
        <w:rPr>
          <w:color w:val="231F20"/>
        </w:rPr>
        <w:t>series</w:t>
      </w:r>
      <w:r>
        <w:rPr>
          <w:color w:val="231F20"/>
          <w:spacing w:val="-5"/>
        </w:rPr>
        <w:t> </w:t>
      </w:r>
      <w:r>
        <w:rPr>
          <w:color w:val="231F20"/>
        </w:rPr>
        <w:t>of</w:t>
      </w:r>
      <w:r>
        <w:rPr>
          <w:color w:val="231F20"/>
          <w:spacing w:val="-5"/>
        </w:rPr>
        <w:t> </w:t>
      </w:r>
      <w:r>
        <w:rPr>
          <w:color w:val="231F20"/>
        </w:rPr>
        <w:t>phases</w:t>
      </w:r>
      <w:r>
        <w:rPr>
          <w:color w:val="231F20"/>
          <w:spacing w:val="-5"/>
        </w:rPr>
        <w:t> </w:t>
      </w:r>
      <w:r>
        <w:rPr>
          <w:color w:val="231F20"/>
        </w:rPr>
        <w:t>that</w:t>
      </w:r>
      <w:r>
        <w:rPr>
          <w:color w:val="231F20"/>
          <w:spacing w:val="-5"/>
        </w:rPr>
        <w:t> </w:t>
      </w:r>
      <w:r>
        <w:rPr>
          <w:color w:val="231F20"/>
        </w:rPr>
        <w:t>represent the evolution of a product, from concept through delivery, growth, maturity, and to retirement.</w:t>
      </w:r>
    </w:p>
    <w:p>
      <w:pPr>
        <w:pStyle w:val="BodyText"/>
        <w:spacing w:line="223" w:lineRule="auto" w:before="197"/>
        <w:ind w:left="700"/>
      </w:pPr>
      <w:r>
        <w:rPr>
          <w:b/>
          <w:color w:val="231F20"/>
        </w:rPr>
        <w:t>Project</w:t>
      </w:r>
      <w:r>
        <w:rPr>
          <w:b/>
          <w:color w:val="231F20"/>
          <w:spacing w:val="-4"/>
        </w:rPr>
        <w:t> </w:t>
      </w:r>
      <w:r>
        <w:rPr>
          <w:b/>
          <w:color w:val="231F20"/>
        </w:rPr>
        <w:t>life</w:t>
      </w:r>
      <w:r>
        <w:rPr>
          <w:b/>
          <w:color w:val="231F20"/>
          <w:spacing w:val="-4"/>
        </w:rPr>
        <w:t> </w:t>
      </w:r>
      <w:r>
        <w:rPr>
          <w:b/>
          <w:color w:val="231F20"/>
        </w:rPr>
        <w:t>cycle. </w:t>
      </w:r>
      <w:r>
        <w:rPr>
          <w:color w:val="231F20"/>
        </w:rPr>
        <w:t>The</w:t>
      </w:r>
      <w:r>
        <w:rPr>
          <w:color w:val="231F20"/>
          <w:spacing w:val="-4"/>
        </w:rPr>
        <w:t> </w:t>
      </w:r>
      <w:r>
        <w:rPr>
          <w:color w:val="231F20"/>
        </w:rPr>
        <w:t>series</w:t>
      </w:r>
      <w:r>
        <w:rPr>
          <w:color w:val="231F20"/>
          <w:spacing w:val="-4"/>
        </w:rPr>
        <w:t> </w:t>
      </w:r>
      <w:r>
        <w:rPr>
          <w:color w:val="231F20"/>
        </w:rPr>
        <w:t>of</w:t>
      </w:r>
      <w:r>
        <w:rPr>
          <w:color w:val="231F20"/>
          <w:spacing w:val="-4"/>
        </w:rPr>
        <w:t> </w:t>
      </w:r>
      <w:r>
        <w:rPr>
          <w:color w:val="231F20"/>
        </w:rPr>
        <w:t>phases</w:t>
      </w:r>
      <w:r>
        <w:rPr>
          <w:color w:val="231F20"/>
          <w:spacing w:val="-4"/>
        </w:rPr>
        <w:t> </w:t>
      </w:r>
      <w:r>
        <w:rPr>
          <w:color w:val="231F20"/>
        </w:rPr>
        <w:t>that</w:t>
      </w:r>
      <w:r>
        <w:rPr>
          <w:color w:val="231F20"/>
          <w:spacing w:val="-4"/>
        </w:rPr>
        <w:t> </w:t>
      </w:r>
      <w:r>
        <w:rPr>
          <w:color w:val="231F20"/>
        </w:rPr>
        <w:t>a</w:t>
      </w:r>
      <w:r>
        <w:rPr>
          <w:color w:val="231F20"/>
          <w:spacing w:val="-4"/>
        </w:rPr>
        <w:t> </w:t>
      </w:r>
      <w:r>
        <w:rPr>
          <w:color w:val="231F20"/>
        </w:rPr>
        <w:t>project passes through from its initiation to its closure.</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19,</w:t>
      </w:r>
      <w:r>
        <w:rPr>
          <w:color w:val="231F20"/>
          <w:spacing w:val="1"/>
          <w:sz w:val="18"/>
        </w:rPr>
        <w:t> </w:t>
      </w:r>
      <w:r>
        <w:rPr>
          <w:color w:val="231F20"/>
          <w:sz w:val="18"/>
        </w:rPr>
        <w:t>Section</w:t>
      </w:r>
      <w:r>
        <w:rPr>
          <w:color w:val="231F20"/>
          <w:spacing w:val="1"/>
          <w:sz w:val="18"/>
        </w:rPr>
        <w:t> </w:t>
      </w:r>
      <w:r>
        <w:rPr>
          <w:color w:val="231F20"/>
          <w:spacing w:val="-2"/>
          <w:sz w:val="18"/>
        </w:rPr>
        <w:t>1.2.4.1</w:t>
      </w:r>
    </w:p>
    <w:p>
      <w:pPr>
        <w:pStyle w:val="BodyText"/>
        <w:spacing w:line="223" w:lineRule="auto" w:before="196"/>
        <w:ind w:left="460" w:right="357"/>
        <w:jc w:val="both"/>
      </w:pPr>
      <w:r>
        <w:rPr>
          <w:color w:val="231F20"/>
        </w:rPr>
        <w:t>Project</w:t>
      </w:r>
      <w:r>
        <w:rPr>
          <w:color w:val="231F20"/>
          <w:spacing w:val="-4"/>
        </w:rPr>
        <w:t> </w:t>
      </w:r>
      <w:r>
        <w:rPr>
          <w:color w:val="231F20"/>
        </w:rPr>
        <w:t>life</w:t>
      </w:r>
      <w:r>
        <w:rPr>
          <w:color w:val="231F20"/>
          <w:spacing w:val="-4"/>
        </w:rPr>
        <w:t> </w:t>
      </w:r>
      <w:r>
        <w:rPr>
          <w:color w:val="231F20"/>
        </w:rPr>
        <w:t>cycles</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predictive</w:t>
      </w:r>
      <w:r>
        <w:rPr>
          <w:color w:val="231F20"/>
          <w:spacing w:val="-4"/>
        </w:rPr>
        <w:t> </w:t>
      </w:r>
      <w:r>
        <w:rPr>
          <w:color w:val="231F20"/>
        </w:rPr>
        <w:t>or</w:t>
      </w:r>
      <w:r>
        <w:rPr>
          <w:color w:val="231F20"/>
          <w:spacing w:val="-4"/>
        </w:rPr>
        <w:t> </w:t>
      </w:r>
      <w:r>
        <w:rPr>
          <w:color w:val="231F20"/>
        </w:rPr>
        <w:t>adaptive.</w:t>
      </w:r>
      <w:r>
        <w:rPr>
          <w:color w:val="231F20"/>
          <w:spacing w:val="-4"/>
        </w:rPr>
        <w:t> </w:t>
      </w:r>
      <w:r>
        <w:rPr>
          <w:color w:val="231F20"/>
        </w:rPr>
        <w:t>Within</w:t>
      </w:r>
      <w:r>
        <w:rPr>
          <w:color w:val="231F20"/>
          <w:spacing w:val="-4"/>
        </w:rPr>
        <w:t> </w:t>
      </w:r>
      <w:r>
        <w:rPr>
          <w:color w:val="231F20"/>
        </w:rPr>
        <w:t>a project</w:t>
      </w:r>
      <w:r>
        <w:rPr>
          <w:color w:val="231F20"/>
          <w:spacing w:val="-6"/>
        </w:rPr>
        <w:t> </w:t>
      </w:r>
      <w:r>
        <w:rPr>
          <w:color w:val="231F20"/>
        </w:rPr>
        <w:t>life</w:t>
      </w:r>
      <w:r>
        <w:rPr>
          <w:color w:val="231F20"/>
          <w:spacing w:val="-4"/>
        </w:rPr>
        <w:t> </w:t>
      </w:r>
      <w:r>
        <w:rPr>
          <w:color w:val="231F20"/>
        </w:rPr>
        <w:t>cycle,</w:t>
      </w:r>
      <w:r>
        <w:rPr>
          <w:color w:val="231F20"/>
          <w:spacing w:val="-4"/>
        </w:rPr>
        <w:t> </w:t>
      </w:r>
      <w:r>
        <w:rPr>
          <w:color w:val="231F20"/>
        </w:rPr>
        <w:t>there</w:t>
      </w:r>
      <w:r>
        <w:rPr>
          <w:color w:val="231F20"/>
          <w:spacing w:val="-4"/>
        </w:rPr>
        <w:t> </w:t>
      </w:r>
      <w:r>
        <w:rPr>
          <w:color w:val="231F20"/>
        </w:rPr>
        <w:t>are</w:t>
      </w:r>
      <w:r>
        <w:rPr>
          <w:color w:val="231F20"/>
          <w:spacing w:val="-4"/>
        </w:rPr>
        <w:t> </w:t>
      </w:r>
      <w:r>
        <w:rPr>
          <w:color w:val="231F20"/>
        </w:rPr>
        <w:t>generally</w:t>
      </w:r>
      <w:r>
        <w:rPr>
          <w:color w:val="231F20"/>
          <w:spacing w:val="-4"/>
        </w:rPr>
        <w:t> </w:t>
      </w:r>
      <w:r>
        <w:rPr>
          <w:color w:val="231F20"/>
        </w:rPr>
        <w:t>one</w:t>
      </w:r>
      <w:r>
        <w:rPr>
          <w:color w:val="231F20"/>
          <w:spacing w:val="-4"/>
        </w:rPr>
        <w:t> </w:t>
      </w:r>
      <w:r>
        <w:rPr>
          <w:color w:val="231F20"/>
        </w:rPr>
        <w:t>or</w:t>
      </w:r>
      <w:r>
        <w:rPr>
          <w:color w:val="231F20"/>
          <w:spacing w:val="-4"/>
        </w:rPr>
        <w:t> </w:t>
      </w:r>
      <w:r>
        <w:rPr>
          <w:color w:val="231F20"/>
        </w:rPr>
        <w:t>more</w:t>
      </w:r>
      <w:r>
        <w:rPr>
          <w:color w:val="231F20"/>
          <w:spacing w:val="-4"/>
        </w:rPr>
        <w:t> </w:t>
      </w:r>
      <w:r>
        <w:rPr>
          <w:color w:val="231F20"/>
        </w:rPr>
        <w:t>phases that</w:t>
      </w:r>
      <w:r>
        <w:rPr>
          <w:color w:val="231F20"/>
          <w:spacing w:val="-1"/>
        </w:rPr>
        <w:t> </w:t>
      </w:r>
      <w:r>
        <w:rPr>
          <w:color w:val="231F20"/>
        </w:rPr>
        <w:t>are</w:t>
      </w:r>
      <w:r>
        <w:rPr>
          <w:color w:val="231F20"/>
          <w:spacing w:val="-1"/>
        </w:rPr>
        <w:t> </w:t>
      </w:r>
      <w:r>
        <w:rPr>
          <w:color w:val="231F20"/>
        </w:rPr>
        <w:t>associated</w:t>
      </w:r>
      <w:r>
        <w:rPr>
          <w:color w:val="231F20"/>
          <w:spacing w:val="-1"/>
        </w:rPr>
        <w:t> </w:t>
      </w:r>
      <w:r>
        <w:rPr>
          <w:color w:val="231F20"/>
        </w:rPr>
        <w:t>with</w:t>
      </w:r>
      <w:r>
        <w:rPr>
          <w:color w:val="231F20"/>
          <w:spacing w:val="-1"/>
        </w:rPr>
        <w:t> </w:t>
      </w:r>
      <w:r>
        <w:rPr>
          <w:color w:val="231F20"/>
        </w:rPr>
        <w:t>the</w:t>
      </w:r>
      <w:r>
        <w:rPr>
          <w:color w:val="231F20"/>
          <w:spacing w:val="-1"/>
        </w:rPr>
        <w:t> </w:t>
      </w:r>
      <w:r>
        <w:rPr>
          <w:color w:val="231F20"/>
        </w:rPr>
        <w:t>development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product, service, or result. These are called a development</w:t>
      </w:r>
    </w:p>
    <w:p>
      <w:pPr>
        <w:pStyle w:val="BodyText"/>
        <w:spacing w:line="223" w:lineRule="auto"/>
        <w:ind w:left="460" w:right="660"/>
      </w:pPr>
      <w:r>
        <w:rPr>
          <w:color w:val="231F20"/>
        </w:rPr>
        <w:t>life</w:t>
      </w:r>
      <w:r>
        <w:rPr>
          <w:color w:val="231F20"/>
          <w:spacing w:val="-2"/>
        </w:rPr>
        <w:t> </w:t>
      </w:r>
      <w:r>
        <w:rPr>
          <w:color w:val="231F20"/>
        </w:rPr>
        <w:t>cycle.</w:t>
      </w:r>
      <w:r>
        <w:rPr>
          <w:color w:val="231F20"/>
          <w:spacing w:val="-2"/>
        </w:rPr>
        <w:t> </w:t>
      </w:r>
      <w:r>
        <w:rPr>
          <w:color w:val="231F20"/>
        </w:rPr>
        <w:t>Development</w:t>
      </w:r>
      <w:r>
        <w:rPr>
          <w:color w:val="231F20"/>
          <w:spacing w:val="-2"/>
        </w:rPr>
        <w:t> </w:t>
      </w:r>
      <w:r>
        <w:rPr>
          <w:color w:val="231F20"/>
        </w:rPr>
        <w:t>life</w:t>
      </w:r>
      <w:r>
        <w:rPr>
          <w:color w:val="231F20"/>
          <w:spacing w:val="-2"/>
        </w:rPr>
        <w:t> </w:t>
      </w:r>
      <w:r>
        <w:rPr>
          <w:color w:val="231F20"/>
        </w:rPr>
        <w:t>cycles</w:t>
      </w:r>
      <w:r>
        <w:rPr>
          <w:color w:val="231F20"/>
          <w:spacing w:val="-2"/>
        </w:rPr>
        <w:t> </w:t>
      </w:r>
      <w:r>
        <w:rPr>
          <w:color w:val="231F20"/>
        </w:rPr>
        <w:t>can</w:t>
      </w:r>
      <w:r>
        <w:rPr>
          <w:color w:val="231F20"/>
          <w:spacing w:val="-2"/>
        </w:rPr>
        <w:t> </w:t>
      </w:r>
      <w:r>
        <w:rPr>
          <w:color w:val="231F20"/>
        </w:rPr>
        <w:t>be</w:t>
      </w:r>
      <w:r>
        <w:rPr>
          <w:color w:val="231F20"/>
          <w:spacing w:val="-2"/>
        </w:rPr>
        <w:t> </w:t>
      </w:r>
      <w:r>
        <w:rPr>
          <w:color w:val="231F20"/>
        </w:rPr>
        <w:t>predictive, iterative, incremental, adaptive, or a hybrid model. The</w:t>
      </w:r>
      <w:r>
        <w:rPr>
          <w:color w:val="231F20"/>
          <w:spacing w:val="-6"/>
        </w:rPr>
        <w:t> </w:t>
      </w:r>
      <w:r>
        <w:rPr>
          <w:color w:val="231F20"/>
        </w:rPr>
        <w:t>explanation</w:t>
      </w:r>
      <w:r>
        <w:rPr>
          <w:color w:val="231F20"/>
          <w:spacing w:val="-6"/>
        </w:rPr>
        <w:t> </w:t>
      </w:r>
      <w:r>
        <w:rPr>
          <w:color w:val="231F20"/>
        </w:rPr>
        <w:t>here</w:t>
      </w:r>
      <w:r>
        <w:rPr>
          <w:color w:val="231F20"/>
          <w:spacing w:val="-6"/>
        </w:rPr>
        <w:t> </w:t>
      </w:r>
      <w:r>
        <w:rPr>
          <w:color w:val="231F20"/>
        </w:rPr>
        <w:t>is</w:t>
      </w:r>
      <w:r>
        <w:rPr>
          <w:color w:val="231F20"/>
          <w:spacing w:val="-6"/>
        </w:rPr>
        <w:t> </w:t>
      </w:r>
      <w:r>
        <w:rPr>
          <w:color w:val="231F20"/>
        </w:rPr>
        <w:t>only</w:t>
      </w:r>
      <w:r>
        <w:rPr>
          <w:color w:val="231F20"/>
          <w:spacing w:val="-6"/>
        </w:rPr>
        <w:t> </w:t>
      </w:r>
      <w:r>
        <w:rPr>
          <w:color w:val="231F20"/>
        </w:rPr>
        <w:t>provided</w:t>
      </w:r>
      <w:r>
        <w:rPr>
          <w:color w:val="231F20"/>
          <w:spacing w:val="-6"/>
        </w:rPr>
        <w:t> </w:t>
      </w:r>
      <w:r>
        <w:rPr>
          <w:color w:val="231F20"/>
        </w:rPr>
        <w:t>for</w:t>
      </w:r>
      <w:r>
        <w:rPr>
          <w:color w:val="231F20"/>
          <w:spacing w:val="-6"/>
        </w:rPr>
        <w:t> </w:t>
      </w:r>
      <w:r>
        <w:rPr>
          <w:color w:val="231F20"/>
        </w:rPr>
        <w:t>predictive,</w:t>
      </w:r>
    </w:p>
    <w:p>
      <w:pPr>
        <w:pStyle w:val="BodyText"/>
        <w:spacing w:line="223" w:lineRule="auto"/>
        <w:ind w:left="460" w:right="379"/>
      </w:pPr>
      <w:r>
        <w:rPr>
          <w:color w:val="231F20"/>
        </w:rPr>
        <w:t>iterative,</w:t>
      </w:r>
      <w:r>
        <w:rPr>
          <w:color w:val="231F20"/>
          <w:spacing w:val="-5"/>
        </w:rPr>
        <w:t> </w:t>
      </w:r>
      <w:r>
        <w:rPr>
          <w:color w:val="231F20"/>
        </w:rPr>
        <w:t>and</w:t>
      </w:r>
      <w:r>
        <w:rPr>
          <w:color w:val="231F20"/>
          <w:spacing w:val="-5"/>
        </w:rPr>
        <w:t> </w:t>
      </w:r>
      <w:r>
        <w:rPr>
          <w:color w:val="231F20"/>
        </w:rPr>
        <w:t>adaptive</w:t>
      </w:r>
      <w:r>
        <w:rPr>
          <w:color w:val="231F20"/>
          <w:spacing w:val="-5"/>
        </w:rPr>
        <w:t> </w:t>
      </w:r>
      <w:r>
        <w:rPr>
          <w:color w:val="231F20"/>
        </w:rPr>
        <w:t>life</w:t>
      </w:r>
      <w:r>
        <w:rPr>
          <w:color w:val="231F20"/>
          <w:spacing w:val="-5"/>
        </w:rPr>
        <w:t> </w:t>
      </w:r>
      <w:r>
        <w:rPr>
          <w:color w:val="231F20"/>
        </w:rPr>
        <w:t>cycles.</w:t>
      </w:r>
      <w:r>
        <w:rPr>
          <w:color w:val="231F20"/>
          <w:spacing w:val="-5"/>
        </w:rPr>
        <w:t> </w:t>
      </w:r>
      <w:r>
        <w:rPr>
          <w:color w:val="231F20"/>
        </w:rPr>
        <w:t>Refer</w:t>
      </w:r>
      <w:r>
        <w:rPr>
          <w:color w:val="231F20"/>
          <w:spacing w:val="-5"/>
        </w:rPr>
        <w:t> </w:t>
      </w:r>
      <w:r>
        <w:rPr>
          <w:color w:val="231F20"/>
        </w:rPr>
        <w:t>to</w:t>
      </w:r>
      <w:r>
        <w:rPr>
          <w:color w:val="231F20"/>
          <w:spacing w:val="-5"/>
        </w:rPr>
        <w:t> </w:t>
      </w:r>
      <w:r>
        <w:rPr>
          <w:color w:val="231F20"/>
        </w:rPr>
        <w:t>Section</w:t>
      </w:r>
      <w:r>
        <w:rPr>
          <w:color w:val="231F20"/>
          <w:spacing w:val="-5"/>
        </w:rPr>
        <w:t> </w:t>
      </w:r>
      <w:r>
        <w:rPr>
          <w:color w:val="231F20"/>
        </w:rPr>
        <w:t>1.2.4.1 for the other development life cycles.</w:t>
      </w:r>
    </w:p>
    <w:p>
      <w:pPr>
        <w:pStyle w:val="ListParagraph"/>
        <w:numPr>
          <w:ilvl w:val="0"/>
          <w:numId w:val="7"/>
        </w:numPr>
        <w:tabs>
          <w:tab w:pos="739" w:val="left" w:leader="none"/>
          <w:tab w:pos="749" w:val="left" w:leader="none"/>
        </w:tabs>
        <w:spacing w:line="223" w:lineRule="auto" w:before="0" w:after="0"/>
        <w:ind w:left="739" w:right="470" w:hanging="170"/>
        <w:jc w:val="left"/>
        <w:rPr>
          <w:sz w:val="18"/>
        </w:rPr>
      </w:pPr>
      <w:r>
        <w:rPr>
          <w:color w:val="231F20"/>
          <w:spacing w:val="-123"/>
          <w:sz w:val="18"/>
        </w:rPr>
        <w:tab/>
      </w:r>
      <w:r>
        <w:rPr>
          <w:color w:val="231F20"/>
          <w:sz w:val="18"/>
        </w:rPr>
        <w:t>In</w:t>
      </w:r>
      <w:r>
        <w:rPr>
          <w:color w:val="231F20"/>
          <w:spacing w:val="-123"/>
          <w:sz w:val="18"/>
        </w:rPr>
        <w:t> </w:t>
      </w:r>
      <w:r>
        <w:rPr>
          <w:color w:val="231F20"/>
          <w:sz w:val="18"/>
        </w:rPr>
        <w:t>a</w:t>
      </w:r>
      <w:r>
        <w:rPr>
          <w:color w:val="231F20"/>
          <w:spacing w:val="-123"/>
          <w:sz w:val="18"/>
        </w:rPr>
        <w:t> </w:t>
      </w:r>
      <w:r>
        <w:rPr>
          <w:color w:val="231F20"/>
          <w:sz w:val="18"/>
        </w:rPr>
        <w:t>predictive</w:t>
      </w:r>
      <w:r>
        <w:rPr>
          <w:color w:val="231F20"/>
          <w:spacing w:val="-123"/>
          <w:sz w:val="18"/>
        </w:rPr>
        <w:t> </w:t>
      </w:r>
      <w:r>
        <w:rPr>
          <w:color w:val="231F20"/>
          <w:sz w:val="18"/>
        </w:rPr>
        <w:t>life</w:t>
      </w:r>
      <w:r>
        <w:rPr>
          <w:color w:val="231F20"/>
          <w:spacing w:val="-123"/>
          <w:sz w:val="18"/>
        </w:rPr>
        <w:t> </w:t>
      </w:r>
      <w:r>
        <w:rPr>
          <w:color w:val="231F20"/>
          <w:sz w:val="18"/>
        </w:rPr>
        <w:t>cycle,</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scope,</w:t>
      </w:r>
      <w:r>
        <w:rPr>
          <w:color w:val="231F20"/>
          <w:spacing w:val="-123"/>
          <w:sz w:val="18"/>
        </w:rPr>
        <w:t> </w:t>
      </w:r>
      <w:r>
        <w:rPr>
          <w:color w:val="231F20"/>
          <w:sz w:val="18"/>
        </w:rPr>
        <w:t>time, </w:t>
      </w:r>
      <w:r>
        <w:rPr>
          <w:color w:val="231F20"/>
          <w:sz w:val="18"/>
        </w:rPr>
        <w:t>       and cost are dete</w:t>
      </w:r>
      <w:r>
        <w:rPr>
          <w:color w:val="231F20"/>
          <w:spacing w:val="2"/>
          <w:sz w:val="18"/>
        </w:rPr>
        <w:t>r</w:t>
      </w:r>
      <w:r>
        <w:rPr>
          <w:color w:val="231F20"/>
          <w:sz w:val="18"/>
        </w:rPr>
        <w:t>mined in the early phases of the life cycle. Any changes to the scope are carefully managed. Predictive life cycles may also be </w:t>
      </w:r>
      <w:r>
        <w:rPr>
          <w:color w:val="231F20"/>
          <w:spacing w:val="-2"/>
          <w:sz w:val="18"/>
        </w:rPr>
        <w:t>referred</w:t>
      </w:r>
      <w:r>
        <w:rPr>
          <w:color w:val="231F20"/>
          <w:sz w:val="18"/>
        </w:rPr>
        <w:t> to as wate</w:t>
      </w:r>
      <w:r>
        <w:rPr>
          <w:color w:val="231F20"/>
          <w:spacing w:val="1"/>
          <w:sz w:val="18"/>
        </w:rPr>
        <w:t>r</w:t>
      </w:r>
      <w:r>
        <w:rPr>
          <w:color w:val="231F20"/>
          <w:sz w:val="18"/>
        </w:rPr>
        <w:t>fall life cycles.</w:t>
      </w:r>
    </w:p>
    <w:p>
      <w:pPr>
        <w:pStyle w:val="ListParagraph"/>
        <w:numPr>
          <w:ilvl w:val="0"/>
          <w:numId w:val="7"/>
        </w:numPr>
        <w:tabs>
          <w:tab w:pos="739" w:val="left" w:leader="none"/>
          <w:tab w:pos="749" w:val="left" w:leader="none"/>
        </w:tabs>
        <w:spacing w:line="223" w:lineRule="auto" w:before="0" w:after="0"/>
        <w:ind w:left="739" w:right="559" w:hanging="170"/>
        <w:jc w:val="left"/>
        <w:rPr>
          <w:sz w:val="18"/>
        </w:rPr>
      </w:pPr>
      <w:r>
        <w:rPr>
          <w:color w:val="231F20"/>
          <w:spacing w:val="-123"/>
          <w:sz w:val="18"/>
        </w:rPr>
        <w:tab/>
      </w:r>
      <w:r>
        <w:rPr>
          <w:color w:val="231F20"/>
          <w:sz w:val="18"/>
        </w:rPr>
        <w:t>In</w:t>
      </w:r>
      <w:r>
        <w:rPr>
          <w:color w:val="231F20"/>
          <w:spacing w:val="-123"/>
          <w:sz w:val="18"/>
        </w:rPr>
        <w:t> </w:t>
      </w:r>
      <w:r>
        <w:rPr>
          <w:color w:val="231F20"/>
          <w:sz w:val="18"/>
        </w:rPr>
        <w:t>an</w:t>
      </w:r>
      <w:r>
        <w:rPr>
          <w:color w:val="231F20"/>
          <w:spacing w:val="-123"/>
          <w:sz w:val="18"/>
        </w:rPr>
        <w:t> </w:t>
      </w:r>
      <w:r>
        <w:rPr>
          <w:color w:val="231F20"/>
          <w:sz w:val="18"/>
        </w:rPr>
        <w:t>iterative</w:t>
      </w:r>
      <w:r>
        <w:rPr>
          <w:color w:val="231F20"/>
          <w:spacing w:val="-123"/>
          <w:sz w:val="18"/>
        </w:rPr>
        <w:t> </w:t>
      </w:r>
      <w:r>
        <w:rPr>
          <w:color w:val="231F20"/>
          <w:sz w:val="18"/>
        </w:rPr>
        <w:t>life</w:t>
      </w:r>
      <w:r>
        <w:rPr>
          <w:color w:val="231F20"/>
          <w:spacing w:val="-123"/>
          <w:sz w:val="18"/>
        </w:rPr>
        <w:t> </w:t>
      </w:r>
      <w:r>
        <w:rPr>
          <w:color w:val="231F20"/>
          <w:sz w:val="18"/>
        </w:rPr>
        <w:t>cycle,</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scope</w:t>
      </w:r>
      <w:r>
        <w:rPr>
          <w:color w:val="231F20"/>
          <w:spacing w:val="-123"/>
          <w:sz w:val="18"/>
        </w:rPr>
        <w:t> </w:t>
      </w:r>
      <w:r>
        <w:rPr>
          <w:color w:val="231F20"/>
          <w:sz w:val="18"/>
        </w:rPr>
        <w:t>is </w:t>
      </w:r>
      <w:r>
        <w:rPr>
          <w:color w:val="231F20"/>
          <w:sz w:val="18"/>
        </w:rPr>
        <w:t>    generally dete</w:t>
      </w:r>
      <w:r>
        <w:rPr>
          <w:color w:val="231F20"/>
          <w:spacing w:val="2"/>
          <w:sz w:val="18"/>
        </w:rPr>
        <w:t>r</w:t>
      </w:r>
      <w:r>
        <w:rPr>
          <w:color w:val="231F20"/>
          <w:sz w:val="18"/>
        </w:rPr>
        <w:t>mined early in the project life </w:t>
      </w:r>
      <w:r>
        <w:rPr>
          <w:color w:val="231F20"/>
          <w:spacing w:val="-3"/>
          <w:sz w:val="18"/>
        </w:rPr>
        <w:t>cycle,</w:t>
      </w:r>
      <w:r>
        <w:rPr>
          <w:color w:val="231F20"/>
          <w:sz w:val="18"/>
        </w:rPr>
        <w:t> but time and cost estimates are routinely modified as the project team’s understanding of the product increases. Iterations develop the product through  a series of repeated cycles, while increments</w:t>
      </w:r>
    </w:p>
    <w:p>
      <w:pPr>
        <w:pStyle w:val="BodyText"/>
        <w:spacing w:line="191" w:lineRule="exact"/>
        <w:ind w:left="739"/>
      </w:pPr>
      <w:r>
        <w:rPr>
          <w:color w:val="231F20"/>
        </w:rPr>
        <w:t>successively add to the functionality of the </w:t>
      </w:r>
      <w:r>
        <w:rPr>
          <w:color w:val="231F20"/>
          <w:spacing w:val="-2"/>
        </w:rPr>
        <w:t>product.</w:t>
      </w:r>
    </w:p>
    <w:p>
      <w:pPr>
        <w:pStyle w:val="ListParagraph"/>
        <w:numPr>
          <w:ilvl w:val="0"/>
          <w:numId w:val="7"/>
        </w:numPr>
        <w:tabs>
          <w:tab w:pos="739" w:val="left" w:leader="none"/>
          <w:tab w:pos="749" w:val="left" w:leader="none"/>
        </w:tabs>
        <w:spacing w:line="223" w:lineRule="auto" w:before="0" w:after="0"/>
        <w:ind w:left="739" w:right="612" w:hanging="170"/>
        <w:jc w:val="left"/>
        <w:rPr>
          <w:sz w:val="18"/>
        </w:rPr>
      </w:pPr>
      <w:r>
        <w:rPr>
          <w:color w:val="231F20"/>
          <w:spacing w:val="-123"/>
          <w:sz w:val="18"/>
        </w:rPr>
        <w:tab/>
      </w:r>
      <w:r>
        <w:rPr>
          <w:color w:val="231F20"/>
          <w:sz w:val="18"/>
        </w:rPr>
        <w:t>Adaptive</w:t>
      </w:r>
      <w:r>
        <w:rPr>
          <w:color w:val="231F20"/>
          <w:spacing w:val="-123"/>
          <w:sz w:val="18"/>
        </w:rPr>
        <w:t> </w:t>
      </w:r>
      <w:r>
        <w:rPr>
          <w:color w:val="231F20"/>
          <w:sz w:val="18"/>
        </w:rPr>
        <w:t>life</w:t>
      </w:r>
      <w:r>
        <w:rPr>
          <w:color w:val="231F20"/>
          <w:spacing w:val="-123"/>
          <w:sz w:val="18"/>
        </w:rPr>
        <w:t> </w:t>
      </w:r>
      <w:r>
        <w:rPr>
          <w:color w:val="231F20"/>
          <w:sz w:val="18"/>
        </w:rPr>
        <w:t>cycles</w:t>
      </w:r>
      <w:r>
        <w:rPr>
          <w:color w:val="231F20"/>
          <w:spacing w:val="-123"/>
          <w:sz w:val="18"/>
        </w:rPr>
        <w:t> </w:t>
      </w:r>
      <w:r>
        <w:rPr>
          <w:color w:val="231F20"/>
          <w:sz w:val="18"/>
        </w:rPr>
        <w:t>are</w:t>
      </w:r>
      <w:r>
        <w:rPr>
          <w:color w:val="231F20"/>
          <w:spacing w:val="-123"/>
          <w:sz w:val="18"/>
        </w:rPr>
        <w:t> </w:t>
      </w:r>
      <w:r>
        <w:rPr>
          <w:color w:val="231F20"/>
          <w:sz w:val="18"/>
        </w:rPr>
        <w:t>agile,</w:t>
      </w:r>
      <w:r>
        <w:rPr>
          <w:color w:val="231F20"/>
          <w:spacing w:val="-123"/>
          <w:sz w:val="18"/>
        </w:rPr>
        <w:t> </w:t>
      </w:r>
      <w:r>
        <w:rPr>
          <w:color w:val="231F20"/>
          <w:sz w:val="18"/>
        </w:rPr>
        <w:t>iterative,</w:t>
      </w:r>
      <w:r>
        <w:rPr>
          <w:color w:val="231F20"/>
          <w:spacing w:val="-123"/>
          <w:sz w:val="18"/>
        </w:rPr>
        <w:t> </w:t>
      </w:r>
      <w:r>
        <w:rPr>
          <w:color w:val="231F20"/>
          <w:sz w:val="18"/>
        </w:rPr>
        <w:t>or </w:t>
      </w:r>
      <w:r>
        <w:rPr>
          <w:color w:val="231F20"/>
          <w:sz w:val="18"/>
        </w:rPr>
        <w:t> incremental. The detailed scope is defined and approved before the start of an iteration. </w:t>
      </w:r>
      <w:r>
        <w:rPr>
          <w:color w:val="231F20"/>
          <w:spacing w:val="-3"/>
          <w:sz w:val="18"/>
        </w:rPr>
        <w:t>Adaptive</w:t>
      </w:r>
      <w:r>
        <w:rPr>
          <w:color w:val="231F20"/>
          <w:sz w:val="18"/>
        </w:rPr>
        <w:t> life cycles are also referred to as agile or change- driven life cycles. Also see Appendix X3.</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23,</w:t>
      </w:r>
      <w:r>
        <w:rPr>
          <w:color w:val="231F20"/>
          <w:spacing w:val="1"/>
          <w:sz w:val="18"/>
        </w:rPr>
        <w:t> </w:t>
      </w:r>
      <w:r>
        <w:rPr>
          <w:color w:val="231F20"/>
          <w:sz w:val="18"/>
        </w:rPr>
        <w:t>Section</w:t>
      </w:r>
      <w:r>
        <w:rPr>
          <w:color w:val="231F20"/>
          <w:spacing w:val="1"/>
          <w:sz w:val="18"/>
        </w:rPr>
        <w:t> </w:t>
      </w:r>
      <w:r>
        <w:rPr>
          <w:color w:val="231F20"/>
          <w:spacing w:val="-2"/>
          <w:sz w:val="18"/>
        </w:rPr>
        <w:t>1.2.4.5</w:t>
      </w:r>
    </w:p>
    <w:p>
      <w:pPr>
        <w:pStyle w:val="BodyText"/>
        <w:spacing w:line="223" w:lineRule="auto" w:before="196"/>
        <w:ind w:left="700" w:right="456"/>
      </w:pPr>
      <w:r>
        <w:rPr>
          <w:color w:val="231F20"/>
        </w:rPr>
        <w:t>Project</w:t>
      </w:r>
      <w:r>
        <w:rPr>
          <w:color w:val="231F20"/>
          <w:spacing w:val="-7"/>
        </w:rPr>
        <w:t> </w:t>
      </w:r>
      <w:r>
        <w:rPr>
          <w:color w:val="231F20"/>
        </w:rPr>
        <w:t>management</w:t>
      </w:r>
      <w:r>
        <w:rPr>
          <w:color w:val="231F20"/>
          <w:spacing w:val="-7"/>
        </w:rPr>
        <w:t> </w:t>
      </w:r>
      <w:r>
        <w:rPr>
          <w:color w:val="231F20"/>
        </w:rPr>
        <w:t>processes</w:t>
      </w:r>
      <w:r>
        <w:rPr>
          <w:color w:val="231F20"/>
          <w:spacing w:val="-7"/>
        </w:rPr>
        <w:t> </w:t>
      </w:r>
      <w:r>
        <w:rPr>
          <w:color w:val="231F20"/>
        </w:rPr>
        <w:t>are</w:t>
      </w:r>
      <w:r>
        <w:rPr>
          <w:color w:val="231F20"/>
          <w:spacing w:val="-7"/>
        </w:rPr>
        <w:t> </w:t>
      </w:r>
      <w:r>
        <w:rPr>
          <w:color w:val="231F20"/>
        </w:rPr>
        <w:t>grouped</w:t>
      </w:r>
      <w:r>
        <w:rPr>
          <w:color w:val="231F20"/>
          <w:spacing w:val="-7"/>
        </w:rPr>
        <w:t> </w:t>
      </w:r>
      <w:r>
        <w:rPr>
          <w:color w:val="231F20"/>
        </w:rPr>
        <w:t>into</w:t>
      </w:r>
      <w:r>
        <w:rPr>
          <w:color w:val="231F20"/>
          <w:spacing w:val="-7"/>
        </w:rPr>
        <w:t> </w:t>
      </w:r>
      <w:r>
        <w:rPr>
          <w:color w:val="231F20"/>
        </w:rPr>
        <w:t>five categories known as Project Management Process Groups (or Process Groups):</w:t>
      </w:r>
    </w:p>
    <w:p>
      <w:pPr>
        <w:pStyle w:val="ListParagraph"/>
        <w:numPr>
          <w:ilvl w:val="0"/>
          <w:numId w:val="8"/>
        </w:numPr>
        <w:tabs>
          <w:tab w:pos="979" w:val="left" w:leader="none"/>
          <w:tab w:pos="989" w:val="left" w:leader="none"/>
        </w:tabs>
        <w:spacing w:line="223" w:lineRule="auto" w:before="0" w:after="0"/>
        <w:ind w:left="979" w:right="119" w:hanging="170"/>
        <w:jc w:val="left"/>
        <w:rPr>
          <w:sz w:val="18"/>
        </w:rPr>
      </w:pPr>
      <w:r>
        <w:rPr>
          <w:color w:val="231F20"/>
          <w:sz w:val="18"/>
        </w:rPr>
        <w:tab/>
      </w:r>
      <w:r>
        <w:rPr>
          <w:b/>
          <w:color w:val="231F20"/>
          <w:sz w:val="18"/>
        </w:rPr>
        <w:t>Initiating Process Group. </w:t>
      </w:r>
      <w:r>
        <w:rPr>
          <w:color w:val="231F20"/>
          <w:sz w:val="18"/>
        </w:rPr>
        <w:t>Those processes performed</w:t>
      </w:r>
      <w:r>
        <w:rPr>
          <w:color w:val="231F20"/>
          <w:spacing w:val="-4"/>
          <w:sz w:val="18"/>
        </w:rPr>
        <w:t> </w:t>
      </w:r>
      <w:r>
        <w:rPr>
          <w:color w:val="231F20"/>
          <w:sz w:val="18"/>
        </w:rPr>
        <w:t>to</w:t>
      </w:r>
      <w:r>
        <w:rPr>
          <w:color w:val="231F20"/>
          <w:spacing w:val="-4"/>
          <w:sz w:val="18"/>
        </w:rPr>
        <w:t> </w:t>
      </w:r>
      <w:r>
        <w:rPr>
          <w:color w:val="231F20"/>
          <w:sz w:val="18"/>
        </w:rPr>
        <w:t>define</w:t>
      </w:r>
      <w:r>
        <w:rPr>
          <w:color w:val="231F20"/>
          <w:spacing w:val="-4"/>
          <w:sz w:val="18"/>
        </w:rPr>
        <w:t> </w:t>
      </w:r>
      <w:r>
        <w:rPr>
          <w:color w:val="231F20"/>
          <w:sz w:val="18"/>
        </w:rPr>
        <w:t>a</w:t>
      </w:r>
      <w:r>
        <w:rPr>
          <w:color w:val="231F20"/>
          <w:spacing w:val="-4"/>
          <w:sz w:val="18"/>
        </w:rPr>
        <w:t> </w:t>
      </w:r>
      <w:r>
        <w:rPr>
          <w:color w:val="231F20"/>
          <w:sz w:val="18"/>
        </w:rPr>
        <w:t>new</w:t>
      </w:r>
      <w:r>
        <w:rPr>
          <w:color w:val="231F20"/>
          <w:spacing w:val="-4"/>
          <w:sz w:val="18"/>
        </w:rPr>
        <w:t> </w:t>
      </w:r>
      <w:r>
        <w:rPr>
          <w:color w:val="231F20"/>
          <w:sz w:val="18"/>
        </w:rPr>
        <w:t>project</w:t>
      </w:r>
      <w:r>
        <w:rPr>
          <w:color w:val="231F20"/>
          <w:spacing w:val="-4"/>
          <w:sz w:val="18"/>
        </w:rPr>
        <w:t> </w:t>
      </w:r>
      <w:r>
        <w:rPr>
          <w:color w:val="231F20"/>
          <w:sz w:val="18"/>
        </w:rPr>
        <w:t>or</w:t>
      </w:r>
      <w:r>
        <w:rPr>
          <w:color w:val="231F20"/>
          <w:spacing w:val="-4"/>
          <w:sz w:val="18"/>
        </w:rPr>
        <w:t> </w:t>
      </w:r>
      <w:r>
        <w:rPr>
          <w:color w:val="231F20"/>
          <w:sz w:val="18"/>
        </w:rPr>
        <w:t>a</w:t>
      </w:r>
      <w:r>
        <w:rPr>
          <w:color w:val="231F20"/>
          <w:spacing w:val="-4"/>
          <w:sz w:val="18"/>
        </w:rPr>
        <w:t> </w:t>
      </w:r>
      <w:r>
        <w:rPr>
          <w:color w:val="231F20"/>
          <w:sz w:val="18"/>
        </w:rPr>
        <w:t>new</w:t>
      </w:r>
      <w:r>
        <w:rPr>
          <w:color w:val="231F20"/>
          <w:spacing w:val="-4"/>
          <w:sz w:val="18"/>
        </w:rPr>
        <w:t> </w:t>
      </w:r>
      <w:r>
        <w:rPr>
          <w:color w:val="231F20"/>
          <w:sz w:val="18"/>
        </w:rPr>
        <w:t>phase</w:t>
      </w:r>
      <w:r>
        <w:rPr>
          <w:color w:val="231F20"/>
          <w:spacing w:val="-4"/>
          <w:sz w:val="18"/>
        </w:rPr>
        <w:t> </w:t>
      </w:r>
      <w:r>
        <w:rPr>
          <w:color w:val="231F20"/>
          <w:sz w:val="18"/>
        </w:rPr>
        <w:t>of an existing project by obtaining authorization to start the project or phase.</w:t>
      </w:r>
    </w:p>
    <w:p>
      <w:pPr>
        <w:pStyle w:val="ListParagraph"/>
        <w:numPr>
          <w:ilvl w:val="0"/>
          <w:numId w:val="8"/>
        </w:numPr>
        <w:tabs>
          <w:tab w:pos="979" w:val="left" w:leader="none"/>
          <w:tab w:pos="989" w:val="left" w:leader="none"/>
        </w:tabs>
        <w:spacing w:line="223" w:lineRule="auto" w:before="0" w:after="0"/>
        <w:ind w:left="979" w:right="231" w:hanging="170"/>
        <w:jc w:val="left"/>
        <w:rPr>
          <w:sz w:val="18"/>
        </w:rPr>
      </w:pPr>
      <w:r>
        <w:rPr>
          <w:color w:val="231F20"/>
          <w:sz w:val="18"/>
        </w:rPr>
        <w:tab/>
      </w:r>
      <w:r>
        <w:rPr>
          <w:b/>
          <w:color w:val="231F20"/>
          <w:sz w:val="18"/>
        </w:rPr>
        <w:t>Planning Process Group. </w:t>
      </w:r>
      <w:r>
        <w:rPr>
          <w:color w:val="231F20"/>
          <w:sz w:val="18"/>
        </w:rPr>
        <w:t>Those processes required</w:t>
      </w:r>
      <w:r>
        <w:rPr>
          <w:color w:val="231F20"/>
          <w:spacing w:val="-4"/>
          <w:sz w:val="18"/>
        </w:rPr>
        <w:t> </w:t>
      </w:r>
      <w:r>
        <w:rPr>
          <w:color w:val="231F20"/>
          <w:sz w:val="18"/>
        </w:rPr>
        <w:t>to</w:t>
      </w:r>
      <w:r>
        <w:rPr>
          <w:color w:val="231F20"/>
          <w:spacing w:val="-4"/>
          <w:sz w:val="18"/>
        </w:rPr>
        <w:t> </w:t>
      </w:r>
      <w:r>
        <w:rPr>
          <w:color w:val="231F20"/>
          <w:sz w:val="18"/>
        </w:rPr>
        <w:t>establish</w:t>
      </w:r>
      <w:r>
        <w:rPr>
          <w:color w:val="231F20"/>
          <w:spacing w:val="-4"/>
          <w:sz w:val="18"/>
        </w:rPr>
        <w:t> </w:t>
      </w:r>
      <w:r>
        <w:rPr>
          <w:color w:val="231F20"/>
          <w:sz w:val="18"/>
        </w:rPr>
        <w:t>the</w:t>
      </w:r>
      <w:r>
        <w:rPr>
          <w:color w:val="231F20"/>
          <w:spacing w:val="-4"/>
          <w:sz w:val="18"/>
        </w:rPr>
        <w:t> </w:t>
      </w:r>
      <w:r>
        <w:rPr>
          <w:color w:val="231F20"/>
          <w:sz w:val="18"/>
        </w:rPr>
        <w:t>scope</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refine the objectives, and define the course of action required</w:t>
      </w:r>
      <w:r>
        <w:rPr>
          <w:color w:val="231F20"/>
          <w:spacing w:val="-5"/>
          <w:sz w:val="18"/>
        </w:rPr>
        <w:t> </w:t>
      </w:r>
      <w:r>
        <w:rPr>
          <w:color w:val="231F20"/>
          <w:sz w:val="18"/>
        </w:rPr>
        <w:t>to</w:t>
      </w:r>
      <w:r>
        <w:rPr>
          <w:color w:val="231F20"/>
          <w:spacing w:val="-5"/>
          <w:sz w:val="18"/>
        </w:rPr>
        <w:t> </w:t>
      </w:r>
      <w:r>
        <w:rPr>
          <w:color w:val="231F20"/>
          <w:sz w:val="18"/>
        </w:rPr>
        <w:t>attain</w:t>
      </w:r>
      <w:r>
        <w:rPr>
          <w:color w:val="231F20"/>
          <w:spacing w:val="-5"/>
          <w:sz w:val="18"/>
        </w:rPr>
        <w:t> </w:t>
      </w:r>
      <w:r>
        <w:rPr>
          <w:color w:val="231F20"/>
          <w:sz w:val="18"/>
        </w:rPr>
        <w:t>the</w:t>
      </w:r>
      <w:r>
        <w:rPr>
          <w:color w:val="231F20"/>
          <w:spacing w:val="-5"/>
          <w:sz w:val="18"/>
        </w:rPr>
        <w:t> </w:t>
      </w:r>
      <w:r>
        <w:rPr>
          <w:color w:val="231F20"/>
          <w:sz w:val="18"/>
        </w:rPr>
        <w:t>objectives</w:t>
      </w:r>
      <w:r>
        <w:rPr>
          <w:color w:val="231F20"/>
          <w:spacing w:val="-5"/>
          <w:sz w:val="18"/>
        </w:rPr>
        <w:t> </w:t>
      </w:r>
      <w:r>
        <w:rPr>
          <w:color w:val="231F20"/>
          <w:sz w:val="18"/>
        </w:rPr>
        <w:t>that</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was undertaken to achieve.</w:t>
      </w:r>
    </w:p>
    <w:p>
      <w:pPr>
        <w:pStyle w:val="ListParagraph"/>
        <w:numPr>
          <w:ilvl w:val="0"/>
          <w:numId w:val="8"/>
        </w:numPr>
        <w:tabs>
          <w:tab w:pos="979" w:val="left" w:leader="none"/>
          <w:tab w:pos="989" w:val="left" w:leader="none"/>
        </w:tabs>
        <w:spacing w:line="223" w:lineRule="auto" w:before="0" w:after="0"/>
        <w:ind w:left="979" w:right="584" w:hanging="170"/>
        <w:jc w:val="left"/>
        <w:rPr>
          <w:sz w:val="18"/>
        </w:rPr>
      </w:pPr>
      <w:r>
        <w:rPr>
          <w:color w:val="231F20"/>
          <w:sz w:val="18"/>
        </w:rPr>
        <w:tab/>
      </w:r>
      <w:r>
        <w:rPr>
          <w:b/>
          <w:color w:val="231F20"/>
          <w:sz w:val="18"/>
        </w:rPr>
        <w:t>Executing Process Group. </w:t>
      </w:r>
      <w:r>
        <w:rPr>
          <w:color w:val="231F20"/>
          <w:sz w:val="18"/>
        </w:rPr>
        <w:t>Those processes performed</w:t>
      </w:r>
      <w:r>
        <w:rPr>
          <w:color w:val="231F20"/>
          <w:spacing w:val="-5"/>
          <w:sz w:val="18"/>
        </w:rPr>
        <w:t> </w:t>
      </w:r>
      <w:r>
        <w:rPr>
          <w:color w:val="231F20"/>
          <w:sz w:val="18"/>
        </w:rPr>
        <w:t>to</w:t>
      </w:r>
      <w:r>
        <w:rPr>
          <w:color w:val="231F20"/>
          <w:spacing w:val="-5"/>
          <w:sz w:val="18"/>
        </w:rPr>
        <w:t> </w:t>
      </w:r>
      <w:r>
        <w:rPr>
          <w:color w:val="231F20"/>
          <w:sz w:val="18"/>
        </w:rPr>
        <w:t>complete</w:t>
      </w:r>
      <w:r>
        <w:rPr>
          <w:color w:val="231F20"/>
          <w:spacing w:val="-5"/>
          <w:sz w:val="18"/>
        </w:rPr>
        <w:t> </w:t>
      </w:r>
      <w:r>
        <w:rPr>
          <w:color w:val="231F20"/>
          <w:sz w:val="18"/>
        </w:rPr>
        <w:t>the</w:t>
      </w:r>
      <w:r>
        <w:rPr>
          <w:color w:val="231F20"/>
          <w:spacing w:val="-5"/>
          <w:sz w:val="18"/>
        </w:rPr>
        <w:t> </w:t>
      </w:r>
      <w:r>
        <w:rPr>
          <w:color w:val="231F20"/>
          <w:sz w:val="18"/>
        </w:rPr>
        <w:t>work</w:t>
      </w:r>
      <w:r>
        <w:rPr>
          <w:color w:val="231F20"/>
          <w:spacing w:val="-5"/>
          <w:sz w:val="18"/>
        </w:rPr>
        <w:t> </w:t>
      </w:r>
      <w:r>
        <w:rPr>
          <w:color w:val="231F20"/>
          <w:sz w:val="18"/>
        </w:rPr>
        <w:t>defined</w:t>
      </w:r>
      <w:r>
        <w:rPr>
          <w:color w:val="231F20"/>
          <w:spacing w:val="-5"/>
          <w:sz w:val="18"/>
        </w:rPr>
        <w:t> </w:t>
      </w:r>
      <w:r>
        <w:rPr>
          <w:color w:val="231F20"/>
          <w:sz w:val="18"/>
        </w:rPr>
        <w:t>in</w:t>
      </w:r>
      <w:r>
        <w:rPr>
          <w:color w:val="231F20"/>
          <w:spacing w:val="-5"/>
          <w:sz w:val="18"/>
        </w:rPr>
        <w:t> </w:t>
      </w:r>
      <w:r>
        <w:rPr>
          <w:color w:val="231F20"/>
          <w:sz w:val="18"/>
        </w:rPr>
        <w:t>the project management plan to satisfy the project </w:t>
      </w:r>
      <w:r>
        <w:rPr>
          <w:color w:val="231F20"/>
          <w:spacing w:val="-2"/>
          <w:sz w:val="18"/>
        </w:rPr>
        <w:t>specifications.</w:t>
      </w:r>
    </w:p>
    <w:p>
      <w:pPr>
        <w:pStyle w:val="ListParagraph"/>
        <w:numPr>
          <w:ilvl w:val="0"/>
          <w:numId w:val="8"/>
        </w:numPr>
        <w:tabs>
          <w:tab w:pos="979" w:val="left" w:leader="none"/>
          <w:tab w:pos="989" w:val="left" w:leader="none"/>
        </w:tabs>
        <w:spacing w:line="223" w:lineRule="auto" w:before="0" w:after="0"/>
        <w:ind w:left="979" w:right="117" w:hanging="170"/>
        <w:jc w:val="left"/>
        <w:rPr>
          <w:sz w:val="18"/>
        </w:rPr>
      </w:pPr>
      <w:r>
        <w:rPr>
          <w:color w:val="231F20"/>
          <w:sz w:val="18"/>
        </w:rPr>
        <w:tab/>
      </w:r>
      <w:r>
        <w:rPr>
          <w:b/>
          <w:color w:val="231F20"/>
          <w:sz w:val="18"/>
        </w:rPr>
        <w:t>Monitoring and Controlling Process Group. </w:t>
      </w:r>
      <w:r>
        <w:rPr>
          <w:color w:val="231F20"/>
          <w:sz w:val="18"/>
        </w:rPr>
        <w:t>Those processes required to track, review, and regulate</w:t>
      </w:r>
      <w:r>
        <w:rPr>
          <w:color w:val="231F20"/>
          <w:spacing w:val="-5"/>
          <w:sz w:val="18"/>
        </w:rPr>
        <w:t> </w:t>
      </w:r>
      <w:r>
        <w:rPr>
          <w:color w:val="231F20"/>
          <w:sz w:val="18"/>
        </w:rPr>
        <w:t>the</w:t>
      </w:r>
      <w:r>
        <w:rPr>
          <w:color w:val="231F20"/>
          <w:spacing w:val="-5"/>
          <w:sz w:val="18"/>
        </w:rPr>
        <w:t> </w:t>
      </w:r>
      <w:r>
        <w:rPr>
          <w:color w:val="231F20"/>
          <w:sz w:val="18"/>
        </w:rPr>
        <w:t>progress</w:t>
      </w:r>
      <w:r>
        <w:rPr>
          <w:color w:val="231F20"/>
          <w:spacing w:val="-5"/>
          <w:sz w:val="18"/>
        </w:rPr>
        <w:t> </w:t>
      </w:r>
      <w:r>
        <w:rPr>
          <w:color w:val="231F20"/>
          <w:sz w:val="18"/>
        </w:rPr>
        <w:t>and</w:t>
      </w:r>
      <w:r>
        <w:rPr>
          <w:color w:val="231F20"/>
          <w:spacing w:val="-5"/>
          <w:sz w:val="18"/>
        </w:rPr>
        <w:t> </w:t>
      </w:r>
      <w:r>
        <w:rPr>
          <w:color w:val="231F20"/>
          <w:sz w:val="18"/>
        </w:rPr>
        <w:t>performance</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 identify any areas in which changes to the plan are required; and initiate the corresponding changes.</w:t>
      </w:r>
    </w:p>
    <w:p>
      <w:pPr>
        <w:pStyle w:val="ListParagraph"/>
        <w:numPr>
          <w:ilvl w:val="0"/>
          <w:numId w:val="8"/>
        </w:numPr>
        <w:tabs>
          <w:tab w:pos="979" w:val="left" w:leader="none"/>
          <w:tab w:pos="989" w:val="left" w:leader="none"/>
        </w:tabs>
        <w:spacing w:line="223" w:lineRule="auto" w:before="0" w:after="0"/>
        <w:ind w:left="979" w:right="277" w:hanging="170"/>
        <w:jc w:val="left"/>
        <w:rPr>
          <w:sz w:val="18"/>
        </w:rPr>
      </w:pPr>
      <w:r>
        <w:rPr>
          <w:color w:val="231F20"/>
          <w:sz w:val="18"/>
        </w:rPr>
        <w:tab/>
      </w:r>
      <w:r>
        <w:rPr>
          <w:b/>
          <w:color w:val="231F20"/>
          <w:sz w:val="18"/>
        </w:rPr>
        <w:t>Closing Process Group. </w:t>
      </w:r>
      <w:r>
        <w:rPr>
          <w:color w:val="231F20"/>
          <w:sz w:val="18"/>
        </w:rPr>
        <w:t>Those processes performed</w:t>
      </w:r>
      <w:r>
        <w:rPr>
          <w:color w:val="231F20"/>
          <w:spacing w:val="-5"/>
          <w:sz w:val="18"/>
        </w:rPr>
        <w:t> </w:t>
      </w:r>
      <w:r>
        <w:rPr>
          <w:color w:val="231F20"/>
          <w:sz w:val="18"/>
        </w:rPr>
        <w:t>to</w:t>
      </w:r>
      <w:r>
        <w:rPr>
          <w:color w:val="231F20"/>
          <w:spacing w:val="-5"/>
          <w:sz w:val="18"/>
        </w:rPr>
        <w:t> </w:t>
      </w:r>
      <w:r>
        <w:rPr>
          <w:color w:val="231F20"/>
          <w:sz w:val="18"/>
        </w:rPr>
        <w:t>finalize</w:t>
      </w:r>
      <w:r>
        <w:rPr>
          <w:color w:val="231F20"/>
          <w:spacing w:val="-5"/>
          <w:sz w:val="18"/>
        </w:rPr>
        <w:t> </w:t>
      </w:r>
      <w:r>
        <w:rPr>
          <w:color w:val="231F20"/>
          <w:sz w:val="18"/>
        </w:rPr>
        <w:t>all</w:t>
      </w:r>
      <w:r>
        <w:rPr>
          <w:color w:val="231F20"/>
          <w:spacing w:val="-5"/>
          <w:sz w:val="18"/>
        </w:rPr>
        <w:t> </w:t>
      </w:r>
      <w:r>
        <w:rPr>
          <w:color w:val="231F20"/>
          <w:sz w:val="18"/>
        </w:rPr>
        <w:t>activities</w:t>
      </w:r>
      <w:r>
        <w:rPr>
          <w:color w:val="231F20"/>
          <w:spacing w:val="-5"/>
          <w:sz w:val="18"/>
        </w:rPr>
        <w:t> </w:t>
      </w:r>
      <w:r>
        <w:rPr>
          <w:color w:val="231F20"/>
          <w:sz w:val="18"/>
        </w:rPr>
        <w:t>across</w:t>
      </w:r>
      <w:r>
        <w:rPr>
          <w:color w:val="231F20"/>
          <w:spacing w:val="-5"/>
          <w:sz w:val="18"/>
        </w:rPr>
        <w:t> </w:t>
      </w:r>
      <w:r>
        <w:rPr>
          <w:color w:val="231F20"/>
          <w:sz w:val="18"/>
        </w:rPr>
        <w:t>all</w:t>
      </w:r>
      <w:r>
        <w:rPr>
          <w:color w:val="231F20"/>
          <w:spacing w:val="-5"/>
          <w:sz w:val="18"/>
        </w:rPr>
        <w:t> </w:t>
      </w:r>
      <w:r>
        <w:rPr>
          <w:color w:val="231F20"/>
          <w:sz w:val="18"/>
        </w:rPr>
        <w:t>Process Groups to formally close the project or phase.</w:t>
      </w:r>
    </w:p>
    <w:p>
      <w:pPr>
        <w:pStyle w:val="BodyText"/>
        <w:spacing w:before="174"/>
      </w:pPr>
    </w:p>
    <w:p>
      <w:pPr>
        <w:pStyle w:val="Heading4"/>
        <w:numPr>
          <w:ilvl w:val="0"/>
          <w:numId w:val="4"/>
        </w:numPr>
        <w:tabs>
          <w:tab w:pos="717" w:val="left" w:leader="none"/>
        </w:tabs>
        <w:spacing w:line="240" w:lineRule="auto" w:before="1"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22,</w:t>
      </w:r>
      <w:r>
        <w:rPr>
          <w:color w:val="231F20"/>
          <w:spacing w:val="1"/>
          <w:sz w:val="18"/>
        </w:rPr>
        <w:t> </w:t>
      </w:r>
      <w:r>
        <w:rPr>
          <w:color w:val="231F20"/>
          <w:sz w:val="18"/>
        </w:rPr>
        <w:t>Section</w:t>
      </w:r>
      <w:r>
        <w:rPr>
          <w:color w:val="231F20"/>
          <w:spacing w:val="1"/>
          <w:sz w:val="18"/>
        </w:rPr>
        <w:t> </w:t>
      </w:r>
      <w:r>
        <w:rPr>
          <w:color w:val="231F20"/>
          <w:spacing w:val="-2"/>
          <w:sz w:val="18"/>
        </w:rPr>
        <w:t>1.2.4.4</w:t>
      </w:r>
    </w:p>
    <w:p>
      <w:pPr>
        <w:pStyle w:val="BodyText"/>
        <w:spacing w:line="223" w:lineRule="auto" w:before="196"/>
        <w:ind w:left="700"/>
      </w:pPr>
      <w:r>
        <w:rPr>
          <w:color w:val="231F20"/>
        </w:rPr>
        <w:t>Project</w:t>
      </w:r>
      <w:r>
        <w:rPr>
          <w:color w:val="231F20"/>
          <w:spacing w:val="-8"/>
        </w:rPr>
        <w:t> </w:t>
      </w:r>
      <w:r>
        <w:rPr>
          <w:color w:val="231F20"/>
        </w:rPr>
        <w:t>management</w:t>
      </w:r>
      <w:r>
        <w:rPr>
          <w:color w:val="231F20"/>
          <w:spacing w:val="-8"/>
        </w:rPr>
        <w:t> </w:t>
      </w:r>
      <w:r>
        <w:rPr>
          <w:color w:val="231F20"/>
        </w:rPr>
        <w:t>processes</w:t>
      </w:r>
      <w:r>
        <w:rPr>
          <w:color w:val="231F20"/>
          <w:spacing w:val="-8"/>
        </w:rPr>
        <w:t> </w:t>
      </w:r>
      <w:r>
        <w:rPr>
          <w:color w:val="231F20"/>
        </w:rPr>
        <w:t>may</w:t>
      </w:r>
      <w:r>
        <w:rPr>
          <w:color w:val="231F20"/>
          <w:spacing w:val="-8"/>
        </w:rPr>
        <w:t> </w:t>
      </w:r>
      <w:r>
        <w:rPr>
          <w:color w:val="231F20"/>
        </w:rPr>
        <w:t>contain</w:t>
      </w:r>
      <w:r>
        <w:rPr>
          <w:color w:val="231F20"/>
          <w:spacing w:val="-8"/>
        </w:rPr>
        <w:t> </w:t>
      </w:r>
      <w:r>
        <w:rPr>
          <w:color w:val="231F20"/>
        </w:rPr>
        <w:t>overlapping activities that occur throughout the project.</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23,</w:t>
      </w:r>
      <w:r>
        <w:rPr>
          <w:color w:val="231F20"/>
          <w:spacing w:val="1"/>
          <w:sz w:val="18"/>
        </w:rPr>
        <w:t> </w:t>
      </w:r>
      <w:r>
        <w:rPr>
          <w:color w:val="231F20"/>
          <w:sz w:val="18"/>
        </w:rPr>
        <w:t>Section</w:t>
      </w:r>
      <w:r>
        <w:rPr>
          <w:color w:val="231F20"/>
          <w:spacing w:val="1"/>
          <w:sz w:val="18"/>
        </w:rPr>
        <w:t> </w:t>
      </w:r>
      <w:r>
        <w:rPr>
          <w:color w:val="231F20"/>
          <w:spacing w:val="-2"/>
          <w:sz w:val="18"/>
        </w:rPr>
        <w:t>1.2.4.5</w:t>
      </w:r>
    </w:p>
    <w:p>
      <w:pPr>
        <w:pStyle w:val="BodyText"/>
        <w:spacing w:line="223" w:lineRule="auto" w:before="196"/>
        <w:ind w:left="460" w:right="358"/>
      </w:pPr>
      <w:r>
        <w:rPr>
          <w:color w:val="231F20"/>
        </w:rPr>
        <w:t>The project management processes are linked by</w:t>
      </w:r>
      <w:r>
        <w:rPr>
          <w:color w:val="231F20"/>
          <w:spacing w:val="40"/>
        </w:rPr>
        <w:t> </w:t>
      </w:r>
      <w:r>
        <w:rPr>
          <w:color w:val="231F20"/>
        </w:rPr>
        <w:t>specific inputs and outputs where the result or outcome of</w:t>
      </w:r>
      <w:r>
        <w:rPr>
          <w:color w:val="231F20"/>
          <w:spacing w:val="-6"/>
        </w:rPr>
        <w:t> </w:t>
      </w:r>
      <w:r>
        <w:rPr>
          <w:color w:val="231F20"/>
        </w:rPr>
        <w:t>one</w:t>
      </w:r>
      <w:r>
        <w:rPr>
          <w:color w:val="231F20"/>
          <w:spacing w:val="-6"/>
        </w:rPr>
        <w:t> </w:t>
      </w:r>
      <w:r>
        <w:rPr>
          <w:color w:val="231F20"/>
        </w:rPr>
        <w:t>process</w:t>
      </w:r>
      <w:r>
        <w:rPr>
          <w:color w:val="231F20"/>
          <w:spacing w:val="-6"/>
        </w:rPr>
        <w:t> </w:t>
      </w:r>
      <w:r>
        <w:rPr>
          <w:color w:val="231F20"/>
        </w:rPr>
        <w:t>may</w:t>
      </w:r>
      <w:r>
        <w:rPr>
          <w:color w:val="231F20"/>
          <w:spacing w:val="-6"/>
        </w:rPr>
        <w:t> </w:t>
      </w:r>
      <w:r>
        <w:rPr>
          <w:color w:val="231F20"/>
        </w:rPr>
        <w:t>become</w:t>
      </w:r>
      <w:r>
        <w:rPr>
          <w:color w:val="231F20"/>
          <w:spacing w:val="-6"/>
        </w:rPr>
        <w:t> </w:t>
      </w:r>
      <w:r>
        <w:rPr>
          <w:color w:val="231F20"/>
        </w:rPr>
        <w:t>the</w:t>
      </w:r>
      <w:r>
        <w:rPr>
          <w:color w:val="231F20"/>
          <w:spacing w:val="-6"/>
        </w:rPr>
        <w:t> </w:t>
      </w:r>
      <w:r>
        <w:rPr>
          <w:color w:val="231F20"/>
        </w:rPr>
        <w:t>input</w:t>
      </w:r>
      <w:r>
        <w:rPr>
          <w:color w:val="231F20"/>
          <w:spacing w:val="-6"/>
        </w:rPr>
        <w:t> </w:t>
      </w:r>
      <w:r>
        <w:rPr>
          <w:color w:val="231F20"/>
        </w:rPr>
        <w:t>to</w:t>
      </w:r>
      <w:r>
        <w:rPr>
          <w:color w:val="231F20"/>
          <w:spacing w:val="-6"/>
        </w:rPr>
        <w:t> </w:t>
      </w:r>
      <w:r>
        <w:rPr>
          <w:color w:val="231F20"/>
        </w:rPr>
        <w:t>another</w:t>
      </w:r>
      <w:r>
        <w:rPr>
          <w:color w:val="231F20"/>
          <w:spacing w:val="-6"/>
        </w:rPr>
        <w:t> </w:t>
      </w:r>
      <w:r>
        <w:rPr>
          <w:color w:val="231F20"/>
        </w:rPr>
        <w:t>process that is not necessarily in the same Process Group.</w:t>
      </w:r>
    </w:p>
    <w:p>
      <w:pPr>
        <w:pStyle w:val="BodyText"/>
        <w:spacing w:before="192"/>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34–35,</w:t>
      </w:r>
      <w:r>
        <w:rPr>
          <w:color w:val="231F20"/>
          <w:spacing w:val="1"/>
          <w:sz w:val="18"/>
        </w:rPr>
        <w:t> </w:t>
      </w:r>
      <w:r>
        <w:rPr>
          <w:color w:val="231F20"/>
          <w:sz w:val="18"/>
        </w:rPr>
        <w:t>Section</w:t>
      </w:r>
      <w:r>
        <w:rPr>
          <w:color w:val="231F20"/>
          <w:spacing w:val="1"/>
          <w:sz w:val="18"/>
        </w:rPr>
        <w:t> </w:t>
      </w:r>
      <w:r>
        <w:rPr>
          <w:color w:val="231F20"/>
          <w:spacing w:val="-2"/>
          <w:sz w:val="18"/>
        </w:rPr>
        <w:t>1.2.6.4</w:t>
      </w:r>
    </w:p>
    <w:p>
      <w:pPr>
        <w:pStyle w:val="BodyText"/>
        <w:spacing w:line="223" w:lineRule="auto" w:before="196"/>
        <w:ind w:left="460" w:right="582"/>
      </w:pPr>
      <w:r>
        <w:rPr>
          <w:color w:val="231F20"/>
        </w:rPr>
        <w:t>One of the most common challenges in project management is determining whether or not a project is successful. Traditionally, the project management metrics of time, cost, scope, and quality have been</w:t>
      </w:r>
      <w:r>
        <w:rPr>
          <w:color w:val="231F20"/>
          <w:spacing w:val="40"/>
        </w:rPr>
        <w:t> </w:t>
      </w:r>
      <w:r>
        <w:rPr>
          <w:color w:val="231F20"/>
        </w:rPr>
        <w:t>the</w:t>
      </w:r>
      <w:r>
        <w:rPr>
          <w:color w:val="231F20"/>
          <w:spacing w:val="-5"/>
        </w:rPr>
        <w:t> </w:t>
      </w:r>
      <w:r>
        <w:rPr>
          <w:color w:val="231F20"/>
        </w:rPr>
        <w:t>most</w:t>
      </w:r>
      <w:r>
        <w:rPr>
          <w:color w:val="231F20"/>
          <w:spacing w:val="-5"/>
        </w:rPr>
        <w:t> </w:t>
      </w:r>
      <w:r>
        <w:rPr>
          <w:color w:val="231F20"/>
        </w:rPr>
        <w:t>important</w:t>
      </w:r>
      <w:r>
        <w:rPr>
          <w:color w:val="231F20"/>
          <w:spacing w:val="-5"/>
        </w:rPr>
        <w:t> </w:t>
      </w:r>
      <w:r>
        <w:rPr>
          <w:color w:val="231F20"/>
        </w:rPr>
        <w:t>factors</w:t>
      </w:r>
      <w:r>
        <w:rPr>
          <w:color w:val="231F20"/>
          <w:spacing w:val="-5"/>
        </w:rPr>
        <w:t> </w:t>
      </w:r>
      <w:r>
        <w:rPr>
          <w:color w:val="231F20"/>
        </w:rPr>
        <w:t>in</w:t>
      </w:r>
      <w:r>
        <w:rPr>
          <w:color w:val="231F20"/>
          <w:spacing w:val="-5"/>
        </w:rPr>
        <w:t> </w:t>
      </w:r>
      <w:r>
        <w:rPr>
          <w:color w:val="231F20"/>
        </w:rPr>
        <w:t>defining</w:t>
      </w:r>
      <w:r>
        <w:rPr>
          <w:color w:val="231F20"/>
          <w:spacing w:val="-5"/>
        </w:rPr>
        <w:t> </w:t>
      </w:r>
      <w:r>
        <w:rPr>
          <w:color w:val="231F20"/>
        </w:rPr>
        <w:t>the</w:t>
      </w:r>
      <w:r>
        <w:rPr>
          <w:color w:val="231F20"/>
          <w:spacing w:val="-5"/>
        </w:rPr>
        <w:t> </w:t>
      </w:r>
      <w:r>
        <w:rPr>
          <w:color w:val="231F20"/>
        </w:rPr>
        <w:t>success</w:t>
      </w:r>
      <w:r>
        <w:rPr>
          <w:color w:val="231F20"/>
          <w:spacing w:val="-5"/>
        </w:rPr>
        <w:t> </w:t>
      </w:r>
      <w:r>
        <w:rPr>
          <w:color w:val="231F20"/>
        </w:rPr>
        <w:t>of</w:t>
      </w:r>
      <w:r>
        <w:rPr>
          <w:color w:val="231F20"/>
          <w:spacing w:val="-5"/>
        </w:rPr>
        <w:t> </w:t>
      </w:r>
      <w:r>
        <w:rPr>
          <w:color w:val="231F20"/>
        </w:rPr>
        <w:t>a project. More recently, practitioners and scholars </w:t>
      </w:r>
      <w:r>
        <w:rPr>
          <w:color w:val="231F20"/>
          <w:spacing w:val="-4"/>
        </w:rPr>
        <w:t>have</w:t>
      </w:r>
    </w:p>
    <w:p>
      <w:pPr>
        <w:pStyle w:val="BodyText"/>
        <w:spacing w:line="223" w:lineRule="auto"/>
        <w:ind w:left="460" w:right="359"/>
      </w:pPr>
      <w:r>
        <w:rPr>
          <w:color w:val="231F20"/>
        </w:rPr>
        <w:t>determined</w:t>
      </w:r>
      <w:r>
        <w:rPr>
          <w:color w:val="231F20"/>
          <w:spacing w:val="-6"/>
        </w:rPr>
        <w:t> </w:t>
      </w:r>
      <w:r>
        <w:rPr>
          <w:color w:val="231F20"/>
        </w:rPr>
        <w:t>that</w:t>
      </w:r>
      <w:r>
        <w:rPr>
          <w:color w:val="231F20"/>
          <w:spacing w:val="-6"/>
        </w:rPr>
        <w:t> </w:t>
      </w:r>
      <w:r>
        <w:rPr>
          <w:color w:val="231F20"/>
        </w:rPr>
        <w:t>project</w:t>
      </w:r>
      <w:r>
        <w:rPr>
          <w:color w:val="231F20"/>
          <w:spacing w:val="-6"/>
        </w:rPr>
        <w:t> </w:t>
      </w:r>
      <w:r>
        <w:rPr>
          <w:color w:val="231F20"/>
        </w:rPr>
        <w:t>success</w:t>
      </w:r>
      <w:r>
        <w:rPr>
          <w:color w:val="231F20"/>
          <w:spacing w:val="-6"/>
        </w:rPr>
        <w:t> </w:t>
      </w:r>
      <w:r>
        <w:rPr>
          <w:color w:val="231F20"/>
        </w:rPr>
        <w:t>should</w:t>
      </w:r>
      <w:r>
        <w:rPr>
          <w:color w:val="231F20"/>
          <w:spacing w:val="-6"/>
        </w:rPr>
        <w:t> </w:t>
      </w:r>
      <w:r>
        <w:rPr>
          <w:color w:val="231F20"/>
        </w:rPr>
        <w:t>also</w:t>
      </w:r>
      <w:r>
        <w:rPr>
          <w:color w:val="231F20"/>
          <w:spacing w:val="-6"/>
        </w:rPr>
        <w:t> </w:t>
      </w:r>
      <w:r>
        <w:rPr>
          <w:color w:val="231F20"/>
        </w:rPr>
        <w:t>be</w:t>
      </w:r>
      <w:r>
        <w:rPr>
          <w:color w:val="231F20"/>
          <w:spacing w:val="-6"/>
        </w:rPr>
        <w:t> </w:t>
      </w:r>
      <w:r>
        <w:rPr>
          <w:color w:val="231F20"/>
        </w:rPr>
        <w:t>measured with consideration toward achievement of the project </w:t>
      </w:r>
      <w:r>
        <w:rPr>
          <w:color w:val="231F20"/>
          <w:spacing w:val="-2"/>
        </w:rPr>
        <w:t>objectives.</w:t>
      </w:r>
    </w:p>
    <w:p>
      <w:pPr>
        <w:pStyle w:val="BodyText"/>
        <w:spacing w:line="223" w:lineRule="auto" w:before="192"/>
        <w:ind w:left="460" w:right="379"/>
      </w:pPr>
      <w:r>
        <w:rPr>
          <w:color w:val="231F20"/>
        </w:rPr>
        <w:t>Project</w:t>
      </w:r>
      <w:r>
        <w:rPr>
          <w:color w:val="231F20"/>
          <w:spacing w:val="-5"/>
        </w:rPr>
        <w:t> </w:t>
      </w:r>
      <w:r>
        <w:rPr>
          <w:color w:val="231F20"/>
        </w:rPr>
        <w:t>stakeholders</w:t>
      </w:r>
      <w:r>
        <w:rPr>
          <w:color w:val="231F20"/>
          <w:spacing w:val="-5"/>
        </w:rPr>
        <w:t> </w:t>
      </w:r>
      <w:r>
        <w:rPr>
          <w:color w:val="231F20"/>
        </w:rPr>
        <w:t>may</w:t>
      </w:r>
      <w:r>
        <w:rPr>
          <w:color w:val="231F20"/>
          <w:spacing w:val="-5"/>
        </w:rPr>
        <w:t> </w:t>
      </w:r>
      <w:r>
        <w:rPr>
          <w:color w:val="231F20"/>
        </w:rPr>
        <w:t>have</w:t>
      </w:r>
      <w:r>
        <w:rPr>
          <w:color w:val="231F20"/>
          <w:spacing w:val="-5"/>
        </w:rPr>
        <w:t> </w:t>
      </w:r>
      <w:r>
        <w:rPr>
          <w:color w:val="231F20"/>
        </w:rPr>
        <w:t>different</w:t>
      </w:r>
      <w:r>
        <w:rPr>
          <w:color w:val="231F20"/>
          <w:spacing w:val="-5"/>
        </w:rPr>
        <w:t> </w:t>
      </w:r>
      <w:r>
        <w:rPr>
          <w:color w:val="231F20"/>
        </w:rPr>
        <w:t>ideas</w:t>
      </w:r>
      <w:r>
        <w:rPr>
          <w:color w:val="231F20"/>
          <w:spacing w:val="-5"/>
        </w:rPr>
        <w:t> </w:t>
      </w:r>
      <w:r>
        <w:rPr>
          <w:color w:val="231F20"/>
        </w:rPr>
        <w:t>as</w:t>
      </w:r>
      <w:r>
        <w:rPr>
          <w:color w:val="231F20"/>
          <w:spacing w:val="-5"/>
        </w:rPr>
        <w:t> </w:t>
      </w:r>
      <w:r>
        <w:rPr>
          <w:color w:val="231F20"/>
        </w:rPr>
        <w:t>to</w:t>
      </w:r>
      <w:r>
        <w:rPr>
          <w:color w:val="231F20"/>
          <w:spacing w:val="-5"/>
        </w:rPr>
        <w:t> </w:t>
      </w:r>
      <w:r>
        <w:rPr>
          <w:color w:val="231F20"/>
        </w:rPr>
        <w:t>what the successful completion of a project will look like</w:t>
      </w:r>
    </w:p>
    <w:p>
      <w:pPr>
        <w:pStyle w:val="BodyText"/>
        <w:spacing w:line="223" w:lineRule="auto"/>
        <w:ind w:left="460" w:right="503"/>
      </w:pPr>
      <w:r>
        <w:rPr>
          <w:color w:val="231F20"/>
        </w:rPr>
        <w:t>and which factors are the most important. It is critical to</w:t>
      </w:r>
      <w:r>
        <w:rPr>
          <w:color w:val="231F20"/>
          <w:spacing w:val="-5"/>
        </w:rPr>
        <w:t> </w:t>
      </w:r>
      <w:r>
        <w:rPr>
          <w:color w:val="231F20"/>
        </w:rPr>
        <w:t>clearly</w:t>
      </w:r>
      <w:r>
        <w:rPr>
          <w:color w:val="231F20"/>
          <w:spacing w:val="-5"/>
        </w:rPr>
        <w:t> </w:t>
      </w:r>
      <w:r>
        <w:rPr>
          <w:color w:val="231F20"/>
        </w:rPr>
        <w:t>document</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objectives</w:t>
      </w:r>
      <w:r>
        <w:rPr>
          <w:color w:val="231F20"/>
          <w:spacing w:val="-5"/>
        </w:rPr>
        <w:t> </w:t>
      </w:r>
      <w:r>
        <w:rPr>
          <w:color w:val="231F20"/>
        </w:rPr>
        <w:t>and</w:t>
      </w:r>
      <w:r>
        <w:rPr>
          <w:color w:val="231F20"/>
          <w:spacing w:val="-5"/>
        </w:rPr>
        <w:t> </w:t>
      </w:r>
      <w:r>
        <w:rPr>
          <w:color w:val="231F20"/>
        </w:rPr>
        <w:t>to</w:t>
      </w:r>
      <w:r>
        <w:rPr>
          <w:color w:val="231F20"/>
          <w:spacing w:val="-5"/>
        </w:rPr>
        <w:t> </w:t>
      </w:r>
      <w:r>
        <w:rPr>
          <w:color w:val="231F20"/>
        </w:rPr>
        <w:t>select objectives that are measurable. Project success may include additional criteria linked to the organizational strategy and to the delivery of business results.</w:t>
      </w:r>
    </w:p>
    <w:p>
      <w:pPr>
        <w:pStyle w:val="BodyText"/>
        <w:spacing w:before="189"/>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30–32,</w:t>
      </w:r>
      <w:r>
        <w:rPr>
          <w:color w:val="231F20"/>
          <w:spacing w:val="1"/>
          <w:sz w:val="18"/>
        </w:rPr>
        <w:t> </w:t>
      </w:r>
      <w:r>
        <w:rPr>
          <w:color w:val="231F20"/>
          <w:sz w:val="18"/>
        </w:rPr>
        <w:t>Section</w:t>
      </w:r>
      <w:r>
        <w:rPr>
          <w:color w:val="231F20"/>
          <w:spacing w:val="1"/>
          <w:sz w:val="18"/>
        </w:rPr>
        <w:t> </w:t>
      </w:r>
      <w:r>
        <w:rPr>
          <w:color w:val="231F20"/>
          <w:spacing w:val="-2"/>
          <w:sz w:val="18"/>
        </w:rPr>
        <w:t>1.2.6.1</w:t>
      </w:r>
    </w:p>
    <w:p>
      <w:pPr>
        <w:pStyle w:val="BodyText"/>
        <w:spacing w:line="223" w:lineRule="auto" w:before="196"/>
        <w:ind w:left="460" w:right="660"/>
      </w:pPr>
      <w:r>
        <w:rPr>
          <w:color w:val="231F20"/>
        </w:rPr>
        <w:t>A project business case is an important document that</w:t>
      </w:r>
      <w:r>
        <w:rPr>
          <w:color w:val="231F20"/>
          <w:spacing w:val="-6"/>
        </w:rPr>
        <w:t> </w:t>
      </w:r>
      <w:r>
        <w:rPr>
          <w:color w:val="231F20"/>
        </w:rPr>
        <w:t>highlights</w:t>
      </w:r>
      <w:r>
        <w:rPr>
          <w:color w:val="231F20"/>
          <w:spacing w:val="-6"/>
        </w:rPr>
        <w:t> </w:t>
      </w:r>
      <w:r>
        <w:rPr>
          <w:color w:val="231F20"/>
        </w:rPr>
        <w:t>the</w:t>
      </w:r>
      <w:r>
        <w:rPr>
          <w:color w:val="231F20"/>
          <w:spacing w:val="-6"/>
        </w:rPr>
        <w:t> </w:t>
      </w:r>
      <w:r>
        <w:rPr>
          <w:color w:val="231F20"/>
        </w:rPr>
        <w:t>business</w:t>
      </w:r>
      <w:r>
        <w:rPr>
          <w:color w:val="231F20"/>
          <w:spacing w:val="-6"/>
        </w:rPr>
        <w:t> </w:t>
      </w:r>
      <w:r>
        <w:rPr>
          <w:color w:val="231F20"/>
        </w:rPr>
        <w:t>rationality</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project,</w:t>
      </w:r>
    </w:p>
    <w:p>
      <w:pPr>
        <w:pStyle w:val="BodyText"/>
        <w:spacing w:line="223" w:lineRule="auto"/>
        <w:ind w:left="460" w:right="447"/>
      </w:pPr>
      <w:r>
        <w:rPr>
          <w:color w:val="231F20"/>
        </w:rPr>
        <w:t>including the objectives and the reason for the project, and helps define success at the project closure. The project business case can be used throughout the project life cycle, especially when there are situations that</w:t>
      </w:r>
      <w:r>
        <w:rPr>
          <w:color w:val="231F20"/>
          <w:spacing w:val="-5"/>
        </w:rPr>
        <w:t> </w:t>
      </w:r>
      <w:r>
        <w:rPr>
          <w:color w:val="231F20"/>
        </w:rPr>
        <w:t>require</w:t>
      </w:r>
      <w:r>
        <w:rPr>
          <w:color w:val="231F20"/>
          <w:spacing w:val="-5"/>
        </w:rPr>
        <w:t> </w:t>
      </w:r>
      <w:r>
        <w:rPr>
          <w:color w:val="231F20"/>
        </w:rPr>
        <w:t>a</w:t>
      </w:r>
      <w:r>
        <w:rPr>
          <w:color w:val="231F20"/>
          <w:spacing w:val="-5"/>
        </w:rPr>
        <w:t> </w:t>
      </w:r>
      <w:r>
        <w:rPr>
          <w:color w:val="231F20"/>
        </w:rPr>
        <w:t>review</w:t>
      </w:r>
      <w:r>
        <w:rPr>
          <w:color w:val="231F20"/>
          <w:spacing w:val="-5"/>
        </w:rPr>
        <w:t> </w:t>
      </w:r>
      <w:r>
        <w:rPr>
          <w:color w:val="231F20"/>
        </w:rPr>
        <w:t>and</w:t>
      </w:r>
      <w:r>
        <w:rPr>
          <w:color w:val="231F20"/>
          <w:spacing w:val="-5"/>
        </w:rPr>
        <w:t> </w:t>
      </w:r>
      <w:r>
        <w:rPr>
          <w:color w:val="231F20"/>
        </w:rPr>
        <w:t>understanding</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business reasons for the project.</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33,</w:t>
      </w:r>
      <w:r>
        <w:rPr>
          <w:color w:val="231F20"/>
          <w:spacing w:val="1"/>
          <w:sz w:val="18"/>
        </w:rPr>
        <w:t> </w:t>
      </w:r>
      <w:r>
        <w:rPr>
          <w:color w:val="231F20"/>
          <w:sz w:val="18"/>
        </w:rPr>
        <w:t>Section</w:t>
      </w:r>
      <w:r>
        <w:rPr>
          <w:color w:val="231F20"/>
          <w:spacing w:val="1"/>
          <w:sz w:val="18"/>
        </w:rPr>
        <w:t> </w:t>
      </w:r>
      <w:r>
        <w:rPr>
          <w:color w:val="231F20"/>
          <w:spacing w:val="-2"/>
          <w:sz w:val="18"/>
        </w:rPr>
        <w:t>1.2.6.2</w:t>
      </w:r>
    </w:p>
    <w:p>
      <w:pPr>
        <w:pStyle w:val="BodyText"/>
        <w:spacing w:line="223" w:lineRule="auto" w:before="196"/>
        <w:ind w:left="700" w:right="302"/>
      </w:pPr>
      <w:r>
        <w:rPr>
          <w:color w:val="231F20"/>
        </w:rPr>
        <w:t>The</w:t>
      </w:r>
      <w:r>
        <w:rPr>
          <w:color w:val="231F20"/>
          <w:spacing w:val="-7"/>
        </w:rPr>
        <w:t> </w:t>
      </w:r>
      <w:r>
        <w:rPr>
          <w:color w:val="231F20"/>
        </w:rPr>
        <w:t>benefits</w:t>
      </w:r>
      <w:r>
        <w:rPr>
          <w:color w:val="231F20"/>
          <w:spacing w:val="-7"/>
        </w:rPr>
        <w:t> </w:t>
      </w:r>
      <w:r>
        <w:rPr>
          <w:color w:val="231F20"/>
        </w:rPr>
        <w:t>management</w:t>
      </w:r>
      <w:r>
        <w:rPr>
          <w:color w:val="231F20"/>
          <w:spacing w:val="-7"/>
        </w:rPr>
        <w:t> </w:t>
      </w:r>
      <w:r>
        <w:rPr>
          <w:color w:val="231F20"/>
        </w:rPr>
        <w:t>plan</w:t>
      </w:r>
      <w:r>
        <w:rPr>
          <w:color w:val="231F20"/>
          <w:spacing w:val="-7"/>
        </w:rPr>
        <w:t> </w:t>
      </w:r>
      <w:r>
        <w:rPr>
          <w:color w:val="231F20"/>
        </w:rPr>
        <w:t>describes</w:t>
      </w:r>
      <w:r>
        <w:rPr>
          <w:color w:val="231F20"/>
          <w:spacing w:val="-7"/>
        </w:rPr>
        <w:t> </w:t>
      </w:r>
      <w:r>
        <w:rPr>
          <w:color w:val="231F20"/>
        </w:rPr>
        <w:t>key</w:t>
      </w:r>
      <w:r>
        <w:rPr>
          <w:color w:val="231F20"/>
          <w:spacing w:val="-7"/>
        </w:rPr>
        <w:t> </w:t>
      </w:r>
      <w:r>
        <w:rPr>
          <w:color w:val="231F20"/>
        </w:rPr>
        <w:t>elements of the benefits and may include, but is not limited to, </w:t>
      </w:r>
      <w:r>
        <w:rPr>
          <w:color w:val="231F20"/>
          <w:spacing w:val="-2"/>
        </w:rPr>
        <w:t>documenting:</w:t>
      </w:r>
    </w:p>
    <w:p>
      <w:pPr>
        <w:pStyle w:val="ListParagraph"/>
        <w:numPr>
          <w:ilvl w:val="0"/>
          <w:numId w:val="9"/>
        </w:numPr>
        <w:tabs>
          <w:tab w:pos="979" w:val="left" w:leader="none"/>
          <w:tab w:pos="989" w:val="left" w:leader="none"/>
        </w:tabs>
        <w:spacing w:line="223" w:lineRule="auto" w:before="0" w:after="0"/>
        <w:ind w:left="979" w:right="196" w:hanging="170"/>
        <w:jc w:val="left"/>
        <w:rPr>
          <w:sz w:val="18"/>
        </w:rPr>
      </w:pPr>
      <w:r>
        <w:rPr>
          <w:color w:val="231F20"/>
          <w:spacing w:val="-123"/>
          <w:sz w:val="18"/>
        </w:rPr>
        <w:tab/>
      </w:r>
      <w:r>
        <w:rPr>
          <w:color w:val="231F20"/>
          <w:spacing w:val="-5"/>
          <w:sz w:val="18"/>
        </w:rPr>
        <w:t>T</w:t>
      </w:r>
      <w:r>
        <w:rPr>
          <w:color w:val="231F20"/>
          <w:sz w:val="18"/>
        </w:rPr>
        <w:t>a</w:t>
      </w:r>
      <w:r>
        <w:rPr>
          <w:color w:val="231F20"/>
          <w:spacing w:val="-4"/>
          <w:sz w:val="18"/>
        </w:rPr>
        <w:t>r</w:t>
      </w:r>
      <w:r>
        <w:rPr>
          <w:color w:val="231F20"/>
          <w:sz w:val="18"/>
        </w:rPr>
        <w:t>get</w:t>
      </w:r>
      <w:r>
        <w:rPr>
          <w:color w:val="231F20"/>
          <w:spacing w:val="-123"/>
          <w:sz w:val="18"/>
        </w:rPr>
        <w:t> </w:t>
      </w:r>
      <w:r>
        <w:rPr>
          <w:color w:val="231F20"/>
          <w:sz w:val="18"/>
        </w:rPr>
        <w:t>benefits</w:t>
      </w:r>
      <w:r>
        <w:rPr>
          <w:color w:val="231F20"/>
          <w:spacing w:val="-123"/>
          <w:sz w:val="18"/>
        </w:rPr>
        <w:t> </w:t>
      </w:r>
      <w:r>
        <w:rPr>
          <w:color w:val="231F20"/>
          <w:sz w:val="18"/>
        </w:rPr>
        <w:t>(e.g.,</w:t>
      </w:r>
      <w:r>
        <w:rPr>
          <w:color w:val="231F20"/>
          <w:spacing w:val="-123"/>
          <w:sz w:val="18"/>
        </w:rPr>
        <w:t> </w:t>
      </w:r>
      <w:r>
        <w:rPr>
          <w:color w:val="231F20"/>
          <w:sz w:val="18"/>
        </w:rPr>
        <w:t>the</w:t>
      </w:r>
      <w:r>
        <w:rPr>
          <w:color w:val="231F20"/>
          <w:spacing w:val="-123"/>
          <w:sz w:val="18"/>
        </w:rPr>
        <w:t> </w:t>
      </w:r>
      <w:r>
        <w:rPr>
          <w:color w:val="231F20"/>
          <w:sz w:val="18"/>
        </w:rPr>
        <w:t>expected</w:t>
      </w:r>
      <w:r>
        <w:rPr>
          <w:color w:val="231F20"/>
          <w:spacing w:val="-123"/>
          <w:sz w:val="18"/>
        </w:rPr>
        <w:t> </w:t>
      </w:r>
      <w:r>
        <w:rPr>
          <w:color w:val="231F20"/>
          <w:sz w:val="18"/>
        </w:rPr>
        <w:t>tangible</w:t>
      </w:r>
      <w:r>
        <w:rPr>
          <w:color w:val="231F20"/>
          <w:spacing w:val="-123"/>
          <w:sz w:val="18"/>
        </w:rPr>
        <w:t> </w:t>
      </w:r>
      <w:r>
        <w:rPr>
          <w:color w:val="231F20"/>
          <w:sz w:val="18"/>
        </w:rPr>
        <w:t>and intangible value to be gained by the </w:t>
      </w:r>
      <w:r>
        <w:rPr>
          <w:color w:val="231F20"/>
          <w:spacing w:val="-2"/>
          <w:sz w:val="18"/>
        </w:rPr>
        <w:t>implementation</w:t>
      </w:r>
      <w:r>
        <w:rPr>
          <w:color w:val="231F20"/>
          <w:sz w:val="18"/>
        </w:rPr>
        <w:t> of the project; financial value is expressed as net present value);</w:t>
      </w:r>
    </w:p>
    <w:p>
      <w:pPr>
        <w:pStyle w:val="ListParagraph"/>
        <w:numPr>
          <w:ilvl w:val="0"/>
          <w:numId w:val="9"/>
        </w:numPr>
        <w:tabs>
          <w:tab w:pos="979" w:val="left" w:leader="none"/>
          <w:tab w:pos="989" w:val="left" w:leader="none"/>
        </w:tabs>
        <w:spacing w:line="223" w:lineRule="auto" w:before="0" w:after="0"/>
        <w:ind w:left="979" w:right="696" w:hanging="170"/>
        <w:jc w:val="both"/>
        <w:rPr>
          <w:sz w:val="18"/>
        </w:rPr>
      </w:pPr>
      <w:r>
        <w:rPr>
          <w:color w:val="231F20"/>
          <w:sz w:val="18"/>
        </w:rPr>
        <w:tab/>
        <w:t>Strategic</w:t>
      </w:r>
      <w:r>
        <w:rPr>
          <w:color w:val="231F20"/>
          <w:spacing w:val="-8"/>
          <w:sz w:val="18"/>
        </w:rPr>
        <w:t> </w:t>
      </w:r>
      <w:r>
        <w:rPr>
          <w:color w:val="231F20"/>
          <w:sz w:val="18"/>
        </w:rPr>
        <w:t>alignment</w:t>
      </w:r>
      <w:r>
        <w:rPr>
          <w:color w:val="231F20"/>
          <w:spacing w:val="-8"/>
          <w:sz w:val="18"/>
        </w:rPr>
        <w:t> </w:t>
      </w:r>
      <w:r>
        <w:rPr>
          <w:color w:val="231F20"/>
          <w:sz w:val="18"/>
        </w:rPr>
        <w:t>(e.g.,</w:t>
      </w:r>
      <w:r>
        <w:rPr>
          <w:color w:val="231F20"/>
          <w:spacing w:val="-8"/>
          <w:sz w:val="18"/>
        </w:rPr>
        <w:t> </w:t>
      </w:r>
      <w:r>
        <w:rPr>
          <w:color w:val="231F20"/>
          <w:sz w:val="18"/>
        </w:rPr>
        <w:t>how</w:t>
      </w:r>
      <w:r>
        <w:rPr>
          <w:color w:val="231F20"/>
          <w:spacing w:val="-8"/>
          <w:sz w:val="18"/>
        </w:rPr>
        <w:t> </w:t>
      </w:r>
      <w:r>
        <w:rPr>
          <w:color w:val="231F20"/>
          <w:sz w:val="18"/>
        </w:rPr>
        <w:t>well</w:t>
      </w:r>
      <w:r>
        <w:rPr>
          <w:color w:val="231F20"/>
          <w:spacing w:val="-8"/>
          <w:sz w:val="18"/>
        </w:rPr>
        <w:t> </w:t>
      </w:r>
      <w:r>
        <w:rPr>
          <w:color w:val="231F20"/>
          <w:sz w:val="18"/>
        </w:rPr>
        <w:t>the</w:t>
      </w:r>
      <w:r>
        <w:rPr>
          <w:color w:val="231F20"/>
          <w:spacing w:val="-8"/>
          <w:sz w:val="18"/>
        </w:rPr>
        <w:t> </w:t>
      </w:r>
      <w:r>
        <w:rPr>
          <w:color w:val="231F20"/>
          <w:sz w:val="18"/>
        </w:rPr>
        <w:t>project benefits align to the business strategies of the </w:t>
      </w:r>
      <w:r>
        <w:rPr>
          <w:color w:val="231F20"/>
          <w:spacing w:val="-2"/>
          <w:sz w:val="18"/>
        </w:rPr>
        <w:t>organization);</w:t>
      </w:r>
    </w:p>
    <w:p>
      <w:pPr>
        <w:pStyle w:val="ListParagraph"/>
        <w:numPr>
          <w:ilvl w:val="0"/>
          <w:numId w:val="9"/>
        </w:numPr>
        <w:tabs>
          <w:tab w:pos="979" w:val="left" w:leader="none"/>
          <w:tab w:pos="989" w:val="left" w:leader="none"/>
        </w:tabs>
        <w:spacing w:line="223" w:lineRule="auto" w:before="0" w:after="0"/>
        <w:ind w:left="979" w:right="385" w:hanging="170"/>
        <w:jc w:val="left"/>
        <w:rPr>
          <w:sz w:val="18"/>
        </w:rPr>
      </w:pPr>
      <w:r>
        <w:rPr>
          <w:color w:val="231F20"/>
          <w:spacing w:val="-123"/>
          <w:sz w:val="18"/>
        </w:rPr>
        <w:tab/>
      </w:r>
      <w:r>
        <w:rPr>
          <w:color w:val="231F20"/>
          <w:sz w:val="18"/>
        </w:rPr>
        <w:t>Time</w:t>
      </w:r>
      <w:r>
        <w:rPr>
          <w:color w:val="231F20"/>
          <w:spacing w:val="-123"/>
          <w:sz w:val="18"/>
        </w:rPr>
        <w:t> </w:t>
      </w:r>
      <w:r>
        <w:rPr>
          <w:color w:val="231F20"/>
          <w:sz w:val="18"/>
        </w:rPr>
        <w:t>frame</w:t>
      </w:r>
      <w:r>
        <w:rPr>
          <w:color w:val="231F20"/>
          <w:spacing w:val="-123"/>
          <w:sz w:val="18"/>
        </w:rPr>
        <w:t> </w:t>
      </w:r>
      <w:r>
        <w:rPr>
          <w:color w:val="231F20"/>
          <w:sz w:val="18"/>
        </w:rPr>
        <w:t>for</w:t>
      </w:r>
      <w:r>
        <w:rPr>
          <w:color w:val="231F20"/>
          <w:spacing w:val="-123"/>
          <w:sz w:val="18"/>
        </w:rPr>
        <w:t> </w:t>
      </w:r>
      <w:r>
        <w:rPr>
          <w:color w:val="231F20"/>
          <w:sz w:val="18"/>
        </w:rPr>
        <w:t>realizing</w:t>
      </w:r>
      <w:r>
        <w:rPr>
          <w:color w:val="231F20"/>
          <w:spacing w:val="-123"/>
          <w:sz w:val="18"/>
        </w:rPr>
        <w:t> </w:t>
      </w:r>
      <w:r>
        <w:rPr>
          <w:color w:val="231F20"/>
          <w:sz w:val="18"/>
        </w:rPr>
        <w:t>benefits</w:t>
      </w:r>
      <w:r>
        <w:rPr>
          <w:color w:val="231F20"/>
          <w:spacing w:val="-123"/>
          <w:sz w:val="18"/>
        </w:rPr>
        <w:t> </w:t>
      </w:r>
      <w:r>
        <w:rPr>
          <w:color w:val="231F20"/>
          <w:sz w:val="18"/>
        </w:rPr>
        <w:t>(e.g.,</w:t>
      </w:r>
      <w:r>
        <w:rPr>
          <w:color w:val="231F20"/>
          <w:spacing w:val="-123"/>
          <w:sz w:val="18"/>
        </w:rPr>
        <w:t> </w:t>
      </w:r>
      <w:r>
        <w:rPr>
          <w:color w:val="231F20"/>
          <w:sz w:val="18"/>
        </w:rPr>
        <w:t>benefits</w:t>
      </w:r>
      <w:r>
        <w:rPr>
          <w:color w:val="231F20"/>
          <w:spacing w:val="-123"/>
          <w:sz w:val="18"/>
        </w:rPr>
        <w:t> </w:t>
      </w:r>
      <w:r>
        <w:rPr>
          <w:color w:val="231F20"/>
          <w:sz w:val="18"/>
        </w:rPr>
        <w:t>by phase, short-te</w:t>
      </w:r>
      <w:r>
        <w:rPr>
          <w:color w:val="231F20"/>
          <w:spacing w:val="2"/>
          <w:sz w:val="18"/>
        </w:rPr>
        <w:t>r</w:t>
      </w:r>
      <w:r>
        <w:rPr>
          <w:color w:val="231F20"/>
          <w:sz w:val="18"/>
        </w:rPr>
        <w:t>m, long-te</w:t>
      </w:r>
      <w:r>
        <w:rPr>
          <w:color w:val="231F20"/>
          <w:spacing w:val="2"/>
          <w:sz w:val="18"/>
        </w:rPr>
        <w:t>r</w:t>
      </w:r>
      <w:r>
        <w:rPr>
          <w:color w:val="231F20"/>
          <w:sz w:val="18"/>
        </w:rPr>
        <w:t>m, and ongoing);</w:t>
      </w:r>
    </w:p>
    <w:p>
      <w:pPr>
        <w:pStyle w:val="ListParagraph"/>
        <w:numPr>
          <w:ilvl w:val="0"/>
          <w:numId w:val="9"/>
        </w:numPr>
        <w:tabs>
          <w:tab w:pos="979" w:val="left" w:leader="none"/>
          <w:tab w:pos="989" w:val="left" w:leader="none"/>
        </w:tabs>
        <w:spacing w:line="223" w:lineRule="auto" w:before="0" w:after="0"/>
        <w:ind w:left="979" w:right="625" w:hanging="170"/>
        <w:jc w:val="left"/>
        <w:rPr>
          <w:sz w:val="18"/>
        </w:rPr>
      </w:pPr>
      <w:r>
        <w:rPr>
          <w:color w:val="231F20"/>
          <w:spacing w:val="-123"/>
          <w:sz w:val="18"/>
        </w:rPr>
        <w:tab/>
      </w:r>
      <w:r>
        <w:rPr>
          <w:color w:val="231F20"/>
          <w:sz w:val="18"/>
        </w:rPr>
        <w:t>Benefits</w:t>
      </w:r>
      <w:r>
        <w:rPr>
          <w:color w:val="231F20"/>
          <w:spacing w:val="-123"/>
          <w:sz w:val="18"/>
        </w:rPr>
        <w:t> </w:t>
      </w:r>
      <w:r>
        <w:rPr>
          <w:color w:val="231F20"/>
          <w:sz w:val="18"/>
        </w:rPr>
        <w:t>owner</w:t>
      </w:r>
      <w:r>
        <w:rPr>
          <w:color w:val="231F20"/>
          <w:spacing w:val="-123"/>
          <w:sz w:val="18"/>
        </w:rPr>
        <w:t> </w:t>
      </w:r>
      <w:r>
        <w:rPr>
          <w:color w:val="231F20"/>
          <w:sz w:val="18"/>
        </w:rPr>
        <w:t>(e.g.,</w:t>
      </w:r>
      <w:r>
        <w:rPr>
          <w:color w:val="231F20"/>
          <w:spacing w:val="-123"/>
          <w:sz w:val="18"/>
        </w:rPr>
        <w:t> </w:t>
      </w:r>
      <w:r>
        <w:rPr>
          <w:color w:val="231F20"/>
          <w:sz w:val="18"/>
        </w:rPr>
        <w:t>the</w:t>
      </w:r>
      <w:r>
        <w:rPr>
          <w:color w:val="231F20"/>
          <w:spacing w:val="-123"/>
          <w:sz w:val="18"/>
        </w:rPr>
        <w:t> </w:t>
      </w:r>
      <w:r>
        <w:rPr>
          <w:color w:val="231F20"/>
          <w:sz w:val="18"/>
        </w:rPr>
        <w:t>accountable</w:t>
      </w:r>
      <w:r>
        <w:rPr>
          <w:color w:val="231F20"/>
          <w:spacing w:val="-123"/>
          <w:sz w:val="18"/>
        </w:rPr>
        <w:t> </w:t>
      </w:r>
      <w:r>
        <w:rPr>
          <w:color w:val="231F20"/>
          <w:sz w:val="18"/>
        </w:rPr>
        <w:t>person </w:t>
      </w:r>
      <w:r>
        <w:rPr>
          <w:color w:val="231F20"/>
          <w:sz w:val="18"/>
        </w:rPr>
        <w:t>     to monito</w:t>
      </w:r>
      <w:r>
        <w:rPr>
          <w:color w:val="231F20"/>
          <w:spacing w:val="-10"/>
          <w:sz w:val="18"/>
        </w:rPr>
        <w:t>r</w:t>
      </w:r>
      <w:r>
        <w:rPr>
          <w:color w:val="231F20"/>
          <w:sz w:val="18"/>
        </w:rPr>
        <w:t>, record, and report realized </w:t>
      </w:r>
      <w:r>
        <w:rPr>
          <w:color w:val="231F20"/>
          <w:spacing w:val="-2"/>
          <w:sz w:val="18"/>
        </w:rPr>
        <w:t>benefits</w:t>
      </w:r>
    </w:p>
    <w:p>
      <w:pPr>
        <w:pStyle w:val="BodyText"/>
        <w:spacing w:line="194" w:lineRule="exact"/>
        <w:ind w:left="979"/>
      </w:pPr>
      <w:r>
        <w:rPr>
          <w:color w:val="231F20"/>
        </w:rPr>
        <w:t>throughout the time frame established in the </w:t>
      </w:r>
      <w:r>
        <w:rPr>
          <w:color w:val="231F20"/>
          <w:spacing w:val="-2"/>
        </w:rPr>
        <w:t>plan);</w:t>
      </w:r>
    </w:p>
    <w:p>
      <w:pPr>
        <w:pStyle w:val="ListParagraph"/>
        <w:numPr>
          <w:ilvl w:val="0"/>
          <w:numId w:val="9"/>
        </w:numPr>
        <w:tabs>
          <w:tab w:pos="979" w:val="left" w:leader="none"/>
          <w:tab w:pos="989" w:val="left" w:leader="none"/>
        </w:tabs>
        <w:spacing w:line="223" w:lineRule="auto" w:before="0" w:after="0"/>
        <w:ind w:left="979" w:right="649" w:hanging="170"/>
        <w:jc w:val="both"/>
        <w:rPr>
          <w:sz w:val="18"/>
        </w:rPr>
      </w:pPr>
      <w:r>
        <w:rPr>
          <w:color w:val="231F20"/>
          <w:sz w:val="18"/>
        </w:rPr>
        <w:tab/>
        <w:t>Metrics</w:t>
      </w:r>
      <w:r>
        <w:rPr>
          <w:color w:val="231F20"/>
          <w:spacing w:val="-6"/>
          <w:sz w:val="18"/>
        </w:rPr>
        <w:t> </w:t>
      </w:r>
      <w:r>
        <w:rPr>
          <w:color w:val="231F20"/>
          <w:sz w:val="18"/>
        </w:rPr>
        <w:t>(e.g.,</w:t>
      </w:r>
      <w:r>
        <w:rPr>
          <w:color w:val="231F20"/>
          <w:spacing w:val="-6"/>
          <w:sz w:val="18"/>
        </w:rPr>
        <w:t> </w:t>
      </w:r>
      <w:r>
        <w:rPr>
          <w:color w:val="231F20"/>
          <w:sz w:val="18"/>
        </w:rPr>
        <w:t>the</w:t>
      </w:r>
      <w:r>
        <w:rPr>
          <w:color w:val="231F20"/>
          <w:spacing w:val="-6"/>
          <w:sz w:val="18"/>
        </w:rPr>
        <w:t> </w:t>
      </w:r>
      <w:r>
        <w:rPr>
          <w:color w:val="231F20"/>
          <w:sz w:val="18"/>
        </w:rPr>
        <w:t>measures</w:t>
      </w:r>
      <w:r>
        <w:rPr>
          <w:color w:val="231F20"/>
          <w:spacing w:val="-6"/>
          <w:sz w:val="18"/>
        </w:rPr>
        <w:t> </w:t>
      </w:r>
      <w:r>
        <w:rPr>
          <w:color w:val="231F20"/>
          <w:sz w:val="18"/>
        </w:rPr>
        <w:t>to</w:t>
      </w:r>
      <w:r>
        <w:rPr>
          <w:color w:val="231F20"/>
          <w:spacing w:val="-6"/>
          <w:sz w:val="18"/>
        </w:rPr>
        <w:t> </w:t>
      </w:r>
      <w:r>
        <w:rPr>
          <w:color w:val="231F20"/>
          <w:sz w:val="18"/>
        </w:rPr>
        <w:t>be</w:t>
      </w:r>
      <w:r>
        <w:rPr>
          <w:color w:val="231F20"/>
          <w:spacing w:val="-6"/>
          <w:sz w:val="18"/>
        </w:rPr>
        <w:t> </w:t>
      </w:r>
      <w:r>
        <w:rPr>
          <w:color w:val="231F20"/>
          <w:sz w:val="18"/>
        </w:rPr>
        <w:t>used</w:t>
      </w:r>
      <w:r>
        <w:rPr>
          <w:color w:val="231F20"/>
          <w:spacing w:val="-6"/>
          <w:sz w:val="18"/>
        </w:rPr>
        <w:t> </w:t>
      </w:r>
      <w:r>
        <w:rPr>
          <w:color w:val="231F20"/>
          <w:sz w:val="18"/>
        </w:rPr>
        <w:t>to</w:t>
      </w:r>
      <w:r>
        <w:rPr>
          <w:color w:val="231F20"/>
          <w:spacing w:val="-6"/>
          <w:sz w:val="18"/>
        </w:rPr>
        <w:t> </w:t>
      </w:r>
      <w:r>
        <w:rPr>
          <w:color w:val="231F20"/>
          <w:sz w:val="18"/>
        </w:rPr>
        <w:t>show benefits</w:t>
      </w:r>
      <w:r>
        <w:rPr>
          <w:color w:val="231F20"/>
          <w:spacing w:val="-4"/>
          <w:sz w:val="18"/>
        </w:rPr>
        <w:t> </w:t>
      </w:r>
      <w:r>
        <w:rPr>
          <w:color w:val="231F20"/>
          <w:sz w:val="18"/>
        </w:rPr>
        <w:t>realized,</w:t>
      </w:r>
      <w:r>
        <w:rPr>
          <w:color w:val="231F20"/>
          <w:spacing w:val="-4"/>
          <w:sz w:val="18"/>
        </w:rPr>
        <w:t> </w:t>
      </w:r>
      <w:r>
        <w:rPr>
          <w:color w:val="231F20"/>
          <w:sz w:val="18"/>
        </w:rPr>
        <w:t>direct</w:t>
      </w:r>
      <w:r>
        <w:rPr>
          <w:color w:val="231F20"/>
          <w:spacing w:val="-4"/>
          <w:sz w:val="18"/>
        </w:rPr>
        <w:t> </w:t>
      </w:r>
      <w:r>
        <w:rPr>
          <w:color w:val="231F20"/>
          <w:sz w:val="18"/>
        </w:rPr>
        <w:t>measures,</w:t>
      </w:r>
      <w:r>
        <w:rPr>
          <w:color w:val="231F20"/>
          <w:spacing w:val="-4"/>
          <w:sz w:val="18"/>
        </w:rPr>
        <w:t> </w:t>
      </w:r>
      <w:r>
        <w:rPr>
          <w:color w:val="231F20"/>
          <w:sz w:val="18"/>
        </w:rPr>
        <w:t>and</w:t>
      </w:r>
      <w:r>
        <w:rPr>
          <w:color w:val="231F20"/>
          <w:spacing w:val="-4"/>
          <w:sz w:val="18"/>
        </w:rPr>
        <w:t> </w:t>
      </w:r>
      <w:r>
        <w:rPr>
          <w:color w:val="231F20"/>
          <w:sz w:val="18"/>
        </w:rPr>
        <w:t>indirect </w:t>
      </w:r>
      <w:r>
        <w:rPr>
          <w:color w:val="231F20"/>
          <w:spacing w:val="-2"/>
          <w:sz w:val="18"/>
        </w:rPr>
        <w:t>measures);</w:t>
      </w:r>
    </w:p>
    <w:p>
      <w:pPr>
        <w:pStyle w:val="ListParagraph"/>
        <w:numPr>
          <w:ilvl w:val="0"/>
          <w:numId w:val="9"/>
        </w:numPr>
        <w:tabs>
          <w:tab w:pos="979" w:val="left" w:leader="none"/>
          <w:tab w:pos="989" w:val="left" w:leader="none"/>
        </w:tabs>
        <w:spacing w:line="223" w:lineRule="auto" w:before="0" w:after="0"/>
        <w:ind w:left="979" w:right="174" w:hanging="170"/>
        <w:jc w:val="both"/>
        <w:rPr>
          <w:sz w:val="18"/>
        </w:rPr>
      </w:pPr>
      <w:r>
        <w:rPr>
          <w:color w:val="231F20"/>
          <w:sz w:val="18"/>
        </w:rPr>
        <w:tab/>
        <w:t>Assumptions</w:t>
      </w:r>
      <w:r>
        <w:rPr>
          <w:color w:val="231F20"/>
          <w:spacing w:val="-6"/>
          <w:sz w:val="18"/>
        </w:rPr>
        <w:t> </w:t>
      </w:r>
      <w:r>
        <w:rPr>
          <w:color w:val="231F20"/>
          <w:sz w:val="18"/>
        </w:rPr>
        <w:t>(e.g.,</w:t>
      </w:r>
      <w:r>
        <w:rPr>
          <w:color w:val="231F20"/>
          <w:spacing w:val="-6"/>
          <w:sz w:val="18"/>
        </w:rPr>
        <w:t> </w:t>
      </w:r>
      <w:r>
        <w:rPr>
          <w:color w:val="231F20"/>
          <w:sz w:val="18"/>
        </w:rPr>
        <w:t>factors</w:t>
      </w:r>
      <w:r>
        <w:rPr>
          <w:color w:val="231F20"/>
          <w:spacing w:val="-6"/>
          <w:sz w:val="18"/>
        </w:rPr>
        <w:t> </w:t>
      </w:r>
      <w:r>
        <w:rPr>
          <w:color w:val="231F20"/>
          <w:sz w:val="18"/>
        </w:rPr>
        <w:t>expected</w:t>
      </w:r>
      <w:r>
        <w:rPr>
          <w:color w:val="231F20"/>
          <w:spacing w:val="-6"/>
          <w:sz w:val="18"/>
        </w:rPr>
        <w:t> </w:t>
      </w:r>
      <w:r>
        <w:rPr>
          <w:color w:val="231F20"/>
          <w:sz w:val="18"/>
        </w:rPr>
        <w:t>to</w:t>
      </w:r>
      <w:r>
        <w:rPr>
          <w:color w:val="231F20"/>
          <w:spacing w:val="-6"/>
          <w:sz w:val="18"/>
        </w:rPr>
        <w:t> </w:t>
      </w:r>
      <w:r>
        <w:rPr>
          <w:color w:val="231F20"/>
          <w:sz w:val="18"/>
        </w:rPr>
        <w:t>be</w:t>
      </w:r>
      <w:r>
        <w:rPr>
          <w:color w:val="231F20"/>
          <w:spacing w:val="-6"/>
          <w:sz w:val="18"/>
        </w:rPr>
        <w:t> </w:t>
      </w:r>
      <w:r>
        <w:rPr>
          <w:color w:val="231F20"/>
          <w:sz w:val="18"/>
        </w:rPr>
        <w:t>in</w:t>
      </w:r>
      <w:r>
        <w:rPr>
          <w:color w:val="231F20"/>
          <w:spacing w:val="-6"/>
          <w:sz w:val="18"/>
        </w:rPr>
        <w:t> </w:t>
      </w:r>
      <w:r>
        <w:rPr>
          <w:color w:val="231F20"/>
          <w:sz w:val="18"/>
        </w:rPr>
        <w:t>place</w:t>
      </w:r>
      <w:r>
        <w:rPr>
          <w:color w:val="231F20"/>
          <w:spacing w:val="-6"/>
          <w:sz w:val="18"/>
        </w:rPr>
        <w:t> </w:t>
      </w:r>
      <w:r>
        <w:rPr>
          <w:color w:val="231F20"/>
          <w:sz w:val="18"/>
        </w:rPr>
        <w:t>or</w:t>
      </w:r>
      <w:r>
        <w:rPr>
          <w:color w:val="231F20"/>
          <w:sz w:val="18"/>
        </w:rPr>
        <w:t> to be in evidence); and</w:t>
      </w:r>
    </w:p>
    <w:p>
      <w:pPr>
        <w:pStyle w:val="ListParagraph"/>
        <w:numPr>
          <w:ilvl w:val="0"/>
          <w:numId w:val="9"/>
        </w:numPr>
        <w:tabs>
          <w:tab w:pos="990" w:val="left" w:leader="none"/>
        </w:tabs>
        <w:spacing w:line="202" w:lineRule="exact" w:before="0" w:after="0"/>
        <w:ind w:left="990" w:right="0" w:hanging="180"/>
        <w:jc w:val="both"/>
        <w:rPr>
          <w:sz w:val="18"/>
        </w:rPr>
      </w:pPr>
      <w:r>
        <w:rPr>
          <w:color w:val="231F20"/>
          <w:sz w:val="18"/>
        </w:rPr>
        <w:t>Risks</w:t>
      </w:r>
      <w:r>
        <w:rPr>
          <w:color w:val="231F20"/>
          <w:spacing w:val="-123"/>
          <w:sz w:val="18"/>
        </w:rPr>
        <w:t> </w:t>
      </w:r>
      <w:r>
        <w:rPr>
          <w:color w:val="231F20"/>
          <w:sz w:val="18"/>
        </w:rPr>
        <w:t>(e.g.,</w:t>
      </w:r>
      <w:r>
        <w:rPr>
          <w:color w:val="231F20"/>
          <w:spacing w:val="-123"/>
          <w:sz w:val="18"/>
        </w:rPr>
        <w:t> </w:t>
      </w:r>
      <w:r>
        <w:rPr>
          <w:color w:val="231F20"/>
          <w:sz w:val="18"/>
        </w:rPr>
        <w:t>risks</w:t>
      </w:r>
      <w:r>
        <w:rPr>
          <w:color w:val="231F20"/>
          <w:spacing w:val="-123"/>
          <w:sz w:val="18"/>
        </w:rPr>
        <w:t> </w:t>
      </w:r>
      <w:r>
        <w:rPr>
          <w:color w:val="231F20"/>
          <w:sz w:val="18"/>
        </w:rPr>
        <w:t>for</w:t>
      </w:r>
      <w:r>
        <w:rPr>
          <w:color w:val="231F20"/>
          <w:spacing w:val="-123"/>
          <w:sz w:val="18"/>
        </w:rPr>
        <w:t> </w:t>
      </w:r>
      <w:r>
        <w:rPr>
          <w:color w:val="231F20"/>
          <w:sz w:val="18"/>
        </w:rPr>
        <w:t>realization</w:t>
      </w:r>
      <w:r>
        <w:rPr>
          <w:color w:val="231F20"/>
          <w:spacing w:val="-123"/>
          <w:sz w:val="18"/>
        </w:rPr>
        <w:t> </w:t>
      </w:r>
      <w:r>
        <w:rPr>
          <w:color w:val="231F20"/>
          <w:sz w:val="18"/>
        </w:rPr>
        <w:t>of</w:t>
      </w:r>
      <w:r>
        <w:rPr>
          <w:color w:val="231F20"/>
          <w:spacing w:val="-123"/>
          <w:sz w:val="18"/>
        </w:rPr>
        <w:t> </w:t>
      </w:r>
      <w:r>
        <w:rPr>
          <w:color w:val="231F20"/>
          <w:sz w:val="18"/>
        </w:rPr>
        <w:t>benefits).</w:t>
      </w:r>
    </w:p>
    <w:p>
      <w:pPr>
        <w:spacing w:after="0" w:line="202" w:lineRule="exact"/>
        <w:jc w:val="both"/>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w:t>
      </w:r>
      <w:r>
        <w:rPr>
          <w:color w:val="231F20"/>
          <w:spacing w:val="1"/>
          <w:sz w:val="18"/>
        </w:rPr>
        <w:t> </w:t>
      </w:r>
      <w:r>
        <w:rPr>
          <w:color w:val="231F20"/>
          <w:sz w:val="18"/>
        </w:rPr>
        <w:t>Section</w:t>
      </w:r>
      <w:r>
        <w:rPr>
          <w:color w:val="231F20"/>
          <w:spacing w:val="1"/>
          <w:sz w:val="18"/>
        </w:rPr>
        <w:t> </w:t>
      </w:r>
      <w:r>
        <w:rPr>
          <w:color w:val="231F20"/>
          <w:spacing w:val="-2"/>
          <w:sz w:val="18"/>
        </w:rPr>
        <w:t>1.2.4.7</w:t>
      </w:r>
    </w:p>
    <w:p>
      <w:pPr>
        <w:pStyle w:val="BodyText"/>
        <w:spacing w:line="223" w:lineRule="auto" w:before="196"/>
        <w:ind w:left="460" w:right="473"/>
      </w:pPr>
      <w:r>
        <w:rPr>
          <w:color w:val="231F20"/>
        </w:rPr>
        <w:t>Throughout the life cycle of a project, a significant amount</w:t>
      </w:r>
      <w:r>
        <w:rPr>
          <w:color w:val="231F20"/>
          <w:spacing w:val="-6"/>
        </w:rPr>
        <w:t> </w:t>
      </w:r>
      <w:r>
        <w:rPr>
          <w:color w:val="231F20"/>
        </w:rPr>
        <w:t>of</w:t>
      </w:r>
      <w:r>
        <w:rPr>
          <w:color w:val="231F20"/>
          <w:spacing w:val="-6"/>
        </w:rPr>
        <w:t> </w:t>
      </w:r>
      <w:r>
        <w:rPr>
          <w:color w:val="231F20"/>
        </w:rPr>
        <w:t>data</w:t>
      </w:r>
      <w:r>
        <w:rPr>
          <w:color w:val="231F20"/>
          <w:spacing w:val="-6"/>
        </w:rPr>
        <w:t> </w:t>
      </w:r>
      <w:r>
        <w:rPr>
          <w:color w:val="231F20"/>
        </w:rPr>
        <w:t>is</w:t>
      </w:r>
      <w:r>
        <w:rPr>
          <w:color w:val="231F20"/>
          <w:spacing w:val="-6"/>
        </w:rPr>
        <w:t> </w:t>
      </w:r>
      <w:r>
        <w:rPr>
          <w:color w:val="231F20"/>
        </w:rPr>
        <w:t>collected,</w:t>
      </w:r>
      <w:r>
        <w:rPr>
          <w:color w:val="231F20"/>
          <w:spacing w:val="-6"/>
        </w:rPr>
        <w:t> </w:t>
      </w:r>
      <w:r>
        <w:rPr>
          <w:color w:val="231F20"/>
        </w:rPr>
        <w:t>analyzed,</w:t>
      </w:r>
      <w:r>
        <w:rPr>
          <w:color w:val="231F20"/>
          <w:spacing w:val="-6"/>
        </w:rPr>
        <w:t> </w:t>
      </w:r>
      <w:r>
        <w:rPr>
          <w:color w:val="231F20"/>
        </w:rPr>
        <w:t>and</w:t>
      </w:r>
      <w:r>
        <w:rPr>
          <w:color w:val="231F20"/>
          <w:spacing w:val="-6"/>
        </w:rPr>
        <w:t> </w:t>
      </w:r>
      <w:r>
        <w:rPr>
          <w:color w:val="231F20"/>
        </w:rPr>
        <w:t>transformed. Project data are collected as a result of various processes and are shared within the project team. The collected data are analyzed in context, aggregated,</w:t>
      </w:r>
    </w:p>
    <w:p>
      <w:pPr>
        <w:pStyle w:val="BodyText"/>
        <w:spacing w:line="223" w:lineRule="auto"/>
        <w:ind w:left="460" w:right="379"/>
      </w:pPr>
      <w:r>
        <w:rPr>
          <w:color w:val="231F20"/>
        </w:rPr>
        <w:t>and transformed to become project information during various</w:t>
      </w:r>
      <w:r>
        <w:rPr>
          <w:color w:val="231F20"/>
          <w:spacing w:val="-7"/>
        </w:rPr>
        <w:t> </w:t>
      </w:r>
      <w:r>
        <w:rPr>
          <w:color w:val="231F20"/>
        </w:rPr>
        <w:t>processes.</w:t>
      </w:r>
      <w:r>
        <w:rPr>
          <w:color w:val="231F20"/>
          <w:spacing w:val="-7"/>
        </w:rPr>
        <w:t> </w:t>
      </w:r>
      <w:r>
        <w:rPr>
          <w:color w:val="231F20"/>
        </w:rPr>
        <w:t>Information</w:t>
      </w:r>
      <w:r>
        <w:rPr>
          <w:color w:val="231F20"/>
          <w:spacing w:val="-7"/>
        </w:rPr>
        <w:t> </w:t>
      </w:r>
      <w:r>
        <w:rPr>
          <w:color w:val="231F20"/>
        </w:rPr>
        <w:t>is</w:t>
      </w:r>
      <w:r>
        <w:rPr>
          <w:color w:val="231F20"/>
          <w:spacing w:val="-7"/>
        </w:rPr>
        <w:t> </w:t>
      </w:r>
      <w:r>
        <w:rPr>
          <w:color w:val="231F20"/>
        </w:rPr>
        <w:t>communicated</w:t>
      </w:r>
      <w:r>
        <w:rPr>
          <w:color w:val="231F20"/>
          <w:spacing w:val="-7"/>
        </w:rPr>
        <w:t> </w:t>
      </w:r>
      <w:r>
        <w:rPr>
          <w:color w:val="231F20"/>
        </w:rPr>
        <w:t>verbally or stored and distributed in various formats as reports.</w:t>
      </w:r>
    </w:p>
    <w:p>
      <w:pPr>
        <w:pStyle w:val="BodyText"/>
        <w:spacing w:line="223" w:lineRule="auto" w:before="193"/>
        <w:ind w:left="460" w:right="456"/>
      </w:pPr>
      <w:r>
        <w:rPr>
          <w:color w:val="231F20"/>
        </w:rPr>
        <w:t>Project data are regularly collected and analyzed throughout the project life cycle. The following definitions</w:t>
      </w:r>
      <w:r>
        <w:rPr>
          <w:color w:val="231F20"/>
          <w:spacing w:val="-7"/>
        </w:rPr>
        <w:t> </w:t>
      </w:r>
      <w:r>
        <w:rPr>
          <w:color w:val="231F20"/>
        </w:rPr>
        <w:t>identify</w:t>
      </w:r>
      <w:r>
        <w:rPr>
          <w:color w:val="231F20"/>
          <w:spacing w:val="-7"/>
        </w:rPr>
        <w:t> </w:t>
      </w:r>
      <w:r>
        <w:rPr>
          <w:color w:val="231F20"/>
        </w:rPr>
        <w:t>key</w:t>
      </w:r>
      <w:r>
        <w:rPr>
          <w:color w:val="231F20"/>
          <w:spacing w:val="-7"/>
        </w:rPr>
        <w:t> </w:t>
      </w:r>
      <w:r>
        <w:rPr>
          <w:color w:val="231F20"/>
        </w:rPr>
        <w:t>terminology</w:t>
      </w:r>
      <w:r>
        <w:rPr>
          <w:color w:val="231F20"/>
          <w:spacing w:val="-7"/>
        </w:rPr>
        <w:t> </w:t>
      </w:r>
      <w:r>
        <w:rPr>
          <w:color w:val="231F20"/>
        </w:rPr>
        <w:t>regarding</w:t>
      </w:r>
      <w:r>
        <w:rPr>
          <w:color w:val="231F20"/>
          <w:spacing w:val="-7"/>
        </w:rPr>
        <w:t> </w:t>
      </w:r>
      <w:r>
        <w:rPr>
          <w:color w:val="231F20"/>
        </w:rPr>
        <w:t>project data and information:</w:t>
      </w:r>
    </w:p>
    <w:p>
      <w:pPr>
        <w:pStyle w:val="ListParagraph"/>
        <w:numPr>
          <w:ilvl w:val="0"/>
          <w:numId w:val="10"/>
        </w:numPr>
        <w:tabs>
          <w:tab w:pos="736" w:val="left" w:leader="none"/>
          <w:tab w:pos="749" w:val="left" w:leader="none"/>
        </w:tabs>
        <w:spacing w:line="223" w:lineRule="auto" w:before="0" w:after="0"/>
        <w:ind w:left="736" w:right="393" w:hanging="167"/>
        <w:jc w:val="left"/>
        <w:rPr>
          <w:sz w:val="18"/>
        </w:rPr>
      </w:pPr>
      <w:r>
        <w:rPr>
          <w:color w:val="231F20"/>
          <w:sz w:val="18"/>
        </w:rPr>
        <w:tab/>
      </w:r>
      <w:r>
        <w:rPr>
          <w:b/>
          <w:color w:val="231F20"/>
          <w:sz w:val="18"/>
        </w:rPr>
        <w:t>Work</w:t>
      </w:r>
      <w:r>
        <w:rPr>
          <w:b/>
          <w:color w:val="231F20"/>
          <w:spacing w:val="-13"/>
          <w:sz w:val="18"/>
        </w:rPr>
        <w:t> </w:t>
      </w:r>
      <w:r>
        <w:rPr>
          <w:b/>
          <w:color w:val="231F20"/>
          <w:sz w:val="18"/>
        </w:rPr>
        <w:t>performance</w:t>
      </w:r>
      <w:r>
        <w:rPr>
          <w:b/>
          <w:color w:val="231F20"/>
          <w:spacing w:val="-13"/>
          <w:sz w:val="18"/>
        </w:rPr>
        <w:t> </w:t>
      </w:r>
      <w:r>
        <w:rPr>
          <w:b/>
          <w:color w:val="231F20"/>
          <w:sz w:val="18"/>
        </w:rPr>
        <w:t>data.</w:t>
      </w:r>
      <w:r>
        <w:rPr>
          <w:b/>
          <w:color w:val="231F20"/>
          <w:spacing w:val="-8"/>
          <w:sz w:val="18"/>
        </w:rPr>
        <w:t> </w:t>
      </w:r>
      <w:r>
        <w:rPr>
          <w:color w:val="231F20"/>
          <w:sz w:val="18"/>
        </w:rPr>
        <w:t>The</w:t>
      </w:r>
      <w:r>
        <w:rPr>
          <w:color w:val="231F20"/>
          <w:spacing w:val="-14"/>
          <w:sz w:val="18"/>
        </w:rPr>
        <w:t> </w:t>
      </w:r>
      <w:r>
        <w:rPr>
          <w:color w:val="231F20"/>
          <w:sz w:val="18"/>
        </w:rPr>
        <w:t>raw</w:t>
      </w:r>
      <w:r>
        <w:rPr>
          <w:color w:val="231F20"/>
          <w:spacing w:val="-15"/>
          <w:sz w:val="18"/>
        </w:rPr>
        <w:t> </w:t>
      </w:r>
      <w:r>
        <w:rPr>
          <w:color w:val="231F20"/>
          <w:sz w:val="18"/>
        </w:rPr>
        <w:t>observations</w:t>
      </w:r>
      <w:r>
        <w:rPr>
          <w:color w:val="231F20"/>
          <w:spacing w:val="-14"/>
          <w:sz w:val="18"/>
        </w:rPr>
        <w:t> </w:t>
      </w:r>
      <w:r>
        <w:rPr>
          <w:color w:val="231F20"/>
          <w:sz w:val="18"/>
        </w:rPr>
        <w:t>and measurements identified during activities performed to carry out the project work. Examples include reported percent of work physically completed, quality</w:t>
      </w:r>
      <w:r>
        <w:rPr>
          <w:color w:val="231F20"/>
          <w:spacing w:val="-15"/>
          <w:sz w:val="18"/>
        </w:rPr>
        <w:t> </w:t>
      </w:r>
      <w:r>
        <w:rPr>
          <w:color w:val="231F20"/>
          <w:sz w:val="18"/>
        </w:rPr>
        <w:t>and</w:t>
      </w:r>
      <w:r>
        <w:rPr>
          <w:color w:val="231F20"/>
          <w:spacing w:val="-14"/>
          <w:sz w:val="18"/>
        </w:rPr>
        <w:t> </w:t>
      </w:r>
      <w:r>
        <w:rPr>
          <w:color w:val="231F20"/>
          <w:sz w:val="18"/>
        </w:rPr>
        <w:t>technical</w:t>
      </w:r>
      <w:r>
        <w:rPr>
          <w:color w:val="231F20"/>
          <w:spacing w:val="-15"/>
          <w:sz w:val="18"/>
        </w:rPr>
        <w:t> </w:t>
      </w:r>
      <w:r>
        <w:rPr>
          <w:color w:val="231F20"/>
          <w:sz w:val="18"/>
        </w:rPr>
        <w:t>performance</w:t>
      </w:r>
      <w:r>
        <w:rPr>
          <w:color w:val="231F20"/>
          <w:spacing w:val="-14"/>
          <w:sz w:val="18"/>
        </w:rPr>
        <w:t> </w:t>
      </w:r>
      <w:r>
        <w:rPr>
          <w:color w:val="231F20"/>
          <w:sz w:val="18"/>
        </w:rPr>
        <w:t>measures,</w:t>
      </w:r>
      <w:r>
        <w:rPr>
          <w:color w:val="231F20"/>
          <w:spacing w:val="-14"/>
          <w:sz w:val="18"/>
        </w:rPr>
        <w:t> </w:t>
      </w:r>
      <w:r>
        <w:rPr>
          <w:color w:val="231F20"/>
          <w:sz w:val="18"/>
        </w:rPr>
        <w:t>start</w:t>
      </w:r>
      <w:r>
        <w:rPr>
          <w:color w:val="231F20"/>
          <w:spacing w:val="-15"/>
          <w:sz w:val="18"/>
        </w:rPr>
        <w:t> </w:t>
      </w:r>
      <w:r>
        <w:rPr>
          <w:color w:val="231F20"/>
          <w:sz w:val="18"/>
        </w:rPr>
        <w:t>and finish dates of schedule activities, number of change requests, number of defects, actual costs, actual durations, etc. Project data are usually recorded in a Project Management Information System (PMIS) and in project documents.</w:t>
      </w:r>
    </w:p>
    <w:p>
      <w:pPr>
        <w:pStyle w:val="ListParagraph"/>
        <w:numPr>
          <w:ilvl w:val="0"/>
          <w:numId w:val="10"/>
        </w:numPr>
        <w:tabs>
          <w:tab w:pos="736" w:val="left" w:leader="none"/>
          <w:tab w:pos="749" w:val="left" w:leader="none"/>
        </w:tabs>
        <w:spacing w:line="223" w:lineRule="auto" w:before="0" w:after="0"/>
        <w:ind w:left="736" w:right="408" w:hanging="167"/>
        <w:jc w:val="left"/>
        <w:rPr>
          <w:sz w:val="18"/>
        </w:rPr>
      </w:pPr>
      <w:r>
        <w:rPr>
          <w:color w:val="231F20"/>
          <w:sz w:val="18"/>
        </w:rPr>
        <w:tab/>
      </w:r>
      <w:r>
        <w:rPr>
          <w:b/>
          <w:color w:val="231F20"/>
          <w:spacing w:val="-2"/>
          <w:sz w:val="18"/>
        </w:rPr>
        <w:t>Work</w:t>
      </w:r>
      <w:r>
        <w:rPr>
          <w:b/>
          <w:color w:val="231F20"/>
          <w:spacing w:val="-5"/>
          <w:sz w:val="18"/>
        </w:rPr>
        <w:t> </w:t>
      </w:r>
      <w:r>
        <w:rPr>
          <w:b/>
          <w:color w:val="231F20"/>
          <w:spacing w:val="-2"/>
          <w:sz w:val="18"/>
        </w:rPr>
        <w:t>performance</w:t>
      </w:r>
      <w:r>
        <w:rPr>
          <w:b/>
          <w:color w:val="231F20"/>
          <w:spacing w:val="-5"/>
          <w:sz w:val="18"/>
        </w:rPr>
        <w:t> </w:t>
      </w:r>
      <w:r>
        <w:rPr>
          <w:b/>
          <w:color w:val="231F20"/>
          <w:spacing w:val="-2"/>
          <w:sz w:val="18"/>
        </w:rPr>
        <w:t>information. </w:t>
      </w:r>
      <w:r>
        <w:rPr>
          <w:color w:val="231F20"/>
          <w:spacing w:val="-2"/>
          <w:sz w:val="18"/>
        </w:rPr>
        <w:t>The</w:t>
      </w:r>
      <w:r>
        <w:rPr>
          <w:color w:val="231F20"/>
          <w:spacing w:val="-5"/>
          <w:sz w:val="18"/>
        </w:rPr>
        <w:t> </w:t>
      </w:r>
      <w:r>
        <w:rPr>
          <w:color w:val="231F20"/>
          <w:spacing w:val="-2"/>
          <w:sz w:val="18"/>
        </w:rPr>
        <w:t>performance </w:t>
      </w:r>
      <w:r>
        <w:rPr>
          <w:color w:val="231F20"/>
          <w:sz w:val="18"/>
        </w:rPr>
        <w:t>data collected from various controlling processes, analyzed in context, and integrated based on relationships across areas. Examples of performance </w:t>
      </w:r>
      <w:r>
        <w:rPr>
          <w:color w:val="231F20"/>
          <w:spacing w:val="-2"/>
          <w:sz w:val="18"/>
        </w:rPr>
        <w:t>information</w:t>
      </w:r>
      <w:r>
        <w:rPr>
          <w:color w:val="231F20"/>
          <w:spacing w:val="-3"/>
          <w:sz w:val="18"/>
        </w:rPr>
        <w:t> </w:t>
      </w:r>
      <w:r>
        <w:rPr>
          <w:color w:val="231F20"/>
          <w:spacing w:val="-2"/>
          <w:sz w:val="18"/>
        </w:rPr>
        <w:t>are</w:t>
      </w:r>
      <w:r>
        <w:rPr>
          <w:color w:val="231F20"/>
          <w:spacing w:val="-3"/>
          <w:sz w:val="18"/>
        </w:rPr>
        <w:t> </w:t>
      </w:r>
      <w:r>
        <w:rPr>
          <w:color w:val="231F20"/>
          <w:spacing w:val="-2"/>
          <w:sz w:val="18"/>
        </w:rPr>
        <w:t>status</w:t>
      </w:r>
      <w:r>
        <w:rPr>
          <w:color w:val="231F20"/>
          <w:spacing w:val="-3"/>
          <w:sz w:val="18"/>
        </w:rPr>
        <w:t> </w:t>
      </w:r>
      <w:r>
        <w:rPr>
          <w:color w:val="231F20"/>
          <w:spacing w:val="-2"/>
          <w:sz w:val="18"/>
        </w:rPr>
        <w:t>of</w:t>
      </w:r>
      <w:r>
        <w:rPr>
          <w:color w:val="231F20"/>
          <w:spacing w:val="-3"/>
          <w:sz w:val="18"/>
        </w:rPr>
        <w:t> </w:t>
      </w:r>
      <w:r>
        <w:rPr>
          <w:color w:val="231F20"/>
          <w:spacing w:val="-2"/>
          <w:sz w:val="18"/>
        </w:rPr>
        <w:t>deliverables,</w:t>
      </w:r>
      <w:r>
        <w:rPr>
          <w:color w:val="231F20"/>
          <w:spacing w:val="-3"/>
          <w:sz w:val="18"/>
        </w:rPr>
        <w:t> </w:t>
      </w:r>
      <w:r>
        <w:rPr>
          <w:color w:val="231F20"/>
          <w:spacing w:val="-2"/>
          <w:sz w:val="18"/>
        </w:rPr>
        <w:t>implementation </w:t>
      </w:r>
      <w:r>
        <w:rPr>
          <w:color w:val="231F20"/>
          <w:sz w:val="18"/>
        </w:rPr>
        <w:t>status for change requests, and forecast estimates to </w:t>
      </w:r>
      <w:r>
        <w:rPr>
          <w:color w:val="231F20"/>
          <w:spacing w:val="-2"/>
          <w:sz w:val="18"/>
        </w:rPr>
        <w:t>complete.</w:t>
      </w:r>
    </w:p>
    <w:p>
      <w:pPr>
        <w:pStyle w:val="ListParagraph"/>
        <w:numPr>
          <w:ilvl w:val="0"/>
          <w:numId w:val="10"/>
        </w:numPr>
        <w:tabs>
          <w:tab w:pos="734" w:val="left" w:leader="none"/>
          <w:tab w:pos="749" w:val="left" w:leader="none"/>
        </w:tabs>
        <w:spacing w:line="223" w:lineRule="auto" w:before="0" w:after="0"/>
        <w:ind w:left="734" w:right="357" w:hanging="165"/>
        <w:jc w:val="left"/>
        <w:rPr>
          <w:sz w:val="18"/>
        </w:rPr>
      </w:pPr>
      <w:r>
        <w:rPr>
          <w:color w:val="231F20"/>
          <w:sz w:val="18"/>
        </w:rPr>
        <w:tab/>
      </w:r>
      <w:r>
        <w:rPr>
          <w:b/>
          <w:color w:val="231F20"/>
          <w:sz w:val="18"/>
        </w:rPr>
        <w:t>Work performance reports. </w:t>
      </w:r>
      <w:r>
        <w:rPr>
          <w:color w:val="231F20"/>
          <w:sz w:val="18"/>
        </w:rPr>
        <w:t>The physical or electronic representation of work performance information compiled in project documents, which is intended</w:t>
      </w:r>
      <w:r>
        <w:rPr>
          <w:color w:val="231F20"/>
          <w:spacing w:val="-13"/>
          <w:sz w:val="18"/>
        </w:rPr>
        <w:t> </w:t>
      </w:r>
      <w:r>
        <w:rPr>
          <w:color w:val="231F20"/>
          <w:sz w:val="18"/>
        </w:rPr>
        <w:t>to</w:t>
      </w:r>
      <w:r>
        <w:rPr>
          <w:color w:val="231F20"/>
          <w:spacing w:val="-13"/>
          <w:sz w:val="18"/>
        </w:rPr>
        <w:t> </w:t>
      </w:r>
      <w:r>
        <w:rPr>
          <w:color w:val="231F20"/>
          <w:sz w:val="18"/>
        </w:rPr>
        <w:t>generate</w:t>
      </w:r>
      <w:r>
        <w:rPr>
          <w:color w:val="231F20"/>
          <w:spacing w:val="-13"/>
          <w:sz w:val="18"/>
        </w:rPr>
        <w:t> </w:t>
      </w:r>
      <w:r>
        <w:rPr>
          <w:color w:val="231F20"/>
          <w:sz w:val="18"/>
        </w:rPr>
        <w:t>decisions</w:t>
      </w:r>
      <w:r>
        <w:rPr>
          <w:color w:val="231F20"/>
          <w:spacing w:val="-13"/>
          <w:sz w:val="18"/>
        </w:rPr>
        <w:t> </w:t>
      </w:r>
      <w:r>
        <w:rPr>
          <w:color w:val="231F20"/>
          <w:sz w:val="18"/>
        </w:rPr>
        <w:t>or</w:t>
      </w:r>
      <w:r>
        <w:rPr>
          <w:color w:val="231F20"/>
          <w:spacing w:val="-13"/>
          <w:sz w:val="18"/>
        </w:rPr>
        <w:t> </w:t>
      </w:r>
      <w:r>
        <w:rPr>
          <w:color w:val="231F20"/>
          <w:sz w:val="18"/>
        </w:rPr>
        <w:t>raise</w:t>
      </w:r>
      <w:r>
        <w:rPr>
          <w:color w:val="231F20"/>
          <w:spacing w:val="-13"/>
          <w:sz w:val="18"/>
        </w:rPr>
        <w:t> </w:t>
      </w:r>
      <w:r>
        <w:rPr>
          <w:color w:val="231F20"/>
          <w:sz w:val="18"/>
        </w:rPr>
        <w:t>issues,</w:t>
      </w:r>
      <w:r>
        <w:rPr>
          <w:color w:val="231F20"/>
          <w:spacing w:val="-13"/>
          <w:sz w:val="18"/>
        </w:rPr>
        <w:t> </w:t>
      </w:r>
      <w:r>
        <w:rPr>
          <w:color w:val="231F20"/>
          <w:sz w:val="18"/>
        </w:rPr>
        <w:t>actions, </w:t>
      </w:r>
      <w:r>
        <w:rPr>
          <w:color w:val="231F20"/>
          <w:spacing w:val="-2"/>
          <w:sz w:val="18"/>
        </w:rPr>
        <w:t>or</w:t>
      </w:r>
      <w:r>
        <w:rPr>
          <w:color w:val="231F20"/>
          <w:spacing w:val="-11"/>
          <w:sz w:val="18"/>
        </w:rPr>
        <w:t> </w:t>
      </w:r>
      <w:r>
        <w:rPr>
          <w:color w:val="231F20"/>
          <w:spacing w:val="-2"/>
          <w:sz w:val="18"/>
        </w:rPr>
        <w:t>awareness.</w:t>
      </w:r>
      <w:r>
        <w:rPr>
          <w:color w:val="231F20"/>
          <w:spacing w:val="-11"/>
          <w:sz w:val="18"/>
        </w:rPr>
        <w:t> </w:t>
      </w:r>
      <w:r>
        <w:rPr>
          <w:color w:val="231F20"/>
          <w:spacing w:val="-2"/>
          <w:sz w:val="18"/>
        </w:rPr>
        <w:t>Examples</w:t>
      </w:r>
      <w:r>
        <w:rPr>
          <w:color w:val="231F20"/>
          <w:spacing w:val="-11"/>
          <w:sz w:val="18"/>
        </w:rPr>
        <w:t> </w:t>
      </w:r>
      <w:r>
        <w:rPr>
          <w:color w:val="231F20"/>
          <w:spacing w:val="-2"/>
          <w:sz w:val="18"/>
        </w:rPr>
        <w:t>include</w:t>
      </w:r>
      <w:r>
        <w:rPr>
          <w:color w:val="231F20"/>
          <w:spacing w:val="-11"/>
          <w:sz w:val="18"/>
        </w:rPr>
        <w:t> </w:t>
      </w:r>
      <w:r>
        <w:rPr>
          <w:color w:val="231F20"/>
          <w:spacing w:val="-2"/>
          <w:sz w:val="18"/>
        </w:rPr>
        <w:t>status</w:t>
      </w:r>
      <w:r>
        <w:rPr>
          <w:color w:val="231F20"/>
          <w:spacing w:val="-11"/>
          <w:sz w:val="18"/>
        </w:rPr>
        <w:t> </w:t>
      </w:r>
      <w:r>
        <w:rPr>
          <w:color w:val="231F20"/>
          <w:spacing w:val="-2"/>
          <w:sz w:val="18"/>
        </w:rPr>
        <w:t>reports,</w:t>
      </w:r>
      <w:r>
        <w:rPr>
          <w:color w:val="231F20"/>
          <w:spacing w:val="-11"/>
          <w:sz w:val="18"/>
        </w:rPr>
        <w:t> </w:t>
      </w:r>
      <w:r>
        <w:rPr>
          <w:color w:val="231F20"/>
          <w:spacing w:val="-2"/>
          <w:sz w:val="18"/>
        </w:rPr>
        <w:t>memos, justifications,</w:t>
      </w:r>
      <w:r>
        <w:rPr>
          <w:color w:val="231F20"/>
          <w:spacing w:val="-8"/>
          <w:sz w:val="18"/>
        </w:rPr>
        <w:t> </w:t>
      </w:r>
      <w:r>
        <w:rPr>
          <w:color w:val="231F20"/>
          <w:spacing w:val="-2"/>
          <w:sz w:val="18"/>
        </w:rPr>
        <w:t>information</w:t>
      </w:r>
      <w:r>
        <w:rPr>
          <w:color w:val="231F20"/>
          <w:spacing w:val="-8"/>
          <w:sz w:val="18"/>
        </w:rPr>
        <w:t> </w:t>
      </w:r>
      <w:r>
        <w:rPr>
          <w:color w:val="231F20"/>
          <w:spacing w:val="-2"/>
          <w:sz w:val="18"/>
        </w:rPr>
        <w:t>notes,</w:t>
      </w:r>
      <w:r>
        <w:rPr>
          <w:color w:val="231F20"/>
          <w:spacing w:val="-8"/>
          <w:sz w:val="18"/>
        </w:rPr>
        <w:t> </w:t>
      </w:r>
      <w:r>
        <w:rPr>
          <w:color w:val="231F20"/>
          <w:spacing w:val="-2"/>
          <w:sz w:val="18"/>
        </w:rPr>
        <w:t>electronic</w:t>
      </w:r>
      <w:r>
        <w:rPr>
          <w:color w:val="231F20"/>
          <w:spacing w:val="-8"/>
          <w:sz w:val="18"/>
        </w:rPr>
        <w:t> </w:t>
      </w:r>
      <w:r>
        <w:rPr>
          <w:color w:val="231F20"/>
          <w:spacing w:val="-2"/>
          <w:sz w:val="18"/>
        </w:rPr>
        <w:t>dashboards, </w:t>
      </w:r>
      <w:r>
        <w:rPr>
          <w:color w:val="231F20"/>
          <w:sz w:val="18"/>
        </w:rPr>
        <w:t>recommendations, and updates.</w:t>
      </w:r>
    </w:p>
    <w:p>
      <w:pPr>
        <w:pStyle w:val="BodyText"/>
        <w:spacing w:line="223" w:lineRule="auto" w:before="176"/>
        <w:ind w:left="460" w:right="379"/>
      </w:pPr>
      <w:r>
        <w:rPr>
          <w:color w:val="231F20"/>
        </w:rPr>
        <w:t>Work</w:t>
      </w:r>
      <w:r>
        <w:rPr>
          <w:color w:val="231F20"/>
          <w:spacing w:val="-7"/>
        </w:rPr>
        <w:t> </w:t>
      </w:r>
      <w:r>
        <w:rPr>
          <w:color w:val="231F20"/>
        </w:rPr>
        <w:t>performance</w:t>
      </w:r>
      <w:r>
        <w:rPr>
          <w:color w:val="231F20"/>
          <w:spacing w:val="-7"/>
        </w:rPr>
        <w:t> </w:t>
      </w:r>
      <w:r>
        <w:rPr>
          <w:color w:val="231F20"/>
        </w:rPr>
        <w:t>analysis</w:t>
      </w:r>
      <w:r>
        <w:rPr>
          <w:color w:val="231F20"/>
          <w:spacing w:val="-7"/>
        </w:rPr>
        <w:t> </w:t>
      </w:r>
      <w:r>
        <w:rPr>
          <w:color w:val="231F20"/>
        </w:rPr>
        <w:t>is</w:t>
      </w:r>
      <w:r>
        <w:rPr>
          <w:color w:val="231F20"/>
          <w:spacing w:val="-7"/>
        </w:rPr>
        <w:t> </w:t>
      </w:r>
      <w:r>
        <w:rPr>
          <w:color w:val="231F20"/>
        </w:rPr>
        <w:t>a</w:t>
      </w:r>
      <w:r>
        <w:rPr>
          <w:color w:val="231F20"/>
          <w:spacing w:val="-7"/>
        </w:rPr>
        <w:t> </w:t>
      </w:r>
      <w:r>
        <w:rPr>
          <w:color w:val="231F20"/>
        </w:rPr>
        <w:t>required</w:t>
      </w:r>
      <w:r>
        <w:rPr>
          <w:color w:val="231F20"/>
          <w:spacing w:val="-7"/>
        </w:rPr>
        <w:t> </w:t>
      </w:r>
      <w:r>
        <w:rPr>
          <w:color w:val="231F20"/>
        </w:rPr>
        <w:t>activity,</w:t>
      </w:r>
      <w:r>
        <w:rPr>
          <w:color w:val="231F20"/>
          <w:spacing w:val="-7"/>
        </w:rPr>
        <w:t> </w:t>
      </w:r>
      <w:r>
        <w:rPr>
          <w:color w:val="231F20"/>
        </w:rPr>
        <w:t>but</w:t>
      </w:r>
      <w:r>
        <w:rPr>
          <w:color w:val="231F20"/>
          <w:spacing w:val="-7"/>
        </w:rPr>
        <w:t> </w:t>
      </w:r>
      <w:r>
        <w:rPr>
          <w:color w:val="231F20"/>
        </w:rPr>
        <w:t>not a source of project data.</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28,</w:t>
      </w:r>
      <w:r>
        <w:rPr>
          <w:color w:val="231F20"/>
          <w:spacing w:val="1"/>
          <w:sz w:val="18"/>
        </w:rPr>
        <w:t> </w:t>
      </w:r>
      <w:r>
        <w:rPr>
          <w:color w:val="231F20"/>
          <w:sz w:val="18"/>
        </w:rPr>
        <w:t>Section</w:t>
      </w:r>
      <w:r>
        <w:rPr>
          <w:color w:val="231F20"/>
          <w:spacing w:val="1"/>
          <w:sz w:val="18"/>
        </w:rPr>
        <w:t> </w:t>
      </w:r>
      <w:r>
        <w:rPr>
          <w:color w:val="231F20"/>
          <w:spacing w:val="-2"/>
          <w:sz w:val="18"/>
        </w:rPr>
        <w:t>1.2.5</w:t>
      </w:r>
    </w:p>
    <w:p>
      <w:pPr>
        <w:pStyle w:val="BodyText"/>
        <w:spacing w:line="223" w:lineRule="auto" w:before="196"/>
        <w:ind w:left="700" w:right="159"/>
      </w:pPr>
      <w:r>
        <w:rPr>
          <w:color w:val="231F20"/>
        </w:rPr>
        <w:t>Tailoring is necessary because each project is unique; not every process, tool, technique, input, or output identified in the </w:t>
      </w:r>
      <w:r>
        <w:rPr>
          <w:i/>
          <w:color w:val="231F20"/>
        </w:rPr>
        <w:t>PMBOK</w:t>
      </w:r>
      <w:r>
        <w:rPr>
          <w:i/>
          <w:color w:val="231F20"/>
          <w:spacing w:val="-20"/>
        </w:rPr>
        <w:t> </w:t>
      </w:r>
      <w:r>
        <w:rPr>
          <w:color w:val="231F20"/>
          <w:sz w:val="10"/>
        </w:rPr>
        <w:t>®</w:t>
      </w:r>
      <w:r>
        <w:rPr>
          <w:color w:val="231F20"/>
          <w:spacing w:val="40"/>
          <w:sz w:val="10"/>
        </w:rPr>
        <w:t> </w:t>
      </w:r>
      <w:r>
        <w:rPr>
          <w:i/>
          <w:color w:val="231F20"/>
        </w:rPr>
        <w:t>Guide </w:t>
      </w:r>
      <w:r>
        <w:rPr>
          <w:color w:val="231F20"/>
        </w:rPr>
        <w:t>is required on every project. Tailoring should address the competing constraints of scope, schedule, cost, resources, quality, and risk. The importance of each constraint is different for each project, and the project manager tailors the approach for managing these constraints based on the project</w:t>
      </w:r>
      <w:r>
        <w:rPr>
          <w:color w:val="231F20"/>
          <w:spacing w:val="-10"/>
        </w:rPr>
        <w:t> </w:t>
      </w:r>
      <w:r>
        <w:rPr>
          <w:color w:val="231F20"/>
        </w:rPr>
        <w:t>environment,</w:t>
      </w:r>
      <w:r>
        <w:rPr>
          <w:color w:val="231F20"/>
          <w:spacing w:val="-10"/>
        </w:rPr>
        <w:t> </w:t>
      </w:r>
      <w:r>
        <w:rPr>
          <w:color w:val="231F20"/>
        </w:rPr>
        <w:t>organizational</w:t>
      </w:r>
      <w:r>
        <w:rPr>
          <w:color w:val="231F20"/>
          <w:spacing w:val="-10"/>
        </w:rPr>
        <w:t> </w:t>
      </w:r>
      <w:r>
        <w:rPr>
          <w:color w:val="231F20"/>
        </w:rPr>
        <w:t>culture,</w:t>
      </w:r>
      <w:r>
        <w:rPr>
          <w:color w:val="231F20"/>
          <w:spacing w:val="-10"/>
        </w:rPr>
        <w:t> </w:t>
      </w:r>
      <w:r>
        <w:rPr>
          <w:color w:val="231F20"/>
        </w:rPr>
        <w:t>stakeholder needs, and other variables.</w:t>
      </w:r>
    </w:p>
    <w:p>
      <w:pPr>
        <w:pStyle w:val="BodyText"/>
        <w:spacing w:line="223" w:lineRule="auto" w:before="192"/>
        <w:ind w:left="700" w:right="302"/>
      </w:pPr>
      <w:r>
        <w:rPr>
          <w:color w:val="231F20"/>
        </w:rPr>
        <w:t>In tailoring project management, the project manager should also consider the varying levels of governance that may be required and within which the project</w:t>
      </w:r>
      <w:r>
        <w:rPr>
          <w:color w:val="231F20"/>
          <w:spacing w:val="40"/>
        </w:rPr>
        <w:t> </w:t>
      </w:r>
      <w:r>
        <w:rPr>
          <w:color w:val="231F20"/>
        </w:rPr>
        <w:t>will operate, as well as considering the culture of the organization.</w:t>
      </w:r>
      <w:r>
        <w:rPr>
          <w:color w:val="231F20"/>
          <w:spacing w:val="-7"/>
        </w:rPr>
        <w:t> </w:t>
      </w:r>
      <w:r>
        <w:rPr>
          <w:color w:val="231F20"/>
        </w:rPr>
        <w:t>In</w:t>
      </w:r>
      <w:r>
        <w:rPr>
          <w:color w:val="231F20"/>
          <w:spacing w:val="-7"/>
        </w:rPr>
        <w:t> </w:t>
      </w:r>
      <w:r>
        <w:rPr>
          <w:color w:val="231F20"/>
        </w:rPr>
        <w:t>addition,</w:t>
      </w:r>
      <w:r>
        <w:rPr>
          <w:color w:val="231F20"/>
          <w:spacing w:val="-7"/>
        </w:rPr>
        <w:t> </w:t>
      </w:r>
      <w:r>
        <w:rPr>
          <w:color w:val="231F20"/>
        </w:rPr>
        <w:t>consideration</w:t>
      </w:r>
      <w:r>
        <w:rPr>
          <w:color w:val="231F20"/>
          <w:spacing w:val="-7"/>
        </w:rPr>
        <w:t> </w:t>
      </w:r>
      <w:r>
        <w:rPr>
          <w:color w:val="231F20"/>
        </w:rPr>
        <w:t>of</w:t>
      </w:r>
      <w:r>
        <w:rPr>
          <w:color w:val="231F20"/>
          <w:spacing w:val="-7"/>
        </w:rPr>
        <w:t> </w:t>
      </w:r>
      <w:r>
        <w:rPr>
          <w:color w:val="231F20"/>
        </w:rPr>
        <w:t>whether</w:t>
      </w:r>
      <w:r>
        <w:rPr>
          <w:color w:val="231F20"/>
          <w:spacing w:val="-7"/>
        </w:rPr>
        <w:t> </w:t>
      </w:r>
      <w:r>
        <w:rPr>
          <w:color w:val="231F20"/>
        </w:rPr>
        <w:t>the customer of the project is internal or external to the organization may affect project management tailoring </w:t>
      </w:r>
      <w:r>
        <w:rPr>
          <w:color w:val="231F20"/>
          <w:spacing w:val="-2"/>
        </w:rPr>
        <w:t>decisions.</w:t>
      </w:r>
    </w:p>
    <w:p>
      <w:pPr>
        <w:pStyle w:val="BodyText"/>
        <w:spacing w:line="223" w:lineRule="auto" w:before="193"/>
        <w:ind w:left="700" w:right="159"/>
      </w:pPr>
      <w:r>
        <w:rPr>
          <w:color w:val="231F20"/>
        </w:rPr>
        <w:t>But since tailoring requires significant project management experience and knowledge, tailoring the project</w:t>
      </w:r>
      <w:r>
        <w:rPr>
          <w:color w:val="231F20"/>
          <w:spacing w:val="-4"/>
        </w:rPr>
        <w:t> </w:t>
      </w:r>
      <w:r>
        <w:rPr>
          <w:color w:val="231F20"/>
        </w:rPr>
        <w:t>to</w:t>
      </w:r>
      <w:r>
        <w:rPr>
          <w:color w:val="231F20"/>
          <w:spacing w:val="-4"/>
        </w:rPr>
        <w:t> </w:t>
      </w:r>
      <w:r>
        <w:rPr>
          <w:color w:val="231F20"/>
        </w:rPr>
        <w:t>suit</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manager’s</w:t>
      </w:r>
      <w:r>
        <w:rPr>
          <w:color w:val="231F20"/>
          <w:spacing w:val="-4"/>
        </w:rPr>
        <w:t> </w:t>
      </w:r>
      <w:r>
        <w:rPr>
          <w:color w:val="231F20"/>
        </w:rPr>
        <w:t>skill</w:t>
      </w:r>
      <w:r>
        <w:rPr>
          <w:color w:val="231F20"/>
          <w:spacing w:val="-4"/>
        </w:rPr>
        <w:t> </w:t>
      </w:r>
      <w:r>
        <w:rPr>
          <w:color w:val="231F20"/>
        </w:rPr>
        <w:t>set</w:t>
      </w:r>
      <w:r>
        <w:rPr>
          <w:color w:val="231F20"/>
          <w:spacing w:val="-4"/>
        </w:rPr>
        <w:t> </w:t>
      </w:r>
      <w:r>
        <w:rPr>
          <w:color w:val="231F20"/>
        </w:rPr>
        <w:t>is</w:t>
      </w:r>
      <w:r>
        <w:rPr>
          <w:color w:val="231F20"/>
          <w:spacing w:val="-4"/>
        </w:rPr>
        <w:t> </w:t>
      </w:r>
      <w:r>
        <w:rPr>
          <w:color w:val="231F20"/>
        </w:rPr>
        <w:t>likely</w:t>
      </w:r>
      <w:r>
        <w:rPr>
          <w:color w:val="231F20"/>
          <w:spacing w:val="-4"/>
        </w:rPr>
        <w:t> </w:t>
      </w:r>
      <w:r>
        <w:rPr>
          <w:color w:val="231F20"/>
        </w:rPr>
        <w:t>to</w:t>
      </w:r>
      <w:r>
        <w:rPr>
          <w:color w:val="231F20"/>
          <w:spacing w:val="-4"/>
        </w:rPr>
        <w:t> </w:t>
      </w:r>
      <w:r>
        <w:rPr>
          <w:color w:val="231F20"/>
        </w:rPr>
        <w:t>be </w:t>
      </w:r>
      <w:r>
        <w:rPr>
          <w:color w:val="231F20"/>
          <w:spacing w:val="-2"/>
        </w:rPr>
        <w:t>uncommon.</w:t>
      </w:r>
    </w:p>
    <w:p>
      <w:pPr>
        <w:spacing w:after="0" w:line="223" w:lineRule="auto"/>
        <w:sectPr>
          <w:pgSz w:w="6120" w:h="9720"/>
          <w:pgMar w:header="0" w:footer="294" w:top="240" w:bottom="480" w:left="440" w:right="420"/>
        </w:sectPr>
      </w:pPr>
    </w:p>
    <w:p>
      <w:pPr>
        <w:pStyle w:val="Heading3"/>
        <w:spacing w:line="235" w:lineRule="auto" w:before="58"/>
        <w:ind w:left="977" w:right="1235"/>
      </w:pPr>
      <w:bookmarkStart w:name="Section 2: The Environment in Which Proj" w:id="48"/>
      <w:bookmarkEnd w:id="48"/>
      <w:r>
        <w:rPr>
          <w:b w:val="0"/>
        </w:rPr>
      </w:r>
      <w:bookmarkStart w:name="_bookmark19" w:id="49"/>
      <w:bookmarkEnd w:id="49"/>
      <w:r>
        <w:rPr>
          <w:b w:val="0"/>
        </w:rPr>
      </w:r>
      <w:r>
        <w:rPr>
          <w:color w:val="231F20"/>
        </w:rPr>
        <w:t>The</w:t>
      </w:r>
      <w:r>
        <w:rPr>
          <w:color w:val="231F20"/>
          <w:spacing w:val="-12"/>
        </w:rPr>
        <w:t> </w:t>
      </w:r>
      <w:r>
        <w:rPr>
          <w:color w:val="231F20"/>
        </w:rPr>
        <w:t>Environment</w:t>
      </w:r>
      <w:r>
        <w:rPr>
          <w:color w:val="231F20"/>
          <w:spacing w:val="-12"/>
        </w:rPr>
        <w:t> </w:t>
      </w:r>
      <w:r>
        <w:rPr>
          <w:color w:val="231F20"/>
        </w:rPr>
        <w:t>in</w:t>
      </w:r>
      <w:r>
        <w:rPr>
          <w:color w:val="231F20"/>
          <w:spacing w:val="-12"/>
        </w:rPr>
        <w:t> </w:t>
      </w:r>
      <w:r>
        <w:rPr>
          <w:color w:val="231F20"/>
        </w:rPr>
        <w:t>Which Projects Operate</w:t>
      </w:r>
    </w:p>
    <w:p>
      <w:pPr>
        <w:spacing w:line="208" w:lineRule="exact" w:before="0"/>
        <w:ind w:left="0" w:right="259" w:firstLine="0"/>
        <w:jc w:val="center"/>
        <w:rPr>
          <w:sz w:val="18"/>
        </w:rPr>
      </w:pPr>
      <w:r>
        <w:rPr>
          <w:color w:val="231F20"/>
          <w:sz w:val="18"/>
        </w:rPr>
        <w:t>(Section 2</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18"/>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D.</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38,</w:t>
      </w:r>
      <w:r>
        <w:rPr>
          <w:color w:val="231F20"/>
          <w:spacing w:val="1"/>
          <w:sz w:val="18"/>
        </w:rPr>
        <w:t> </w:t>
      </w:r>
      <w:r>
        <w:rPr>
          <w:color w:val="231F20"/>
          <w:sz w:val="18"/>
        </w:rPr>
        <w:t>Section</w:t>
      </w:r>
      <w:r>
        <w:rPr>
          <w:color w:val="231F20"/>
          <w:spacing w:val="1"/>
          <w:sz w:val="18"/>
        </w:rPr>
        <w:t> </w:t>
      </w:r>
      <w:r>
        <w:rPr>
          <w:color w:val="231F20"/>
          <w:spacing w:val="-2"/>
          <w:sz w:val="18"/>
        </w:rPr>
        <w:t>2.2.1</w:t>
      </w:r>
    </w:p>
    <w:p>
      <w:pPr>
        <w:pStyle w:val="Heading5"/>
        <w:ind w:left="460"/>
      </w:pPr>
      <w:r>
        <w:rPr>
          <w:color w:val="231F20"/>
        </w:rPr>
        <w:t>Enterprise</w:t>
      </w:r>
      <w:r>
        <w:rPr>
          <w:color w:val="231F20"/>
          <w:spacing w:val="-1"/>
        </w:rPr>
        <w:t> </w:t>
      </w:r>
      <w:r>
        <w:rPr>
          <w:color w:val="231F20"/>
        </w:rPr>
        <w:t>Environmental</w:t>
      </w:r>
      <w:r>
        <w:rPr>
          <w:color w:val="231F20"/>
          <w:spacing w:val="1"/>
        </w:rPr>
        <w:t> </w:t>
      </w:r>
      <w:r>
        <w:rPr>
          <w:color w:val="231F20"/>
          <w:spacing w:val="-2"/>
        </w:rPr>
        <w:t>Factors</w:t>
      </w:r>
    </w:p>
    <w:p>
      <w:pPr>
        <w:pStyle w:val="BodyText"/>
        <w:spacing w:line="223" w:lineRule="auto" w:before="4"/>
        <w:ind w:left="460" w:right="410"/>
      </w:pPr>
      <w:r>
        <w:rPr>
          <w:color w:val="231F20"/>
        </w:rPr>
        <w:t>Enterprise environmental factors (EEFs) refer to conditions, not under the control of the project team, that</w:t>
      </w:r>
      <w:r>
        <w:rPr>
          <w:color w:val="231F20"/>
          <w:spacing w:val="-6"/>
        </w:rPr>
        <w:t> </w:t>
      </w:r>
      <w:r>
        <w:rPr>
          <w:color w:val="231F20"/>
        </w:rPr>
        <w:t>influence,</w:t>
      </w:r>
      <w:r>
        <w:rPr>
          <w:color w:val="231F20"/>
          <w:spacing w:val="-6"/>
        </w:rPr>
        <w:t> </w:t>
      </w:r>
      <w:r>
        <w:rPr>
          <w:color w:val="231F20"/>
        </w:rPr>
        <w:t>constrain,</w:t>
      </w:r>
      <w:r>
        <w:rPr>
          <w:color w:val="231F20"/>
          <w:spacing w:val="-6"/>
        </w:rPr>
        <w:t> </w:t>
      </w:r>
      <w:r>
        <w:rPr>
          <w:color w:val="231F20"/>
        </w:rPr>
        <w:t>or</w:t>
      </w:r>
      <w:r>
        <w:rPr>
          <w:color w:val="231F20"/>
          <w:spacing w:val="-6"/>
        </w:rPr>
        <w:t> </w:t>
      </w:r>
      <w:r>
        <w:rPr>
          <w:color w:val="231F20"/>
        </w:rPr>
        <w:t>direct</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Enterprise environmental factors are considered inputs to most planning processes, may enhance or constrain project management options, and may have a positive or negative influence on the outcome.</w:t>
      </w:r>
    </w:p>
    <w:p>
      <w:pPr>
        <w:pStyle w:val="BodyText"/>
        <w:spacing w:line="223" w:lineRule="auto" w:before="194"/>
        <w:ind w:left="460" w:right="490"/>
      </w:pPr>
      <w:r>
        <w:rPr>
          <w:color w:val="231F20"/>
        </w:rPr>
        <w:t>EEFs</w:t>
      </w:r>
      <w:r>
        <w:rPr>
          <w:color w:val="231F20"/>
          <w:spacing w:val="-5"/>
        </w:rPr>
        <w:t> </w:t>
      </w:r>
      <w:r>
        <w:rPr>
          <w:color w:val="231F20"/>
        </w:rPr>
        <w:t>vary</w:t>
      </w:r>
      <w:r>
        <w:rPr>
          <w:color w:val="231F20"/>
          <w:spacing w:val="-5"/>
        </w:rPr>
        <w:t> </w:t>
      </w:r>
      <w:r>
        <w:rPr>
          <w:color w:val="231F20"/>
        </w:rPr>
        <w:t>widely</w:t>
      </w:r>
      <w:r>
        <w:rPr>
          <w:color w:val="231F20"/>
          <w:spacing w:val="-5"/>
        </w:rPr>
        <w:t> </w:t>
      </w:r>
      <w:r>
        <w:rPr>
          <w:color w:val="231F20"/>
        </w:rPr>
        <w:t>in</w:t>
      </w:r>
      <w:r>
        <w:rPr>
          <w:color w:val="231F20"/>
          <w:spacing w:val="-5"/>
        </w:rPr>
        <w:t> </w:t>
      </w:r>
      <w:r>
        <w:rPr>
          <w:color w:val="231F20"/>
        </w:rPr>
        <w:t>type</w:t>
      </w:r>
      <w:r>
        <w:rPr>
          <w:color w:val="231F20"/>
          <w:spacing w:val="-5"/>
        </w:rPr>
        <w:t> </w:t>
      </w:r>
      <w:r>
        <w:rPr>
          <w:color w:val="231F20"/>
        </w:rPr>
        <w:t>or</w:t>
      </w:r>
      <w:r>
        <w:rPr>
          <w:color w:val="231F20"/>
          <w:spacing w:val="-5"/>
        </w:rPr>
        <w:t> </w:t>
      </w:r>
      <w:r>
        <w:rPr>
          <w:color w:val="231F20"/>
        </w:rPr>
        <w:t>nature.</w:t>
      </w:r>
      <w:r>
        <w:rPr>
          <w:color w:val="231F20"/>
          <w:spacing w:val="-5"/>
        </w:rPr>
        <w:t> </w:t>
      </w:r>
      <w:r>
        <w:rPr>
          <w:color w:val="231F20"/>
        </w:rPr>
        <w:t>These</w:t>
      </w:r>
      <w:r>
        <w:rPr>
          <w:color w:val="231F20"/>
          <w:spacing w:val="-5"/>
        </w:rPr>
        <w:t> </w:t>
      </w:r>
      <w:r>
        <w:rPr>
          <w:color w:val="231F20"/>
        </w:rPr>
        <w:t>factors</w:t>
      </w:r>
      <w:r>
        <w:rPr>
          <w:color w:val="231F20"/>
          <w:spacing w:val="-5"/>
        </w:rPr>
        <w:t> </w:t>
      </w:r>
      <w:r>
        <w:rPr>
          <w:color w:val="231F20"/>
        </w:rPr>
        <w:t>need to be considered if the project is to be effective. EEFs include, but are not limited to, the factors below.</w:t>
      </w:r>
    </w:p>
    <w:p>
      <w:pPr>
        <w:pStyle w:val="BodyText"/>
        <w:spacing w:line="208" w:lineRule="exact" w:before="185"/>
        <w:ind w:left="460"/>
      </w:pPr>
      <w:r>
        <w:rPr>
          <w:color w:val="231F20"/>
        </w:rPr>
        <w:t>The following EEFs are</w:t>
      </w:r>
      <w:r>
        <w:rPr>
          <w:color w:val="231F20"/>
          <w:spacing w:val="1"/>
        </w:rPr>
        <w:t> </w:t>
      </w:r>
      <w:r>
        <w:rPr>
          <w:color w:val="231F20"/>
        </w:rPr>
        <w:t>internal to the</w:t>
      </w:r>
      <w:r>
        <w:rPr>
          <w:color w:val="231F20"/>
          <w:spacing w:val="1"/>
        </w:rPr>
        <w:t> </w:t>
      </w:r>
      <w:r>
        <w:rPr>
          <w:color w:val="231F20"/>
          <w:spacing w:val="-2"/>
        </w:rPr>
        <w:t>organization:</w:t>
      </w:r>
    </w:p>
    <w:p>
      <w:pPr>
        <w:pStyle w:val="ListParagraph"/>
        <w:numPr>
          <w:ilvl w:val="0"/>
          <w:numId w:val="11"/>
        </w:numPr>
        <w:tabs>
          <w:tab w:pos="739" w:val="left" w:leader="none"/>
          <w:tab w:pos="749" w:val="left" w:leader="none"/>
        </w:tabs>
        <w:spacing w:line="223" w:lineRule="auto" w:before="4" w:after="0"/>
        <w:ind w:left="739" w:right="478" w:hanging="170"/>
        <w:jc w:val="left"/>
        <w:rPr>
          <w:sz w:val="18"/>
        </w:rPr>
      </w:pPr>
      <w:r>
        <w:rPr>
          <w:color w:val="231F20"/>
          <w:sz w:val="18"/>
        </w:rPr>
        <w:tab/>
      </w:r>
      <w:r>
        <w:rPr>
          <w:b/>
          <w:color w:val="231F20"/>
          <w:sz w:val="18"/>
        </w:rPr>
        <w:t>Organizational culture, structure, and governance. </w:t>
      </w:r>
      <w:r>
        <w:rPr>
          <w:color w:val="231F20"/>
          <w:sz w:val="18"/>
        </w:rPr>
        <w:t>Examples include vision, mission, values, beliefs, cultural norms, leadership styles, hierarchy</w:t>
      </w:r>
      <w:r>
        <w:rPr>
          <w:color w:val="231F20"/>
          <w:spacing w:val="-10"/>
          <w:sz w:val="18"/>
        </w:rPr>
        <w:t> </w:t>
      </w:r>
      <w:r>
        <w:rPr>
          <w:color w:val="231F20"/>
          <w:sz w:val="18"/>
        </w:rPr>
        <w:t>and</w:t>
      </w:r>
      <w:r>
        <w:rPr>
          <w:color w:val="231F20"/>
          <w:spacing w:val="-10"/>
          <w:sz w:val="18"/>
        </w:rPr>
        <w:t> </w:t>
      </w:r>
      <w:r>
        <w:rPr>
          <w:color w:val="231F20"/>
          <w:sz w:val="18"/>
        </w:rPr>
        <w:t>authority</w:t>
      </w:r>
      <w:r>
        <w:rPr>
          <w:color w:val="231F20"/>
          <w:spacing w:val="-10"/>
          <w:sz w:val="18"/>
        </w:rPr>
        <w:t> </w:t>
      </w:r>
      <w:r>
        <w:rPr>
          <w:color w:val="231F20"/>
          <w:sz w:val="18"/>
        </w:rPr>
        <w:t>relationships,</w:t>
      </w:r>
      <w:r>
        <w:rPr>
          <w:color w:val="231F20"/>
          <w:spacing w:val="-10"/>
          <w:sz w:val="18"/>
        </w:rPr>
        <w:t> </w:t>
      </w:r>
      <w:r>
        <w:rPr>
          <w:color w:val="231F20"/>
          <w:sz w:val="18"/>
        </w:rPr>
        <w:t>organizational styles, ethics, and codes of conduct.</w:t>
      </w:r>
    </w:p>
    <w:p>
      <w:pPr>
        <w:pStyle w:val="ListParagraph"/>
        <w:numPr>
          <w:ilvl w:val="0"/>
          <w:numId w:val="11"/>
        </w:numPr>
        <w:tabs>
          <w:tab w:pos="739" w:val="left" w:leader="none"/>
          <w:tab w:pos="749" w:val="left" w:leader="none"/>
        </w:tabs>
        <w:spacing w:line="223" w:lineRule="auto" w:before="0" w:after="0"/>
        <w:ind w:left="739" w:right="450" w:hanging="170"/>
        <w:jc w:val="left"/>
        <w:rPr>
          <w:sz w:val="18"/>
        </w:rPr>
      </w:pPr>
      <w:r>
        <w:rPr>
          <w:color w:val="231F20"/>
          <w:sz w:val="18"/>
        </w:rPr>
        <w:tab/>
      </w:r>
      <w:r>
        <w:rPr>
          <w:b/>
          <w:color w:val="231F20"/>
          <w:sz w:val="18"/>
        </w:rPr>
        <w:t>Geographic distribution of facilities and resources. </w:t>
      </w:r>
      <w:r>
        <w:rPr>
          <w:color w:val="231F20"/>
          <w:sz w:val="18"/>
        </w:rPr>
        <w:t>Examples include factory locations, virtual teams, shared systems, and cloud </w:t>
      </w:r>
      <w:r>
        <w:rPr>
          <w:color w:val="231F20"/>
          <w:spacing w:val="-2"/>
          <w:sz w:val="18"/>
        </w:rPr>
        <w:t>computing.</w:t>
      </w:r>
    </w:p>
    <w:p>
      <w:pPr>
        <w:pStyle w:val="ListParagraph"/>
        <w:numPr>
          <w:ilvl w:val="0"/>
          <w:numId w:val="11"/>
        </w:numPr>
        <w:tabs>
          <w:tab w:pos="739" w:val="left" w:leader="none"/>
          <w:tab w:pos="749" w:val="left" w:leader="none"/>
        </w:tabs>
        <w:spacing w:line="223" w:lineRule="auto" w:before="0" w:after="0"/>
        <w:ind w:left="739" w:right="465" w:hanging="170"/>
        <w:jc w:val="left"/>
        <w:rPr>
          <w:sz w:val="18"/>
        </w:rPr>
      </w:pPr>
      <w:r>
        <w:rPr>
          <w:color w:val="231F20"/>
          <w:sz w:val="18"/>
        </w:rPr>
        <w:tab/>
      </w:r>
      <w:r>
        <w:rPr>
          <w:b/>
          <w:color w:val="231F20"/>
          <w:sz w:val="18"/>
        </w:rPr>
        <w:t>Infrastructure.</w:t>
      </w:r>
      <w:r>
        <w:rPr>
          <w:b/>
          <w:color w:val="231F20"/>
          <w:spacing w:val="-4"/>
          <w:sz w:val="18"/>
        </w:rPr>
        <w:t> </w:t>
      </w:r>
      <w:r>
        <w:rPr>
          <w:color w:val="231F20"/>
          <w:sz w:val="18"/>
        </w:rPr>
        <w:t>Examples</w:t>
      </w:r>
      <w:r>
        <w:rPr>
          <w:color w:val="231F20"/>
          <w:spacing w:val="-11"/>
          <w:sz w:val="18"/>
        </w:rPr>
        <w:t> </w:t>
      </w:r>
      <w:r>
        <w:rPr>
          <w:color w:val="231F20"/>
          <w:sz w:val="18"/>
        </w:rPr>
        <w:t>include</w:t>
      </w:r>
      <w:r>
        <w:rPr>
          <w:color w:val="231F20"/>
          <w:spacing w:val="-12"/>
          <w:sz w:val="18"/>
        </w:rPr>
        <w:t> </w:t>
      </w:r>
      <w:r>
        <w:rPr>
          <w:color w:val="231F20"/>
          <w:sz w:val="18"/>
        </w:rPr>
        <w:t>existing</w:t>
      </w:r>
      <w:r>
        <w:rPr>
          <w:color w:val="231F20"/>
          <w:spacing w:val="-11"/>
          <w:sz w:val="18"/>
        </w:rPr>
        <w:t> </w:t>
      </w:r>
      <w:r>
        <w:rPr>
          <w:color w:val="231F20"/>
          <w:sz w:val="18"/>
        </w:rPr>
        <w:t>facilities, equipment, organizational telecommunications channels, information technology hardware, availability, and capacity.</w:t>
      </w:r>
    </w:p>
    <w:p>
      <w:pPr>
        <w:pStyle w:val="ListParagraph"/>
        <w:numPr>
          <w:ilvl w:val="0"/>
          <w:numId w:val="11"/>
        </w:numPr>
        <w:tabs>
          <w:tab w:pos="739" w:val="left" w:leader="none"/>
          <w:tab w:pos="749" w:val="left" w:leader="none"/>
        </w:tabs>
        <w:spacing w:line="223" w:lineRule="auto" w:before="0" w:after="0"/>
        <w:ind w:left="739" w:right="430" w:hanging="170"/>
        <w:jc w:val="left"/>
        <w:rPr>
          <w:sz w:val="18"/>
        </w:rPr>
      </w:pPr>
      <w:r>
        <w:rPr>
          <w:color w:val="231F20"/>
          <w:sz w:val="18"/>
        </w:rPr>
        <w:tab/>
      </w:r>
      <w:r>
        <w:rPr>
          <w:b/>
          <w:color w:val="231F20"/>
          <w:sz w:val="18"/>
        </w:rPr>
        <w:t>Information technology software. </w:t>
      </w:r>
      <w:r>
        <w:rPr>
          <w:color w:val="231F20"/>
          <w:sz w:val="18"/>
        </w:rPr>
        <w:t>Examples include scheduling software tools, configuration management</w:t>
      </w:r>
      <w:r>
        <w:rPr>
          <w:color w:val="231F20"/>
          <w:spacing w:val="-6"/>
          <w:sz w:val="18"/>
        </w:rPr>
        <w:t> </w:t>
      </w:r>
      <w:r>
        <w:rPr>
          <w:color w:val="231F20"/>
          <w:sz w:val="18"/>
        </w:rPr>
        <w:t>systems,</w:t>
      </w:r>
      <w:r>
        <w:rPr>
          <w:color w:val="231F20"/>
          <w:spacing w:val="-6"/>
          <w:sz w:val="18"/>
        </w:rPr>
        <w:t> </w:t>
      </w:r>
      <w:r>
        <w:rPr>
          <w:color w:val="231F20"/>
          <w:sz w:val="18"/>
        </w:rPr>
        <w:t>web</w:t>
      </w:r>
      <w:r>
        <w:rPr>
          <w:color w:val="231F20"/>
          <w:spacing w:val="-6"/>
          <w:sz w:val="18"/>
        </w:rPr>
        <w:t> </w:t>
      </w:r>
      <w:r>
        <w:rPr>
          <w:color w:val="231F20"/>
          <w:sz w:val="18"/>
        </w:rPr>
        <w:t>interfaces</w:t>
      </w:r>
      <w:r>
        <w:rPr>
          <w:color w:val="231F20"/>
          <w:spacing w:val="-6"/>
          <w:sz w:val="18"/>
        </w:rPr>
        <w:t> </w:t>
      </w:r>
      <w:r>
        <w:rPr>
          <w:color w:val="231F20"/>
          <w:sz w:val="18"/>
        </w:rPr>
        <w:t>to</w:t>
      </w:r>
      <w:r>
        <w:rPr>
          <w:color w:val="231F20"/>
          <w:spacing w:val="-6"/>
          <w:sz w:val="18"/>
        </w:rPr>
        <w:t> </w:t>
      </w:r>
      <w:r>
        <w:rPr>
          <w:color w:val="231F20"/>
          <w:sz w:val="18"/>
        </w:rPr>
        <w:t>other</w:t>
      </w:r>
      <w:r>
        <w:rPr>
          <w:color w:val="231F20"/>
          <w:spacing w:val="-6"/>
          <w:sz w:val="18"/>
        </w:rPr>
        <w:t> </w:t>
      </w:r>
      <w:r>
        <w:rPr>
          <w:color w:val="231F20"/>
          <w:sz w:val="18"/>
        </w:rPr>
        <w:t>online automated systems, and work authorization </w:t>
      </w:r>
      <w:r>
        <w:rPr>
          <w:color w:val="231F20"/>
          <w:spacing w:val="-2"/>
          <w:sz w:val="18"/>
        </w:rPr>
        <w:t>systems.</w:t>
      </w:r>
    </w:p>
    <w:p>
      <w:pPr>
        <w:spacing w:after="0" w:line="223" w:lineRule="auto"/>
        <w:jc w:val="left"/>
        <w:rPr>
          <w:sz w:val="18"/>
        </w:rPr>
        <w:sectPr>
          <w:footerReference w:type="even" r:id="rId49"/>
          <w:footerReference w:type="default" r:id="rId50"/>
          <w:pgSz w:w="6120" w:h="9720"/>
          <w:pgMar w:header="0" w:footer="293" w:top="260" w:bottom="480" w:left="440" w:right="420"/>
          <w:pgNumType w:start="160"/>
        </w:sectPr>
      </w:pPr>
    </w:p>
    <w:p>
      <w:pPr>
        <w:pStyle w:val="ListParagraph"/>
        <w:numPr>
          <w:ilvl w:val="1"/>
          <w:numId w:val="11"/>
        </w:numPr>
        <w:tabs>
          <w:tab w:pos="979" w:val="left" w:leader="none"/>
          <w:tab w:pos="989" w:val="left" w:leader="none"/>
        </w:tabs>
        <w:spacing w:line="223" w:lineRule="auto" w:before="76" w:after="0"/>
        <w:ind w:left="979" w:right="121" w:hanging="170"/>
        <w:jc w:val="left"/>
        <w:rPr>
          <w:sz w:val="18"/>
        </w:rPr>
      </w:pPr>
      <w:r>
        <w:rPr>
          <w:color w:val="231F20"/>
          <w:sz w:val="18"/>
        </w:rPr>
        <w:tab/>
      </w:r>
      <w:r>
        <w:rPr>
          <w:b/>
          <w:color w:val="231F20"/>
          <w:sz w:val="18"/>
        </w:rPr>
        <w:t>Resource</w:t>
      </w:r>
      <w:r>
        <w:rPr>
          <w:b/>
          <w:color w:val="231F20"/>
          <w:spacing w:val="-11"/>
          <w:sz w:val="18"/>
        </w:rPr>
        <w:t> </w:t>
      </w:r>
      <w:r>
        <w:rPr>
          <w:b/>
          <w:color w:val="231F20"/>
          <w:sz w:val="18"/>
        </w:rPr>
        <w:t>availability.</w:t>
      </w:r>
      <w:r>
        <w:rPr>
          <w:b/>
          <w:color w:val="231F20"/>
          <w:spacing w:val="-5"/>
          <w:sz w:val="18"/>
        </w:rPr>
        <w:t> </w:t>
      </w:r>
      <w:r>
        <w:rPr>
          <w:color w:val="231F20"/>
          <w:sz w:val="18"/>
        </w:rPr>
        <w:t>Examples</w:t>
      </w:r>
      <w:r>
        <w:rPr>
          <w:color w:val="231F20"/>
          <w:spacing w:val="-12"/>
          <w:sz w:val="18"/>
        </w:rPr>
        <w:t> </w:t>
      </w:r>
      <w:r>
        <w:rPr>
          <w:color w:val="231F20"/>
          <w:sz w:val="18"/>
        </w:rPr>
        <w:t>include</w:t>
      </w:r>
      <w:r>
        <w:rPr>
          <w:color w:val="231F20"/>
          <w:spacing w:val="-12"/>
          <w:sz w:val="18"/>
        </w:rPr>
        <w:t> </w:t>
      </w:r>
      <w:r>
        <w:rPr>
          <w:color w:val="231F20"/>
          <w:sz w:val="18"/>
        </w:rPr>
        <w:t>contracting and purchasing constraints, approved providers and subcontractors, and collaboration agreements.</w:t>
      </w:r>
    </w:p>
    <w:p>
      <w:pPr>
        <w:pStyle w:val="ListParagraph"/>
        <w:numPr>
          <w:ilvl w:val="1"/>
          <w:numId w:val="11"/>
        </w:numPr>
        <w:tabs>
          <w:tab w:pos="979" w:val="left" w:leader="none"/>
          <w:tab w:pos="989" w:val="left" w:leader="none"/>
        </w:tabs>
        <w:spacing w:line="223" w:lineRule="auto" w:before="0" w:after="0"/>
        <w:ind w:left="979" w:right="156" w:hanging="170"/>
        <w:jc w:val="left"/>
        <w:rPr>
          <w:sz w:val="18"/>
        </w:rPr>
      </w:pPr>
      <w:r>
        <w:rPr>
          <w:color w:val="231F20"/>
          <w:sz w:val="18"/>
        </w:rPr>
        <w:tab/>
      </w:r>
      <w:r>
        <w:rPr>
          <w:b/>
          <w:color w:val="231F20"/>
          <w:sz w:val="18"/>
        </w:rPr>
        <w:t>Employee capability. </w:t>
      </w:r>
      <w:r>
        <w:rPr>
          <w:color w:val="231F20"/>
          <w:sz w:val="18"/>
        </w:rPr>
        <w:t>Examples include existing human</w:t>
      </w:r>
      <w:r>
        <w:rPr>
          <w:color w:val="231F20"/>
          <w:spacing w:val="-8"/>
          <w:sz w:val="18"/>
        </w:rPr>
        <w:t> </w:t>
      </w:r>
      <w:r>
        <w:rPr>
          <w:color w:val="231F20"/>
          <w:sz w:val="18"/>
        </w:rPr>
        <w:t>resources</w:t>
      </w:r>
      <w:r>
        <w:rPr>
          <w:color w:val="231F20"/>
          <w:spacing w:val="-8"/>
          <w:sz w:val="18"/>
        </w:rPr>
        <w:t> </w:t>
      </w:r>
      <w:r>
        <w:rPr>
          <w:color w:val="231F20"/>
          <w:sz w:val="18"/>
        </w:rPr>
        <w:t>expertise,</w:t>
      </w:r>
      <w:r>
        <w:rPr>
          <w:color w:val="231F20"/>
          <w:spacing w:val="-8"/>
          <w:sz w:val="18"/>
        </w:rPr>
        <w:t> </w:t>
      </w:r>
      <w:r>
        <w:rPr>
          <w:color w:val="231F20"/>
          <w:sz w:val="18"/>
        </w:rPr>
        <w:t>skills,</w:t>
      </w:r>
      <w:r>
        <w:rPr>
          <w:color w:val="231F20"/>
          <w:spacing w:val="-8"/>
          <w:sz w:val="18"/>
        </w:rPr>
        <w:t> </w:t>
      </w:r>
      <w:r>
        <w:rPr>
          <w:color w:val="231F20"/>
          <w:sz w:val="18"/>
        </w:rPr>
        <w:t>competencies,</w:t>
      </w:r>
      <w:r>
        <w:rPr>
          <w:color w:val="231F20"/>
          <w:spacing w:val="-8"/>
          <w:sz w:val="18"/>
        </w:rPr>
        <w:t> </w:t>
      </w:r>
      <w:r>
        <w:rPr>
          <w:color w:val="231F20"/>
          <w:sz w:val="18"/>
        </w:rPr>
        <w:t>and specialized knowledge.</w:t>
      </w:r>
    </w:p>
    <w:p>
      <w:pPr>
        <w:pStyle w:val="BodyText"/>
        <w:spacing w:line="208" w:lineRule="exact" w:before="182"/>
        <w:ind w:left="700"/>
      </w:pPr>
      <w:r>
        <w:rPr>
          <w:color w:val="231F20"/>
        </w:rPr>
        <w:t>The</w:t>
      </w:r>
      <w:r>
        <w:rPr>
          <w:color w:val="231F20"/>
          <w:spacing w:val="-2"/>
        </w:rPr>
        <w:t> </w:t>
      </w:r>
      <w:r>
        <w:rPr>
          <w:color w:val="231F20"/>
        </w:rPr>
        <w:t>following EEFs are</w:t>
      </w:r>
      <w:r>
        <w:rPr>
          <w:color w:val="231F20"/>
          <w:spacing w:val="1"/>
        </w:rPr>
        <w:t> </w:t>
      </w:r>
      <w:r>
        <w:rPr>
          <w:color w:val="231F20"/>
        </w:rPr>
        <w:t>external to the</w:t>
      </w:r>
      <w:r>
        <w:rPr>
          <w:color w:val="231F20"/>
          <w:spacing w:val="1"/>
        </w:rPr>
        <w:t> </w:t>
      </w:r>
      <w:r>
        <w:rPr>
          <w:color w:val="231F20"/>
          <w:spacing w:val="-2"/>
        </w:rPr>
        <w:t>organization:</w:t>
      </w:r>
    </w:p>
    <w:p>
      <w:pPr>
        <w:pStyle w:val="ListParagraph"/>
        <w:numPr>
          <w:ilvl w:val="1"/>
          <w:numId w:val="11"/>
        </w:numPr>
        <w:tabs>
          <w:tab w:pos="979" w:val="left" w:leader="none"/>
          <w:tab w:pos="989" w:val="left" w:leader="none"/>
        </w:tabs>
        <w:spacing w:line="223" w:lineRule="auto" w:before="4" w:after="0"/>
        <w:ind w:left="979" w:right="432" w:hanging="170"/>
        <w:jc w:val="left"/>
        <w:rPr>
          <w:sz w:val="18"/>
        </w:rPr>
      </w:pPr>
      <w:r>
        <w:rPr>
          <w:color w:val="231F20"/>
          <w:sz w:val="18"/>
        </w:rPr>
        <w:tab/>
      </w:r>
      <w:r>
        <w:rPr>
          <w:b/>
          <w:color w:val="231F20"/>
          <w:sz w:val="18"/>
        </w:rPr>
        <w:t>Marketplace conditions. </w:t>
      </w:r>
      <w:r>
        <w:rPr>
          <w:color w:val="231F20"/>
          <w:sz w:val="18"/>
        </w:rPr>
        <w:t>Examples include competitors,</w:t>
      </w:r>
      <w:r>
        <w:rPr>
          <w:color w:val="231F20"/>
          <w:spacing w:val="-8"/>
          <w:sz w:val="18"/>
        </w:rPr>
        <w:t> </w:t>
      </w:r>
      <w:r>
        <w:rPr>
          <w:color w:val="231F20"/>
          <w:sz w:val="18"/>
        </w:rPr>
        <w:t>market</w:t>
      </w:r>
      <w:r>
        <w:rPr>
          <w:color w:val="231F20"/>
          <w:spacing w:val="-8"/>
          <w:sz w:val="18"/>
        </w:rPr>
        <w:t> </w:t>
      </w:r>
      <w:r>
        <w:rPr>
          <w:color w:val="231F20"/>
          <w:sz w:val="18"/>
        </w:rPr>
        <w:t>share</w:t>
      </w:r>
      <w:r>
        <w:rPr>
          <w:color w:val="231F20"/>
          <w:spacing w:val="-8"/>
          <w:sz w:val="18"/>
        </w:rPr>
        <w:t> </w:t>
      </w:r>
      <w:r>
        <w:rPr>
          <w:color w:val="231F20"/>
          <w:sz w:val="18"/>
        </w:rPr>
        <w:t>brand</w:t>
      </w:r>
      <w:r>
        <w:rPr>
          <w:color w:val="231F20"/>
          <w:spacing w:val="-8"/>
          <w:sz w:val="18"/>
        </w:rPr>
        <w:t> </w:t>
      </w:r>
      <w:r>
        <w:rPr>
          <w:color w:val="231F20"/>
          <w:sz w:val="18"/>
        </w:rPr>
        <w:t>recognition,</w:t>
      </w:r>
      <w:r>
        <w:rPr>
          <w:color w:val="231F20"/>
          <w:spacing w:val="-8"/>
          <w:sz w:val="18"/>
        </w:rPr>
        <w:t> </w:t>
      </w:r>
      <w:r>
        <w:rPr>
          <w:color w:val="231F20"/>
          <w:sz w:val="18"/>
        </w:rPr>
        <w:t>and </w:t>
      </w:r>
      <w:r>
        <w:rPr>
          <w:color w:val="231F20"/>
          <w:spacing w:val="-2"/>
          <w:sz w:val="18"/>
        </w:rPr>
        <w:t>trademarks.</w:t>
      </w:r>
    </w:p>
    <w:p>
      <w:pPr>
        <w:pStyle w:val="ListParagraph"/>
        <w:numPr>
          <w:ilvl w:val="1"/>
          <w:numId w:val="11"/>
        </w:numPr>
        <w:tabs>
          <w:tab w:pos="979" w:val="left" w:leader="none"/>
          <w:tab w:pos="989" w:val="left" w:leader="none"/>
        </w:tabs>
        <w:spacing w:line="223" w:lineRule="auto" w:before="0" w:after="0"/>
        <w:ind w:left="979" w:right="146" w:hanging="170"/>
        <w:jc w:val="left"/>
        <w:rPr>
          <w:sz w:val="18"/>
        </w:rPr>
      </w:pPr>
      <w:r>
        <w:rPr>
          <w:color w:val="231F20"/>
          <w:sz w:val="18"/>
        </w:rPr>
        <w:tab/>
      </w:r>
      <w:r>
        <w:rPr>
          <w:b/>
          <w:color w:val="231F20"/>
          <w:sz w:val="18"/>
        </w:rPr>
        <w:t>Social and cultural influences and issues. </w:t>
      </w:r>
      <w:r>
        <w:rPr>
          <w:color w:val="231F20"/>
          <w:sz w:val="18"/>
        </w:rPr>
        <w:t>Examples</w:t>
      </w:r>
      <w:r>
        <w:rPr>
          <w:color w:val="231F20"/>
          <w:spacing w:val="-7"/>
          <w:sz w:val="18"/>
        </w:rPr>
        <w:t> </w:t>
      </w:r>
      <w:r>
        <w:rPr>
          <w:color w:val="231F20"/>
          <w:sz w:val="18"/>
        </w:rPr>
        <w:t>include</w:t>
      </w:r>
      <w:r>
        <w:rPr>
          <w:color w:val="231F20"/>
          <w:spacing w:val="-7"/>
          <w:sz w:val="18"/>
        </w:rPr>
        <w:t> </w:t>
      </w:r>
      <w:r>
        <w:rPr>
          <w:color w:val="231F20"/>
          <w:sz w:val="18"/>
        </w:rPr>
        <w:t>political</w:t>
      </w:r>
      <w:r>
        <w:rPr>
          <w:color w:val="231F20"/>
          <w:spacing w:val="-7"/>
          <w:sz w:val="18"/>
        </w:rPr>
        <w:t> </w:t>
      </w:r>
      <w:r>
        <w:rPr>
          <w:color w:val="231F20"/>
          <w:sz w:val="18"/>
        </w:rPr>
        <w:t>climate,</w:t>
      </w:r>
      <w:r>
        <w:rPr>
          <w:color w:val="231F20"/>
          <w:spacing w:val="-7"/>
          <w:sz w:val="18"/>
        </w:rPr>
        <w:t> </w:t>
      </w:r>
      <w:r>
        <w:rPr>
          <w:color w:val="231F20"/>
          <w:sz w:val="18"/>
        </w:rPr>
        <w:t>codes</w:t>
      </w:r>
      <w:r>
        <w:rPr>
          <w:color w:val="231F20"/>
          <w:spacing w:val="-7"/>
          <w:sz w:val="18"/>
        </w:rPr>
        <w:t> </w:t>
      </w:r>
      <w:r>
        <w:rPr>
          <w:color w:val="231F20"/>
          <w:sz w:val="18"/>
        </w:rPr>
        <w:t>of</w:t>
      </w:r>
      <w:r>
        <w:rPr>
          <w:color w:val="231F20"/>
          <w:spacing w:val="-7"/>
          <w:sz w:val="18"/>
        </w:rPr>
        <w:t> </w:t>
      </w:r>
      <w:r>
        <w:rPr>
          <w:color w:val="231F20"/>
          <w:sz w:val="18"/>
        </w:rPr>
        <w:t>conduct, ethics, and perceptions.</w:t>
      </w:r>
    </w:p>
    <w:p>
      <w:pPr>
        <w:pStyle w:val="ListParagraph"/>
        <w:numPr>
          <w:ilvl w:val="1"/>
          <w:numId w:val="11"/>
        </w:numPr>
        <w:tabs>
          <w:tab w:pos="979" w:val="left" w:leader="none"/>
          <w:tab w:pos="989" w:val="left" w:leader="none"/>
        </w:tabs>
        <w:spacing w:line="223" w:lineRule="auto" w:before="0" w:after="0"/>
        <w:ind w:left="979" w:right="386" w:hanging="170"/>
        <w:jc w:val="left"/>
        <w:rPr>
          <w:sz w:val="18"/>
        </w:rPr>
      </w:pPr>
      <w:r>
        <w:rPr>
          <w:color w:val="231F20"/>
          <w:sz w:val="18"/>
        </w:rPr>
        <w:tab/>
      </w:r>
      <w:r>
        <w:rPr>
          <w:b/>
          <w:color w:val="231F20"/>
          <w:sz w:val="18"/>
        </w:rPr>
        <w:t>Legal restrictions. </w:t>
      </w:r>
      <w:r>
        <w:rPr>
          <w:color w:val="231F20"/>
          <w:sz w:val="18"/>
        </w:rPr>
        <w:t>Examples include country or local</w:t>
      </w:r>
      <w:r>
        <w:rPr>
          <w:color w:val="231F20"/>
          <w:spacing w:val="-6"/>
          <w:sz w:val="18"/>
        </w:rPr>
        <w:t> </w:t>
      </w:r>
      <w:r>
        <w:rPr>
          <w:color w:val="231F20"/>
          <w:sz w:val="18"/>
        </w:rPr>
        <w:t>laws</w:t>
      </w:r>
      <w:r>
        <w:rPr>
          <w:color w:val="231F20"/>
          <w:spacing w:val="-6"/>
          <w:sz w:val="18"/>
        </w:rPr>
        <w:t> </w:t>
      </w:r>
      <w:r>
        <w:rPr>
          <w:color w:val="231F20"/>
          <w:sz w:val="18"/>
        </w:rPr>
        <w:t>and</w:t>
      </w:r>
      <w:r>
        <w:rPr>
          <w:color w:val="231F20"/>
          <w:spacing w:val="-6"/>
          <w:sz w:val="18"/>
        </w:rPr>
        <w:t> </w:t>
      </w:r>
      <w:r>
        <w:rPr>
          <w:color w:val="231F20"/>
          <w:sz w:val="18"/>
        </w:rPr>
        <w:t>regulations</w:t>
      </w:r>
      <w:r>
        <w:rPr>
          <w:color w:val="231F20"/>
          <w:spacing w:val="-6"/>
          <w:sz w:val="18"/>
        </w:rPr>
        <w:t> </w:t>
      </w:r>
      <w:r>
        <w:rPr>
          <w:color w:val="231F20"/>
          <w:sz w:val="18"/>
        </w:rPr>
        <w:t>related</w:t>
      </w:r>
      <w:r>
        <w:rPr>
          <w:color w:val="231F20"/>
          <w:spacing w:val="-6"/>
          <w:sz w:val="18"/>
        </w:rPr>
        <w:t> </w:t>
      </w:r>
      <w:r>
        <w:rPr>
          <w:color w:val="231F20"/>
          <w:sz w:val="18"/>
        </w:rPr>
        <w:t>to</w:t>
      </w:r>
      <w:r>
        <w:rPr>
          <w:color w:val="231F20"/>
          <w:spacing w:val="-6"/>
          <w:sz w:val="18"/>
        </w:rPr>
        <w:t> </w:t>
      </w:r>
      <w:r>
        <w:rPr>
          <w:color w:val="231F20"/>
          <w:sz w:val="18"/>
        </w:rPr>
        <w:t>security,</w:t>
      </w:r>
      <w:r>
        <w:rPr>
          <w:color w:val="231F20"/>
          <w:spacing w:val="-6"/>
          <w:sz w:val="18"/>
        </w:rPr>
        <w:t> </w:t>
      </w:r>
      <w:r>
        <w:rPr>
          <w:color w:val="231F20"/>
          <w:sz w:val="18"/>
        </w:rPr>
        <w:t>data protection, business conduct, employment, and </w:t>
      </w:r>
      <w:r>
        <w:rPr>
          <w:color w:val="231F20"/>
          <w:spacing w:val="-2"/>
          <w:sz w:val="18"/>
        </w:rPr>
        <w:t>procurement.</w:t>
      </w:r>
    </w:p>
    <w:p>
      <w:pPr>
        <w:pStyle w:val="ListParagraph"/>
        <w:numPr>
          <w:ilvl w:val="1"/>
          <w:numId w:val="11"/>
        </w:numPr>
        <w:tabs>
          <w:tab w:pos="979" w:val="left" w:leader="none"/>
          <w:tab w:pos="989" w:val="left" w:leader="none"/>
        </w:tabs>
        <w:spacing w:line="223" w:lineRule="auto" w:before="0" w:after="0"/>
        <w:ind w:left="979" w:right="329" w:hanging="170"/>
        <w:jc w:val="left"/>
        <w:rPr>
          <w:sz w:val="18"/>
        </w:rPr>
      </w:pPr>
      <w:r>
        <w:rPr>
          <w:color w:val="231F20"/>
          <w:sz w:val="18"/>
        </w:rPr>
        <w:tab/>
      </w:r>
      <w:r>
        <w:rPr>
          <w:b/>
          <w:color w:val="231F20"/>
          <w:sz w:val="18"/>
        </w:rPr>
        <w:t>Commercial databases. </w:t>
      </w:r>
      <w:r>
        <w:rPr>
          <w:color w:val="231F20"/>
          <w:sz w:val="18"/>
        </w:rPr>
        <w:t>Examples include benchmarking</w:t>
      </w:r>
      <w:r>
        <w:rPr>
          <w:color w:val="231F20"/>
          <w:spacing w:val="-10"/>
          <w:sz w:val="18"/>
        </w:rPr>
        <w:t> </w:t>
      </w:r>
      <w:r>
        <w:rPr>
          <w:color w:val="231F20"/>
          <w:sz w:val="18"/>
        </w:rPr>
        <w:t>results,</w:t>
      </w:r>
      <w:r>
        <w:rPr>
          <w:color w:val="231F20"/>
          <w:spacing w:val="-10"/>
          <w:sz w:val="18"/>
        </w:rPr>
        <w:t> </w:t>
      </w:r>
      <w:r>
        <w:rPr>
          <w:color w:val="231F20"/>
          <w:sz w:val="18"/>
        </w:rPr>
        <w:t>standardized</w:t>
      </w:r>
      <w:r>
        <w:rPr>
          <w:color w:val="231F20"/>
          <w:spacing w:val="-10"/>
          <w:sz w:val="18"/>
        </w:rPr>
        <w:t> </w:t>
      </w:r>
      <w:r>
        <w:rPr>
          <w:color w:val="231F20"/>
          <w:sz w:val="18"/>
        </w:rPr>
        <w:t>cost</w:t>
      </w:r>
      <w:r>
        <w:rPr>
          <w:color w:val="231F20"/>
          <w:spacing w:val="-10"/>
          <w:sz w:val="18"/>
        </w:rPr>
        <w:t> </w:t>
      </w:r>
      <w:r>
        <w:rPr>
          <w:color w:val="231F20"/>
          <w:sz w:val="18"/>
        </w:rPr>
        <w:t>estimating data, industry risk study information, and risk </w:t>
      </w:r>
      <w:r>
        <w:rPr>
          <w:color w:val="231F20"/>
          <w:spacing w:val="-2"/>
          <w:sz w:val="18"/>
        </w:rPr>
        <w:t>databases.</w:t>
      </w:r>
    </w:p>
    <w:p>
      <w:pPr>
        <w:pStyle w:val="ListParagraph"/>
        <w:numPr>
          <w:ilvl w:val="1"/>
          <w:numId w:val="11"/>
        </w:numPr>
        <w:tabs>
          <w:tab w:pos="979" w:val="left" w:leader="none"/>
          <w:tab w:pos="989" w:val="left" w:leader="none"/>
        </w:tabs>
        <w:spacing w:line="223" w:lineRule="auto" w:before="0" w:after="0"/>
        <w:ind w:left="979" w:right="507" w:hanging="170"/>
        <w:jc w:val="left"/>
        <w:rPr>
          <w:sz w:val="18"/>
        </w:rPr>
      </w:pPr>
      <w:r>
        <w:rPr>
          <w:color w:val="231F20"/>
          <w:sz w:val="18"/>
        </w:rPr>
        <w:tab/>
      </w:r>
      <w:r>
        <w:rPr>
          <w:b/>
          <w:color w:val="231F20"/>
          <w:sz w:val="18"/>
        </w:rPr>
        <w:t>Academic</w:t>
      </w:r>
      <w:r>
        <w:rPr>
          <w:b/>
          <w:color w:val="231F20"/>
          <w:spacing w:val="-10"/>
          <w:sz w:val="18"/>
        </w:rPr>
        <w:t> </w:t>
      </w:r>
      <w:r>
        <w:rPr>
          <w:b/>
          <w:color w:val="231F20"/>
          <w:sz w:val="18"/>
        </w:rPr>
        <w:t>research.</w:t>
      </w:r>
      <w:r>
        <w:rPr>
          <w:b/>
          <w:color w:val="231F20"/>
          <w:spacing w:val="-4"/>
          <w:sz w:val="18"/>
        </w:rPr>
        <w:t> </w:t>
      </w:r>
      <w:r>
        <w:rPr>
          <w:color w:val="231F20"/>
          <w:sz w:val="18"/>
        </w:rPr>
        <w:t>Examples</w:t>
      </w:r>
      <w:r>
        <w:rPr>
          <w:color w:val="231F20"/>
          <w:spacing w:val="-11"/>
          <w:sz w:val="18"/>
        </w:rPr>
        <w:t> </w:t>
      </w:r>
      <w:r>
        <w:rPr>
          <w:color w:val="231F20"/>
          <w:sz w:val="18"/>
        </w:rPr>
        <w:t>include</w:t>
      </w:r>
      <w:r>
        <w:rPr>
          <w:color w:val="231F20"/>
          <w:spacing w:val="-11"/>
          <w:sz w:val="18"/>
        </w:rPr>
        <w:t> </w:t>
      </w:r>
      <w:r>
        <w:rPr>
          <w:color w:val="231F20"/>
          <w:sz w:val="18"/>
        </w:rPr>
        <w:t>industry studies, publications, and benchmarking </w:t>
      </w:r>
      <w:r>
        <w:rPr>
          <w:color w:val="231F20"/>
          <w:spacing w:val="-2"/>
          <w:sz w:val="18"/>
        </w:rPr>
        <w:t>results.</w:t>
      </w:r>
    </w:p>
    <w:p>
      <w:pPr>
        <w:pStyle w:val="ListParagraph"/>
        <w:numPr>
          <w:ilvl w:val="1"/>
          <w:numId w:val="11"/>
        </w:numPr>
        <w:tabs>
          <w:tab w:pos="979" w:val="left" w:leader="none"/>
          <w:tab w:pos="989" w:val="left" w:leader="none"/>
        </w:tabs>
        <w:spacing w:line="223" w:lineRule="auto" w:before="0" w:after="0"/>
        <w:ind w:left="979" w:right="227" w:hanging="170"/>
        <w:jc w:val="left"/>
        <w:rPr>
          <w:sz w:val="18"/>
        </w:rPr>
      </w:pPr>
      <w:r>
        <w:rPr>
          <w:color w:val="231F20"/>
          <w:sz w:val="18"/>
        </w:rPr>
        <w:tab/>
      </w:r>
      <w:r>
        <w:rPr>
          <w:b/>
          <w:color w:val="231F20"/>
          <w:sz w:val="18"/>
        </w:rPr>
        <w:t>Government or industry standards. </w:t>
      </w:r>
      <w:r>
        <w:rPr>
          <w:color w:val="231F20"/>
          <w:sz w:val="18"/>
        </w:rPr>
        <w:t>Examples include</w:t>
      </w:r>
      <w:r>
        <w:rPr>
          <w:color w:val="231F20"/>
          <w:spacing w:val="-8"/>
          <w:sz w:val="18"/>
        </w:rPr>
        <w:t> </w:t>
      </w:r>
      <w:r>
        <w:rPr>
          <w:color w:val="231F20"/>
          <w:sz w:val="18"/>
        </w:rPr>
        <w:t>regulatory</w:t>
      </w:r>
      <w:r>
        <w:rPr>
          <w:color w:val="231F20"/>
          <w:spacing w:val="-8"/>
          <w:sz w:val="18"/>
        </w:rPr>
        <w:t> </w:t>
      </w:r>
      <w:r>
        <w:rPr>
          <w:color w:val="231F20"/>
          <w:sz w:val="18"/>
        </w:rPr>
        <w:t>agency</w:t>
      </w:r>
      <w:r>
        <w:rPr>
          <w:color w:val="231F20"/>
          <w:spacing w:val="-8"/>
          <w:sz w:val="18"/>
        </w:rPr>
        <w:t> </w:t>
      </w:r>
      <w:r>
        <w:rPr>
          <w:color w:val="231F20"/>
          <w:sz w:val="18"/>
        </w:rPr>
        <w:t>regulations</w:t>
      </w:r>
      <w:r>
        <w:rPr>
          <w:color w:val="231F20"/>
          <w:spacing w:val="-8"/>
          <w:sz w:val="18"/>
        </w:rPr>
        <w:t> </w:t>
      </w:r>
      <w:r>
        <w:rPr>
          <w:color w:val="231F20"/>
          <w:sz w:val="18"/>
        </w:rPr>
        <w:t>and</w:t>
      </w:r>
      <w:r>
        <w:rPr>
          <w:color w:val="231F20"/>
          <w:spacing w:val="-8"/>
          <w:sz w:val="18"/>
        </w:rPr>
        <w:t> </w:t>
      </w:r>
      <w:r>
        <w:rPr>
          <w:color w:val="231F20"/>
          <w:sz w:val="18"/>
        </w:rPr>
        <w:t>standards related to products, production, environment, quality, and workmanship.</w:t>
      </w:r>
    </w:p>
    <w:p>
      <w:pPr>
        <w:pStyle w:val="ListParagraph"/>
        <w:numPr>
          <w:ilvl w:val="1"/>
          <w:numId w:val="11"/>
        </w:numPr>
        <w:tabs>
          <w:tab w:pos="979" w:val="left" w:leader="none"/>
          <w:tab w:pos="989" w:val="left" w:leader="none"/>
        </w:tabs>
        <w:spacing w:line="223" w:lineRule="auto" w:before="0" w:after="0"/>
        <w:ind w:left="979" w:right="573" w:hanging="170"/>
        <w:jc w:val="left"/>
        <w:rPr>
          <w:sz w:val="18"/>
        </w:rPr>
      </w:pPr>
      <w:r>
        <w:rPr>
          <w:color w:val="231F20"/>
          <w:sz w:val="18"/>
        </w:rPr>
        <w:tab/>
      </w:r>
      <w:r>
        <w:rPr>
          <w:b/>
          <w:color w:val="231F20"/>
          <w:sz w:val="18"/>
        </w:rPr>
        <w:t>Financial considerations. </w:t>
      </w:r>
      <w:r>
        <w:rPr>
          <w:color w:val="231F20"/>
          <w:sz w:val="18"/>
        </w:rPr>
        <w:t>Examples include currency</w:t>
      </w:r>
      <w:r>
        <w:rPr>
          <w:color w:val="231F20"/>
          <w:spacing w:val="-8"/>
          <w:sz w:val="18"/>
        </w:rPr>
        <w:t> </w:t>
      </w:r>
      <w:r>
        <w:rPr>
          <w:color w:val="231F20"/>
          <w:sz w:val="18"/>
        </w:rPr>
        <w:t>exchange</w:t>
      </w:r>
      <w:r>
        <w:rPr>
          <w:color w:val="231F20"/>
          <w:spacing w:val="-8"/>
          <w:sz w:val="18"/>
        </w:rPr>
        <w:t> </w:t>
      </w:r>
      <w:r>
        <w:rPr>
          <w:color w:val="231F20"/>
          <w:sz w:val="18"/>
        </w:rPr>
        <w:t>rates,</w:t>
      </w:r>
      <w:r>
        <w:rPr>
          <w:color w:val="231F20"/>
          <w:spacing w:val="-8"/>
          <w:sz w:val="18"/>
        </w:rPr>
        <w:t> </w:t>
      </w:r>
      <w:r>
        <w:rPr>
          <w:color w:val="231F20"/>
          <w:sz w:val="18"/>
        </w:rPr>
        <w:t>interest</w:t>
      </w:r>
      <w:r>
        <w:rPr>
          <w:color w:val="231F20"/>
          <w:spacing w:val="-8"/>
          <w:sz w:val="18"/>
        </w:rPr>
        <w:t> </w:t>
      </w:r>
      <w:r>
        <w:rPr>
          <w:color w:val="231F20"/>
          <w:sz w:val="18"/>
        </w:rPr>
        <w:t>rates,</w:t>
      </w:r>
      <w:r>
        <w:rPr>
          <w:color w:val="231F20"/>
          <w:spacing w:val="-8"/>
          <w:sz w:val="18"/>
        </w:rPr>
        <w:t> </w:t>
      </w:r>
      <w:r>
        <w:rPr>
          <w:color w:val="231F20"/>
          <w:sz w:val="18"/>
        </w:rPr>
        <w:t>inflation rates, tariffs, and geographic location.</w:t>
      </w:r>
    </w:p>
    <w:p>
      <w:pPr>
        <w:spacing w:after="0" w:line="223" w:lineRule="auto"/>
        <w:jc w:val="left"/>
        <w:rPr>
          <w:sz w:val="18"/>
        </w:rPr>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48–49,</w:t>
      </w:r>
      <w:r>
        <w:rPr>
          <w:color w:val="231F20"/>
          <w:spacing w:val="1"/>
          <w:sz w:val="18"/>
        </w:rPr>
        <w:t> </w:t>
      </w:r>
      <w:r>
        <w:rPr>
          <w:color w:val="231F20"/>
          <w:sz w:val="18"/>
        </w:rPr>
        <w:t>Section</w:t>
      </w:r>
      <w:r>
        <w:rPr>
          <w:color w:val="231F20"/>
          <w:spacing w:val="1"/>
          <w:sz w:val="18"/>
        </w:rPr>
        <w:t> </w:t>
      </w:r>
      <w:r>
        <w:rPr>
          <w:color w:val="231F20"/>
          <w:spacing w:val="-2"/>
          <w:sz w:val="18"/>
        </w:rPr>
        <w:t>2.4.4.3</w:t>
      </w:r>
    </w:p>
    <w:p>
      <w:pPr>
        <w:pStyle w:val="BodyText"/>
        <w:spacing w:line="223" w:lineRule="auto" w:before="196"/>
        <w:ind w:left="460" w:right="379"/>
      </w:pPr>
      <w:r>
        <w:rPr>
          <w:color w:val="231F20"/>
        </w:rPr>
        <w:t>There are several types of PMO structures in organizations,</w:t>
      </w:r>
      <w:r>
        <w:rPr>
          <w:color w:val="231F20"/>
          <w:spacing w:val="-5"/>
        </w:rPr>
        <w:t> </w:t>
      </w:r>
      <w:r>
        <w:rPr>
          <w:color w:val="231F20"/>
        </w:rPr>
        <w:t>each</w:t>
      </w:r>
      <w:r>
        <w:rPr>
          <w:color w:val="231F20"/>
          <w:spacing w:val="-5"/>
        </w:rPr>
        <w:t> </w:t>
      </w:r>
      <w:r>
        <w:rPr>
          <w:color w:val="231F20"/>
        </w:rPr>
        <w:t>varying</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degree</w:t>
      </w:r>
      <w:r>
        <w:rPr>
          <w:color w:val="231F20"/>
          <w:spacing w:val="-5"/>
        </w:rPr>
        <w:t> </w:t>
      </w:r>
      <w:r>
        <w:rPr>
          <w:color w:val="231F20"/>
        </w:rPr>
        <w:t>of</w:t>
      </w:r>
      <w:r>
        <w:rPr>
          <w:color w:val="231F20"/>
          <w:spacing w:val="-5"/>
        </w:rPr>
        <w:t> </w:t>
      </w:r>
      <w:r>
        <w:rPr>
          <w:color w:val="231F20"/>
        </w:rPr>
        <w:t>control</w:t>
      </w:r>
      <w:r>
        <w:rPr>
          <w:color w:val="231F20"/>
          <w:spacing w:val="-5"/>
        </w:rPr>
        <w:t> </w:t>
      </w:r>
      <w:r>
        <w:rPr>
          <w:color w:val="231F20"/>
        </w:rPr>
        <w:t>and influence</w:t>
      </w:r>
      <w:r>
        <w:rPr>
          <w:color w:val="231F20"/>
          <w:spacing w:val="-4"/>
        </w:rPr>
        <w:t> </w:t>
      </w:r>
      <w:r>
        <w:rPr>
          <w:color w:val="231F20"/>
        </w:rPr>
        <w:t>they</w:t>
      </w:r>
      <w:r>
        <w:rPr>
          <w:color w:val="231F20"/>
          <w:spacing w:val="-4"/>
        </w:rPr>
        <w:t> </w:t>
      </w:r>
      <w:r>
        <w:rPr>
          <w:color w:val="231F20"/>
        </w:rPr>
        <w:t>have</w:t>
      </w:r>
      <w:r>
        <w:rPr>
          <w:color w:val="231F20"/>
          <w:spacing w:val="-4"/>
        </w:rPr>
        <w:t> </w:t>
      </w:r>
      <w:r>
        <w:rPr>
          <w:color w:val="231F20"/>
        </w:rPr>
        <w:t>on</w:t>
      </w:r>
      <w:r>
        <w:rPr>
          <w:color w:val="231F20"/>
          <w:spacing w:val="-4"/>
        </w:rPr>
        <w:t> </w:t>
      </w:r>
      <w:r>
        <w:rPr>
          <w:color w:val="231F20"/>
        </w:rPr>
        <w:t>projects</w:t>
      </w:r>
      <w:r>
        <w:rPr>
          <w:color w:val="231F20"/>
          <w:spacing w:val="-4"/>
        </w:rPr>
        <w:t> </w:t>
      </w:r>
      <w:r>
        <w:rPr>
          <w:color w:val="231F20"/>
        </w:rPr>
        <w:t>within</w:t>
      </w:r>
      <w:r>
        <w:rPr>
          <w:color w:val="231F20"/>
          <w:spacing w:val="-4"/>
        </w:rPr>
        <w:t> </w:t>
      </w:r>
      <w:r>
        <w:rPr>
          <w:color w:val="231F20"/>
        </w:rPr>
        <w:t>the</w:t>
      </w:r>
      <w:r>
        <w:rPr>
          <w:color w:val="231F20"/>
          <w:spacing w:val="-4"/>
        </w:rPr>
        <w:t> </w:t>
      </w:r>
      <w:r>
        <w:rPr>
          <w:color w:val="231F20"/>
        </w:rPr>
        <w:t>organization, such as the following:</w:t>
      </w:r>
    </w:p>
    <w:p>
      <w:pPr>
        <w:pStyle w:val="ListParagraph"/>
        <w:numPr>
          <w:ilvl w:val="0"/>
          <w:numId w:val="12"/>
        </w:numPr>
        <w:tabs>
          <w:tab w:pos="739" w:val="left" w:leader="none"/>
          <w:tab w:pos="749" w:val="left" w:leader="none"/>
        </w:tabs>
        <w:spacing w:line="223" w:lineRule="auto" w:before="0" w:after="0"/>
        <w:ind w:left="739" w:right="357" w:hanging="170"/>
        <w:jc w:val="left"/>
        <w:rPr>
          <w:sz w:val="18"/>
        </w:rPr>
      </w:pPr>
      <w:r>
        <w:rPr>
          <w:color w:val="231F20"/>
          <w:sz w:val="18"/>
        </w:rPr>
        <w:tab/>
      </w:r>
      <w:r>
        <w:rPr>
          <w:b/>
          <w:color w:val="231F20"/>
          <w:sz w:val="18"/>
        </w:rPr>
        <w:t>Supportive.</w:t>
      </w:r>
      <w:r>
        <w:rPr>
          <w:b/>
          <w:color w:val="231F20"/>
          <w:spacing w:val="-2"/>
          <w:sz w:val="18"/>
        </w:rPr>
        <w:t> </w:t>
      </w:r>
      <w:r>
        <w:rPr>
          <w:color w:val="231F20"/>
          <w:sz w:val="18"/>
        </w:rPr>
        <w:t>Supportive</w:t>
      </w:r>
      <w:r>
        <w:rPr>
          <w:color w:val="231F20"/>
          <w:spacing w:val="-10"/>
          <w:sz w:val="18"/>
        </w:rPr>
        <w:t> </w:t>
      </w:r>
      <w:r>
        <w:rPr>
          <w:color w:val="231F20"/>
          <w:sz w:val="18"/>
        </w:rPr>
        <w:t>PMOs</w:t>
      </w:r>
      <w:r>
        <w:rPr>
          <w:color w:val="231F20"/>
          <w:spacing w:val="-10"/>
          <w:sz w:val="18"/>
        </w:rPr>
        <w:t> </w:t>
      </w:r>
      <w:r>
        <w:rPr>
          <w:color w:val="231F20"/>
          <w:sz w:val="18"/>
        </w:rPr>
        <w:t>provide</w:t>
      </w:r>
      <w:r>
        <w:rPr>
          <w:color w:val="231F20"/>
          <w:spacing w:val="-10"/>
          <w:sz w:val="18"/>
        </w:rPr>
        <w:t> </w:t>
      </w:r>
      <w:r>
        <w:rPr>
          <w:color w:val="231F20"/>
          <w:sz w:val="18"/>
        </w:rPr>
        <w:t>a</w:t>
      </w:r>
      <w:r>
        <w:rPr>
          <w:color w:val="231F20"/>
          <w:spacing w:val="-10"/>
          <w:sz w:val="18"/>
        </w:rPr>
        <w:t> </w:t>
      </w:r>
      <w:r>
        <w:rPr>
          <w:color w:val="231F20"/>
          <w:sz w:val="18"/>
        </w:rPr>
        <w:t>consultative role to projects by supplying templates, best practices,</w:t>
      </w:r>
      <w:r>
        <w:rPr>
          <w:color w:val="231F20"/>
          <w:spacing w:val="-1"/>
          <w:sz w:val="18"/>
        </w:rPr>
        <w:t> </w:t>
      </w:r>
      <w:r>
        <w:rPr>
          <w:color w:val="231F20"/>
          <w:sz w:val="18"/>
        </w:rPr>
        <w:t>training,</w:t>
      </w:r>
      <w:r>
        <w:rPr>
          <w:color w:val="231F20"/>
          <w:spacing w:val="-1"/>
          <w:sz w:val="18"/>
        </w:rPr>
        <w:t> </w:t>
      </w:r>
      <w:r>
        <w:rPr>
          <w:color w:val="231F20"/>
          <w:sz w:val="18"/>
        </w:rPr>
        <w:t>access</w:t>
      </w:r>
      <w:r>
        <w:rPr>
          <w:color w:val="231F20"/>
          <w:spacing w:val="-1"/>
          <w:sz w:val="18"/>
        </w:rPr>
        <w:t> </w:t>
      </w:r>
      <w:r>
        <w:rPr>
          <w:color w:val="231F20"/>
          <w:sz w:val="18"/>
        </w:rPr>
        <w:t>to</w:t>
      </w:r>
      <w:r>
        <w:rPr>
          <w:color w:val="231F20"/>
          <w:spacing w:val="-1"/>
          <w:sz w:val="18"/>
        </w:rPr>
        <w:t> </w:t>
      </w:r>
      <w:r>
        <w:rPr>
          <w:color w:val="231F20"/>
          <w:sz w:val="18"/>
        </w:rPr>
        <w:t>information,</w:t>
      </w:r>
      <w:r>
        <w:rPr>
          <w:color w:val="231F20"/>
          <w:spacing w:val="-1"/>
          <w:sz w:val="18"/>
        </w:rPr>
        <w:t> </w:t>
      </w:r>
      <w:r>
        <w:rPr>
          <w:color w:val="231F20"/>
          <w:sz w:val="18"/>
        </w:rPr>
        <w:t>and</w:t>
      </w:r>
      <w:r>
        <w:rPr>
          <w:color w:val="231F20"/>
          <w:spacing w:val="-1"/>
          <w:sz w:val="18"/>
        </w:rPr>
        <w:t> </w:t>
      </w:r>
      <w:r>
        <w:rPr>
          <w:color w:val="231F20"/>
          <w:sz w:val="18"/>
        </w:rPr>
        <w:t>lessons learned from other projects. This type of PMO</w:t>
      </w:r>
    </w:p>
    <w:p>
      <w:pPr>
        <w:pStyle w:val="BodyText"/>
        <w:spacing w:line="223" w:lineRule="auto"/>
        <w:ind w:left="739" w:right="456"/>
      </w:pPr>
      <w:r>
        <w:rPr>
          <w:color w:val="231F20"/>
        </w:rPr>
        <w:t>serves</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project</w:t>
      </w:r>
      <w:r>
        <w:rPr>
          <w:color w:val="231F20"/>
          <w:spacing w:val="-5"/>
        </w:rPr>
        <w:t> </w:t>
      </w:r>
      <w:r>
        <w:rPr>
          <w:color w:val="231F20"/>
        </w:rPr>
        <w:t>repository.</w:t>
      </w:r>
      <w:r>
        <w:rPr>
          <w:color w:val="231F20"/>
          <w:spacing w:val="-5"/>
        </w:rPr>
        <w:t> </w:t>
      </w:r>
      <w:r>
        <w:rPr>
          <w:color w:val="231F20"/>
        </w:rPr>
        <w:t>The</w:t>
      </w:r>
      <w:r>
        <w:rPr>
          <w:color w:val="231F20"/>
          <w:spacing w:val="-5"/>
        </w:rPr>
        <w:t> </w:t>
      </w:r>
      <w:r>
        <w:rPr>
          <w:color w:val="231F20"/>
        </w:rPr>
        <w:t>degree</w:t>
      </w:r>
      <w:r>
        <w:rPr>
          <w:color w:val="231F20"/>
          <w:spacing w:val="-5"/>
        </w:rPr>
        <w:t> </w:t>
      </w:r>
      <w:r>
        <w:rPr>
          <w:color w:val="231F20"/>
        </w:rPr>
        <w:t>of</w:t>
      </w:r>
      <w:r>
        <w:rPr>
          <w:color w:val="231F20"/>
          <w:spacing w:val="-5"/>
        </w:rPr>
        <w:t> </w:t>
      </w:r>
      <w:r>
        <w:rPr>
          <w:color w:val="231F20"/>
        </w:rPr>
        <w:t>control provided by the PMO is low.</w:t>
      </w:r>
    </w:p>
    <w:p>
      <w:pPr>
        <w:pStyle w:val="ListParagraph"/>
        <w:numPr>
          <w:ilvl w:val="0"/>
          <w:numId w:val="12"/>
        </w:numPr>
        <w:tabs>
          <w:tab w:pos="739" w:val="left" w:leader="none"/>
          <w:tab w:pos="749" w:val="left" w:leader="none"/>
        </w:tabs>
        <w:spacing w:line="223" w:lineRule="auto" w:before="0" w:after="0"/>
        <w:ind w:left="739" w:right="445" w:hanging="170"/>
        <w:jc w:val="left"/>
        <w:rPr>
          <w:sz w:val="18"/>
        </w:rPr>
      </w:pPr>
      <w:r>
        <w:rPr>
          <w:color w:val="231F20"/>
          <w:sz w:val="18"/>
        </w:rPr>
        <w:tab/>
      </w:r>
      <w:r>
        <w:rPr>
          <w:b/>
          <w:color w:val="231F20"/>
          <w:sz w:val="18"/>
        </w:rPr>
        <w:t>Controlling. </w:t>
      </w:r>
      <w:r>
        <w:rPr>
          <w:color w:val="231F20"/>
          <w:sz w:val="18"/>
        </w:rPr>
        <w:t>Controlling PMOs provide support and require compliance through various means. Compliance may involve adopting project management frameworks or methodologies; using specific</w:t>
      </w:r>
      <w:r>
        <w:rPr>
          <w:color w:val="231F20"/>
          <w:spacing w:val="-6"/>
          <w:sz w:val="18"/>
        </w:rPr>
        <w:t> </w:t>
      </w:r>
      <w:r>
        <w:rPr>
          <w:color w:val="231F20"/>
          <w:sz w:val="18"/>
        </w:rPr>
        <w:t>templates,</w:t>
      </w:r>
      <w:r>
        <w:rPr>
          <w:color w:val="231F20"/>
          <w:spacing w:val="-6"/>
          <w:sz w:val="18"/>
        </w:rPr>
        <w:t> </w:t>
      </w:r>
      <w:r>
        <w:rPr>
          <w:color w:val="231F20"/>
          <w:sz w:val="18"/>
        </w:rPr>
        <w:t>forms,</w:t>
      </w:r>
      <w:r>
        <w:rPr>
          <w:color w:val="231F20"/>
          <w:spacing w:val="-6"/>
          <w:sz w:val="18"/>
        </w:rPr>
        <w:t> </w:t>
      </w:r>
      <w:r>
        <w:rPr>
          <w:color w:val="231F20"/>
          <w:sz w:val="18"/>
        </w:rPr>
        <w:t>and</w:t>
      </w:r>
      <w:r>
        <w:rPr>
          <w:color w:val="231F20"/>
          <w:spacing w:val="-6"/>
          <w:sz w:val="18"/>
        </w:rPr>
        <w:t> </w:t>
      </w:r>
      <w:r>
        <w:rPr>
          <w:color w:val="231F20"/>
          <w:sz w:val="18"/>
        </w:rPr>
        <w:t>tools;</w:t>
      </w:r>
      <w:r>
        <w:rPr>
          <w:color w:val="231F20"/>
          <w:spacing w:val="-6"/>
          <w:sz w:val="18"/>
        </w:rPr>
        <w:t> </w:t>
      </w:r>
      <w:r>
        <w:rPr>
          <w:color w:val="231F20"/>
          <w:sz w:val="18"/>
        </w:rPr>
        <w:t>or</w:t>
      </w:r>
      <w:r>
        <w:rPr>
          <w:color w:val="231F20"/>
          <w:spacing w:val="-6"/>
          <w:sz w:val="18"/>
        </w:rPr>
        <w:t> </w:t>
      </w:r>
      <w:r>
        <w:rPr>
          <w:color w:val="231F20"/>
          <w:sz w:val="18"/>
        </w:rPr>
        <w:t>conformance to governance. The degree of control provided by the PMO is moderate.</w:t>
      </w:r>
    </w:p>
    <w:p>
      <w:pPr>
        <w:pStyle w:val="ListParagraph"/>
        <w:numPr>
          <w:ilvl w:val="0"/>
          <w:numId w:val="12"/>
        </w:numPr>
        <w:tabs>
          <w:tab w:pos="739" w:val="left" w:leader="none"/>
          <w:tab w:pos="749" w:val="left" w:leader="none"/>
        </w:tabs>
        <w:spacing w:line="223" w:lineRule="auto" w:before="0" w:after="0"/>
        <w:ind w:left="739" w:right="813" w:hanging="170"/>
        <w:jc w:val="left"/>
        <w:rPr>
          <w:sz w:val="18"/>
        </w:rPr>
      </w:pPr>
      <w:r>
        <w:rPr>
          <w:color w:val="231F20"/>
          <w:sz w:val="18"/>
        </w:rPr>
        <w:tab/>
      </w:r>
      <w:r>
        <w:rPr>
          <w:b/>
          <w:color w:val="231F20"/>
          <w:sz w:val="18"/>
        </w:rPr>
        <w:t>Directive. </w:t>
      </w:r>
      <w:r>
        <w:rPr>
          <w:color w:val="231F20"/>
          <w:sz w:val="18"/>
        </w:rPr>
        <w:t>Directive PMOs take control of the projects by directly managing the projects. The degree of control provided by the PMO is </w:t>
      </w:r>
      <w:r>
        <w:rPr>
          <w:color w:val="231F20"/>
          <w:spacing w:val="-4"/>
          <w:sz w:val="18"/>
        </w:rPr>
        <w:t>high.</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49,</w:t>
      </w:r>
      <w:r>
        <w:rPr>
          <w:color w:val="231F20"/>
          <w:spacing w:val="1"/>
          <w:sz w:val="18"/>
        </w:rPr>
        <w:t> </w:t>
      </w:r>
      <w:r>
        <w:rPr>
          <w:color w:val="231F20"/>
          <w:sz w:val="18"/>
        </w:rPr>
        <w:t>Section</w:t>
      </w:r>
      <w:r>
        <w:rPr>
          <w:color w:val="231F20"/>
          <w:spacing w:val="1"/>
          <w:sz w:val="18"/>
        </w:rPr>
        <w:t> </w:t>
      </w:r>
      <w:r>
        <w:rPr>
          <w:color w:val="231F20"/>
          <w:spacing w:val="-2"/>
          <w:sz w:val="18"/>
        </w:rPr>
        <w:t>2.4.4.3</w:t>
      </w:r>
    </w:p>
    <w:p>
      <w:pPr>
        <w:pStyle w:val="Heading5"/>
      </w:pPr>
      <w:r>
        <w:rPr>
          <w:color w:val="231F20"/>
        </w:rPr>
        <w:t>Project</w:t>
      </w:r>
      <w:r>
        <w:rPr>
          <w:color w:val="231F20"/>
          <w:spacing w:val="-1"/>
        </w:rPr>
        <w:t> </w:t>
      </w:r>
      <w:r>
        <w:rPr>
          <w:color w:val="231F20"/>
        </w:rPr>
        <w:t>Management</w:t>
      </w:r>
      <w:r>
        <w:rPr>
          <w:color w:val="231F20"/>
          <w:spacing w:val="1"/>
        </w:rPr>
        <w:t> </w:t>
      </w:r>
      <w:r>
        <w:rPr>
          <w:color w:val="231F20"/>
          <w:spacing w:val="-2"/>
        </w:rPr>
        <w:t>Office</w:t>
      </w:r>
    </w:p>
    <w:p>
      <w:pPr>
        <w:spacing w:line="208" w:lineRule="exact" w:before="0"/>
        <w:ind w:left="700" w:right="0" w:firstLine="0"/>
        <w:jc w:val="left"/>
        <w:rPr>
          <w:sz w:val="18"/>
        </w:rPr>
      </w:pPr>
      <w:r>
        <w:rPr>
          <w:color w:val="231F20"/>
          <w:spacing w:val="-10"/>
          <w:sz w:val="18"/>
        </w:rPr>
        <w:t>…</w:t>
      </w:r>
    </w:p>
    <w:p>
      <w:pPr>
        <w:pStyle w:val="BodyText"/>
        <w:spacing w:line="223" w:lineRule="auto" w:before="196"/>
        <w:ind w:left="700" w:right="159"/>
      </w:pPr>
      <w:r>
        <w:rPr>
          <w:color w:val="231F20"/>
        </w:rPr>
        <w:t>A primary function of a PMO is to support project managers</w:t>
      </w:r>
      <w:r>
        <w:rPr>
          <w:color w:val="231F20"/>
          <w:spacing w:val="-5"/>
        </w:rPr>
        <w:t> </w:t>
      </w:r>
      <w:r>
        <w:rPr>
          <w:color w:val="231F20"/>
        </w:rPr>
        <w:t>in</w:t>
      </w:r>
      <w:r>
        <w:rPr>
          <w:color w:val="231F20"/>
          <w:spacing w:val="-5"/>
        </w:rPr>
        <w:t> </w:t>
      </w:r>
      <w:r>
        <w:rPr>
          <w:color w:val="231F20"/>
        </w:rPr>
        <w:t>a</w:t>
      </w:r>
      <w:r>
        <w:rPr>
          <w:color w:val="231F20"/>
          <w:spacing w:val="-5"/>
        </w:rPr>
        <w:t> </w:t>
      </w:r>
      <w:r>
        <w:rPr>
          <w:color w:val="231F20"/>
        </w:rPr>
        <w:t>variety</w:t>
      </w:r>
      <w:r>
        <w:rPr>
          <w:color w:val="231F20"/>
          <w:spacing w:val="-5"/>
        </w:rPr>
        <w:t> </w:t>
      </w:r>
      <w:r>
        <w:rPr>
          <w:color w:val="231F20"/>
        </w:rPr>
        <w:t>of</w:t>
      </w:r>
      <w:r>
        <w:rPr>
          <w:color w:val="231F20"/>
          <w:spacing w:val="-5"/>
        </w:rPr>
        <w:t> </w:t>
      </w:r>
      <w:r>
        <w:rPr>
          <w:color w:val="231F20"/>
        </w:rPr>
        <w:t>ways,</w:t>
      </w:r>
      <w:r>
        <w:rPr>
          <w:color w:val="231F20"/>
          <w:spacing w:val="-5"/>
        </w:rPr>
        <w:t> </w:t>
      </w:r>
      <w:r>
        <w:rPr>
          <w:color w:val="231F20"/>
        </w:rPr>
        <w:t>which</w:t>
      </w:r>
      <w:r>
        <w:rPr>
          <w:color w:val="231F20"/>
          <w:spacing w:val="-5"/>
        </w:rPr>
        <w:t> </w:t>
      </w:r>
      <w:r>
        <w:rPr>
          <w:color w:val="231F20"/>
        </w:rPr>
        <w:t>may</w:t>
      </w:r>
      <w:r>
        <w:rPr>
          <w:color w:val="231F20"/>
          <w:spacing w:val="-5"/>
        </w:rPr>
        <w:t> </w:t>
      </w:r>
      <w:r>
        <w:rPr>
          <w:color w:val="231F20"/>
        </w:rPr>
        <w:t>include,</w:t>
      </w:r>
      <w:r>
        <w:rPr>
          <w:color w:val="231F20"/>
          <w:spacing w:val="-5"/>
        </w:rPr>
        <w:t> </w:t>
      </w:r>
      <w:r>
        <w:rPr>
          <w:color w:val="231F20"/>
        </w:rPr>
        <w:t>but are not limited to:</w:t>
      </w:r>
    </w:p>
    <w:p>
      <w:pPr>
        <w:pStyle w:val="ListParagraph"/>
        <w:numPr>
          <w:ilvl w:val="0"/>
          <w:numId w:val="13"/>
        </w:numPr>
        <w:tabs>
          <w:tab w:pos="979" w:val="left" w:leader="none"/>
          <w:tab w:pos="989" w:val="left" w:leader="none"/>
        </w:tabs>
        <w:spacing w:line="223" w:lineRule="auto" w:before="0" w:after="0"/>
        <w:ind w:left="979" w:right="738" w:hanging="170"/>
        <w:jc w:val="left"/>
        <w:rPr>
          <w:sz w:val="18"/>
        </w:rPr>
      </w:pPr>
      <w:r>
        <w:rPr>
          <w:color w:val="231F20"/>
          <w:spacing w:val="-123"/>
          <w:sz w:val="18"/>
        </w:rPr>
        <w:tab/>
      </w:r>
      <w:r>
        <w:rPr>
          <w:color w:val="231F20"/>
          <w:sz w:val="18"/>
        </w:rPr>
        <w:t>Managing</w:t>
      </w:r>
      <w:r>
        <w:rPr>
          <w:color w:val="231F20"/>
          <w:spacing w:val="-123"/>
          <w:sz w:val="18"/>
        </w:rPr>
        <w:t> </w:t>
      </w:r>
      <w:r>
        <w:rPr>
          <w:color w:val="231F20"/>
          <w:sz w:val="18"/>
        </w:rPr>
        <w:t>shared</w:t>
      </w:r>
      <w:r>
        <w:rPr>
          <w:color w:val="231F20"/>
          <w:spacing w:val="-123"/>
          <w:sz w:val="18"/>
        </w:rPr>
        <w:t> </w:t>
      </w:r>
      <w:r>
        <w:rPr>
          <w:color w:val="231F20"/>
          <w:sz w:val="18"/>
        </w:rPr>
        <w:t>resou</w:t>
      </w:r>
      <w:r>
        <w:rPr>
          <w:color w:val="231F20"/>
          <w:spacing w:val="-1"/>
          <w:sz w:val="18"/>
        </w:rPr>
        <w:t>r</w:t>
      </w:r>
      <w:r>
        <w:rPr>
          <w:color w:val="231F20"/>
          <w:sz w:val="18"/>
        </w:rPr>
        <w:t>ces</w:t>
      </w:r>
      <w:r>
        <w:rPr>
          <w:color w:val="231F20"/>
          <w:spacing w:val="-123"/>
          <w:sz w:val="18"/>
        </w:rPr>
        <w:t> </w:t>
      </w:r>
      <w:r>
        <w:rPr>
          <w:color w:val="231F20"/>
          <w:sz w:val="18"/>
        </w:rPr>
        <w:t>across</w:t>
      </w:r>
      <w:r>
        <w:rPr>
          <w:color w:val="231F20"/>
          <w:spacing w:val="-123"/>
          <w:sz w:val="18"/>
        </w:rPr>
        <w:t> </w:t>
      </w:r>
      <w:r>
        <w:rPr>
          <w:color w:val="231F20"/>
          <w:sz w:val="18"/>
        </w:rPr>
        <w:t>all</w:t>
      </w:r>
      <w:r>
        <w:rPr>
          <w:color w:val="231F20"/>
          <w:spacing w:val="-123"/>
          <w:sz w:val="18"/>
        </w:rPr>
        <w:t> </w:t>
      </w:r>
      <w:r>
        <w:rPr>
          <w:color w:val="231F20"/>
          <w:sz w:val="18"/>
        </w:rPr>
        <w:t>projects administered by the PMO;</w:t>
      </w:r>
    </w:p>
    <w:p>
      <w:pPr>
        <w:pStyle w:val="ListParagraph"/>
        <w:numPr>
          <w:ilvl w:val="0"/>
          <w:numId w:val="13"/>
        </w:numPr>
        <w:tabs>
          <w:tab w:pos="979" w:val="left" w:leader="none"/>
          <w:tab w:pos="989" w:val="left" w:leader="none"/>
        </w:tabs>
        <w:spacing w:line="223" w:lineRule="auto" w:before="0" w:after="0"/>
        <w:ind w:left="979" w:right="541" w:hanging="170"/>
        <w:jc w:val="left"/>
        <w:rPr>
          <w:sz w:val="18"/>
        </w:rPr>
      </w:pPr>
      <w:r>
        <w:rPr>
          <w:color w:val="231F20"/>
          <w:spacing w:val="-123"/>
          <w:sz w:val="18"/>
        </w:rPr>
        <w:tab/>
      </w:r>
      <w:r>
        <w:rPr>
          <w:color w:val="231F20"/>
          <w:sz w:val="18"/>
        </w:rPr>
        <w:t>Identifying</w:t>
      </w:r>
      <w:r>
        <w:rPr>
          <w:color w:val="231F20"/>
          <w:spacing w:val="-123"/>
          <w:sz w:val="18"/>
        </w:rPr>
        <w:t> </w:t>
      </w:r>
      <w:r>
        <w:rPr>
          <w:color w:val="231F20"/>
          <w:sz w:val="18"/>
        </w:rPr>
        <w:t>and</w:t>
      </w:r>
      <w:r>
        <w:rPr>
          <w:color w:val="231F20"/>
          <w:spacing w:val="-123"/>
          <w:sz w:val="18"/>
        </w:rPr>
        <w:t> </w:t>
      </w:r>
      <w:r>
        <w:rPr>
          <w:color w:val="231F20"/>
          <w:sz w:val="18"/>
        </w:rPr>
        <w:t>developing</w:t>
      </w:r>
      <w:r>
        <w:rPr>
          <w:color w:val="231F20"/>
          <w:spacing w:val="-123"/>
          <w:sz w:val="18"/>
        </w:rPr>
        <w:t> </w:t>
      </w:r>
      <w:r>
        <w:rPr>
          <w:color w:val="231F20"/>
          <w:sz w:val="18"/>
        </w:rPr>
        <w:t>project</w:t>
      </w:r>
      <w:r>
        <w:rPr>
          <w:color w:val="231F20"/>
          <w:spacing w:val="-123"/>
          <w:sz w:val="18"/>
        </w:rPr>
        <w:t> </w:t>
      </w:r>
      <w:r>
        <w:rPr>
          <w:color w:val="231F20"/>
          <w:sz w:val="18"/>
        </w:rPr>
        <w:t>management methodologies, best practices, and standards;</w:t>
      </w:r>
    </w:p>
    <w:p>
      <w:pPr>
        <w:pStyle w:val="ListParagraph"/>
        <w:numPr>
          <w:ilvl w:val="0"/>
          <w:numId w:val="13"/>
        </w:numPr>
        <w:tabs>
          <w:tab w:pos="990" w:val="left" w:leader="none"/>
        </w:tabs>
        <w:spacing w:line="194" w:lineRule="exact" w:before="0" w:after="0"/>
        <w:ind w:left="990" w:right="0" w:hanging="180"/>
        <w:jc w:val="left"/>
        <w:rPr>
          <w:sz w:val="18"/>
        </w:rPr>
      </w:pPr>
      <w:r>
        <w:rPr>
          <w:color w:val="231F20"/>
          <w:sz w:val="18"/>
        </w:rPr>
        <w:t>Coaching,</w:t>
      </w:r>
      <w:r>
        <w:rPr>
          <w:color w:val="231F20"/>
          <w:spacing w:val="-123"/>
          <w:sz w:val="18"/>
        </w:rPr>
        <w:t> </w:t>
      </w:r>
      <w:r>
        <w:rPr>
          <w:color w:val="231F20"/>
          <w:sz w:val="18"/>
        </w:rPr>
        <w:t>mentoring,</w:t>
      </w:r>
      <w:r>
        <w:rPr>
          <w:color w:val="231F20"/>
          <w:spacing w:val="-123"/>
          <w:sz w:val="18"/>
        </w:rPr>
        <w:t> </w:t>
      </w:r>
      <w:r>
        <w:rPr>
          <w:color w:val="231F20"/>
          <w:sz w:val="18"/>
        </w:rPr>
        <w:t>training,</w:t>
      </w:r>
      <w:r>
        <w:rPr>
          <w:color w:val="231F20"/>
          <w:spacing w:val="-123"/>
          <w:sz w:val="18"/>
        </w:rPr>
        <w:t> </w:t>
      </w:r>
      <w:r>
        <w:rPr>
          <w:color w:val="231F20"/>
          <w:sz w:val="18"/>
        </w:rPr>
        <w:t>and</w:t>
      </w:r>
      <w:r>
        <w:rPr>
          <w:color w:val="231F20"/>
          <w:spacing w:val="-123"/>
          <w:sz w:val="18"/>
        </w:rPr>
        <w:t> </w:t>
      </w:r>
      <w:r>
        <w:rPr>
          <w:color w:val="231F20"/>
          <w:sz w:val="18"/>
        </w:rPr>
        <w:t>oversight;</w:t>
      </w:r>
    </w:p>
    <w:p>
      <w:pPr>
        <w:pStyle w:val="ListParagraph"/>
        <w:numPr>
          <w:ilvl w:val="0"/>
          <w:numId w:val="13"/>
        </w:numPr>
        <w:tabs>
          <w:tab w:pos="979" w:val="left" w:leader="none"/>
          <w:tab w:pos="989" w:val="left" w:leader="none"/>
        </w:tabs>
        <w:spacing w:line="223" w:lineRule="auto" w:before="0" w:after="0"/>
        <w:ind w:left="979" w:right="447" w:hanging="170"/>
        <w:jc w:val="both"/>
        <w:rPr>
          <w:sz w:val="18"/>
        </w:rPr>
      </w:pPr>
      <w:r>
        <w:rPr>
          <w:color w:val="231F20"/>
          <w:sz w:val="18"/>
        </w:rPr>
        <w:tab/>
        <w:t>Monitoring</w:t>
      </w:r>
      <w:r>
        <w:rPr>
          <w:color w:val="231F20"/>
          <w:spacing w:val="-11"/>
          <w:sz w:val="18"/>
        </w:rPr>
        <w:t> </w:t>
      </w:r>
      <w:r>
        <w:rPr>
          <w:color w:val="231F20"/>
          <w:sz w:val="18"/>
        </w:rPr>
        <w:t>compliance</w:t>
      </w:r>
      <w:r>
        <w:rPr>
          <w:color w:val="231F20"/>
          <w:spacing w:val="-11"/>
          <w:sz w:val="18"/>
        </w:rPr>
        <w:t> </w:t>
      </w:r>
      <w:r>
        <w:rPr>
          <w:color w:val="231F20"/>
          <w:sz w:val="18"/>
        </w:rPr>
        <w:t>with</w:t>
      </w:r>
      <w:r>
        <w:rPr>
          <w:color w:val="231F20"/>
          <w:spacing w:val="-11"/>
          <w:sz w:val="18"/>
        </w:rPr>
        <w:t> </w:t>
      </w:r>
      <w:r>
        <w:rPr>
          <w:color w:val="231F20"/>
          <w:sz w:val="18"/>
        </w:rPr>
        <w:t>project</w:t>
      </w:r>
      <w:r>
        <w:rPr>
          <w:color w:val="231F20"/>
          <w:spacing w:val="-11"/>
          <w:sz w:val="18"/>
        </w:rPr>
        <w:t> </w:t>
      </w:r>
      <w:r>
        <w:rPr>
          <w:color w:val="231F20"/>
          <w:sz w:val="18"/>
        </w:rPr>
        <w:t>management standards,</w:t>
      </w:r>
      <w:r>
        <w:rPr>
          <w:color w:val="231F20"/>
          <w:spacing w:val="-8"/>
          <w:sz w:val="18"/>
        </w:rPr>
        <w:t> </w:t>
      </w:r>
      <w:r>
        <w:rPr>
          <w:color w:val="231F20"/>
          <w:sz w:val="18"/>
        </w:rPr>
        <w:t>policies,</w:t>
      </w:r>
      <w:r>
        <w:rPr>
          <w:color w:val="231F20"/>
          <w:spacing w:val="-8"/>
          <w:sz w:val="18"/>
        </w:rPr>
        <w:t> </w:t>
      </w:r>
      <w:r>
        <w:rPr>
          <w:color w:val="231F20"/>
          <w:sz w:val="18"/>
        </w:rPr>
        <w:t>procedures,</w:t>
      </w:r>
      <w:r>
        <w:rPr>
          <w:color w:val="231F20"/>
          <w:spacing w:val="-8"/>
          <w:sz w:val="18"/>
        </w:rPr>
        <w:t> </w:t>
      </w:r>
      <w:r>
        <w:rPr>
          <w:color w:val="231F20"/>
          <w:sz w:val="18"/>
        </w:rPr>
        <w:t>and</w:t>
      </w:r>
      <w:r>
        <w:rPr>
          <w:color w:val="231F20"/>
          <w:spacing w:val="-8"/>
          <w:sz w:val="18"/>
        </w:rPr>
        <w:t> </w:t>
      </w:r>
      <w:r>
        <w:rPr>
          <w:color w:val="231F20"/>
          <w:sz w:val="18"/>
        </w:rPr>
        <w:t>templates</w:t>
      </w:r>
      <w:r>
        <w:rPr>
          <w:color w:val="231F20"/>
          <w:spacing w:val="-8"/>
          <w:sz w:val="18"/>
        </w:rPr>
        <w:t> </w:t>
      </w:r>
      <w:r>
        <w:rPr>
          <w:color w:val="231F20"/>
          <w:sz w:val="18"/>
        </w:rPr>
        <w:t>by means of project audits;</w:t>
      </w:r>
    </w:p>
    <w:p>
      <w:pPr>
        <w:pStyle w:val="ListParagraph"/>
        <w:numPr>
          <w:ilvl w:val="0"/>
          <w:numId w:val="13"/>
        </w:numPr>
        <w:tabs>
          <w:tab w:pos="979" w:val="left" w:leader="none"/>
          <w:tab w:pos="989" w:val="left" w:leader="none"/>
        </w:tabs>
        <w:spacing w:line="223" w:lineRule="auto" w:before="0" w:after="0"/>
        <w:ind w:left="979" w:right="310" w:hanging="170"/>
        <w:jc w:val="left"/>
        <w:rPr>
          <w:sz w:val="18"/>
        </w:rPr>
      </w:pPr>
      <w:r>
        <w:rPr>
          <w:color w:val="231F20"/>
          <w:spacing w:val="-123"/>
          <w:sz w:val="18"/>
        </w:rPr>
        <w:tab/>
      </w:r>
      <w:r>
        <w:rPr>
          <w:color w:val="231F20"/>
          <w:sz w:val="18"/>
        </w:rPr>
        <w:t>Developing</w:t>
      </w:r>
      <w:r>
        <w:rPr>
          <w:color w:val="231F20"/>
          <w:spacing w:val="-123"/>
          <w:sz w:val="18"/>
        </w:rPr>
        <w:t> </w:t>
      </w:r>
      <w:r>
        <w:rPr>
          <w:color w:val="231F20"/>
          <w:sz w:val="18"/>
        </w:rPr>
        <w:t>and</w:t>
      </w:r>
      <w:r>
        <w:rPr>
          <w:color w:val="231F20"/>
          <w:spacing w:val="-123"/>
          <w:sz w:val="18"/>
        </w:rPr>
        <w:t> </w:t>
      </w:r>
      <w:r>
        <w:rPr>
          <w:color w:val="231F20"/>
          <w:sz w:val="18"/>
        </w:rPr>
        <w:t>managing</w:t>
      </w:r>
      <w:r>
        <w:rPr>
          <w:color w:val="231F20"/>
          <w:spacing w:val="-123"/>
          <w:sz w:val="18"/>
        </w:rPr>
        <w:t> </w:t>
      </w:r>
      <w:r>
        <w:rPr>
          <w:color w:val="231F20"/>
          <w:sz w:val="18"/>
        </w:rPr>
        <w:t>project</w:t>
      </w:r>
      <w:r>
        <w:rPr>
          <w:color w:val="231F20"/>
          <w:spacing w:val="-123"/>
          <w:sz w:val="18"/>
        </w:rPr>
        <w:t> </w:t>
      </w:r>
      <w:r>
        <w:rPr>
          <w:color w:val="231F20"/>
          <w:sz w:val="18"/>
        </w:rPr>
        <w:t>policies, procedures, templates, and other shared documentation (o</w:t>
      </w:r>
      <w:r>
        <w:rPr>
          <w:color w:val="231F20"/>
          <w:spacing w:val="-4"/>
          <w:sz w:val="18"/>
        </w:rPr>
        <w:t>r</w:t>
      </w:r>
      <w:r>
        <w:rPr>
          <w:color w:val="231F20"/>
          <w:sz w:val="18"/>
        </w:rPr>
        <w:t>ganizational process assets); </w:t>
      </w:r>
      <w:r>
        <w:rPr>
          <w:color w:val="231F20"/>
          <w:spacing w:val="-6"/>
          <w:sz w:val="18"/>
        </w:rPr>
        <w:t>and</w:t>
      </w:r>
    </w:p>
    <w:p>
      <w:pPr>
        <w:pStyle w:val="ListParagraph"/>
        <w:numPr>
          <w:ilvl w:val="0"/>
          <w:numId w:val="13"/>
        </w:numPr>
        <w:tabs>
          <w:tab w:pos="990" w:val="left" w:leader="none"/>
        </w:tabs>
        <w:spacing w:line="201" w:lineRule="exact" w:before="0" w:after="0"/>
        <w:ind w:left="990" w:right="0" w:hanging="180"/>
        <w:jc w:val="left"/>
        <w:rPr>
          <w:sz w:val="18"/>
        </w:rPr>
      </w:pPr>
      <w:r>
        <w:rPr>
          <w:color w:val="231F20"/>
          <w:sz w:val="18"/>
        </w:rPr>
        <w:t>Coordinating</w:t>
      </w:r>
      <w:r>
        <w:rPr>
          <w:color w:val="231F20"/>
          <w:spacing w:val="-123"/>
          <w:sz w:val="18"/>
        </w:rPr>
        <w:t> </w:t>
      </w:r>
      <w:r>
        <w:rPr>
          <w:color w:val="231F20"/>
          <w:sz w:val="18"/>
        </w:rPr>
        <w:t>communication</w:t>
      </w:r>
      <w:r>
        <w:rPr>
          <w:color w:val="231F20"/>
          <w:spacing w:val="-123"/>
          <w:sz w:val="18"/>
        </w:rPr>
        <w:t> </w:t>
      </w:r>
      <w:r>
        <w:rPr>
          <w:color w:val="231F20"/>
          <w:sz w:val="18"/>
        </w:rPr>
        <w:t>across</w:t>
      </w:r>
      <w:r>
        <w:rPr>
          <w:color w:val="231F20"/>
          <w:spacing w:val="-123"/>
          <w:sz w:val="18"/>
        </w:rPr>
        <w:t> </w:t>
      </w:r>
      <w:r>
        <w:rPr>
          <w:color w:val="231F20"/>
          <w:sz w:val="18"/>
        </w:rPr>
        <w:t>projects.</w:t>
      </w:r>
    </w:p>
    <w:p>
      <w:pPr>
        <w:pStyle w:val="BodyText"/>
        <w:spacing w:line="223" w:lineRule="auto" w:before="193"/>
        <w:ind w:left="700"/>
      </w:pPr>
      <w:r>
        <w:rPr>
          <w:color w:val="231F20"/>
        </w:rPr>
        <w:t>PMOs</w:t>
      </w:r>
      <w:r>
        <w:rPr>
          <w:color w:val="231F20"/>
          <w:spacing w:val="-5"/>
        </w:rPr>
        <w:t> </w:t>
      </w:r>
      <w:r>
        <w:rPr>
          <w:color w:val="231F20"/>
        </w:rPr>
        <w:t>do</w:t>
      </w:r>
      <w:r>
        <w:rPr>
          <w:color w:val="231F20"/>
          <w:spacing w:val="-5"/>
        </w:rPr>
        <w:t> </w:t>
      </w:r>
      <w:r>
        <w:rPr>
          <w:color w:val="231F20"/>
        </w:rPr>
        <w:t>not</w:t>
      </w:r>
      <w:r>
        <w:rPr>
          <w:color w:val="231F20"/>
          <w:spacing w:val="-5"/>
        </w:rPr>
        <w:t> </w:t>
      </w:r>
      <w:r>
        <w:rPr>
          <w:color w:val="231F20"/>
        </w:rPr>
        <w:t>generally</w:t>
      </w:r>
      <w:r>
        <w:rPr>
          <w:color w:val="231F20"/>
          <w:spacing w:val="-5"/>
        </w:rPr>
        <w:t> </w:t>
      </w:r>
      <w:r>
        <w:rPr>
          <w:color w:val="231F20"/>
        </w:rPr>
        <w:t>intervene</w:t>
      </w:r>
      <w:r>
        <w:rPr>
          <w:color w:val="231F20"/>
          <w:spacing w:val="-5"/>
        </w:rPr>
        <w:t> </w:t>
      </w:r>
      <w:r>
        <w:rPr>
          <w:color w:val="231F20"/>
        </w:rPr>
        <w:t>in</w:t>
      </w:r>
      <w:r>
        <w:rPr>
          <w:color w:val="231F20"/>
          <w:spacing w:val="-5"/>
        </w:rPr>
        <w:t> </w:t>
      </w:r>
      <w:r>
        <w:rPr>
          <w:color w:val="231F20"/>
        </w:rPr>
        <w:t>a</w:t>
      </w:r>
      <w:r>
        <w:rPr>
          <w:color w:val="231F20"/>
          <w:spacing w:val="-5"/>
        </w:rPr>
        <w:t> </w:t>
      </w:r>
      <w:r>
        <w:rPr>
          <w:color w:val="231F20"/>
        </w:rPr>
        <w:t>project’s</w:t>
      </w:r>
      <w:r>
        <w:rPr>
          <w:color w:val="231F20"/>
          <w:spacing w:val="-5"/>
        </w:rPr>
        <w:t> </w:t>
      </w:r>
      <w:r>
        <w:rPr>
          <w:color w:val="231F20"/>
        </w:rPr>
        <w:t>direction, especially without communicating with the project </w:t>
      </w:r>
      <w:r>
        <w:rPr>
          <w:color w:val="231F20"/>
          <w:spacing w:val="-2"/>
        </w:rPr>
        <w:t>manager.</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41,</w:t>
      </w:r>
      <w:r>
        <w:rPr>
          <w:color w:val="231F20"/>
          <w:spacing w:val="1"/>
          <w:sz w:val="18"/>
        </w:rPr>
        <w:t> </w:t>
      </w:r>
      <w:r>
        <w:rPr>
          <w:color w:val="231F20"/>
          <w:sz w:val="18"/>
        </w:rPr>
        <w:t>Section</w:t>
      </w:r>
      <w:r>
        <w:rPr>
          <w:color w:val="231F20"/>
          <w:spacing w:val="1"/>
          <w:sz w:val="18"/>
        </w:rPr>
        <w:t> </w:t>
      </w:r>
      <w:r>
        <w:rPr>
          <w:color w:val="231F20"/>
          <w:spacing w:val="-2"/>
          <w:sz w:val="18"/>
        </w:rPr>
        <w:t>2.3.2</w:t>
      </w:r>
    </w:p>
    <w:p>
      <w:pPr>
        <w:pStyle w:val="BodyText"/>
        <w:spacing w:line="223" w:lineRule="auto" w:before="196"/>
        <w:ind w:left="460" w:right="424"/>
      </w:pPr>
      <w:r>
        <w:rPr>
          <w:color w:val="231F20"/>
        </w:rPr>
        <w:t>Tacit knowledge is personal and difficult to express,</w:t>
      </w:r>
      <w:r>
        <w:rPr>
          <w:color w:val="231F20"/>
          <w:spacing w:val="40"/>
        </w:rPr>
        <w:t> </w:t>
      </w:r>
      <w:r>
        <w:rPr>
          <w:color w:val="231F20"/>
        </w:rPr>
        <w:t>and is generally not found in organizational knowledge repositories. One of the important purposes of knowledge</w:t>
      </w:r>
      <w:r>
        <w:rPr>
          <w:color w:val="231F20"/>
          <w:spacing w:val="-6"/>
        </w:rPr>
        <w:t> </w:t>
      </w:r>
      <w:r>
        <w:rPr>
          <w:color w:val="231F20"/>
        </w:rPr>
        <w:t>management</w:t>
      </w:r>
      <w:r>
        <w:rPr>
          <w:color w:val="231F20"/>
          <w:spacing w:val="-6"/>
        </w:rPr>
        <w:t> </w:t>
      </w:r>
      <w:r>
        <w:rPr>
          <w:color w:val="231F20"/>
        </w:rPr>
        <w:t>is</w:t>
      </w:r>
      <w:r>
        <w:rPr>
          <w:color w:val="231F20"/>
          <w:spacing w:val="-6"/>
        </w:rPr>
        <w:t> </w:t>
      </w:r>
      <w:r>
        <w:rPr>
          <w:color w:val="231F20"/>
        </w:rPr>
        <w:t>to</w:t>
      </w:r>
      <w:r>
        <w:rPr>
          <w:color w:val="231F20"/>
          <w:spacing w:val="-6"/>
        </w:rPr>
        <w:t> </w:t>
      </w:r>
      <w:r>
        <w:rPr>
          <w:color w:val="231F20"/>
        </w:rPr>
        <w:t>transform</w:t>
      </w:r>
      <w:r>
        <w:rPr>
          <w:color w:val="231F20"/>
          <w:spacing w:val="-6"/>
        </w:rPr>
        <w:t> </w:t>
      </w:r>
      <w:r>
        <w:rPr>
          <w:color w:val="231F20"/>
        </w:rPr>
        <w:t>tacit</w:t>
      </w:r>
      <w:r>
        <w:rPr>
          <w:color w:val="231F20"/>
          <w:spacing w:val="-6"/>
        </w:rPr>
        <w:t> </w:t>
      </w:r>
      <w:r>
        <w:rPr>
          <w:color w:val="231F20"/>
        </w:rPr>
        <w:t>knowledge into explicit knowledge, which can then be stored in </w:t>
      </w:r>
      <w:r>
        <w:rPr>
          <w:color w:val="231F20"/>
          <w:spacing w:val="-2"/>
        </w:rPr>
        <w:t>repositories.</w:t>
      </w:r>
    </w:p>
    <w:p>
      <w:pPr>
        <w:pStyle w:val="BodyText"/>
        <w:spacing w:line="223" w:lineRule="auto" w:before="195"/>
        <w:ind w:left="460" w:right="359"/>
      </w:pPr>
      <w:r>
        <w:rPr>
          <w:color w:val="231F20"/>
        </w:rPr>
        <w:t>The organizational knowledge repositories for storing and</w:t>
      </w:r>
      <w:r>
        <w:rPr>
          <w:color w:val="231F20"/>
          <w:spacing w:val="-8"/>
        </w:rPr>
        <w:t> </w:t>
      </w:r>
      <w:r>
        <w:rPr>
          <w:color w:val="231F20"/>
        </w:rPr>
        <w:t>retrieving</w:t>
      </w:r>
      <w:r>
        <w:rPr>
          <w:color w:val="231F20"/>
          <w:spacing w:val="-8"/>
        </w:rPr>
        <w:t> </w:t>
      </w:r>
      <w:r>
        <w:rPr>
          <w:color w:val="231F20"/>
        </w:rPr>
        <w:t>information</w:t>
      </w:r>
      <w:r>
        <w:rPr>
          <w:color w:val="231F20"/>
          <w:spacing w:val="-8"/>
        </w:rPr>
        <w:t> </w:t>
      </w:r>
      <w:r>
        <w:rPr>
          <w:color w:val="231F20"/>
        </w:rPr>
        <w:t>include,</w:t>
      </w:r>
      <w:r>
        <w:rPr>
          <w:color w:val="231F20"/>
          <w:spacing w:val="-8"/>
        </w:rPr>
        <w:t> </w:t>
      </w:r>
      <w:r>
        <w:rPr>
          <w:color w:val="231F20"/>
        </w:rPr>
        <w:t>but</w:t>
      </w:r>
      <w:r>
        <w:rPr>
          <w:color w:val="231F20"/>
          <w:spacing w:val="-8"/>
        </w:rPr>
        <w:t> </w:t>
      </w:r>
      <w:r>
        <w:rPr>
          <w:color w:val="231F20"/>
        </w:rPr>
        <w:t>are</w:t>
      </w:r>
      <w:r>
        <w:rPr>
          <w:color w:val="231F20"/>
          <w:spacing w:val="-8"/>
        </w:rPr>
        <w:t> </w:t>
      </w:r>
      <w:r>
        <w:rPr>
          <w:color w:val="231F20"/>
        </w:rPr>
        <w:t>not</w:t>
      </w:r>
      <w:r>
        <w:rPr>
          <w:color w:val="231F20"/>
          <w:spacing w:val="-8"/>
        </w:rPr>
        <w:t> </w:t>
      </w:r>
      <w:r>
        <w:rPr>
          <w:color w:val="231F20"/>
        </w:rPr>
        <w:t>limited</w:t>
      </w:r>
      <w:r>
        <w:rPr>
          <w:color w:val="231F20"/>
          <w:spacing w:val="-8"/>
        </w:rPr>
        <w:t> </w:t>
      </w:r>
      <w:r>
        <w:rPr>
          <w:color w:val="231F20"/>
        </w:rPr>
        <w:t>to:</w:t>
      </w:r>
    </w:p>
    <w:p>
      <w:pPr>
        <w:pStyle w:val="ListParagraph"/>
        <w:numPr>
          <w:ilvl w:val="0"/>
          <w:numId w:val="14"/>
        </w:numPr>
        <w:tabs>
          <w:tab w:pos="739" w:val="left" w:leader="none"/>
          <w:tab w:pos="749" w:val="left" w:leader="none"/>
        </w:tabs>
        <w:spacing w:line="223" w:lineRule="auto" w:before="0" w:after="0"/>
        <w:ind w:left="739" w:right="384" w:hanging="170"/>
        <w:jc w:val="left"/>
        <w:rPr>
          <w:sz w:val="18"/>
        </w:rPr>
      </w:pPr>
      <w:r>
        <w:rPr>
          <w:color w:val="231F20"/>
          <w:spacing w:val="-123"/>
          <w:sz w:val="18"/>
        </w:rPr>
        <w:tab/>
      </w:r>
      <w:r>
        <w:rPr>
          <w:color w:val="231F20"/>
          <w:sz w:val="18"/>
        </w:rPr>
        <w:t>Configuration</w:t>
      </w:r>
      <w:r>
        <w:rPr>
          <w:color w:val="231F20"/>
          <w:spacing w:val="-123"/>
          <w:sz w:val="18"/>
        </w:rPr>
        <w:t> </w:t>
      </w:r>
      <w:r>
        <w:rPr>
          <w:color w:val="231F20"/>
          <w:sz w:val="18"/>
        </w:rPr>
        <w:t>management</w:t>
      </w:r>
      <w:r>
        <w:rPr>
          <w:color w:val="231F20"/>
          <w:spacing w:val="-123"/>
          <w:sz w:val="18"/>
        </w:rPr>
        <w:t> </w:t>
      </w:r>
      <w:r>
        <w:rPr>
          <w:color w:val="231F20"/>
          <w:sz w:val="18"/>
        </w:rPr>
        <w:t>knowledge</w:t>
      </w:r>
      <w:r>
        <w:rPr>
          <w:color w:val="231F20"/>
          <w:spacing w:val="-123"/>
          <w:sz w:val="18"/>
        </w:rPr>
        <w:t> </w:t>
      </w:r>
      <w:r>
        <w:rPr>
          <w:color w:val="231F20"/>
          <w:sz w:val="18"/>
        </w:rPr>
        <w:t>repositories containing the versions of software and hardware components and baselines of all pe</w:t>
      </w:r>
      <w:r>
        <w:rPr>
          <w:color w:val="231F20"/>
          <w:spacing w:val="1"/>
          <w:sz w:val="18"/>
        </w:rPr>
        <w:t>r</w:t>
      </w:r>
      <w:r>
        <w:rPr>
          <w:color w:val="231F20"/>
          <w:sz w:val="18"/>
        </w:rPr>
        <w:t>fo</w:t>
      </w:r>
      <w:r>
        <w:rPr>
          <w:color w:val="231F20"/>
          <w:spacing w:val="2"/>
          <w:sz w:val="18"/>
        </w:rPr>
        <w:t>r</w:t>
      </w:r>
      <w:r>
        <w:rPr>
          <w:color w:val="231F20"/>
          <w:sz w:val="18"/>
        </w:rPr>
        <w:t>ming o</w:t>
      </w:r>
      <w:r>
        <w:rPr>
          <w:color w:val="231F20"/>
          <w:spacing w:val="-4"/>
          <w:sz w:val="18"/>
        </w:rPr>
        <w:t>r</w:t>
      </w:r>
      <w:r>
        <w:rPr>
          <w:color w:val="231F20"/>
          <w:sz w:val="18"/>
        </w:rPr>
        <w:t>ganization standards, policies, procedures, and </w:t>
      </w:r>
      <w:r>
        <w:rPr>
          <w:color w:val="231F20"/>
          <w:spacing w:val="-6"/>
          <w:sz w:val="18"/>
        </w:rPr>
        <w:t>any</w:t>
      </w:r>
      <w:r>
        <w:rPr>
          <w:color w:val="231F20"/>
          <w:sz w:val="18"/>
        </w:rPr>
        <w:t> project documents;</w:t>
      </w:r>
    </w:p>
    <w:p>
      <w:pPr>
        <w:pStyle w:val="ListParagraph"/>
        <w:numPr>
          <w:ilvl w:val="0"/>
          <w:numId w:val="14"/>
        </w:numPr>
        <w:tabs>
          <w:tab w:pos="739" w:val="left" w:leader="none"/>
          <w:tab w:pos="749" w:val="left" w:leader="none"/>
        </w:tabs>
        <w:spacing w:line="223" w:lineRule="auto" w:before="0" w:after="0"/>
        <w:ind w:left="739" w:right="374" w:hanging="170"/>
        <w:jc w:val="left"/>
        <w:rPr>
          <w:sz w:val="18"/>
        </w:rPr>
      </w:pPr>
      <w:r>
        <w:rPr>
          <w:color w:val="231F20"/>
          <w:spacing w:val="-123"/>
          <w:sz w:val="18"/>
        </w:rPr>
        <w:tab/>
      </w:r>
      <w:r>
        <w:rPr>
          <w:color w:val="231F20"/>
          <w:sz w:val="18"/>
        </w:rPr>
        <w:t>Financial</w:t>
      </w:r>
      <w:r>
        <w:rPr>
          <w:color w:val="231F20"/>
          <w:spacing w:val="-123"/>
          <w:sz w:val="18"/>
        </w:rPr>
        <w:t> </w:t>
      </w:r>
      <w:r>
        <w:rPr>
          <w:color w:val="231F20"/>
          <w:sz w:val="18"/>
        </w:rPr>
        <w:t>data</w:t>
      </w:r>
      <w:r>
        <w:rPr>
          <w:color w:val="231F20"/>
          <w:spacing w:val="-123"/>
          <w:sz w:val="18"/>
        </w:rPr>
        <w:t> </w:t>
      </w:r>
      <w:r>
        <w:rPr>
          <w:color w:val="231F20"/>
          <w:sz w:val="18"/>
        </w:rPr>
        <w:t>repositories</w:t>
      </w:r>
      <w:r>
        <w:rPr>
          <w:color w:val="231F20"/>
          <w:spacing w:val="-123"/>
          <w:sz w:val="18"/>
        </w:rPr>
        <w:t> </w:t>
      </w:r>
      <w:r>
        <w:rPr>
          <w:color w:val="231F20"/>
          <w:sz w:val="18"/>
        </w:rPr>
        <w:t>containing</w:t>
      </w:r>
      <w:r>
        <w:rPr>
          <w:color w:val="231F20"/>
          <w:spacing w:val="-123"/>
          <w:sz w:val="18"/>
        </w:rPr>
        <w:t> </w:t>
      </w:r>
      <w:r>
        <w:rPr>
          <w:color w:val="231F20"/>
          <w:sz w:val="18"/>
        </w:rPr>
        <w:t>info</w:t>
      </w:r>
      <w:r>
        <w:rPr>
          <w:color w:val="231F20"/>
          <w:spacing w:val="2"/>
          <w:sz w:val="18"/>
        </w:rPr>
        <w:t>r</w:t>
      </w:r>
      <w:r>
        <w:rPr>
          <w:color w:val="231F20"/>
          <w:sz w:val="18"/>
        </w:rPr>
        <w:t>mation </w:t>
      </w:r>
      <w:r>
        <w:rPr>
          <w:color w:val="231F20"/>
          <w:sz w:val="18"/>
        </w:rPr>
        <w:t>  such as labor hours, incurred costs, budgets, and </w:t>
      </w:r>
      <w:r>
        <w:rPr>
          <w:color w:val="231F20"/>
          <w:spacing w:val="-6"/>
          <w:sz w:val="18"/>
        </w:rPr>
        <w:t>any</w:t>
      </w:r>
      <w:r>
        <w:rPr>
          <w:color w:val="231F20"/>
          <w:sz w:val="18"/>
        </w:rPr>
        <w:t> project cost overruns;</w:t>
      </w:r>
    </w:p>
    <w:p>
      <w:pPr>
        <w:pStyle w:val="ListParagraph"/>
        <w:numPr>
          <w:ilvl w:val="0"/>
          <w:numId w:val="14"/>
        </w:numPr>
        <w:tabs>
          <w:tab w:pos="739" w:val="left" w:leader="none"/>
          <w:tab w:pos="749" w:val="left" w:leader="none"/>
        </w:tabs>
        <w:spacing w:line="223" w:lineRule="auto" w:before="0" w:after="0"/>
        <w:ind w:left="739" w:right="647" w:hanging="170"/>
        <w:jc w:val="left"/>
        <w:rPr>
          <w:sz w:val="18"/>
        </w:rPr>
      </w:pPr>
      <w:r>
        <w:rPr>
          <w:color w:val="231F20"/>
          <w:spacing w:val="-123"/>
          <w:sz w:val="18"/>
        </w:rPr>
        <w:tab/>
      </w:r>
      <w:r>
        <w:rPr>
          <w:color w:val="231F20"/>
          <w:sz w:val="18"/>
        </w:rPr>
        <w:t>Historical</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and</w:t>
      </w:r>
      <w:r>
        <w:rPr>
          <w:color w:val="231F20"/>
          <w:spacing w:val="-123"/>
          <w:sz w:val="18"/>
        </w:rPr>
        <w:t> </w:t>
      </w:r>
      <w:r>
        <w:rPr>
          <w:color w:val="231F20"/>
          <w:sz w:val="18"/>
        </w:rPr>
        <w:t>lessons</w:t>
      </w:r>
      <w:r>
        <w:rPr>
          <w:color w:val="231F20"/>
          <w:spacing w:val="-123"/>
          <w:sz w:val="18"/>
        </w:rPr>
        <w:t> </w:t>
      </w:r>
      <w:r>
        <w:rPr>
          <w:color w:val="231F20"/>
          <w:sz w:val="18"/>
        </w:rPr>
        <w:t>lea</w:t>
      </w:r>
      <w:r>
        <w:rPr>
          <w:color w:val="231F20"/>
          <w:spacing w:val="2"/>
          <w:sz w:val="18"/>
        </w:rPr>
        <w:t>r</w:t>
      </w:r>
      <w:r>
        <w:rPr>
          <w:color w:val="231F20"/>
          <w:sz w:val="18"/>
        </w:rPr>
        <w:t>ned knowledge repositories (e.g., project records and documents, all project closure info</w:t>
      </w:r>
      <w:r>
        <w:rPr>
          <w:color w:val="231F20"/>
          <w:spacing w:val="2"/>
          <w:sz w:val="18"/>
        </w:rPr>
        <w:t>r</w:t>
      </w:r>
      <w:r>
        <w:rPr>
          <w:color w:val="231F20"/>
          <w:sz w:val="18"/>
        </w:rPr>
        <w:t>mation and documentation, info</w:t>
      </w:r>
      <w:r>
        <w:rPr>
          <w:color w:val="231F20"/>
          <w:spacing w:val="2"/>
          <w:sz w:val="18"/>
        </w:rPr>
        <w:t>r</w:t>
      </w:r>
      <w:r>
        <w:rPr>
          <w:color w:val="231F20"/>
          <w:sz w:val="18"/>
        </w:rPr>
        <w:t>mation regarding both the results of previous project selection decisions </w:t>
      </w:r>
      <w:r>
        <w:rPr>
          <w:color w:val="231F20"/>
          <w:spacing w:val="-6"/>
          <w:sz w:val="18"/>
        </w:rPr>
        <w:t>and</w:t>
      </w:r>
      <w:r>
        <w:rPr>
          <w:color w:val="231F20"/>
          <w:sz w:val="18"/>
        </w:rPr>
        <w:t> previous project pe</w:t>
      </w:r>
      <w:r>
        <w:rPr>
          <w:color w:val="231F20"/>
          <w:spacing w:val="1"/>
          <w:sz w:val="18"/>
        </w:rPr>
        <w:t>r</w:t>
      </w:r>
      <w:r>
        <w:rPr>
          <w:color w:val="231F20"/>
          <w:sz w:val="18"/>
        </w:rPr>
        <w:t>fo</w:t>
      </w:r>
      <w:r>
        <w:rPr>
          <w:color w:val="231F20"/>
          <w:spacing w:val="2"/>
          <w:sz w:val="18"/>
        </w:rPr>
        <w:t>r</w:t>
      </w:r>
      <w:r>
        <w:rPr>
          <w:color w:val="231F20"/>
          <w:sz w:val="18"/>
        </w:rPr>
        <w:t>mance info</w:t>
      </w:r>
      <w:r>
        <w:rPr>
          <w:color w:val="231F20"/>
          <w:spacing w:val="2"/>
          <w:sz w:val="18"/>
        </w:rPr>
        <w:t>r</w:t>
      </w:r>
      <w:r>
        <w:rPr>
          <w:color w:val="231F20"/>
          <w:sz w:val="18"/>
        </w:rPr>
        <w:t>mation, and info</w:t>
      </w:r>
      <w:r>
        <w:rPr>
          <w:color w:val="231F20"/>
          <w:spacing w:val="2"/>
          <w:sz w:val="18"/>
        </w:rPr>
        <w:t>r</w:t>
      </w:r>
      <w:r>
        <w:rPr>
          <w:color w:val="231F20"/>
          <w:sz w:val="18"/>
        </w:rPr>
        <w:t>mation from risk management activities);</w:t>
      </w:r>
    </w:p>
    <w:p>
      <w:pPr>
        <w:pStyle w:val="ListParagraph"/>
        <w:numPr>
          <w:ilvl w:val="0"/>
          <w:numId w:val="14"/>
        </w:numPr>
        <w:tabs>
          <w:tab w:pos="739" w:val="left" w:leader="none"/>
          <w:tab w:pos="749" w:val="left" w:leader="none"/>
        </w:tabs>
        <w:spacing w:line="223" w:lineRule="auto" w:before="0" w:after="0"/>
        <w:ind w:left="739" w:right="516" w:hanging="170"/>
        <w:jc w:val="left"/>
        <w:rPr>
          <w:sz w:val="18"/>
        </w:rPr>
      </w:pPr>
      <w:r>
        <w:rPr>
          <w:color w:val="231F20"/>
          <w:spacing w:val="-123"/>
          <w:sz w:val="18"/>
        </w:rPr>
        <w:tab/>
      </w:r>
      <w:r>
        <w:rPr>
          <w:color w:val="231F20"/>
          <w:sz w:val="18"/>
        </w:rPr>
        <w:t>Issue</w:t>
      </w:r>
      <w:r>
        <w:rPr>
          <w:color w:val="231F20"/>
          <w:spacing w:val="-123"/>
          <w:sz w:val="18"/>
        </w:rPr>
        <w:t> </w:t>
      </w:r>
      <w:r>
        <w:rPr>
          <w:color w:val="231F20"/>
          <w:sz w:val="18"/>
        </w:rPr>
        <w:t>and</w:t>
      </w:r>
      <w:r>
        <w:rPr>
          <w:color w:val="231F20"/>
          <w:spacing w:val="-123"/>
          <w:sz w:val="18"/>
        </w:rPr>
        <w:t> </w:t>
      </w:r>
      <w:r>
        <w:rPr>
          <w:color w:val="231F20"/>
          <w:sz w:val="18"/>
        </w:rPr>
        <w:t>defect</w:t>
      </w:r>
      <w:r>
        <w:rPr>
          <w:color w:val="231F20"/>
          <w:spacing w:val="-123"/>
          <w:sz w:val="18"/>
        </w:rPr>
        <w:t> </w:t>
      </w:r>
      <w:r>
        <w:rPr>
          <w:color w:val="231F20"/>
          <w:sz w:val="18"/>
        </w:rPr>
        <w:t>management</w:t>
      </w:r>
      <w:r>
        <w:rPr>
          <w:color w:val="231F20"/>
          <w:spacing w:val="-123"/>
          <w:sz w:val="18"/>
        </w:rPr>
        <w:t> </w:t>
      </w:r>
      <w:r>
        <w:rPr>
          <w:color w:val="231F20"/>
          <w:sz w:val="18"/>
        </w:rPr>
        <w:t>data</w:t>
      </w:r>
      <w:r>
        <w:rPr>
          <w:color w:val="231F20"/>
          <w:spacing w:val="-123"/>
          <w:sz w:val="18"/>
        </w:rPr>
        <w:t> </w:t>
      </w:r>
      <w:r>
        <w:rPr>
          <w:color w:val="231F20"/>
          <w:sz w:val="18"/>
        </w:rPr>
        <w:t>repositories containing issue and defect status, control info</w:t>
      </w:r>
      <w:r>
        <w:rPr>
          <w:color w:val="231F20"/>
          <w:spacing w:val="2"/>
          <w:sz w:val="18"/>
        </w:rPr>
        <w:t>r</w:t>
      </w:r>
      <w:r>
        <w:rPr>
          <w:color w:val="231F20"/>
          <w:sz w:val="18"/>
        </w:rPr>
        <w:t>mation, issue and defect resolution, and </w:t>
      </w:r>
      <w:r>
        <w:rPr>
          <w:color w:val="231F20"/>
          <w:spacing w:val="-3"/>
          <w:sz w:val="18"/>
        </w:rPr>
        <w:t>action</w:t>
      </w:r>
      <w:r>
        <w:rPr>
          <w:color w:val="231F20"/>
          <w:sz w:val="18"/>
        </w:rPr>
        <w:t> item results;</w:t>
      </w:r>
    </w:p>
    <w:p>
      <w:pPr>
        <w:pStyle w:val="ListParagraph"/>
        <w:numPr>
          <w:ilvl w:val="0"/>
          <w:numId w:val="14"/>
        </w:numPr>
        <w:tabs>
          <w:tab w:pos="739" w:val="left" w:leader="none"/>
          <w:tab w:pos="749" w:val="left" w:leader="none"/>
        </w:tabs>
        <w:spacing w:line="223" w:lineRule="auto" w:before="0" w:after="0"/>
        <w:ind w:left="739" w:right="475" w:hanging="170"/>
        <w:jc w:val="left"/>
        <w:rPr>
          <w:sz w:val="18"/>
        </w:rPr>
      </w:pPr>
      <w:r>
        <w:rPr>
          <w:color w:val="231F20"/>
          <w:spacing w:val="-123"/>
          <w:sz w:val="18"/>
        </w:rPr>
        <w:tab/>
      </w:r>
      <w:r>
        <w:rPr>
          <w:color w:val="231F20"/>
          <w:sz w:val="18"/>
        </w:rPr>
        <w:t>Data</w:t>
      </w:r>
      <w:r>
        <w:rPr>
          <w:color w:val="231F20"/>
          <w:spacing w:val="-123"/>
          <w:sz w:val="18"/>
        </w:rPr>
        <w:t> </w:t>
      </w:r>
      <w:r>
        <w:rPr>
          <w:color w:val="231F20"/>
          <w:sz w:val="18"/>
        </w:rPr>
        <w:t>repositories</w:t>
      </w:r>
      <w:r>
        <w:rPr>
          <w:color w:val="231F20"/>
          <w:spacing w:val="-123"/>
          <w:sz w:val="18"/>
        </w:rPr>
        <w:t> </w:t>
      </w:r>
      <w:r>
        <w:rPr>
          <w:color w:val="231F20"/>
          <w:sz w:val="18"/>
        </w:rPr>
        <w:t>for</w:t>
      </w:r>
      <w:r>
        <w:rPr>
          <w:color w:val="231F20"/>
          <w:spacing w:val="-123"/>
          <w:sz w:val="18"/>
        </w:rPr>
        <w:t> </w:t>
      </w:r>
      <w:r>
        <w:rPr>
          <w:color w:val="231F20"/>
          <w:sz w:val="18"/>
        </w:rPr>
        <w:t>metrics</w:t>
      </w:r>
      <w:r>
        <w:rPr>
          <w:color w:val="231F20"/>
          <w:spacing w:val="-123"/>
          <w:sz w:val="18"/>
        </w:rPr>
        <w:t> </w:t>
      </w:r>
      <w:r>
        <w:rPr>
          <w:color w:val="231F20"/>
          <w:sz w:val="18"/>
        </w:rPr>
        <w:t>used</w:t>
      </w:r>
      <w:r>
        <w:rPr>
          <w:color w:val="231F20"/>
          <w:spacing w:val="-123"/>
          <w:sz w:val="18"/>
        </w:rPr>
        <w:t> </w:t>
      </w:r>
      <w:r>
        <w:rPr>
          <w:color w:val="231F20"/>
          <w:sz w:val="18"/>
        </w:rPr>
        <w:t>to</w:t>
      </w:r>
      <w:r>
        <w:rPr>
          <w:color w:val="231F20"/>
          <w:spacing w:val="-123"/>
          <w:sz w:val="18"/>
        </w:rPr>
        <w:t> </w:t>
      </w:r>
      <w:r>
        <w:rPr>
          <w:color w:val="231F20"/>
          <w:sz w:val="18"/>
        </w:rPr>
        <w:t>collect</w:t>
      </w:r>
      <w:r>
        <w:rPr>
          <w:color w:val="231F20"/>
          <w:spacing w:val="-123"/>
          <w:sz w:val="18"/>
        </w:rPr>
        <w:t> </w:t>
      </w:r>
      <w:r>
        <w:rPr>
          <w:color w:val="231F20"/>
          <w:sz w:val="18"/>
        </w:rPr>
        <w:t>and </w:t>
      </w:r>
      <w:r>
        <w:rPr>
          <w:color w:val="231F20"/>
          <w:sz w:val="18"/>
        </w:rPr>
        <w:t>     make available measurement data on processes </w:t>
      </w:r>
      <w:r>
        <w:rPr>
          <w:color w:val="231F20"/>
          <w:spacing w:val="-6"/>
          <w:sz w:val="18"/>
        </w:rPr>
        <w:t>and</w:t>
      </w:r>
      <w:r>
        <w:rPr>
          <w:color w:val="231F20"/>
          <w:sz w:val="18"/>
        </w:rPr>
        <w:t> products; and</w:t>
      </w:r>
    </w:p>
    <w:p>
      <w:pPr>
        <w:pStyle w:val="ListParagraph"/>
        <w:numPr>
          <w:ilvl w:val="0"/>
          <w:numId w:val="14"/>
        </w:numPr>
        <w:tabs>
          <w:tab w:pos="739" w:val="left" w:leader="none"/>
          <w:tab w:pos="749" w:val="left" w:leader="none"/>
        </w:tabs>
        <w:spacing w:line="223" w:lineRule="auto" w:before="0" w:after="0"/>
        <w:ind w:left="739" w:right="410"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files</w:t>
      </w:r>
      <w:r>
        <w:rPr>
          <w:color w:val="231F20"/>
          <w:spacing w:val="-123"/>
          <w:sz w:val="18"/>
        </w:rPr>
        <w:t> </w:t>
      </w:r>
      <w:r>
        <w:rPr>
          <w:color w:val="231F20"/>
          <w:sz w:val="18"/>
        </w:rPr>
        <w:t>from</w:t>
      </w:r>
      <w:r>
        <w:rPr>
          <w:color w:val="231F20"/>
          <w:spacing w:val="-123"/>
          <w:sz w:val="18"/>
        </w:rPr>
        <w:t> </w:t>
      </w:r>
      <w:r>
        <w:rPr>
          <w:color w:val="231F20"/>
          <w:sz w:val="18"/>
        </w:rPr>
        <w:t>previous</w:t>
      </w:r>
      <w:r>
        <w:rPr>
          <w:color w:val="231F20"/>
          <w:spacing w:val="-123"/>
          <w:sz w:val="18"/>
        </w:rPr>
        <w:t> </w:t>
      </w:r>
      <w:r>
        <w:rPr>
          <w:color w:val="231F20"/>
          <w:sz w:val="18"/>
        </w:rPr>
        <w:t>projects</w:t>
      </w:r>
      <w:r>
        <w:rPr>
          <w:color w:val="231F20"/>
          <w:spacing w:val="-123"/>
          <w:sz w:val="18"/>
        </w:rPr>
        <w:t> </w:t>
      </w:r>
      <w:r>
        <w:rPr>
          <w:color w:val="231F20"/>
          <w:sz w:val="18"/>
        </w:rPr>
        <w:t>(e.g.,</w:t>
      </w:r>
      <w:r>
        <w:rPr>
          <w:color w:val="231F20"/>
          <w:spacing w:val="-123"/>
          <w:sz w:val="18"/>
        </w:rPr>
        <w:t> </w:t>
      </w:r>
      <w:r>
        <w:rPr>
          <w:color w:val="231F20"/>
          <w:sz w:val="18"/>
        </w:rPr>
        <w:t>scope,</w:t>
      </w:r>
      <w:r>
        <w:rPr>
          <w:color w:val="231F20"/>
          <w:spacing w:val="-123"/>
          <w:sz w:val="18"/>
        </w:rPr>
        <w:t> </w:t>
      </w:r>
      <w:r>
        <w:rPr>
          <w:color w:val="231F20"/>
          <w:sz w:val="18"/>
        </w:rPr>
        <w:t>cost, schedule, and pe</w:t>
      </w:r>
      <w:r>
        <w:rPr>
          <w:color w:val="231F20"/>
          <w:spacing w:val="1"/>
          <w:sz w:val="18"/>
        </w:rPr>
        <w:t>r</w:t>
      </w:r>
      <w:r>
        <w:rPr>
          <w:color w:val="231F20"/>
          <w:sz w:val="18"/>
        </w:rPr>
        <w:t>fo</w:t>
      </w:r>
      <w:r>
        <w:rPr>
          <w:color w:val="231F20"/>
          <w:spacing w:val="2"/>
          <w:sz w:val="18"/>
        </w:rPr>
        <w:t>r</w:t>
      </w:r>
      <w:r>
        <w:rPr>
          <w:color w:val="231F20"/>
          <w:sz w:val="18"/>
        </w:rPr>
        <w:t>mance measurement baselines, project calendars, project schedule network diagrams, risk registers, risk reports, and stakeholder registers).</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39,</w:t>
      </w:r>
      <w:r>
        <w:rPr>
          <w:color w:val="231F20"/>
          <w:spacing w:val="1"/>
          <w:sz w:val="18"/>
        </w:rPr>
        <w:t> </w:t>
      </w:r>
      <w:r>
        <w:rPr>
          <w:color w:val="231F20"/>
          <w:sz w:val="18"/>
        </w:rPr>
        <w:t>Section</w:t>
      </w:r>
      <w:r>
        <w:rPr>
          <w:color w:val="231F20"/>
          <w:spacing w:val="1"/>
          <w:sz w:val="18"/>
        </w:rPr>
        <w:t> </w:t>
      </w:r>
      <w:r>
        <w:rPr>
          <w:color w:val="231F20"/>
          <w:spacing w:val="-2"/>
          <w:sz w:val="18"/>
        </w:rPr>
        <w:t>2.2.2</w:t>
      </w:r>
    </w:p>
    <w:p>
      <w:pPr>
        <w:pStyle w:val="Heading5"/>
      </w:pPr>
      <w:r>
        <w:rPr>
          <w:color w:val="231F20"/>
        </w:rPr>
        <w:t>Enterprise</w:t>
      </w:r>
      <w:r>
        <w:rPr>
          <w:color w:val="231F20"/>
          <w:spacing w:val="-1"/>
        </w:rPr>
        <w:t> </w:t>
      </w:r>
      <w:r>
        <w:rPr>
          <w:color w:val="231F20"/>
        </w:rPr>
        <w:t>Environmental</w:t>
      </w:r>
      <w:r>
        <w:rPr>
          <w:color w:val="231F20"/>
          <w:spacing w:val="1"/>
        </w:rPr>
        <w:t> </w:t>
      </w:r>
      <w:r>
        <w:rPr>
          <w:color w:val="231F20"/>
          <w:spacing w:val="-2"/>
        </w:rPr>
        <w:t>Factors</w:t>
      </w:r>
    </w:p>
    <w:p>
      <w:pPr>
        <w:pStyle w:val="BodyText"/>
        <w:spacing w:line="223" w:lineRule="auto" w:before="4"/>
        <w:ind w:left="700" w:right="159"/>
      </w:pPr>
      <w:r>
        <w:rPr>
          <w:color w:val="231F20"/>
        </w:rPr>
        <w:t>Enterprise environmental factors (EEFs) refer to conditions, not under the control of the project team, that</w:t>
      </w:r>
      <w:r>
        <w:rPr>
          <w:color w:val="231F20"/>
          <w:spacing w:val="-6"/>
        </w:rPr>
        <w:t> </w:t>
      </w:r>
      <w:r>
        <w:rPr>
          <w:color w:val="231F20"/>
        </w:rPr>
        <w:t>influence,</w:t>
      </w:r>
      <w:r>
        <w:rPr>
          <w:color w:val="231F20"/>
          <w:spacing w:val="-6"/>
        </w:rPr>
        <w:t> </w:t>
      </w:r>
      <w:r>
        <w:rPr>
          <w:color w:val="231F20"/>
        </w:rPr>
        <w:t>constrain,</w:t>
      </w:r>
      <w:r>
        <w:rPr>
          <w:color w:val="231F20"/>
          <w:spacing w:val="-6"/>
        </w:rPr>
        <w:t> </w:t>
      </w:r>
      <w:r>
        <w:rPr>
          <w:color w:val="231F20"/>
        </w:rPr>
        <w:t>or</w:t>
      </w:r>
      <w:r>
        <w:rPr>
          <w:color w:val="231F20"/>
          <w:spacing w:val="-6"/>
        </w:rPr>
        <w:t> </w:t>
      </w:r>
      <w:r>
        <w:rPr>
          <w:color w:val="231F20"/>
        </w:rPr>
        <w:t>direct</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Enterprise environmental factors are considered inputs to most planning processes, may enhance or constrain project management options, and may have a positive or negative influence on the outcome. EEFs vary widely in type or nature. These factors need to be considered if the project is to be effective. EEFs include, but are not limited to, the factors below.</w:t>
      </w:r>
    </w:p>
    <w:p>
      <w:pPr>
        <w:pStyle w:val="BodyText"/>
        <w:spacing w:line="208" w:lineRule="exact" w:before="180"/>
        <w:ind w:left="700"/>
      </w:pPr>
      <w:r>
        <w:rPr>
          <w:color w:val="231F20"/>
        </w:rPr>
        <w:t>The following EEFs are</w:t>
      </w:r>
      <w:r>
        <w:rPr>
          <w:color w:val="231F20"/>
          <w:spacing w:val="1"/>
        </w:rPr>
        <w:t> </w:t>
      </w:r>
      <w:r>
        <w:rPr>
          <w:color w:val="231F20"/>
        </w:rPr>
        <w:t>internal to the</w:t>
      </w:r>
      <w:r>
        <w:rPr>
          <w:color w:val="231F20"/>
          <w:spacing w:val="1"/>
        </w:rPr>
        <w:t> </w:t>
      </w:r>
      <w:r>
        <w:rPr>
          <w:color w:val="231F20"/>
          <w:spacing w:val="-2"/>
        </w:rPr>
        <w:t>organization:</w:t>
      </w:r>
    </w:p>
    <w:p>
      <w:pPr>
        <w:pStyle w:val="ListParagraph"/>
        <w:numPr>
          <w:ilvl w:val="0"/>
          <w:numId w:val="15"/>
        </w:numPr>
        <w:tabs>
          <w:tab w:pos="979" w:val="left" w:leader="none"/>
          <w:tab w:pos="989" w:val="left" w:leader="none"/>
        </w:tabs>
        <w:spacing w:line="223" w:lineRule="auto" w:before="4" w:after="0"/>
        <w:ind w:left="979" w:right="238" w:hanging="170"/>
        <w:jc w:val="left"/>
        <w:rPr>
          <w:sz w:val="18"/>
        </w:rPr>
      </w:pPr>
      <w:r>
        <w:rPr>
          <w:color w:val="231F20"/>
          <w:sz w:val="18"/>
        </w:rPr>
        <w:tab/>
      </w:r>
      <w:r>
        <w:rPr>
          <w:b/>
          <w:color w:val="231F20"/>
          <w:sz w:val="18"/>
        </w:rPr>
        <w:t>Organizational culture, structure, and governance. </w:t>
      </w:r>
      <w:r>
        <w:rPr>
          <w:color w:val="231F20"/>
          <w:sz w:val="18"/>
        </w:rPr>
        <w:t>Examples include vision, mission, values, beliefs, cultural norms, leadership styles, hierarchy</w:t>
      </w:r>
      <w:r>
        <w:rPr>
          <w:color w:val="231F20"/>
          <w:spacing w:val="-10"/>
          <w:sz w:val="18"/>
        </w:rPr>
        <w:t> </w:t>
      </w:r>
      <w:r>
        <w:rPr>
          <w:color w:val="231F20"/>
          <w:sz w:val="18"/>
        </w:rPr>
        <w:t>and</w:t>
      </w:r>
      <w:r>
        <w:rPr>
          <w:color w:val="231F20"/>
          <w:spacing w:val="-10"/>
          <w:sz w:val="18"/>
        </w:rPr>
        <w:t> </w:t>
      </w:r>
      <w:r>
        <w:rPr>
          <w:color w:val="231F20"/>
          <w:sz w:val="18"/>
        </w:rPr>
        <w:t>authority</w:t>
      </w:r>
      <w:r>
        <w:rPr>
          <w:color w:val="231F20"/>
          <w:spacing w:val="-10"/>
          <w:sz w:val="18"/>
        </w:rPr>
        <w:t> </w:t>
      </w:r>
      <w:r>
        <w:rPr>
          <w:color w:val="231F20"/>
          <w:sz w:val="18"/>
        </w:rPr>
        <w:t>relationships,</w:t>
      </w:r>
      <w:r>
        <w:rPr>
          <w:color w:val="231F20"/>
          <w:spacing w:val="-10"/>
          <w:sz w:val="18"/>
        </w:rPr>
        <w:t> </w:t>
      </w:r>
      <w:r>
        <w:rPr>
          <w:color w:val="231F20"/>
          <w:sz w:val="18"/>
        </w:rPr>
        <w:t>organizational styles, ethics, and codes of conduct.</w:t>
      </w:r>
    </w:p>
    <w:p>
      <w:pPr>
        <w:pStyle w:val="ListParagraph"/>
        <w:numPr>
          <w:ilvl w:val="0"/>
          <w:numId w:val="15"/>
        </w:numPr>
        <w:tabs>
          <w:tab w:pos="979" w:val="left" w:leader="none"/>
          <w:tab w:pos="989" w:val="left" w:leader="none"/>
        </w:tabs>
        <w:spacing w:line="223" w:lineRule="auto" w:before="0" w:after="0"/>
        <w:ind w:left="979" w:right="210" w:hanging="170"/>
        <w:jc w:val="left"/>
        <w:rPr>
          <w:sz w:val="18"/>
        </w:rPr>
      </w:pPr>
      <w:r>
        <w:rPr>
          <w:color w:val="231F20"/>
          <w:sz w:val="18"/>
        </w:rPr>
        <w:tab/>
      </w:r>
      <w:r>
        <w:rPr>
          <w:b/>
          <w:color w:val="231F20"/>
          <w:sz w:val="18"/>
        </w:rPr>
        <w:t>Geographic distribution of facilities and resources. </w:t>
      </w:r>
      <w:r>
        <w:rPr>
          <w:color w:val="231F20"/>
          <w:sz w:val="18"/>
        </w:rPr>
        <w:t>Examples include factory locations, virtual teams, shared systems, and cloud </w:t>
      </w:r>
      <w:r>
        <w:rPr>
          <w:color w:val="231F20"/>
          <w:spacing w:val="-2"/>
          <w:sz w:val="18"/>
        </w:rPr>
        <w:t>computing.</w:t>
      </w:r>
    </w:p>
    <w:p>
      <w:pPr>
        <w:pStyle w:val="ListParagraph"/>
        <w:numPr>
          <w:ilvl w:val="0"/>
          <w:numId w:val="15"/>
        </w:numPr>
        <w:tabs>
          <w:tab w:pos="979" w:val="left" w:leader="none"/>
          <w:tab w:pos="989" w:val="left" w:leader="none"/>
        </w:tabs>
        <w:spacing w:line="223" w:lineRule="auto" w:before="0" w:after="0"/>
        <w:ind w:left="979" w:right="225" w:hanging="170"/>
        <w:jc w:val="left"/>
        <w:rPr>
          <w:sz w:val="18"/>
        </w:rPr>
      </w:pPr>
      <w:r>
        <w:rPr>
          <w:color w:val="231F20"/>
          <w:sz w:val="18"/>
        </w:rPr>
        <w:tab/>
      </w:r>
      <w:r>
        <w:rPr>
          <w:b/>
          <w:color w:val="231F20"/>
          <w:sz w:val="18"/>
        </w:rPr>
        <w:t>Infrastructure.</w:t>
      </w:r>
      <w:r>
        <w:rPr>
          <w:b/>
          <w:color w:val="231F20"/>
          <w:spacing w:val="-4"/>
          <w:sz w:val="18"/>
        </w:rPr>
        <w:t> </w:t>
      </w:r>
      <w:r>
        <w:rPr>
          <w:color w:val="231F20"/>
          <w:sz w:val="18"/>
        </w:rPr>
        <w:t>Examples</w:t>
      </w:r>
      <w:r>
        <w:rPr>
          <w:color w:val="231F20"/>
          <w:spacing w:val="-11"/>
          <w:sz w:val="18"/>
        </w:rPr>
        <w:t> </w:t>
      </w:r>
      <w:r>
        <w:rPr>
          <w:color w:val="231F20"/>
          <w:sz w:val="18"/>
        </w:rPr>
        <w:t>include</w:t>
      </w:r>
      <w:r>
        <w:rPr>
          <w:color w:val="231F20"/>
          <w:spacing w:val="-12"/>
          <w:sz w:val="18"/>
        </w:rPr>
        <w:t> </w:t>
      </w:r>
      <w:r>
        <w:rPr>
          <w:color w:val="231F20"/>
          <w:sz w:val="18"/>
        </w:rPr>
        <w:t>existing</w:t>
      </w:r>
      <w:r>
        <w:rPr>
          <w:color w:val="231F20"/>
          <w:spacing w:val="-11"/>
          <w:sz w:val="18"/>
        </w:rPr>
        <w:t> </w:t>
      </w:r>
      <w:r>
        <w:rPr>
          <w:color w:val="231F20"/>
          <w:sz w:val="18"/>
        </w:rPr>
        <w:t>facilities, equipment, organizational telecommunications channels, information technology hardware, availability, and capacity.</w:t>
      </w:r>
    </w:p>
    <w:p>
      <w:pPr>
        <w:pStyle w:val="ListParagraph"/>
        <w:numPr>
          <w:ilvl w:val="0"/>
          <w:numId w:val="15"/>
        </w:numPr>
        <w:tabs>
          <w:tab w:pos="978" w:val="left" w:leader="none"/>
          <w:tab w:pos="989" w:val="left" w:leader="none"/>
        </w:tabs>
        <w:spacing w:line="223" w:lineRule="auto" w:before="0" w:after="0"/>
        <w:ind w:left="978" w:right="200" w:hanging="169"/>
        <w:jc w:val="left"/>
        <w:rPr>
          <w:sz w:val="18"/>
        </w:rPr>
      </w:pPr>
      <w:r>
        <w:rPr>
          <w:color w:val="231F20"/>
          <w:sz w:val="18"/>
        </w:rPr>
        <w:tab/>
      </w:r>
      <w:r>
        <w:rPr>
          <w:b/>
          <w:color w:val="231F20"/>
          <w:sz w:val="18"/>
        </w:rPr>
        <w:t>Information technology software. </w:t>
      </w:r>
      <w:r>
        <w:rPr>
          <w:color w:val="231F20"/>
          <w:sz w:val="18"/>
        </w:rPr>
        <w:t>Examples include scheduling software tools, configuration management</w:t>
      </w:r>
      <w:r>
        <w:rPr>
          <w:color w:val="231F20"/>
          <w:spacing w:val="-8"/>
          <w:sz w:val="18"/>
        </w:rPr>
        <w:t> </w:t>
      </w:r>
      <w:r>
        <w:rPr>
          <w:color w:val="231F20"/>
          <w:sz w:val="18"/>
        </w:rPr>
        <w:t>systems,</w:t>
      </w:r>
      <w:r>
        <w:rPr>
          <w:color w:val="231F20"/>
          <w:spacing w:val="-8"/>
          <w:sz w:val="18"/>
        </w:rPr>
        <w:t> </w:t>
      </w:r>
      <w:r>
        <w:rPr>
          <w:color w:val="231F20"/>
          <w:sz w:val="18"/>
        </w:rPr>
        <w:t>web</w:t>
      </w:r>
      <w:r>
        <w:rPr>
          <w:color w:val="231F20"/>
          <w:spacing w:val="-8"/>
          <w:sz w:val="18"/>
        </w:rPr>
        <w:t> </w:t>
      </w:r>
      <w:r>
        <w:rPr>
          <w:color w:val="231F20"/>
          <w:sz w:val="18"/>
        </w:rPr>
        <w:t>interfaces</w:t>
      </w:r>
      <w:r>
        <w:rPr>
          <w:color w:val="231F20"/>
          <w:spacing w:val="-8"/>
          <w:sz w:val="18"/>
        </w:rPr>
        <w:t> </w:t>
      </w:r>
      <w:r>
        <w:rPr>
          <w:color w:val="231F20"/>
          <w:sz w:val="18"/>
        </w:rPr>
        <w:t>to</w:t>
      </w:r>
      <w:r>
        <w:rPr>
          <w:color w:val="231F20"/>
          <w:spacing w:val="-8"/>
          <w:sz w:val="18"/>
        </w:rPr>
        <w:t> </w:t>
      </w:r>
      <w:r>
        <w:rPr>
          <w:color w:val="231F20"/>
          <w:sz w:val="18"/>
        </w:rPr>
        <w:t>other</w:t>
      </w:r>
      <w:r>
        <w:rPr>
          <w:color w:val="231F20"/>
          <w:spacing w:val="-8"/>
          <w:sz w:val="18"/>
        </w:rPr>
        <w:t> </w:t>
      </w:r>
      <w:r>
        <w:rPr>
          <w:color w:val="231F20"/>
          <w:sz w:val="18"/>
        </w:rPr>
        <w:t>online automated</w:t>
      </w:r>
      <w:r>
        <w:rPr>
          <w:color w:val="231F20"/>
          <w:spacing w:val="-8"/>
          <w:sz w:val="18"/>
        </w:rPr>
        <w:t> </w:t>
      </w:r>
      <w:r>
        <w:rPr>
          <w:color w:val="231F20"/>
          <w:sz w:val="18"/>
        </w:rPr>
        <w:t>systems,</w:t>
      </w:r>
      <w:r>
        <w:rPr>
          <w:color w:val="231F20"/>
          <w:spacing w:val="-7"/>
          <w:sz w:val="18"/>
        </w:rPr>
        <w:t> </w:t>
      </w:r>
      <w:r>
        <w:rPr>
          <w:color w:val="231F20"/>
          <w:sz w:val="18"/>
        </w:rPr>
        <w:t>and</w:t>
      </w:r>
      <w:r>
        <w:rPr>
          <w:color w:val="231F20"/>
          <w:spacing w:val="-8"/>
          <w:sz w:val="18"/>
        </w:rPr>
        <w:t> </w:t>
      </w:r>
      <w:r>
        <w:rPr>
          <w:color w:val="231F20"/>
          <w:sz w:val="18"/>
        </w:rPr>
        <w:t>work</w:t>
      </w:r>
      <w:r>
        <w:rPr>
          <w:color w:val="231F20"/>
          <w:spacing w:val="-7"/>
          <w:sz w:val="18"/>
        </w:rPr>
        <w:t> </w:t>
      </w:r>
      <w:r>
        <w:rPr>
          <w:color w:val="231F20"/>
          <w:sz w:val="18"/>
        </w:rPr>
        <w:t>authorization</w:t>
      </w:r>
      <w:r>
        <w:rPr>
          <w:color w:val="231F20"/>
          <w:spacing w:val="-7"/>
          <w:sz w:val="18"/>
        </w:rPr>
        <w:t> </w:t>
      </w:r>
      <w:r>
        <w:rPr>
          <w:color w:val="231F20"/>
          <w:spacing w:val="-2"/>
          <w:sz w:val="18"/>
        </w:rPr>
        <w:t>systems.</w:t>
      </w:r>
    </w:p>
    <w:p>
      <w:pPr>
        <w:pStyle w:val="ListParagraph"/>
        <w:numPr>
          <w:ilvl w:val="0"/>
          <w:numId w:val="15"/>
        </w:numPr>
        <w:tabs>
          <w:tab w:pos="976" w:val="left" w:leader="none"/>
          <w:tab w:pos="989" w:val="left" w:leader="none"/>
        </w:tabs>
        <w:spacing w:line="223" w:lineRule="auto" w:before="0" w:after="0"/>
        <w:ind w:left="976" w:right="196" w:hanging="167"/>
        <w:jc w:val="left"/>
        <w:rPr>
          <w:sz w:val="18"/>
        </w:rPr>
      </w:pPr>
      <w:r>
        <w:rPr>
          <w:color w:val="231F20"/>
          <w:sz w:val="18"/>
        </w:rPr>
        <w:tab/>
      </w:r>
      <w:r>
        <w:rPr>
          <w:b/>
          <w:color w:val="231F20"/>
          <w:spacing w:val="-2"/>
          <w:sz w:val="18"/>
        </w:rPr>
        <w:t>Resource</w:t>
      </w:r>
      <w:r>
        <w:rPr>
          <w:b/>
          <w:color w:val="231F20"/>
          <w:spacing w:val="-7"/>
          <w:sz w:val="18"/>
        </w:rPr>
        <w:t> </w:t>
      </w:r>
      <w:r>
        <w:rPr>
          <w:b/>
          <w:color w:val="231F20"/>
          <w:spacing w:val="-2"/>
          <w:sz w:val="18"/>
        </w:rPr>
        <w:t>availability. </w:t>
      </w:r>
      <w:r>
        <w:rPr>
          <w:color w:val="231F20"/>
          <w:spacing w:val="-2"/>
          <w:sz w:val="18"/>
        </w:rPr>
        <w:t>Examples</w:t>
      </w:r>
      <w:r>
        <w:rPr>
          <w:color w:val="231F20"/>
          <w:spacing w:val="-7"/>
          <w:sz w:val="18"/>
        </w:rPr>
        <w:t> </w:t>
      </w:r>
      <w:r>
        <w:rPr>
          <w:color w:val="231F20"/>
          <w:spacing w:val="-2"/>
          <w:sz w:val="18"/>
        </w:rPr>
        <w:t>include</w:t>
      </w:r>
      <w:r>
        <w:rPr>
          <w:color w:val="231F20"/>
          <w:spacing w:val="-7"/>
          <w:sz w:val="18"/>
        </w:rPr>
        <w:t> </w:t>
      </w:r>
      <w:r>
        <w:rPr>
          <w:color w:val="231F20"/>
          <w:spacing w:val="-2"/>
          <w:sz w:val="18"/>
        </w:rPr>
        <w:t>contracting </w:t>
      </w:r>
      <w:r>
        <w:rPr>
          <w:color w:val="231F20"/>
          <w:sz w:val="18"/>
        </w:rPr>
        <w:t>and</w:t>
      </w:r>
      <w:r>
        <w:rPr>
          <w:color w:val="231F20"/>
          <w:spacing w:val="-1"/>
          <w:sz w:val="18"/>
        </w:rPr>
        <w:t> </w:t>
      </w:r>
      <w:r>
        <w:rPr>
          <w:color w:val="231F20"/>
          <w:sz w:val="18"/>
        </w:rPr>
        <w:t>purchasing</w:t>
      </w:r>
      <w:r>
        <w:rPr>
          <w:color w:val="231F20"/>
          <w:spacing w:val="-1"/>
          <w:sz w:val="18"/>
        </w:rPr>
        <w:t> </w:t>
      </w:r>
      <w:r>
        <w:rPr>
          <w:color w:val="231F20"/>
          <w:sz w:val="18"/>
        </w:rPr>
        <w:t>constraints,</w:t>
      </w:r>
      <w:r>
        <w:rPr>
          <w:color w:val="231F20"/>
          <w:spacing w:val="-1"/>
          <w:sz w:val="18"/>
        </w:rPr>
        <w:t> </w:t>
      </w:r>
      <w:r>
        <w:rPr>
          <w:color w:val="231F20"/>
          <w:sz w:val="18"/>
        </w:rPr>
        <w:t>approved</w:t>
      </w:r>
      <w:r>
        <w:rPr>
          <w:color w:val="231F20"/>
          <w:spacing w:val="-1"/>
          <w:sz w:val="18"/>
        </w:rPr>
        <w:t> </w:t>
      </w:r>
      <w:r>
        <w:rPr>
          <w:color w:val="231F20"/>
          <w:sz w:val="18"/>
        </w:rPr>
        <w:t>providers</w:t>
      </w:r>
      <w:r>
        <w:rPr>
          <w:color w:val="231F20"/>
          <w:spacing w:val="-1"/>
          <w:sz w:val="18"/>
        </w:rPr>
        <w:t> </w:t>
      </w:r>
      <w:r>
        <w:rPr>
          <w:color w:val="231F20"/>
          <w:sz w:val="18"/>
        </w:rPr>
        <w:t>and subcontractors, and collaboration agreements.</w:t>
      </w:r>
    </w:p>
    <w:p>
      <w:pPr>
        <w:pStyle w:val="ListParagraph"/>
        <w:numPr>
          <w:ilvl w:val="0"/>
          <w:numId w:val="15"/>
        </w:numPr>
        <w:tabs>
          <w:tab w:pos="979" w:val="left" w:leader="none"/>
          <w:tab w:pos="989" w:val="left" w:leader="none"/>
        </w:tabs>
        <w:spacing w:line="223" w:lineRule="auto" w:before="0" w:after="0"/>
        <w:ind w:left="979" w:right="156" w:hanging="170"/>
        <w:jc w:val="left"/>
        <w:rPr>
          <w:sz w:val="18"/>
        </w:rPr>
      </w:pPr>
      <w:r>
        <w:rPr>
          <w:color w:val="231F20"/>
          <w:sz w:val="18"/>
        </w:rPr>
        <w:tab/>
      </w:r>
      <w:r>
        <w:rPr>
          <w:b/>
          <w:color w:val="231F20"/>
          <w:sz w:val="18"/>
        </w:rPr>
        <w:t>Employee capability. </w:t>
      </w:r>
      <w:r>
        <w:rPr>
          <w:color w:val="231F20"/>
          <w:sz w:val="18"/>
        </w:rPr>
        <w:t>Examples include existing human</w:t>
      </w:r>
      <w:r>
        <w:rPr>
          <w:color w:val="231F20"/>
          <w:spacing w:val="-8"/>
          <w:sz w:val="18"/>
        </w:rPr>
        <w:t> </w:t>
      </w:r>
      <w:r>
        <w:rPr>
          <w:color w:val="231F20"/>
          <w:sz w:val="18"/>
        </w:rPr>
        <w:t>resources</w:t>
      </w:r>
      <w:r>
        <w:rPr>
          <w:color w:val="231F20"/>
          <w:spacing w:val="-8"/>
          <w:sz w:val="18"/>
        </w:rPr>
        <w:t> </w:t>
      </w:r>
      <w:r>
        <w:rPr>
          <w:color w:val="231F20"/>
          <w:sz w:val="18"/>
        </w:rPr>
        <w:t>expertise,</w:t>
      </w:r>
      <w:r>
        <w:rPr>
          <w:color w:val="231F20"/>
          <w:spacing w:val="-8"/>
          <w:sz w:val="18"/>
        </w:rPr>
        <w:t> </w:t>
      </w:r>
      <w:r>
        <w:rPr>
          <w:color w:val="231F20"/>
          <w:sz w:val="18"/>
        </w:rPr>
        <w:t>skills,</w:t>
      </w:r>
      <w:r>
        <w:rPr>
          <w:color w:val="231F20"/>
          <w:spacing w:val="-8"/>
          <w:sz w:val="18"/>
        </w:rPr>
        <w:t> </w:t>
      </w:r>
      <w:r>
        <w:rPr>
          <w:color w:val="231F20"/>
          <w:sz w:val="18"/>
        </w:rPr>
        <w:t>competencies,</w:t>
      </w:r>
      <w:r>
        <w:rPr>
          <w:color w:val="231F20"/>
          <w:spacing w:val="-8"/>
          <w:sz w:val="18"/>
        </w:rPr>
        <w:t> </w:t>
      </w:r>
      <w:r>
        <w:rPr>
          <w:color w:val="231F20"/>
          <w:sz w:val="18"/>
        </w:rPr>
        <w:t>and specialized knowledge.</w:t>
      </w:r>
    </w:p>
    <w:p>
      <w:pPr>
        <w:spacing w:after="0" w:line="223" w:lineRule="auto"/>
        <w:jc w:val="left"/>
        <w:rPr>
          <w:sz w:val="18"/>
        </w:rPr>
        <w:sectPr>
          <w:pgSz w:w="6120" w:h="9720"/>
          <w:pgMar w:header="0" w:footer="294" w:top="240" w:bottom="480" w:left="440" w:right="420"/>
        </w:sectPr>
      </w:pPr>
    </w:p>
    <w:p>
      <w:pPr>
        <w:pStyle w:val="BodyText"/>
        <w:spacing w:line="208" w:lineRule="exact" w:before="64"/>
        <w:ind w:left="460"/>
      </w:pPr>
      <w:r>
        <w:rPr>
          <w:color w:val="231F20"/>
        </w:rPr>
        <w:t>The</w:t>
      </w:r>
      <w:r>
        <w:rPr>
          <w:color w:val="231F20"/>
          <w:spacing w:val="-2"/>
        </w:rPr>
        <w:t> </w:t>
      </w:r>
      <w:r>
        <w:rPr>
          <w:color w:val="231F20"/>
        </w:rPr>
        <w:t>following EEFs are</w:t>
      </w:r>
      <w:r>
        <w:rPr>
          <w:color w:val="231F20"/>
          <w:spacing w:val="1"/>
        </w:rPr>
        <w:t> </w:t>
      </w:r>
      <w:r>
        <w:rPr>
          <w:color w:val="231F20"/>
        </w:rPr>
        <w:t>external to the</w:t>
      </w:r>
      <w:r>
        <w:rPr>
          <w:color w:val="231F20"/>
          <w:spacing w:val="1"/>
        </w:rPr>
        <w:t> </w:t>
      </w:r>
      <w:r>
        <w:rPr>
          <w:color w:val="231F20"/>
          <w:spacing w:val="-2"/>
        </w:rPr>
        <w:t>organization:</w:t>
      </w:r>
    </w:p>
    <w:p>
      <w:pPr>
        <w:pStyle w:val="ListParagraph"/>
        <w:numPr>
          <w:ilvl w:val="0"/>
          <w:numId w:val="16"/>
        </w:numPr>
        <w:tabs>
          <w:tab w:pos="739" w:val="left" w:leader="none"/>
          <w:tab w:pos="749" w:val="left" w:leader="none"/>
        </w:tabs>
        <w:spacing w:line="223" w:lineRule="auto" w:before="4" w:after="0"/>
        <w:ind w:left="739" w:right="672" w:hanging="170"/>
        <w:jc w:val="left"/>
        <w:rPr>
          <w:sz w:val="18"/>
        </w:rPr>
      </w:pPr>
      <w:r>
        <w:rPr>
          <w:color w:val="231F20"/>
          <w:sz w:val="18"/>
        </w:rPr>
        <w:tab/>
      </w:r>
      <w:r>
        <w:rPr>
          <w:b/>
          <w:color w:val="231F20"/>
          <w:sz w:val="18"/>
        </w:rPr>
        <w:t>Marketplace conditions. </w:t>
      </w:r>
      <w:r>
        <w:rPr>
          <w:color w:val="231F20"/>
          <w:sz w:val="18"/>
        </w:rPr>
        <w:t>Examples include competitors,</w:t>
      </w:r>
      <w:r>
        <w:rPr>
          <w:color w:val="231F20"/>
          <w:spacing w:val="-8"/>
          <w:sz w:val="18"/>
        </w:rPr>
        <w:t> </w:t>
      </w:r>
      <w:r>
        <w:rPr>
          <w:color w:val="231F20"/>
          <w:sz w:val="18"/>
        </w:rPr>
        <w:t>market</w:t>
      </w:r>
      <w:r>
        <w:rPr>
          <w:color w:val="231F20"/>
          <w:spacing w:val="-8"/>
          <w:sz w:val="18"/>
        </w:rPr>
        <w:t> </w:t>
      </w:r>
      <w:r>
        <w:rPr>
          <w:color w:val="231F20"/>
          <w:sz w:val="18"/>
        </w:rPr>
        <w:t>share</w:t>
      </w:r>
      <w:r>
        <w:rPr>
          <w:color w:val="231F20"/>
          <w:spacing w:val="-8"/>
          <w:sz w:val="18"/>
        </w:rPr>
        <w:t> </w:t>
      </w:r>
      <w:r>
        <w:rPr>
          <w:color w:val="231F20"/>
          <w:sz w:val="18"/>
        </w:rPr>
        <w:t>brand</w:t>
      </w:r>
      <w:r>
        <w:rPr>
          <w:color w:val="231F20"/>
          <w:spacing w:val="-8"/>
          <w:sz w:val="18"/>
        </w:rPr>
        <w:t> </w:t>
      </w:r>
      <w:r>
        <w:rPr>
          <w:color w:val="231F20"/>
          <w:sz w:val="18"/>
        </w:rPr>
        <w:t>recognition,</w:t>
      </w:r>
      <w:r>
        <w:rPr>
          <w:color w:val="231F20"/>
          <w:spacing w:val="-8"/>
          <w:sz w:val="18"/>
        </w:rPr>
        <w:t> </w:t>
      </w:r>
      <w:r>
        <w:rPr>
          <w:color w:val="231F20"/>
          <w:sz w:val="18"/>
        </w:rPr>
        <w:t>and </w:t>
      </w:r>
      <w:r>
        <w:rPr>
          <w:color w:val="231F20"/>
          <w:spacing w:val="-2"/>
          <w:sz w:val="18"/>
        </w:rPr>
        <w:t>trademarks.</w:t>
      </w:r>
    </w:p>
    <w:p>
      <w:pPr>
        <w:pStyle w:val="ListParagraph"/>
        <w:numPr>
          <w:ilvl w:val="0"/>
          <w:numId w:val="16"/>
        </w:numPr>
        <w:tabs>
          <w:tab w:pos="739" w:val="left" w:leader="none"/>
          <w:tab w:pos="749" w:val="left" w:leader="none"/>
        </w:tabs>
        <w:spacing w:line="223" w:lineRule="auto" w:before="0" w:after="0"/>
        <w:ind w:left="739" w:right="386" w:hanging="170"/>
        <w:jc w:val="left"/>
        <w:rPr>
          <w:sz w:val="18"/>
        </w:rPr>
      </w:pPr>
      <w:r>
        <w:rPr>
          <w:color w:val="231F20"/>
          <w:sz w:val="18"/>
        </w:rPr>
        <w:tab/>
      </w:r>
      <w:r>
        <w:rPr>
          <w:b/>
          <w:color w:val="231F20"/>
          <w:sz w:val="18"/>
        </w:rPr>
        <w:t>Social and cultural influences and issues. </w:t>
      </w:r>
      <w:r>
        <w:rPr>
          <w:color w:val="231F20"/>
          <w:sz w:val="18"/>
        </w:rPr>
        <w:t>Examples</w:t>
      </w:r>
      <w:r>
        <w:rPr>
          <w:color w:val="231F20"/>
          <w:spacing w:val="-7"/>
          <w:sz w:val="18"/>
        </w:rPr>
        <w:t> </w:t>
      </w:r>
      <w:r>
        <w:rPr>
          <w:color w:val="231F20"/>
          <w:sz w:val="18"/>
        </w:rPr>
        <w:t>include</w:t>
      </w:r>
      <w:r>
        <w:rPr>
          <w:color w:val="231F20"/>
          <w:spacing w:val="-7"/>
          <w:sz w:val="18"/>
        </w:rPr>
        <w:t> </w:t>
      </w:r>
      <w:r>
        <w:rPr>
          <w:color w:val="231F20"/>
          <w:sz w:val="18"/>
        </w:rPr>
        <w:t>political</w:t>
      </w:r>
      <w:r>
        <w:rPr>
          <w:color w:val="231F20"/>
          <w:spacing w:val="-7"/>
          <w:sz w:val="18"/>
        </w:rPr>
        <w:t> </w:t>
      </w:r>
      <w:r>
        <w:rPr>
          <w:color w:val="231F20"/>
          <w:sz w:val="18"/>
        </w:rPr>
        <w:t>climate,</w:t>
      </w:r>
      <w:r>
        <w:rPr>
          <w:color w:val="231F20"/>
          <w:spacing w:val="-7"/>
          <w:sz w:val="18"/>
        </w:rPr>
        <w:t> </w:t>
      </w:r>
      <w:r>
        <w:rPr>
          <w:color w:val="231F20"/>
          <w:sz w:val="18"/>
        </w:rPr>
        <w:t>codes</w:t>
      </w:r>
      <w:r>
        <w:rPr>
          <w:color w:val="231F20"/>
          <w:spacing w:val="-7"/>
          <w:sz w:val="18"/>
        </w:rPr>
        <w:t> </w:t>
      </w:r>
      <w:r>
        <w:rPr>
          <w:color w:val="231F20"/>
          <w:sz w:val="18"/>
        </w:rPr>
        <w:t>of</w:t>
      </w:r>
      <w:r>
        <w:rPr>
          <w:color w:val="231F20"/>
          <w:spacing w:val="-7"/>
          <w:sz w:val="18"/>
        </w:rPr>
        <w:t> </w:t>
      </w:r>
      <w:r>
        <w:rPr>
          <w:color w:val="231F20"/>
          <w:sz w:val="18"/>
        </w:rPr>
        <w:t>conduct, ethics, and perceptions.</w:t>
      </w:r>
    </w:p>
    <w:p>
      <w:pPr>
        <w:pStyle w:val="ListParagraph"/>
        <w:numPr>
          <w:ilvl w:val="0"/>
          <w:numId w:val="16"/>
        </w:numPr>
        <w:tabs>
          <w:tab w:pos="739" w:val="left" w:leader="none"/>
          <w:tab w:pos="749" w:val="left" w:leader="none"/>
        </w:tabs>
        <w:spacing w:line="223" w:lineRule="auto" w:before="0" w:after="0"/>
        <w:ind w:left="739" w:right="626" w:hanging="170"/>
        <w:jc w:val="left"/>
        <w:rPr>
          <w:sz w:val="18"/>
        </w:rPr>
      </w:pPr>
      <w:r>
        <w:rPr>
          <w:color w:val="231F20"/>
          <w:sz w:val="18"/>
        </w:rPr>
        <w:tab/>
      </w:r>
      <w:r>
        <w:rPr>
          <w:b/>
          <w:color w:val="231F20"/>
          <w:sz w:val="18"/>
        </w:rPr>
        <w:t>Legal restrictions. </w:t>
      </w:r>
      <w:r>
        <w:rPr>
          <w:color w:val="231F20"/>
          <w:sz w:val="18"/>
        </w:rPr>
        <w:t>Examples include country or local</w:t>
      </w:r>
      <w:r>
        <w:rPr>
          <w:color w:val="231F20"/>
          <w:spacing w:val="-6"/>
          <w:sz w:val="18"/>
        </w:rPr>
        <w:t> </w:t>
      </w:r>
      <w:r>
        <w:rPr>
          <w:color w:val="231F20"/>
          <w:sz w:val="18"/>
        </w:rPr>
        <w:t>laws</w:t>
      </w:r>
      <w:r>
        <w:rPr>
          <w:color w:val="231F20"/>
          <w:spacing w:val="-6"/>
          <w:sz w:val="18"/>
        </w:rPr>
        <w:t> </w:t>
      </w:r>
      <w:r>
        <w:rPr>
          <w:color w:val="231F20"/>
          <w:sz w:val="18"/>
        </w:rPr>
        <w:t>and</w:t>
      </w:r>
      <w:r>
        <w:rPr>
          <w:color w:val="231F20"/>
          <w:spacing w:val="-6"/>
          <w:sz w:val="18"/>
        </w:rPr>
        <w:t> </w:t>
      </w:r>
      <w:r>
        <w:rPr>
          <w:color w:val="231F20"/>
          <w:sz w:val="18"/>
        </w:rPr>
        <w:t>regulations</w:t>
      </w:r>
      <w:r>
        <w:rPr>
          <w:color w:val="231F20"/>
          <w:spacing w:val="-6"/>
          <w:sz w:val="18"/>
        </w:rPr>
        <w:t> </w:t>
      </w:r>
      <w:r>
        <w:rPr>
          <w:color w:val="231F20"/>
          <w:sz w:val="18"/>
        </w:rPr>
        <w:t>related</w:t>
      </w:r>
      <w:r>
        <w:rPr>
          <w:color w:val="231F20"/>
          <w:spacing w:val="-6"/>
          <w:sz w:val="18"/>
        </w:rPr>
        <w:t> </w:t>
      </w:r>
      <w:r>
        <w:rPr>
          <w:color w:val="231F20"/>
          <w:sz w:val="18"/>
        </w:rPr>
        <w:t>to</w:t>
      </w:r>
      <w:r>
        <w:rPr>
          <w:color w:val="231F20"/>
          <w:spacing w:val="-6"/>
          <w:sz w:val="18"/>
        </w:rPr>
        <w:t> </w:t>
      </w:r>
      <w:r>
        <w:rPr>
          <w:color w:val="231F20"/>
          <w:sz w:val="18"/>
        </w:rPr>
        <w:t>security,</w:t>
      </w:r>
      <w:r>
        <w:rPr>
          <w:color w:val="231F20"/>
          <w:spacing w:val="-6"/>
          <w:sz w:val="18"/>
        </w:rPr>
        <w:t> </w:t>
      </w:r>
      <w:r>
        <w:rPr>
          <w:color w:val="231F20"/>
          <w:sz w:val="18"/>
        </w:rPr>
        <w:t>data protection, business conduct, employment, and </w:t>
      </w:r>
      <w:r>
        <w:rPr>
          <w:color w:val="231F20"/>
          <w:spacing w:val="-2"/>
          <w:sz w:val="18"/>
        </w:rPr>
        <w:t>procurement.</w:t>
      </w:r>
    </w:p>
    <w:p>
      <w:pPr>
        <w:pStyle w:val="ListParagraph"/>
        <w:numPr>
          <w:ilvl w:val="0"/>
          <w:numId w:val="16"/>
        </w:numPr>
        <w:tabs>
          <w:tab w:pos="739" w:val="left" w:leader="none"/>
          <w:tab w:pos="749" w:val="left" w:leader="none"/>
        </w:tabs>
        <w:spacing w:line="223" w:lineRule="auto" w:before="0" w:after="0"/>
        <w:ind w:left="739" w:right="569" w:hanging="170"/>
        <w:jc w:val="left"/>
        <w:rPr>
          <w:sz w:val="18"/>
        </w:rPr>
      </w:pPr>
      <w:r>
        <w:rPr>
          <w:color w:val="231F20"/>
          <w:sz w:val="18"/>
        </w:rPr>
        <w:tab/>
      </w:r>
      <w:r>
        <w:rPr>
          <w:b/>
          <w:color w:val="231F20"/>
          <w:sz w:val="18"/>
        </w:rPr>
        <w:t>Commercial databases. </w:t>
      </w:r>
      <w:r>
        <w:rPr>
          <w:color w:val="231F20"/>
          <w:sz w:val="18"/>
        </w:rPr>
        <w:t>Examples include benchmarking</w:t>
      </w:r>
      <w:r>
        <w:rPr>
          <w:color w:val="231F20"/>
          <w:spacing w:val="-10"/>
          <w:sz w:val="18"/>
        </w:rPr>
        <w:t> </w:t>
      </w:r>
      <w:r>
        <w:rPr>
          <w:color w:val="231F20"/>
          <w:sz w:val="18"/>
        </w:rPr>
        <w:t>results,</w:t>
      </w:r>
      <w:r>
        <w:rPr>
          <w:color w:val="231F20"/>
          <w:spacing w:val="-10"/>
          <w:sz w:val="18"/>
        </w:rPr>
        <w:t> </w:t>
      </w:r>
      <w:r>
        <w:rPr>
          <w:color w:val="231F20"/>
          <w:sz w:val="18"/>
        </w:rPr>
        <w:t>standardized</w:t>
      </w:r>
      <w:r>
        <w:rPr>
          <w:color w:val="231F20"/>
          <w:spacing w:val="-10"/>
          <w:sz w:val="18"/>
        </w:rPr>
        <w:t> </w:t>
      </w:r>
      <w:r>
        <w:rPr>
          <w:color w:val="231F20"/>
          <w:sz w:val="18"/>
        </w:rPr>
        <w:t>cost</w:t>
      </w:r>
      <w:r>
        <w:rPr>
          <w:color w:val="231F20"/>
          <w:spacing w:val="-10"/>
          <w:sz w:val="18"/>
        </w:rPr>
        <w:t> </w:t>
      </w:r>
      <w:r>
        <w:rPr>
          <w:color w:val="231F20"/>
          <w:sz w:val="18"/>
        </w:rPr>
        <w:t>estimating data, industry risk study information, and risk </w:t>
      </w:r>
      <w:r>
        <w:rPr>
          <w:color w:val="231F20"/>
          <w:spacing w:val="-2"/>
          <w:sz w:val="18"/>
        </w:rPr>
        <w:t>databases.</w:t>
      </w:r>
    </w:p>
    <w:p>
      <w:pPr>
        <w:pStyle w:val="ListParagraph"/>
        <w:numPr>
          <w:ilvl w:val="0"/>
          <w:numId w:val="16"/>
        </w:numPr>
        <w:tabs>
          <w:tab w:pos="739" w:val="left" w:leader="none"/>
          <w:tab w:pos="749" w:val="left" w:leader="none"/>
        </w:tabs>
        <w:spacing w:line="223" w:lineRule="auto" w:before="0" w:after="0"/>
        <w:ind w:left="739" w:right="747" w:hanging="170"/>
        <w:jc w:val="left"/>
        <w:rPr>
          <w:sz w:val="18"/>
        </w:rPr>
      </w:pPr>
      <w:r>
        <w:rPr>
          <w:color w:val="231F20"/>
          <w:sz w:val="18"/>
        </w:rPr>
        <w:tab/>
      </w:r>
      <w:r>
        <w:rPr>
          <w:b/>
          <w:color w:val="231F20"/>
          <w:sz w:val="18"/>
        </w:rPr>
        <w:t>Academic</w:t>
      </w:r>
      <w:r>
        <w:rPr>
          <w:b/>
          <w:color w:val="231F20"/>
          <w:spacing w:val="-10"/>
          <w:sz w:val="18"/>
        </w:rPr>
        <w:t> </w:t>
      </w:r>
      <w:r>
        <w:rPr>
          <w:b/>
          <w:color w:val="231F20"/>
          <w:sz w:val="18"/>
        </w:rPr>
        <w:t>research.</w:t>
      </w:r>
      <w:r>
        <w:rPr>
          <w:b/>
          <w:color w:val="231F20"/>
          <w:spacing w:val="-4"/>
          <w:sz w:val="18"/>
        </w:rPr>
        <w:t> </w:t>
      </w:r>
      <w:r>
        <w:rPr>
          <w:color w:val="231F20"/>
          <w:sz w:val="18"/>
        </w:rPr>
        <w:t>Examples</w:t>
      </w:r>
      <w:r>
        <w:rPr>
          <w:color w:val="231F20"/>
          <w:spacing w:val="-11"/>
          <w:sz w:val="18"/>
        </w:rPr>
        <w:t> </w:t>
      </w:r>
      <w:r>
        <w:rPr>
          <w:color w:val="231F20"/>
          <w:sz w:val="18"/>
        </w:rPr>
        <w:t>include</w:t>
      </w:r>
      <w:r>
        <w:rPr>
          <w:color w:val="231F20"/>
          <w:spacing w:val="-11"/>
          <w:sz w:val="18"/>
        </w:rPr>
        <w:t> </w:t>
      </w:r>
      <w:r>
        <w:rPr>
          <w:color w:val="231F20"/>
          <w:sz w:val="18"/>
        </w:rPr>
        <w:t>industry studies, publications, and benchmarking </w:t>
      </w:r>
      <w:r>
        <w:rPr>
          <w:color w:val="231F20"/>
          <w:spacing w:val="-2"/>
          <w:sz w:val="18"/>
        </w:rPr>
        <w:t>results.</w:t>
      </w:r>
    </w:p>
    <w:p>
      <w:pPr>
        <w:pStyle w:val="ListParagraph"/>
        <w:numPr>
          <w:ilvl w:val="0"/>
          <w:numId w:val="16"/>
        </w:numPr>
        <w:tabs>
          <w:tab w:pos="739" w:val="left" w:leader="none"/>
          <w:tab w:pos="749" w:val="left" w:leader="none"/>
        </w:tabs>
        <w:spacing w:line="223" w:lineRule="auto" w:before="0" w:after="0"/>
        <w:ind w:left="739" w:right="467" w:hanging="170"/>
        <w:jc w:val="left"/>
        <w:rPr>
          <w:sz w:val="18"/>
        </w:rPr>
      </w:pPr>
      <w:r>
        <w:rPr>
          <w:color w:val="231F20"/>
          <w:sz w:val="18"/>
        </w:rPr>
        <w:tab/>
      </w:r>
      <w:r>
        <w:rPr>
          <w:b/>
          <w:color w:val="231F20"/>
          <w:sz w:val="18"/>
        </w:rPr>
        <w:t>Government or industry standards. </w:t>
      </w:r>
      <w:r>
        <w:rPr>
          <w:color w:val="231F20"/>
          <w:sz w:val="18"/>
        </w:rPr>
        <w:t>Examples include</w:t>
      </w:r>
      <w:r>
        <w:rPr>
          <w:color w:val="231F20"/>
          <w:spacing w:val="-8"/>
          <w:sz w:val="18"/>
        </w:rPr>
        <w:t> </w:t>
      </w:r>
      <w:r>
        <w:rPr>
          <w:color w:val="231F20"/>
          <w:sz w:val="18"/>
        </w:rPr>
        <w:t>regulatory</w:t>
      </w:r>
      <w:r>
        <w:rPr>
          <w:color w:val="231F20"/>
          <w:spacing w:val="-8"/>
          <w:sz w:val="18"/>
        </w:rPr>
        <w:t> </w:t>
      </w:r>
      <w:r>
        <w:rPr>
          <w:color w:val="231F20"/>
          <w:sz w:val="18"/>
        </w:rPr>
        <w:t>agency</w:t>
      </w:r>
      <w:r>
        <w:rPr>
          <w:color w:val="231F20"/>
          <w:spacing w:val="-8"/>
          <w:sz w:val="18"/>
        </w:rPr>
        <w:t> </w:t>
      </w:r>
      <w:r>
        <w:rPr>
          <w:color w:val="231F20"/>
          <w:sz w:val="18"/>
        </w:rPr>
        <w:t>regulations</w:t>
      </w:r>
      <w:r>
        <w:rPr>
          <w:color w:val="231F20"/>
          <w:spacing w:val="-8"/>
          <w:sz w:val="18"/>
        </w:rPr>
        <w:t> </w:t>
      </w:r>
      <w:r>
        <w:rPr>
          <w:color w:val="231F20"/>
          <w:sz w:val="18"/>
        </w:rPr>
        <w:t>and</w:t>
      </w:r>
      <w:r>
        <w:rPr>
          <w:color w:val="231F20"/>
          <w:spacing w:val="-8"/>
          <w:sz w:val="18"/>
        </w:rPr>
        <w:t> </w:t>
      </w:r>
      <w:r>
        <w:rPr>
          <w:color w:val="231F20"/>
          <w:sz w:val="18"/>
        </w:rPr>
        <w:t>standards related to products, production, environment, quality, and workmanship.</w:t>
      </w:r>
    </w:p>
    <w:p>
      <w:pPr>
        <w:pStyle w:val="ListParagraph"/>
        <w:numPr>
          <w:ilvl w:val="0"/>
          <w:numId w:val="16"/>
        </w:numPr>
        <w:tabs>
          <w:tab w:pos="739" w:val="left" w:leader="none"/>
          <w:tab w:pos="749" w:val="left" w:leader="none"/>
        </w:tabs>
        <w:spacing w:line="223" w:lineRule="auto" w:before="0" w:after="0"/>
        <w:ind w:left="739" w:right="813" w:hanging="170"/>
        <w:jc w:val="left"/>
        <w:rPr>
          <w:sz w:val="18"/>
        </w:rPr>
      </w:pPr>
      <w:r>
        <w:rPr>
          <w:color w:val="231F20"/>
          <w:sz w:val="18"/>
        </w:rPr>
        <w:tab/>
      </w:r>
      <w:r>
        <w:rPr>
          <w:b/>
          <w:color w:val="231F20"/>
          <w:sz w:val="18"/>
        </w:rPr>
        <w:t>Financial considerations. </w:t>
      </w:r>
      <w:r>
        <w:rPr>
          <w:color w:val="231F20"/>
          <w:sz w:val="18"/>
        </w:rPr>
        <w:t>Examples include currency</w:t>
      </w:r>
      <w:r>
        <w:rPr>
          <w:color w:val="231F20"/>
          <w:spacing w:val="-8"/>
          <w:sz w:val="18"/>
        </w:rPr>
        <w:t> </w:t>
      </w:r>
      <w:r>
        <w:rPr>
          <w:color w:val="231F20"/>
          <w:sz w:val="18"/>
        </w:rPr>
        <w:t>exchange</w:t>
      </w:r>
      <w:r>
        <w:rPr>
          <w:color w:val="231F20"/>
          <w:spacing w:val="-8"/>
          <w:sz w:val="18"/>
        </w:rPr>
        <w:t> </w:t>
      </w:r>
      <w:r>
        <w:rPr>
          <w:color w:val="231F20"/>
          <w:sz w:val="18"/>
        </w:rPr>
        <w:t>rates,</w:t>
      </w:r>
      <w:r>
        <w:rPr>
          <w:color w:val="231F20"/>
          <w:spacing w:val="-8"/>
          <w:sz w:val="18"/>
        </w:rPr>
        <w:t> </w:t>
      </w:r>
      <w:r>
        <w:rPr>
          <w:color w:val="231F20"/>
          <w:sz w:val="18"/>
        </w:rPr>
        <w:t>interest</w:t>
      </w:r>
      <w:r>
        <w:rPr>
          <w:color w:val="231F20"/>
          <w:spacing w:val="-8"/>
          <w:sz w:val="18"/>
        </w:rPr>
        <w:t> </w:t>
      </w:r>
      <w:r>
        <w:rPr>
          <w:color w:val="231F20"/>
          <w:sz w:val="18"/>
        </w:rPr>
        <w:t>rates,</w:t>
      </w:r>
      <w:r>
        <w:rPr>
          <w:color w:val="231F20"/>
          <w:spacing w:val="-8"/>
          <w:sz w:val="18"/>
        </w:rPr>
        <w:t> </w:t>
      </w:r>
      <w:r>
        <w:rPr>
          <w:color w:val="231F20"/>
          <w:sz w:val="18"/>
        </w:rPr>
        <w:t>inflation rates, tariffs, and geographic location.</w:t>
      </w:r>
    </w:p>
    <w:p>
      <w:pPr>
        <w:pStyle w:val="ListParagraph"/>
        <w:numPr>
          <w:ilvl w:val="0"/>
          <w:numId w:val="16"/>
        </w:numPr>
        <w:tabs>
          <w:tab w:pos="739" w:val="left" w:leader="none"/>
          <w:tab w:pos="749" w:val="left" w:leader="none"/>
        </w:tabs>
        <w:spacing w:line="223" w:lineRule="auto" w:before="0" w:after="0"/>
        <w:ind w:left="739" w:right="357" w:hanging="170"/>
        <w:jc w:val="left"/>
        <w:rPr>
          <w:sz w:val="18"/>
        </w:rPr>
      </w:pPr>
      <w:r>
        <w:rPr>
          <w:color w:val="231F20"/>
          <w:sz w:val="18"/>
        </w:rPr>
        <w:tab/>
      </w:r>
      <w:r>
        <w:rPr>
          <w:b/>
          <w:color w:val="231F20"/>
          <w:sz w:val="18"/>
        </w:rPr>
        <w:t>Physical environmental elements. </w:t>
      </w:r>
      <w:r>
        <w:rPr>
          <w:color w:val="231F20"/>
          <w:sz w:val="18"/>
        </w:rPr>
        <w:t>Examples include</w:t>
      </w:r>
      <w:r>
        <w:rPr>
          <w:color w:val="231F20"/>
          <w:spacing w:val="-10"/>
          <w:sz w:val="18"/>
        </w:rPr>
        <w:t> </w:t>
      </w:r>
      <w:r>
        <w:rPr>
          <w:color w:val="231F20"/>
          <w:sz w:val="18"/>
        </w:rPr>
        <w:t>working</w:t>
      </w:r>
      <w:r>
        <w:rPr>
          <w:color w:val="231F20"/>
          <w:spacing w:val="-10"/>
          <w:sz w:val="18"/>
        </w:rPr>
        <w:t> </w:t>
      </w:r>
      <w:r>
        <w:rPr>
          <w:color w:val="231F20"/>
          <w:sz w:val="18"/>
        </w:rPr>
        <w:t>conditions,</w:t>
      </w:r>
      <w:r>
        <w:rPr>
          <w:color w:val="231F20"/>
          <w:spacing w:val="-10"/>
          <w:sz w:val="18"/>
        </w:rPr>
        <w:t> </w:t>
      </w:r>
      <w:r>
        <w:rPr>
          <w:color w:val="231F20"/>
          <w:sz w:val="18"/>
        </w:rPr>
        <w:t>weather,</w:t>
      </w:r>
      <w:r>
        <w:rPr>
          <w:color w:val="231F20"/>
          <w:spacing w:val="-10"/>
          <w:sz w:val="18"/>
        </w:rPr>
        <w:t> </w:t>
      </w:r>
      <w:r>
        <w:rPr>
          <w:color w:val="231F20"/>
          <w:sz w:val="18"/>
        </w:rPr>
        <w:t>and</w:t>
      </w:r>
      <w:r>
        <w:rPr>
          <w:color w:val="231F20"/>
          <w:spacing w:val="-10"/>
          <w:sz w:val="18"/>
        </w:rPr>
        <w:t> </w:t>
      </w:r>
      <w:r>
        <w:rPr>
          <w:color w:val="231F20"/>
          <w:sz w:val="18"/>
        </w:rPr>
        <w:t>constraints.</w:t>
      </w:r>
    </w:p>
    <w:p>
      <w:pPr>
        <w:pStyle w:val="BodyText"/>
        <w:spacing w:line="223" w:lineRule="auto" w:before="178"/>
        <w:ind w:left="460" w:right="375"/>
      </w:pPr>
      <w:r>
        <w:rPr>
          <w:color w:val="231F20"/>
        </w:rPr>
        <w:t>An organization’s value and principle, while not explicitly</w:t>
      </w:r>
      <w:r>
        <w:rPr>
          <w:color w:val="231F20"/>
          <w:spacing w:val="-6"/>
        </w:rPr>
        <w:t> </w:t>
      </w:r>
      <w:r>
        <w:rPr>
          <w:color w:val="231F20"/>
        </w:rPr>
        <w:t>stated,</w:t>
      </w:r>
      <w:r>
        <w:rPr>
          <w:color w:val="231F20"/>
          <w:spacing w:val="-6"/>
        </w:rPr>
        <w:t> </w:t>
      </w:r>
      <w:r>
        <w:rPr>
          <w:color w:val="231F20"/>
        </w:rPr>
        <w:t>are</w:t>
      </w:r>
      <w:r>
        <w:rPr>
          <w:color w:val="231F20"/>
          <w:spacing w:val="-6"/>
        </w:rPr>
        <w:t> </w:t>
      </w:r>
      <w:r>
        <w:rPr>
          <w:color w:val="231F20"/>
        </w:rPr>
        <w:t>related</w:t>
      </w:r>
      <w:r>
        <w:rPr>
          <w:color w:val="231F20"/>
          <w:spacing w:val="-6"/>
        </w:rPr>
        <w:t> </w:t>
      </w:r>
      <w:r>
        <w:rPr>
          <w:color w:val="231F20"/>
        </w:rPr>
        <w:t>to</w:t>
      </w:r>
      <w:r>
        <w:rPr>
          <w:color w:val="231F20"/>
          <w:spacing w:val="-6"/>
        </w:rPr>
        <w:t> </w:t>
      </w:r>
      <w:r>
        <w:rPr>
          <w:color w:val="231F20"/>
        </w:rPr>
        <w:t>organizational</w:t>
      </w:r>
      <w:r>
        <w:rPr>
          <w:color w:val="231F20"/>
          <w:spacing w:val="-6"/>
        </w:rPr>
        <w:t> </w:t>
      </w:r>
      <w:r>
        <w:rPr>
          <w:color w:val="231F20"/>
        </w:rPr>
        <w:t>culture</w:t>
      </w:r>
      <w:r>
        <w:rPr>
          <w:color w:val="231F20"/>
          <w:spacing w:val="-6"/>
        </w:rPr>
        <w:t> </w:t>
      </w:r>
      <w:r>
        <w:rPr>
          <w:color w:val="231F20"/>
        </w:rPr>
        <w:t>and thus are internal to an organization.</w:t>
      </w:r>
    </w:p>
    <w:p>
      <w:pPr>
        <w:spacing w:after="0" w:line="223" w:lineRule="auto"/>
        <w:sectPr>
          <w:pgSz w:w="6120" w:h="9720"/>
          <w:pgMar w:header="0" w:footer="293" w:top="26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39,</w:t>
      </w:r>
      <w:r>
        <w:rPr>
          <w:color w:val="231F20"/>
          <w:spacing w:val="1"/>
          <w:sz w:val="18"/>
        </w:rPr>
        <w:t> </w:t>
      </w:r>
      <w:r>
        <w:rPr>
          <w:color w:val="231F20"/>
          <w:sz w:val="18"/>
        </w:rPr>
        <w:t>Section</w:t>
      </w:r>
      <w:r>
        <w:rPr>
          <w:color w:val="231F20"/>
          <w:spacing w:val="1"/>
          <w:sz w:val="18"/>
        </w:rPr>
        <w:t> </w:t>
      </w:r>
      <w:r>
        <w:rPr>
          <w:color w:val="231F20"/>
          <w:spacing w:val="-5"/>
          <w:sz w:val="18"/>
        </w:rPr>
        <w:t>2.3</w:t>
      </w:r>
    </w:p>
    <w:p>
      <w:pPr>
        <w:pStyle w:val="BodyText"/>
        <w:spacing w:line="223" w:lineRule="auto" w:before="196"/>
        <w:ind w:left="700" w:right="359"/>
      </w:pPr>
      <w:r>
        <w:rPr>
          <w:color w:val="231F20"/>
        </w:rPr>
        <w:t>Organizational process assets (OPAs) are the plans, processes,</w:t>
      </w:r>
      <w:r>
        <w:rPr>
          <w:color w:val="231F20"/>
          <w:spacing w:val="-8"/>
        </w:rPr>
        <w:t> </w:t>
      </w:r>
      <w:r>
        <w:rPr>
          <w:color w:val="231F20"/>
        </w:rPr>
        <w:t>policies,</w:t>
      </w:r>
      <w:r>
        <w:rPr>
          <w:color w:val="231F20"/>
          <w:spacing w:val="-8"/>
        </w:rPr>
        <w:t> </w:t>
      </w:r>
      <w:r>
        <w:rPr>
          <w:color w:val="231F20"/>
        </w:rPr>
        <w:t>procedures,</w:t>
      </w:r>
      <w:r>
        <w:rPr>
          <w:color w:val="231F20"/>
          <w:spacing w:val="-8"/>
        </w:rPr>
        <w:t> </w:t>
      </w:r>
      <w:r>
        <w:rPr>
          <w:color w:val="231F20"/>
        </w:rPr>
        <w:t>and</w:t>
      </w:r>
      <w:r>
        <w:rPr>
          <w:color w:val="231F20"/>
          <w:spacing w:val="-8"/>
        </w:rPr>
        <w:t> </w:t>
      </w:r>
      <w:r>
        <w:rPr>
          <w:color w:val="231F20"/>
        </w:rPr>
        <w:t>knowledge</w:t>
      </w:r>
      <w:r>
        <w:rPr>
          <w:color w:val="231F20"/>
          <w:spacing w:val="-8"/>
        </w:rPr>
        <w:t> </w:t>
      </w:r>
      <w:r>
        <w:rPr>
          <w:color w:val="231F20"/>
        </w:rPr>
        <w:t>bases specific to and used by the performing organization. They may be grouped into two categories:</w:t>
      </w:r>
    </w:p>
    <w:p>
      <w:pPr>
        <w:pStyle w:val="ListParagraph"/>
        <w:numPr>
          <w:ilvl w:val="0"/>
          <w:numId w:val="17"/>
        </w:numPr>
        <w:tabs>
          <w:tab w:pos="990" w:val="left" w:leader="none"/>
        </w:tabs>
        <w:spacing w:line="193" w:lineRule="exact" w:before="0" w:after="0"/>
        <w:ind w:left="990" w:right="0" w:hanging="180"/>
        <w:jc w:val="left"/>
        <w:rPr>
          <w:sz w:val="18"/>
        </w:rPr>
      </w:pPr>
      <w:r>
        <w:rPr>
          <w:color w:val="231F20"/>
          <w:sz w:val="18"/>
        </w:rPr>
        <w:t>Processes,</w:t>
      </w:r>
      <w:r>
        <w:rPr>
          <w:color w:val="231F20"/>
          <w:spacing w:val="-123"/>
          <w:sz w:val="18"/>
        </w:rPr>
        <w:t> </w:t>
      </w:r>
      <w:r>
        <w:rPr>
          <w:color w:val="231F20"/>
          <w:sz w:val="18"/>
        </w:rPr>
        <w:t>policies,</w:t>
      </w:r>
      <w:r>
        <w:rPr>
          <w:color w:val="231F20"/>
          <w:spacing w:val="-123"/>
          <w:sz w:val="18"/>
        </w:rPr>
        <w:t> </w:t>
      </w:r>
      <w:r>
        <w:rPr>
          <w:color w:val="231F20"/>
          <w:sz w:val="18"/>
        </w:rPr>
        <w:t>and</w:t>
      </w:r>
      <w:r>
        <w:rPr>
          <w:color w:val="231F20"/>
          <w:spacing w:val="-123"/>
          <w:sz w:val="18"/>
        </w:rPr>
        <w:t> </w:t>
      </w:r>
      <w:r>
        <w:rPr>
          <w:color w:val="231F20"/>
          <w:sz w:val="18"/>
        </w:rPr>
        <w:t>procedures;</w:t>
      </w:r>
      <w:r>
        <w:rPr>
          <w:color w:val="231F20"/>
          <w:spacing w:val="-123"/>
          <w:sz w:val="18"/>
        </w:rPr>
        <w:t> </w:t>
      </w:r>
      <w:r>
        <w:rPr>
          <w:color w:val="231F20"/>
          <w:sz w:val="18"/>
        </w:rPr>
        <w:t>and</w:t>
      </w:r>
    </w:p>
    <w:p>
      <w:pPr>
        <w:pStyle w:val="ListParagraph"/>
        <w:numPr>
          <w:ilvl w:val="0"/>
          <w:numId w:val="17"/>
        </w:numPr>
        <w:tabs>
          <w:tab w:pos="990" w:val="left" w:leader="none"/>
        </w:tabs>
        <w:spacing w:line="208" w:lineRule="exact" w:before="0" w:after="0"/>
        <w:ind w:left="99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knowledge</w:t>
      </w:r>
      <w:r>
        <w:rPr>
          <w:color w:val="231F20"/>
          <w:spacing w:val="-123"/>
          <w:sz w:val="18"/>
        </w:rPr>
        <w:t> </w:t>
      </w:r>
      <w:r>
        <w:rPr>
          <w:color w:val="231F20"/>
          <w:sz w:val="18"/>
        </w:rPr>
        <w:t>bases.</w:t>
      </w:r>
    </w:p>
    <w:p>
      <w:pPr>
        <w:pStyle w:val="BodyText"/>
        <w:spacing w:before="191"/>
      </w:pPr>
    </w:p>
    <w:p>
      <w:pPr>
        <w:pStyle w:val="Heading4"/>
        <w:numPr>
          <w:ilvl w:val="0"/>
          <w:numId w:val="4"/>
        </w:numPr>
        <w:tabs>
          <w:tab w:pos="717" w:val="left" w:leader="none"/>
        </w:tabs>
        <w:spacing w:line="240" w:lineRule="auto" w:before="1"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40,</w:t>
      </w:r>
      <w:r>
        <w:rPr>
          <w:color w:val="231F20"/>
          <w:spacing w:val="1"/>
          <w:sz w:val="18"/>
        </w:rPr>
        <w:t> </w:t>
      </w:r>
      <w:r>
        <w:rPr>
          <w:color w:val="231F20"/>
          <w:sz w:val="18"/>
        </w:rPr>
        <w:t>Section</w:t>
      </w:r>
      <w:r>
        <w:rPr>
          <w:color w:val="231F20"/>
          <w:spacing w:val="1"/>
          <w:sz w:val="18"/>
        </w:rPr>
        <w:t> </w:t>
      </w:r>
      <w:r>
        <w:rPr>
          <w:color w:val="231F20"/>
          <w:spacing w:val="-2"/>
          <w:sz w:val="18"/>
        </w:rPr>
        <w:t>2.3.1</w:t>
      </w:r>
    </w:p>
    <w:p>
      <w:pPr>
        <w:pStyle w:val="BodyText"/>
        <w:spacing w:line="223" w:lineRule="auto" w:before="196"/>
        <w:ind w:left="700" w:right="456"/>
      </w:pPr>
      <w:r>
        <w:rPr>
          <w:color w:val="231F20"/>
        </w:rPr>
        <w:t>The organization’s processes and procedures for conducting</w:t>
      </w:r>
      <w:r>
        <w:rPr>
          <w:color w:val="231F20"/>
          <w:spacing w:val="-7"/>
        </w:rPr>
        <w:t> </w:t>
      </w:r>
      <w:r>
        <w:rPr>
          <w:color w:val="231F20"/>
        </w:rPr>
        <w:t>project</w:t>
      </w:r>
      <w:r>
        <w:rPr>
          <w:color w:val="231F20"/>
          <w:spacing w:val="-7"/>
        </w:rPr>
        <w:t> </w:t>
      </w:r>
      <w:r>
        <w:rPr>
          <w:color w:val="231F20"/>
        </w:rPr>
        <w:t>work</w:t>
      </w:r>
      <w:r>
        <w:rPr>
          <w:color w:val="231F20"/>
          <w:spacing w:val="-7"/>
        </w:rPr>
        <w:t> </w:t>
      </w:r>
      <w:r>
        <w:rPr>
          <w:color w:val="231F20"/>
        </w:rPr>
        <w:t>for</w:t>
      </w:r>
      <w:r>
        <w:rPr>
          <w:color w:val="231F20"/>
          <w:spacing w:val="-7"/>
        </w:rPr>
        <w:t> </w:t>
      </w:r>
      <w:r>
        <w:rPr>
          <w:color w:val="231F20"/>
        </w:rPr>
        <w:t>Initiating</w:t>
      </w:r>
      <w:r>
        <w:rPr>
          <w:color w:val="231F20"/>
          <w:spacing w:val="-7"/>
        </w:rPr>
        <w:t> </w:t>
      </w:r>
      <w:r>
        <w:rPr>
          <w:color w:val="231F20"/>
        </w:rPr>
        <w:t>and</w:t>
      </w:r>
      <w:r>
        <w:rPr>
          <w:color w:val="231F20"/>
          <w:spacing w:val="-7"/>
        </w:rPr>
        <w:t> </w:t>
      </w:r>
      <w:r>
        <w:rPr>
          <w:color w:val="231F20"/>
        </w:rPr>
        <w:t>Planning include, but are not limited, to:</w:t>
      </w:r>
    </w:p>
    <w:p>
      <w:pPr>
        <w:pStyle w:val="ListParagraph"/>
        <w:numPr>
          <w:ilvl w:val="0"/>
          <w:numId w:val="18"/>
        </w:numPr>
        <w:tabs>
          <w:tab w:pos="979" w:val="left" w:leader="none"/>
          <w:tab w:pos="989" w:val="left" w:leader="none"/>
        </w:tabs>
        <w:spacing w:line="223" w:lineRule="auto" w:before="0" w:after="0"/>
        <w:ind w:left="979" w:right="134" w:hanging="170"/>
        <w:jc w:val="left"/>
        <w:rPr>
          <w:sz w:val="18"/>
        </w:rPr>
      </w:pPr>
      <w:r>
        <w:rPr>
          <w:color w:val="231F20"/>
          <w:spacing w:val="-123"/>
          <w:sz w:val="18"/>
        </w:rPr>
        <w:tab/>
      </w:r>
      <w:r>
        <w:rPr>
          <w:color w:val="231F20"/>
          <w:sz w:val="18"/>
        </w:rPr>
        <w:t>Guidelines</w:t>
      </w:r>
      <w:r>
        <w:rPr>
          <w:color w:val="231F20"/>
          <w:spacing w:val="-123"/>
          <w:sz w:val="18"/>
        </w:rPr>
        <w:t> </w:t>
      </w:r>
      <w:r>
        <w:rPr>
          <w:color w:val="231F20"/>
          <w:sz w:val="18"/>
        </w:rPr>
        <w:t>and</w:t>
      </w:r>
      <w:r>
        <w:rPr>
          <w:color w:val="231F20"/>
          <w:spacing w:val="-123"/>
          <w:sz w:val="18"/>
        </w:rPr>
        <w:t> </w:t>
      </w:r>
      <w:r>
        <w:rPr>
          <w:color w:val="231F20"/>
          <w:sz w:val="18"/>
        </w:rPr>
        <w:t>criteria</w:t>
      </w:r>
      <w:r>
        <w:rPr>
          <w:color w:val="231F20"/>
          <w:spacing w:val="-123"/>
          <w:sz w:val="18"/>
        </w:rPr>
        <w:t> </w:t>
      </w:r>
      <w:r>
        <w:rPr>
          <w:color w:val="231F20"/>
          <w:sz w:val="18"/>
        </w:rPr>
        <w:t>for</w:t>
      </w:r>
      <w:r>
        <w:rPr>
          <w:color w:val="231F20"/>
          <w:spacing w:val="-123"/>
          <w:sz w:val="18"/>
        </w:rPr>
        <w:t> </w:t>
      </w:r>
      <w:r>
        <w:rPr>
          <w:color w:val="231F20"/>
          <w:sz w:val="18"/>
        </w:rPr>
        <w:t>tailoring</w:t>
      </w:r>
      <w:r>
        <w:rPr>
          <w:color w:val="231F20"/>
          <w:spacing w:val="-123"/>
          <w:sz w:val="18"/>
        </w:rPr>
        <w:t> </w:t>
      </w:r>
      <w:r>
        <w:rPr>
          <w:color w:val="231F20"/>
          <w:sz w:val="18"/>
        </w:rPr>
        <w:t>the</w:t>
      </w:r>
      <w:r>
        <w:rPr>
          <w:color w:val="231F20"/>
          <w:spacing w:val="-123"/>
          <w:sz w:val="18"/>
        </w:rPr>
        <w:t> </w:t>
      </w:r>
      <w:r>
        <w:rPr>
          <w:color w:val="231F20"/>
          <w:sz w:val="18"/>
        </w:rPr>
        <w:t>o</w:t>
      </w:r>
      <w:r>
        <w:rPr>
          <w:color w:val="231F20"/>
          <w:spacing w:val="-4"/>
          <w:sz w:val="18"/>
        </w:rPr>
        <w:t>r</w:t>
      </w:r>
      <w:r>
        <w:rPr>
          <w:color w:val="231F20"/>
          <w:sz w:val="18"/>
        </w:rPr>
        <w:t>ganization’s </w:t>
      </w:r>
      <w:r>
        <w:rPr>
          <w:color w:val="231F20"/>
          <w:sz w:val="18"/>
        </w:rPr>
        <w:t>  set of standard processes and procedures to satisfy the specific needs of the project;</w:t>
      </w:r>
    </w:p>
    <w:p>
      <w:pPr>
        <w:pStyle w:val="ListParagraph"/>
        <w:numPr>
          <w:ilvl w:val="0"/>
          <w:numId w:val="18"/>
        </w:numPr>
        <w:tabs>
          <w:tab w:pos="986" w:val="left" w:leader="none"/>
          <w:tab w:pos="989" w:val="left" w:leader="none"/>
        </w:tabs>
        <w:spacing w:line="223" w:lineRule="auto" w:before="0" w:after="0"/>
        <w:ind w:left="986" w:right="250" w:hanging="177"/>
        <w:jc w:val="left"/>
        <w:rPr>
          <w:sz w:val="18"/>
        </w:rPr>
      </w:pPr>
      <w:r>
        <w:rPr>
          <w:color w:val="231F20"/>
          <w:spacing w:val="-116"/>
          <w:sz w:val="18"/>
        </w:rPr>
        <w:tab/>
      </w:r>
      <w:r>
        <w:rPr>
          <w:color w:val="231F20"/>
          <w:spacing w:val="3"/>
          <w:sz w:val="18"/>
        </w:rPr>
        <w:t>Speci</w:t>
      </w:r>
      <w:r>
        <w:rPr>
          <w:color w:val="231F20"/>
          <w:sz w:val="18"/>
        </w:rPr>
        <w:t>f</w:t>
      </w:r>
      <w:r>
        <w:rPr>
          <w:color w:val="231F20"/>
          <w:spacing w:val="3"/>
          <w:sz w:val="18"/>
        </w:rPr>
        <w:t>i</w:t>
      </w:r>
      <w:r>
        <w:rPr>
          <w:color w:val="231F20"/>
          <w:sz w:val="18"/>
        </w:rPr>
        <w:t>c</w:t>
      </w:r>
      <w:r>
        <w:rPr>
          <w:color w:val="231F20"/>
          <w:spacing w:val="-116"/>
          <w:sz w:val="18"/>
        </w:rPr>
        <w:t> </w:t>
      </w:r>
      <w:r>
        <w:rPr>
          <w:color w:val="231F20"/>
          <w:spacing w:val="3"/>
          <w:sz w:val="18"/>
        </w:rPr>
        <w:t>o</w:t>
      </w:r>
      <w:r>
        <w:rPr>
          <w:color w:val="231F20"/>
          <w:sz w:val="18"/>
        </w:rPr>
        <w:t>r</w:t>
      </w:r>
      <w:r>
        <w:rPr>
          <w:color w:val="231F20"/>
          <w:spacing w:val="3"/>
          <w:sz w:val="18"/>
        </w:rPr>
        <w:t>ganizationa</w:t>
      </w:r>
      <w:r>
        <w:rPr>
          <w:color w:val="231F20"/>
          <w:sz w:val="18"/>
        </w:rPr>
        <w:t>l</w:t>
      </w:r>
      <w:r>
        <w:rPr>
          <w:color w:val="231F20"/>
          <w:spacing w:val="-116"/>
          <w:sz w:val="18"/>
        </w:rPr>
        <w:t> </w:t>
      </w:r>
      <w:r>
        <w:rPr>
          <w:color w:val="231F20"/>
          <w:spacing w:val="3"/>
          <w:sz w:val="18"/>
        </w:rPr>
        <w:t>standard</w:t>
      </w:r>
      <w:r>
        <w:rPr>
          <w:color w:val="231F20"/>
          <w:sz w:val="18"/>
        </w:rPr>
        <w:t>s</w:t>
      </w:r>
      <w:r>
        <w:rPr>
          <w:color w:val="231F20"/>
          <w:spacing w:val="-116"/>
          <w:sz w:val="18"/>
        </w:rPr>
        <w:t> </w:t>
      </w:r>
      <w:r>
        <w:rPr>
          <w:color w:val="231F20"/>
          <w:spacing w:val="3"/>
          <w:sz w:val="18"/>
        </w:rPr>
        <w:t>suc</w:t>
      </w:r>
      <w:r>
        <w:rPr>
          <w:color w:val="231F20"/>
          <w:sz w:val="18"/>
        </w:rPr>
        <w:t>h</w:t>
      </w:r>
      <w:r>
        <w:rPr>
          <w:color w:val="231F20"/>
          <w:spacing w:val="-116"/>
          <w:sz w:val="18"/>
        </w:rPr>
        <w:t> </w:t>
      </w:r>
      <w:r>
        <w:rPr>
          <w:color w:val="231F20"/>
          <w:spacing w:val="3"/>
          <w:sz w:val="18"/>
        </w:rPr>
        <w:t>a</w:t>
      </w:r>
      <w:r>
        <w:rPr>
          <w:color w:val="231F20"/>
          <w:sz w:val="18"/>
        </w:rPr>
        <w:t>s</w:t>
      </w:r>
      <w:r>
        <w:rPr>
          <w:color w:val="231F20"/>
          <w:spacing w:val="-116"/>
          <w:sz w:val="18"/>
        </w:rPr>
        <w:t> </w:t>
      </w:r>
      <w:r>
        <w:rPr>
          <w:color w:val="231F20"/>
          <w:spacing w:val="3"/>
          <w:sz w:val="18"/>
        </w:rPr>
        <w:t>policie</w:t>
      </w:r>
      <w:r>
        <w:rPr>
          <w:color w:val="231F20"/>
          <w:sz w:val="18"/>
        </w:rPr>
        <w:t>s </w:t>
      </w:r>
      <w:r>
        <w:rPr>
          <w:color w:val="231F20"/>
          <w:spacing w:val="3"/>
          <w:sz w:val="18"/>
        </w:rPr>
        <w:t>(e.g.</w:t>
      </w:r>
      <w:r>
        <w:rPr>
          <w:color w:val="231F20"/>
          <w:sz w:val="18"/>
        </w:rPr>
        <w:t>,</w:t>
      </w:r>
      <w:r>
        <w:rPr>
          <w:color w:val="231F20"/>
          <w:spacing w:val="7"/>
          <w:sz w:val="18"/>
        </w:rPr>
        <w:t> </w:t>
      </w:r>
      <w:r>
        <w:rPr>
          <w:color w:val="231F20"/>
          <w:spacing w:val="3"/>
          <w:sz w:val="18"/>
        </w:rPr>
        <w:t>huma</w:t>
      </w:r>
      <w:r>
        <w:rPr>
          <w:color w:val="231F20"/>
          <w:sz w:val="18"/>
        </w:rPr>
        <w:t>n</w:t>
      </w:r>
      <w:r>
        <w:rPr>
          <w:color w:val="231F20"/>
          <w:spacing w:val="7"/>
          <w:sz w:val="18"/>
        </w:rPr>
        <w:t> </w:t>
      </w:r>
      <w:r>
        <w:rPr>
          <w:color w:val="231F20"/>
          <w:spacing w:val="4"/>
          <w:sz w:val="18"/>
        </w:rPr>
        <w:t>r</w:t>
      </w:r>
      <w:r>
        <w:rPr>
          <w:color w:val="231F20"/>
          <w:spacing w:val="3"/>
          <w:sz w:val="18"/>
        </w:rPr>
        <w:t>esource</w:t>
      </w:r>
      <w:r>
        <w:rPr>
          <w:color w:val="231F20"/>
          <w:sz w:val="18"/>
        </w:rPr>
        <w:t>s</w:t>
      </w:r>
      <w:r>
        <w:rPr>
          <w:color w:val="231F20"/>
          <w:spacing w:val="7"/>
          <w:sz w:val="18"/>
        </w:rPr>
        <w:t> </w:t>
      </w:r>
      <w:r>
        <w:rPr>
          <w:color w:val="231F20"/>
          <w:spacing w:val="3"/>
          <w:sz w:val="18"/>
        </w:rPr>
        <w:t>policies</w:t>
      </w:r>
      <w:r>
        <w:rPr>
          <w:color w:val="231F20"/>
          <w:sz w:val="18"/>
        </w:rPr>
        <w:t>,</w:t>
      </w:r>
      <w:r>
        <w:rPr>
          <w:color w:val="231F20"/>
          <w:spacing w:val="7"/>
          <w:sz w:val="18"/>
        </w:rPr>
        <w:t> </w:t>
      </w:r>
      <w:r>
        <w:rPr>
          <w:color w:val="231F20"/>
          <w:spacing w:val="3"/>
          <w:sz w:val="18"/>
        </w:rPr>
        <w:t>healt</w:t>
      </w:r>
      <w:r>
        <w:rPr>
          <w:color w:val="231F20"/>
          <w:sz w:val="18"/>
        </w:rPr>
        <w:t>h</w:t>
      </w:r>
      <w:r>
        <w:rPr>
          <w:color w:val="231F20"/>
          <w:spacing w:val="7"/>
          <w:sz w:val="18"/>
        </w:rPr>
        <w:t> </w:t>
      </w:r>
      <w:r>
        <w:rPr>
          <w:color w:val="231F20"/>
          <w:spacing w:val="3"/>
          <w:sz w:val="18"/>
        </w:rPr>
        <w:t>an</w:t>
      </w:r>
      <w:r>
        <w:rPr>
          <w:color w:val="231F20"/>
          <w:sz w:val="18"/>
        </w:rPr>
        <w:t>d</w:t>
      </w:r>
      <w:r>
        <w:rPr>
          <w:color w:val="231F20"/>
          <w:spacing w:val="7"/>
          <w:sz w:val="18"/>
        </w:rPr>
        <w:t> </w:t>
      </w:r>
      <w:r>
        <w:rPr>
          <w:color w:val="231F20"/>
          <w:spacing w:val="3"/>
          <w:sz w:val="18"/>
        </w:rPr>
        <w:t>safet</w:t>
      </w:r>
      <w:r>
        <w:rPr>
          <w:color w:val="231F20"/>
          <w:sz w:val="18"/>
        </w:rPr>
        <w:t>y </w:t>
      </w:r>
      <w:r>
        <w:rPr>
          <w:color w:val="231F20"/>
          <w:spacing w:val="3"/>
          <w:sz w:val="18"/>
        </w:rPr>
        <w:t>policies</w:t>
      </w:r>
      <w:r>
        <w:rPr>
          <w:color w:val="231F20"/>
          <w:sz w:val="18"/>
        </w:rPr>
        <w:t>,</w:t>
      </w:r>
      <w:r>
        <w:rPr>
          <w:color w:val="231F20"/>
          <w:spacing w:val="7"/>
          <w:sz w:val="18"/>
        </w:rPr>
        <w:t> </w:t>
      </w:r>
      <w:r>
        <w:rPr>
          <w:color w:val="231F20"/>
          <w:spacing w:val="3"/>
          <w:sz w:val="18"/>
        </w:rPr>
        <w:t>securit</w:t>
      </w:r>
      <w:r>
        <w:rPr>
          <w:color w:val="231F20"/>
          <w:sz w:val="18"/>
        </w:rPr>
        <w:t>y</w:t>
      </w:r>
      <w:r>
        <w:rPr>
          <w:color w:val="231F20"/>
          <w:spacing w:val="7"/>
          <w:sz w:val="18"/>
        </w:rPr>
        <w:t> </w:t>
      </w:r>
      <w:r>
        <w:rPr>
          <w:color w:val="231F20"/>
          <w:spacing w:val="3"/>
          <w:sz w:val="18"/>
        </w:rPr>
        <w:t>an</w:t>
      </w:r>
      <w:r>
        <w:rPr>
          <w:color w:val="231F20"/>
          <w:sz w:val="18"/>
        </w:rPr>
        <w:t>d</w:t>
      </w:r>
      <w:r>
        <w:rPr>
          <w:color w:val="231F20"/>
          <w:spacing w:val="7"/>
          <w:sz w:val="18"/>
        </w:rPr>
        <w:t> </w:t>
      </w:r>
      <w:r>
        <w:rPr>
          <w:color w:val="231F20"/>
          <w:spacing w:val="3"/>
          <w:sz w:val="18"/>
        </w:rPr>
        <w:t>con</w:t>
      </w:r>
      <w:r>
        <w:rPr>
          <w:color w:val="231F20"/>
          <w:sz w:val="18"/>
        </w:rPr>
        <w:t>f</w:t>
      </w:r>
      <w:r>
        <w:rPr>
          <w:color w:val="231F20"/>
          <w:spacing w:val="3"/>
          <w:sz w:val="18"/>
        </w:rPr>
        <w:t>identialit</w:t>
      </w:r>
      <w:r>
        <w:rPr>
          <w:color w:val="231F20"/>
          <w:sz w:val="18"/>
        </w:rPr>
        <w:t>y</w:t>
      </w:r>
      <w:r>
        <w:rPr>
          <w:color w:val="231F20"/>
          <w:spacing w:val="7"/>
          <w:sz w:val="18"/>
        </w:rPr>
        <w:t> </w:t>
      </w:r>
      <w:r>
        <w:rPr>
          <w:color w:val="231F20"/>
          <w:spacing w:val="3"/>
          <w:sz w:val="18"/>
        </w:rPr>
        <w:t>policies</w:t>
      </w:r>
      <w:r>
        <w:rPr>
          <w:color w:val="231F20"/>
          <w:sz w:val="18"/>
        </w:rPr>
        <w:t>, </w:t>
      </w:r>
      <w:r>
        <w:rPr>
          <w:color w:val="231F20"/>
          <w:spacing w:val="3"/>
          <w:sz w:val="18"/>
        </w:rPr>
        <w:t>qualit</w:t>
      </w:r>
      <w:r>
        <w:rPr>
          <w:color w:val="231F20"/>
          <w:sz w:val="18"/>
        </w:rPr>
        <w:t>y</w:t>
      </w:r>
      <w:r>
        <w:rPr>
          <w:color w:val="231F20"/>
          <w:spacing w:val="7"/>
          <w:sz w:val="18"/>
        </w:rPr>
        <w:t> </w:t>
      </w:r>
      <w:r>
        <w:rPr>
          <w:color w:val="231F20"/>
          <w:spacing w:val="3"/>
          <w:sz w:val="18"/>
        </w:rPr>
        <w:t>policies</w:t>
      </w:r>
      <w:r>
        <w:rPr>
          <w:color w:val="231F20"/>
          <w:sz w:val="18"/>
        </w:rPr>
        <w:t>,</w:t>
      </w:r>
      <w:r>
        <w:rPr>
          <w:color w:val="231F20"/>
          <w:spacing w:val="7"/>
          <w:sz w:val="18"/>
        </w:rPr>
        <w:t> </w:t>
      </w:r>
      <w:r>
        <w:rPr>
          <w:color w:val="231F20"/>
          <w:spacing w:val="3"/>
          <w:sz w:val="18"/>
        </w:rPr>
        <w:t>procu</w:t>
      </w:r>
      <w:r>
        <w:rPr>
          <w:color w:val="231F20"/>
          <w:spacing w:val="4"/>
          <w:sz w:val="18"/>
        </w:rPr>
        <w:t>r</w:t>
      </w:r>
      <w:r>
        <w:rPr>
          <w:color w:val="231F20"/>
          <w:spacing w:val="3"/>
          <w:sz w:val="18"/>
        </w:rPr>
        <w:t>emen</w:t>
      </w:r>
      <w:r>
        <w:rPr>
          <w:color w:val="231F20"/>
          <w:sz w:val="18"/>
        </w:rPr>
        <w:t>t</w:t>
      </w:r>
      <w:r>
        <w:rPr>
          <w:color w:val="231F20"/>
          <w:spacing w:val="7"/>
          <w:sz w:val="18"/>
        </w:rPr>
        <w:t> </w:t>
      </w:r>
      <w:r>
        <w:rPr>
          <w:color w:val="231F20"/>
          <w:spacing w:val="3"/>
          <w:sz w:val="18"/>
        </w:rPr>
        <w:t>policies</w:t>
      </w:r>
      <w:r>
        <w:rPr>
          <w:color w:val="231F20"/>
          <w:sz w:val="18"/>
        </w:rPr>
        <w:t>,</w:t>
      </w:r>
      <w:r>
        <w:rPr>
          <w:color w:val="231F20"/>
          <w:spacing w:val="7"/>
          <w:sz w:val="18"/>
        </w:rPr>
        <w:t> </w:t>
      </w:r>
      <w:r>
        <w:rPr>
          <w:color w:val="231F20"/>
          <w:spacing w:val="3"/>
          <w:sz w:val="18"/>
        </w:rPr>
        <w:t>an</w:t>
      </w:r>
      <w:r>
        <w:rPr>
          <w:color w:val="231F20"/>
          <w:sz w:val="18"/>
        </w:rPr>
        <w:t>d </w:t>
      </w:r>
      <w:r>
        <w:rPr>
          <w:color w:val="231F20"/>
          <w:spacing w:val="3"/>
          <w:sz w:val="18"/>
        </w:rPr>
        <w:t>environmenta</w:t>
      </w:r>
      <w:r>
        <w:rPr>
          <w:color w:val="231F20"/>
          <w:sz w:val="18"/>
        </w:rPr>
        <w:t>l</w:t>
      </w:r>
      <w:r>
        <w:rPr>
          <w:color w:val="231F20"/>
          <w:spacing w:val="7"/>
          <w:sz w:val="18"/>
        </w:rPr>
        <w:t> </w:t>
      </w:r>
      <w:r>
        <w:rPr>
          <w:color w:val="231F20"/>
          <w:spacing w:val="3"/>
          <w:sz w:val="18"/>
        </w:rPr>
        <w:t>policies)</w:t>
      </w:r>
      <w:r>
        <w:rPr>
          <w:color w:val="231F20"/>
          <w:sz w:val="18"/>
        </w:rPr>
        <w:t>;</w:t>
      </w:r>
    </w:p>
    <w:p>
      <w:pPr>
        <w:pStyle w:val="ListParagraph"/>
        <w:numPr>
          <w:ilvl w:val="0"/>
          <w:numId w:val="18"/>
        </w:numPr>
        <w:tabs>
          <w:tab w:pos="979" w:val="left" w:leader="none"/>
          <w:tab w:pos="989" w:val="left" w:leader="none"/>
        </w:tabs>
        <w:spacing w:line="223" w:lineRule="auto" w:before="0" w:after="0"/>
        <w:ind w:left="979" w:right="473" w:hanging="170"/>
        <w:jc w:val="left"/>
        <w:rPr>
          <w:sz w:val="18"/>
        </w:rPr>
      </w:pPr>
      <w:r>
        <w:rPr>
          <w:color w:val="231F20"/>
          <w:spacing w:val="-123"/>
          <w:sz w:val="18"/>
        </w:rPr>
        <w:tab/>
      </w:r>
      <w:r>
        <w:rPr>
          <w:color w:val="231F20"/>
          <w:sz w:val="18"/>
        </w:rPr>
        <w:t>Product</w:t>
      </w:r>
      <w:r>
        <w:rPr>
          <w:color w:val="231F20"/>
          <w:spacing w:val="-123"/>
          <w:sz w:val="18"/>
        </w:rPr>
        <w:t> </w:t>
      </w:r>
      <w:r>
        <w:rPr>
          <w:color w:val="231F20"/>
          <w:sz w:val="18"/>
        </w:rPr>
        <w:t>and</w:t>
      </w:r>
      <w:r>
        <w:rPr>
          <w:color w:val="231F20"/>
          <w:spacing w:val="-123"/>
          <w:sz w:val="18"/>
        </w:rPr>
        <w:t> </w:t>
      </w:r>
      <w:r>
        <w:rPr>
          <w:color w:val="231F20"/>
          <w:sz w:val="18"/>
        </w:rPr>
        <w:t>project</w:t>
      </w:r>
      <w:r>
        <w:rPr>
          <w:color w:val="231F20"/>
          <w:spacing w:val="-123"/>
          <w:sz w:val="18"/>
        </w:rPr>
        <w:t> </w:t>
      </w:r>
      <w:r>
        <w:rPr>
          <w:color w:val="231F20"/>
          <w:sz w:val="18"/>
        </w:rPr>
        <w:t>life</w:t>
      </w:r>
      <w:r>
        <w:rPr>
          <w:color w:val="231F20"/>
          <w:spacing w:val="-123"/>
          <w:sz w:val="18"/>
        </w:rPr>
        <w:t> </w:t>
      </w:r>
      <w:r>
        <w:rPr>
          <w:color w:val="231F20"/>
          <w:sz w:val="18"/>
        </w:rPr>
        <w:t>cycles,</w:t>
      </w:r>
      <w:r>
        <w:rPr>
          <w:color w:val="231F20"/>
          <w:spacing w:val="-123"/>
          <w:sz w:val="18"/>
        </w:rPr>
        <w:t> </w:t>
      </w:r>
      <w:r>
        <w:rPr>
          <w:color w:val="231F20"/>
          <w:sz w:val="18"/>
        </w:rPr>
        <w:t>and</w:t>
      </w:r>
      <w:r>
        <w:rPr>
          <w:color w:val="231F20"/>
          <w:spacing w:val="-123"/>
          <w:sz w:val="18"/>
        </w:rPr>
        <w:t> </w:t>
      </w:r>
      <w:r>
        <w:rPr>
          <w:color w:val="231F20"/>
          <w:sz w:val="18"/>
        </w:rPr>
        <w:t>methods</w:t>
      </w:r>
      <w:r>
        <w:rPr>
          <w:color w:val="231F20"/>
          <w:spacing w:val="-123"/>
          <w:sz w:val="18"/>
        </w:rPr>
        <w:t> </w:t>
      </w:r>
      <w:r>
        <w:rPr>
          <w:color w:val="231F20"/>
          <w:sz w:val="18"/>
        </w:rPr>
        <w:t>and procedures (e.g., project management methods, estimation metrics, process audits, improvement ta</w:t>
      </w:r>
      <w:r>
        <w:rPr>
          <w:color w:val="231F20"/>
          <w:spacing w:val="-4"/>
          <w:sz w:val="18"/>
        </w:rPr>
        <w:t>r</w:t>
      </w:r>
      <w:r>
        <w:rPr>
          <w:color w:val="231F20"/>
          <w:sz w:val="18"/>
        </w:rPr>
        <w:t>gets, checklists, and standardized process definitions for use in the o</w:t>
      </w:r>
      <w:r>
        <w:rPr>
          <w:color w:val="231F20"/>
          <w:spacing w:val="-4"/>
          <w:sz w:val="18"/>
        </w:rPr>
        <w:t>r</w:t>
      </w:r>
      <w:r>
        <w:rPr>
          <w:color w:val="231F20"/>
          <w:sz w:val="18"/>
        </w:rPr>
        <w:t>ganization);</w:t>
      </w:r>
    </w:p>
    <w:p>
      <w:pPr>
        <w:pStyle w:val="ListParagraph"/>
        <w:numPr>
          <w:ilvl w:val="0"/>
          <w:numId w:val="18"/>
        </w:numPr>
        <w:tabs>
          <w:tab w:pos="979" w:val="left" w:leader="none"/>
          <w:tab w:pos="989" w:val="left" w:leader="none"/>
        </w:tabs>
        <w:spacing w:line="223" w:lineRule="auto" w:before="0" w:after="0"/>
        <w:ind w:left="979" w:right="178" w:hanging="170"/>
        <w:jc w:val="left"/>
        <w:rPr>
          <w:sz w:val="18"/>
        </w:rPr>
      </w:pPr>
      <w:r>
        <w:rPr>
          <w:color w:val="231F20"/>
          <w:spacing w:val="-123"/>
          <w:sz w:val="18"/>
        </w:rPr>
        <w:tab/>
      </w:r>
      <w:r>
        <w:rPr>
          <w:color w:val="231F20"/>
          <w:spacing w:val="-7"/>
          <w:sz w:val="18"/>
        </w:rPr>
        <w:t>T</w:t>
      </w:r>
      <w:r>
        <w:rPr>
          <w:color w:val="231F20"/>
          <w:sz w:val="18"/>
        </w:rPr>
        <w:t>emplates</w:t>
      </w:r>
      <w:r>
        <w:rPr>
          <w:color w:val="231F20"/>
          <w:spacing w:val="-123"/>
          <w:sz w:val="18"/>
        </w:rPr>
        <w:t> </w:t>
      </w:r>
      <w:r>
        <w:rPr>
          <w:color w:val="231F20"/>
          <w:sz w:val="18"/>
        </w:rPr>
        <w:t>(e.g.,</w:t>
      </w:r>
      <w:r>
        <w:rPr>
          <w:color w:val="231F20"/>
          <w:spacing w:val="-123"/>
          <w:sz w:val="18"/>
        </w:rPr>
        <w:t> </w:t>
      </w: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plans,</w:t>
      </w:r>
      <w:r>
        <w:rPr>
          <w:color w:val="231F20"/>
          <w:spacing w:val="-123"/>
          <w:sz w:val="18"/>
        </w:rPr>
        <w:t> </w:t>
      </w:r>
      <w:r>
        <w:rPr>
          <w:color w:val="231F20"/>
          <w:sz w:val="18"/>
        </w:rPr>
        <w:t>project documents, project registers, report fo</w:t>
      </w:r>
      <w:r>
        <w:rPr>
          <w:color w:val="231F20"/>
          <w:spacing w:val="2"/>
          <w:sz w:val="18"/>
        </w:rPr>
        <w:t>r</w:t>
      </w:r>
      <w:r>
        <w:rPr>
          <w:color w:val="231F20"/>
          <w:sz w:val="18"/>
        </w:rPr>
        <w:t>mats, </w:t>
      </w:r>
      <w:r>
        <w:rPr>
          <w:color w:val="231F20"/>
          <w:spacing w:val="-2"/>
          <w:sz w:val="18"/>
        </w:rPr>
        <w:t>contract</w:t>
      </w:r>
      <w:r>
        <w:rPr>
          <w:color w:val="231F20"/>
          <w:sz w:val="18"/>
        </w:rPr>
        <w:t> templates, risk categories, risk statement templates, probability and impact definitions, probability and impact matrices, and stakeholder register templates); and</w:t>
      </w:r>
    </w:p>
    <w:p>
      <w:pPr>
        <w:pStyle w:val="ListParagraph"/>
        <w:numPr>
          <w:ilvl w:val="0"/>
          <w:numId w:val="18"/>
        </w:numPr>
        <w:tabs>
          <w:tab w:pos="979" w:val="left" w:leader="none"/>
          <w:tab w:pos="989" w:val="left" w:leader="none"/>
        </w:tabs>
        <w:spacing w:line="223" w:lineRule="auto" w:before="0" w:after="0"/>
        <w:ind w:left="979" w:right="613" w:hanging="170"/>
        <w:jc w:val="left"/>
        <w:rPr>
          <w:sz w:val="18"/>
        </w:rPr>
      </w:pPr>
      <w:r>
        <w:rPr>
          <w:color w:val="231F20"/>
          <w:spacing w:val="-123"/>
          <w:sz w:val="18"/>
        </w:rPr>
        <w:tab/>
      </w:r>
      <w:r>
        <w:rPr>
          <w:color w:val="231F20"/>
          <w:sz w:val="18"/>
        </w:rPr>
        <w:t>Preapproved</w:t>
      </w:r>
      <w:r>
        <w:rPr>
          <w:color w:val="231F20"/>
          <w:spacing w:val="-123"/>
          <w:sz w:val="18"/>
        </w:rPr>
        <w:t> </w:t>
      </w:r>
      <w:r>
        <w:rPr>
          <w:color w:val="231F20"/>
          <w:sz w:val="18"/>
        </w:rPr>
        <w:t>supplier</w:t>
      </w:r>
      <w:r>
        <w:rPr>
          <w:color w:val="231F20"/>
          <w:spacing w:val="-123"/>
          <w:sz w:val="18"/>
        </w:rPr>
        <w:t> </w:t>
      </w:r>
      <w:r>
        <w:rPr>
          <w:color w:val="231F20"/>
          <w:sz w:val="18"/>
        </w:rPr>
        <w:t>lists</w:t>
      </w:r>
      <w:r>
        <w:rPr>
          <w:color w:val="231F20"/>
          <w:spacing w:val="-123"/>
          <w:sz w:val="18"/>
        </w:rPr>
        <w:t> </w:t>
      </w:r>
      <w:r>
        <w:rPr>
          <w:color w:val="231F20"/>
          <w:sz w:val="18"/>
        </w:rPr>
        <w:t>and</w:t>
      </w:r>
      <w:r>
        <w:rPr>
          <w:color w:val="231F20"/>
          <w:spacing w:val="-123"/>
          <w:sz w:val="18"/>
        </w:rPr>
        <w:t> </w:t>
      </w:r>
      <w:r>
        <w:rPr>
          <w:color w:val="231F20"/>
          <w:sz w:val="18"/>
        </w:rPr>
        <w:t>various</w:t>
      </w:r>
      <w:r>
        <w:rPr>
          <w:color w:val="231F20"/>
          <w:spacing w:val="-123"/>
          <w:sz w:val="18"/>
        </w:rPr>
        <w:t> </w:t>
      </w:r>
      <w:r>
        <w:rPr>
          <w:color w:val="231F20"/>
          <w:sz w:val="18"/>
        </w:rPr>
        <w:t>types</w:t>
      </w:r>
      <w:r>
        <w:rPr>
          <w:color w:val="231F20"/>
          <w:spacing w:val="-123"/>
          <w:sz w:val="18"/>
        </w:rPr>
        <w:t> </w:t>
      </w:r>
      <w:r>
        <w:rPr>
          <w:color w:val="231F20"/>
          <w:sz w:val="18"/>
        </w:rPr>
        <w:t>of contractual agreements (e.g., fixed-price, cost- reimbursable, and time and material </w:t>
      </w:r>
      <w:r>
        <w:rPr>
          <w:color w:val="231F20"/>
          <w:spacing w:val="-2"/>
          <w:sz w:val="18"/>
        </w:rPr>
        <w:t>contracts).</w:t>
      </w:r>
    </w:p>
    <w:p>
      <w:pPr>
        <w:pStyle w:val="BodyText"/>
        <w:spacing w:line="223" w:lineRule="auto" w:before="178"/>
        <w:ind w:left="700"/>
      </w:pPr>
      <w:r>
        <w:rPr>
          <w:color w:val="231F20"/>
        </w:rPr>
        <w:t>Traceability</w:t>
      </w:r>
      <w:r>
        <w:rPr>
          <w:color w:val="231F20"/>
          <w:spacing w:val="-9"/>
        </w:rPr>
        <w:t> </w:t>
      </w:r>
      <w:r>
        <w:rPr>
          <w:color w:val="231F20"/>
        </w:rPr>
        <w:t>matrices</w:t>
      </w:r>
      <w:r>
        <w:rPr>
          <w:color w:val="231F20"/>
          <w:spacing w:val="-9"/>
        </w:rPr>
        <w:t> </w:t>
      </w:r>
      <w:r>
        <w:rPr>
          <w:color w:val="231F20"/>
        </w:rPr>
        <w:t>are</w:t>
      </w:r>
      <w:r>
        <w:rPr>
          <w:color w:val="231F20"/>
          <w:spacing w:val="-9"/>
        </w:rPr>
        <w:t> </w:t>
      </w:r>
      <w:r>
        <w:rPr>
          <w:color w:val="231F20"/>
        </w:rPr>
        <w:t>important</w:t>
      </w:r>
      <w:r>
        <w:rPr>
          <w:color w:val="231F20"/>
          <w:spacing w:val="-9"/>
        </w:rPr>
        <w:t> </w:t>
      </w:r>
      <w:r>
        <w:rPr>
          <w:color w:val="231F20"/>
        </w:rPr>
        <w:t>considerations</w:t>
      </w:r>
      <w:r>
        <w:rPr>
          <w:color w:val="231F20"/>
          <w:spacing w:val="-9"/>
        </w:rPr>
        <w:t> </w:t>
      </w:r>
      <w:r>
        <w:rPr>
          <w:color w:val="231F20"/>
        </w:rPr>
        <w:t>during the project execution.</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40–41,</w:t>
      </w:r>
      <w:r>
        <w:rPr>
          <w:color w:val="231F20"/>
          <w:spacing w:val="1"/>
          <w:sz w:val="18"/>
        </w:rPr>
        <w:t> </w:t>
      </w:r>
      <w:r>
        <w:rPr>
          <w:color w:val="231F20"/>
          <w:sz w:val="18"/>
        </w:rPr>
        <w:t>Section</w:t>
      </w:r>
      <w:r>
        <w:rPr>
          <w:color w:val="231F20"/>
          <w:spacing w:val="1"/>
          <w:sz w:val="18"/>
        </w:rPr>
        <w:t> </w:t>
      </w:r>
      <w:r>
        <w:rPr>
          <w:color w:val="231F20"/>
          <w:spacing w:val="-2"/>
          <w:sz w:val="18"/>
        </w:rPr>
        <w:t>2.3.1</w:t>
      </w:r>
    </w:p>
    <w:p>
      <w:pPr>
        <w:pStyle w:val="BodyText"/>
        <w:spacing w:line="223" w:lineRule="auto" w:before="196"/>
        <w:ind w:left="460" w:right="456"/>
      </w:pPr>
      <w:r>
        <w:rPr>
          <w:color w:val="231F20"/>
        </w:rPr>
        <w:t>The organization’s processes and procedures for conducting</w:t>
      </w:r>
      <w:r>
        <w:rPr>
          <w:color w:val="231F20"/>
          <w:spacing w:val="-7"/>
        </w:rPr>
        <w:t> </w:t>
      </w:r>
      <w:r>
        <w:rPr>
          <w:color w:val="231F20"/>
        </w:rPr>
        <w:t>project</w:t>
      </w:r>
      <w:r>
        <w:rPr>
          <w:color w:val="231F20"/>
          <w:spacing w:val="-7"/>
        </w:rPr>
        <w:t> </w:t>
      </w:r>
      <w:r>
        <w:rPr>
          <w:color w:val="231F20"/>
        </w:rPr>
        <w:t>work</w:t>
      </w:r>
      <w:r>
        <w:rPr>
          <w:color w:val="231F20"/>
          <w:spacing w:val="-7"/>
        </w:rPr>
        <w:t> </w:t>
      </w:r>
      <w:r>
        <w:rPr>
          <w:color w:val="231F20"/>
        </w:rPr>
        <w:t>for</w:t>
      </w:r>
      <w:r>
        <w:rPr>
          <w:color w:val="231F20"/>
          <w:spacing w:val="-7"/>
        </w:rPr>
        <w:t> </w:t>
      </w:r>
      <w:r>
        <w:rPr>
          <w:color w:val="231F20"/>
        </w:rPr>
        <w:t>Executing</w:t>
      </w:r>
      <w:r>
        <w:rPr>
          <w:color w:val="231F20"/>
          <w:spacing w:val="-7"/>
        </w:rPr>
        <w:t> </w:t>
      </w:r>
      <w:r>
        <w:rPr>
          <w:color w:val="231F20"/>
        </w:rPr>
        <w:t>and</w:t>
      </w:r>
      <w:r>
        <w:rPr>
          <w:color w:val="231F20"/>
          <w:spacing w:val="-7"/>
        </w:rPr>
        <w:t> </w:t>
      </w:r>
      <w:r>
        <w:rPr>
          <w:color w:val="231F20"/>
        </w:rPr>
        <w:t>Monitoring and Controlling include, but are not limited, to:</w:t>
      </w:r>
    </w:p>
    <w:p>
      <w:pPr>
        <w:pStyle w:val="ListParagraph"/>
        <w:numPr>
          <w:ilvl w:val="0"/>
          <w:numId w:val="19"/>
        </w:numPr>
        <w:tabs>
          <w:tab w:pos="739" w:val="left" w:leader="none"/>
          <w:tab w:pos="749" w:val="left" w:leader="none"/>
        </w:tabs>
        <w:spacing w:line="223" w:lineRule="auto" w:before="0" w:after="0"/>
        <w:ind w:left="739" w:right="389" w:hanging="170"/>
        <w:jc w:val="left"/>
        <w:rPr>
          <w:sz w:val="18"/>
        </w:rPr>
      </w:pPr>
      <w:r>
        <w:rPr>
          <w:color w:val="231F20"/>
          <w:spacing w:val="-123"/>
          <w:sz w:val="18"/>
        </w:rPr>
        <w:tab/>
      </w:r>
      <w:r>
        <w:rPr>
          <w:color w:val="231F20"/>
          <w:sz w:val="18"/>
        </w:rPr>
        <w:t>Change</w:t>
      </w:r>
      <w:r>
        <w:rPr>
          <w:color w:val="231F20"/>
          <w:spacing w:val="-123"/>
          <w:sz w:val="18"/>
        </w:rPr>
        <w:t> </w:t>
      </w:r>
      <w:r>
        <w:rPr>
          <w:color w:val="231F20"/>
          <w:sz w:val="18"/>
        </w:rPr>
        <w:t>control</w:t>
      </w:r>
      <w:r>
        <w:rPr>
          <w:color w:val="231F20"/>
          <w:spacing w:val="-123"/>
          <w:sz w:val="18"/>
        </w:rPr>
        <w:t> </w:t>
      </w:r>
      <w:r>
        <w:rPr>
          <w:color w:val="231F20"/>
          <w:sz w:val="18"/>
        </w:rPr>
        <w:t>procedures,</w:t>
      </w:r>
      <w:r>
        <w:rPr>
          <w:color w:val="231F20"/>
          <w:spacing w:val="-123"/>
          <w:sz w:val="18"/>
        </w:rPr>
        <w:t> </w:t>
      </w:r>
      <w:r>
        <w:rPr>
          <w:color w:val="231F20"/>
          <w:sz w:val="18"/>
        </w:rPr>
        <w:t>including</w:t>
      </w:r>
      <w:r>
        <w:rPr>
          <w:color w:val="231F20"/>
          <w:spacing w:val="-123"/>
          <w:sz w:val="18"/>
        </w:rPr>
        <w:t> </w:t>
      </w:r>
      <w:r>
        <w:rPr>
          <w:color w:val="231F20"/>
          <w:sz w:val="18"/>
        </w:rPr>
        <w:t>the</w:t>
      </w:r>
      <w:r>
        <w:rPr>
          <w:color w:val="231F20"/>
          <w:spacing w:val="-123"/>
          <w:sz w:val="18"/>
        </w:rPr>
        <w:t> </w:t>
      </w:r>
      <w:r>
        <w:rPr>
          <w:color w:val="231F20"/>
          <w:sz w:val="18"/>
        </w:rPr>
        <w:t>steps</w:t>
      </w:r>
      <w:r>
        <w:rPr>
          <w:color w:val="231F20"/>
          <w:spacing w:val="-123"/>
          <w:sz w:val="18"/>
        </w:rPr>
        <w:t> </w:t>
      </w:r>
      <w:r>
        <w:rPr>
          <w:color w:val="231F20"/>
          <w:sz w:val="18"/>
        </w:rPr>
        <w:t>by </w:t>
      </w:r>
      <w:r>
        <w:rPr>
          <w:color w:val="231F20"/>
          <w:sz w:val="18"/>
        </w:rPr>
        <w:t> which pe</w:t>
      </w:r>
      <w:r>
        <w:rPr>
          <w:color w:val="231F20"/>
          <w:spacing w:val="1"/>
          <w:sz w:val="18"/>
        </w:rPr>
        <w:t>r</w:t>
      </w:r>
      <w:r>
        <w:rPr>
          <w:color w:val="231F20"/>
          <w:sz w:val="18"/>
        </w:rPr>
        <w:t>fo</w:t>
      </w:r>
      <w:r>
        <w:rPr>
          <w:color w:val="231F20"/>
          <w:spacing w:val="2"/>
          <w:sz w:val="18"/>
        </w:rPr>
        <w:t>r</w:t>
      </w:r>
      <w:r>
        <w:rPr>
          <w:color w:val="231F20"/>
          <w:sz w:val="18"/>
        </w:rPr>
        <w:t>ming o</w:t>
      </w:r>
      <w:r>
        <w:rPr>
          <w:color w:val="231F20"/>
          <w:spacing w:val="-4"/>
          <w:sz w:val="18"/>
        </w:rPr>
        <w:t>r</w:t>
      </w:r>
      <w:r>
        <w:rPr>
          <w:color w:val="231F20"/>
          <w:sz w:val="18"/>
        </w:rPr>
        <w:t>ganization standards, policies, plans, and procedures or any project documents will be modified, and how any changes will be </w:t>
      </w:r>
      <w:r>
        <w:rPr>
          <w:color w:val="231F20"/>
          <w:spacing w:val="-3"/>
          <w:sz w:val="18"/>
        </w:rPr>
        <w:t>approved</w:t>
      </w:r>
      <w:r>
        <w:rPr>
          <w:color w:val="231F20"/>
          <w:sz w:val="18"/>
        </w:rPr>
        <w:t> and validated;</w:t>
      </w:r>
    </w:p>
    <w:p>
      <w:pPr>
        <w:pStyle w:val="ListParagraph"/>
        <w:numPr>
          <w:ilvl w:val="0"/>
          <w:numId w:val="19"/>
        </w:numPr>
        <w:tabs>
          <w:tab w:pos="750" w:val="left" w:leader="none"/>
        </w:tabs>
        <w:spacing w:line="192" w:lineRule="exact" w:before="0" w:after="0"/>
        <w:ind w:left="750" w:right="0" w:hanging="180"/>
        <w:jc w:val="left"/>
        <w:rPr>
          <w:sz w:val="18"/>
        </w:rPr>
      </w:pPr>
      <w:r>
        <w:rPr>
          <w:color w:val="231F20"/>
          <w:spacing w:val="-6"/>
          <w:sz w:val="18"/>
        </w:rPr>
        <w:t>T</w:t>
      </w:r>
      <w:r>
        <w:rPr>
          <w:color w:val="231F20"/>
          <w:sz w:val="18"/>
        </w:rPr>
        <w:t>raceability</w:t>
      </w:r>
      <w:r>
        <w:rPr>
          <w:color w:val="231F20"/>
          <w:spacing w:val="-123"/>
          <w:sz w:val="18"/>
        </w:rPr>
        <w:t> </w:t>
      </w:r>
      <w:r>
        <w:rPr>
          <w:color w:val="231F20"/>
          <w:sz w:val="18"/>
        </w:rPr>
        <w:t>matrices;</w:t>
      </w:r>
    </w:p>
    <w:p>
      <w:pPr>
        <w:pStyle w:val="ListParagraph"/>
        <w:numPr>
          <w:ilvl w:val="0"/>
          <w:numId w:val="19"/>
        </w:numPr>
        <w:tabs>
          <w:tab w:pos="739" w:val="left" w:leader="none"/>
          <w:tab w:pos="749" w:val="left" w:leader="none"/>
        </w:tabs>
        <w:spacing w:line="223" w:lineRule="auto" w:before="2" w:after="0"/>
        <w:ind w:left="739" w:right="421" w:hanging="170"/>
        <w:jc w:val="left"/>
        <w:rPr>
          <w:sz w:val="18"/>
        </w:rPr>
      </w:pPr>
      <w:r>
        <w:rPr>
          <w:color w:val="231F20"/>
          <w:spacing w:val="-123"/>
          <w:sz w:val="18"/>
        </w:rPr>
        <w:tab/>
      </w:r>
      <w:r>
        <w:rPr>
          <w:color w:val="231F20"/>
          <w:sz w:val="18"/>
        </w:rPr>
        <w:t>Financial</w:t>
      </w:r>
      <w:r>
        <w:rPr>
          <w:color w:val="231F20"/>
          <w:spacing w:val="-123"/>
          <w:sz w:val="18"/>
        </w:rPr>
        <w:t> </w:t>
      </w:r>
      <w:r>
        <w:rPr>
          <w:color w:val="231F20"/>
          <w:sz w:val="18"/>
        </w:rPr>
        <w:t>controls</w:t>
      </w:r>
      <w:r>
        <w:rPr>
          <w:color w:val="231F20"/>
          <w:spacing w:val="-123"/>
          <w:sz w:val="18"/>
        </w:rPr>
        <w:t> </w:t>
      </w:r>
      <w:r>
        <w:rPr>
          <w:color w:val="231F20"/>
          <w:sz w:val="18"/>
        </w:rPr>
        <w:t>procedures</w:t>
      </w:r>
      <w:r>
        <w:rPr>
          <w:color w:val="231F20"/>
          <w:spacing w:val="-123"/>
          <w:sz w:val="18"/>
        </w:rPr>
        <w:t> </w:t>
      </w:r>
      <w:r>
        <w:rPr>
          <w:color w:val="231F20"/>
          <w:sz w:val="18"/>
        </w:rPr>
        <w:t>(e.g.,</w:t>
      </w:r>
      <w:r>
        <w:rPr>
          <w:color w:val="231F20"/>
          <w:spacing w:val="-123"/>
          <w:sz w:val="18"/>
        </w:rPr>
        <w:t> </w:t>
      </w:r>
      <w:r>
        <w:rPr>
          <w:color w:val="231F20"/>
          <w:sz w:val="18"/>
        </w:rPr>
        <w:t>time</w:t>
      </w:r>
      <w:r>
        <w:rPr>
          <w:color w:val="231F20"/>
          <w:spacing w:val="-123"/>
          <w:sz w:val="18"/>
        </w:rPr>
        <w:t> </w:t>
      </w:r>
      <w:r>
        <w:rPr>
          <w:color w:val="231F20"/>
          <w:sz w:val="18"/>
        </w:rPr>
        <w:t>reporting, required expenditure and disbursement reviews, accounting codes, and standard contract </w:t>
      </w:r>
      <w:r>
        <w:rPr>
          <w:color w:val="231F20"/>
          <w:spacing w:val="-2"/>
          <w:sz w:val="18"/>
        </w:rPr>
        <w:t>provisions);</w:t>
      </w:r>
    </w:p>
    <w:p>
      <w:pPr>
        <w:pStyle w:val="ListParagraph"/>
        <w:numPr>
          <w:ilvl w:val="0"/>
          <w:numId w:val="19"/>
        </w:numPr>
        <w:tabs>
          <w:tab w:pos="739" w:val="left" w:leader="none"/>
          <w:tab w:pos="749" w:val="left" w:leader="none"/>
        </w:tabs>
        <w:spacing w:line="223" w:lineRule="auto" w:before="0" w:after="0"/>
        <w:ind w:left="739" w:right="630" w:hanging="170"/>
        <w:jc w:val="left"/>
        <w:rPr>
          <w:sz w:val="18"/>
        </w:rPr>
      </w:pPr>
      <w:r>
        <w:rPr>
          <w:color w:val="231F20"/>
          <w:spacing w:val="-123"/>
          <w:sz w:val="18"/>
        </w:rPr>
        <w:tab/>
      </w:r>
      <w:r>
        <w:rPr>
          <w:color w:val="231F20"/>
          <w:sz w:val="18"/>
        </w:rPr>
        <w:t>Issue</w:t>
      </w:r>
      <w:r>
        <w:rPr>
          <w:color w:val="231F20"/>
          <w:spacing w:val="-123"/>
          <w:sz w:val="18"/>
        </w:rPr>
        <w:t> </w:t>
      </w:r>
      <w:r>
        <w:rPr>
          <w:color w:val="231F20"/>
          <w:sz w:val="18"/>
        </w:rPr>
        <w:t>and</w:t>
      </w:r>
      <w:r>
        <w:rPr>
          <w:color w:val="231F20"/>
          <w:spacing w:val="-123"/>
          <w:sz w:val="18"/>
        </w:rPr>
        <w:t> </w:t>
      </w:r>
      <w:r>
        <w:rPr>
          <w:color w:val="231F20"/>
          <w:sz w:val="18"/>
        </w:rPr>
        <w:t>defect</w:t>
      </w:r>
      <w:r>
        <w:rPr>
          <w:color w:val="231F20"/>
          <w:spacing w:val="-123"/>
          <w:sz w:val="18"/>
        </w:rPr>
        <w:t> </w:t>
      </w:r>
      <w:r>
        <w:rPr>
          <w:color w:val="231F20"/>
          <w:sz w:val="18"/>
        </w:rPr>
        <w:t>management</w:t>
      </w:r>
      <w:r>
        <w:rPr>
          <w:color w:val="231F20"/>
          <w:spacing w:val="-123"/>
          <w:sz w:val="18"/>
        </w:rPr>
        <w:t> </w:t>
      </w:r>
      <w:r>
        <w:rPr>
          <w:color w:val="231F20"/>
          <w:sz w:val="18"/>
        </w:rPr>
        <w:t>procedures</w:t>
      </w:r>
      <w:r>
        <w:rPr>
          <w:color w:val="231F20"/>
          <w:spacing w:val="-123"/>
          <w:sz w:val="18"/>
        </w:rPr>
        <w:t> </w:t>
      </w:r>
      <w:r>
        <w:rPr>
          <w:color w:val="231F20"/>
          <w:sz w:val="18"/>
        </w:rPr>
        <w:t>(e.g., defining issue and defect controls, identifying </w:t>
      </w:r>
      <w:r>
        <w:rPr>
          <w:color w:val="231F20"/>
          <w:spacing w:val="-6"/>
          <w:sz w:val="18"/>
        </w:rPr>
        <w:t>and</w:t>
      </w:r>
      <w:r>
        <w:rPr>
          <w:color w:val="231F20"/>
          <w:sz w:val="18"/>
        </w:rPr>
        <w:t> resolving issues and defects, and tracking action items);</w:t>
      </w:r>
    </w:p>
    <w:p>
      <w:pPr>
        <w:pStyle w:val="ListParagraph"/>
        <w:numPr>
          <w:ilvl w:val="0"/>
          <w:numId w:val="19"/>
        </w:numPr>
        <w:tabs>
          <w:tab w:pos="739" w:val="left" w:leader="none"/>
          <w:tab w:pos="749" w:val="left" w:leader="none"/>
        </w:tabs>
        <w:spacing w:line="223" w:lineRule="auto" w:before="0" w:after="0"/>
        <w:ind w:left="739" w:right="1071" w:hanging="170"/>
        <w:jc w:val="left"/>
        <w:rPr>
          <w:sz w:val="18"/>
        </w:rPr>
      </w:pPr>
      <w:r>
        <w:rPr>
          <w:color w:val="231F20"/>
          <w:spacing w:val="-123"/>
          <w:sz w:val="18"/>
        </w:rPr>
        <w:tab/>
      </w:r>
      <w:r>
        <w:rPr>
          <w:color w:val="231F20"/>
          <w:sz w:val="18"/>
        </w:rPr>
        <w:t>Resou</w:t>
      </w:r>
      <w:r>
        <w:rPr>
          <w:color w:val="231F20"/>
          <w:spacing w:val="-1"/>
          <w:sz w:val="18"/>
        </w:rPr>
        <w:t>r</w:t>
      </w:r>
      <w:r>
        <w:rPr>
          <w:color w:val="231F20"/>
          <w:sz w:val="18"/>
        </w:rPr>
        <w:t>ce</w:t>
      </w:r>
      <w:r>
        <w:rPr>
          <w:color w:val="231F20"/>
          <w:spacing w:val="-123"/>
          <w:sz w:val="18"/>
        </w:rPr>
        <w:t> </w:t>
      </w:r>
      <w:r>
        <w:rPr>
          <w:color w:val="231F20"/>
          <w:sz w:val="18"/>
        </w:rPr>
        <w:t>availability</w:t>
      </w:r>
      <w:r>
        <w:rPr>
          <w:color w:val="231F20"/>
          <w:spacing w:val="-123"/>
          <w:sz w:val="18"/>
        </w:rPr>
        <w:t> </w:t>
      </w:r>
      <w:r>
        <w:rPr>
          <w:color w:val="231F20"/>
          <w:sz w:val="18"/>
        </w:rPr>
        <w:t>control</w:t>
      </w:r>
      <w:r>
        <w:rPr>
          <w:color w:val="231F20"/>
          <w:spacing w:val="-123"/>
          <w:sz w:val="18"/>
        </w:rPr>
        <w:t> </w:t>
      </w:r>
      <w:r>
        <w:rPr>
          <w:color w:val="231F20"/>
          <w:sz w:val="18"/>
        </w:rPr>
        <w:t>and</w:t>
      </w:r>
      <w:r>
        <w:rPr>
          <w:color w:val="231F20"/>
          <w:spacing w:val="-123"/>
          <w:sz w:val="18"/>
        </w:rPr>
        <w:t> </w:t>
      </w:r>
      <w:r>
        <w:rPr>
          <w:color w:val="231F20"/>
          <w:sz w:val="18"/>
        </w:rPr>
        <w:t>assignment management;</w:t>
      </w:r>
    </w:p>
    <w:p>
      <w:pPr>
        <w:pStyle w:val="ListParagraph"/>
        <w:numPr>
          <w:ilvl w:val="0"/>
          <w:numId w:val="19"/>
        </w:numPr>
        <w:tabs>
          <w:tab w:pos="739" w:val="left" w:leader="none"/>
          <w:tab w:pos="749" w:val="left" w:leader="none"/>
        </w:tabs>
        <w:spacing w:line="223" w:lineRule="auto" w:before="0" w:after="0"/>
        <w:ind w:left="739" w:right="475" w:hanging="170"/>
        <w:jc w:val="left"/>
        <w:rPr>
          <w:sz w:val="18"/>
        </w:rPr>
      </w:pPr>
      <w:r>
        <w:rPr>
          <w:color w:val="231F20"/>
          <w:spacing w:val="-123"/>
          <w:sz w:val="18"/>
        </w:rPr>
        <w:tab/>
      </w: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communication</w:t>
      </w:r>
      <w:r>
        <w:rPr>
          <w:color w:val="231F20"/>
          <w:spacing w:val="-123"/>
          <w:sz w:val="18"/>
        </w:rPr>
        <w:t> </w:t>
      </w:r>
      <w:r>
        <w:rPr>
          <w:color w:val="231F20"/>
          <w:sz w:val="18"/>
        </w:rPr>
        <w:t>requirements</w:t>
      </w:r>
      <w:r>
        <w:rPr>
          <w:color w:val="231F20"/>
          <w:spacing w:val="-123"/>
          <w:sz w:val="18"/>
        </w:rPr>
        <w:t> </w:t>
      </w:r>
      <w:r>
        <w:rPr>
          <w:color w:val="231F20"/>
          <w:sz w:val="18"/>
        </w:rPr>
        <w:t>(e.g., specific communication technology available, authorized communication media, record retention policies, videoconferencing, collaborative tools, </w:t>
      </w:r>
      <w:r>
        <w:rPr>
          <w:color w:val="231F20"/>
          <w:spacing w:val="-6"/>
          <w:sz w:val="18"/>
        </w:rPr>
        <w:t>and</w:t>
      </w:r>
      <w:r>
        <w:rPr>
          <w:color w:val="231F20"/>
          <w:sz w:val="18"/>
        </w:rPr>
        <w:t> security requirements);</w:t>
      </w:r>
    </w:p>
    <w:p>
      <w:pPr>
        <w:pStyle w:val="ListParagraph"/>
        <w:numPr>
          <w:ilvl w:val="0"/>
          <w:numId w:val="19"/>
        </w:numPr>
        <w:tabs>
          <w:tab w:pos="739" w:val="left" w:leader="none"/>
          <w:tab w:pos="749" w:val="left" w:leader="none"/>
        </w:tabs>
        <w:spacing w:line="223" w:lineRule="auto" w:before="0" w:after="0"/>
        <w:ind w:left="739" w:right="608" w:hanging="170"/>
        <w:jc w:val="left"/>
        <w:rPr>
          <w:sz w:val="18"/>
        </w:rPr>
      </w:pPr>
      <w:r>
        <w:rPr>
          <w:color w:val="231F20"/>
          <w:spacing w:val="-123"/>
          <w:sz w:val="18"/>
        </w:rPr>
        <w:tab/>
      </w:r>
      <w:r>
        <w:rPr>
          <w:color w:val="231F20"/>
          <w:sz w:val="18"/>
        </w:rPr>
        <w:t>Procedures</w:t>
      </w:r>
      <w:r>
        <w:rPr>
          <w:color w:val="231F20"/>
          <w:spacing w:val="-123"/>
          <w:sz w:val="18"/>
        </w:rPr>
        <w:t> </w:t>
      </w:r>
      <w:r>
        <w:rPr>
          <w:color w:val="231F20"/>
          <w:sz w:val="18"/>
        </w:rPr>
        <w:t>for</w:t>
      </w:r>
      <w:r>
        <w:rPr>
          <w:color w:val="231F20"/>
          <w:spacing w:val="-123"/>
          <w:sz w:val="18"/>
        </w:rPr>
        <w:t> </w:t>
      </w:r>
      <w:r>
        <w:rPr>
          <w:color w:val="231F20"/>
          <w:sz w:val="18"/>
        </w:rPr>
        <w:t>prioritizing,</w:t>
      </w:r>
      <w:r>
        <w:rPr>
          <w:color w:val="231F20"/>
          <w:spacing w:val="-123"/>
          <w:sz w:val="18"/>
        </w:rPr>
        <w:t> </w:t>
      </w:r>
      <w:r>
        <w:rPr>
          <w:color w:val="231F20"/>
          <w:sz w:val="18"/>
        </w:rPr>
        <w:t>approving,</w:t>
      </w:r>
      <w:r>
        <w:rPr>
          <w:color w:val="231F20"/>
          <w:spacing w:val="-123"/>
          <w:sz w:val="18"/>
        </w:rPr>
        <w:t> </w:t>
      </w:r>
      <w:r>
        <w:rPr>
          <w:color w:val="231F20"/>
          <w:sz w:val="18"/>
        </w:rPr>
        <w:t>and</w:t>
      </w:r>
      <w:r>
        <w:rPr>
          <w:color w:val="231F20"/>
          <w:spacing w:val="-123"/>
          <w:sz w:val="18"/>
        </w:rPr>
        <w:t> </w:t>
      </w:r>
      <w:r>
        <w:rPr>
          <w:color w:val="231F20"/>
          <w:sz w:val="18"/>
        </w:rPr>
        <w:t>issuing work authorizations;</w:t>
      </w:r>
    </w:p>
    <w:p>
      <w:pPr>
        <w:pStyle w:val="ListParagraph"/>
        <w:numPr>
          <w:ilvl w:val="0"/>
          <w:numId w:val="19"/>
        </w:numPr>
        <w:tabs>
          <w:tab w:pos="739" w:val="left" w:leader="none"/>
          <w:tab w:pos="749" w:val="left" w:leader="none"/>
        </w:tabs>
        <w:spacing w:line="223" w:lineRule="auto" w:before="0" w:after="0"/>
        <w:ind w:left="739" w:right="548" w:hanging="170"/>
        <w:jc w:val="left"/>
        <w:rPr>
          <w:sz w:val="18"/>
        </w:rPr>
      </w:pPr>
      <w:r>
        <w:rPr>
          <w:color w:val="231F20"/>
          <w:spacing w:val="-123"/>
          <w:sz w:val="18"/>
        </w:rPr>
        <w:tab/>
      </w:r>
      <w:r>
        <w:rPr>
          <w:color w:val="231F20"/>
          <w:spacing w:val="-7"/>
          <w:sz w:val="18"/>
        </w:rPr>
        <w:t>T</w:t>
      </w:r>
      <w:r>
        <w:rPr>
          <w:color w:val="231F20"/>
          <w:sz w:val="18"/>
        </w:rPr>
        <w:t>emplates</w:t>
      </w:r>
      <w:r>
        <w:rPr>
          <w:color w:val="231F20"/>
          <w:spacing w:val="-123"/>
          <w:sz w:val="18"/>
        </w:rPr>
        <w:t> </w:t>
      </w:r>
      <w:r>
        <w:rPr>
          <w:color w:val="231F20"/>
          <w:sz w:val="18"/>
        </w:rPr>
        <w:t>(e.g.,</w:t>
      </w:r>
      <w:r>
        <w:rPr>
          <w:color w:val="231F20"/>
          <w:spacing w:val="-123"/>
          <w:sz w:val="18"/>
        </w:rPr>
        <w:t> </w:t>
      </w:r>
      <w:r>
        <w:rPr>
          <w:color w:val="231F20"/>
          <w:sz w:val="18"/>
        </w:rPr>
        <w:t>risk</w:t>
      </w:r>
      <w:r>
        <w:rPr>
          <w:color w:val="231F20"/>
          <w:spacing w:val="-123"/>
          <w:sz w:val="18"/>
        </w:rPr>
        <w:t> </w:t>
      </w:r>
      <w:r>
        <w:rPr>
          <w:color w:val="231F20"/>
          <w:sz w:val="18"/>
        </w:rPr>
        <w:t>registe</w:t>
      </w:r>
      <w:r>
        <w:rPr>
          <w:color w:val="231F20"/>
          <w:spacing w:val="-10"/>
          <w:sz w:val="18"/>
        </w:rPr>
        <w:t>r</w:t>
      </w:r>
      <w:r>
        <w:rPr>
          <w:color w:val="231F20"/>
          <w:sz w:val="18"/>
        </w:rPr>
        <w:t>,</w:t>
      </w:r>
      <w:r>
        <w:rPr>
          <w:color w:val="231F20"/>
          <w:spacing w:val="-123"/>
          <w:sz w:val="18"/>
        </w:rPr>
        <w:t> </w:t>
      </w:r>
      <w:r>
        <w:rPr>
          <w:color w:val="231F20"/>
          <w:sz w:val="18"/>
        </w:rPr>
        <w:t>issue</w:t>
      </w:r>
      <w:r>
        <w:rPr>
          <w:color w:val="231F20"/>
          <w:spacing w:val="-123"/>
          <w:sz w:val="18"/>
        </w:rPr>
        <w:t> </w:t>
      </w:r>
      <w:r>
        <w:rPr>
          <w:color w:val="231F20"/>
          <w:sz w:val="18"/>
        </w:rPr>
        <w:t>log,</w:t>
      </w:r>
      <w:r>
        <w:rPr>
          <w:color w:val="231F20"/>
          <w:spacing w:val="-123"/>
          <w:sz w:val="18"/>
        </w:rPr>
        <w:t> </w:t>
      </w:r>
      <w:r>
        <w:rPr>
          <w:color w:val="231F20"/>
          <w:sz w:val="18"/>
        </w:rPr>
        <w:t>and</w:t>
      </w:r>
      <w:r>
        <w:rPr>
          <w:color w:val="231F20"/>
          <w:spacing w:val="-123"/>
          <w:sz w:val="18"/>
        </w:rPr>
        <w:t> </w:t>
      </w:r>
      <w:r>
        <w:rPr>
          <w:color w:val="231F20"/>
          <w:sz w:val="18"/>
        </w:rPr>
        <w:t>change log);</w:t>
      </w:r>
    </w:p>
    <w:p>
      <w:pPr>
        <w:pStyle w:val="ListParagraph"/>
        <w:numPr>
          <w:ilvl w:val="0"/>
          <w:numId w:val="19"/>
        </w:numPr>
        <w:tabs>
          <w:tab w:pos="739" w:val="left" w:leader="none"/>
          <w:tab w:pos="749" w:val="left" w:leader="none"/>
        </w:tabs>
        <w:spacing w:line="223" w:lineRule="auto" w:before="0" w:after="0"/>
        <w:ind w:left="739" w:right="450" w:hanging="170"/>
        <w:jc w:val="left"/>
        <w:rPr>
          <w:sz w:val="18"/>
        </w:rPr>
      </w:pPr>
      <w:r>
        <w:rPr>
          <w:color w:val="231F20"/>
          <w:spacing w:val="-123"/>
          <w:sz w:val="18"/>
        </w:rPr>
        <w:tab/>
      </w:r>
      <w:r>
        <w:rPr>
          <w:color w:val="231F20"/>
          <w:sz w:val="18"/>
        </w:rPr>
        <w:t>Standardized</w:t>
      </w:r>
      <w:r>
        <w:rPr>
          <w:color w:val="231F20"/>
          <w:spacing w:val="-123"/>
          <w:sz w:val="18"/>
        </w:rPr>
        <w:t> </w:t>
      </w:r>
      <w:r>
        <w:rPr>
          <w:color w:val="231F20"/>
          <w:sz w:val="18"/>
        </w:rPr>
        <w:t>guidelines,</w:t>
      </w:r>
      <w:r>
        <w:rPr>
          <w:color w:val="231F20"/>
          <w:spacing w:val="-123"/>
          <w:sz w:val="18"/>
        </w:rPr>
        <w:t> </w:t>
      </w:r>
      <w:r>
        <w:rPr>
          <w:color w:val="231F20"/>
          <w:sz w:val="18"/>
        </w:rPr>
        <w:t>work</w:t>
      </w:r>
      <w:r>
        <w:rPr>
          <w:color w:val="231F20"/>
          <w:spacing w:val="-123"/>
          <w:sz w:val="18"/>
        </w:rPr>
        <w:t> </w:t>
      </w:r>
      <w:r>
        <w:rPr>
          <w:color w:val="231F20"/>
          <w:sz w:val="18"/>
        </w:rPr>
        <w:t>instructions,</w:t>
      </w:r>
      <w:r>
        <w:rPr>
          <w:color w:val="231F20"/>
          <w:spacing w:val="-123"/>
          <w:sz w:val="18"/>
        </w:rPr>
        <w:t> </w:t>
      </w:r>
      <w:r>
        <w:rPr>
          <w:color w:val="231F20"/>
          <w:sz w:val="18"/>
        </w:rPr>
        <w:t>proposal evaluation criteria, and pe</w:t>
      </w:r>
      <w:r>
        <w:rPr>
          <w:color w:val="231F20"/>
          <w:spacing w:val="1"/>
          <w:sz w:val="18"/>
        </w:rPr>
        <w:t>r</w:t>
      </w:r>
      <w:r>
        <w:rPr>
          <w:color w:val="231F20"/>
          <w:sz w:val="18"/>
        </w:rPr>
        <w:t>fo</w:t>
      </w:r>
      <w:r>
        <w:rPr>
          <w:color w:val="231F20"/>
          <w:spacing w:val="2"/>
          <w:sz w:val="18"/>
        </w:rPr>
        <w:t>r</w:t>
      </w:r>
      <w:r>
        <w:rPr>
          <w:color w:val="231F20"/>
          <w:sz w:val="18"/>
        </w:rPr>
        <w:t>mance measurement criteria; and</w:t>
      </w:r>
    </w:p>
    <w:p>
      <w:pPr>
        <w:pStyle w:val="ListParagraph"/>
        <w:numPr>
          <w:ilvl w:val="0"/>
          <w:numId w:val="19"/>
        </w:numPr>
        <w:tabs>
          <w:tab w:pos="739" w:val="left" w:leader="none"/>
          <w:tab w:pos="749" w:val="left" w:leader="none"/>
        </w:tabs>
        <w:spacing w:line="223" w:lineRule="auto" w:before="0" w:after="0"/>
        <w:ind w:left="739" w:right="464" w:hanging="170"/>
        <w:jc w:val="left"/>
        <w:rPr>
          <w:sz w:val="18"/>
        </w:rPr>
      </w:pPr>
      <w:r>
        <w:rPr>
          <w:color w:val="231F20"/>
          <w:spacing w:val="-123"/>
          <w:sz w:val="18"/>
        </w:rPr>
        <w:tab/>
      </w:r>
      <w:r>
        <w:rPr>
          <w:color w:val="231F20"/>
          <w:sz w:val="18"/>
        </w:rPr>
        <w:t>Product,</w:t>
      </w:r>
      <w:r>
        <w:rPr>
          <w:color w:val="231F20"/>
          <w:spacing w:val="-123"/>
          <w:sz w:val="18"/>
        </w:rPr>
        <w:t> </w:t>
      </w:r>
      <w:r>
        <w:rPr>
          <w:color w:val="231F20"/>
          <w:sz w:val="18"/>
        </w:rPr>
        <w:t>service,</w:t>
      </w:r>
      <w:r>
        <w:rPr>
          <w:color w:val="231F20"/>
          <w:spacing w:val="-123"/>
          <w:sz w:val="18"/>
        </w:rPr>
        <w:t> </w:t>
      </w:r>
      <w:r>
        <w:rPr>
          <w:color w:val="231F20"/>
          <w:sz w:val="18"/>
        </w:rPr>
        <w:t>or</w:t>
      </w:r>
      <w:r>
        <w:rPr>
          <w:color w:val="231F20"/>
          <w:spacing w:val="-123"/>
          <w:sz w:val="18"/>
        </w:rPr>
        <w:t> </w:t>
      </w:r>
      <w:r>
        <w:rPr>
          <w:color w:val="231F20"/>
          <w:sz w:val="18"/>
        </w:rPr>
        <w:t>result</w:t>
      </w:r>
      <w:r>
        <w:rPr>
          <w:color w:val="231F20"/>
          <w:spacing w:val="-123"/>
          <w:sz w:val="18"/>
        </w:rPr>
        <w:t> </w:t>
      </w:r>
      <w:r>
        <w:rPr>
          <w:color w:val="231F20"/>
          <w:sz w:val="18"/>
        </w:rPr>
        <w:t>verification</w:t>
      </w:r>
      <w:r>
        <w:rPr>
          <w:color w:val="231F20"/>
          <w:spacing w:val="-123"/>
          <w:sz w:val="18"/>
        </w:rPr>
        <w:t> </w:t>
      </w:r>
      <w:r>
        <w:rPr>
          <w:color w:val="231F20"/>
          <w:sz w:val="18"/>
        </w:rPr>
        <w:t>and</w:t>
      </w:r>
      <w:r>
        <w:rPr>
          <w:color w:val="231F20"/>
          <w:spacing w:val="-123"/>
          <w:sz w:val="18"/>
        </w:rPr>
        <w:t> </w:t>
      </w:r>
      <w:r>
        <w:rPr>
          <w:color w:val="231F20"/>
          <w:sz w:val="18"/>
        </w:rPr>
        <w:t>validation procedures.</w:t>
      </w:r>
    </w:p>
    <w:p>
      <w:pPr>
        <w:pStyle w:val="BodyText"/>
        <w:spacing w:line="223" w:lineRule="auto" w:before="180"/>
        <w:ind w:left="460" w:right="456"/>
      </w:pPr>
      <w:r>
        <w:rPr>
          <w:color w:val="231F20"/>
        </w:rPr>
        <w:t>Project</w:t>
      </w:r>
      <w:r>
        <w:rPr>
          <w:color w:val="231F20"/>
          <w:spacing w:val="-7"/>
        </w:rPr>
        <w:t> </w:t>
      </w:r>
      <w:r>
        <w:rPr>
          <w:color w:val="231F20"/>
        </w:rPr>
        <w:t>closing</w:t>
      </w:r>
      <w:r>
        <w:rPr>
          <w:color w:val="231F20"/>
          <w:spacing w:val="-7"/>
        </w:rPr>
        <w:t> </w:t>
      </w:r>
      <w:r>
        <w:rPr>
          <w:color w:val="231F20"/>
        </w:rPr>
        <w:t>guidelines</w:t>
      </w:r>
      <w:r>
        <w:rPr>
          <w:color w:val="231F20"/>
          <w:spacing w:val="-7"/>
        </w:rPr>
        <w:t> </w:t>
      </w:r>
      <w:r>
        <w:rPr>
          <w:color w:val="231F20"/>
        </w:rPr>
        <w:t>are</w:t>
      </w:r>
      <w:r>
        <w:rPr>
          <w:color w:val="231F20"/>
          <w:spacing w:val="-7"/>
        </w:rPr>
        <w:t> </w:t>
      </w:r>
      <w:r>
        <w:rPr>
          <w:color w:val="231F20"/>
        </w:rPr>
        <w:t>included</w:t>
      </w:r>
      <w:r>
        <w:rPr>
          <w:color w:val="231F20"/>
          <w:spacing w:val="-7"/>
        </w:rPr>
        <w:t> </w:t>
      </w:r>
      <w:r>
        <w:rPr>
          <w:color w:val="231F20"/>
        </w:rPr>
        <w:t>in</w:t>
      </w:r>
      <w:r>
        <w:rPr>
          <w:color w:val="231F20"/>
          <w:spacing w:val="-7"/>
        </w:rPr>
        <w:t> </w:t>
      </w:r>
      <w:r>
        <w:rPr>
          <w:color w:val="231F20"/>
        </w:rPr>
        <w:t>OPAs</w:t>
      </w:r>
      <w:r>
        <w:rPr>
          <w:color w:val="231F20"/>
          <w:spacing w:val="-7"/>
        </w:rPr>
        <w:t> </w:t>
      </w:r>
      <w:r>
        <w:rPr>
          <w:color w:val="231F20"/>
        </w:rPr>
        <w:t>for</w:t>
      </w:r>
      <w:r>
        <w:rPr>
          <w:color w:val="231F20"/>
          <w:spacing w:val="-7"/>
        </w:rPr>
        <w:t> </w:t>
      </w:r>
      <w:r>
        <w:rPr>
          <w:color w:val="231F20"/>
        </w:rPr>
        <w:t>the Closing Process Group.</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42,</w:t>
      </w:r>
      <w:r>
        <w:rPr>
          <w:color w:val="231F20"/>
          <w:spacing w:val="1"/>
          <w:sz w:val="18"/>
        </w:rPr>
        <w:t> </w:t>
      </w:r>
      <w:r>
        <w:rPr>
          <w:color w:val="231F20"/>
          <w:sz w:val="18"/>
        </w:rPr>
        <w:t>Section</w:t>
      </w:r>
      <w:r>
        <w:rPr>
          <w:color w:val="231F20"/>
          <w:spacing w:val="1"/>
          <w:sz w:val="18"/>
        </w:rPr>
        <w:t> </w:t>
      </w:r>
      <w:r>
        <w:rPr>
          <w:color w:val="231F20"/>
          <w:spacing w:val="-2"/>
          <w:sz w:val="18"/>
        </w:rPr>
        <w:t>2.4.1</w:t>
      </w:r>
    </w:p>
    <w:p>
      <w:pPr>
        <w:pStyle w:val="BodyText"/>
        <w:spacing w:line="223" w:lineRule="auto" w:before="196"/>
        <w:ind w:left="700"/>
      </w:pPr>
      <w:r>
        <w:rPr>
          <w:color w:val="231F20"/>
        </w:rPr>
        <w:t>Projects</w:t>
      </w:r>
      <w:r>
        <w:rPr>
          <w:color w:val="231F20"/>
          <w:spacing w:val="-6"/>
        </w:rPr>
        <w:t> </w:t>
      </w:r>
      <w:r>
        <w:rPr>
          <w:color w:val="231F20"/>
        </w:rPr>
        <w:t>operate</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constraints</w:t>
      </w:r>
      <w:r>
        <w:rPr>
          <w:color w:val="231F20"/>
          <w:spacing w:val="-6"/>
        </w:rPr>
        <w:t> </w:t>
      </w:r>
      <w:r>
        <w:rPr>
          <w:color w:val="231F20"/>
        </w:rPr>
        <w:t>imposed</w:t>
      </w:r>
      <w:r>
        <w:rPr>
          <w:color w:val="231F20"/>
          <w:spacing w:val="-6"/>
        </w:rPr>
        <w:t> </w:t>
      </w:r>
      <w:r>
        <w:rPr>
          <w:color w:val="231F20"/>
        </w:rPr>
        <w:t>by</w:t>
      </w:r>
      <w:r>
        <w:rPr>
          <w:color w:val="231F20"/>
          <w:spacing w:val="-6"/>
        </w:rPr>
        <w:t> </w:t>
      </w:r>
      <w:r>
        <w:rPr>
          <w:color w:val="231F20"/>
        </w:rPr>
        <w:t>the organization through their structure and governance framework. To operate effectively and efficiently,</w:t>
      </w:r>
    </w:p>
    <w:p>
      <w:pPr>
        <w:pStyle w:val="BodyText"/>
        <w:spacing w:line="223" w:lineRule="auto"/>
        <w:ind w:left="700" w:right="379"/>
      </w:pPr>
      <w:r>
        <w:rPr>
          <w:color w:val="231F20"/>
        </w:rPr>
        <w:t>the project manager needs to understand where responsibility, accountability, and authority reside within</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This</w:t>
      </w:r>
      <w:r>
        <w:rPr>
          <w:color w:val="231F20"/>
          <w:spacing w:val="-7"/>
        </w:rPr>
        <w:t> </w:t>
      </w:r>
      <w:r>
        <w:rPr>
          <w:color w:val="231F20"/>
        </w:rPr>
        <w:t>understanding</w:t>
      </w:r>
      <w:r>
        <w:rPr>
          <w:color w:val="231F20"/>
          <w:spacing w:val="-7"/>
        </w:rPr>
        <w:t> </w:t>
      </w:r>
      <w:r>
        <w:rPr>
          <w:color w:val="231F20"/>
        </w:rPr>
        <w:t>will</w:t>
      </w:r>
      <w:r>
        <w:rPr>
          <w:color w:val="231F20"/>
          <w:spacing w:val="-7"/>
        </w:rPr>
        <w:t> </w:t>
      </w:r>
      <w:r>
        <w:rPr>
          <w:color w:val="231F20"/>
        </w:rPr>
        <w:t>help the</w:t>
      </w:r>
      <w:r>
        <w:rPr>
          <w:color w:val="231F20"/>
          <w:spacing w:val="-5"/>
        </w:rPr>
        <w:t> </w:t>
      </w:r>
      <w:r>
        <w:rPr>
          <w:color w:val="231F20"/>
        </w:rPr>
        <w:t>project</w:t>
      </w:r>
      <w:r>
        <w:rPr>
          <w:color w:val="231F20"/>
          <w:spacing w:val="-5"/>
        </w:rPr>
        <w:t> </w:t>
      </w:r>
      <w:r>
        <w:rPr>
          <w:color w:val="231F20"/>
        </w:rPr>
        <w:t>manager</w:t>
      </w:r>
      <w:r>
        <w:rPr>
          <w:color w:val="231F20"/>
          <w:spacing w:val="-5"/>
        </w:rPr>
        <w:t> </w:t>
      </w:r>
      <w:r>
        <w:rPr>
          <w:color w:val="231F20"/>
        </w:rPr>
        <w:t>effectively</w:t>
      </w:r>
      <w:r>
        <w:rPr>
          <w:color w:val="231F20"/>
          <w:spacing w:val="-5"/>
        </w:rPr>
        <w:t> </w:t>
      </w:r>
      <w:r>
        <w:rPr>
          <w:color w:val="231F20"/>
        </w:rPr>
        <w:t>use</w:t>
      </w:r>
      <w:r>
        <w:rPr>
          <w:color w:val="231F20"/>
          <w:spacing w:val="-5"/>
        </w:rPr>
        <w:t> </w:t>
      </w:r>
      <w:r>
        <w:rPr>
          <w:color w:val="231F20"/>
        </w:rPr>
        <w:t>his</w:t>
      </w:r>
      <w:r>
        <w:rPr>
          <w:color w:val="231F20"/>
          <w:spacing w:val="-5"/>
        </w:rPr>
        <w:t> </w:t>
      </w:r>
      <w:r>
        <w:rPr>
          <w:color w:val="231F20"/>
        </w:rPr>
        <w:t>or</w:t>
      </w:r>
      <w:r>
        <w:rPr>
          <w:color w:val="231F20"/>
          <w:spacing w:val="-5"/>
        </w:rPr>
        <w:t> </w:t>
      </w:r>
      <w:r>
        <w:rPr>
          <w:color w:val="231F20"/>
        </w:rPr>
        <w:t>her</w:t>
      </w:r>
      <w:r>
        <w:rPr>
          <w:color w:val="231F20"/>
          <w:spacing w:val="-5"/>
        </w:rPr>
        <w:t> </w:t>
      </w:r>
      <w:r>
        <w:rPr>
          <w:color w:val="231F20"/>
        </w:rPr>
        <w:t>power, influence, competence, leadership, and political capabilities to successfully complete the project.</w:t>
      </w:r>
    </w:p>
    <w:p>
      <w:pPr>
        <w:pStyle w:val="BodyText"/>
        <w:spacing w:line="223" w:lineRule="auto" w:before="193"/>
        <w:ind w:left="700"/>
      </w:pPr>
      <w:r>
        <w:rPr>
          <w:color w:val="231F20"/>
        </w:rPr>
        <w:t>The</w:t>
      </w:r>
      <w:r>
        <w:rPr>
          <w:color w:val="231F20"/>
          <w:spacing w:val="-6"/>
        </w:rPr>
        <w:t> </w:t>
      </w:r>
      <w:r>
        <w:rPr>
          <w:color w:val="231F20"/>
        </w:rPr>
        <w:t>interaction</w:t>
      </w:r>
      <w:r>
        <w:rPr>
          <w:color w:val="231F20"/>
          <w:spacing w:val="-6"/>
        </w:rPr>
        <w:t> </w:t>
      </w:r>
      <w:r>
        <w:rPr>
          <w:color w:val="231F20"/>
        </w:rPr>
        <w:t>of</w:t>
      </w:r>
      <w:r>
        <w:rPr>
          <w:color w:val="231F20"/>
          <w:spacing w:val="-6"/>
        </w:rPr>
        <w:t> </w:t>
      </w:r>
      <w:r>
        <w:rPr>
          <w:color w:val="231F20"/>
        </w:rPr>
        <w:t>multiple</w:t>
      </w:r>
      <w:r>
        <w:rPr>
          <w:color w:val="231F20"/>
          <w:spacing w:val="-6"/>
        </w:rPr>
        <w:t> </w:t>
      </w:r>
      <w:r>
        <w:rPr>
          <w:color w:val="231F20"/>
        </w:rPr>
        <w:t>factors</w:t>
      </w:r>
      <w:r>
        <w:rPr>
          <w:color w:val="231F20"/>
          <w:spacing w:val="-6"/>
        </w:rPr>
        <w:t> </w:t>
      </w:r>
      <w:r>
        <w:rPr>
          <w:color w:val="231F20"/>
        </w:rPr>
        <w:t>within</w:t>
      </w:r>
      <w:r>
        <w:rPr>
          <w:color w:val="231F20"/>
          <w:spacing w:val="-6"/>
        </w:rPr>
        <w:t> </w:t>
      </w:r>
      <w:r>
        <w:rPr>
          <w:color w:val="231F20"/>
        </w:rPr>
        <w:t>an</w:t>
      </w:r>
      <w:r>
        <w:rPr>
          <w:color w:val="231F20"/>
          <w:spacing w:val="-6"/>
        </w:rPr>
        <w:t> </w:t>
      </w:r>
      <w:r>
        <w:rPr>
          <w:color w:val="231F20"/>
        </w:rPr>
        <w:t>individual organization creates a unique system that impacts</w:t>
      </w:r>
    </w:p>
    <w:p>
      <w:pPr>
        <w:pStyle w:val="BodyText"/>
        <w:spacing w:line="223" w:lineRule="auto"/>
        <w:ind w:left="700" w:right="159"/>
      </w:pPr>
      <w:r>
        <w:rPr>
          <w:color w:val="231F20"/>
        </w:rPr>
        <w:t>the project operating in that system. The resulting organizational</w:t>
      </w:r>
      <w:r>
        <w:rPr>
          <w:color w:val="231F20"/>
          <w:spacing w:val="-10"/>
        </w:rPr>
        <w:t> </w:t>
      </w:r>
      <w:r>
        <w:rPr>
          <w:color w:val="231F20"/>
        </w:rPr>
        <w:t>system</w:t>
      </w:r>
      <w:r>
        <w:rPr>
          <w:color w:val="231F20"/>
          <w:spacing w:val="-10"/>
        </w:rPr>
        <w:t> </w:t>
      </w:r>
      <w:r>
        <w:rPr>
          <w:color w:val="231F20"/>
        </w:rPr>
        <w:t>determines</w:t>
      </w:r>
      <w:r>
        <w:rPr>
          <w:color w:val="231F20"/>
          <w:spacing w:val="-10"/>
        </w:rPr>
        <w:t> </w:t>
      </w:r>
      <w:r>
        <w:rPr>
          <w:color w:val="231F20"/>
        </w:rPr>
        <w:t>the</w:t>
      </w:r>
      <w:r>
        <w:rPr>
          <w:color w:val="231F20"/>
          <w:spacing w:val="-10"/>
        </w:rPr>
        <w:t> </w:t>
      </w:r>
      <w:r>
        <w:rPr>
          <w:color w:val="231F20"/>
        </w:rPr>
        <w:t>power,</w:t>
      </w:r>
      <w:r>
        <w:rPr>
          <w:color w:val="231F20"/>
          <w:spacing w:val="-10"/>
        </w:rPr>
        <w:t> </w:t>
      </w:r>
      <w:r>
        <w:rPr>
          <w:color w:val="231F20"/>
        </w:rPr>
        <w:t>influence, interests, competence, and political capabilities of the people who are able to act within the system. The system factors include, but are not limited to:</w:t>
      </w:r>
    </w:p>
    <w:p>
      <w:pPr>
        <w:pStyle w:val="ListParagraph"/>
        <w:numPr>
          <w:ilvl w:val="0"/>
          <w:numId w:val="20"/>
        </w:numPr>
        <w:tabs>
          <w:tab w:pos="990" w:val="left" w:leader="none"/>
        </w:tabs>
        <w:spacing w:line="192" w:lineRule="exact" w:before="0" w:after="0"/>
        <w:ind w:left="990" w:right="0" w:hanging="180"/>
        <w:jc w:val="left"/>
        <w:rPr>
          <w:sz w:val="18"/>
        </w:rPr>
      </w:pPr>
      <w:r>
        <w:rPr>
          <w:color w:val="231F20"/>
          <w:sz w:val="18"/>
        </w:rPr>
        <w:t>Management</w:t>
      </w:r>
      <w:r>
        <w:rPr>
          <w:color w:val="231F20"/>
          <w:spacing w:val="-123"/>
          <w:sz w:val="18"/>
        </w:rPr>
        <w:t> </w:t>
      </w:r>
      <w:r>
        <w:rPr>
          <w:color w:val="231F20"/>
          <w:sz w:val="18"/>
        </w:rPr>
        <w:t>elements,</w:t>
      </w:r>
    </w:p>
    <w:p>
      <w:pPr>
        <w:pStyle w:val="ListParagraph"/>
        <w:numPr>
          <w:ilvl w:val="0"/>
          <w:numId w:val="20"/>
        </w:numPr>
        <w:tabs>
          <w:tab w:pos="990" w:val="left" w:leader="none"/>
        </w:tabs>
        <w:spacing w:line="200" w:lineRule="exact" w:before="0" w:after="0"/>
        <w:ind w:left="990" w:right="0" w:hanging="180"/>
        <w:jc w:val="left"/>
        <w:rPr>
          <w:sz w:val="18"/>
        </w:rPr>
      </w:pPr>
      <w:r>
        <w:rPr>
          <w:color w:val="231F20"/>
          <w:sz w:val="18"/>
        </w:rPr>
        <w:t>Gove</w:t>
      </w:r>
      <w:r>
        <w:rPr>
          <w:color w:val="231F20"/>
          <w:spacing w:val="2"/>
          <w:sz w:val="18"/>
        </w:rPr>
        <w:t>r</w:t>
      </w:r>
      <w:r>
        <w:rPr>
          <w:color w:val="231F20"/>
          <w:sz w:val="18"/>
        </w:rPr>
        <w:t>nance</w:t>
      </w:r>
      <w:r>
        <w:rPr>
          <w:color w:val="231F20"/>
          <w:spacing w:val="-123"/>
          <w:sz w:val="18"/>
        </w:rPr>
        <w:t> </w:t>
      </w:r>
      <w:r>
        <w:rPr>
          <w:color w:val="231F20"/>
          <w:sz w:val="18"/>
        </w:rPr>
        <w:t>frameworks,</w:t>
      </w:r>
      <w:r>
        <w:rPr>
          <w:color w:val="231F20"/>
          <w:spacing w:val="-123"/>
          <w:sz w:val="18"/>
        </w:rPr>
        <w:t> </w:t>
      </w:r>
      <w:r>
        <w:rPr>
          <w:color w:val="231F20"/>
          <w:sz w:val="18"/>
        </w:rPr>
        <w:t>and</w:t>
      </w:r>
    </w:p>
    <w:p>
      <w:pPr>
        <w:pStyle w:val="ListParagraph"/>
        <w:numPr>
          <w:ilvl w:val="0"/>
          <w:numId w:val="20"/>
        </w:numPr>
        <w:tabs>
          <w:tab w:pos="990" w:val="left" w:leader="none"/>
        </w:tabs>
        <w:spacing w:line="208" w:lineRule="exact" w:before="0" w:after="0"/>
        <w:ind w:left="99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structure</w:t>
      </w:r>
      <w:r>
        <w:rPr>
          <w:color w:val="231F20"/>
          <w:spacing w:val="-123"/>
          <w:sz w:val="18"/>
        </w:rPr>
        <w:t> </w:t>
      </w:r>
      <w:r>
        <w:rPr>
          <w:color w:val="231F20"/>
          <w:sz w:val="18"/>
        </w:rPr>
        <w:t>types.</w:t>
      </w:r>
    </w:p>
    <w:p>
      <w:pPr>
        <w:pStyle w:val="BodyText"/>
        <w:spacing w:line="223" w:lineRule="auto" w:before="194"/>
        <w:ind w:left="700" w:right="340"/>
      </w:pPr>
      <w:r>
        <w:rPr>
          <w:color w:val="231F20"/>
        </w:rPr>
        <w:t>Project</w:t>
      </w:r>
      <w:r>
        <w:rPr>
          <w:color w:val="231F20"/>
          <w:spacing w:val="-3"/>
        </w:rPr>
        <w:t> </w:t>
      </w:r>
      <w:r>
        <w:rPr>
          <w:color w:val="231F20"/>
        </w:rPr>
        <w:t>managers</w:t>
      </w:r>
      <w:r>
        <w:rPr>
          <w:color w:val="231F20"/>
          <w:spacing w:val="-3"/>
        </w:rPr>
        <w:t> </w:t>
      </w:r>
      <w:r>
        <w:rPr>
          <w:color w:val="231F20"/>
        </w:rPr>
        <w:t>should</w:t>
      </w:r>
      <w:r>
        <w:rPr>
          <w:color w:val="231F20"/>
          <w:spacing w:val="-3"/>
        </w:rPr>
        <w:t> </w:t>
      </w:r>
      <w:r>
        <w:rPr>
          <w:color w:val="231F20"/>
        </w:rPr>
        <w:t>consider</w:t>
      </w:r>
      <w:r>
        <w:rPr>
          <w:color w:val="231F20"/>
          <w:spacing w:val="-3"/>
        </w:rPr>
        <w:t> </w:t>
      </w:r>
      <w:r>
        <w:rPr>
          <w:color w:val="231F20"/>
        </w:rPr>
        <w:t>tailoring</w:t>
      </w:r>
      <w:r>
        <w:rPr>
          <w:color w:val="231F20"/>
          <w:spacing w:val="-3"/>
        </w:rPr>
        <w:t> </w:t>
      </w:r>
      <w:r>
        <w:rPr>
          <w:color w:val="231F20"/>
        </w:rPr>
        <w:t>the</w:t>
      </w:r>
      <w:r>
        <w:rPr>
          <w:color w:val="231F20"/>
          <w:spacing w:val="-3"/>
        </w:rPr>
        <w:t> </w:t>
      </w:r>
      <w:r>
        <w:rPr>
          <w:color w:val="231F20"/>
        </w:rPr>
        <w:t>project management processes based on these system </w:t>
      </w:r>
      <w:r>
        <w:rPr>
          <w:color w:val="231F20"/>
          <w:spacing w:val="-2"/>
        </w:rPr>
        <w:t>factors.</w:t>
      </w:r>
    </w:p>
    <w:p>
      <w:pPr>
        <w:pStyle w:val="BodyText"/>
        <w:spacing w:before="193"/>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42,</w:t>
      </w:r>
      <w:r>
        <w:rPr>
          <w:color w:val="231F20"/>
          <w:spacing w:val="1"/>
          <w:sz w:val="18"/>
        </w:rPr>
        <w:t> </w:t>
      </w:r>
      <w:r>
        <w:rPr>
          <w:color w:val="231F20"/>
          <w:sz w:val="18"/>
        </w:rPr>
        <w:t>Section</w:t>
      </w:r>
      <w:r>
        <w:rPr>
          <w:color w:val="231F20"/>
          <w:spacing w:val="1"/>
          <w:sz w:val="18"/>
        </w:rPr>
        <w:t> </w:t>
      </w:r>
      <w:r>
        <w:rPr>
          <w:color w:val="231F20"/>
          <w:spacing w:val="-2"/>
          <w:sz w:val="18"/>
        </w:rPr>
        <w:t>2.4.1</w:t>
      </w:r>
    </w:p>
    <w:p>
      <w:pPr>
        <w:pStyle w:val="BodyText"/>
        <w:spacing w:line="223" w:lineRule="auto" w:before="196"/>
        <w:ind w:left="700" w:right="137"/>
      </w:pPr>
      <w:r>
        <w:rPr>
          <w:color w:val="231F20"/>
        </w:rPr>
        <w:t>Systems are typically the responsibility of an organization’s management. The organization’s management examines the optimizational trade-offs between the components and the system in order to</w:t>
      </w:r>
      <w:r>
        <w:rPr>
          <w:color w:val="231F20"/>
          <w:spacing w:val="40"/>
        </w:rPr>
        <w:t> </w:t>
      </w:r>
      <w:r>
        <w:rPr>
          <w:color w:val="231F20"/>
        </w:rPr>
        <w:t>take</w:t>
      </w:r>
      <w:r>
        <w:rPr>
          <w:color w:val="231F20"/>
          <w:spacing w:val="-5"/>
        </w:rPr>
        <w:t> </w:t>
      </w:r>
      <w:r>
        <w:rPr>
          <w:color w:val="231F20"/>
        </w:rPr>
        <w:t>the</w:t>
      </w:r>
      <w:r>
        <w:rPr>
          <w:color w:val="231F20"/>
          <w:spacing w:val="-5"/>
        </w:rPr>
        <w:t> </w:t>
      </w:r>
      <w:r>
        <w:rPr>
          <w:color w:val="231F20"/>
        </w:rPr>
        <w:t>appropriate</w:t>
      </w:r>
      <w:r>
        <w:rPr>
          <w:color w:val="231F20"/>
          <w:spacing w:val="-5"/>
        </w:rPr>
        <w:t> </w:t>
      </w:r>
      <w:r>
        <w:rPr>
          <w:color w:val="231F20"/>
        </w:rPr>
        <w:t>action</w:t>
      </w:r>
      <w:r>
        <w:rPr>
          <w:color w:val="231F20"/>
          <w:spacing w:val="-5"/>
        </w:rPr>
        <w:t> </w:t>
      </w:r>
      <w:r>
        <w:rPr>
          <w:color w:val="231F20"/>
        </w:rPr>
        <w:t>to</w:t>
      </w:r>
      <w:r>
        <w:rPr>
          <w:color w:val="231F20"/>
          <w:spacing w:val="-5"/>
        </w:rPr>
        <w:t> </w:t>
      </w:r>
      <w:r>
        <w:rPr>
          <w:color w:val="231F20"/>
        </w:rPr>
        <w:t>achieve</w:t>
      </w:r>
      <w:r>
        <w:rPr>
          <w:color w:val="231F20"/>
          <w:spacing w:val="-5"/>
        </w:rPr>
        <w:t> </w:t>
      </w:r>
      <w:r>
        <w:rPr>
          <w:color w:val="231F20"/>
        </w:rPr>
        <w:t>the</w:t>
      </w:r>
      <w:r>
        <w:rPr>
          <w:color w:val="231F20"/>
          <w:spacing w:val="-5"/>
        </w:rPr>
        <w:t> </w:t>
      </w:r>
      <w:r>
        <w:rPr>
          <w:color w:val="231F20"/>
        </w:rPr>
        <w:t>best</w:t>
      </w:r>
      <w:r>
        <w:rPr>
          <w:color w:val="231F20"/>
          <w:spacing w:val="-5"/>
        </w:rPr>
        <w:t> </w:t>
      </w:r>
      <w:r>
        <w:rPr>
          <w:color w:val="231F20"/>
        </w:rPr>
        <w:t>outcomes for the organization. The results of this examination will impact the project under consideration.</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43,</w:t>
      </w:r>
      <w:r>
        <w:rPr>
          <w:color w:val="231F20"/>
          <w:spacing w:val="1"/>
          <w:sz w:val="18"/>
        </w:rPr>
        <w:t> </w:t>
      </w:r>
      <w:r>
        <w:rPr>
          <w:color w:val="231F20"/>
          <w:sz w:val="18"/>
        </w:rPr>
        <w:t>Section</w:t>
      </w:r>
      <w:r>
        <w:rPr>
          <w:color w:val="231F20"/>
          <w:spacing w:val="1"/>
          <w:sz w:val="18"/>
        </w:rPr>
        <w:t> </w:t>
      </w:r>
      <w:r>
        <w:rPr>
          <w:color w:val="231F20"/>
          <w:spacing w:val="-2"/>
          <w:sz w:val="18"/>
        </w:rPr>
        <w:t>2.4.2.1</w:t>
      </w:r>
    </w:p>
    <w:p>
      <w:pPr>
        <w:pStyle w:val="BodyText"/>
        <w:spacing w:line="223" w:lineRule="auto" w:before="196"/>
        <w:ind w:left="460" w:right="379"/>
      </w:pPr>
      <w:r>
        <w:rPr>
          <w:color w:val="231F20"/>
        </w:rPr>
        <w:t>Governance is the framework within which authority is exercised</w:t>
      </w:r>
      <w:r>
        <w:rPr>
          <w:color w:val="231F20"/>
          <w:spacing w:val="-7"/>
        </w:rPr>
        <w:t> </w:t>
      </w:r>
      <w:r>
        <w:rPr>
          <w:color w:val="231F20"/>
        </w:rPr>
        <w:t>in</w:t>
      </w:r>
      <w:r>
        <w:rPr>
          <w:color w:val="231F20"/>
          <w:spacing w:val="-7"/>
        </w:rPr>
        <w:t> </w:t>
      </w:r>
      <w:r>
        <w:rPr>
          <w:color w:val="231F20"/>
        </w:rPr>
        <w:t>organizations.</w:t>
      </w:r>
      <w:r>
        <w:rPr>
          <w:color w:val="231F20"/>
          <w:spacing w:val="-7"/>
        </w:rPr>
        <w:t> </w:t>
      </w:r>
      <w:r>
        <w:rPr>
          <w:color w:val="231F20"/>
        </w:rPr>
        <w:t>This</w:t>
      </w:r>
      <w:r>
        <w:rPr>
          <w:color w:val="231F20"/>
          <w:spacing w:val="-7"/>
        </w:rPr>
        <w:t> </w:t>
      </w:r>
      <w:r>
        <w:rPr>
          <w:color w:val="231F20"/>
        </w:rPr>
        <w:t>framework</w:t>
      </w:r>
      <w:r>
        <w:rPr>
          <w:color w:val="231F20"/>
          <w:spacing w:val="-7"/>
        </w:rPr>
        <w:t> </w:t>
      </w:r>
      <w:r>
        <w:rPr>
          <w:color w:val="231F20"/>
        </w:rPr>
        <w:t>includes,</w:t>
      </w:r>
      <w:r>
        <w:rPr>
          <w:color w:val="231F20"/>
          <w:spacing w:val="-7"/>
        </w:rPr>
        <w:t> </w:t>
      </w:r>
      <w:r>
        <w:rPr>
          <w:color w:val="231F20"/>
        </w:rPr>
        <w:t>but is not limited to:</w:t>
      </w:r>
    </w:p>
    <w:p>
      <w:pPr>
        <w:pStyle w:val="ListParagraph"/>
        <w:numPr>
          <w:ilvl w:val="0"/>
          <w:numId w:val="21"/>
        </w:numPr>
        <w:tabs>
          <w:tab w:pos="750" w:val="left" w:leader="none"/>
        </w:tabs>
        <w:spacing w:line="193" w:lineRule="exact" w:before="0" w:after="0"/>
        <w:ind w:left="750" w:right="0" w:hanging="180"/>
        <w:jc w:val="left"/>
        <w:rPr>
          <w:sz w:val="18"/>
        </w:rPr>
      </w:pPr>
      <w:r>
        <w:rPr>
          <w:color w:val="231F20"/>
          <w:spacing w:val="-2"/>
          <w:sz w:val="18"/>
        </w:rPr>
        <w:t>Rules,</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pacing w:val="-2"/>
          <w:sz w:val="18"/>
        </w:rPr>
        <w:t>Policies,</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pacing w:val="-2"/>
          <w:sz w:val="18"/>
        </w:rPr>
        <w:t>Procedures,</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pacing w:val="-2"/>
          <w:sz w:val="18"/>
        </w:rPr>
        <w:t>Norms,</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pacing w:val="-2"/>
          <w:sz w:val="18"/>
        </w:rPr>
        <w:t>Relationships,</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z w:val="18"/>
        </w:rPr>
        <w:t>Systems,</w:t>
      </w:r>
      <w:r>
        <w:rPr>
          <w:color w:val="231F20"/>
          <w:spacing w:val="-123"/>
          <w:sz w:val="18"/>
        </w:rPr>
        <w:t> </w:t>
      </w:r>
      <w:r>
        <w:rPr>
          <w:color w:val="231F20"/>
          <w:sz w:val="18"/>
        </w:rPr>
        <w:t>and</w:t>
      </w:r>
    </w:p>
    <w:p>
      <w:pPr>
        <w:pStyle w:val="ListParagraph"/>
        <w:numPr>
          <w:ilvl w:val="0"/>
          <w:numId w:val="21"/>
        </w:numPr>
        <w:tabs>
          <w:tab w:pos="750" w:val="left" w:leader="none"/>
        </w:tabs>
        <w:spacing w:line="208" w:lineRule="exact" w:before="0" w:after="0"/>
        <w:ind w:left="750" w:right="0" w:hanging="180"/>
        <w:jc w:val="left"/>
        <w:rPr>
          <w:sz w:val="18"/>
        </w:rPr>
      </w:pPr>
      <w:r>
        <w:rPr>
          <w:color w:val="231F20"/>
          <w:spacing w:val="-2"/>
          <w:sz w:val="18"/>
        </w:rPr>
        <w:t>Processes.</w:t>
      </w:r>
    </w:p>
    <w:p>
      <w:pPr>
        <w:pStyle w:val="BodyText"/>
        <w:spacing w:line="208" w:lineRule="exact" w:before="184"/>
        <w:ind w:left="460"/>
      </w:pPr>
      <w:r>
        <w:rPr>
          <w:color w:val="231F20"/>
        </w:rPr>
        <w:t>This framework influences </w:t>
      </w:r>
      <w:r>
        <w:rPr>
          <w:color w:val="231F20"/>
          <w:spacing w:val="-4"/>
        </w:rPr>
        <w:t>how:</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z w:val="18"/>
        </w:rPr>
        <w:t>Objectives</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o</w:t>
      </w:r>
      <w:r>
        <w:rPr>
          <w:color w:val="231F20"/>
          <w:spacing w:val="-4"/>
          <w:sz w:val="18"/>
        </w:rPr>
        <w:t>r</w:t>
      </w:r>
      <w:r>
        <w:rPr>
          <w:color w:val="231F20"/>
          <w:sz w:val="18"/>
        </w:rPr>
        <w:t>ganization</w:t>
      </w:r>
      <w:r>
        <w:rPr>
          <w:color w:val="231F20"/>
          <w:spacing w:val="-123"/>
          <w:sz w:val="18"/>
        </w:rPr>
        <w:t> </w:t>
      </w:r>
      <w:r>
        <w:rPr>
          <w:color w:val="231F20"/>
          <w:sz w:val="18"/>
        </w:rPr>
        <w:t>are</w:t>
      </w:r>
      <w:r>
        <w:rPr>
          <w:color w:val="231F20"/>
          <w:spacing w:val="-123"/>
          <w:sz w:val="18"/>
        </w:rPr>
        <w:t> </w:t>
      </w:r>
      <w:r>
        <w:rPr>
          <w:color w:val="231F20"/>
          <w:sz w:val="18"/>
        </w:rPr>
        <w:t>set</w:t>
      </w:r>
      <w:r>
        <w:rPr>
          <w:color w:val="231F20"/>
          <w:spacing w:val="-123"/>
          <w:sz w:val="18"/>
        </w:rPr>
        <w:t> </w:t>
      </w:r>
      <w:r>
        <w:rPr>
          <w:color w:val="231F20"/>
          <w:sz w:val="18"/>
        </w:rPr>
        <w:t>and</w:t>
      </w:r>
      <w:r>
        <w:rPr>
          <w:color w:val="231F20"/>
          <w:spacing w:val="-123"/>
          <w:sz w:val="18"/>
        </w:rPr>
        <w:t> </w:t>
      </w:r>
      <w:r>
        <w:rPr>
          <w:color w:val="231F20"/>
          <w:sz w:val="18"/>
        </w:rPr>
        <w:t>achieved,</w:t>
      </w:r>
    </w:p>
    <w:p>
      <w:pPr>
        <w:pStyle w:val="ListParagraph"/>
        <w:numPr>
          <w:ilvl w:val="0"/>
          <w:numId w:val="21"/>
        </w:numPr>
        <w:tabs>
          <w:tab w:pos="750" w:val="left" w:leader="none"/>
        </w:tabs>
        <w:spacing w:line="200" w:lineRule="exact" w:before="0" w:after="0"/>
        <w:ind w:left="750" w:right="0" w:hanging="180"/>
        <w:jc w:val="left"/>
        <w:rPr>
          <w:sz w:val="18"/>
        </w:rPr>
      </w:pPr>
      <w:r>
        <w:rPr>
          <w:color w:val="231F20"/>
          <w:sz w:val="18"/>
        </w:rPr>
        <w:t>Risk</w:t>
      </w:r>
      <w:r>
        <w:rPr>
          <w:color w:val="231F20"/>
          <w:spacing w:val="-123"/>
          <w:sz w:val="18"/>
        </w:rPr>
        <w:t> </w:t>
      </w:r>
      <w:r>
        <w:rPr>
          <w:color w:val="231F20"/>
          <w:sz w:val="18"/>
        </w:rPr>
        <w:t>is</w:t>
      </w:r>
      <w:r>
        <w:rPr>
          <w:color w:val="231F20"/>
          <w:spacing w:val="-123"/>
          <w:sz w:val="18"/>
        </w:rPr>
        <w:t> </w:t>
      </w:r>
      <w:r>
        <w:rPr>
          <w:color w:val="231F20"/>
          <w:sz w:val="18"/>
        </w:rPr>
        <w:t>monitored</w:t>
      </w:r>
      <w:r>
        <w:rPr>
          <w:color w:val="231F20"/>
          <w:spacing w:val="-123"/>
          <w:sz w:val="18"/>
        </w:rPr>
        <w:t> </w:t>
      </w:r>
      <w:r>
        <w:rPr>
          <w:color w:val="231F20"/>
          <w:sz w:val="18"/>
        </w:rPr>
        <w:t>and</w:t>
      </w:r>
      <w:r>
        <w:rPr>
          <w:color w:val="231F20"/>
          <w:spacing w:val="-123"/>
          <w:sz w:val="18"/>
        </w:rPr>
        <w:t> </w:t>
      </w:r>
      <w:r>
        <w:rPr>
          <w:color w:val="231F20"/>
          <w:sz w:val="18"/>
        </w:rPr>
        <w:t>assessed,</w:t>
      </w:r>
      <w:r>
        <w:rPr>
          <w:color w:val="231F20"/>
          <w:spacing w:val="-123"/>
          <w:sz w:val="18"/>
        </w:rPr>
        <w:t> </w:t>
      </w:r>
      <w:r>
        <w:rPr>
          <w:color w:val="231F20"/>
          <w:sz w:val="18"/>
        </w:rPr>
        <w:t>and</w:t>
      </w:r>
    </w:p>
    <w:p>
      <w:pPr>
        <w:pStyle w:val="ListParagraph"/>
        <w:numPr>
          <w:ilvl w:val="0"/>
          <w:numId w:val="21"/>
        </w:numPr>
        <w:tabs>
          <w:tab w:pos="750" w:val="left" w:leader="none"/>
        </w:tabs>
        <w:spacing w:line="208" w:lineRule="exact" w:before="0" w:after="0"/>
        <w:ind w:left="750" w:right="0" w:hanging="180"/>
        <w:jc w:val="left"/>
        <w:rPr>
          <w:sz w:val="18"/>
        </w:rPr>
      </w:pPr>
      <w:r>
        <w:rPr>
          <w:color w:val="231F20"/>
          <w:sz w:val="18"/>
        </w:rPr>
        <w:t>Pe</w:t>
      </w:r>
      <w:r>
        <w:rPr>
          <w:color w:val="231F20"/>
          <w:spacing w:val="1"/>
          <w:sz w:val="18"/>
        </w:rPr>
        <w:t>r</w:t>
      </w:r>
      <w:r>
        <w:rPr>
          <w:color w:val="231F20"/>
          <w:sz w:val="18"/>
        </w:rPr>
        <w:t>fo</w:t>
      </w:r>
      <w:r>
        <w:rPr>
          <w:color w:val="231F20"/>
          <w:spacing w:val="2"/>
          <w:sz w:val="18"/>
        </w:rPr>
        <w:t>r</w:t>
      </w:r>
      <w:r>
        <w:rPr>
          <w:color w:val="231F20"/>
          <w:sz w:val="18"/>
        </w:rPr>
        <w:t>mance</w:t>
      </w:r>
      <w:r>
        <w:rPr>
          <w:color w:val="231F20"/>
          <w:spacing w:val="-123"/>
          <w:sz w:val="18"/>
        </w:rPr>
        <w:t> </w:t>
      </w:r>
      <w:r>
        <w:rPr>
          <w:color w:val="231F20"/>
          <w:sz w:val="18"/>
        </w:rPr>
        <w:t>is</w:t>
      </w:r>
      <w:r>
        <w:rPr>
          <w:color w:val="231F20"/>
          <w:spacing w:val="-123"/>
          <w:sz w:val="18"/>
        </w:rPr>
        <w:t> </w:t>
      </w:r>
      <w:r>
        <w:rPr>
          <w:color w:val="231F20"/>
          <w:sz w:val="18"/>
        </w:rPr>
        <w:t>optimized.</w:t>
      </w:r>
    </w:p>
    <w:p>
      <w:pPr>
        <w:pStyle w:val="BodyText"/>
        <w:spacing w:line="223" w:lineRule="auto" w:before="196"/>
        <w:ind w:left="460" w:right="456"/>
      </w:pPr>
      <w:r>
        <w:rPr>
          <w:color w:val="231F20"/>
        </w:rPr>
        <w:t>Specific</w:t>
      </w:r>
      <w:r>
        <w:rPr>
          <w:color w:val="231F20"/>
          <w:spacing w:val="-7"/>
        </w:rPr>
        <w:t> </w:t>
      </w:r>
      <w:r>
        <w:rPr>
          <w:color w:val="231F20"/>
        </w:rPr>
        <w:t>techniques</w:t>
      </w:r>
      <w:r>
        <w:rPr>
          <w:color w:val="231F20"/>
          <w:spacing w:val="-7"/>
        </w:rPr>
        <w:t> </w:t>
      </w:r>
      <w:r>
        <w:rPr>
          <w:color w:val="231F20"/>
        </w:rPr>
        <w:t>are</w:t>
      </w:r>
      <w:r>
        <w:rPr>
          <w:color w:val="231F20"/>
          <w:spacing w:val="-7"/>
        </w:rPr>
        <w:t> </w:t>
      </w:r>
      <w:r>
        <w:rPr>
          <w:color w:val="231F20"/>
        </w:rPr>
        <w:t>low-level</w:t>
      </w:r>
      <w:r>
        <w:rPr>
          <w:color w:val="231F20"/>
          <w:spacing w:val="-7"/>
        </w:rPr>
        <w:t> </w:t>
      </w:r>
      <w:r>
        <w:rPr>
          <w:color w:val="231F20"/>
        </w:rPr>
        <w:t>details</w:t>
      </w:r>
      <w:r>
        <w:rPr>
          <w:color w:val="231F20"/>
          <w:spacing w:val="-7"/>
        </w:rPr>
        <w:t> </w:t>
      </w:r>
      <w:r>
        <w:rPr>
          <w:color w:val="231F20"/>
        </w:rPr>
        <w:t>not</w:t>
      </w:r>
      <w:r>
        <w:rPr>
          <w:color w:val="231F20"/>
          <w:spacing w:val="-7"/>
        </w:rPr>
        <w:t> </w:t>
      </w:r>
      <w:r>
        <w:rPr>
          <w:color w:val="231F20"/>
        </w:rPr>
        <w:t>usually specified by governance.</w:t>
      </w:r>
    </w:p>
    <w:p>
      <w:pPr>
        <w:pStyle w:val="BodyText"/>
        <w:spacing w:before="194"/>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44–45,</w:t>
      </w:r>
      <w:r>
        <w:rPr>
          <w:color w:val="231F20"/>
          <w:spacing w:val="1"/>
          <w:sz w:val="18"/>
        </w:rPr>
        <w:t> </w:t>
      </w:r>
      <w:r>
        <w:rPr>
          <w:color w:val="231F20"/>
          <w:sz w:val="18"/>
        </w:rPr>
        <w:t>Section</w:t>
      </w:r>
      <w:r>
        <w:rPr>
          <w:color w:val="231F20"/>
          <w:spacing w:val="1"/>
          <w:sz w:val="18"/>
        </w:rPr>
        <w:t> </w:t>
      </w:r>
      <w:r>
        <w:rPr>
          <w:color w:val="231F20"/>
          <w:spacing w:val="-2"/>
          <w:sz w:val="18"/>
        </w:rPr>
        <w:t>2.4.3</w:t>
      </w:r>
    </w:p>
    <w:p>
      <w:pPr>
        <w:pStyle w:val="BodyText"/>
        <w:spacing w:line="223" w:lineRule="auto" w:before="196"/>
        <w:ind w:left="460" w:right="366"/>
      </w:pPr>
      <w:r>
        <w:rPr>
          <w:color w:val="231F20"/>
        </w:rPr>
        <w:t>Management</w:t>
      </w:r>
      <w:r>
        <w:rPr>
          <w:color w:val="231F20"/>
          <w:spacing w:val="-8"/>
        </w:rPr>
        <w:t> </w:t>
      </w:r>
      <w:r>
        <w:rPr>
          <w:color w:val="231F20"/>
        </w:rPr>
        <w:t>elements</w:t>
      </w:r>
      <w:r>
        <w:rPr>
          <w:color w:val="231F20"/>
          <w:spacing w:val="-8"/>
        </w:rPr>
        <w:t> </w:t>
      </w:r>
      <w:r>
        <w:rPr>
          <w:color w:val="231F20"/>
        </w:rPr>
        <w:t>are</w:t>
      </w:r>
      <w:r>
        <w:rPr>
          <w:color w:val="231F20"/>
          <w:spacing w:val="-8"/>
        </w:rPr>
        <w:t> </w:t>
      </w:r>
      <w:r>
        <w:rPr>
          <w:color w:val="231F20"/>
        </w:rPr>
        <w:t>the</w:t>
      </w:r>
      <w:r>
        <w:rPr>
          <w:color w:val="231F20"/>
          <w:spacing w:val="-8"/>
        </w:rPr>
        <w:t> </w:t>
      </w:r>
      <w:r>
        <w:rPr>
          <w:color w:val="231F20"/>
        </w:rPr>
        <w:t>components</w:t>
      </w:r>
      <w:r>
        <w:rPr>
          <w:color w:val="231F20"/>
          <w:spacing w:val="-8"/>
        </w:rPr>
        <w:t> </w:t>
      </w:r>
      <w:r>
        <w:rPr>
          <w:color w:val="231F20"/>
        </w:rPr>
        <w:t>that</w:t>
      </w:r>
      <w:r>
        <w:rPr>
          <w:color w:val="231F20"/>
          <w:spacing w:val="-8"/>
        </w:rPr>
        <w:t> </w:t>
      </w:r>
      <w:r>
        <w:rPr>
          <w:color w:val="231F20"/>
        </w:rPr>
        <w:t>comprise the key functions or principles of general management</w:t>
      </w:r>
      <w:r>
        <w:rPr>
          <w:color w:val="231F20"/>
          <w:spacing w:val="40"/>
        </w:rPr>
        <w:t> </w:t>
      </w:r>
      <w:r>
        <w:rPr>
          <w:color w:val="231F20"/>
        </w:rPr>
        <w:t>in the organization. The general management elements are allocated within the organization according to its governance framework and the organizational structure type selected.</w:t>
      </w:r>
    </w:p>
    <w:p>
      <w:pPr>
        <w:spacing w:after="0" w:line="223" w:lineRule="auto"/>
        <w:sectPr>
          <w:pgSz w:w="6120" w:h="9720"/>
          <w:pgMar w:header="0" w:footer="293" w:top="240" w:bottom="480" w:left="440" w:right="420"/>
        </w:sectPr>
      </w:pPr>
    </w:p>
    <w:p>
      <w:pPr>
        <w:pStyle w:val="Heading3"/>
      </w:pPr>
      <w:bookmarkStart w:name="Section 3: The Role of the Project Manag" w:id="50"/>
      <w:bookmarkEnd w:id="50"/>
      <w:r>
        <w:rPr>
          <w:b w:val="0"/>
        </w:rPr>
      </w:r>
      <w:bookmarkStart w:name="_bookmark20" w:id="51"/>
      <w:bookmarkEnd w:id="51"/>
      <w:r>
        <w:rPr>
          <w:b w:val="0"/>
        </w:rPr>
      </w:r>
      <w:r>
        <w:rPr>
          <w:color w:val="231F20"/>
        </w:rPr>
        <w:t>The Role</w:t>
      </w:r>
      <w:r>
        <w:rPr>
          <w:color w:val="231F20"/>
          <w:spacing w:val="1"/>
        </w:rPr>
        <w:t> </w:t>
      </w:r>
      <w:r>
        <w:rPr>
          <w:color w:val="231F20"/>
        </w:rPr>
        <w:t>of the</w:t>
      </w:r>
      <w:r>
        <w:rPr>
          <w:color w:val="231F20"/>
          <w:spacing w:val="1"/>
        </w:rPr>
        <w:t> </w:t>
      </w:r>
      <w:r>
        <w:rPr>
          <w:color w:val="231F20"/>
        </w:rPr>
        <w:t>Project</w:t>
      </w:r>
      <w:r>
        <w:rPr>
          <w:color w:val="231F20"/>
          <w:spacing w:val="1"/>
        </w:rPr>
        <w:t> </w:t>
      </w:r>
      <w:r>
        <w:rPr>
          <w:color w:val="231F20"/>
          <w:spacing w:val="-2"/>
        </w:rPr>
        <w:t>Manager</w:t>
      </w:r>
    </w:p>
    <w:p>
      <w:pPr>
        <w:spacing w:line="212" w:lineRule="exact" w:before="0"/>
        <w:ind w:left="220" w:right="0" w:firstLine="0"/>
        <w:jc w:val="center"/>
        <w:rPr>
          <w:sz w:val="18"/>
        </w:rPr>
      </w:pPr>
      <w:r>
        <w:rPr>
          <w:color w:val="231F20"/>
          <w:sz w:val="18"/>
        </w:rPr>
        <w:t>(Section 3</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18"/>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60,</w:t>
      </w:r>
      <w:r>
        <w:rPr>
          <w:color w:val="231F20"/>
          <w:spacing w:val="1"/>
          <w:sz w:val="18"/>
        </w:rPr>
        <w:t> </w:t>
      </w:r>
      <w:r>
        <w:rPr>
          <w:color w:val="231F20"/>
          <w:sz w:val="18"/>
        </w:rPr>
        <w:t>Section</w:t>
      </w:r>
      <w:r>
        <w:rPr>
          <w:color w:val="231F20"/>
          <w:spacing w:val="1"/>
          <w:sz w:val="18"/>
        </w:rPr>
        <w:t> </w:t>
      </w:r>
      <w:r>
        <w:rPr>
          <w:color w:val="231F20"/>
          <w:spacing w:val="-2"/>
          <w:sz w:val="18"/>
        </w:rPr>
        <w:t>3.4.4</w:t>
      </w:r>
    </w:p>
    <w:p>
      <w:pPr>
        <w:pStyle w:val="Heading5"/>
      </w:pPr>
      <w:r>
        <w:rPr>
          <w:color w:val="231F20"/>
        </w:rPr>
        <w:t>Leadership </w:t>
      </w:r>
      <w:r>
        <w:rPr>
          <w:color w:val="231F20"/>
          <w:spacing w:val="-2"/>
        </w:rPr>
        <w:t>Skills</w:t>
      </w:r>
    </w:p>
    <w:p>
      <w:pPr>
        <w:pStyle w:val="BodyText"/>
        <w:spacing w:line="223" w:lineRule="auto" w:before="4"/>
        <w:ind w:left="700" w:right="410"/>
      </w:pPr>
      <w:r>
        <w:rPr>
          <w:color w:val="231F20"/>
        </w:rPr>
        <w:t>Leadership skills involve the ability to guide, motivate,</w:t>
      </w:r>
      <w:r>
        <w:rPr>
          <w:color w:val="231F20"/>
          <w:spacing w:val="-5"/>
        </w:rPr>
        <w:t> </w:t>
      </w:r>
      <w:r>
        <w:rPr>
          <w:color w:val="231F20"/>
        </w:rPr>
        <w:t>and</w:t>
      </w:r>
      <w:r>
        <w:rPr>
          <w:color w:val="231F20"/>
          <w:spacing w:val="-5"/>
        </w:rPr>
        <w:t> </w:t>
      </w:r>
      <w:r>
        <w:rPr>
          <w:color w:val="231F20"/>
        </w:rPr>
        <w:t>direct</w:t>
      </w:r>
      <w:r>
        <w:rPr>
          <w:color w:val="231F20"/>
          <w:spacing w:val="-5"/>
        </w:rPr>
        <w:t> </w:t>
      </w:r>
      <w:r>
        <w:rPr>
          <w:color w:val="231F20"/>
        </w:rPr>
        <w:t>a</w:t>
      </w:r>
      <w:r>
        <w:rPr>
          <w:color w:val="231F20"/>
          <w:spacing w:val="-5"/>
        </w:rPr>
        <w:t> </w:t>
      </w:r>
      <w:r>
        <w:rPr>
          <w:color w:val="231F20"/>
        </w:rPr>
        <w:t>team.</w:t>
      </w:r>
      <w:r>
        <w:rPr>
          <w:color w:val="231F20"/>
          <w:spacing w:val="-5"/>
        </w:rPr>
        <w:t> </w:t>
      </w:r>
      <w:r>
        <w:rPr>
          <w:color w:val="231F20"/>
        </w:rPr>
        <w:t>These</w:t>
      </w:r>
      <w:r>
        <w:rPr>
          <w:color w:val="231F20"/>
          <w:spacing w:val="-5"/>
        </w:rPr>
        <w:t> </w:t>
      </w:r>
      <w:r>
        <w:rPr>
          <w:color w:val="231F20"/>
        </w:rPr>
        <w:t>skills</w:t>
      </w:r>
      <w:r>
        <w:rPr>
          <w:color w:val="231F20"/>
          <w:spacing w:val="-5"/>
        </w:rPr>
        <w:t> </w:t>
      </w:r>
      <w:r>
        <w:rPr>
          <w:color w:val="231F20"/>
        </w:rPr>
        <w:t>may</w:t>
      </w:r>
      <w:r>
        <w:rPr>
          <w:color w:val="231F20"/>
          <w:spacing w:val="-5"/>
        </w:rPr>
        <w:t> </w:t>
      </w:r>
      <w:r>
        <w:rPr>
          <w:color w:val="231F20"/>
        </w:rPr>
        <w:t>include</w:t>
      </w:r>
    </w:p>
    <w:p>
      <w:pPr>
        <w:pStyle w:val="BodyText"/>
        <w:spacing w:line="223" w:lineRule="auto"/>
        <w:ind w:left="700"/>
      </w:pPr>
      <w:r>
        <w:rPr>
          <w:color w:val="231F20"/>
        </w:rPr>
        <w:t>demonstrating</w:t>
      </w:r>
      <w:r>
        <w:rPr>
          <w:color w:val="231F20"/>
          <w:spacing w:val="-4"/>
        </w:rPr>
        <w:t> </w:t>
      </w:r>
      <w:r>
        <w:rPr>
          <w:color w:val="231F20"/>
        </w:rPr>
        <w:t>essential</w:t>
      </w:r>
      <w:r>
        <w:rPr>
          <w:color w:val="231F20"/>
          <w:spacing w:val="-4"/>
        </w:rPr>
        <w:t> </w:t>
      </w:r>
      <w:r>
        <w:rPr>
          <w:color w:val="231F20"/>
        </w:rPr>
        <w:t>capabilities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negotiation, resilience, communication, problem solving, critical thinking,</w:t>
      </w:r>
      <w:r>
        <w:rPr>
          <w:color w:val="231F20"/>
          <w:spacing w:val="-7"/>
        </w:rPr>
        <w:t> </w:t>
      </w:r>
      <w:r>
        <w:rPr>
          <w:color w:val="231F20"/>
        </w:rPr>
        <w:t>and</w:t>
      </w:r>
      <w:r>
        <w:rPr>
          <w:color w:val="231F20"/>
          <w:spacing w:val="-7"/>
        </w:rPr>
        <w:t> </w:t>
      </w:r>
      <w:r>
        <w:rPr>
          <w:color w:val="231F20"/>
        </w:rPr>
        <w:t>interpersonal</w:t>
      </w:r>
      <w:r>
        <w:rPr>
          <w:color w:val="231F20"/>
          <w:spacing w:val="-7"/>
        </w:rPr>
        <w:t> </w:t>
      </w:r>
      <w:r>
        <w:rPr>
          <w:color w:val="231F20"/>
        </w:rPr>
        <w:t>skills.</w:t>
      </w:r>
      <w:r>
        <w:rPr>
          <w:color w:val="231F20"/>
          <w:spacing w:val="-7"/>
        </w:rPr>
        <w:t> </w:t>
      </w:r>
      <w:r>
        <w:rPr>
          <w:color w:val="231F20"/>
        </w:rPr>
        <w:t>Projects</w:t>
      </w:r>
      <w:r>
        <w:rPr>
          <w:color w:val="231F20"/>
          <w:spacing w:val="-7"/>
        </w:rPr>
        <w:t> </w:t>
      </w:r>
      <w:r>
        <w:rPr>
          <w:color w:val="231F20"/>
        </w:rPr>
        <w:t>are</w:t>
      </w:r>
      <w:r>
        <w:rPr>
          <w:color w:val="231F20"/>
          <w:spacing w:val="-7"/>
        </w:rPr>
        <w:t> </w:t>
      </w:r>
      <w:r>
        <w:rPr>
          <w:color w:val="231F20"/>
        </w:rPr>
        <w:t>becoming increasingly more complicated with more and more businesses executing their strategy through projects.</w:t>
      </w:r>
    </w:p>
    <w:p>
      <w:pPr>
        <w:pStyle w:val="BodyText"/>
        <w:spacing w:line="223" w:lineRule="auto"/>
        <w:ind w:left="700" w:right="456"/>
      </w:pPr>
      <w:r>
        <w:rPr>
          <w:color w:val="231F20"/>
        </w:rPr>
        <w:t>Project</w:t>
      </w:r>
      <w:r>
        <w:rPr>
          <w:color w:val="231F20"/>
          <w:spacing w:val="-6"/>
        </w:rPr>
        <w:t> </w:t>
      </w:r>
      <w:r>
        <w:rPr>
          <w:color w:val="231F20"/>
        </w:rPr>
        <w:t>management</w:t>
      </w:r>
      <w:r>
        <w:rPr>
          <w:color w:val="231F20"/>
          <w:spacing w:val="-6"/>
        </w:rPr>
        <w:t> </w:t>
      </w:r>
      <w:r>
        <w:rPr>
          <w:color w:val="231F20"/>
        </w:rPr>
        <w:t>is</w:t>
      </w:r>
      <w:r>
        <w:rPr>
          <w:color w:val="231F20"/>
          <w:spacing w:val="-6"/>
        </w:rPr>
        <w:t> </w:t>
      </w:r>
      <w:r>
        <w:rPr>
          <w:color w:val="231F20"/>
        </w:rPr>
        <w:t>more</w:t>
      </w:r>
      <w:r>
        <w:rPr>
          <w:color w:val="231F20"/>
          <w:spacing w:val="-6"/>
        </w:rPr>
        <w:t> </w:t>
      </w:r>
      <w:r>
        <w:rPr>
          <w:color w:val="231F20"/>
        </w:rPr>
        <w:t>than</w:t>
      </w:r>
      <w:r>
        <w:rPr>
          <w:color w:val="231F20"/>
          <w:spacing w:val="-6"/>
        </w:rPr>
        <w:t> </w:t>
      </w:r>
      <w:r>
        <w:rPr>
          <w:color w:val="231F20"/>
        </w:rPr>
        <w:t>just</w:t>
      </w:r>
      <w:r>
        <w:rPr>
          <w:color w:val="231F20"/>
          <w:spacing w:val="-6"/>
        </w:rPr>
        <w:t> </w:t>
      </w:r>
      <w:r>
        <w:rPr>
          <w:color w:val="231F20"/>
        </w:rPr>
        <w:t>working</w:t>
      </w:r>
      <w:r>
        <w:rPr>
          <w:color w:val="231F20"/>
          <w:spacing w:val="-6"/>
        </w:rPr>
        <w:t> </w:t>
      </w:r>
      <w:r>
        <w:rPr>
          <w:color w:val="231F20"/>
        </w:rPr>
        <w:t>with numbers, templates, charts, graphs, and computing systems. A common denominator in all projects is people. People can be counted, but they are not </w:t>
      </w:r>
      <w:r>
        <w:rPr>
          <w:color w:val="231F20"/>
          <w:spacing w:val="-2"/>
        </w:rPr>
        <w:t>numbers.</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54,</w:t>
      </w:r>
      <w:r>
        <w:rPr>
          <w:color w:val="231F20"/>
          <w:spacing w:val="1"/>
          <w:sz w:val="18"/>
        </w:rPr>
        <w:t> </w:t>
      </w:r>
      <w:r>
        <w:rPr>
          <w:color w:val="231F20"/>
          <w:sz w:val="18"/>
        </w:rPr>
        <w:t>Section</w:t>
      </w:r>
      <w:r>
        <w:rPr>
          <w:color w:val="231F20"/>
          <w:spacing w:val="1"/>
          <w:sz w:val="18"/>
        </w:rPr>
        <w:t> </w:t>
      </w:r>
      <w:r>
        <w:rPr>
          <w:color w:val="231F20"/>
          <w:spacing w:val="-2"/>
          <w:sz w:val="18"/>
        </w:rPr>
        <w:t>3.3.2</w:t>
      </w:r>
    </w:p>
    <w:p>
      <w:pPr>
        <w:pStyle w:val="Heading5"/>
        <w:ind w:left="460"/>
      </w:pPr>
      <w:r>
        <w:rPr>
          <w:color w:val="231F20"/>
        </w:rPr>
        <w:t>The</w:t>
      </w:r>
      <w:r>
        <w:rPr>
          <w:color w:val="231F20"/>
          <w:spacing w:val="-2"/>
        </w:rPr>
        <w:t> Project</w:t>
      </w:r>
    </w:p>
    <w:p>
      <w:pPr>
        <w:pStyle w:val="BodyText"/>
        <w:spacing w:line="223" w:lineRule="auto" w:before="4"/>
        <w:ind w:left="460" w:right="410"/>
      </w:pPr>
      <w:r>
        <w:rPr>
          <w:color w:val="231F20"/>
        </w:rPr>
        <w:t>The</w:t>
      </w:r>
      <w:r>
        <w:rPr>
          <w:color w:val="231F20"/>
          <w:spacing w:val="-7"/>
        </w:rPr>
        <w:t> </w:t>
      </w:r>
      <w:r>
        <w:rPr>
          <w:color w:val="231F20"/>
        </w:rPr>
        <w:t>ability</w:t>
      </w:r>
      <w:r>
        <w:rPr>
          <w:color w:val="231F20"/>
          <w:spacing w:val="-7"/>
        </w:rPr>
        <w:t> </w:t>
      </w:r>
      <w:r>
        <w:rPr>
          <w:color w:val="231F20"/>
        </w:rPr>
        <w:t>to</w:t>
      </w:r>
      <w:r>
        <w:rPr>
          <w:color w:val="231F20"/>
          <w:spacing w:val="-7"/>
        </w:rPr>
        <w:t> </w:t>
      </w:r>
      <w:r>
        <w:rPr>
          <w:color w:val="231F20"/>
        </w:rPr>
        <w:t>communicate</w:t>
      </w:r>
      <w:r>
        <w:rPr>
          <w:color w:val="231F20"/>
          <w:spacing w:val="-7"/>
        </w:rPr>
        <w:t> </w:t>
      </w:r>
      <w:r>
        <w:rPr>
          <w:color w:val="231F20"/>
        </w:rPr>
        <w:t>with</w:t>
      </w:r>
      <w:r>
        <w:rPr>
          <w:color w:val="231F20"/>
          <w:spacing w:val="-7"/>
        </w:rPr>
        <w:t> </w:t>
      </w:r>
      <w:r>
        <w:rPr>
          <w:color w:val="231F20"/>
        </w:rPr>
        <w:t>stakeholders,</w:t>
      </w:r>
      <w:r>
        <w:rPr>
          <w:color w:val="231F20"/>
          <w:spacing w:val="-7"/>
        </w:rPr>
        <w:t> </w:t>
      </w:r>
      <w:r>
        <w:rPr>
          <w:color w:val="231F20"/>
        </w:rPr>
        <w:t>including the team and sponsors, applies across multiple aspects of the project including, but not limited to:</w:t>
      </w:r>
    </w:p>
    <w:p>
      <w:pPr>
        <w:pStyle w:val="ListParagraph"/>
        <w:numPr>
          <w:ilvl w:val="0"/>
          <w:numId w:val="22"/>
        </w:numPr>
        <w:tabs>
          <w:tab w:pos="739" w:val="left" w:leader="none"/>
          <w:tab w:pos="749" w:val="left" w:leader="none"/>
        </w:tabs>
        <w:spacing w:line="223" w:lineRule="auto" w:before="0" w:after="0"/>
        <w:ind w:left="739" w:right="893" w:hanging="170"/>
        <w:jc w:val="left"/>
        <w:rPr>
          <w:sz w:val="18"/>
        </w:rPr>
      </w:pPr>
      <w:r>
        <w:rPr>
          <w:color w:val="231F20"/>
          <w:spacing w:val="-123"/>
          <w:sz w:val="18"/>
        </w:rPr>
        <w:tab/>
      </w:r>
      <w:r>
        <w:rPr>
          <w:color w:val="231F20"/>
          <w:sz w:val="18"/>
        </w:rPr>
        <w:t>Developing</w:t>
      </w:r>
      <w:r>
        <w:rPr>
          <w:color w:val="231F20"/>
          <w:spacing w:val="-123"/>
          <w:sz w:val="18"/>
        </w:rPr>
        <w:t> </w:t>
      </w:r>
      <w:r>
        <w:rPr>
          <w:color w:val="231F20"/>
          <w:sz w:val="18"/>
        </w:rPr>
        <w:t>finely</w:t>
      </w:r>
      <w:r>
        <w:rPr>
          <w:color w:val="231F20"/>
          <w:spacing w:val="-123"/>
          <w:sz w:val="18"/>
        </w:rPr>
        <w:t> </w:t>
      </w:r>
      <w:r>
        <w:rPr>
          <w:color w:val="231F20"/>
          <w:sz w:val="18"/>
        </w:rPr>
        <w:t>tuned</w:t>
      </w:r>
      <w:r>
        <w:rPr>
          <w:color w:val="231F20"/>
          <w:spacing w:val="-123"/>
          <w:sz w:val="18"/>
        </w:rPr>
        <w:t> </w:t>
      </w:r>
      <w:r>
        <w:rPr>
          <w:color w:val="231F20"/>
          <w:sz w:val="18"/>
        </w:rPr>
        <w:t>skills</w:t>
      </w:r>
      <w:r>
        <w:rPr>
          <w:color w:val="231F20"/>
          <w:spacing w:val="-123"/>
          <w:sz w:val="18"/>
        </w:rPr>
        <w:t> </w:t>
      </w:r>
      <w:r>
        <w:rPr>
          <w:color w:val="231F20"/>
          <w:sz w:val="18"/>
        </w:rPr>
        <w:t>using</w:t>
      </w:r>
      <w:r>
        <w:rPr>
          <w:color w:val="231F20"/>
          <w:spacing w:val="-123"/>
          <w:sz w:val="18"/>
        </w:rPr>
        <w:t> </w:t>
      </w:r>
      <w:r>
        <w:rPr>
          <w:color w:val="231F20"/>
          <w:sz w:val="18"/>
        </w:rPr>
        <w:t>multiple methods (e.g., verbal, written, and </w:t>
      </w:r>
      <w:r>
        <w:rPr>
          <w:color w:val="231F20"/>
          <w:spacing w:val="-2"/>
          <w:sz w:val="18"/>
        </w:rPr>
        <w:t>nonverbal);</w:t>
      </w:r>
    </w:p>
    <w:p>
      <w:pPr>
        <w:pStyle w:val="ListParagraph"/>
        <w:numPr>
          <w:ilvl w:val="0"/>
          <w:numId w:val="22"/>
        </w:numPr>
        <w:tabs>
          <w:tab w:pos="739" w:val="left" w:leader="none"/>
          <w:tab w:pos="749" w:val="left" w:leader="none"/>
        </w:tabs>
        <w:spacing w:line="223" w:lineRule="auto" w:before="0" w:after="0"/>
        <w:ind w:left="739" w:right="1526" w:hanging="170"/>
        <w:jc w:val="left"/>
        <w:rPr>
          <w:sz w:val="18"/>
        </w:rPr>
      </w:pPr>
      <w:r>
        <w:rPr>
          <w:color w:val="231F20"/>
          <w:spacing w:val="-123"/>
          <w:sz w:val="18"/>
        </w:rPr>
        <w:tab/>
      </w:r>
      <w:r>
        <w:rPr>
          <w:color w:val="231F20"/>
          <w:sz w:val="18"/>
        </w:rPr>
        <w:t>Creating,</w:t>
      </w:r>
      <w:r>
        <w:rPr>
          <w:color w:val="231F20"/>
          <w:spacing w:val="-123"/>
          <w:sz w:val="18"/>
        </w:rPr>
        <w:t> </w:t>
      </w:r>
      <w:r>
        <w:rPr>
          <w:color w:val="231F20"/>
          <w:sz w:val="18"/>
        </w:rPr>
        <w:t>maintaining,</w:t>
      </w:r>
      <w:r>
        <w:rPr>
          <w:color w:val="231F20"/>
          <w:spacing w:val="-123"/>
          <w:sz w:val="18"/>
        </w:rPr>
        <w:t> </w:t>
      </w:r>
      <w:r>
        <w:rPr>
          <w:color w:val="231F20"/>
          <w:sz w:val="18"/>
        </w:rPr>
        <w:t>and</w:t>
      </w:r>
      <w:r>
        <w:rPr>
          <w:color w:val="231F20"/>
          <w:spacing w:val="-123"/>
          <w:sz w:val="18"/>
        </w:rPr>
        <w:t> </w:t>
      </w:r>
      <w:r>
        <w:rPr>
          <w:color w:val="231F20"/>
          <w:sz w:val="18"/>
        </w:rPr>
        <w:t>adhering</w:t>
      </w:r>
      <w:r>
        <w:rPr>
          <w:color w:val="231F20"/>
          <w:spacing w:val="-123"/>
          <w:sz w:val="18"/>
        </w:rPr>
        <w:t> </w:t>
      </w:r>
      <w:r>
        <w:rPr>
          <w:color w:val="231F20"/>
          <w:sz w:val="18"/>
        </w:rPr>
        <w:t>to communications plans and schedules;</w:t>
      </w:r>
    </w:p>
    <w:p>
      <w:pPr>
        <w:pStyle w:val="ListParagraph"/>
        <w:numPr>
          <w:ilvl w:val="0"/>
          <w:numId w:val="22"/>
        </w:numPr>
        <w:tabs>
          <w:tab w:pos="750" w:val="left" w:leader="none"/>
        </w:tabs>
        <w:spacing w:line="194" w:lineRule="exact" w:before="0" w:after="0"/>
        <w:ind w:left="750" w:right="0" w:hanging="180"/>
        <w:jc w:val="left"/>
        <w:rPr>
          <w:sz w:val="18"/>
        </w:rPr>
      </w:pPr>
      <w:r>
        <w:rPr>
          <w:color w:val="231F20"/>
          <w:sz w:val="18"/>
        </w:rPr>
        <w:t>Communicating</w:t>
      </w:r>
      <w:r>
        <w:rPr>
          <w:color w:val="231F20"/>
          <w:spacing w:val="-123"/>
          <w:sz w:val="18"/>
        </w:rPr>
        <w:t> </w:t>
      </w:r>
      <w:r>
        <w:rPr>
          <w:color w:val="231F20"/>
          <w:sz w:val="18"/>
        </w:rPr>
        <w:t>predictably</w:t>
      </w:r>
      <w:r>
        <w:rPr>
          <w:color w:val="231F20"/>
          <w:spacing w:val="-123"/>
          <w:sz w:val="18"/>
        </w:rPr>
        <w:t> </w:t>
      </w:r>
      <w:r>
        <w:rPr>
          <w:color w:val="231F20"/>
          <w:sz w:val="18"/>
        </w:rPr>
        <w:t>and</w:t>
      </w:r>
      <w:r>
        <w:rPr>
          <w:color w:val="231F20"/>
          <w:spacing w:val="-123"/>
          <w:sz w:val="18"/>
        </w:rPr>
        <w:t> </w:t>
      </w:r>
      <w:r>
        <w:rPr>
          <w:color w:val="231F20"/>
          <w:sz w:val="18"/>
        </w:rPr>
        <w:t>consistently;</w:t>
      </w:r>
    </w:p>
    <w:p>
      <w:pPr>
        <w:pStyle w:val="ListParagraph"/>
        <w:numPr>
          <w:ilvl w:val="0"/>
          <w:numId w:val="22"/>
        </w:numPr>
        <w:tabs>
          <w:tab w:pos="739" w:val="left" w:leader="none"/>
          <w:tab w:pos="749" w:val="left" w:leader="none"/>
        </w:tabs>
        <w:spacing w:line="223" w:lineRule="auto" w:before="0" w:after="0"/>
        <w:ind w:left="739" w:right="421" w:hanging="170"/>
        <w:jc w:val="left"/>
        <w:rPr>
          <w:sz w:val="18"/>
        </w:rPr>
      </w:pPr>
      <w:r>
        <w:rPr>
          <w:color w:val="231F20"/>
          <w:spacing w:val="-123"/>
          <w:sz w:val="18"/>
        </w:rPr>
        <w:tab/>
      </w:r>
      <w:r>
        <w:rPr>
          <w:color w:val="231F20"/>
          <w:sz w:val="18"/>
        </w:rPr>
        <w:t>Seeking</w:t>
      </w:r>
      <w:r>
        <w:rPr>
          <w:color w:val="231F20"/>
          <w:spacing w:val="-123"/>
          <w:sz w:val="18"/>
        </w:rPr>
        <w:t> </w:t>
      </w:r>
      <w:r>
        <w:rPr>
          <w:color w:val="231F20"/>
          <w:sz w:val="18"/>
        </w:rPr>
        <w:t>to</w:t>
      </w:r>
      <w:r>
        <w:rPr>
          <w:color w:val="231F20"/>
          <w:spacing w:val="-123"/>
          <w:sz w:val="18"/>
        </w:rPr>
        <w:t> </w:t>
      </w:r>
      <w:r>
        <w:rPr>
          <w:color w:val="231F20"/>
          <w:sz w:val="18"/>
        </w:rPr>
        <w:t>understand</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stakeholders’ communication needs (communication may be the only deliverable that some stakeholders receive </w:t>
      </w:r>
      <w:r>
        <w:rPr>
          <w:color w:val="231F20"/>
          <w:spacing w:val="-4"/>
          <w:sz w:val="18"/>
        </w:rPr>
        <w:t>until</w:t>
      </w:r>
      <w:r>
        <w:rPr>
          <w:color w:val="231F20"/>
          <w:sz w:val="18"/>
        </w:rPr>
        <w:t> the project’s end product or service is completed);</w:t>
      </w:r>
    </w:p>
    <w:p>
      <w:pPr>
        <w:pStyle w:val="ListParagraph"/>
        <w:numPr>
          <w:ilvl w:val="0"/>
          <w:numId w:val="22"/>
        </w:numPr>
        <w:tabs>
          <w:tab w:pos="739" w:val="left" w:leader="none"/>
          <w:tab w:pos="749" w:val="left" w:leader="none"/>
        </w:tabs>
        <w:spacing w:line="223" w:lineRule="auto" w:before="0" w:after="0"/>
        <w:ind w:left="739" w:right="665" w:hanging="170"/>
        <w:jc w:val="left"/>
        <w:rPr>
          <w:sz w:val="18"/>
        </w:rPr>
      </w:pPr>
      <w:r>
        <w:rPr>
          <w:color w:val="231F20"/>
          <w:spacing w:val="-123"/>
          <w:sz w:val="18"/>
        </w:rPr>
        <w:tab/>
      </w:r>
      <w:r>
        <w:rPr>
          <w:color w:val="231F20"/>
          <w:sz w:val="18"/>
        </w:rPr>
        <w:t>Making</w:t>
      </w:r>
      <w:r>
        <w:rPr>
          <w:color w:val="231F20"/>
          <w:spacing w:val="-123"/>
          <w:sz w:val="18"/>
        </w:rPr>
        <w:t> </w:t>
      </w:r>
      <w:r>
        <w:rPr>
          <w:color w:val="231F20"/>
          <w:sz w:val="18"/>
        </w:rPr>
        <w:t>communications</w:t>
      </w:r>
      <w:r>
        <w:rPr>
          <w:color w:val="231F20"/>
          <w:spacing w:val="-123"/>
          <w:sz w:val="18"/>
        </w:rPr>
        <w:t> </w:t>
      </w:r>
      <w:r>
        <w:rPr>
          <w:color w:val="231F20"/>
          <w:sz w:val="18"/>
        </w:rPr>
        <w:t>concise,</w:t>
      </w:r>
      <w:r>
        <w:rPr>
          <w:color w:val="231F20"/>
          <w:spacing w:val="-123"/>
          <w:sz w:val="18"/>
        </w:rPr>
        <w:t> </w:t>
      </w:r>
      <w:r>
        <w:rPr>
          <w:color w:val="231F20"/>
          <w:sz w:val="18"/>
        </w:rPr>
        <w:t>clea</w:t>
      </w:r>
      <w:r>
        <w:rPr>
          <w:color w:val="231F20"/>
          <w:spacing w:val="-10"/>
          <w:sz w:val="18"/>
        </w:rPr>
        <w:t>r</w:t>
      </w:r>
      <w:r>
        <w:rPr>
          <w:color w:val="231F20"/>
          <w:sz w:val="18"/>
        </w:rPr>
        <w:t>,</w:t>
      </w:r>
      <w:r>
        <w:rPr>
          <w:color w:val="231F20"/>
          <w:spacing w:val="-123"/>
          <w:sz w:val="18"/>
        </w:rPr>
        <w:t> </w:t>
      </w:r>
      <w:r>
        <w:rPr>
          <w:color w:val="231F20"/>
          <w:sz w:val="18"/>
        </w:rPr>
        <w:t>complete, simple, relevant, and tailored;</w:t>
      </w:r>
    </w:p>
    <w:p>
      <w:pPr>
        <w:pStyle w:val="ListParagraph"/>
        <w:numPr>
          <w:ilvl w:val="0"/>
          <w:numId w:val="22"/>
        </w:numPr>
        <w:tabs>
          <w:tab w:pos="750" w:val="left" w:leader="none"/>
        </w:tabs>
        <w:spacing w:line="194" w:lineRule="exact" w:before="0" w:after="0"/>
        <w:ind w:left="750" w:right="0" w:hanging="180"/>
        <w:jc w:val="left"/>
        <w:rPr>
          <w:sz w:val="18"/>
        </w:rPr>
      </w:pPr>
      <w:r>
        <w:rPr>
          <w:color w:val="231F20"/>
          <w:sz w:val="18"/>
        </w:rPr>
        <w:t>Including</w:t>
      </w:r>
      <w:r>
        <w:rPr>
          <w:color w:val="231F20"/>
          <w:spacing w:val="-123"/>
          <w:sz w:val="18"/>
        </w:rPr>
        <w:t> </w:t>
      </w:r>
      <w:r>
        <w:rPr>
          <w:color w:val="231F20"/>
          <w:sz w:val="18"/>
        </w:rPr>
        <w:t>important</w:t>
      </w:r>
      <w:r>
        <w:rPr>
          <w:color w:val="231F20"/>
          <w:spacing w:val="-123"/>
          <w:sz w:val="18"/>
        </w:rPr>
        <w:t> </w:t>
      </w:r>
      <w:r>
        <w:rPr>
          <w:color w:val="231F20"/>
          <w:sz w:val="18"/>
        </w:rPr>
        <w:t>positive</w:t>
      </w:r>
      <w:r>
        <w:rPr>
          <w:color w:val="231F20"/>
          <w:spacing w:val="-123"/>
          <w:sz w:val="18"/>
        </w:rPr>
        <w:t> </w:t>
      </w:r>
      <w:r>
        <w:rPr>
          <w:color w:val="231F20"/>
          <w:sz w:val="18"/>
        </w:rPr>
        <w:t>and</w:t>
      </w:r>
      <w:r>
        <w:rPr>
          <w:color w:val="231F20"/>
          <w:spacing w:val="-123"/>
          <w:sz w:val="18"/>
        </w:rPr>
        <w:t> </w:t>
      </w:r>
      <w:r>
        <w:rPr>
          <w:color w:val="231F20"/>
          <w:sz w:val="18"/>
        </w:rPr>
        <w:t>negative</w:t>
      </w:r>
      <w:r>
        <w:rPr>
          <w:color w:val="231F20"/>
          <w:spacing w:val="-123"/>
          <w:sz w:val="18"/>
        </w:rPr>
        <w:t> </w:t>
      </w:r>
      <w:r>
        <w:rPr>
          <w:color w:val="231F20"/>
          <w:sz w:val="18"/>
        </w:rPr>
        <w:t>news;</w:t>
      </w:r>
    </w:p>
    <w:p>
      <w:pPr>
        <w:pStyle w:val="ListParagraph"/>
        <w:numPr>
          <w:ilvl w:val="0"/>
          <w:numId w:val="22"/>
        </w:numPr>
        <w:tabs>
          <w:tab w:pos="750" w:val="left" w:leader="none"/>
        </w:tabs>
        <w:spacing w:line="200" w:lineRule="exact" w:before="0" w:after="0"/>
        <w:ind w:left="750" w:right="0" w:hanging="180"/>
        <w:jc w:val="left"/>
        <w:rPr>
          <w:sz w:val="18"/>
        </w:rPr>
      </w:pPr>
      <w:r>
        <w:rPr>
          <w:color w:val="231F20"/>
          <w:sz w:val="18"/>
        </w:rPr>
        <w:t>Incorporating</w:t>
      </w:r>
      <w:r>
        <w:rPr>
          <w:color w:val="231F20"/>
          <w:spacing w:val="-123"/>
          <w:sz w:val="18"/>
        </w:rPr>
        <w:t> </w:t>
      </w:r>
      <w:r>
        <w:rPr>
          <w:color w:val="231F20"/>
          <w:sz w:val="18"/>
        </w:rPr>
        <w:t>feedback</w:t>
      </w:r>
      <w:r>
        <w:rPr>
          <w:color w:val="231F20"/>
          <w:spacing w:val="-123"/>
          <w:sz w:val="18"/>
        </w:rPr>
        <w:t> </w:t>
      </w:r>
      <w:r>
        <w:rPr>
          <w:color w:val="231F20"/>
          <w:sz w:val="18"/>
        </w:rPr>
        <w:t>channels;</w:t>
      </w:r>
      <w:r>
        <w:rPr>
          <w:color w:val="231F20"/>
          <w:spacing w:val="-123"/>
          <w:sz w:val="18"/>
        </w:rPr>
        <w:t> </w:t>
      </w:r>
      <w:r>
        <w:rPr>
          <w:color w:val="231F20"/>
          <w:sz w:val="18"/>
        </w:rPr>
        <w:t>and</w:t>
      </w:r>
    </w:p>
    <w:p>
      <w:pPr>
        <w:pStyle w:val="ListParagraph"/>
        <w:numPr>
          <w:ilvl w:val="0"/>
          <w:numId w:val="22"/>
        </w:numPr>
        <w:tabs>
          <w:tab w:pos="739" w:val="left" w:leader="none"/>
          <w:tab w:pos="749" w:val="left" w:leader="none"/>
        </w:tabs>
        <w:spacing w:line="223" w:lineRule="auto" w:before="0" w:after="0"/>
        <w:ind w:left="739" w:right="381" w:hanging="170"/>
        <w:jc w:val="left"/>
        <w:rPr>
          <w:sz w:val="18"/>
        </w:rPr>
      </w:pPr>
      <w:r>
        <w:rPr>
          <w:color w:val="231F20"/>
          <w:spacing w:val="-123"/>
          <w:sz w:val="18"/>
        </w:rPr>
        <w:tab/>
      </w:r>
      <w:r>
        <w:rPr>
          <w:color w:val="231F20"/>
          <w:sz w:val="18"/>
        </w:rPr>
        <w:t>Relationship</w:t>
      </w:r>
      <w:r>
        <w:rPr>
          <w:color w:val="231F20"/>
          <w:spacing w:val="-123"/>
          <w:sz w:val="18"/>
        </w:rPr>
        <w:t> </w:t>
      </w:r>
      <w:r>
        <w:rPr>
          <w:color w:val="231F20"/>
          <w:sz w:val="18"/>
        </w:rPr>
        <w:t>skills</w:t>
      </w:r>
      <w:r>
        <w:rPr>
          <w:color w:val="231F20"/>
          <w:spacing w:val="-123"/>
          <w:sz w:val="18"/>
        </w:rPr>
        <w:t> </w:t>
      </w:r>
      <w:r>
        <w:rPr>
          <w:color w:val="231F20"/>
          <w:sz w:val="18"/>
        </w:rPr>
        <w:t>involving</w:t>
      </w:r>
      <w:r>
        <w:rPr>
          <w:color w:val="231F20"/>
          <w:spacing w:val="-123"/>
          <w:sz w:val="18"/>
        </w:rPr>
        <w:t> </w:t>
      </w:r>
      <w:r>
        <w:rPr>
          <w:color w:val="231F20"/>
          <w:sz w:val="18"/>
        </w:rPr>
        <w:t>the</w:t>
      </w:r>
      <w:r>
        <w:rPr>
          <w:color w:val="231F20"/>
          <w:spacing w:val="-123"/>
          <w:sz w:val="18"/>
        </w:rPr>
        <w:t> </w:t>
      </w:r>
      <w:r>
        <w:rPr>
          <w:color w:val="231F20"/>
          <w:sz w:val="18"/>
        </w:rPr>
        <w:t>development</w:t>
      </w:r>
      <w:r>
        <w:rPr>
          <w:color w:val="231F20"/>
          <w:spacing w:val="-123"/>
          <w:sz w:val="18"/>
        </w:rPr>
        <w:t> </w:t>
      </w:r>
      <w:r>
        <w:rPr>
          <w:color w:val="231F20"/>
          <w:sz w:val="18"/>
        </w:rPr>
        <w:t>of extensive networks of people throughout the project manager’s spheres of influence. These networks include fo</w:t>
      </w:r>
      <w:r>
        <w:rPr>
          <w:color w:val="231F20"/>
          <w:spacing w:val="2"/>
          <w:sz w:val="18"/>
        </w:rPr>
        <w:t>r</w:t>
      </w:r>
      <w:r>
        <w:rPr>
          <w:color w:val="231F20"/>
          <w:sz w:val="18"/>
        </w:rPr>
        <w:t>mal networks such as o</w:t>
      </w:r>
      <w:r>
        <w:rPr>
          <w:color w:val="231F20"/>
          <w:spacing w:val="-4"/>
          <w:sz w:val="18"/>
        </w:rPr>
        <w:t>r</w:t>
      </w:r>
      <w:r>
        <w:rPr>
          <w:color w:val="231F20"/>
          <w:sz w:val="18"/>
        </w:rPr>
        <w:t>ganizational reporting structures. Howeve</w:t>
      </w:r>
      <w:r>
        <w:rPr>
          <w:color w:val="231F20"/>
          <w:spacing w:val="-10"/>
          <w:sz w:val="18"/>
        </w:rPr>
        <w:t>r</w:t>
      </w:r>
      <w:r>
        <w:rPr>
          <w:color w:val="231F20"/>
          <w:sz w:val="18"/>
        </w:rPr>
        <w:t>, the info</w:t>
      </w:r>
      <w:r>
        <w:rPr>
          <w:color w:val="231F20"/>
          <w:spacing w:val="2"/>
          <w:sz w:val="18"/>
        </w:rPr>
        <w:t>r</w:t>
      </w:r>
      <w:r>
        <w:rPr>
          <w:color w:val="231F20"/>
          <w:sz w:val="18"/>
        </w:rPr>
        <w:t>mal networks that project managers develop, maintain, and </w:t>
      </w:r>
      <w:r>
        <w:rPr>
          <w:color w:val="231F20"/>
          <w:spacing w:val="-3"/>
          <w:sz w:val="18"/>
        </w:rPr>
        <w:t>nurture</w:t>
      </w:r>
      <w:r>
        <w:rPr>
          <w:color w:val="231F20"/>
          <w:sz w:val="18"/>
        </w:rPr>
        <w:t> are more important. Info</w:t>
      </w:r>
      <w:r>
        <w:rPr>
          <w:color w:val="231F20"/>
          <w:spacing w:val="2"/>
          <w:sz w:val="18"/>
        </w:rPr>
        <w:t>r</w:t>
      </w:r>
      <w:r>
        <w:rPr>
          <w:color w:val="231F20"/>
          <w:sz w:val="18"/>
        </w:rPr>
        <w:t>mal networks include the use of established relationships with individuals </w:t>
      </w:r>
      <w:r>
        <w:rPr>
          <w:color w:val="231F20"/>
          <w:spacing w:val="-4"/>
          <w:sz w:val="18"/>
        </w:rPr>
        <w:t>such</w:t>
      </w:r>
      <w:r>
        <w:rPr>
          <w:color w:val="231F20"/>
          <w:sz w:val="18"/>
        </w:rPr>
        <w:t> as subject matter experts and influential leaders.</w:t>
      </w:r>
    </w:p>
    <w:p>
      <w:pPr>
        <w:pStyle w:val="BodyText"/>
        <w:spacing w:line="223" w:lineRule="auto"/>
        <w:ind w:left="739" w:right="456"/>
      </w:pPr>
      <w:r>
        <w:rPr>
          <w:color w:val="231F20"/>
        </w:rPr>
        <w:t>Use of these formal and informal networks allows the project manager to engage multiple people in solving</w:t>
      </w:r>
      <w:r>
        <w:rPr>
          <w:color w:val="231F20"/>
          <w:spacing w:val="-8"/>
        </w:rPr>
        <w:t> </w:t>
      </w:r>
      <w:r>
        <w:rPr>
          <w:color w:val="231F20"/>
        </w:rPr>
        <w:t>problems</w:t>
      </w:r>
      <w:r>
        <w:rPr>
          <w:color w:val="231F20"/>
          <w:spacing w:val="-8"/>
        </w:rPr>
        <w:t> </w:t>
      </w:r>
      <w:r>
        <w:rPr>
          <w:color w:val="231F20"/>
        </w:rPr>
        <w:t>and</w:t>
      </w:r>
      <w:r>
        <w:rPr>
          <w:color w:val="231F20"/>
          <w:spacing w:val="-8"/>
        </w:rPr>
        <w:t> </w:t>
      </w:r>
      <w:r>
        <w:rPr>
          <w:color w:val="231F20"/>
        </w:rPr>
        <w:t>navigating</w:t>
      </w:r>
      <w:r>
        <w:rPr>
          <w:color w:val="231F20"/>
          <w:spacing w:val="-8"/>
        </w:rPr>
        <w:t> </w:t>
      </w:r>
      <w:r>
        <w:rPr>
          <w:color w:val="231F20"/>
        </w:rPr>
        <w:t>the</w:t>
      </w:r>
      <w:r>
        <w:rPr>
          <w:color w:val="231F20"/>
          <w:spacing w:val="-8"/>
        </w:rPr>
        <w:t> </w:t>
      </w:r>
      <w:r>
        <w:rPr>
          <w:color w:val="231F20"/>
        </w:rPr>
        <w:t>bureaucracies encountered in a project.</w:t>
      </w:r>
    </w:p>
    <w:p>
      <w:pPr>
        <w:spacing w:after="0" w:line="223" w:lineRule="auto"/>
        <w:sectPr>
          <w:footerReference w:type="even" r:id="rId51"/>
          <w:footerReference w:type="default" r:id="rId52"/>
          <w:pgSz w:w="6120" w:h="9720"/>
          <w:pgMar w:header="0" w:footer="293" w:top="240" w:bottom="480" w:left="440" w:right="420"/>
          <w:pgNumType w:start="172"/>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66,</w:t>
      </w:r>
      <w:r>
        <w:rPr>
          <w:color w:val="231F20"/>
          <w:spacing w:val="1"/>
          <w:sz w:val="18"/>
        </w:rPr>
        <w:t> </w:t>
      </w:r>
      <w:r>
        <w:rPr>
          <w:color w:val="231F20"/>
          <w:sz w:val="18"/>
        </w:rPr>
        <w:t>Section</w:t>
      </w:r>
      <w:r>
        <w:rPr>
          <w:color w:val="231F20"/>
          <w:spacing w:val="1"/>
          <w:sz w:val="18"/>
        </w:rPr>
        <w:t> </w:t>
      </w:r>
      <w:r>
        <w:rPr>
          <w:color w:val="231F20"/>
          <w:spacing w:val="-2"/>
          <w:sz w:val="18"/>
        </w:rPr>
        <w:t>3.4.5.2</w:t>
      </w:r>
    </w:p>
    <w:p>
      <w:pPr>
        <w:pStyle w:val="Heading5"/>
      </w:pPr>
      <w:r>
        <w:rPr>
          <w:color w:val="231F20"/>
          <w:spacing w:val="-2"/>
        </w:rPr>
        <w:t>Personality</w:t>
      </w:r>
    </w:p>
    <w:p>
      <w:pPr>
        <w:pStyle w:val="BodyText"/>
        <w:spacing w:line="223" w:lineRule="auto" w:before="4"/>
        <w:ind w:left="700"/>
      </w:pPr>
      <w:r>
        <w:rPr>
          <w:color w:val="231F20"/>
        </w:rPr>
        <w:t>Personality refers to the individual differences in characteristic</w:t>
      </w:r>
      <w:r>
        <w:rPr>
          <w:color w:val="231F20"/>
          <w:spacing w:val="-6"/>
        </w:rPr>
        <w:t> </w:t>
      </w:r>
      <w:r>
        <w:rPr>
          <w:color w:val="231F20"/>
        </w:rPr>
        <w:t>patterns</w:t>
      </w:r>
      <w:r>
        <w:rPr>
          <w:color w:val="231F20"/>
          <w:spacing w:val="-6"/>
        </w:rPr>
        <w:t> </w:t>
      </w:r>
      <w:r>
        <w:rPr>
          <w:color w:val="231F20"/>
        </w:rPr>
        <w:t>of</w:t>
      </w:r>
      <w:r>
        <w:rPr>
          <w:color w:val="231F20"/>
          <w:spacing w:val="-6"/>
        </w:rPr>
        <w:t> </w:t>
      </w:r>
      <w:r>
        <w:rPr>
          <w:color w:val="231F20"/>
        </w:rPr>
        <w:t>thinking,</w:t>
      </w:r>
      <w:r>
        <w:rPr>
          <w:color w:val="231F20"/>
          <w:spacing w:val="-6"/>
        </w:rPr>
        <w:t> </w:t>
      </w:r>
      <w:r>
        <w:rPr>
          <w:color w:val="231F20"/>
        </w:rPr>
        <w:t>feeling,</w:t>
      </w:r>
      <w:r>
        <w:rPr>
          <w:color w:val="231F20"/>
          <w:spacing w:val="-6"/>
        </w:rPr>
        <w:t> </w:t>
      </w:r>
      <w:r>
        <w:rPr>
          <w:color w:val="231F20"/>
        </w:rPr>
        <w:t>and</w:t>
      </w:r>
      <w:r>
        <w:rPr>
          <w:color w:val="231F20"/>
          <w:spacing w:val="-6"/>
        </w:rPr>
        <w:t> </w:t>
      </w:r>
      <w:r>
        <w:rPr>
          <w:color w:val="231F20"/>
        </w:rPr>
        <w:t>behaving. Personality characteristics or traits include, but are not limited to:</w:t>
      </w:r>
    </w:p>
    <w:p>
      <w:pPr>
        <w:spacing w:line="193" w:lineRule="exact" w:before="0"/>
        <w:ind w:left="700" w:right="0" w:firstLine="0"/>
        <w:jc w:val="left"/>
        <w:rPr>
          <w:sz w:val="18"/>
        </w:rPr>
      </w:pPr>
      <w:r>
        <w:rPr>
          <w:color w:val="231F20"/>
          <w:spacing w:val="-5"/>
          <w:sz w:val="18"/>
        </w:rPr>
        <w:t>...</w:t>
      </w:r>
    </w:p>
    <w:p>
      <w:pPr>
        <w:pStyle w:val="ListParagraph"/>
        <w:numPr>
          <w:ilvl w:val="0"/>
          <w:numId w:val="23"/>
        </w:numPr>
        <w:tabs>
          <w:tab w:pos="979" w:val="left" w:leader="none"/>
          <w:tab w:pos="989" w:val="left" w:leader="none"/>
        </w:tabs>
        <w:spacing w:line="223" w:lineRule="auto" w:before="4" w:after="0"/>
        <w:ind w:left="979" w:right="118" w:hanging="170"/>
        <w:jc w:val="left"/>
        <w:rPr>
          <w:sz w:val="18"/>
        </w:rPr>
      </w:pPr>
      <w:r>
        <w:rPr>
          <w:color w:val="231F20"/>
          <w:spacing w:val="-123"/>
          <w:sz w:val="18"/>
        </w:rPr>
        <w:tab/>
      </w:r>
      <w:r>
        <w:rPr>
          <w:color w:val="231F20"/>
          <w:sz w:val="18"/>
        </w:rPr>
        <w:t>Cultural</w:t>
      </w:r>
      <w:r>
        <w:rPr>
          <w:color w:val="231F20"/>
          <w:spacing w:val="-123"/>
          <w:sz w:val="18"/>
        </w:rPr>
        <w:t> </w:t>
      </w:r>
      <w:r>
        <w:rPr>
          <w:color w:val="231F20"/>
          <w:sz w:val="18"/>
        </w:rPr>
        <w:t>(e.g.,</w:t>
      </w:r>
      <w:r>
        <w:rPr>
          <w:color w:val="231F20"/>
          <w:spacing w:val="-123"/>
          <w:sz w:val="18"/>
        </w:rPr>
        <w:t> </w:t>
      </w:r>
      <w:r>
        <w:rPr>
          <w:color w:val="231F20"/>
          <w:sz w:val="18"/>
        </w:rPr>
        <w:t>measure</w:t>
      </w:r>
      <w:r>
        <w:rPr>
          <w:color w:val="231F20"/>
          <w:spacing w:val="-123"/>
          <w:sz w:val="18"/>
        </w:rPr>
        <w:t> </w:t>
      </w:r>
      <w:r>
        <w:rPr>
          <w:color w:val="231F20"/>
          <w:sz w:val="18"/>
        </w:rPr>
        <w:t>of</w:t>
      </w:r>
      <w:r>
        <w:rPr>
          <w:color w:val="231F20"/>
          <w:spacing w:val="-123"/>
          <w:sz w:val="18"/>
        </w:rPr>
        <w:t> </w:t>
      </w:r>
      <w:r>
        <w:rPr>
          <w:color w:val="231F20"/>
          <w:sz w:val="18"/>
        </w:rPr>
        <w:t>sensitivity</w:t>
      </w:r>
      <w:r>
        <w:rPr>
          <w:color w:val="231F20"/>
          <w:spacing w:val="-123"/>
          <w:sz w:val="18"/>
        </w:rPr>
        <w:t> </w:t>
      </w:r>
      <w:r>
        <w:rPr>
          <w:color w:val="231F20"/>
          <w:sz w:val="18"/>
        </w:rPr>
        <w:t>to</w:t>
      </w:r>
      <w:r>
        <w:rPr>
          <w:color w:val="231F20"/>
          <w:spacing w:val="-123"/>
          <w:sz w:val="18"/>
        </w:rPr>
        <w:t> </w:t>
      </w:r>
      <w:r>
        <w:rPr>
          <w:color w:val="231F20"/>
          <w:sz w:val="18"/>
        </w:rPr>
        <w:t>other</w:t>
      </w:r>
      <w:r>
        <w:rPr>
          <w:color w:val="231F20"/>
          <w:spacing w:val="-123"/>
          <w:sz w:val="18"/>
        </w:rPr>
        <w:t> </w:t>
      </w:r>
      <w:r>
        <w:rPr>
          <w:color w:val="231F20"/>
          <w:sz w:val="18"/>
        </w:rPr>
        <w:t>cultures, including values, no</w:t>
      </w:r>
      <w:r>
        <w:rPr>
          <w:color w:val="231F20"/>
          <w:spacing w:val="2"/>
          <w:sz w:val="18"/>
        </w:rPr>
        <w:t>r</w:t>
      </w:r>
      <w:r>
        <w:rPr>
          <w:color w:val="231F20"/>
          <w:sz w:val="18"/>
        </w:rPr>
        <w:t>ms, and beliefs); and</w:t>
      </w:r>
    </w:p>
    <w:p>
      <w:pPr>
        <w:pStyle w:val="ListParagraph"/>
        <w:numPr>
          <w:ilvl w:val="0"/>
          <w:numId w:val="23"/>
        </w:numPr>
        <w:tabs>
          <w:tab w:pos="979" w:val="left" w:leader="none"/>
          <w:tab w:pos="989" w:val="left" w:leader="none"/>
        </w:tabs>
        <w:spacing w:line="223" w:lineRule="auto" w:before="0" w:after="0"/>
        <w:ind w:left="979" w:right="355" w:hanging="170"/>
        <w:jc w:val="left"/>
        <w:rPr>
          <w:sz w:val="18"/>
        </w:rPr>
      </w:pPr>
      <w:r>
        <w:rPr>
          <w:color w:val="231F20"/>
          <w:spacing w:val="-123"/>
          <w:sz w:val="18"/>
        </w:rPr>
        <w:tab/>
      </w:r>
      <w:r>
        <w:rPr>
          <w:color w:val="231F20"/>
          <w:sz w:val="18"/>
        </w:rPr>
        <w:t>Emotional</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pe</w:t>
      </w:r>
      <w:r>
        <w:rPr>
          <w:color w:val="231F20"/>
          <w:spacing w:val="-1"/>
          <w:sz w:val="18"/>
        </w:rPr>
        <w:t>r</w:t>
      </w:r>
      <w:r>
        <w:rPr>
          <w:color w:val="231F20"/>
          <w:sz w:val="18"/>
        </w:rPr>
        <w:t>ceive</w:t>
      </w:r>
      <w:r>
        <w:rPr>
          <w:color w:val="231F20"/>
          <w:spacing w:val="-123"/>
          <w:sz w:val="18"/>
        </w:rPr>
        <w:t> </w:t>
      </w:r>
      <w:r>
        <w:rPr>
          <w:color w:val="231F20"/>
          <w:sz w:val="18"/>
        </w:rPr>
        <w:t>emotions</w:t>
      </w:r>
      <w:r>
        <w:rPr>
          <w:color w:val="231F20"/>
          <w:spacing w:val="-123"/>
          <w:sz w:val="18"/>
        </w:rPr>
        <w:t> </w:t>
      </w:r>
      <w:r>
        <w:rPr>
          <w:color w:val="231F20"/>
          <w:sz w:val="18"/>
        </w:rPr>
        <w:t>and </w:t>
      </w:r>
      <w:r>
        <w:rPr>
          <w:color w:val="231F20"/>
          <w:sz w:val="18"/>
        </w:rPr>
        <w:t>    the info</w:t>
      </w:r>
      <w:r>
        <w:rPr>
          <w:color w:val="231F20"/>
          <w:spacing w:val="2"/>
          <w:sz w:val="18"/>
        </w:rPr>
        <w:t>r</w:t>
      </w:r>
      <w:r>
        <w:rPr>
          <w:color w:val="231F20"/>
          <w:sz w:val="18"/>
        </w:rPr>
        <w:t>mation they present and to manage </w:t>
      </w:r>
      <w:r>
        <w:rPr>
          <w:color w:val="231F20"/>
          <w:spacing w:val="-4"/>
          <w:sz w:val="18"/>
        </w:rPr>
        <w:t>them;</w:t>
      </w:r>
      <w:r>
        <w:rPr>
          <w:color w:val="231F20"/>
          <w:sz w:val="18"/>
        </w:rPr>
        <w:t> measure of interpersonal skills).</w:t>
      </w:r>
    </w:p>
    <w:p>
      <w:pPr>
        <w:pStyle w:val="BodyText"/>
        <w:spacing w:before="191"/>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66,</w:t>
      </w:r>
      <w:r>
        <w:rPr>
          <w:color w:val="231F20"/>
          <w:spacing w:val="1"/>
          <w:sz w:val="18"/>
        </w:rPr>
        <w:t> </w:t>
      </w:r>
      <w:r>
        <w:rPr>
          <w:color w:val="231F20"/>
          <w:sz w:val="18"/>
        </w:rPr>
        <w:t>Section</w:t>
      </w:r>
      <w:r>
        <w:rPr>
          <w:color w:val="231F20"/>
          <w:spacing w:val="1"/>
          <w:sz w:val="18"/>
        </w:rPr>
        <w:t> </w:t>
      </w:r>
      <w:r>
        <w:rPr>
          <w:color w:val="231F20"/>
          <w:spacing w:val="-5"/>
          <w:sz w:val="18"/>
        </w:rPr>
        <w:t>3.5</w:t>
      </w:r>
    </w:p>
    <w:p>
      <w:pPr>
        <w:pStyle w:val="BodyText"/>
        <w:spacing w:line="223" w:lineRule="auto" w:before="196"/>
        <w:ind w:left="700" w:right="456"/>
      </w:pPr>
      <w:r>
        <w:rPr>
          <w:color w:val="231F20"/>
        </w:rPr>
        <w:t>The</w:t>
      </w:r>
      <w:r>
        <w:rPr>
          <w:color w:val="231F20"/>
          <w:spacing w:val="-5"/>
        </w:rPr>
        <w:t> </w:t>
      </w:r>
      <w:r>
        <w:rPr>
          <w:color w:val="231F20"/>
        </w:rPr>
        <w:t>role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manager</w:t>
      </w:r>
      <w:r>
        <w:rPr>
          <w:color w:val="231F20"/>
          <w:spacing w:val="-5"/>
        </w:rPr>
        <w:t> </w:t>
      </w:r>
      <w:r>
        <w:rPr>
          <w:color w:val="231F20"/>
        </w:rPr>
        <w:t>is</w:t>
      </w:r>
      <w:r>
        <w:rPr>
          <w:color w:val="231F20"/>
          <w:spacing w:val="-5"/>
        </w:rPr>
        <w:t> </w:t>
      </w:r>
      <w:r>
        <w:rPr>
          <w:color w:val="231F20"/>
        </w:rPr>
        <w:t>twofold</w:t>
      </w:r>
      <w:r>
        <w:rPr>
          <w:color w:val="231F20"/>
          <w:spacing w:val="-5"/>
        </w:rPr>
        <w:t> </w:t>
      </w:r>
      <w:r>
        <w:rPr>
          <w:color w:val="231F20"/>
        </w:rPr>
        <w:t>when performing integration on the project:</w:t>
      </w:r>
    </w:p>
    <w:p>
      <w:pPr>
        <w:pStyle w:val="ListParagraph"/>
        <w:numPr>
          <w:ilvl w:val="0"/>
          <w:numId w:val="24"/>
        </w:numPr>
        <w:tabs>
          <w:tab w:pos="979" w:val="left" w:leader="none"/>
          <w:tab w:pos="989" w:val="left" w:leader="none"/>
        </w:tabs>
        <w:spacing w:line="223" w:lineRule="auto" w:before="0" w:after="0"/>
        <w:ind w:left="979" w:right="138"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managers</w:t>
      </w:r>
      <w:r>
        <w:rPr>
          <w:color w:val="231F20"/>
          <w:spacing w:val="-123"/>
          <w:sz w:val="18"/>
        </w:rPr>
        <w:t> </w:t>
      </w:r>
      <w:r>
        <w:rPr>
          <w:color w:val="231F20"/>
          <w:sz w:val="18"/>
        </w:rPr>
        <w:t>play</w:t>
      </w:r>
      <w:r>
        <w:rPr>
          <w:color w:val="231F20"/>
          <w:spacing w:val="-123"/>
          <w:sz w:val="18"/>
        </w:rPr>
        <w:t> </w:t>
      </w:r>
      <w:r>
        <w:rPr>
          <w:color w:val="231F20"/>
          <w:sz w:val="18"/>
        </w:rPr>
        <w:t>a</w:t>
      </w:r>
      <w:r>
        <w:rPr>
          <w:color w:val="231F20"/>
          <w:spacing w:val="-123"/>
          <w:sz w:val="18"/>
        </w:rPr>
        <w:t> </w:t>
      </w:r>
      <w:r>
        <w:rPr>
          <w:color w:val="231F20"/>
          <w:sz w:val="18"/>
        </w:rPr>
        <w:t>key</w:t>
      </w:r>
      <w:r>
        <w:rPr>
          <w:color w:val="231F20"/>
          <w:spacing w:val="-123"/>
          <w:sz w:val="18"/>
        </w:rPr>
        <w:t> </w:t>
      </w:r>
      <w:r>
        <w:rPr>
          <w:color w:val="231F20"/>
          <w:sz w:val="18"/>
        </w:rPr>
        <w:t>role</w:t>
      </w:r>
      <w:r>
        <w:rPr>
          <w:color w:val="231F20"/>
          <w:spacing w:val="-123"/>
          <w:sz w:val="18"/>
        </w:rPr>
        <w:t> </w:t>
      </w:r>
      <w:r>
        <w:rPr>
          <w:color w:val="231F20"/>
          <w:sz w:val="18"/>
        </w:rPr>
        <w:t>in</w:t>
      </w:r>
      <w:r>
        <w:rPr>
          <w:color w:val="231F20"/>
          <w:spacing w:val="-123"/>
          <w:sz w:val="18"/>
        </w:rPr>
        <w:t> </w:t>
      </w:r>
      <w:r>
        <w:rPr>
          <w:color w:val="231F20"/>
          <w:sz w:val="18"/>
        </w:rPr>
        <w:t>working</w:t>
      </w:r>
      <w:r>
        <w:rPr>
          <w:color w:val="231F20"/>
          <w:spacing w:val="-123"/>
          <w:sz w:val="18"/>
        </w:rPr>
        <w:t> </w:t>
      </w:r>
      <w:r>
        <w:rPr>
          <w:color w:val="231F20"/>
          <w:sz w:val="18"/>
        </w:rPr>
        <w:t>with</w:t>
      </w:r>
      <w:r>
        <w:rPr>
          <w:color w:val="231F20"/>
          <w:spacing w:val="-123"/>
          <w:sz w:val="18"/>
        </w:rPr>
        <w:t> </w:t>
      </w:r>
      <w:r>
        <w:rPr>
          <w:color w:val="231F20"/>
          <w:sz w:val="18"/>
        </w:rPr>
        <w:t>the project sponsor to understand the strategic </w:t>
      </w:r>
      <w:r>
        <w:rPr>
          <w:color w:val="231F20"/>
          <w:spacing w:val="-2"/>
          <w:sz w:val="18"/>
        </w:rPr>
        <w:t>objectives</w:t>
      </w:r>
      <w:r>
        <w:rPr>
          <w:color w:val="231F20"/>
          <w:sz w:val="18"/>
        </w:rPr>
        <w:t> and ensure the alignment of the project objectives and results with those of the portfolio, program,</w:t>
      </w:r>
    </w:p>
    <w:p>
      <w:pPr>
        <w:pStyle w:val="BodyText"/>
        <w:spacing w:line="223" w:lineRule="auto"/>
        <w:ind w:left="979" w:right="429"/>
        <w:jc w:val="both"/>
      </w:pPr>
      <w:r>
        <w:rPr>
          <w:color w:val="231F20"/>
        </w:rPr>
        <w:t>and</w:t>
      </w:r>
      <w:r>
        <w:rPr>
          <w:color w:val="231F20"/>
          <w:spacing w:val="-6"/>
        </w:rPr>
        <w:t> </w:t>
      </w:r>
      <w:r>
        <w:rPr>
          <w:color w:val="231F20"/>
        </w:rPr>
        <w:t>business</w:t>
      </w:r>
      <w:r>
        <w:rPr>
          <w:color w:val="231F20"/>
          <w:spacing w:val="-6"/>
        </w:rPr>
        <w:t> </w:t>
      </w:r>
      <w:r>
        <w:rPr>
          <w:color w:val="231F20"/>
        </w:rPr>
        <w:t>areas.</w:t>
      </w:r>
      <w:r>
        <w:rPr>
          <w:color w:val="231F20"/>
          <w:spacing w:val="-6"/>
        </w:rPr>
        <w:t> </w:t>
      </w:r>
      <w:r>
        <w:rPr>
          <w:color w:val="231F20"/>
        </w:rPr>
        <w:t>In</w:t>
      </w:r>
      <w:r>
        <w:rPr>
          <w:color w:val="231F20"/>
          <w:spacing w:val="-6"/>
        </w:rPr>
        <w:t> </w:t>
      </w:r>
      <w:r>
        <w:rPr>
          <w:color w:val="231F20"/>
        </w:rPr>
        <w:t>this</w:t>
      </w:r>
      <w:r>
        <w:rPr>
          <w:color w:val="231F20"/>
          <w:spacing w:val="-6"/>
        </w:rPr>
        <w:t> </w:t>
      </w:r>
      <w:r>
        <w:rPr>
          <w:color w:val="231F20"/>
        </w:rPr>
        <w:t>way,</w:t>
      </w:r>
      <w:r>
        <w:rPr>
          <w:color w:val="231F20"/>
          <w:spacing w:val="-6"/>
        </w:rPr>
        <w:t> </w:t>
      </w:r>
      <w:r>
        <w:rPr>
          <w:color w:val="231F20"/>
        </w:rPr>
        <w:t>project</w:t>
      </w:r>
      <w:r>
        <w:rPr>
          <w:color w:val="231F20"/>
          <w:spacing w:val="-6"/>
        </w:rPr>
        <w:t> </w:t>
      </w:r>
      <w:r>
        <w:rPr>
          <w:color w:val="231F20"/>
        </w:rPr>
        <w:t>managers contribute</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integration</w:t>
      </w:r>
      <w:r>
        <w:rPr>
          <w:color w:val="231F20"/>
          <w:spacing w:val="-6"/>
        </w:rPr>
        <w:t> </w:t>
      </w:r>
      <w:r>
        <w:rPr>
          <w:color w:val="231F20"/>
        </w:rPr>
        <w:t>and</w:t>
      </w:r>
      <w:r>
        <w:rPr>
          <w:color w:val="231F20"/>
          <w:spacing w:val="-6"/>
        </w:rPr>
        <w:t> </w:t>
      </w:r>
      <w:r>
        <w:rPr>
          <w:color w:val="231F20"/>
        </w:rPr>
        <w:t>execution</w:t>
      </w:r>
      <w:r>
        <w:rPr>
          <w:color w:val="231F20"/>
          <w:spacing w:val="-6"/>
        </w:rPr>
        <w:t> </w:t>
      </w:r>
      <w:r>
        <w:rPr>
          <w:color w:val="231F20"/>
        </w:rPr>
        <w:t>of</w:t>
      </w:r>
      <w:r>
        <w:rPr>
          <w:color w:val="231F20"/>
          <w:spacing w:val="-6"/>
        </w:rPr>
        <w:t> </w:t>
      </w:r>
      <w:r>
        <w:rPr>
          <w:color w:val="231F20"/>
        </w:rPr>
        <w:t>the strategy; and</w:t>
      </w:r>
    </w:p>
    <w:p>
      <w:pPr>
        <w:pStyle w:val="ListParagraph"/>
        <w:numPr>
          <w:ilvl w:val="0"/>
          <w:numId w:val="24"/>
        </w:numPr>
        <w:tabs>
          <w:tab w:pos="979" w:val="left" w:leader="none"/>
          <w:tab w:pos="989" w:val="left" w:leader="none"/>
        </w:tabs>
        <w:spacing w:line="223" w:lineRule="auto" w:before="0" w:after="0"/>
        <w:ind w:left="979" w:right="458"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managers</w:t>
      </w:r>
      <w:r>
        <w:rPr>
          <w:color w:val="231F20"/>
          <w:spacing w:val="-123"/>
          <w:sz w:val="18"/>
        </w:rPr>
        <w:t> </w:t>
      </w:r>
      <w:r>
        <w:rPr>
          <w:color w:val="231F20"/>
          <w:sz w:val="18"/>
        </w:rPr>
        <w:t>are</w:t>
      </w:r>
      <w:r>
        <w:rPr>
          <w:color w:val="231F20"/>
          <w:spacing w:val="-123"/>
          <w:sz w:val="18"/>
        </w:rPr>
        <w:t> </w:t>
      </w:r>
      <w:r>
        <w:rPr>
          <w:color w:val="231F20"/>
          <w:sz w:val="18"/>
        </w:rPr>
        <w:t>responsible</w:t>
      </w:r>
      <w:r>
        <w:rPr>
          <w:color w:val="231F20"/>
          <w:spacing w:val="-123"/>
          <w:sz w:val="18"/>
        </w:rPr>
        <w:t> </w:t>
      </w:r>
      <w:r>
        <w:rPr>
          <w:color w:val="231F20"/>
          <w:sz w:val="18"/>
        </w:rPr>
        <w:t>for</w:t>
      </w:r>
      <w:r>
        <w:rPr>
          <w:color w:val="231F20"/>
          <w:spacing w:val="-123"/>
          <w:sz w:val="18"/>
        </w:rPr>
        <w:t> </w:t>
      </w:r>
      <w:r>
        <w:rPr>
          <w:color w:val="231F20"/>
          <w:sz w:val="18"/>
        </w:rPr>
        <w:t>guiding</w:t>
      </w:r>
      <w:r>
        <w:rPr>
          <w:color w:val="231F20"/>
          <w:spacing w:val="-123"/>
          <w:sz w:val="18"/>
        </w:rPr>
        <w:t> </w:t>
      </w:r>
      <w:r>
        <w:rPr>
          <w:color w:val="231F20"/>
          <w:sz w:val="18"/>
        </w:rPr>
        <w:t>the team to work together to focus on what is really essential at the project level. This is achieved through the integration of processes, </w:t>
      </w:r>
      <w:r>
        <w:rPr>
          <w:color w:val="231F20"/>
          <w:spacing w:val="-2"/>
          <w:sz w:val="18"/>
        </w:rPr>
        <w:t>knowledge,</w:t>
      </w:r>
      <w:r>
        <w:rPr>
          <w:color w:val="231F20"/>
          <w:sz w:val="18"/>
        </w:rPr>
        <w:t> and people.</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pages</w:t>
      </w:r>
      <w:r>
        <w:rPr>
          <w:color w:val="231F20"/>
          <w:spacing w:val="1"/>
          <w:sz w:val="18"/>
        </w:rPr>
        <w:t> </w:t>
      </w:r>
      <w:r>
        <w:rPr>
          <w:color w:val="231F20"/>
          <w:sz w:val="18"/>
        </w:rPr>
        <w:t>66–67, Sections 3.5,</w:t>
      </w:r>
      <w:r>
        <w:rPr>
          <w:color w:val="231F20"/>
          <w:spacing w:val="1"/>
          <w:sz w:val="18"/>
        </w:rPr>
        <w:t> </w:t>
      </w:r>
      <w:r>
        <w:rPr>
          <w:color w:val="231F20"/>
          <w:sz w:val="18"/>
        </w:rPr>
        <w:t>3.5.1, 3.5.2,</w:t>
      </w:r>
      <w:r>
        <w:rPr>
          <w:color w:val="231F20"/>
          <w:spacing w:val="1"/>
          <w:sz w:val="18"/>
        </w:rPr>
        <w:t> </w:t>
      </w:r>
      <w:r>
        <w:rPr>
          <w:color w:val="231F20"/>
          <w:spacing w:val="-2"/>
          <w:sz w:val="18"/>
        </w:rPr>
        <w:t>3.5.3</w:t>
      </w:r>
    </w:p>
    <w:p>
      <w:pPr>
        <w:pStyle w:val="BodyText"/>
        <w:spacing w:line="223" w:lineRule="auto" w:before="196"/>
        <w:ind w:left="460" w:right="456"/>
      </w:pPr>
      <w:r>
        <w:rPr>
          <w:color w:val="231F20"/>
        </w:rPr>
        <w:t>Integration is a critical skill for project managers. Integration</w:t>
      </w:r>
      <w:r>
        <w:rPr>
          <w:color w:val="231F20"/>
          <w:spacing w:val="-5"/>
        </w:rPr>
        <w:t> </w:t>
      </w:r>
      <w:r>
        <w:rPr>
          <w:color w:val="231F20"/>
        </w:rPr>
        <w:t>takes</w:t>
      </w:r>
      <w:r>
        <w:rPr>
          <w:color w:val="231F20"/>
          <w:spacing w:val="-5"/>
        </w:rPr>
        <w:t> </w:t>
      </w:r>
      <w:r>
        <w:rPr>
          <w:color w:val="231F20"/>
        </w:rPr>
        <w:t>place</w:t>
      </w:r>
      <w:r>
        <w:rPr>
          <w:color w:val="231F20"/>
          <w:spacing w:val="-5"/>
        </w:rPr>
        <w:t> </w:t>
      </w:r>
      <w:r>
        <w:rPr>
          <w:color w:val="231F20"/>
        </w:rPr>
        <w:t>at</w:t>
      </w:r>
      <w:r>
        <w:rPr>
          <w:color w:val="231F20"/>
          <w:spacing w:val="-5"/>
        </w:rPr>
        <w:t> </w:t>
      </w:r>
      <w:r>
        <w:rPr>
          <w:color w:val="231F20"/>
        </w:rPr>
        <w:t>three</w:t>
      </w:r>
      <w:r>
        <w:rPr>
          <w:color w:val="231F20"/>
          <w:spacing w:val="-5"/>
        </w:rPr>
        <w:t> </w:t>
      </w:r>
      <w:r>
        <w:rPr>
          <w:color w:val="231F20"/>
        </w:rPr>
        <w:t>different</w:t>
      </w:r>
      <w:r>
        <w:rPr>
          <w:color w:val="231F20"/>
          <w:spacing w:val="-5"/>
        </w:rPr>
        <w:t> </w:t>
      </w:r>
      <w:r>
        <w:rPr>
          <w:color w:val="231F20"/>
        </w:rPr>
        <w:t>levels:</w:t>
      </w:r>
      <w:r>
        <w:rPr>
          <w:color w:val="231F20"/>
          <w:spacing w:val="-5"/>
        </w:rPr>
        <w:t> </w:t>
      </w:r>
      <w:r>
        <w:rPr>
          <w:color w:val="231F20"/>
        </w:rPr>
        <w:t>process, cognitive, and context.</w:t>
      </w:r>
    </w:p>
    <w:p>
      <w:pPr>
        <w:pStyle w:val="Heading5"/>
        <w:spacing w:before="186"/>
        <w:ind w:left="460"/>
      </w:pPr>
      <w:r>
        <w:rPr>
          <w:color w:val="231F20"/>
        </w:rPr>
        <w:t>Performing</w:t>
      </w:r>
      <w:r>
        <w:rPr>
          <w:color w:val="231F20"/>
          <w:spacing w:val="2"/>
        </w:rPr>
        <w:t> </w:t>
      </w:r>
      <w:r>
        <w:rPr>
          <w:color w:val="231F20"/>
        </w:rPr>
        <w:t>Integration</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Process</w:t>
      </w:r>
      <w:r>
        <w:rPr>
          <w:color w:val="231F20"/>
          <w:spacing w:val="2"/>
        </w:rPr>
        <w:t> </w:t>
      </w:r>
      <w:r>
        <w:rPr>
          <w:color w:val="231F20"/>
          <w:spacing w:val="-2"/>
        </w:rPr>
        <w:t>Level</w:t>
      </w:r>
    </w:p>
    <w:p>
      <w:pPr>
        <w:pStyle w:val="BodyText"/>
        <w:spacing w:line="223" w:lineRule="auto" w:before="4"/>
        <w:ind w:left="460" w:right="359"/>
      </w:pPr>
      <w:r>
        <w:rPr>
          <w:color w:val="231F20"/>
        </w:rPr>
        <w:t>Project management may be seen as a set of processes and activities that are undertaken to achieve the project objectives.</w:t>
      </w:r>
      <w:r>
        <w:rPr>
          <w:color w:val="231F20"/>
          <w:spacing w:val="-4"/>
        </w:rPr>
        <w:t> </w:t>
      </w:r>
      <w:r>
        <w:rPr>
          <w:color w:val="231F20"/>
        </w:rPr>
        <w:t>Some</w:t>
      </w:r>
      <w:r>
        <w:rPr>
          <w:color w:val="231F20"/>
          <w:spacing w:val="-4"/>
        </w:rPr>
        <w:t> </w:t>
      </w:r>
      <w:r>
        <w:rPr>
          <w:color w:val="231F20"/>
        </w:rPr>
        <w:t>of</w:t>
      </w:r>
      <w:r>
        <w:rPr>
          <w:color w:val="231F20"/>
          <w:spacing w:val="-4"/>
        </w:rPr>
        <w:t> </w:t>
      </w:r>
      <w:r>
        <w:rPr>
          <w:color w:val="231F20"/>
        </w:rPr>
        <w:t>these</w:t>
      </w:r>
      <w:r>
        <w:rPr>
          <w:color w:val="231F20"/>
          <w:spacing w:val="-4"/>
        </w:rPr>
        <w:t> </w:t>
      </w:r>
      <w:r>
        <w:rPr>
          <w:color w:val="231F20"/>
        </w:rPr>
        <w:t>processes</w:t>
      </w:r>
      <w:r>
        <w:rPr>
          <w:color w:val="231F20"/>
          <w:spacing w:val="-4"/>
        </w:rPr>
        <w:t> </w:t>
      </w:r>
      <w:r>
        <w:rPr>
          <w:color w:val="231F20"/>
        </w:rPr>
        <w:t>may</w:t>
      </w:r>
      <w:r>
        <w:rPr>
          <w:color w:val="231F20"/>
          <w:spacing w:val="-4"/>
        </w:rPr>
        <w:t> </w:t>
      </w:r>
      <w:r>
        <w:rPr>
          <w:color w:val="231F20"/>
        </w:rPr>
        <w:t>take</w:t>
      </w:r>
      <w:r>
        <w:rPr>
          <w:color w:val="231F20"/>
          <w:spacing w:val="-4"/>
        </w:rPr>
        <w:t> </w:t>
      </w:r>
      <w:r>
        <w:rPr>
          <w:color w:val="231F20"/>
        </w:rPr>
        <w:t>place</w:t>
      </w:r>
      <w:r>
        <w:rPr>
          <w:color w:val="231F20"/>
          <w:spacing w:val="-4"/>
        </w:rPr>
        <w:t> </w:t>
      </w:r>
      <w:r>
        <w:rPr>
          <w:color w:val="231F20"/>
        </w:rPr>
        <w:t>once (e.g.,</w:t>
      </w:r>
      <w:r>
        <w:rPr>
          <w:color w:val="231F20"/>
          <w:spacing w:val="-5"/>
        </w:rPr>
        <w:t> </w:t>
      </w:r>
      <w:r>
        <w:rPr>
          <w:color w:val="231F20"/>
        </w:rPr>
        <w:t>the</w:t>
      </w:r>
      <w:r>
        <w:rPr>
          <w:color w:val="231F20"/>
          <w:spacing w:val="-5"/>
        </w:rPr>
        <w:t> </w:t>
      </w:r>
      <w:r>
        <w:rPr>
          <w:color w:val="231F20"/>
        </w:rPr>
        <w:t>initial</w:t>
      </w:r>
      <w:r>
        <w:rPr>
          <w:color w:val="231F20"/>
          <w:spacing w:val="-5"/>
        </w:rPr>
        <w:t> </w:t>
      </w:r>
      <w:r>
        <w:rPr>
          <w:color w:val="231F20"/>
        </w:rPr>
        <w:t>creation</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charter),</w:t>
      </w:r>
      <w:r>
        <w:rPr>
          <w:color w:val="231F20"/>
          <w:spacing w:val="-5"/>
        </w:rPr>
        <w:t> </w:t>
      </w:r>
      <w:r>
        <w:rPr>
          <w:color w:val="231F20"/>
        </w:rPr>
        <w:t>but</w:t>
      </w:r>
      <w:r>
        <w:rPr>
          <w:color w:val="231F20"/>
          <w:spacing w:val="-5"/>
        </w:rPr>
        <w:t> </w:t>
      </w:r>
      <w:r>
        <w:rPr>
          <w:color w:val="231F20"/>
        </w:rPr>
        <w:t>many others overlap and occur several times throughout the project. Although there is no stated definition on how to integrate the project processes, it is clear that a project has a small chance of meeting its objective when the project manager fails to integrate the project processes where they interact.</w:t>
      </w:r>
    </w:p>
    <w:p>
      <w:pPr>
        <w:pStyle w:val="Heading5"/>
        <w:spacing w:before="179"/>
        <w:ind w:left="460"/>
      </w:pPr>
      <w:r>
        <w:rPr>
          <w:color w:val="231F20"/>
        </w:rPr>
        <w:t>Integration at the Cognitive </w:t>
      </w:r>
      <w:r>
        <w:rPr>
          <w:color w:val="231F20"/>
          <w:spacing w:val="-2"/>
        </w:rPr>
        <w:t>Level</w:t>
      </w:r>
    </w:p>
    <w:p>
      <w:pPr>
        <w:pStyle w:val="BodyText"/>
        <w:spacing w:line="223" w:lineRule="auto" w:before="4"/>
        <w:ind w:left="460" w:right="422"/>
      </w:pPr>
      <w:r>
        <w:rPr>
          <w:color w:val="231F20"/>
        </w:rPr>
        <w:t>There</w:t>
      </w:r>
      <w:r>
        <w:rPr>
          <w:color w:val="231F20"/>
          <w:spacing w:val="-4"/>
        </w:rPr>
        <w:t> </w:t>
      </w:r>
      <w:r>
        <w:rPr>
          <w:color w:val="231F20"/>
        </w:rPr>
        <w:t>are</w:t>
      </w:r>
      <w:r>
        <w:rPr>
          <w:color w:val="231F20"/>
          <w:spacing w:val="-4"/>
        </w:rPr>
        <w:t> </w:t>
      </w:r>
      <w:r>
        <w:rPr>
          <w:color w:val="231F20"/>
        </w:rPr>
        <w:t>many</w:t>
      </w:r>
      <w:r>
        <w:rPr>
          <w:color w:val="231F20"/>
          <w:spacing w:val="-4"/>
        </w:rPr>
        <w:t> </w:t>
      </w:r>
      <w:r>
        <w:rPr>
          <w:color w:val="231F20"/>
        </w:rPr>
        <w:t>different</w:t>
      </w:r>
      <w:r>
        <w:rPr>
          <w:color w:val="231F20"/>
          <w:spacing w:val="-4"/>
        </w:rPr>
        <w:t> </w:t>
      </w:r>
      <w:r>
        <w:rPr>
          <w:color w:val="231F20"/>
        </w:rPr>
        <w:t>ways</w:t>
      </w:r>
      <w:r>
        <w:rPr>
          <w:color w:val="231F20"/>
          <w:spacing w:val="-4"/>
        </w:rPr>
        <w:t> </w:t>
      </w:r>
      <w:r>
        <w:rPr>
          <w:color w:val="231F20"/>
        </w:rPr>
        <w:t>to</w:t>
      </w:r>
      <w:r>
        <w:rPr>
          <w:color w:val="231F20"/>
          <w:spacing w:val="-4"/>
        </w:rPr>
        <w:t> </w:t>
      </w:r>
      <w:r>
        <w:rPr>
          <w:color w:val="231F20"/>
        </w:rPr>
        <w:t>manage</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and the method selected typically depends on the specific characteristics of the project, including its size, how complicated</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or</w:t>
      </w:r>
      <w:r>
        <w:rPr>
          <w:color w:val="231F20"/>
          <w:spacing w:val="-6"/>
        </w:rPr>
        <w:t> </w:t>
      </w:r>
      <w:r>
        <w:rPr>
          <w:color w:val="231F20"/>
        </w:rPr>
        <w:t>organization</w:t>
      </w:r>
      <w:r>
        <w:rPr>
          <w:color w:val="231F20"/>
          <w:spacing w:val="-6"/>
        </w:rPr>
        <w:t> </w:t>
      </w:r>
      <w:r>
        <w:rPr>
          <w:color w:val="231F20"/>
        </w:rPr>
        <w:t>may</w:t>
      </w:r>
      <w:r>
        <w:rPr>
          <w:color w:val="231F20"/>
          <w:spacing w:val="-6"/>
        </w:rPr>
        <w:t> </w:t>
      </w:r>
      <w:r>
        <w:rPr>
          <w:color w:val="231F20"/>
        </w:rPr>
        <w:t>be,</w:t>
      </w:r>
      <w:r>
        <w:rPr>
          <w:color w:val="231F20"/>
          <w:spacing w:val="-6"/>
        </w:rPr>
        <w:t> </w:t>
      </w:r>
      <w:r>
        <w:rPr>
          <w:color w:val="231F20"/>
        </w:rPr>
        <w:t>and</w:t>
      </w:r>
      <w:r>
        <w:rPr>
          <w:color w:val="231F20"/>
          <w:spacing w:val="-6"/>
        </w:rPr>
        <w:t> </w:t>
      </w:r>
      <w:r>
        <w:rPr>
          <w:color w:val="231F20"/>
        </w:rPr>
        <w:t>the culture of the performing organization. It is clear that the personal skills and abilities of the project manager are closely related to the way in which the project is </w:t>
      </w:r>
      <w:r>
        <w:rPr>
          <w:color w:val="231F20"/>
          <w:spacing w:val="-2"/>
        </w:rPr>
        <w:t>managed.</w:t>
      </w:r>
    </w:p>
    <w:p>
      <w:pPr>
        <w:pStyle w:val="BodyText"/>
        <w:spacing w:line="223" w:lineRule="auto" w:before="193"/>
        <w:ind w:left="460" w:right="456"/>
      </w:pPr>
      <w:r>
        <w:rPr>
          <w:color w:val="231F20"/>
        </w:rPr>
        <w:t>The</w:t>
      </w:r>
      <w:r>
        <w:rPr>
          <w:color w:val="231F20"/>
          <w:spacing w:val="-5"/>
        </w:rPr>
        <w:t> </w:t>
      </w:r>
      <w:r>
        <w:rPr>
          <w:color w:val="231F20"/>
        </w:rPr>
        <w:t>project</w:t>
      </w:r>
      <w:r>
        <w:rPr>
          <w:color w:val="231F20"/>
          <w:spacing w:val="-5"/>
        </w:rPr>
        <w:t> </w:t>
      </w:r>
      <w:r>
        <w:rPr>
          <w:color w:val="231F20"/>
        </w:rPr>
        <w:t>manager</w:t>
      </w:r>
      <w:r>
        <w:rPr>
          <w:color w:val="231F20"/>
          <w:spacing w:val="-5"/>
        </w:rPr>
        <w:t> </w:t>
      </w:r>
      <w:r>
        <w:rPr>
          <w:color w:val="231F20"/>
        </w:rPr>
        <w:t>should</w:t>
      </w:r>
      <w:r>
        <w:rPr>
          <w:color w:val="231F20"/>
          <w:spacing w:val="-5"/>
        </w:rPr>
        <w:t> </w:t>
      </w:r>
      <w:r>
        <w:rPr>
          <w:color w:val="231F20"/>
        </w:rPr>
        <w:t>strive</w:t>
      </w:r>
      <w:r>
        <w:rPr>
          <w:color w:val="231F20"/>
          <w:spacing w:val="-5"/>
        </w:rPr>
        <w:t> </w:t>
      </w:r>
      <w:r>
        <w:rPr>
          <w:color w:val="231F20"/>
        </w:rPr>
        <w:t>to</w:t>
      </w:r>
      <w:r>
        <w:rPr>
          <w:color w:val="231F20"/>
          <w:spacing w:val="-5"/>
        </w:rPr>
        <w:t> </w:t>
      </w:r>
      <w:r>
        <w:rPr>
          <w:color w:val="231F20"/>
        </w:rPr>
        <w:t>become</w:t>
      </w:r>
      <w:r>
        <w:rPr>
          <w:color w:val="231F20"/>
          <w:spacing w:val="-5"/>
        </w:rPr>
        <w:t> </w:t>
      </w:r>
      <w:r>
        <w:rPr>
          <w:color w:val="231F20"/>
        </w:rPr>
        <w:t>proficient in all of the Project Management Knowledge Areas. In concert</w:t>
      </w:r>
      <w:r>
        <w:rPr>
          <w:color w:val="231F20"/>
          <w:spacing w:val="-3"/>
        </w:rPr>
        <w:t> </w:t>
      </w:r>
      <w:r>
        <w:rPr>
          <w:color w:val="231F20"/>
        </w:rPr>
        <w:t>with</w:t>
      </w:r>
      <w:r>
        <w:rPr>
          <w:color w:val="231F20"/>
          <w:spacing w:val="-3"/>
        </w:rPr>
        <w:t> </w:t>
      </w:r>
      <w:r>
        <w:rPr>
          <w:color w:val="231F20"/>
        </w:rPr>
        <w:t>proficiency</w:t>
      </w:r>
      <w:r>
        <w:rPr>
          <w:color w:val="231F20"/>
          <w:spacing w:val="-3"/>
        </w:rPr>
        <w:t> </w:t>
      </w:r>
      <w:r>
        <w:rPr>
          <w:color w:val="231F20"/>
        </w:rPr>
        <w:t>in</w:t>
      </w:r>
      <w:r>
        <w:rPr>
          <w:color w:val="231F20"/>
          <w:spacing w:val="-3"/>
        </w:rPr>
        <w:t> </w:t>
      </w:r>
      <w:r>
        <w:rPr>
          <w:color w:val="231F20"/>
        </w:rPr>
        <w:t>these</w:t>
      </w:r>
      <w:r>
        <w:rPr>
          <w:color w:val="231F20"/>
          <w:spacing w:val="-3"/>
        </w:rPr>
        <w:t> </w:t>
      </w:r>
      <w:r>
        <w:rPr>
          <w:color w:val="231F20"/>
        </w:rPr>
        <w:t>Knowledge</w:t>
      </w:r>
      <w:r>
        <w:rPr>
          <w:color w:val="231F20"/>
          <w:spacing w:val="-3"/>
        </w:rPr>
        <w:t> </w:t>
      </w:r>
      <w:r>
        <w:rPr>
          <w:color w:val="231F20"/>
        </w:rPr>
        <w:t>Areas,</w:t>
      </w:r>
      <w:r>
        <w:rPr>
          <w:color w:val="231F20"/>
          <w:spacing w:val="-3"/>
        </w:rPr>
        <w:t> </w:t>
      </w:r>
      <w:r>
        <w:rPr>
          <w:color w:val="231F20"/>
        </w:rPr>
        <w:t>the project</w:t>
      </w:r>
      <w:r>
        <w:rPr>
          <w:color w:val="231F20"/>
          <w:spacing w:val="-8"/>
        </w:rPr>
        <w:t> </w:t>
      </w:r>
      <w:r>
        <w:rPr>
          <w:color w:val="231F20"/>
        </w:rPr>
        <w:t>manager</w:t>
      </w:r>
      <w:r>
        <w:rPr>
          <w:color w:val="231F20"/>
          <w:spacing w:val="-8"/>
        </w:rPr>
        <w:t> </w:t>
      </w:r>
      <w:r>
        <w:rPr>
          <w:color w:val="231F20"/>
        </w:rPr>
        <w:t>applies</w:t>
      </w:r>
      <w:r>
        <w:rPr>
          <w:color w:val="231F20"/>
          <w:spacing w:val="-8"/>
        </w:rPr>
        <w:t> </w:t>
      </w:r>
      <w:r>
        <w:rPr>
          <w:color w:val="231F20"/>
        </w:rPr>
        <w:t>experience,</w:t>
      </w:r>
      <w:r>
        <w:rPr>
          <w:color w:val="231F20"/>
          <w:spacing w:val="-8"/>
        </w:rPr>
        <w:t> </w:t>
      </w:r>
      <w:r>
        <w:rPr>
          <w:color w:val="231F20"/>
        </w:rPr>
        <w:t>insight,</w:t>
      </w:r>
      <w:r>
        <w:rPr>
          <w:color w:val="231F20"/>
          <w:spacing w:val="-8"/>
        </w:rPr>
        <w:t> </w:t>
      </w:r>
      <w:r>
        <w:rPr>
          <w:color w:val="231F20"/>
        </w:rPr>
        <w:t>leadership, and technical and business management skills to the project. Finally, it is the project manager’s ability to integrate the processes in these Knowledge Areas that makes it possible to achieve the desired project results.</w:t>
      </w:r>
    </w:p>
    <w:p>
      <w:pPr>
        <w:spacing w:after="0" w:line="223" w:lineRule="auto"/>
        <w:sectPr>
          <w:pgSz w:w="6120" w:h="9720"/>
          <w:pgMar w:header="0" w:footer="293" w:top="240" w:bottom="480" w:left="440" w:right="420"/>
        </w:sectPr>
      </w:pPr>
    </w:p>
    <w:p>
      <w:pPr>
        <w:pStyle w:val="Heading5"/>
        <w:spacing w:before="64"/>
      </w:pPr>
      <w:r>
        <w:rPr>
          <w:color w:val="231F20"/>
        </w:rPr>
        <w:t>Integration at the Context </w:t>
      </w:r>
      <w:r>
        <w:rPr>
          <w:color w:val="231F20"/>
          <w:spacing w:val="-2"/>
        </w:rPr>
        <w:t>Level</w:t>
      </w:r>
    </w:p>
    <w:p>
      <w:pPr>
        <w:pStyle w:val="BodyText"/>
        <w:spacing w:line="223" w:lineRule="auto" w:before="4"/>
        <w:ind w:left="700"/>
      </w:pPr>
      <w:r>
        <w:rPr>
          <w:color w:val="231F20"/>
        </w:rPr>
        <w:t>There</w:t>
      </w:r>
      <w:r>
        <w:rPr>
          <w:color w:val="231F20"/>
          <w:spacing w:val="-5"/>
        </w:rPr>
        <w:t> </w:t>
      </w:r>
      <w:r>
        <w:rPr>
          <w:color w:val="231F20"/>
        </w:rPr>
        <w:t>have</w:t>
      </w:r>
      <w:r>
        <w:rPr>
          <w:color w:val="231F20"/>
          <w:spacing w:val="-5"/>
        </w:rPr>
        <w:t> </w:t>
      </w:r>
      <w:r>
        <w:rPr>
          <w:color w:val="231F20"/>
        </w:rPr>
        <w:t>been</w:t>
      </w:r>
      <w:r>
        <w:rPr>
          <w:color w:val="231F20"/>
          <w:spacing w:val="-5"/>
        </w:rPr>
        <w:t> </w:t>
      </w:r>
      <w:r>
        <w:rPr>
          <w:color w:val="231F20"/>
        </w:rPr>
        <w:t>many</w:t>
      </w:r>
      <w:r>
        <w:rPr>
          <w:color w:val="231F20"/>
          <w:spacing w:val="-5"/>
        </w:rPr>
        <w:t> </w:t>
      </w:r>
      <w:r>
        <w:rPr>
          <w:color w:val="231F20"/>
        </w:rPr>
        <w:t>changes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context</w:t>
      </w:r>
      <w:r>
        <w:rPr>
          <w:color w:val="231F20"/>
          <w:spacing w:val="-5"/>
        </w:rPr>
        <w:t> </w:t>
      </w:r>
      <w:r>
        <w:rPr>
          <w:color w:val="231F20"/>
        </w:rPr>
        <w:t>in</w:t>
      </w:r>
      <w:r>
        <w:rPr>
          <w:color w:val="231F20"/>
          <w:spacing w:val="-5"/>
        </w:rPr>
        <w:t> </w:t>
      </w:r>
      <w:r>
        <w:rPr>
          <w:color w:val="231F20"/>
        </w:rPr>
        <w:t>which business and projects take place today compared</w:t>
      </w:r>
    </w:p>
    <w:p>
      <w:pPr>
        <w:pStyle w:val="BodyText"/>
        <w:spacing w:line="223" w:lineRule="auto"/>
        <w:ind w:left="700" w:right="164"/>
      </w:pPr>
      <w:r>
        <w:rPr>
          <w:color w:val="231F20"/>
        </w:rPr>
        <w:t>to a few decades ago. New technologies have been introduced. Social networks, multicultural aspects,</w:t>
      </w:r>
      <w:r>
        <w:rPr>
          <w:color w:val="231F20"/>
          <w:spacing w:val="40"/>
        </w:rPr>
        <w:t> </w:t>
      </w:r>
      <w:r>
        <w:rPr>
          <w:color w:val="231F20"/>
        </w:rPr>
        <w:t>virtual</w:t>
      </w:r>
      <w:r>
        <w:rPr>
          <w:color w:val="231F20"/>
          <w:spacing w:val="-4"/>
        </w:rPr>
        <w:t> </w:t>
      </w:r>
      <w:r>
        <w:rPr>
          <w:color w:val="231F20"/>
        </w:rPr>
        <w:t>teams,</w:t>
      </w:r>
      <w:r>
        <w:rPr>
          <w:color w:val="231F20"/>
          <w:spacing w:val="-4"/>
        </w:rPr>
        <w:t> </w:t>
      </w:r>
      <w:r>
        <w:rPr>
          <w:color w:val="231F20"/>
        </w:rPr>
        <w:t>and</w:t>
      </w:r>
      <w:r>
        <w:rPr>
          <w:color w:val="231F20"/>
          <w:spacing w:val="-4"/>
        </w:rPr>
        <w:t> </w:t>
      </w:r>
      <w:r>
        <w:rPr>
          <w:color w:val="231F20"/>
        </w:rPr>
        <w:t>new</w:t>
      </w:r>
      <w:r>
        <w:rPr>
          <w:color w:val="231F20"/>
          <w:spacing w:val="-4"/>
        </w:rPr>
        <w:t> </w:t>
      </w:r>
      <w:r>
        <w:rPr>
          <w:color w:val="231F20"/>
        </w:rPr>
        <w:t>values</w:t>
      </w:r>
      <w:r>
        <w:rPr>
          <w:color w:val="231F20"/>
          <w:spacing w:val="-4"/>
        </w:rPr>
        <w:t> </w:t>
      </w:r>
      <w:r>
        <w:rPr>
          <w:color w:val="231F20"/>
        </w:rPr>
        <w:t>are</w:t>
      </w:r>
      <w:r>
        <w:rPr>
          <w:color w:val="231F20"/>
          <w:spacing w:val="-4"/>
        </w:rPr>
        <w:t> </w:t>
      </w:r>
      <w:r>
        <w:rPr>
          <w:color w:val="231F20"/>
        </w:rPr>
        <w:t>part</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new</w:t>
      </w:r>
      <w:r>
        <w:rPr>
          <w:color w:val="231F20"/>
          <w:spacing w:val="-4"/>
        </w:rPr>
        <w:t> </w:t>
      </w:r>
      <w:r>
        <w:rPr>
          <w:color w:val="231F20"/>
        </w:rPr>
        <w:t>reality of projects. An example is knowledge and people integration in the context of a large, cross-functional project</w:t>
      </w:r>
      <w:r>
        <w:rPr>
          <w:color w:val="231F20"/>
          <w:spacing w:val="-10"/>
        </w:rPr>
        <w:t> </w:t>
      </w:r>
      <w:r>
        <w:rPr>
          <w:color w:val="231F20"/>
        </w:rPr>
        <w:t>implementation</w:t>
      </w:r>
      <w:r>
        <w:rPr>
          <w:color w:val="231F20"/>
          <w:spacing w:val="-10"/>
        </w:rPr>
        <w:t> </w:t>
      </w:r>
      <w:r>
        <w:rPr>
          <w:color w:val="231F20"/>
        </w:rPr>
        <w:t>involving</w:t>
      </w:r>
      <w:r>
        <w:rPr>
          <w:color w:val="231F20"/>
          <w:spacing w:val="-10"/>
        </w:rPr>
        <w:t> </w:t>
      </w:r>
      <w:r>
        <w:rPr>
          <w:color w:val="231F20"/>
        </w:rPr>
        <w:t>multiple</w:t>
      </w:r>
      <w:r>
        <w:rPr>
          <w:color w:val="231F20"/>
          <w:spacing w:val="-10"/>
        </w:rPr>
        <w:t> </w:t>
      </w:r>
      <w:r>
        <w:rPr>
          <w:color w:val="231F20"/>
        </w:rPr>
        <w:t>organizations. The project manager considers the implications of this context in communications planning and knowledge management for guiding the project team.</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68,</w:t>
      </w:r>
      <w:r>
        <w:rPr>
          <w:color w:val="231F20"/>
          <w:spacing w:val="1"/>
          <w:sz w:val="18"/>
        </w:rPr>
        <w:t> </w:t>
      </w:r>
      <w:r>
        <w:rPr>
          <w:color w:val="231F20"/>
          <w:sz w:val="18"/>
        </w:rPr>
        <w:t>Section</w:t>
      </w:r>
      <w:r>
        <w:rPr>
          <w:color w:val="231F20"/>
          <w:spacing w:val="1"/>
          <w:sz w:val="18"/>
        </w:rPr>
        <w:t> </w:t>
      </w:r>
      <w:r>
        <w:rPr>
          <w:color w:val="231F20"/>
          <w:spacing w:val="-5"/>
          <w:sz w:val="18"/>
        </w:rPr>
        <w:t>3.5</w:t>
      </w:r>
    </w:p>
    <w:p>
      <w:pPr>
        <w:pStyle w:val="BodyText"/>
        <w:spacing w:line="223" w:lineRule="auto" w:before="196"/>
        <w:ind w:left="460" w:right="159"/>
      </w:pPr>
      <w:r>
        <w:rPr>
          <w:color w:val="231F20"/>
        </w:rPr>
        <w:t>Complexity</w:t>
      </w:r>
      <w:r>
        <w:rPr>
          <w:color w:val="231F20"/>
          <w:spacing w:val="-15"/>
        </w:rPr>
        <w:t> </w:t>
      </w:r>
      <w:r>
        <w:rPr>
          <w:color w:val="231F20"/>
        </w:rPr>
        <w:t>within</w:t>
      </w:r>
      <w:r>
        <w:rPr>
          <w:color w:val="231F20"/>
          <w:spacing w:val="-14"/>
        </w:rPr>
        <w:t> </w:t>
      </w:r>
      <w:r>
        <w:rPr>
          <w:color w:val="231F20"/>
        </w:rPr>
        <w:t>projects</w:t>
      </w:r>
      <w:r>
        <w:rPr>
          <w:color w:val="231F20"/>
          <w:spacing w:val="-15"/>
        </w:rPr>
        <w:t> </w:t>
      </w:r>
      <w:r>
        <w:rPr>
          <w:color w:val="231F20"/>
        </w:rPr>
        <w:t>is</w:t>
      </w:r>
      <w:r>
        <w:rPr>
          <w:color w:val="231F20"/>
          <w:spacing w:val="-14"/>
        </w:rPr>
        <w:t> </w:t>
      </w:r>
      <w:r>
        <w:rPr>
          <w:color w:val="231F20"/>
        </w:rPr>
        <w:t>a</w:t>
      </w:r>
      <w:r>
        <w:rPr>
          <w:color w:val="231F20"/>
          <w:spacing w:val="-14"/>
        </w:rPr>
        <w:t> </w:t>
      </w:r>
      <w:r>
        <w:rPr>
          <w:color w:val="231F20"/>
        </w:rPr>
        <w:t>result</w:t>
      </w:r>
      <w:r>
        <w:rPr>
          <w:color w:val="231F20"/>
          <w:spacing w:val="-15"/>
        </w:rPr>
        <w:t> </w:t>
      </w:r>
      <w:r>
        <w:rPr>
          <w:color w:val="231F20"/>
        </w:rPr>
        <w:t>of</w:t>
      </w:r>
      <w:r>
        <w:rPr>
          <w:color w:val="231F20"/>
          <w:spacing w:val="-14"/>
        </w:rPr>
        <w:t> </w:t>
      </w:r>
      <w:r>
        <w:rPr>
          <w:color w:val="231F20"/>
        </w:rPr>
        <w:t>the</w:t>
      </w:r>
      <w:r>
        <w:rPr>
          <w:color w:val="231F20"/>
          <w:spacing w:val="-15"/>
        </w:rPr>
        <w:t> </w:t>
      </w:r>
      <w:r>
        <w:rPr>
          <w:color w:val="231F20"/>
        </w:rPr>
        <w:t>organization’s system</w:t>
      </w:r>
      <w:r>
        <w:rPr>
          <w:color w:val="231F20"/>
          <w:spacing w:val="-5"/>
        </w:rPr>
        <w:t> </w:t>
      </w:r>
      <w:r>
        <w:rPr>
          <w:color w:val="231F20"/>
        </w:rPr>
        <w:t>behavior,</w:t>
      </w:r>
      <w:r>
        <w:rPr>
          <w:color w:val="231F20"/>
          <w:spacing w:val="-5"/>
        </w:rPr>
        <w:t> </w:t>
      </w:r>
      <w:r>
        <w:rPr>
          <w:color w:val="231F20"/>
        </w:rPr>
        <w:t>human</w:t>
      </w:r>
      <w:r>
        <w:rPr>
          <w:color w:val="231F20"/>
          <w:spacing w:val="-5"/>
        </w:rPr>
        <w:t> </w:t>
      </w:r>
      <w:r>
        <w:rPr>
          <w:color w:val="231F20"/>
        </w:rPr>
        <w:t>behavior,</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uncertainty</w:t>
      </w:r>
      <w:r>
        <w:rPr>
          <w:color w:val="231F20"/>
          <w:spacing w:val="-5"/>
        </w:rPr>
        <w:t> </w:t>
      </w:r>
      <w:r>
        <w:rPr>
          <w:color w:val="231F20"/>
        </w:rPr>
        <w:t>at work in the organization or its environment. The three dimensions of complexity are defined as follows:</w:t>
      </w:r>
    </w:p>
    <w:p>
      <w:pPr>
        <w:pStyle w:val="ListParagraph"/>
        <w:numPr>
          <w:ilvl w:val="0"/>
          <w:numId w:val="25"/>
        </w:numPr>
        <w:tabs>
          <w:tab w:pos="739" w:val="left" w:leader="none"/>
          <w:tab w:pos="749" w:val="left" w:leader="none"/>
        </w:tabs>
        <w:spacing w:line="223" w:lineRule="auto" w:before="0" w:after="0"/>
        <w:ind w:left="739" w:right="1028" w:hanging="170"/>
        <w:jc w:val="left"/>
        <w:rPr>
          <w:sz w:val="18"/>
        </w:rPr>
      </w:pPr>
      <w:r>
        <w:rPr>
          <w:color w:val="231F20"/>
          <w:sz w:val="18"/>
        </w:rPr>
        <w:tab/>
      </w:r>
      <w:r>
        <w:rPr>
          <w:b/>
          <w:color w:val="231F20"/>
          <w:sz w:val="18"/>
        </w:rPr>
        <w:t>System</w:t>
      </w:r>
      <w:r>
        <w:rPr>
          <w:b/>
          <w:color w:val="231F20"/>
          <w:spacing w:val="-13"/>
          <w:sz w:val="18"/>
        </w:rPr>
        <w:t> </w:t>
      </w:r>
      <w:r>
        <w:rPr>
          <w:b/>
          <w:color w:val="231F20"/>
          <w:sz w:val="18"/>
        </w:rPr>
        <w:t>behavior.</w:t>
      </w:r>
      <w:r>
        <w:rPr>
          <w:b/>
          <w:color w:val="231F20"/>
          <w:spacing w:val="-11"/>
          <w:sz w:val="18"/>
        </w:rPr>
        <w:t> </w:t>
      </w:r>
      <w:r>
        <w:rPr>
          <w:color w:val="231F20"/>
          <w:sz w:val="18"/>
        </w:rPr>
        <w:t>The</w:t>
      </w:r>
      <w:r>
        <w:rPr>
          <w:color w:val="231F20"/>
          <w:spacing w:val="-15"/>
          <w:sz w:val="18"/>
        </w:rPr>
        <w:t> </w:t>
      </w:r>
      <w:r>
        <w:rPr>
          <w:color w:val="231F20"/>
          <w:sz w:val="18"/>
        </w:rPr>
        <w:t>interdependencies</w:t>
      </w:r>
      <w:r>
        <w:rPr>
          <w:color w:val="231F20"/>
          <w:spacing w:val="-14"/>
          <w:sz w:val="18"/>
        </w:rPr>
        <w:t> </w:t>
      </w:r>
      <w:r>
        <w:rPr>
          <w:color w:val="231F20"/>
          <w:sz w:val="18"/>
        </w:rPr>
        <w:t>of components and systems.</w:t>
      </w:r>
    </w:p>
    <w:p>
      <w:pPr>
        <w:pStyle w:val="ListParagraph"/>
        <w:numPr>
          <w:ilvl w:val="0"/>
          <w:numId w:val="25"/>
        </w:numPr>
        <w:tabs>
          <w:tab w:pos="739" w:val="left" w:leader="none"/>
          <w:tab w:pos="749" w:val="left" w:leader="none"/>
        </w:tabs>
        <w:spacing w:line="223" w:lineRule="auto" w:before="0" w:after="0"/>
        <w:ind w:left="739" w:right="624" w:hanging="170"/>
        <w:jc w:val="left"/>
        <w:rPr>
          <w:sz w:val="18"/>
        </w:rPr>
      </w:pPr>
      <w:r>
        <w:rPr>
          <w:color w:val="231F20"/>
          <w:sz w:val="18"/>
        </w:rPr>
        <w:tab/>
      </w:r>
      <w:r>
        <w:rPr>
          <w:b/>
          <w:color w:val="231F20"/>
          <w:sz w:val="18"/>
        </w:rPr>
        <w:t>Human</w:t>
      </w:r>
      <w:r>
        <w:rPr>
          <w:b/>
          <w:color w:val="231F20"/>
          <w:spacing w:val="-11"/>
          <w:sz w:val="18"/>
        </w:rPr>
        <w:t> </w:t>
      </w:r>
      <w:r>
        <w:rPr>
          <w:b/>
          <w:color w:val="231F20"/>
          <w:sz w:val="18"/>
        </w:rPr>
        <w:t>behavior.</w:t>
      </w:r>
      <w:r>
        <w:rPr>
          <w:b/>
          <w:color w:val="231F20"/>
          <w:spacing w:val="-6"/>
          <w:sz w:val="18"/>
        </w:rPr>
        <w:t> </w:t>
      </w:r>
      <w:r>
        <w:rPr>
          <w:color w:val="231F20"/>
          <w:sz w:val="18"/>
        </w:rPr>
        <w:t>The</w:t>
      </w:r>
      <w:r>
        <w:rPr>
          <w:color w:val="231F20"/>
          <w:spacing w:val="-13"/>
          <w:sz w:val="18"/>
        </w:rPr>
        <w:t> </w:t>
      </w:r>
      <w:r>
        <w:rPr>
          <w:color w:val="231F20"/>
          <w:sz w:val="18"/>
        </w:rPr>
        <w:t>interplay</w:t>
      </w:r>
      <w:r>
        <w:rPr>
          <w:color w:val="231F20"/>
          <w:spacing w:val="-13"/>
          <w:sz w:val="18"/>
        </w:rPr>
        <w:t> </w:t>
      </w:r>
      <w:r>
        <w:rPr>
          <w:color w:val="231F20"/>
          <w:sz w:val="18"/>
        </w:rPr>
        <w:t>between</w:t>
      </w:r>
      <w:r>
        <w:rPr>
          <w:color w:val="231F20"/>
          <w:spacing w:val="-13"/>
          <w:sz w:val="18"/>
        </w:rPr>
        <w:t> </w:t>
      </w:r>
      <w:r>
        <w:rPr>
          <w:color w:val="231F20"/>
          <w:sz w:val="18"/>
        </w:rPr>
        <w:t>diverse individuals and groups.</w:t>
      </w:r>
    </w:p>
    <w:p>
      <w:pPr>
        <w:pStyle w:val="ListParagraph"/>
        <w:numPr>
          <w:ilvl w:val="0"/>
          <w:numId w:val="25"/>
        </w:numPr>
        <w:tabs>
          <w:tab w:pos="739" w:val="left" w:leader="none"/>
          <w:tab w:pos="749" w:val="left" w:leader="none"/>
        </w:tabs>
        <w:spacing w:line="223" w:lineRule="auto" w:before="0" w:after="0"/>
        <w:ind w:left="739" w:right="428" w:hanging="170"/>
        <w:jc w:val="left"/>
        <w:rPr>
          <w:sz w:val="18"/>
        </w:rPr>
      </w:pPr>
      <w:r>
        <w:rPr>
          <w:color w:val="231F20"/>
          <w:sz w:val="18"/>
        </w:rPr>
        <w:tab/>
      </w:r>
      <w:r>
        <w:rPr>
          <w:b/>
          <w:color w:val="231F20"/>
          <w:sz w:val="18"/>
        </w:rPr>
        <w:t>Ambiguity.</w:t>
      </w:r>
      <w:r>
        <w:rPr>
          <w:b/>
          <w:color w:val="231F20"/>
          <w:spacing w:val="-2"/>
          <w:sz w:val="18"/>
        </w:rPr>
        <w:t> </w:t>
      </w:r>
      <w:r>
        <w:rPr>
          <w:color w:val="231F20"/>
          <w:sz w:val="18"/>
        </w:rPr>
        <w:t>Uncertainty</w:t>
      </w:r>
      <w:r>
        <w:rPr>
          <w:color w:val="231F20"/>
          <w:spacing w:val="-9"/>
          <w:sz w:val="18"/>
        </w:rPr>
        <w:t> </w:t>
      </w:r>
      <w:r>
        <w:rPr>
          <w:color w:val="231F20"/>
          <w:sz w:val="18"/>
        </w:rPr>
        <w:t>of</w:t>
      </w:r>
      <w:r>
        <w:rPr>
          <w:color w:val="231F20"/>
          <w:spacing w:val="-9"/>
          <w:sz w:val="18"/>
        </w:rPr>
        <w:t> </w:t>
      </w:r>
      <w:r>
        <w:rPr>
          <w:color w:val="231F20"/>
          <w:sz w:val="18"/>
        </w:rPr>
        <w:t>emerging</w:t>
      </w:r>
      <w:r>
        <w:rPr>
          <w:color w:val="231F20"/>
          <w:spacing w:val="-9"/>
          <w:sz w:val="18"/>
        </w:rPr>
        <w:t> </w:t>
      </w:r>
      <w:r>
        <w:rPr>
          <w:color w:val="231F20"/>
          <w:sz w:val="18"/>
        </w:rPr>
        <w:t>issues</w:t>
      </w:r>
      <w:r>
        <w:rPr>
          <w:color w:val="231F20"/>
          <w:spacing w:val="-9"/>
          <w:sz w:val="18"/>
        </w:rPr>
        <w:t> </w:t>
      </w:r>
      <w:r>
        <w:rPr>
          <w:color w:val="231F20"/>
          <w:sz w:val="18"/>
        </w:rPr>
        <w:t>and</w:t>
      </w:r>
      <w:r>
        <w:rPr>
          <w:color w:val="231F20"/>
          <w:spacing w:val="-9"/>
          <w:sz w:val="18"/>
        </w:rPr>
        <w:t> </w:t>
      </w:r>
      <w:r>
        <w:rPr>
          <w:color w:val="231F20"/>
          <w:sz w:val="18"/>
        </w:rPr>
        <w:t>lack of understanding or confusion.</w:t>
      </w:r>
    </w:p>
    <w:p>
      <w:pPr>
        <w:pStyle w:val="BodyText"/>
        <w:spacing w:before="187"/>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51,</w:t>
      </w:r>
      <w:r>
        <w:rPr>
          <w:color w:val="231F20"/>
          <w:spacing w:val="1"/>
          <w:sz w:val="18"/>
        </w:rPr>
        <w:t> </w:t>
      </w:r>
      <w:r>
        <w:rPr>
          <w:color w:val="231F20"/>
          <w:sz w:val="18"/>
        </w:rPr>
        <w:t>Section</w:t>
      </w:r>
      <w:r>
        <w:rPr>
          <w:color w:val="231F20"/>
          <w:spacing w:val="1"/>
          <w:sz w:val="18"/>
        </w:rPr>
        <w:t> </w:t>
      </w:r>
      <w:r>
        <w:rPr>
          <w:color w:val="231F20"/>
          <w:spacing w:val="-5"/>
          <w:sz w:val="18"/>
        </w:rPr>
        <w:t>3.1</w:t>
      </w:r>
    </w:p>
    <w:p>
      <w:pPr>
        <w:pStyle w:val="BodyText"/>
        <w:spacing w:line="223" w:lineRule="auto" w:before="196"/>
        <w:ind w:left="460" w:right="456"/>
      </w:pPr>
      <w:r>
        <w:rPr>
          <w:color w:val="231F20"/>
          <w:spacing w:val="-2"/>
        </w:rPr>
        <w:t>The</w:t>
      </w:r>
      <w:r>
        <w:rPr>
          <w:color w:val="231F20"/>
          <w:spacing w:val="-10"/>
        </w:rPr>
        <w:t> </w:t>
      </w:r>
      <w:r>
        <w:rPr>
          <w:color w:val="231F20"/>
          <w:spacing w:val="-2"/>
        </w:rPr>
        <w:t>project</w:t>
      </w:r>
      <w:r>
        <w:rPr>
          <w:color w:val="231F20"/>
          <w:spacing w:val="-10"/>
        </w:rPr>
        <w:t> </w:t>
      </w:r>
      <w:r>
        <w:rPr>
          <w:color w:val="231F20"/>
          <w:spacing w:val="-2"/>
        </w:rPr>
        <w:t>manager</w:t>
      </w:r>
      <w:r>
        <w:rPr>
          <w:color w:val="231F20"/>
          <w:spacing w:val="-10"/>
        </w:rPr>
        <w:t> </w:t>
      </w:r>
      <w:r>
        <w:rPr>
          <w:color w:val="231F20"/>
          <w:spacing w:val="-2"/>
        </w:rPr>
        <w:t>plays</w:t>
      </w:r>
      <w:r>
        <w:rPr>
          <w:color w:val="231F20"/>
          <w:spacing w:val="-10"/>
        </w:rPr>
        <w:t> </w:t>
      </w:r>
      <w:r>
        <w:rPr>
          <w:color w:val="231F20"/>
          <w:spacing w:val="-2"/>
        </w:rPr>
        <w:t>a</w:t>
      </w:r>
      <w:r>
        <w:rPr>
          <w:color w:val="231F20"/>
          <w:spacing w:val="-10"/>
        </w:rPr>
        <w:t> </w:t>
      </w:r>
      <w:r>
        <w:rPr>
          <w:color w:val="231F20"/>
          <w:spacing w:val="-2"/>
        </w:rPr>
        <w:t>critical</w:t>
      </w:r>
      <w:r>
        <w:rPr>
          <w:color w:val="231F20"/>
          <w:spacing w:val="-10"/>
        </w:rPr>
        <w:t> </w:t>
      </w:r>
      <w:r>
        <w:rPr>
          <w:color w:val="231F20"/>
          <w:spacing w:val="-2"/>
        </w:rPr>
        <w:t>role</w:t>
      </w:r>
      <w:r>
        <w:rPr>
          <w:color w:val="231F20"/>
          <w:spacing w:val="-10"/>
        </w:rPr>
        <w:t> </w:t>
      </w:r>
      <w:r>
        <w:rPr>
          <w:color w:val="231F20"/>
          <w:spacing w:val="-2"/>
        </w:rPr>
        <w:t>in</w:t>
      </w:r>
      <w:r>
        <w:rPr>
          <w:color w:val="231F20"/>
          <w:spacing w:val="-10"/>
        </w:rPr>
        <w:t> </w:t>
      </w:r>
      <w:r>
        <w:rPr>
          <w:color w:val="231F20"/>
          <w:spacing w:val="-2"/>
        </w:rPr>
        <w:t>the</w:t>
      </w:r>
      <w:r>
        <w:rPr>
          <w:color w:val="231F20"/>
          <w:spacing w:val="-10"/>
        </w:rPr>
        <w:t> </w:t>
      </w:r>
      <w:r>
        <w:rPr>
          <w:color w:val="231F20"/>
          <w:spacing w:val="-2"/>
        </w:rPr>
        <w:t>leadership </w:t>
      </w:r>
      <w:r>
        <w:rPr>
          <w:color w:val="231F20"/>
        </w:rPr>
        <w:t>of</w:t>
      </w:r>
      <w:r>
        <w:rPr>
          <w:color w:val="231F20"/>
          <w:spacing w:val="-5"/>
        </w:rPr>
        <w:t> </w:t>
      </w:r>
      <w:r>
        <w:rPr>
          <w:color w:val="231F20"/>
        </w:rPr>
        <w:t>a</w:t>
      </w:r>
      <w:r>
        <w:rPr>
          <w:color w:val="231F20"/>
          <w:spacing w:val="-5"/>
        </w:rPr>
        <w:t> </w:t>
      </w:r>
      <w:r>
        <w:rPr>
          <w:color w:val="231F20"/>
        </w:rPr>
        <w:t>project</w:t>
      </w:r>
      <w:r>
        <w:rPr>
          <w:color w:val="231F20"/>
          <w:spacing w:val="-5"/>
        </w:rPr>
        <w:t> </w:t>
      </w:r>
      <w:r>
        <w:rPr>
          <w:color w:val="231F20"/>
        </w:rPr>
        <w:t>team</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achieve</w:t>
      </w:r>
      <w:r>
        <w:rPr>
          <w:color w:val="231F20"/>
          <w:spacing w:val="-5"/>
        </w:rPr>
        <w:t> </w:t>
      </w:r>
      <w:r>
        <w:rPr>
          <w:color w:val="231F20"/>
        </w:rPr>
        <w:t>the</w:t>
      </w:r>
      <w:r>
        <w:rPr>
          <w:color w:val="231F20"/>
          <w:spacing w:val="-5"/>
        </w:rPr>
        <w:t> </w:t>
      </w:r>
      <w:r>
        <w:rPr>
          <w:color w:val="231F20"/>
        </w:rPr>
        <w:t>project’s objectives.</w:t>
      </w:r>
      <w:r>
        <w:rPr>
          <w:color w:val="231F20"/>
          <w:spacing w:val="-9"/>
        </w:rPr>
        <w:t> </w:t>
      </w:r>
      <w:r>
        <w:rPr>
          <w:color w:val="231F20"/>
        </w:rPr>
        <w:t>This</w:t>
      </w:r>
      <w:r>
        <w:rPr>
          <w:color w:val="231F20"/>
          <w:spacing w:val="-9"/>
        </w:rPr>
        <w:t> </w:t>
      </w:r>
      <w:r>
        <w:rPr>
          <w:color w:val="231F20"/>
        </w:rPr>
        <w:t>role</w:t>
      </w:r>
      <w:r>
        <w:rPr>
          <w:color w:val="231F20"/>
          <w:spacing w:val="-9"/>
        </w:rPr>
        <w:t> </w:t>
      </w:r>
      <w:r>
        <w:rPr>
          <w:color w:val="231F20"/>
        </w:rPr>
        <w:t>is</w:t>
      </w:r>
      <w:r>
        <w:rPr>
          <w:color w:val="231F20"/>
          <w:spacing w:val="-9"/>
        </w:rPr>
        <w:t> </w:t>
      </w:r>
      <w:r>
        <w:rPr>
          <w:color w:val="231F20"/>
        </w:rPr>
        <w:t>clearly</w:t>
      </w:r>
      <w:r>
        <w:rPr>
          <w:color w:val="231F20"/>
          <w:spacing w:val="-9"/>
        </w:rPr>
        <w:t> </w:t>
      </w:r>
      <w:r>
        <w:rPr>
          <w:color w:val="231F20"/>
        </w:rPr>
        <w:t>visible</w:t>
      </w:r>
      <w:r>
        <w:rPr>
          <w:color w:val="231F20"/>
          <w:spacing w:val="-9"/>
        </w:rPr>
        <w:t> </w:t>
      </w:r>
      <w:r>
        <w:rPr>
          <w:color w:val="231F20"/>
        </w:rPr>
        <w:t>throughout</w:t>
      </w:r>
      <w:r>
        <w:rPr>
          <w:color w:val="231F20"/>
          <w:spacing w:val="-9"/>
        </w:rPr>
        <w:t> </w:t>
      </w:r>
      <w:r>
        <w:rPr>
          <w:color w:val="231F20"/>
        </w:rPr>
        <w:t>the project.</w:t>
      </w:r>
      <w:r>
        <w:rPr>
          <w:color w:val="231F20"/>
          <w:spacing w:val="-6"/>
        </w:rPr>
        <w:t> </w:t>
      </w:r>
      <w:r>
        <w:rPr>
          <w:color w:val="231F20"/>
        </w:rPr>
        <w:t>Many</w:t>
      </w:r>
      <w:r>
        <w:rPr>
          <w:color w:val="231F20"/>
          <w:spacing w:val="-6"/>
        </w:rPr>
        <w:t> </w:t>
      </w:r>
      <w:r>
        <w:rPr>
          <w:color w:val="231F20"/>
        </w:rPr>
        <w:t>project</w:t>
      </w:r>
      <w:r>
        <w:rPr>
          <w:color w:val="231F20"/>
          <w:spacing w:val="-6"/>
        </w:rPr>
        <w:t> </w:t>
      </w:r>
      <w:r>
        <w:rPr>
          <w:color w:val="231F20"/>
        </w:rPr>
        <w:t>managers</w:t>
      </w:r>
      <w:r>
        <w:rPr>
          <w:color w:val="231F20"/>
          <w:spacing w:val="-6"/>
        </w:rPr>
        <w:t> </w:t>
      </w:r>
      <w:r>
        <w:rPr>
          <w:color w:val="231F20"/>
        </w:rPr>
        <w:t>become</w:t>
      </w:r>
      <w:r>
        <w:rPr>
          <w:color w:val="231F20"/>
          <w:spacing w:val="-6"/>
        </w:rPr>
        <w:t> </w:t>
      </w:r>
      <w:r>
        <w:rPr>
          <w:color w:val="231F20"/>
        </w:rPr>
        <w:t>involved</w:t>
      </w:r>
      <w:r>
        <w:rPr>
          <w:color w:val="231F20"/>
          <w:spacing w:val="-6"/>
        </w:rPr>
        <w:t> </w:t>
      </w:r>
      <w:r>
        <w:rPr>
          <w:color w:val="231F20"/>
        </w:rPr>
        <w:t>in</w:t>
      </w:r>
      <w:r>
        <w:rPr>
          <w:color w:val="231F20"/>
          <w:spacing w:val="-6"/>
        </w:rPr>
        <w:t> </w:t>
      </w:r>
      <w:r>
        <w:rPr>
          <w:color w:val="231F20"/>
        </w:rPr>
        <w:t>a project</w:t>
      </w:r>
      <w:r>
        <w:rPr>
          <w:color w:val="231F20"/>
          <w:spacing w:val="-11"/>
        </w:rPr>
        <w:t> </w:t>
      </w:r>
      <w:r>
        <w:rPr>
          <w:color w:val="231F20"/>
        </w:rPr>
        <w:t>from</w:t>
      </w:r>
      <w:r>
        <w:rPr>
          <w:color w:val="231F20"/>
          <w:spacing w:val="-11"/>
        </w:rPr>
        <w:t> </w:t>
      </w:r>
      <w:r>
        <w:rPr>
          <w:color w:val="231F20"/>
        </w:rPr>
        <w:t>its</w:t>
      </w:r>
      <w:r>
        <w:rPr>
          <w:color w:val="231F20"/>
          <w:spacing w:val="-11"/>
        </w:rPr>
        <w:t> </w:t>
      </w:r>
      <w:r>
        <w:rPr>
          <w:color w:val="231F20"/>
        </w:rPr>
        <w:t>initiation</w:t>
      </w:r>
      <w:r>
        <w:rPr>
          <w:color w:val="231F20"/>
          <w:spacing w:val="-11"/>
        </w:rPr>
        <w:t> </w:t>
      </w:r>
      <w:r>
        <w:rPr>
          <w:color w:val="231F20"/>
        </w:rPr>
        <w:t>through</w:t>
      </w:r>
      <w:r>
        <w:rPr>
          <w:color w:val="231F20"/>
          <w:spacing w:val="-11"/>
        </w:rPr>
        <w:t> </w:t>
      </w:r>
      <w:r>
        <w:rPr>
          <w:color w:val="231F20"/>
        </w:rPr>
        <w:t>closing.</w:t>
      </w:r>
      <w:r>
        <w:rPr>
          <w:color w:val="231F20"/>
          <w:spacing w:val="-11"/>
        </w:rPr>
        <w:t> </w:t>
      </w:r>
      <w:r>
        <w:rPr>
          <w:color w:val="231F20"/>
        </w:rPr>
        <w:t>However,</w:t>
      </w:r>
      <w:r>
        <w:rPr>
          <w:color w:val="231F20"/>
          <w:spacing w:val="-11"/>
        </w:rPr>
        <w:t> </w:t>
      </w:r>
      <w:r>
        <w:rPr>
          <w:color w:val="231F20"/>
        </w:rPr>
        <w:t>in </w:t>
      </w:r>
      <w:r>
        <w:rPr>
          <w:color w:val="231F20"/>
          <w:spacing w:val="-4"/>
        </w:rPr>
        <w:t>some</w:t>
      </w:r>
      <w:r>
        <w:rPr>
          <w:color w:val="231F20"/>
          <w:spacing w:val="-9"/>
        </w:rPr>
        <w:t> </w:t>
      </w:r>
      <w:r>
        <w:rPr>
          <w:color w:val="231F20"/>
          <w:spacing w:val="-4"/>
        </w:rPr>
        <w:t>organizations,</w:t>
      </w:r>
      <w:r>
        <w:rPr>
          <w:color w:val="231F20"/>
          <w:spacing w:val="-9"/>
        </w:rPr>
        <w:t> </w:t>
      </w:r>
      <w:r>
        <w:rPr>
          <w:color w:val="231F20"/>
          <w:spacing w:val="-4"/>
        </w:rPr>
        <w:t>a</w:t>
      </w:r>
      <w:r>
        <w:rPr>
          <w:color w:val="231F20"/>
          <w:spacing w:val="-9"/>
        </w:rPr>
        <w:t> </w:t>
      </w:r>
      <w:r>
        <w:rPr>
          <w:color w:val="231F20"/>
          <w:spacing w:val="-4"/>
        </w:rPr>
        <w:t>project</w:t>
      </w:r>
      <w:r>
        <w:rPr>
          <w:color w:val="231F20"/>
          <w:spacing w:val="-9"/>
        </w:rPr>
        <w:t> </w:t>
      </w:r>
      <w:r>
        <w:rPr>
          <w:color w:val="231F20"/>
          <w:spacing w:val="-4"/>
        </w:rPr>
        <w:t>manager</w:t>
      </w:r>
      <w:r>
        <w:rPr>
          <w:color w:val="231F20"/>
          <w:spacing w:val="-9"/>
        </w:rPr>
        <w:t> </w:t>
      </w:r>
      <w:r>
        <w:rPr>
          <w:color w:val="231F20"/>
          <w:spacing w:val="-4"/>
        </w:rPr>
        <w:t>may</w:t>
      </w:r>
      <w:r>
        <w:rPr>
          <w:color w:val="231F20"/>
          <w:spacing w:val="-9"/>
        </w:rPr>
        <w:t> </w:t>
      </w:r>
      <w:r>
        <w:rPr>
          <w:color w:val="231F20"/>
          <w:spacing w:val="-4"/>
        </w:rPr>
        <w:t>be</w:t>
      </w:r>
      <w:r>
        <w:rPr>
          <w:color w:val="231F20"/>
          <w:spacing w:val="-9"/>
        </w:rPr>
        <w:t> </w:t>
      </w:r>
      <w:r>
        <w:rPr>
          <w:color w:val="231F20"/>
          <w:spacing w:val="-4"/>
        </w:rPr>
        <w:t>involved</w:t>
      </w:r>
      <w:r>
        <w:rPr>
          <w:color w:val="231F20"/>
          <w:spacing w:val="-9"/>
        </w:rPr>
        <w:t> </w:t>
      </w:r>
      <w:r>
        <w:rPr>
          <w:color w:val="231F20"/>
          <w:spacing w:val="-4"/>
        </w:rPr>
        <w:t>in evaluation and analysis activities prior to project initiation. </w:t>
      </w:r>
      <w:r>
        <w:rPr>
          <w:color w:val="231F20"/>
        </w:rPr>
        <w:t>These</w:t>
      </w:r>
      <w:r>
        <w:rPr>
          <w:color w:val="231F20"/>
          <w:spacing w:val="-9"/>
        </w:rPr>
        <w:t> </w:t>
      </w:r>
      <w:r>
        <w:rPr>
          <w:color w:val="231F20"/>
        </w:rPr>
        <w:t>activities</w:t>
      </w:r>
      <w:r>
        <w:rPr>
          <w:color w:val="231F20"/>
          <w:spacing w:val="-9"/>
        </w:rPr>
        <w:t> </w:t>
      </w:r>
      <w:r>
        <w:rPr>
          <w:color w:val="231F20"/>
        </w:rPr>
        <w:t>may</w:t>
      </w:r>
      <w:r>
        <w:rPr>
          <w:color w:val="231F20"/>
          <w:spacing w:val="-9"/>
        </w:rPr>
        <w:t> </w:t>
      </w:r>
      <w:r>
        <w:rPr>
          <w:color w:val="231F20"/>
        </w:rPr>
        <w:t>include</w:t>
      </w:r>
      <w:r>
        <w:rPr>
          <w:color w:val="231F20"/>
          <w:spacing w:val="-9"/>
        </w:rPr>
        <w:t> </w:t>
      </w:r>
      <w:r>
        <w:rPr>
          <w:color w:val="231F20"/>
        </w:rPr>
        <w:t>consulting</w:t>
      </w:r>
      <w:r>
        <w:rPr>
          <w:color w:val="231F20"/>
          <w:spacing w:val="-9"/>
        </w:rPr>
        <w:t> </w:t>
      </w:r>
      <w:r>
        <w:rPr>
          <w:color w:val="231F20"/>
        </w:rPr>
        <w:t>with</w:t>
      </w:r>
      <w:r>
        <w:rPr>
          <w:color w:val="231F20"/>
          <w:spacing w:val="-9"/>
        </w:rPr>
        <w:t> </w:t>
      </w:r>
      <w:r>
        <w:rPr>
          <w:color w:val="231F20"/>
        </w:rPr>
        <w:t>executive </w:t>
      </w:r>
      <w:r>
        <w:rPr>
          <w:color w:val="231F20"/>
          <w:spacing w:val="-2"/>
        </w:rPr>
        <w:t>and</w:t>
      </w:r>
      <w:r>
        <w:rPr>
          <w:color w:val="231F20"/>
          <w:spacing w:val="-11"/>
        </w:rPr>
        <w:t> </w:t>
      </w:r>
      <w:r>
        <w:rPr>
          <w:color w:val="231F20"/>
          <w:spacing w:val="-2"/>
        </w:rPr>
        <w:t>business</w:t>
      </w:r>
      <w:r>
        <w:rPr>
          <w:color w:val="231F20"/>
          <w:spacing w:val="-11"/>
        </w:rPr>
        <w:t> </w:t>
      </w:r>
      <w:r>
        <w:rPr>
          <w:color w:val="231F20"/>
          <w:spacing w:val="-2"/>
        </w:rPr>
        <w:t>unit</w:t>
      </w:r>
      <w:r>
        <w:rPr>
          <w:color w:val="231F20"/>
          <w:spacing w:val="-11"/>
        </w:rPr>
        <w:t> </w:t>
      </w:r>
      <w:r>
        <w:rPr>
          <w:color w:val="231F20"/>
          <w:spacing w:val="-2"/>
        </w:rPr>
        <w:t>leaders</w:t>
      </w:r>
      <w:r>
        <w:rPr>
          <w:color w:val="231F20"/>
          <w:spacing w:val="-11"/>
        </w:rPr>
        <w:t> </w:t>
      </w:r>
      <w:r>
        <w:rPr>
          <w:color w:val="231F20"/>
          <w:spacing w:val="-2"/>
        </w:rPr>
        <w:t>on</w:t>
      </w:r>
      <w:r>
        <w:rPr>
          <w:color w:val="231F20"/>
          <w:spacing w:val="-11"/>
        </w:rPr>
        <w:t> </w:t>
      </w:r>
      <w:r>
        <w:rPr>
          <w:color w:val="231F20"/>
          <w:spacing w:val="-2"/>
        </w:rPr>
        <w:t>ideas</w:t>
      </w:r>
      <w:r>
        <w:rPr>
          <w:color w:val="231F20"/>
          <w:spacing w:val="-11"/>
        </w:rPr>
        <w:t> </w:t>
      </w:r>
      <w:r>
        <w:rPr>
          <w:color w:val="231F20"/>
          <w:spacing w:val="-2"/>
        </w:rPr>
        <w:t>for</w:t>
      </w:r>
      <w:r>
        <w:rPr>
          <w:color w:val="231F20"/>
          <w:spacing w:val="-11"/>
        </w:rPr>
        <w:t> </w:t>
      </w:r>
      <w:r>
        <w:rPr>
          <w:color w:val="231F20"/>
          <w:spacing w:val="-2"/>
        </w:rPr>
        <w:t>advancing</w:t>
      </w:r>
      <w:r>
        <w:rPr>
          <w:color w:val="231F20"/>
          <w:spacing w:val="-11"/>
        </w:rPr>
        <w:t> </w:t>
      </w:r>
      <w:r>
        <w:rPr>
          <w:color w:val="231F20"/>
          <w:spacing w:val="-2"/>
        </w:rPr>
        <w:t>strategic </w:t>
      </w:r>
      <w:r>
        <w:rPr>
          <w:color w:val="231F20"/>
        </w:rPr>
        <w:t>objectives,</w:t>
      </w:r>
      <w:r>
        <w:rPr>
          <w:color w:val="231F20"/>
          <w:spacing w:val="-12"/>
        </w:rPr>
        <w:t> </w:t>
      </w:r>
      <w:r>
        <w:rPr>
          <w:color w:val="231F20"/>
        </w:rPr>
        <w:t>improving</w:t>
      </w:r>
      <w:r>
        <w:rPr>
          <w:color w:val="231F20"/>
          <w:spacing w:val="-12"/>
        </w:rPr>
        <w:t> </w:t>
      </w:r>
      <w:r>
        <w:rPr>
          <w:color w:val="231F20"/>
        </w:rPr>
        <w:t>organizational</w:t>
      </w:r>
      <w:r>
        <w:rPr>
          <w:color w:val="231F20"/>
          <w:spacing w:val="-12"/>
        </w:rPr>
        <w:t> </w:t>
      </w:r>
      <w:r>
        <w:rPr>
          <w:color w:val="231F20"/>
        </w:rPr>
        <w:t>performance,</w:t>
      </w:r>
      <w:r>
        <w:rPr>
          <w:color w:val="231F20"/>
          <w:spacing w:val="-12"/>
        </w:rPr>
        <w:t> </w:t>
      </w:r>
      <w:r>
        <w:rPr>
          <w:color w:val="231F20"/>
        </w:rPr>
        <w:t>or </w:t>
      </w:r>
      <w:r>
        <w:rPr>
          <w:color w:val="231F20"/>
          <w:spacing w:val="-2"/>
        </w:rPr>
        <w:t>meeting</w:t>
      </w:r>
      <w:r>
        <w:rPr>
          <w:color w:val="231F20"/>
          <w:spacing w:val="-10"/>
        </w:rPr>
        <w:t> </w:t>
      </w:r>
      <w:r>
        <w:rPr>
          <w:color w:val="231F20"/>
          <w:spacing w:val="-2"/>
        </w:rPr>
        <w:t>customer</w:t>
      </w:r>
      <w:r>
        <w:rPr>
          <w:color w:val="231F20"/>
          <w:spacing w:val="-10"/>
        </w:rPr>
        <w:t> </w:t>
      </w:r>
      <w:r>
        <w:rPr>
          <w:color w:val="231F20"/>
          <w:spacing w:val="-2"/>
        </w:rPr>
        <w:t>needs.</w:t>
      </w:r>
      <w:r>
        <w:rPr>
          <w:color w:val="231F20"/>
          <w:spacing w:val="-10"/>
        </w:rPr>
        <w:t> </w:t>
      </w:r>
      <w:r>
        <w:rPr>
          <w:color w:val="231F20"/>
          <w:spacing w:val="-2"/>
        </w:rPr>
        <w:t>In</w:t>
      </w:r>
      <w:r>
        <w:rPr>
          <w:color w:val="231F20"/>
          <w:spacing w:val="-10"/>
        </w:rPr>
        <w:t> </w:t>
      </w:r>
      <w:r>
        <w:rPr>
          <w:color w:val="231F20"/>
          <w:spacing w:val="-2"/>
        </w:rPr>
        <w:t>some</w:t>
      </w:r>
      <w:r>
        <w:rPr>
          <w:color w:val="231F20"/>
          <w:spacing w:val="-10"/>
        </w:rPr>
        <w:t> </w:t>
      </w:r>
      <w:r>
        <w:rPr>
          <w:color w:val="231F20"/>
          <w:spacing w:val="-2"/>
        </w:rPr>
        <w:t>organizational</w:t>
      </w:r>
      <w:r>
        <w:rPr>
          <w:color w:val="231F20"/>
          <w:spacing w:val="-10"/>
        </w:rPr>
        <w:t> </w:t>
      </w:r>
      <w:r>
        <w:rPr>
          <w:color w:val="231F20"/>
          <w:spacing w:val="-2"/>
        </w:rPr>
        <w:t>settings,</w:t>
      </w:r>
    </w:p>
    <w:p>
      <w:pPr>
        <w:pStyle w:val="BodyText"/>
        <w:spacing w:line="223" w:lineRule="auto"/>
        <w:ind w:left="460" w:right="359"/>
      </w:pPr>
      <w:r>
        <w:rPr>
          <w:color w:val="231F20"/>
          <w:spacing w:val="-2"/>
        </w:rPr>
        <w:t>the</w:t>
      </w:r>
      <w:r>
        <w:rPr>
          <w:color w:val="231F20"/>
          <w:spacing w:val="-12"/>
        </w:rPr>
        <w:t> </w:t>
      </w:r>
      <w:r>
        <w:rPr>
          <w:color w:val="231F20"/>
          <w:spacing w:val="-2"/>
        </w:rPr>
        <w:t>project</w:t>
      </w:r>
      <w:r>
        <w:rPr>
          <w:color w:val="231F20"/>
          <w:spacing w:val="-12"/>
        </w:rPr>
        <w:t> </w:t>
      </w:r>
      <w:r>
        <w:rPr>
          <w:color w:val="231F20"/>
          <w:spacing w:val="-2"/>
        </w:rPr>
        <w:t>manager</w:t>
      </w:r>
      <w:r>
        <w:rPr>
          <w:color w:val="231F20"/>
          <w:spacing w:val="-12"/>
        </w:rPr>
        <w:t> </w:t>
      </w:r>
      <w:r>
        <w:rPr>
          <w:color w:val="231F20"/>
          <w:spacing w:val="-2"/>
        </w:rPr>
        <w:t>may</w:t>
      </w:r>
      <w:r>
        <w:rPr>
          <w:color w:val="231F20"/>
          <w:spacing w:val="-12"/>
        </w:rPr>
        <w:t> </w:t>
      </w:r>
      <w:r>
        <w:rPr>
          <w:color w:val="231F20"/>
          <w:spacing w:val="-2"/>
        </w:rPr>
        <w:t>also</w:t>
      </w:r>
      <w:r>
        <w:rPr>
          <w:color w:val="231F20"/>
          <w:spacing w:val="-12"/>
        </w:rPr>
        <w:t> </w:t>
      </w:r>
      <w:r>
        <w:rPr>
          <w:color w:val="231F20"/>
          <w:spacing w:val="-2"/>
        </w:rPr>
        <w:t>be</w:t>
      </w:r>
      <w:r>
        <w:rPr>
          <w:color w:val="231F20"/>
          <w:spacing w:val="-12"/>
        </w:rPr>
        <w:t> </w:t>
      </w:r>
      <w:r>
        <w:rPr>
          <w:color w:val="231F20"/>
          <w:spacing w:val="-2"/>
        </w:rPr>
        <w:t>called</w:t>
      </w:r>
      <w:r>
        <w:rPr>
          <w:color w:val="231F20"/>
          <w:spacing w:val="-12"/>
        </w:rPr>
        <w:t> </w:t>
      </w:r>
      <w:r>
        <w:rPr>
          <w:color w:val="231F20"/>
          <w:spacing w:val="-2"/>
        </w:rPr>
        <w:t>upon</w:t>
      </w:r>
      <w:r>
        <w:rPr>
          <w:color w:val="231F20"/>
          <w:spacing w:val="-12"/>
        </w:rPr>
        <w:t> </w:t>
      </w:r>
      <w:r>
        <w:rPr>
          <w:color w:val="231F20"/>
          <w:spacing w:val="-2"/>
        </w:rPr>
        <w:t>to</w:t>
      </w:r>
      <w:r>
        <w:rPr>
          <w:color w:val="231F20"/>
          <w:spacing w:val="-12"/>
        </w:rPr>
        <w:t> </w:t>
      </w:r>
      <w:r>
        <w:rPr>
          <w:color w:val="231F20"/>
          <w:spacing w:val="-2"/>
        </w:rPr>
        <w:t>manage</w:t>
      </w:r>
      <w:r>
        <w:rPr>
          <w:color w:val="231F20"/>
          <w:spacing w:val="-12"/>
        </w:rPr>
        <w:t> </w:t>
      </w:r>
      <w:r>
        <w:rPr>
          <w:color w:val="231F20"/>
          <w:spacing w:val="-2"/>
        </w:rPr>
        <w:t>or assist</w:t>
      </w:r>
      <w:r>
        <w:rPr>
          <w:color w:val="231F20"/>
          <w:spacing w:val="-12"/>
        </w:rPr>
        <w:t> </w:t>
      </w:r>
      <w:r>
        <w:rPr>
          <w:color w:val="231F20"/>
          <w:spacing w:val="-2"/>
        </w:rPr>
        <w:t>in</w:t>
      </w:r>
      <w:r>
        <w:rPr>
          <w:color w:val="231F20"/>
          <w:spacing w:val="-12"/>
        </w:rPr>
        <w:t> </w:t>
      </w:r>
      <w:r>
        <w:rPr>
          <w:color w:val="231F20"/>
          <w:spacing w:val="-2"/>
        </w:rPr>
        <w:t>business</w:t>
      </w:r>
      <w:r>
        <w:rPr>
          <w:color w:val="231F20"/>
          <w:spacing w:val="-12"/>
        </w:rPr>
        <w:t> </w:t>
      </w:r>
      <w:r>
        <w:rPr>
          <w:color w:val="231F20"/>
          <w:spacing w:val="-2"/>
        </w:rPr>
        <w:t>analysis,</w:t>
      </w:r>
      <w:r>
        <w:rPr>
          <w:color w:val="231F20"/>
          <w:spacing w:val="-12"/>
        </w:rPr>
        <w:t> </w:t>
      </w:r>
      <w:r>
        <w:rPr>
          <w:color w:val="231F20"/>
          <w:spacing w:val="-2"/>
        </w:rPr>
        <w:t>business</w:t>
      </w:r>
      <w:r>
        <w:rPr>
          <w:color w:val="231F20"/>
          <w:spacing w:val="-12"/>
        </w:rPr>
        <w:t> </w:t>
      </w:r>
      <w:r>
        <w:rPr>
          <w:color w:val="231F20"/>
          <w:spacing w:val="-2"/>
        </w:rPr>
        <w:t>case</w:t>
      </w:r>
      <w:r>
        <w:rPr>
          <w:color w:val="231F20"/>
          <w:spacing w:val="-12"/>
        </w:rPr>
        <w:t> </w:t>
      </w:r>
      <w:r>
        <w:rPr>
          <w:color w:val="231F20"/>
          <w:spacing w:val="-2"/>
        </w:rPr>
        <w:t>development,</w:t>
      </w:r>
      <w:r>
        <w:rPr>
          <w:color w:val="231F20"/>
          <w:spacing w:val="-12"/>
        </w:rPr>
        <w:t> </w:t>
      </w:r>
      <w:r>
        <w:rPr>
          <w:color w:val="231F20"/>
          <w:spacing w:val="-2"/>
        </w:rPr>
        <w:t>and </w:t>
      </w:r>
      <w:r>
        <w:rPr>
          <w:color w:val="231F20"/>
        </w:rPr>
        <w:t>aspects</w:t>
      </w:r>
      <w:r>
        <w:rPr>
          <w:color w:val="231F20"/>
          <w:spacing w:val="-8"/>
        </w:rPr>
        <w:t> </w:t>
      </w:r>
      <w:r>
        <w:rPr>
          <w:color w:val="231F20"/>
        </w:rPr>
        <w:t>of</w:t>
      </w:r>
      <w:r>
        <w:rPr>
          <w:color w:val="231F20"/>
          <w:spacing w:val="-8"/>
        </w:rPr>
        <w:t> </w:t>
      </w:r>
      <w:r>
        <w:rPr>
          <w:color w:val="231F20"/>
        </w:rPr>
        <w:t>portfolio</w:t>
      </w:r>
      <w:r>
        <w:rPr>
          <w:color w:val="231F20"/>
          <w:spacing w:val="-8"/>
        </w:rPr>
        <w:t> </w:t>
      </w:r>
      <w:r>
        <w:rPr>
          <w:color w:val="231F20"/>
        </w:rPr>
        <w:t>management</w:t>
      </w:r>
      <w:r>
        <w:rPr>
          <w:color w:val="231F20"/>
          <w:spacing w:val="-8"/>
        </w:rPr>
        <w:t> </w:t>
      </w:r>
      <w:r>
        <w:rPr>
          <w:color w:val="231F20"/>
        </w:rPr>
        <w:t>for</w:t>
      </w:r>
      <w:r>
        <w:rPr>
          <w:color w:val="231F20"/>
          <w:spacing w:val="-8"/>
        </w:rPr>
        <w:t> </w:t>
      </w:r>
      <w:r>
        <w:rPr>
          <w:color w:val="231F20"/>
        </w:rPr>
        <w:t>a</w:t>
      </w:r>
      <w:r>
        <w:rPr>
          <w:color w:val="231F20"/>
          <w:spacing w:val="-8"/>
        </w:rPr>
        <w:t> </w:t>
      </w:r>
      <w:r>
        <w:rPr>
          <w:color w:val="231F20"/>
        </w:rPr>
        <w:t>project.</w:t>
      </w:r>
      <w:r>
        <w:rPr>
          <w:color w:val="231F20"/>
          <w:spacing w:val="-8"/>
        </w:rPr>
        <w:t> </w:t>
      </w:r>
      <w:r>
        <w:rPr>
          <w:color w:val="231F20"/>
        </w:rPr>
        <w:t>A</w:t>
      </w:r>
      <w:r>
        <w:rPr>
          <w:color w:val="231F20"/>
          <w:spacing w:val="-8"/>
        </w:rPr>
        <w:t> </w:t>
      </w:r>
      <w:r>
        <w:rPr>
          <w:color w:val="231F20"/>
        </w:rPr>
        <w:t>project manager</w:t>
      </w:r>
      <w:r>
        <w:rPr>
          <w:color w:val="231F20"/>
          <w:spacing w:val="-7"/>
        </w:rPr>
        <w:t> </w:t>
      </w:r>
      <w:r>
        <w:rPr>
          <w:color w:val="231F20"/>
        </w:rPr>
        <w:t>may</w:t>
      </w:r>
      <w:r>
        <w:rPr>
          <w:color w:val="231F20"/>
          <w:spacing w:val="-7"/>
        </w:rPr>
        <w:t> </w:t>
      </w:r>
      <w:r>
        <w:rPr>
          <w:color w:val="231F20"/>
        </w:rPr>
        <w:t>also</w:t>
      </w:r>
      <w:r>
        <w:rPr>
          <w:color w:val="231F20"/>
          <w:spacing w:val="-7"/>
        </w:rPr>
        <w:t> </w:t>
      </w:r>
      <w:r>
        <w:rPr>
          <w:color w:val="231F20"/>
        </w:rPr>
        <w:t>be</w:t>
      </w:r>
      <w:r>
        <w:rPr>
          <w:color w:val="231F20"/>
          <w:spacing w:val="-7"/>
        </w:rPr>
        <w:t> </w:t>
      </w:r>
      <w:r>
        <w:rPr>
          <w:color w:val="231F20"/>
        </w:rPr>
        <w:t>involved</w:t>
      </w:r>
      <w:r>
        <w:rPr>
          <w:color w:val="231F20"/>
          <w:spacing w:val="-7"/>
        </w:rPr>
        <w:t> </w:t>
      </w:r>
      <w:r>
        <w:rPr>
          <w:color w:val="231F20"/>
        </w:rPr>
        <w:t>in</w:t>
      </w:r>
      <w:r>
        <w:rPr>
          <w:color w:val="231F20"/>
          <w:spacing w:val="-7"/>
        </w:rPr>
        <w:t> </w:t>
      </w:r>
      <w:r>
        <w:rPr>
          <w:color w:val="231F20"/>
        </w:rPr>
        <w:t>follow-on</w:t>
      </w:r>
      <w:r>
        <w:rPr>
          <w:color w:val="231F20"/>
          <w:spacing w:val="-7"/>
        </w:rPr>
        <w:t> </w:t>
      </w:r>
      <w:r>
        <w:rPr>
          <w:color w:val="231F20"/>
        </w:rPr>
        <w:t>activities related</w:t>
      </w:r>
      <w:r>
        <w:rPr>
          <w:color w:val="231F20"/>
          <w:spacing w:val="-15"/>
        </w:rPr>
        <w:t> </w:t>
      </w:r>
      <w:r>
        <w:rPr>
          <w:color w:val="231F20"/>
        </w:rPr>
        <w:t>to</w:t>
      </w:r>
      <w:r>
        <w:rPr>
          <w:color w:val="231F20"/>
          <w:spacing w:val="-14"/>
        </w:rPr>
        <w:t> </w:t>
      </w:r>
      <w:r>
        <w:rPr>
          <w:color w:val="231F20"/>
        </w:rPr>
        <w:t>realizing</w:t>
      </w:r>
      <w:r>
        <w:rPr>
          <w:color w:val="231F20"/>
          <w:spacing w:val="-15"/>
        </w:rPr>
        <w:t> </w:t>
      </w:r>
      <w:r>
        <w:rPr>
          <w:color w:val="231F20"/>
        </w:rPr>
        <w:t>business</w:t>
      </w:r>
      <w:r>
        <w:rPr>
          <w:color w:val="231F20"/>
          <w:spacing w:val="-14"/>
        </w:rPr>
        <w:t> </w:t>
      </w:r>
      <w:r>
        <w:rPr>
          <w:color w:val="231F20"/>
        </w:rPr>
        <w:t>benefits</w:t>
      </w:r>
      <w:r>
        <w:rPr>
          <w:color w:val="231F20"/>
          <w:spacing w:val="-14"/>
        </w:rPr>
        <w:t> </w:t>
      </w:r>
      <w:r>
        <w:rPr>
          <w:color w:val="231F20"/>
        </w:rPr>
        <w:t>from</w:t>
      </w:r>
      <w:r>
        <w:rPr>
          <w:color w:val="231F20"/>
          <w:spacing w:val="-15"/>
        </w:rPr>
        <w:t> </w:t>
      </w:r>
      <w:r>
        <w:rPr>
          <w:color w:val="231F20"/>
        </w:rPr>
        <w:t>the</w:t>
      </w:r>
      <w:r>
        <w:rPr>
          <w:color w:val="231F20"/>
          <w:spacing w:val="-14"/>
        </w:rPr>
        <w:t> </w:t>
      </w:r>
      <w:r>
        <w:rPr>
          <w:color w:val="231F20"/>
        </w:rPr>
        <w:t>project.</w:t>
      </w:r>
      <w:r>
        <w:rPr>
          <w:color w:val="231F20"/>
          <w:spacing w:val="-15"/>
        </w:rPr>
        <w:t> </w:t>
      </w:r>
      <w:r>
        <w:rPr>
          <w:color w:val="231F20"/>
        </w:rPr>
        <w:t>The role</w:t>
      </w:r>
      <w:r>
        <w:rPr>
          <w:color w:val="231F20"/>
          <w:spacing w:val="-7"/>
        </w:rPr>
        <w:t> </w:t>
      </w:r>
      <w:r>
        <w:rPr>
          <w:color w:val="231F20"/>
        </w:rPr>
        <w:t>of</w:t>
      </w:r>
      <w:r>
        <w:rPr>
          <w:color w:val="231F20"/>
          <w:spacing w:val="-7"/>
        </w:rPr>
        <w:t> </w:t>
      </w:r>
      <w:r>
        <w:rPr>
          <w:color w:val="231F20"/>
        </w:rPr>
        <w:t>a</w:t>
      </w:r>
      <w:r>
        <w:rPr>
          <w:color w:val="231F20"/>
          <w:spacing w:val="-7"/>
        </w:rPr>
        <w:t> </w:t>
      </w:r>
      <w:r>
        <w:rPr>
          <w:color w:val="231F20"/>
        </w:rPr>
        <w:t>project</w:t>
      </w:r>
      <w:r>
        <w:rPr>
          <w:color w:val="231F20"/>
          <w:spacing w:val="-7"/>
        </w:rPr>
        <w:t> </w:t>
      </w:r>
      <w:r>
        <w:rPr>
          <w:color w:val="231F20"/>
        </w:rPr>
        <w:t>manager</w:t>
      </w:r>
      <w:r>
        <w:rPr>
          <w:color w:val="231F20"/>
          <w:spacing w:val="-7"/>
        </w:rPr>
        <w:t> </w:t>
      </w:r>
      <w:r>
        <w:rPr>
          <w:color w:val="231F20"/>
        </w:rPr>
        <w:t>may</w:t>
      </w:r>
      <w:r>
        <w:rPr>
          <w:color w:val="231F20"/>
          <w:spacing w:val="-7"/>
        </w:rPr>
        <w:t> </w:t>
      </w:r>
      <w:r>
        <w:rPr>
          <w:color w:val="231F20"/>
        </w:rPr>
        <w:t>vary</w:t>
      </w:r>
      <w:r>
        <w:rPr>
          <w:color w:val="231F20"/>
          <w:spacing w:val="-7"/>
        </w:rPr>
        <w:t> </w:t>
      </w:r>
      <w:r>
        <w:rPr>
          <w:color w:val="231F20"/>
        </w:rPr>
        <w:t>from</w:t>
      </w:r>
      <w:r>
        <w:rPr>
          <w:color w:val="231F20"/>
          <w:spacing w:val="-7"/>
        </w:rPr>
        <w:t> </w:t>
      </w:r>
      <w:r>
        <w:rPr>
          <w:color w:val="231F20"/>
        </w:rPr>
        <w:t>organization</w:t>
      </w:r>
      <w:r>
        <w:rPr>
          <w:color w:val="231F20"/>
          <w:spacing w:val="-7"/>
        </w:rPr>
        <w:t> </w:t>
      </w:r>
      <w:r>
        <w:rPr>
          <w:color w:val="231F20"/>
        </w:rPr>
        <w:t>to organization.</w:t>
      </w:r>
      <w:r>
        <w:rPr>
          <w:color w:val="231F20"/>
          <w:spacing w:val="-11"/>
        </w:rPr>
        <w:t> </w:t>
      </w:r>
      <w:r>
        <w:rPr>
          <w:color w:val="231F20"/>
        </w:rPr>
        <w:t>Ultimately,</w:t>
      </w:r>
      <w:r>
        <w:rPr>
          <w:color w:val="231F20"/>
          <w:spacing w:val="-11"/>
        </w:rPr>
        <w:t> </w:t>
      </w:r>
      <w:r>
        <w:rPr>
          <w:color w:val="231F20"/>
        </w:rPr>
        <w:t>the</w:t>
      </w:r>
      <w:r>
        <w:rPr>
          <w:color w:val="231F20"/>
          <w:spacing w:val="-11"/>
        </w:rPr>
        <w:t> </w:t>
      </w:r>
      <w:r>
        <w:rPr>
          <w:color w:val="231F20"/>
        </w:rPr>
        <w:t>project</w:t>
      </w:r>
      <w:r>
        <w:rPr>
          <w:color w:val="231F20"/>
          <w:spacing w:val="-11"/>
        </w:rPr>
        <w:t> </w:t>
      </w:r>
      <w:r>
        <w:rPr>
          <w:color w:val="231F20"/>
        </w:rPr>
        <w:t>management</w:t>
      </w:r>
      <w:r>
        <w:rPr>
          <w:color w:val="231F20"/>
          <w:spacing w:val="-11"/>
        </w:rPr>
        <w:t> </w:t>
      </w:r>
      <w:r>
        <w:rPr>
          <w:color w:val="231F20"/>
        </w:rPr>
        <w:t>role</w:t>
      </w:r>
      <w:r>
        <w:rPr>
          <w:color w:val="231F20"/>
          <w:spacing w:val="-11"/>
        </w:rPr>
        <w:t> </w:t>
      </w:r>
      <w:r>
        <w:rPr>
          <w:color w:val="231F20"/>
        </w:rPr>
        <w:t>is tailored</w:t>
      </w:r>
      <w:r>
        <w:rPr>
          <w:color w:val="231F20"/>
          <w:spacing w:val="-7"/>
        </w:rPr>
        <w:t> </w:t>
      </w:r>
      <w:r>
        <w:rPr>
          <w:color w:val="231F20"/>
        </w:rPr>
        <w:t>to</w:t>
      </w:r>
      <w:r>
        <w:rPr>
          <w:color w:val="231F20"/>
          <w:spacing w:val="-7"/>
        </w:rPr>
        <w:t> </w:t>
      </w:r>
      <w:r>
        <w:rPr>
          <w:color w:val="231F20"/>
        </w:rPr>
        <w:t>fit</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same</w:t>
      </w:r>
      <w:r>
        <w:rPr>
          <w:color w:val="231F20"/>
          <w:spacing w:val="-7"/>
        </w:rPr>
        <w:t> </w:t>
      </w:r>
      <w:r>
        <w:rPr>
          <w:color w:val="231F20"/>
        </w:rPr>
        <w:t>way</w:t>
      </w:r>
      <w:r>
        <w:rPr>
          <w:color w:val="231F20"/>
          <w:spacing w:val="-7"/>
        </w:rPr>
        <w:t> </w:t>
      </w:r>
      <w:r>
        <w:rPr>
          <w:color w:val="231F20"/>
        </w:rPr>
        <w:t>that</w:t>
      </w:r>
      <w:r>
        <w:rPr>
          <w:color w:val="231F20"/>
          <w:spacing w:val="-7"/>
        </w:rPr>
        <w:t> </w:t>
      </w:r>
      <w:r>
        <w:rPr>
          <w:color w:val="231F20"/>
        </w:rPr>
        <w:t>the </w:t>
      </w:r>
      <w:r>
        <w:rPr>
          <w:color w:val="231F20"/>
          <w:spacing w:val="-4"/>
        </w:rPr>
        <w:t>project</w:t>
      </w:r>
      <w:r>
        <w:rPr>
          <w:color w:val="231F20"/>
          <w:spacing w:val="-8"/>
        </w:rPr>
        <w:t> </w:t>
      </w:r>
      <w:r>
        <w:rPr>
          <w:color w:val="231F20"/>
          <w:spacing w:val="-4"/>
        </w:rPr>
        <w:t>management</w:t>
      </w:r>
      <w:r>
        <w:rPr>
          <w:color w:val="231F20"/>
          <w:spacing w:val="-8"/>
        </w:rPr>
        <w:t> </w:t>
      </w:r>
      <w:r>
        <w:rPr>
          <w:color w:val="231F20"/>
          <w:spacing w:val="-4"/>
        </w:rPr>
        <w:t>processes</w:t>
      </w:r>
      <w:r>
        <w:rPr>
          <w:color w:val="231F20"/>
          <w:spacing w:val="-8"/>
        </w:rPr>
        <w:t> </w:t>
      </w:r>
      <w:r>
        <w:rPr>
          <w:color w:val="231F20"/>
          <w:spacing w:val="-4"/>
        </w:rPr>
        <w:t>are</w:t>
      </w:r>
      <w:r>
        <w:rPr>
          <w:color w:val="231F20"/>
          <w:spacing w:val="-8"/>
        </w:rPr>
        <w:t> </w:t>
      </w:r>
      <w:r>
        <w:rPr>
          <w:color w:val="231F20"/>
          <w:spacing w:val="-4"/>
        </w:rPr>
        <w:t>tailored</w:t>
      </w:r>
      <w:r>
        <w:rPr>
          <w:color w:val="231F20"/>
          <w:spacing w:val="-8"/>
        </w:rPr>
        <w:t> </w:t>
      </w:r>
      <w:r>
        <w:rPr>
          <w:color w:val="231F20"/>
          <w:spacing w:val="-4"/>
        </w:rPr>
        <w:t>to</w:t>
      </w:r>
      <w:r>
        <w:rPr>
          <w:color w:val="231F20"/>
          <w:spacing w:val="-8"/>
        </w:rPr>
        <w:t> </w:t>
      </w:r>
      <w:r>
        <w:rPr>
          <w:color w:val="231F20"/>
          <w:spacing w:val="-4"/>
        </w:rPr>
        <w:t>fit</w:t>
      </w:r>
      <w:r>
        <w:rPr>
          <w:color w:val="231F20"/>
          <w:spacing w:val="-8"/>
        </w:rPr>
        <w:t> </w:t>
      </w:r>
      <w:r>
        <w:rPr>
          <w:color w:val="231F20"/>
          <w:spacing w:val="-4"/>
        </w:rPr>
        <w:t>the</w:t>
      </w:r>
      <w:r>
        <w:rPr>
          <w:color w:val="231F20"/>
          <w:spacing w:val="-8"/>
        </w:rPr>
        <w:t> </w:t>
      </w:r>
      <w:r>
        <w:rPr>
          <w:color w:val="231F20"/>
          <w:spacing w:val="-4"/>
        </w:rPr>
        <w:t>project.</w:t>
      </w:r>
    </w:p>
    <w:p>
      <w:pPr>
        <w:pStyle w:val="BodyText"/>
        <w:spacing w:line="223" w:lineRule="auto" w:before="183"/>
        <w:ind w:left="460" w:right="671"/>
      </w:pPr>
      <w:r>
        <w:rPr>
          <w:color w:val="231F20"/>
        </w:rPr>
        <w:t>Because project managers are generally responsible for “temporary” endeavors, they are least likely to </w:t>
      </w:r>
      <w:r>
        <w:rPr>
          <w:color w:val="231F20"/>
          <w:spacing w:val="-5"/>
        </w:rPr>
        <w:t>be</w:t>
      </w:r>
    </w:p>
    <w:p>
      <w:pPr>
        <w:pStyle w:val="BodyText"/>
        <w:spacing w:line="223" w:lineRule="auto"/>
        <w:ind w:left="460" w:right="379"/>
      </w:pPr>
      <w:r>
        <w:rPr>
          <w:color w:val="231F20"/>
        </w:rPr>
        <w:t>involved</w:t>
      </w:r>
      <w:r>
        <w:rPr>
          <w:color w:val="231F20"/>
          <w:spacing w:val="-5"/>
        </w:rPr>
        <w:t> </w:t>
      </w:r>
      <w:r>
        <w:rPr>
          <w:color w:val="231F20"/>
        </w:rPr>
        <w:t>in</w:t>
      </w:r>
      <w:r>
        <w:rPr>
          <w:color w:val="231F20"/>
          <w:spacing w:val="-5"/>
        </w:rPr>
        <w:t> </w:t>
      </w:r>
      <w:r>
        <w:rPr>
          <w:color w:val="231F20"/>
        </w:rPr>
        <w:t>ensuring</w:t>
      </w:r>
      <w:r>
        <w:rPr>
          <w:color w:val="231F20"/>
          <w:spacing w:val="-5"/>
        </w:rPr>
        <w:t> </w:t>
      </w:r>
      <w:r>
        <w:rPr>
          <w:color w:val="231F20"/>
        </w:rPr>
        <w:t>efficient</w:t>
      </w:r>
      <w:r>
        <w:rPr>
          <w:color w:val="231F20"/>
          <w:spacing w:val="-5"/>
        </w:rPr>
        <w:t> </w:t>
      </w:r>
      <w:r>
        <w:rPr>
          <w:color w:val="231F20"/>
        </w:rPr>
        <w:t>operations,</w:t>
      </w:r>
      <w:r>
        <w:rPr>
          <w:color w:val="231F20"/>
          <w:spacing w:val="-5"/>
        </w:rPr>
        <w:t> </w:t>
      </w:r>
      <w:r>
        <w:rPr>
          <w:color w:val="231F20"/>
        </w:rPr>
        <w:t>at</w:t>
      </w:r>
      <w:r>
        <w:rPr>
          <w:color w:val="231F20"/>
          <w:spacing w:val="-5"/>
        </w:rPr>
        <w:t> </w:t>
      </w:r>
      <w:r>
        <w:rPr>
          <w:color w:val="231F20"/>
        </w:rPr>
        <w:t>least</w:t>
      </w:r>
      <w:r>
        <w:rPr>
          <w:color w:val="231F20"/>
          <w:spacing w:val="-5"/>
        </w:rPr>
        <w:t> </w:t>
      </w:r>
      <w:r>
        <w:rPr>
          <w:color w:val="231F20"/>
        </w:rPr>
        <w:t>in</w:t>
      </w:r>
      <w:r>
        <w:rPr>
          <w:color w:val="231F20"/>
          <w:spacing w:val="-5"/>
        </w:rPr>
        <w:t> </w:t>
      </w:r>
      <w:r>
        <w:rPr>
          <w:color w:val="231F20"/>
        </w:rPr>
        <w:t>their role as a project manager.</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52–53,</w:t>
      </w:r>
      <w:r>
        <w:rPr>
          <w:color w:val="231F20"/>
          <w:spacing w:val="1"/>
          <w:sz w:val="18"/>
        </w:rPr>
        <w:t> </w:t>
      </w:r>
      <w:r>
        <w:rPr>
          <w:color w:val="231F20"/>
          <w:sz w:val="18"/>
        </w:rPr>
        <w:t>Section</w:t>
      </w:r>
      <w:r>
        <w:rPr>
          <w:color w:val="231F20"/>
          <w:spacing w:val="1"/>
          <w:sz w:val="18"/>
        </w:rPr>
        <w:t> </w:t>
      </w:r>
      <w:r>
        <w:rPr>
          <w:color w:val="231F20"/>
          <w:spacing w:val="-2"/>
          <w:sz w:val="18"/>
        </w:rPr>
        <w:t>3.3.1</w:t>
      </w:r>
    </w:p>
    <w:p>
      <w:pPr>
        <w:pStyle w:val="BodyText"/>
        <w:spacing w:line="223" w:lineRule="auto" w:before="196"/>
        <w:ind w:left="700" w:right="187"/>
      </w:pPr>
      <w:r>
        <w:rPr>
          <w:color w:val="231F20"/>
        </w:rPr>
        <w:t>Project managers fulfill numerous roles within their sphere of influence. These roles reflect the project manager’s capabilities and are representative of the value and contributions of the project management profession.</w:t>
      </w:r>
      <w:r>
        <w:rPr>
          <w:color w:val="231F20"/>
          <w:spacing w:val="-6"/>
        </w:rPr>
        <w:t> </w:t>
      </w:r>
      <w:r>
        <w:rPr>
          <w:color w:val="231F20"/>
        </w:rPr>
        <w:t>Figure</w:t>
      </w:r>
      <w:r>
        <w:rPr>
          <w:color w:val="231F20"/>
          <w:spacing w:val="-6"/>
        </w:rPr>
        <w:t> </w:t>
      </w:r>
      <w:r>
        <w:rPr>
          <w:color w:val="231F20"/>
        </w:rPr>
        <w:t>3-1</w:t>
      </w:r>
      <w:r>
        <w:rPr>
          <w:color w:val="231F20"/>
          <w:spacing w:val="-6"/>
        </w:rPr>
        <w:t> </w:t>
      </w:r>
      <w:r>
        <w:rPr>
          <w:color w:val="231F20"/>
        </w:rPr>
        <w:t>illustrates</w:t>
      </w:r>
      <w:r>
        <w:rPr>
          <w:color w:val="231F20"/>
          <w:spacing w:val="-6"/>
        </w:rPr>
        <w:t> </w:t>
      </w:r>
      <w:r>
        <w:rPr>
          <w:color w:val="231F20"/>
        </w:rPr>
        <w:t>some</w:t>
      </w:r>
      <w:r>
        <w:rPr>
          <w:color w:val="231F20"/>
          <w:spacing w:val="-6"/>
        </w:rPr>
        <w:t> </w:t>
      </w:r>
      <w:r>
        <w:rPr>
          <w:color w:val="231F20"/>
        </w:rPr>
        <w:t>examples</w:t>
      </w:r>
      <w:r>
        <w:rPr>
          <w:color w:val="231F20"/>
          <w:spacing w:val="-6"/>
        </w:rPr>
        <w:t> </w:t>
      </w:r>
      <w:r>
        <w:rPr>
          <w:color w:val="231F20"/>
        </w:rPr>
        <w:t>of</w:t>
      </w:r>
      <w:r>
        <w:rPr>
          <w:color w:val="231F20"/>
          <w:spacing w:val="-6"/>
        </w:rPr>
        <w:t> </w:t>
      </w:r>
      <w:r>
        <w:rPr>
          <w:color w:val="231F20"/>
        </w:rPr>
        <w:t>the project manager’s sphere of influence.</w:t>
      </w:r>
    </w:p>
    <w:p>
      <w:pPr>
        <w:pStyle w:val="BodyText"/>
        <w:rPr>
          <w:sz w:val="20"/>
        </w:rPr>
      </w:pPr>
    </w:p>
    <w:p>
      <w:pPr>
        <w:pStyle w:val="BodyText"/>
        <w:spacing w:before="6"/>
        <w:rPr>
          <w:sz w:val="20"/>
        </w:rPr>
      </w:pPr>
      <w:r>
        <w:rPr/>
        <w:drawing>
          <wp:anchor distT="0" distB="0" distL="0" distR="0" allowOverlap="1" layoutInCell="1" locked="0" behindDoc="1" simplePos="0" relativeHeight="487589888">
            <wp:simplePos x="0" y="0"/>
            <wp:positionH relativeFrom="page">
              <wp:posOffset>530824</wp:posOffset>
            </wp:positionH>
            <wp:positionV relativeFrom="paragraph">
              <wp:posOffset>171487</wp:posOffset>
            </wp:positionV>
            <wp:extent cx="2967418" cy="2889885"/>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53" cstate="print"/>
                    <a:stretch>
                      <a:fillRect/>
                    </a:stretch>
                  </pic:blipFill>
                  <pic:spPr>
                    <a:xfrm>
                      <a:off x="0" y="0"/>
                      <a:ext cx="2967418" cy="2889885"/>
                    </a:xfrm>
                    <a:prstGeom prst="rect">
                      <a:avLst/>
                    </a:prstGeom>
                  </pic:spPr>
                </pic:pic>
              </a:graphicData>
            </a:graphic>
          </wp:anchor>
        </w:drawing>
      </w:r>
    </w:p>
    <w:p>
      <w:pPr>
        <w:spacing w:after="0"/>
        <w:rPr>
          <w:sz w:val="20"/>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56,</w:t>
      </w:r>
      <w:r>
        <w:rPr>
          <w:color w:val="231F20"/>
          <w:spacing w:val="1"/>
          <w:sz w:val="18"/>
        </w:rPr>
        <w:t> </w:t>
      </w:r>
      <w:r>
        <w:rPr>
          <w:color w:val="231F20"/>
          <w:sz w:val="18"/>
        </w:rPr>
        <w:t>Section</w:t>
      </w:r>
      <w:r>
        <w:rPr>
          <w:color w:val="231F20"/>
          <w:spacing w:val="1"/>
          <w:sz w:val="18"/>
        </w:rPr>
        <w:t> </w:t>
      </w:r>
      <w:r>
        <w:rPr>
          <w:color w:val="231F20"/>
          <w:spacing w:val="-2"/>
          <w:sz w:val="18"/>
        </w:rPr>
        <w:t>3.4.1</w:t>
      </w:r>
    </w:p>
    <w:p>
      <w:pPr>
        <w:spacing w:line="223" w:lineRule="auto" w:before="196"/>
        <w:ind w:left="460" w:right="379" w:firstLine="0"/>
        <w:jc w:val="left"/>
        <w:rPr>
          <w:sz w:val="18"/>
        </w:rPr>
      </w:pPr>
      <w:r>
        <w:rPr>
          <w:color w:val="231F20"/>
          <w:sz w:val="18"/>
        </w:rPr>
        <w:t>Recent PMI studies applied the </w:t>
      </w:r>
      <w:r>
        <w:rPr>
          <w:i/>
          <w:color w:val="231F20"/>
          <w:sz w:val="18"/>
        </w:rPr>
        <w:t>Project Manager Competency Development (PMCD) Framework – </w:t>
      </w:r>
      <w:r>
        <w:rPr>
          <w:color w:val="231F20"/>
          <w:sz w:val="18"/>
        </w:rPr>
        <w:t>Third Edition</w:t>
      </w:r>
      <w:r>
        <w:rPr>
          <w:color w:val="231F20"/>
          <w:spacing w:val="-13"/>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skills</w:t>
      </w:r>
      <w:r>
        <w:rPr>
          <w:color w:val="231F20"/>
          <w:spacing w:val="-5"/>
          <w:sz w:val="18"/>
        </w:rPr>
        <w:t> </w:t>
      </w:r>
      <w:r>
        <w:rPr>
          <w:color w:val="231F20"/>
          <w:sz w:val="18"/>
        </w:rPr>
        <w:t>needed</w:t>
      </w:r>
      <w:r>
        <w:rPr>
          <w:color w:val="231F20"/>
          <w:spacing w:val="-5"/>
          <w:sz w:val="18"/>
        </w:rPr>
        <w:t> </w:t>
      </w:r>
      <w:r>
        <w:rPr>
          <w:color w:val="231F20"/>
          <w:sz w:val="18"/>
        </w:rPr>
        <w:t>by</w:t>
      </w:r>
      <w:r>
        <w:rPr>
          <w:color w:val="231F20"/>
          <w:spacing w:val="-5"/>
          <w:sz w:val="18"/>
        </w:rPr>
        <w:t> </w:t>
      </w:r>
      <w:r>
        <w:rPr>
          <w:color w:val="231F20"/>
          <w:sz w:val="18"/>
        </w:rPr>
        <w:t>project</w:t>
      </w:r>
      <w:r>
        <w:rPr>
          <w:color w:val="231F20"/>
          <w:spacing w:val="-5"/>
          <w:sz w:val="18"/>
        </w:rPr>
        <w:t> </w:t>
      </w:r>
      <w:r>
        <w:rPr>
          <w:color w:val="231F20"/>
          <w:sz w:val="18"/>
        </w:rPr>
        <w:t>managers</w:t>
      </w:r>
      <w:r>
        <w:rPr>
          <w:color w:val="231F20"/>
          <w:spacing w:val="-5"/>
          <w:sz w:val="18"/>
        </w:rPr>
        <w:t> </w:t>
      </w:r>
      <w:r>
        <w:rPr>
          <w:color w:val="231F20"/>
          <w:sz w:val="18"/>
        </w:rPr>
        <w:t>through the use of the PMI Talent Triangle</w:t>
      </w:r>
      <w:r>
        <w:rPr>
          <w:color w:val="231F20"/>
          <w:sz w:val="10"/>
        </w:rPr>
        <w:t>®</w:t>
      </w:r>
      <w:r>
        <w:rPr>
          <w:color w:val="231F20"/>
          <w:sz w:val="18"/>
        </w:rPr>
        <w:t>. The Talent Triangle focuses on three key skill sets:</w:t>
      </w:r>
    </w:p>
    <w:p>
      <w:pPr>
        <w:pStyle w:val="ListParagraph"/>
        <w:numPr>
          <w:ilvl w:val="0"/>
          <w:numId w:val="26"/>
        </w:numPr>
        <w:tabs>
          <w:tab w:pos="728" w:val="left" w:leader="none"/>
          <w:tab w:pos="749" w:val="left" w:leader="none"/>
        </w:tabs>
        <w:spacing w:line="223" w:lineRule="auto" w:before="0" w:after="0"/>
        <w:ind w:left="728" w:right="387" w:hanging="159"/>
        <w:jc w:val="left"/>
        <w:rPr>
          <w:sz w:val="18"/>
        </w:rPr>
      </w:pPr>
      <w:r>
        <w:rPr>
          <w:color w:val="231F20"/>
          <w:sz w:val="18"/>
        </w:rPr>
        <w:tab/>
      </w:r>
      <w:r>
        <w:rPr>
          <w:b/>
          <w:color w:val="231F20"/>
          <w:sz w:val="18"/>
        </w:rPr>
        <w:t>Technical</w:t>
      </w:r>
      <w:r>
        <w:rPr>
          <w:b/>
          <w:color w:val="231F20"/>
          <w:spacing w:val="-13"/>
          <w:sz w:val="18"/>
        </w:rPr>
        <w:t> </w:t>
      </w:r>
      <w:r>
        <w:rPr>
          <w:b/>
          <w:color w:val="231F20"/>
          <w:sz w:val="18"/>
        </w:rPr>
        <w:t>project</w:t>
      </w:r>
      <w:r>
        <w:rPr>
          <w:b/>
          <w:color w:val="231F20"/>
          <w:spacing w:val="-13"/>
          <w:sz w:val="18"/>
        </w:rPr>
        <w:t> </w:t>
      </w:r>
      <w:r>
        <w:rPr>
          <w:b/>
          <w:color w:val="231F20"/>
          <w:sz w:val="18"/>
        </w:rPr>
        <w:t>management</w:t>
      </w:r>
      <w:r>
        <w:rPr>
          <w:b/>
          <w:color w:val="231F20"/>
          <w:spacing w:val="-12"/>
          <w:sz w:val="18"/>
        </w:rPr>
        <w:t> </w:t>
      </w:r>
      <w:r>
        <w:rPr>
          <w:b/>
          <w:color w:val="231F20"/>
          <w:sz w:val="18"/>
        </w:rPr>
        <w:t>skills.</w:t>
      </w:r>
      <w:r>
        <w:rPr>
          <w:b/>
          <w:color w:val="231F20"/>
          <w:spacing w:val="-13"/>
          <w:sz w:val="18"/>
        </w:rPr>
        <w:t> </w:t>
      </w:r>
      <w:r>
        <w:rPr>
          <w:color w:val="231F20"/>
          <w:sz w:val="18"/>
        </w:rPr>
        <w:t>The </w:t>
      </w:r>
      <w:r>
        <w:rPr>
          <w:color w:val="231F20"/>
          <w:spacing w:val="-2"/>
          <w:sz w:val="18"/>
        </w:rPr>
        <w:t>knowledge,</w:t>
      </w:r>
      <w:r>
        <w:rPr>
          <w:color w:val="231F20"/>
          <w:spacing w:val="-7"/>
          <w:sz w:val="18"/>
        </w:rPr>
        <w:t> </w:t>
      </w:r>
      <w:r>
        <w:rPr>
          <w:color w:val="231F20"/>
          <w:spacing w:val="-2"/>
          <w:sz w:val="18"/>
        </w:rPr>
        <w:t>skills,</w:t>
      </w:r>
      <w:r>
        <w:rPr>
          <w:color w:val="231F20"/>
          <w:spacing w:val="-7"/>
          <w:sz w:val="18"/>
        </w:rPr>
        <w:t> </w:t>
      </w:r>
      <w:r>
        <w:rPr>
          <w:color w:val="231F20"/>
          <w:spacing w:val="-2"/>
          <w:sz w:val="18"/>
        </w:rPr>
        <w:t>and</w:t>
      </w:r>
      <w:r>
        <w:rPr>
          <w:color w:val="231F20"/>
          <w:spacing w:val="-7"/>
          <w:sz w:val="18"/>
        </w:rPr>
        <w:t> </w:t>
      </w:r>
      <w:r>
        <w:rPr>
          <w:color w:val="231F20"/>
          <w:spacing w:val="-2"/>
          <w:sz w:val="18"/>
        </w:rPr>
        <w:t>behaviors</w:t>
      </w:r>
      <w:r>
        <w:rPr>
          <w:color w:val="231F20"/>
          <w:spacing w:val="-7"/>
          <w:sz w:val="18"/>
        </w:rPr>
        <w:t> </w:t>
      </w:r>
      <w:r>
        <w:rPr>
          <w:color w:val="231F20"/>
          <w:spacing w:val="-2"/>
          <w:sz w:val="18"/>
        </w:rPr>
        <w:t>related</w:t>
      </w:r>
      <w:r>
        <w:rPr>
          <w:color w:val="231F20"/>
          <w:spacing w:val="-7"/>
          <w:sz w:val="18"/>
        </w:rPr>
        <w:t> </w:t>
      </w:r>
      <w:r>
        <w:rPr>
          <w:color w:val="231F20"/>
          <w:spacing w:val="-2"/>
          <w:sz w:val="18"/>
        </w:rPr>
        <w:t>to</w:t>
      </w:r>
      <w:r>
        <w:rPr>
          <w:color w:val="231F20"/>
          <w:spacing w:val="-7"/>
          <w:sz w:val="18"/>
        </w:rPr>
        <w:t> </w:t>
      </w:r>
      <w:r>
        <w:rPr>
          <w:color w:val="231F20"/>
          <w:spacing w:val="-2"/>
          <w:sz w:val="18"/>
        </w:rPr>
        <w:t>specific </w:t>
      </w:r>
      <w:r>
        <w:rPr>
          <w:color w:val="231F20"/>
          <w:spacing w:val="-6"/>
          <w:sz w:val="18"/>
        </w:rPr>
        <w:t>domains of project, program, and portfolio management; </w:t>
      </w:r>
      <w:r>
        <w:rPr>
          <w:color w:val="231F20"/>
          <w:sz w:val="18"/>
        </w:rPr>
        <w:t>the</w:t>
      </w:r>
      <w:r>
        <w:rPr>
          <w:color w:val="231F20"/>
          <w:spacing w:val="-15"/>
          <w:sz w:val="18"/>
        </w:rPr>
        <w:t> </w:t>
      </w:r>
      <w:r>
        <w:rPr>
          <w:color w:val="231F20"/>
          <w:sz w:val="18"/>
        </w:rPr>
        <w:t>technical</w:t>
      </w:r>
      <w:r>
        <w:rPr>
          <w:color w:val="231F20"/>
          <w:spacing w:val="-14"/>
          <w:sz w:val="18"/>
        </w:rPr>
        <w:t> </w:t>
      </w:r>
      <w:r>
        <w:rPr>
          <w:color w:val="231F20"/>
          <w:sz w:val="18"/>
        </w:rPr>
        <w:t>aspects</w:t>
      </w:r>
      <w:r>
        <w:rPr>
          <w:color w:val="231F20"/>
          <w:spacing w:val="-15"/>
          <w:sz w:val="18"/>
        </w:rPr>
        <w:t> </w:t>
      </w:r>
      <w:r>
        <w:rPr>
          <w:color w:val="231F20"/>
          <w:sz w:val="18"/>
        </w:rPr>
        <w:t>of</w:t>
      </w:r>
      <w:r>
        <w:rPr>
          <w:color w:val="231F20"/>
          <w:spacing w:val="-14"/>
          <w:sz w:val="18"/>
        </w:rPr>
        <w:t> </w:t>
      </w:r>
      <w:r>
        <w:rPr>
          <w:color w:val="231F20"/>
          <w:sz w:val="18"/>
        </w:rPr>
        <w:t>performing</w:t>
      </w:r>
      <w:r>
        <w:rPr>
          <w:color w:val="231F20"/>
          <w:spacing w:val="-14"/>
          <w:sz w:val="18"/>
        </w:rPr>
        <w:t> </w:t>
      </w:r>
      <w:r>
        <w:rPr>
          <w:color w:val="231F20"/>
          <w:sz w:val="18"/>
        </w:rPr>
        <w:t>one’s</w:t>
      </w:r>
      <w:r>
        <w:rPr>
          <w:color w:val="231F20"/>
          <w:spacing w:val="-15"/>
          <w:sz w:val="18"/>
        </w:rPr>
        <w:t> </w:t>
      </w:r>
      <w:r>
        <w:rPr>
          <w:color w:val="231F20"/>
          <w:sz w:val="18"/>
        </w:rPr>
        <w:t>role.</w:t>
      </w:r>
    </w:p>
    <w:p>
      <w:pPr>
        <w:pStyle w:val="ListParagraph"/>
        <w:numPr>
          <w:ilvl w:val="0"/>
          <w:numId w:val="26"/>
        </w:numPr>
        <w:tabs>
          <w:tab w:pos="732" w:val="left" w:leader="none"/>
          <w:tab w:pos="749" w:val="left" w:leader="none"/>
        </w:tabs>
        <w:spacing w:line="223" w:lineRule="auto" w:before="0" w:after="0"/>
        <w:ind w:left="732" w:right="358" w:hanging="163"/>
        <w:jc w:val="left"/>
        <w:rPr>
          <w:sz w:val="18"/>
        </w:rPr>
      </w:pPr>
      <w:r>
        <w:rPr>
          <w:color w:val="231F20"/>
          <w:sz w:val="18"/>
        </w:rPr>
        <w:tab/>
      </w:r>
      <w:r>
        <w:rPr>
          <w:b/>
          <w:color w:val="231F20"/>
          <w:sz w:val="18"/>
        </w:rPr>
        <w:t>Leadership</w:t>
      </w:r>
      <w:r>
        <w:rPr>
          <w:b/>
          <w:color w:val="231F20"/>
          <w:spacing w:val="-7"/>
          <w:sz w:val="18"/>
        </w:rPr>
        <w:t> </w:t>
      </w:r>
      <w:r>
        <w:rPr>
          <w:b/>
          <w:color w:val="231F20"/>
          <w:sz w:val="18"/>
        </w:rPr>
        <w:t>capabilites. </w:t>
      </w:r>
      <w:r>
        <w:rPr>
          <w:color w:val="231F20"/>
          <w:sz w:val="18"/>
        </w:rPr>
        <w:t>The</w:t>
      </w:r>
      <w:r>
        <w:rPr>
          <w:color w:val="231F20"/>
          <w:spacing w:val="-7"/>
          <w:sz w:val="18"/>
        </w:rPr>
        <w:t> </w:t>
      </w:r>
      <w:r>
        <w:rPr>
          <w:color w:val="231F20"/>
          <w:sz w:val="18"/>
        </w:rPr>
        <w:t>knowledge,</w:t>
      </w:r>
      <w:r>
        <w:rPr>
          <w:color w:val="231F20"/>
          <w:spacing w:val="-7"/>
          <w:sz w:val="18"/>
        </w:rPr>
        <w:t> </w:t>
      </w:r>
      <w:r>
        <w:rPr>
          <w:color w:val="231F20"/>
          <w:sz w:val="18"/>
        </w:rPr>
        <w:t>skills,</w:t>
      </w:r>
      <w:r>
        <w:rPr>
          <w:color w:val="231F20"/>
          <w:spacing w:val="-7"/>
          <w:sz w:val="18"/>
        </w:rPr>
        <w:t> </w:t>
      </w:r>
      <w:r>
        <w:rPr>
          <w:color w:val="231F20"/>
          <w:sz w:val="18"/>
        </w:rPr>
        <w:t>and </w:t>
      </w:r>
      <w:r>
        <w:rPr>
          <w:color w:val="231F20"/>
          <w:spacing w:val="-2"/>
          <w:sz w:val="18"/>
        </w:rPr>
        <w:t>behaviors</w:t>
      </w:r>
      <w:r>
        <w:rPr>
          <w:color w:val="231F20"/>
          <w:spacing w:val="-13"/>
          <w:sz w:val="18"/>
        </w:rPr>
        <w:t> </w:t>
      </w:r>
      <w:r>
        <w:rPr>
          <w:color w:val="231F20"/>
          <w:spacing w:val="-2"/>
          <w:sz w:val="18"/>
        </w:rPr>
        <w:t>needed</w:t>
      </w:r>
      <w:r>
        <w:rPr>
          <w:color w:val="231F20"/>
          <w:spacing w:val="-12"/>
          <w:sz w:val="18"/>
        </w:rPr>
        <w:t> </w:t>
      </w:r>
      <w:r>
        <w:rPr>
          <w:color w:val="231F20"/>
          <w:spacing w:val="-2"/>
          <w:sz w:val="18"/>
        </w:rPr>
        <w:t>to</w:t>
      </w:r>
      <w:r>
        <w:rPr>
          <w:color w:val="231F20"/>
          <w:spacing w:val="-13"/>
          <w:sz w:val="18"/>
        </w:rPr>
        <w:t> </w:t>
      </w:r>
      <w:r>
        <w:rPr>
          <w:color w:val="231F20"/>
          <w:spacing w:val="-2"/>
          <w:sz w:val="18"/>
        </w:rPr>
        <w:t>guide,</w:t>
      </w:r>
      <w:r>
        <w:rPr>
          <w:color w:val="231F20"/>
          <w:spacing w:val="-12"/>
          <w:sz w:val="18"/>
        </w:rPr>
        <w:t> </w:t>
      </w:r>
      <w:r>
        <w:rPr>
          <w:color w:val="231F20"/>
          <w:spacing w:val="-2"/>
          <w:sz w:val="18"/>
        </w:rPr>
        <w:t>motivate,</w:t>
      </w:r>
      <w:r>
        <w:rPr>
          <w:color w:val="231F20"/>
          <w:spacing w:val="-12"/>
          <w:sz w:val="18"/>
        </w:rPr>
        <w:t> </w:t>
      </w:r>
      <w:r>
        <w:rPr>
          <w:color w:val="231F20"/>
          <w:spacing w:val="-2"/>
          <w:sz w:val="18"/>
        </w:rPr>
        <w:t>and</w:t>
      </w:r>
      <w:r>
        <w:rPr>
          <w:color w:val="231F20"/>
          <w:spacing w:val="-13"/>
          <w:sz w:val="18"/>
        </w:rPr>
        <w:t> </w:t>
      </w:r>
      <w:r>
        <w:rPr>
          <w:color w:val="231F20"/>
          <w:spacing w:val="-2"/>
          <w:sz w:val="18"/>
        </w:rPr>
        <w:t>direct</w:t>
      </w:r>
      <w:r>
        <w:rPr>
          <w:color w:val="231F20"/>
          <w:spacing w:val="-12"/>
          <w:sz w:val="18"/>
        </w:rPr>
        <w:t> </w:t>
      </w:r>
      <w:r>
        <w:rPr>
          <w:color w:val="231F20"/>
          <w:spacing w:val="-2"/>
          <w:sz w:val="18"/>
        </w:rPr>
        <w:t>a</w:t>
      </w:r>
      <w:r>
        <w:rPr>
          <w:color w:val="231F20"/>
          <w:spacing w:val="-13"/>
          <w:sz w:val="18"/>
        </w:rPr>
        <w:t> </w:t>
      </w:r>
      <w:r>
        <w:rPr>
          <w:color w:val="231F20"/>
          <w:spacing w:val="-2"/>
          <w:sz w:val="18"/>
        </w:rPr>
        <w:t>team, </w:t>
      </w:r>
      <w:r>
        <w:rPr>
          <w:color w:val="231F20"/>
          <w:sz w:val="18"/>
        </w:rPr>
        <w:t>to</w:t>
      </w:r>
      <w:r>
        <w:rPr>
          <w:color w:val="231F20"/>
          <w:spacing w:val="-6"/>
          <w:sz w:val="18"/>
        </w:rPr>
        <w:t> </w:t>
      </w:r>
      <w:r>
        <w:rPr>
          <w:color w:val="231F20"/>
          <w:sz w:val="18"/>
        </w:rPr>
        <w:t>help</w:t>
      </w:r>
      <w:r>
        <w:rPr>
          <w:color w:val="231F20"/>
          <w:spacing w:val="-6"/>
          <w:sz w:val="18"/>
        </w:rPr>
        <w:t> </w:t>
      </w:r>
      <w:r>
        <w:rPr>
          <w:color w:val="231F20"/>
          <w:sz w:val="18"/>
        </w:rPr>
        <w:t>an</w:t>
      </w:r>
      <w:r>
        <w:rPr>
          <w:color w:val="231F20"/>
          <w:spacing w:val="-6"/>
          <w:sz w:val="18"/>
        </w:rPr>
        <w:t> </w:t>
      </w:r>
      <w:r>
        <w:rPr>
          <w:color w:val="231F20"/>
          <w:sz w:val="18"/>
        </w:rPr>
        <w:t>organization</w:t>
      </w:r>
      <w:r>
        <w:rPr>
          <w:color w:val="231F20"/>
          <w:spacing w:val="-6"/>
          <w:sz w:val="18"/>
        </w:rPr>
        <w:t> </w:t>
      </w:r>
      <w:r>
        <w:rPr>
          <w:color w:val="231F20"/>
          <w:sz w:val="18"/>
        </w:rPr>
        <w:t>achieve</w:t>
      </w:r>
      <w:r>
        <w:rPr>
          <w:color w:val="231F20"/>
          <w:spacing w:val="-6"/>
          <w:sz w:val="18"/>
        </w:rPr>
        <w:t> </w:t>
      </w:r>
      <w:r>
        <w:rPr>
          <w:color w:val="231F20"/>
          <w:sz w:val="18"/>
        </w:rPr>
        <w:t>its</w:t>
      </w:r>
      <w:r>
        <w:rPr>
          <w:color w:val="231F20"/>
          <w:spacing w:val="-6"/>
          <w:sz w:val="18"/>
        </w:rPr>
        <w:t> </w:t>
      </w:r>
      <w:r>
        <w:rPr>
          <w:color w:val="231F20"/>
          <w:sz w:val="18"/>
        </w:rPr>
        <w:t>business</w:t>
      </w:r>
      <w:r>
        <w:rPr>
          <w:color w:val="231F20"/>
          <w:spacing w:val="-6"/>
          <w:sz w:val="18"/>
        </w:rPr>
        <w:t> </w:t>
      </w:r>
      <w:r>
        <w:rPr>
          <w:color w:val="231F20"/>
          <w:sz w:val="18"/>
        </w:rPr>
        <w:t>goals.</w:t>
      </w:r>
    </w:p>
    <w:p>
      <w:pPr>
        <w:pStyle w:val="ListParagraph"/>
        <w:numPr>
          <w:ilvl w:val="0"/>
          <w:numId w:val="26"/>
        </w:numPr>
        <w:tabs>
          <w:tab w:pos="739" w:val="left" w:leader="none"/>
          <w:tab w:pos="749" w:val="left" w:leader="none"/>
        </w:tabs>
        <w:spacing w:line="223" w:lineRule="auto" w:before="0" w:after="0"/>
        <w:ind w:left="739" w:right="461" w:hanging="170"/>
        <w:jc w:val="left"/>
        <w:rPr>
          <w:sz w:val="18"/>
        </w:rPr>
      </w:pPr>
      <w:r>
        <w:rPr>
          <w:color w:val="231F20"/>
          <w:sz w:val="18"/>
        </w:rPr>
        <w:tab/>
      </w:r>
      <w:r>
        <w:rPr>
          <w:b/>
          <w:color w:val="231F20"/>
          <w:sz w:val="18"/>
        </w:rPr>
        <w:t>Strategic and business management expertise. </w:t>
      </w:r>
      <w:r>
        <w:rPr>
          <w:color w:val="231F20"/>
          <w:sz w:val="18"/>
        </w:rPr>
        <w:t>The</w:t>
      </w:r>
      <w:r>
        <w:rPr>
          <w:color w:val="231F20"/>
          <w:spacing w:val="-5"/>
          <w:sz w:val="18"/>
        </w:rPr>
        <w:t> </w:t>
      </w:r>
      <w:r>
        <w:rPr>
          <w:color w:val="231F20"/>
          <w:sz w:val="18"/>
        </w:rPr>
        <w:t>knowledge</w:t>
      </w:r>
      <w:r>
        <w:rPr>
          <w:color w:val="231F20"/>
          <w:spacing w:val="-5"/>
          <w:sz w:val="18"/>
        </w:rPr>
        <w:t> </w:t>
      </w:r>
      <w:r>
        <w:rPr>
          <w:color w:val="231F20"/>
          <w:sz w:val="18"/>
        </w:rPr>
        <w:t>of</w:t>
      </w:r>
      <w:r>
        <w:rPr>
          <w:color w:val="231F20"/>
          <w:spacing w:val="-5"/>
          <w:sz w:val="18"/>
        </w:rPr>
        <w:t> </w:t>
      </w:r>
      <w:r>
        <w:rPr>
          <w:color w:val="231F20"/>
          <w:sz w:val="18"/>
        </w:rPr>
        <w:t>and</w:t>
      </w:r>
      <w:r>
        <w:rPr>
          <w:color w:val="231F20"/>
          <w:spacing w:val="-5"/>
          <w:sz w:val="18"/>
        </w:rPr>
        <w:t> </w:t>
      </w:r>
      <w:r>
        <w:rPr>
          <w:color w:val="231F20"/>
          <w:sz w:val="18"/>
        </w:rPr>
        <w:t>expertise</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industry</w:t>
      </w:r>
      <w:r>
        <w:rPr>
          <w:color w:val="231F20"/>
          <w:spacing w:val="-5"/>
          <w:sz w:val="18"/>
        </w:rPr>
        <w:t> </w:t>
      </w:r>
      <w:r>
        <w:rPr>
          <w:color w:val="231F20"/>
          <w:sz w:val="18"/>
        </w:rPr>
        <w:t>and organization that enhance performance and better deliver business outcomes.</w:t>
      </w:r>
    </w:p>
    <w:p>
      <w:pPr>
        <w:pStyle w:val="BodyText"/>
        <w:spacing w:before="181"/>
      </w:pPr>
    </w:p>
    <w:p>
      <w:pPr>
        <w:pStyle w:val="Heading4"/>
        <w:numPr>
          <w:ilvl w:val="0"/>
          <w:numId w:val="4"/>
        </w:numPr>
        <w:tabs>
          <w:tab w:pos="477" w:val="left" w:leader="none"/>
        </w:tabs>
        <w:spacing w:line="240" w:lineRule="auto" w:before="1"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6"/>
          <w:sz w:val="10"/>
        </w:rPr>
        <w:t> </w:t>
      </w:r>
      <w:r>
        <w:rPr>
          <w:i/>
          <w:color w:val="231F20"/>
          <w:sz w:val="18"/>
        </w:rPr>
        <w:t>Guide</w:t>
      </w:r>
      <w:r>
        <w:rPr>
          <w:color w:val="231F20"/>
          <w:sz w:val="18"/>
        </w:rPr>
        <w:t>, page 64,</w:t>
      </w:r>
      <w:r>
        <w:rPr>
          <w:color w:val="231F20"/>
          <w:spacing w:val="-1"/>
          <w:sz w:val="18"/>
        </w:rPr>
        <w:t> </w:t>
      </w:r>
      <w:r>
        <w:rPr>
          <w:color w:val="231F20"/>
          <w:sz w:val="18"/>
        </w:rPr>
        <w:t>Section 3.4.5, Table 3-</w:t>
      </w:r>
      <w:r>
        <w:rPr>
          <w:color w:val="231F20"/>
          <w:spacing w:val="-10"/>
          <w:sz w:val="18"/>
        </w:rPr>
        <w:t>1</w:t>
      </w:r>
    </w:p>
    <w:p>
      <w:pPr>
        <w:pStyle w:val="BodyText"/>
        <w:spacing w:line="223" w:lineRule="auto" w:before="196"/>
        <w:ind w:left="460" w:right="546"/>
      </w:pPr>
      <w:r>
        <w:rPr>
          <w:color w:val="231F20"/>
        </w:rPr>
        <w:t>The</w:t>
      </w:r>
      <w:r>
        <w:rPr>
          <w:color w:val="231F20"/>
          <w:spacing w:val="-6"/>
        </w:rPr>
        <w:t> </w:t>
      </w:r>
      <w:r>
        <w:rPr>
          <w:color w:val="231F20"/>
        </w:rPr>
        <w:t>words</w:t>
      </w:r>
      <w:r>
        <w:rPr>
          <w:color w:val="231F20"/>
          <w:spacing w:val="-6"/>
        </w:rPr>
        <w:t> </w:t>
      </w:r>
      <w:r>
        <w:rPr>
          <w:i/>
          <w:color w:val="231F20"/>
        </w:rPr>
        <w:t>leadership </w:t>
      </w:r>
      <w:r>
        <w:rPr>
          <w:color w:val="231F20"/>
        </w:rPr>
        <w:t>and</w:t>
      </w:r>
      <w:r>
        <w:rPr>
          <w:color w:val="231F20"/>
          <w:spacing w:val="-6"/>
        </w:rPr>
        <w:t> </w:t>
      </w:r>
      <w:r>
        <w:rPr>
          <w:i/>
          <w:color w:val="231F20"/>
        </w:rPr>
        <w:t>management </w:t>
      </w:r>
      <w:r>
        <w:rPr>
          <w:color w:val="231F20"/>
        </w:rPr>
        <w:t>are</w:t>
      </w:r>
      <w:r>
        <w:rPr>
          <w:color w:val="231F20"/>
          <w:spacing w:val="-6"/>
        </w:rPr>
        <w:t> </w:t>
      </w:r>
      <w:r>
        <w:rPr>
          <w:color w:val="231F20"/>
        </w:rPr>
        <w:t>often</w:t>
      </w:r>
      <w:r>
        <w:rPr>
          <w:color w:val="231F20"/>
          <w:spacing w:val="-6"/>
        </w:rPr>
        <w:t> </w:t>
      </w:r>
      <w:r>
        <w:rPr>
          <w:color w:val="231F20"/>
        </w:rPr>
        <w:t>used interchangeably. However, they are not synonymous. The word </w:t>
      </w:r>
      <w:r>
        <w:rPr>
          <w:i/>
          <w:color w:val="231F20"/>
        </w:rPr>
        <w:t>management </w:t>
      </w:r>
      <w:r>
        <w:rPr>
          <w:color w:val="231F20"/>
        </w:rPr>
        <w:t>is more closely associated</w:t>
      </w:r>
      <w:r>
        <w:rPr>
          <w:color w:val="231F20"/>
          <w:spacing w:val="40"/>
        </w:rPr>
        <w:t> </w:t>
      </w:r>
      <w:r>
        <w:rPr>
          <w:color w:val="231F20"/>
        </w:rPr>
        <w:t>with directing another person to get from one point</w:t>
      </w:r>
    </w:p>
    <w:p>
      <w:pPr>
        <w:pStyle w:val="BodyText"/>
        <w:spacing w:line="223" w:lineRule="auto"/>
        <w:ind w:left="460" w:right="660"/>
      </w:pPr>
      <w:r>
        <w:rPr>
          <w:color w:val="231F20"/>
        </w:rPr>
        <w:t>to</w:t>
      </w:r>
      <w:r>
        <w:rPr>
          <w:color w:val="231F20"/>
          <w:spacing w:val="-5"/>
        </w:rPr>
        <w:t> </w:t>
      </w:r>
      <w:r>
        <w:rPr>
          <w:color w:val="231F20"/>
        </w:rPr>
        <w:t>another</w:t>
      </w:r>
      <w:r>
        <w:rPr>
          <w:color w:val="231F20"/>
          <w:spacing w:val="-5"/>
        </w:rPr>
        <w:t> </w:t>
      </w:r>
      <w:r>
        <w:rPr>
          <w:color w:val="231F20"/>
        </w:rPr>
        <w:t>using</w:t>
      </w:r>
      <w:r>
        <w:rPr>
          <w:color w:val="231F20"/>
          <w:spacing w:val="-5"/>
        </w:rPr>
        <w:t> </w:t>
      </w:r>
      <w:r>
        <w:rPr>
          <w:color w:val="231F20"/>
        </w:rPr>
        <w:t>a</w:t>
      </w:r>
      <w:r>
        <w:rPr>
          <w:color w:val="231F20"/>
          <w:spacing w:val="-5"/>
        </w:rPr>
        <w:t> </w:t>
      </w:r>
      <w:r>
        <w:rPr>
          <w:color w:val="231F20"/>
        </w:rPr>
        <w:t>known</w:t>
      </w:r>
      <w:r>
        <w:rPr>
          <w:color w:val="231F20"/>
          <w:spacing w:val="-5"/>
        </w:rPr>
        <w:t> </w:t>
      </w:r>
      <w:r>
        <w:rPr>
          <w:color w:val="231F20"/>
        </w:rPr>
        <w:t>set</w:t>
      </w:r>
      <w:r>
        <w:rPr>
          <w:color w:val="231F20"/>
          <w:spacing w:val="-5"/>
        </w:rPr>
        <w:t> </w:t>
      </w:r>
      <w:r>
        <w:rPr>
          <w:color w:val="231F20"/>
        </w:rPr>
        <w:t>of</w:t>
      </w:r>
      <w:r>
        <w:rPr>
          <w:color w:val="231F20"/>
          <w:spacing w:val="-5"/>
        </w:rPr>
        <w:t> </w:t>
      </w:r>
      <w:r>
        <w:rPr>
          <w:color w:val="231F20"/>
        </w:rPr>
        <w:t>expected</w:t>
      </w:r>
      <w:r>
        <w:rPr>
          <w:color w:val="231F20"/>
          <w:spacing w:val="-5"/>
        </w:rPr>
        <w:t> </w:t>
      </w:r>
      <w:r>
        <w:rPr>
          <w:color w:val="231F20"/>
        </w:rPr>
        <w:t>behaviors. In contrast, leadership involves working with others through</w:t>
      </w:r>
      <w:r>
        <w:rPr>
          <w:color w:val="231F20"/>
          <w:spacing w:val="-2"/>
        </w:rPr>
        <w:t> </w:t>
      </w:r>
      <w:r>
        <w:rPr>
          <w:color w:val="231F20"/>
        </w:rPr>
        <w:t>discussion</w:t>
      </w:r>
      <w:r>
        <w:rPr>
          <w:color w:val="231F20"/>
          <w:spacing w:val="-2"/>
        </w:rPr>
        <w:t> </w:t>
      </w:r>
      <w:r>
        <w:rPr>
          <w:color w:val="231F20"/>
        </w:rPr>
        <w:t>or</w:t>
      </w:r>
      <w:r>
        <w:rPr>
          <w:color w:val="231F20"/>
          <w:spacing w:val="-2"/>
        </w:rPr>
        <w:t> </w:t>
      </w:r>
      <w:r>
        <w:rPr>
          <w:color w:val="231F20"/>
        </w:rPr>
        <w:t>debate</w:t>
      </w:r>
      <w:r>
        <w:rPr>
          <w:color w:val="231F20"/>
          <w:spacing w:val="-2"/>
        </w:rPr>
        <w:t> </w:t>
      </w:r>
      <w:r>
        <w:rPr>
          <w:color w:val="231F20"/>
        </w:rPr>
        <w:t>in</w:t>
      </w:r>
      <w:r>
        <w:rPr>
          <w:color w:val="231F20"/>
          <w:spacing w:val="-2"/>
        </w:rPr>
        <w:t> </w:t>
      </w:r>
      <w:r>
        <w:rPr>
          <w:color w:val="231F20"/>
        </w:rPr>
        <w:t>order</w:t>
      </w:r>
      <w:r>
        <w:rPr>
          <w:color w:val="231F20"/>
          <w:spacing w:val="-2"/>
        </w:rPr>
        <w:t> </w:t>
      </w:r>
      <w:r>
        <w:rPr>
          <w:color w:val="231F20"/>
        </w:rPr>
        <w:t>to</w:t>
      </w:r>
      <w:r>
        <w:rPr>
          <w:color w:val="231F20"/>
          <w:spacing w:val="-2"/>
        </w:rPr>
        <w:t> </w:t>
      </w:r>
      <w:r>
        <w:rPr>
          <w:color w:val="231F20"/>
        </w:rPr>
        <w:t>guide</w:t>
      </w:r>
      <w:r>
        <w:rPr>
          <w:color w:val="231F20"/>
          <w:spacing w:val="-2"/>
        </w:rPr>
        <w:t> </w:t>
      </w:r>
      <w:r>
        <w:rPr>
          <w:color w:val="231F20"/>
        </w:rPr>
        <w:t>them from one point to another.</w:t>
      </w:r>
    </w:p>
    <w:p>
      <w:pPr>
        <w:pStyle w:val="BodyText"/>
        <w:spacing w:line="223" w:lineRule="auto" w:before="193"/>
        <w:ind w:left="460" w:right="379"/>
      </w:pPr>
      <w:r>
        <w:rPr>
          <w:color w:val="231F20"/>
        </w:rPr>
        <w:t>The method that a project manager chooses to employ reveals</w:t>
      </w:r>
      <w:r>
        <w:rPr>
          <w:color w:val="231F20"/>
          <w:spacing w:val="-8"/>
        </w:rPr>
        <w:t> </w:t>
      </w:r>
      <w:r>
        <w:rPr>
          <w:color w:val="231F20"/>
        </w:rPr>
        <w:t>a</w:t>
      </w:r>
      <w:r>
        <w:rPr>
          <w:color w:val="231F20"/>
          <w:spacing w:val="-8"/>
        </w:rPr>
        <w:t> </w:t>
      </w:r>
      <w:r>
        <w:rPr>
          <w:color w:val="231F20"/>
        </w:rPr>
        <w:t>distinct</w:t>
      </w:r>
      <w:r>
        <w:rPr>
          <w:color w:val="231F20"/>
          <w:spacing w:val="-8"/>
        </w:rPr>
        <w:t> </w:t>
      </w:r>
      <w:r>
        <w:rPr>
          <w:color w:val="231F20"/>
        </w:rPr>
        <w:t>difference</w:t>
      </w:r>
      <w:r>
        <w:rPr>
          <w:color w:val="231F20"/>
          <w:spacing w:val="-8"/>
        </w:rPr>
        <w:t> </w:t>
      </w:r>
      <w:r>
        <w:rPr>
          <w:color w:val="231F20"/>
        </w:rPr>
        <w:t>in</w:t>
      </w:r>
      <w:r>
        <w:rPr>
          <w:color w:val="231F20"/>
          <w:spacing w:val="-8"/>
        </w:rPr>
        <w:t> </w:t>
      </w:r>
      <w:r>
        <w:rPr>
          <w:color w:val="231F20"/>
        </w:rPr>
        <w:t>behavior,</w:t>
      </w:r>
      <w:r>
        <w:rPr>
          <w:color w:val="231F20"/>
          <w:spacing w:val="-8"/>
        </w:rPr>
        <w:t> </w:t>
      </w:r>
      <w:r>
        <w:rPr>
          <w:color w:val="231F20"/>
        </w:rPr>
        <w:t>self-perception, and project role. Table 3-1 compares management and leadership on several important levels.</w:t>
      </w:r>
    </w:p>
    <w:p>
      <w:pPr>
        <w:pStyle w:val="BodyText"/>
        <w:spacing w:line="223" w:lineRule="auto" w:before="197"/>
        <w:ind w:left="460" w:right="456"/>
      </w:pPr>
      <w:r>
        <w:rPr>
          <w:color w:val="231F20"/>
        </w:rPr>
        <w:t>Project managers need to employ both leadership and management in order to be successful. The skill is in finding</w:t>
      </w:r>
      <w:r>
        <w:rPr>
          <w:color w:val="231F20"/>
          <w:spacing w:val="-3"/>
        </w:rPr>
        <w:t> </w:t>
      </w:r>
      <w:r>
        <w:rPr>
          <w:color w:val="231F20"/>
        </w:rPr>
        <w:t>the</w:t>
      </w:r>
      <w:r>
        <w:rPr>
          <w:color w:val="231F20"/>
          <w:spacing w:val="-3"/>
        </w:rPr>
        <w:t> </w:t>
      </w:r>
      <w:r>
        <w:rPr>
          <w:color w:val="231F20"/>
        </w:rPr>
        <w:t>right</w:t>
      </w:r>
      <w:r>
        <w:rPr>
          <w:color w:val="231F20"/>
          <w:spacing w:val="-3"/>
        </w:rPr>
        <w:t> </w:t>
      </w:r>
      <w:r>
        <w:rPr>
          <w:color w:val="231F20"/>
        </w:rPr>
        <w:t>balance</w:t>
      </w:r>
      <w:r>
        <w:rPr>
          <w:color w:val="231F20"/>
          <w:spacing w:val="-3"/>
        </w:rPr>
        <w:t> </w:t>
      </w:r>
      <w:r>
        <w:rPr>
          <w:color w:val="231F20"/>
        </w:rPr>
        <w:t>for</w:t>
      </w:r>
      <w:r>
        <w:rPr>
          <w:color w:val="231F20"/>
          <w:spacing w:val="-3"/>
        </w:rPr>
        <w:t> </w:t>
      </w:r>
      <w:r>
        <w:rPr>
          <w:color w:val="231F20"/>
        </w:rPr>
        <w:t>each</w:t>
      </w:r>
      <w:r>
        <w:rPr>
          <w:color w:val="231F20"/>
          <w:spacing w:val="-3"/>
        </w:rPr>
        <w:t> </w:t>
      </w:r>
      <w:r>
        <w:rPr>
          <w:color w:val="231F20"/>
        </w:rPr>
        <w:t>situation.</w:t>
      </w:r>
      <w:r>
        <w:rPr>
          <w:color w:val="231F20"/>
          <w:spacing w:val="-3"/>
        </w:rPr>
        <w:t> </w:t>
      </w:r>
      <w:r>
        <w:rPr>
          <w:color w:val="231F20"/>
        </w:rPr>
        <w:t>The</w:t>
      </w:r>
      <w:r>
        <w:rPr>
          <w:color w:val="231F20"/>
          <w:spacing w:val="-3"/>
        </w:rPr>
        <w:t> </w:t>
      </w:r>
      <w:r>
        <w:rPr>
          <w:color w:val="231F20"/>
        </w:rPr>
        <w:t>way</w:t>
      </w:r>
      <w:r>
        <w:rPr>
          <w:color w:val="231F20"/>
          <w:spacing w:val="-3"/>
        </w:rPr>
        <w:t> </w:t>
      </w:r>
      <w:r>
        <w:rPr>
          <w:color w:val="231F20"/>
        </w:rPr>
        <w:t>in which</w:t>
      </w:r>
      <w:r>
        <w:rPr>
          <w:color w:val="231F20"/>
          <w:spacing w:val="-7"/>
        </w:rPr>
        <w:t> </w:t>
      </w:r>
      <w:r>
        <w:rPr>
          <w:color w:val="231F20"/>
        </w:rPr>
        <w:t>management</w:t>
      </w:r>
      <w:r>
        <w:rPr>
          <w:color w:val="231F20"/>
          <w:spacing w:val="-7"/>
        </w:rPr>
        <w:t> </w:t>
      </w:r>
      <w:r>
        <w:rPr>
          <w:color w:val="231F20"/>
        </w:rPr>
        <w:t>and</w:t>
      </w:r>
      <w:r>
        <w:rPr>
          <w:color w:val="231F20"/>
          <w:spacing w:val="-7"/>
        </w:rPr>
        <w:t> </w:t>
      </w:r>
      <w:r>
        <w:rPr>
          <w:color w:val="231F20"/>
        </w:rPr>
        <w:t>leadership</w:t>
      </w:r>
      <w:r>
        <w:rPr>
          <w:color w:val="231F20"/>
          <w:spacing w:val="-7"/>
        </w:rPr>
        <w:t> </w:t>
      </w:r>
      <w:r>
        <w:rPr>
          <w:color w:val="231F20"/>
        </w:rPr>
        <w:t>are</w:t>
      </w:r>
      <w:r>
        <w:rPr>
          <w:color w:val="231F20"/>
          <w:spacing w:val="-7"/>
        </w:rPr>
        <w:t> </w:t>
      </w:r>
      <w:r>
        <w:rPr>
          <w:color w:val="231F20"/>
        </w:rPr>
        <w:t>employed</w:t>
      </w:r>
      <w:r>
        <w:rPr>
          <w:color w:val="231F20"/>
          <w:spacing w:val="-7"/>
        </w:rPr>
        <w:t> </w:t>
      </w:r>
      <w:r>
        <w:rPr>
          <w:color w:val="231F20"/>
        </w:rPr>
        <w:t>often shows up in the project manager’s leadership style.</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62–63,</w:t>
      </w:r>
      <w:r>
        <w:rPr>
          <w:color w:val="231F20"/>
          <w:spacing w:val="1"/>
          <w:sz w:val="18"/>
        </w:rPr>
        <w:t> </w:t>
      </w:r>
      <w:r>
        <w:rPr>
          <w:color w:val="231F20"/>
          <w:sz w:val="18"/>
        </w:rPr>
        <w:t>Section</w:t>
      </w:r>
      <w:r>
        <w:rPr>
          <w:color w:val="231F20"/>
          <w:spacing w:val="1"/>
          <w:sz w:val="18"/>
        </w:rPr>
        <w:t> </w:t>
      </w:r>
      <w:r>
        <w:rPr>
          <w:color w:val="231F20"/>
          <w:spacing w:val="-2"/>
          <w:sz w:val="18"/>
        </w:rPr>
        <w:t>3.4.4.3</w:t>
      </w:r>
    </w:p>
    <w:p>
      <w:pPr>
        <w:pStyle w:val="BodyText"/>
        <w:spacing w:line="223" w:lineRule="auto" w:before="196"/>
        <w:ind w:left="700" w:right="159"/>
      </w:pPr>
      <w:r>
        <w:rPr>
          <w:color w:val="231F20"/>
        </w:rPr>
        <w:t>B is the best answer because it is the most comprehensive response. A and C are not the best responses</w:t>
      </w:r>
      <w:r>
        <w:rPr>
          <w:color w:val="231F20"/>
          <w:spacing w:val="-1"/>
        </w:rPr>
        <w:t> </w:t>
      </w:r>
      <w:r>
        <w:rPr>
          <w:color w:val="231F20"/>
        </w:rPr>
        <w:t>because</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not</w:t>
      </w:r>
      <w:r>
        <w:rPr>
          <w:color w:val="231F20"/>
          <w:spacing w:val="-1"/>
        </w:rPr>
        <w:t> </w:t>
      </w:r>
      <w:r>
        <w:rPr>
          <w:color w:val="231F20"/>
        </w:rPr>
        <w:t>as</w:t>
      </w:r>
      <w:r>
        <w:rPr>
          <w:color w:val="231F20"/>
          <w:spacing w:val="-1"/>
        </w:rPr>
        <w:t> </w:t>
      </w:r>
      <w:r>
        <w:rPr>
          <w:color w:val="231F20"/>
        </w:rPr>
        <w:t>comprehensive</w:t>
      </w:r>
      <w:r>
        <w:rPr>
          <w:color w:val="231F20"/>
          <w:spacing w:val="-1"/>
        </w:rPr>
        <w:t> </w:t>
      </w:r>
      <w:r>
        <w:rPr>
          <w:color w:val="231F20"/>
        </w:rPr>
        <w:t>as</w:t>
      </w:r>
      <w:r>
        <w:rPr>
          <w:color w:val="231F20"/>
          <w:spacing w:val="-1"/>
        </w:rPr>
        <w:t> </w:t>
      </w:r>
      <w:r>
        <w:rPr>
          <w:color w:val="231F20"/>
        </w:rPr>
        <w:t>B (plus,</w:t>
      </w:r>
      <w:r>
        <w:rPr>
          <w:color w:val="231F20"/>
          <w:spacing w:val="-4"/>
        </w:rPr>
        <w:t> </w:t>
      </w:r>
      <w:r>
        <w:rPr>
          <w:color w:val="231F20"/>
        </w:rPr>
        <w:t>cultural</w:t>
      </w:r>
      <w:r>
        <w:rPr>
          <w:color w:val="231F20"/>
          <w:spacing w:val="-4"/>
        </w:rPr>
        <w:t> </w:t>
      </w:r>
      <w:r>
        <w:rPr>
          <w:color w:val="231F20"/>
        </w:rPr>
        <w:t>is</w:t>
      </w:r>
      <w:r>
        <w:rPr>
          <w:color w:val="231F20"/>
          <w:spacing w:val="-4"/>
        </w:rPr>
        <w:t> </w:t>
      </w:r>
      <w:r>
        <w:rPr>
          <w:color w:val="231F20"/>
        </w:rPr>
        <w:t>not</w:t>
      </w:r>
      <w:r>
        <w:rPr>
          <w:color w:val="231F20"/>
          <w:spacing w:val="-4"/>
        </w:rPr>
        <w:t> </w:t>
      </w:r>
      <w:r>
        <w:rPr>
          <w:color w:val="231F20"/>
        </w:rPr>
        <w:t>listed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section</w:t>
      </w:r>
      <w:r>
        <w:rPr>
          <w:color w:val="231F20"/>
          <w:spacing w:val="-4"/>
        </w:rPr>
        <w:t> </w:t>
      </w:r>
      <w:r>
        <w:rPr>
          <w:color w:val="231F20"/>
        </w:rPr>
        <w:t>even</w:t>
      </w:r>
      <w:r>
        <w:rPr>
          <w:color w:val="231F20"/>
          <w:spacing w:val="-4"/>
        </w:rPr>
        <w:t> </w:t>
      </w:r>
      <w:r>
        <w:rPr>
          <w:color w:val="231F20"/>
        </w:rPr>
        <w:t>though</w:t>
      </w:r>
      <w:r>
        <w:rPr>
          <w:color w:val="231F20"/>
          <w:spacing w:val="-4"/>
        </w:rPr>
        <w:t> </w:t>
      </w:r>
      <w:r>
        <w:rPr>
          <w:color w:val="231F20"/>
        </w:rPr>
        <w:t>it can</w:t>
      </w:r>
      <w:r>
        <w:rPr>
          <w:color w:val="231F20"/>
          <w:spacing w:val="-1"/>
        </w:rPr>
        <w:t> </w:t>
      </w:r>
      <w:r>
        <w:rPr>
          <w:color w:val="231F20"/>
        </w:rPr>
        <w:t>be</w:t>
      </w:r>
      <w:r>
        <w:rPr>
          <w:color w:val="231F20"/>
          <w:spacing w:val="-1"/>
        </w:rPr>
        <w:t> </w:t>
      </w:r>
      <w:r>
        <w:rPr>
          <w:color w:val="231F20"/>
        </w:rPr>
        <w:t>a</w:t>
      </w:r>
      <w:r>
        <w:rPr>
          <w:color w:val="231F20"/>
          <w:spacing w:val="-1"/>
        </w:rPr>
        <w:t> </w:t>
      </w:r>
      <w:r>
        <w:rPr>
          <w:color w:val="231F20"/>
        </w:rPr>
        <w:t>source</w:t>
      </w:r>
      <w:r>
        <w:rPr>
          <w:color w:val="231F20"/>
          <w:spacing w:val="-1"/>
        </w:rPr>
        <w:t> </w:t>
      </w:r>
      <w:r>
        <w:rPr>
          <w:color w:val="231F20"/>
        </w:rPr>
        <w:t>of</w:t>
      </w:r>
      <w:r>
        <w:rPr>
          <w:color w:val="231F20"/>
          <w:spacing w:val="-1"/>
        </w:rPr>
        <w:t> </w:t>
      </w:r>
      <w:r>
        <w:rPr>
          <w:color w:val="231F20"/>
        </w:rPr>
        <w:t>soft</w:t>
      </w:r>
      <w:r>
        <w:rPr>
          <w:color w:val="231F20"/>
          <w:spacing w:val="-1"/>
        </w:rPr>
        <w:t> </w:t>
      </w:r>
      <w:r>
        <w:rPr>
          <w:color w:val="231F20"/>
        </w:rPr>
        <w:t>power).</w:t>
      </w:r>
      <w:r>
        <w:rPr>
          <w:color w:val="231F20"/>
          <w:spacing w:val="-1"/>
        </w:rPr>
        <w:t> </w:t>
      </w:r>
      <w:r>
        <w:rPr>
          <w:color w:val="231F20"/>
        </w:rPr>
        <w:t>D</w:t>
      </w:r>
      <w:r>
        <w:rPr>
          <w:color w:val="231F20"/>
          <w:spacing w:val="-1"/>
        </w:rPr>
        <w:t> </w:t>
      </w:r>
      <w:r>
        <w:rPr>
          <w:color w:val="231F20"/>
        </w:rPr>
        <w:t>is</w:t>
      </w:r>
      <w:r>
        <w:rPr>
          <w:color w:val="231F20"/>
          <w:spacing w:val="-1"/>
        </w:rPr>
        <w:t> </w:t>
      </w:r>
      <w:r>
        <w:rPr>
          <w:color w:val="231F20"/>
        </w:rPr>
        <w:t>correct,</w:t>
      </w:r>
      <w:r>
        <w:rPr>
          <w:color w:val="231F20"/>
          <w:spacing w:val="-1"/>
        </w:rPr>
        <w:t> </w:t>
      </w:r>
      <w:r>
        <w:rPr>
          <w:color w:val="231F20"/>
        </w:rPr>
        <w:t>but</w:t>
      </w:r>
      <w:r>
        <w:rPr>
          <w:color w:val="231F20"/>
          <w:spacing w:val="-1"/>
        </w:rPr>
        <w:t> </w:t>
      </w:r>
      <w:r>
        <w:rPr>
          <w:color w:val="231F20"/>
        </w:rPr>
        <w:t>not</w:t>
      </w:r>
      <w:r>
        <w:rPr>
          <w:color w:val="231F20"/>
          <w:spacing w:val="-1"/>
        </w:rPr>
        <w:t> </w:t>
      </w:r>
      <w:r>
        <w:rPr>
          <w:color w:val="231F20"/>
        </w:rPr>
        <w:t>as comprehensive as B.</w:t>
      </w:r>
    </w:p>
    <w:p>
      <w:pPr>
        <w:pStyle w:val="BodyText"/>
        <w:spacing w:line="223" w:lineRule="auto" w:before="195"/>
        <w:ind w:left="700" w:right="159"/>
      </w:pPr>
      <w:r>
        <w:rPr>
          <w:color w:val="231F20"/>
        </w:rPr>
        <w:t>Various</w:t>
      </w:r>
      <w:r>
        <w:rPr>
          <w:color w:val="231F20"/>
          <w:spacing w:val="-7"/>
        </w:rPr>
        <w:t> </w:t>
      </w:r>
      <w:r>
        <w:rPr>
          <w:color w:val="231F20"/>
        </w:rPr>
        <w:t>forms</w:t>
      </w:r>
      <w:r>
        <w:rPr>
          <w:color w:val="231F20"/>
          <w:spacing w:val="-7"/>
        </w:rPr>
        <w:t> </w:t>
      </w:r>
      <w:r>
        <w:rPr>
          <w:color w:val="231F20"/>
        </w:rPr>
        <w:t>of</w:t>
      </w:r>
      <w:r>
        <w:rPr>
          <w:color w:val="231F20"/>
          <w:spacing w:val="-7"/>
        </w:rPr>
        <w:t> </w:t>
      </w:r>
      <w:r>
        <w:rPr>
          <w:color w:val="231F20"/>
        </w:rPr>
        <w:t>power</w:t>
      </w:r>
      <w:r>
        <w:rPr>
          <w:color w:val="231F20"/>
          <w:spacing w:val="-7"/>
        </w:rPr>
        <w:t> </w:t>
      </w:r>
      <w:r>
        <w:rPr>
          <w:color w:val="231F20"/>
        </w:rPr>
        <w:t>listed</w:t>
      </w:r>
      <w:r>
        <w:rPr>
          <w:color w:val="231F20"/>
          <w:spacing w:val="-7"/>
        </w:rPr>
        <w:t> </w:t>
      </w:r>
      <w:r>
        <w:rPr>
          <w:color w:val="231F20"/>
        </w:rPr>
        <w:t>in</w:t>
      </w:r>
      <w:r>
        <w:rPr>
          <w:color w:val="231F20"/>
          <w:spacing w:val="-7"/>
        </w:rPr>
        <w:t> </w:t>
      </w:r>
      <w:r>
        <w:rPr>
          <w:color w:val="231F20"/>
        </w:rPr>
        <w:t>Section</w:t>
      </w:r>
      <w:r>
        <w:rPr>
          <w:color w:val="231F20"/>
          <w:spacing w:val="-7"/>
        </w:rPr>
        <w:t> </w:t>
      </w:r>
      <w:r>
        <w:rPr>
          <w:color w:val="231F20"/>
        </w:rPr>
        <w:t>3.4.4.3</w:t>
      </w:r>
      <w:r>
        <w:rPr>
          <w:color w:val="231F20"/>
          <w:spacing w:val="-7"/>
        </w:rPr>
        <w:t> </w:t>
      </w:r>
      <w:r>
        <w:rPr>
          <w:color w:val="231F20"/>
        </w:rPr>
        <w:t>include, but are not limited to:</w:t>
      </w:r>
    </w:p>
    <w:p>
      <w:pPr>
        <w:pStyle w:val="ListParagraph"/>
        <w:numPr>
          <w:ilvl w:val="0"/>
          <w:numId w:val="27"/>
        </w:numPr>
        <w:tabs>
          <w:tab w:pos="979" w:val="left" w:leader="none"/>
          <w:tab w:pos="989" w:val="left" w:leader="none"/>
        </w:tabs>
        <w:spacing w:line="223" w:lineRule="auto" w:before="0" w:after="0"/>
        <w:ind w:left="979" w:right="406" w:hanging="170"/>
        <w:jc w:val="left"/>
        <w:rPr>
          <w:sz w:val="18"/>
        </w:rPr>
      </w:pPr>
      <w:r>
        <w:rPr>
          <w:color w:val="231F20"/>
          <w:spacing w:val="-123"/>
          <w:sz w:val="18"/>
        </w:rPr>
        <w:tab/>
      </w:r>
      <w:r>
        <w:rPr>
          <w:color w:val="231F20"/>
          <w:sz w:val="18"/>
        </w:rPr>
        <w:t>Positional</w:t>
      </w:r>
      <w:r>
        <w:rPr>
          <w:color w:val="231F20"/>
          <w:spacing w:val="-123"/>
          <w:sz w:val="18"/>
        </w:rPr>
        <w:t> </w:t>
      </w:r>
      <w:r>
        <w:rPr>
          <w:color w:val="231F20"/>
          <w:sz w:val="18"/>
        </w:rPr>
        <w:t>(sometimes</w:t>
      </w:r>
      <w:r>
        <w:rPr>
          <w:color w:val="231F20"/>
          <w:spacing w:val="-123"/>
          <w:sz w:val="18"/>
        </w:rPr>
        <w:t> </w:t>
      </w:r>
      <w:r>
        <w:rPr>
          <w:color w:val="231F20"/>
          <w:sz w:val="18"/>
        </w:rPr>
        <w:t>called</w:t>
      </w:r>
      <w:r>
        <w:rPr>
          <w:color w:val="231F20"/>
          <w:spacing w:val="-123"/>
          <w:sz w:val="18"/>
        </w:rPr>
        <w:t> </w:t>
      </w:r>
      <w:r>
        <w:rPr>
          <w:color w:val="231F20"/>
          <w:sz w:val="18"/>
        </w:rPr>
        <w:t>fo</w:t>
      </w:r>
      <w:r>
        <w:rPr>
          <w:color w:val="231F20"/>
          <w:spacing w:val="2"/>
          <w:sz w:val="18"/>
        </w:rPr>
        <w:t>r</w:t>
      </w:r>
      <w:r>
        <w:rPr>
          <w:color w:val="231F20"/>
          <w:sz w:val="18"/>
        </w:rPr>
        <w:t>mal,</w:t>
      </w:r>
      <w:r>
        <w:rPr>
          <w:color w:val="231F20"/>
          <w:spacing w:val="-123"/>
          <w:sz w:val="18"/>
        </w:rPr>
        <w:t> </w:t>
      </w:r>
      <w:r>
        <w:rPr>
          <w:color w:val="231F20"/>
          <w:sz w:val="18"/>
        </w:rPr>
        <w:t>authoritative, legitimate) (e.g., fo</w:t>
      </w:r>
      <w:r>
        <w:rPr>
          <w:color w:val="231F20"/>
          <w:spacing w:val="2"/>
          <w:sz w:val="18"/>
        </w:rPr>
        <w:t>r</w:t>
      </w:r>
      <w:r>
        <w:rPr>
          <w:color w:val="231F20"/>
          <w:sz w:val="18"/>
        </w:rPr>
        <w:t>mal position granted in the o</w:t>
      </w:r>
      <w:r>
        <w:rPr>
          <w:color w:val="231F20"/>
          <w:spacing w:val="-4"/>
          <w:sz w:val="18"/>
        </w:rPr>
        <w:t>r</w:t>
      </w:r>
      <w:r>
        <w:rPr>
          <w:color w:val="231F20"/>
          <w:sz w:val="18"/>
        </w:rPr>
        <w:t>ganization or team);</w:t>
      </w:r>
    </w:p>
    <w:p>
      <w:pPr>
        <w:pStyle w:val="ListParagraph"/>
        <w:numPr>
          <w:ilvl w:val="0"/>
          <w:numId w:val="27"/>
        </w:numPr>
        <w:tabs>
          <w:tab w:pos="979" w:val="left" w:leader="none"/>
          <w:tab w:pos="989" w:val="left" w:leader="none"/>
        </w:tabs>
        <w:spacing w:line="223" w:lineRule="auto" w:before="0" w:after="0"/>
        <w:ind w:left="979" w:right="974" w:hanging="170"/>
        <w:jc w:val="left"/>
        <w:rPr>
          <w:sz w:val="18"/>
        </w:rPr>
      </w:pPr>
      <w:r>
        <w:rPr>
          <w:color w:val="231F20"/>
          <w:spacing w:val="-123"/>
          <w:sz w:val="18"/>
        </w:rPr>
        <w:tab/>
      </w:r>
      <w:r>
        <w:rPr>
          <w:color w:val="231F20"/>
          <w:sz w:val="18"/>
        </w:rPr>
        <w:t>Info</w:t>
      </w:r>
      <w:r>
        <w:rPr>
          <w:color w:val="231F20"/>
          <w:spacing w:val="2"/>
          <w:sz w:val="18"/>
        </w:rPr>
        <w:t>r</w:t>
      </w:r>
      <w:r>
        <w:rPr>
          <w:color w:val="231F20"/>
          <w:sz w:val="18"/>
        </w:rPr>
        <w:t>mational</w:t>
      </w:r>
      <w:r>
        <w:rPr>
          <w:color w:val="231F20"/>
          <w:spacing w:val="-123"/>
          <w:sz w:val="18"/>
        </w:rPr>
        <w:t> </w:t>
      </w:r>
      <w:r>
        <w:rPr>
          <w:color w:val="231F20"/>
          <w:sz w:val="18"/>
        </w:rPr>
        <w:t>(e.g.,</w:t>
      </w:r>
      <w:r>
        <w:rPr>
          <w:color w:val="231F20"/>
          <w:spacing w:val="-123"/>
          <w:sz w:val="18"/>
        </w:rPr>
        <w:t> </w:t>
      </w:r>
      <w:r>
        <w:rPr>
          <w:color w:val="231F20"/>
          <w:sz w:val="18"/>
        </w:rPr>
        <w:t>control</w:t>
      </w:r>
      <w:r>
        <w:rPr>
          <w:color w:val="231F20"/>
          <w:spacing w:val="-123"/>
          <w:sz w:val="18"/>
        </w:rPr>
        <w:t> </w:t>
      </w:r>
      <w:r>
        <w:rPr>
          <w:color w:val="231F20"/>
          <w:sz w:val="18"/>
        </w:rPr>
        <w:t>of</w:t>
      </w:r>
      <w:r>
        <w:rPr>
          <w:color w:val="231F20"/>
          <w:spacing w:val="-123"/>
          <w:sz w:val="18"/>
        </w:rPr>
        <w:t> </w:t>
      </w:r>
      <w:r>
        <w:rPr>
          <w:color w:val="231F20"/>
          <w:sz w:val="18"/>
        </w:rPr>
        <w:t>gathering</w:t>
      </w:r>
      <w:r>
        <w:rPr>
          <w:color w:val="231F20"/>
          <w:spacing w:val="-123"/>
          <w:sz w:val="18"/>
        </w:rPr>
        <w:t> </w:t>
      </w:r>
      <w:r>
        <w:rPr>
          <w:color w:val="231F20"/>
          <w:sz w:val="18"/>
        </w:rPr>
        <w:t>or distribution);</w:t>
      </w:r>
    </w:p>
    <w:p>
      <w:pPr>
        <w:pStyle w:val="ListParagraph"/>
        <w:numPr>
          <w:ilvl w:val="0"/>
          <w:numId w:val="27"/>
        </w:numPr>
        <w:tabs>
          <w:tab w:pos="979" w:val="left" w:leader="none"/>
          <w:tab w:pos="989" w:val="left" w:leader="none"/>
        </w:tabs>
        <w:spacing w:line="223" w:lineRule="auto" w:before="0" w:after="0"/>
        <w:ind w:left="979" w:right="191" w:hanging="170"/>
        <w:jc w:val="left"/>
        <w:rPr>
          <w:sz w:val="18"/>
        </w:rPr>
      </w:pPr>
      <w:r>
        <w:rPr>
          <w:color w:val="231F20"/>
          <w:spacing w:val="-123"/>
          <w:sz w:val="18"/>
        </w:rPr>
        <w:tab/>
      </w:r>
      <w:r>
        <w:rPr>
          <w:color w:val="231F20"/>
          <w:sz w:val="18"/>
        </w:rPr>
        <w:t>Referent</w:t>
      </w:r>
      <w:r>
        <w:rPr>
          <w:color w:val="231F20"/>
          <w:spacing w:val="-123"/>
          <w:sz w:val="18"/>
        </w:rPr>
        <w:t> </w:t>
      </w:r>
      <w:r>
        <w:rPr>
          <w:color w:val="231F20"/>
          <w:sz w:val="18"/>
        </w:rPr>
        <w:t>(e.g.,</w:t>
      </w:r>
      <w:r>
        <w:rPr>
          <w:color w:val="231F20"/>
          <w:spacing w:val="-123"/>
          <w:sz w:val="18"/>
        </w:rPr>
        <w:t> </w:t>
      </w:r>
      <w:r>
        <w:rPr>
          <w:color w:val="231F20"/>
          <w:sz w:val="18"/>
        </w:rPr>
        <w:t>respect</w:t>
      </w:r>
      <w:r>
        <w:rPr>
          <w:color w:val="231F20"/>
          <w:spacing w:val="-123"/>
          <w:sz w:val="18"/>
        </w:rPr>
        <w:t> </w:t>
      </w:r>
      <w:r>
        <w:rPr>
          <w:color w:val="231F20"/>
          <w:sz w:val="18"/>
        </w:rPr>
        <w:t>or</w:t>
      </w:r>
      <w:r>
        <w:rPr>
          <w:color w:val="231F20"/>
          <w:spacing w:val="-123"/>
          <w:sz w:val="18"/>
        </w:rPr>
        <w:t> </w:t>
      </w:r>
      <w:r>
        <w:rPr>
          <w:color w:val="231F20"/>
          <w:sz w:val="18"/>
        </w:rPr>
        <w:t>admiration</w:t>
      </w:r>
      <w:r>
        <w:rPr>
          <w:color w:val="231F20"/>
          <w:spacing w:val="-123"/>
          <w:sz w:val="18"/>
        </w:rPr>
        <w:t> </w:t>
      </w:r>
      <w:r>
        <w:rPr>
          <w:color w:val="231F20"/>
          <w:sz w:val="18"/>
        </w:rPr>
        <w:t>that</w:t>
      </w:r>
      <w:r>
        <w:rPr>
          <w:color w:val="231F20"/>
          <w:spacing w:val="-123"/>
          <w:sz w:val="18"/>
        </w:rPr>
        <w:t> </w:t>
      </w:r>
      <w:r>
        <w:rPr>
          <w:color w:val="231F20"/>
          <w:sz w:val="18"/>
        </w:rPr>
        <w:t>others</w:t>
      </w:r>
      <w:r>
        <w:rPr>
          <w:color w:val="231F20"/>
          <w:spacing w:val="-123"/>
          <w:sz w:val="18"/>
        </w:rPr>
        <w:t> </w:t>
      </w:r>
      <w:r>
        <w:rPr>
          <w:color w:val="231F20"/>
          <w:sz w:val="18"/>
        </w:rPr>
        <w:t>hold </w:t>
      </w:r>
      <w:r>
        <w:rPr>
          <w:color w:val="231F20"/>
          <w:sz w:val="18"/>
        </w:rPr>
        <w:t>   for the individual, credibility gained);</w:t>
      </w:r>
    </w:p>
    <w:p>
      <w:pPr>
        <w:pStyle w:val="ListParagraph"/>
        <w:numPr>
          <w:ilvl w:val="0"/>
          <w:numId w:val="27"/>
        </w:numPr>
        <w:tabs>
          <w:tab w:pos="979" w:val="left" w:leader="none"/>
          <w:tab w:pos="989" w:val="left" w:leader="none"/>
        </w:tabs>
        <w:spacing w:line="223" w:lineRule="auto" w:before="0" w:after="0"/>
        <w:ind w:left="979" w:right="171" w:hanging="170"/>
        <w:jc w:val="left"/>
        <w:rPr>
          <w:sz w:val="18"/>
        </w:rPr>
      </w:pPr>
      <w:r>
        <w:rPr>
          <w:color w:val="231F20"/>
          <w:spacing w:val="-123"/>
          <w:sz w:val="18"/>
        </w:rPr>
        <w:tab/>
      </w:r>
      <w:r>
        <w:rPr>
          <w:color w:val="231F20"/>
          <w:sz w:val="18"/>
        </w:rPr>
        <w:t>Situational</w:t>
      </w:r>
      <w:r>
        <w:rPr>
          <w:color w:val="231F20"/>
          <w:spacing w:val="-123"/>
          <w:sz w:val="18"/>
        </w:rPr>
        <w:t> </w:t>
      </w:r>
      <w:r>
        <w:rPr>
          <w:color w:val="231F20"/>
          <w:sz w:val="18"/>
        </w:rPr>
        <w:t>(e.g.,</w:t>
      </w:r>
      <w:r>
        <w:rPr>
          <w:color w:val="231F20"/>
          <w:spacing w:val="-123"/>
          <w:sz w:val="18"/>
        </w:rPr>
        <w:t> </w:t>
      </w:r>
      <w:r>
        <w:rPr>
          <w:color w:val="231F20"/>
          <w:sz w:val="18"/>
        </w:rPr>
        <w:t>gained</w:t>
      </w:r>
      <w:r>
        <w:rPr>
          <w:color w:val="231F20"/>
          <w:spacing w:val="-123"/>
          <w:sz w:val="18"/>
        </w:rPr>
        <w:t> </w:t>
      </w:r>
      <w:r>
        <w:rPr>
          <w:color w:val="231F20"/>
          <w:sz w:val="18"/>
        </w:rPr>
        <w:t>due</w:t>
      </w:r>
      <w:r>
        <w:rPr>
          <w:color w:val="231F20"/>
          <w:spacing w:val="-123"/>
          <w:sz w:val="18"/>
        </w:rPr>
        <w:t> </w:t>
      </w:r>
      <w:r>
        <w:rPr>
          <w:color w:val="231F20"/>
          <w:sz w:val="18"/>
        </w:rPr>
        <w:t>to</w:t>
      </w:r>
      <w:r>
        <w:rPr>
          <w:color w:val="231F20"/>
          <w:spacing w:val="-123"/>
          <w:sz w:val="18"/>
        </w:rPr>
        <w:t> </w:t>
      </w:r>
      <w:r>
        <w:rPr>
          <w:color w:val="231F20"/>
          <w:sz w:val="18"/>
        </w:rPr>
        <w:t>unique</w:t>
      </w:r>
      <w:r>
        <w:rPr>
          <w:color w:val="231F20"/>
          <w:spacing w:val="-123"/>
          <w:sz w:val="18"/>
        </w:rPr>
        <w:t> </w:t>
      </w:r>
      <w:r>
        <w:rPr>
          <w:color w:val="231F20"/>
          <w:sz w:val="18"/>
        </w:rPr>
        <w:t>situation</w:t>
      </w:r>
      <w:r>
        <w:rPr>
          <w:color w:val="231F20"/>
          <w:spacing w:val="-123"/>
          <w:sz w:val="18"/>
        </w:rPr>
        <w:t> </w:t>
      </w:r>
      <w:r>
        <w:rPr>
          <w:color w:val="231F20"/>
          <w:sz w:val="18"/>
        </w:rPr>
        <w:t>such </w:t>
      </w:r>
      <w:r>
        <w:rPr>
          <w:color w:val="231F20"/>
          <w:sz w:val="18"/>
        </w:rPr>
        <w:t>    as a specific crisis);</w:t>
      </w:r>
    </w:p>
    <w:p>
      <w:pPr>
        <w:pStyle w:val="ListParagraph"/>
        <w:numPr>
          <w:ilvl w:val="0"/>
          <w:numId w:val="27"/>
        </w:numPr>
        <w:tabs>
          <w:tab w:pos="990" w:val="left" w:leader="none"/>
        </w:tabs>
        <w:spacing w:line="194" w:lineRule="exact" w:before="0" w:after="0"/>
        <w:ind w:left="990" w:right="0" w:hanging="180"/>
        <w:jc w:val="left"/>
        <w:rPr>
          <w:sz w:val="18"/>
        </w:rPr>
      </w:pPr>
      <w:r>
        <w:rPr>
          <w:color w:val="231F20"/>
          <w:sz w:val="18"/>
        </w:rPr>
        <w:t>Personal</w:t>
      </w:r>
      <w:r>
        <w:rPr>
          <w:color w:val="231F20"/>
          <w:spacing w:val="-123"/>
          <w:sz w:val="18"/>
        </w:rPr>
        <w:t> </w:t>
      </w:r>
      <w:r>
        <w:rPr>
          <w:color w:val="231F20"/>
          <w:sz w:val="18"/>
        </w:rPr>
        <w:t>or</w:t>
      </w:r>
      <w:r>
        <w:rPr>
          <w:color w:val="231F20"/>
          <w:spacing w:val="-123"/>
          <w:sz w:val="18"/>
        </w:rPr>
        <w:t> </w:t>
      </w:r>
      <w:r>
        <w:rPr>
          <w:color w:val="231F20"/>
          <w:sz w:val="18"/>
        </w:rPr>
        <w:t>charismatic</w:t>
      </w:r>
      <w:r>
        <w:rPr>
          <w:color w:val="231F20"/>
          <w:spacing w:val="-123"/>
          <w:sz w:val="18"/>
        </w:rPr>
        <w:t> </w:t>
      </w:r>
      <w:r>
        <w:rPr>
          <w:color w:val="231F20"/>
          <w:sz w:val="18"/>
        </w:rPr>
        <w:t>(e.g.,</w:t>
      </w:r>
      <w:r>
        <w:rPr>
          <w:color w:val="231F20"/>
          <w:spacing w:val="-123"/>
          <w:sz w:val="18"/>
        </w:rPr>
        <w:t> </w:t>
      </w:r>
      <w:r>
        <w:rPr>
          <w:color w:val="231F20"/>
          <w:sz w:val="18"/>
        </w:rPr>
        <w:t>cha</w:t>
      </w:r>
      <w:r>
        <w:rPr>
          <w:color w:val="231F20"/>
          <w:spacing w:val="2"/>
          <w:sz w:val="18"/>
        </w:rPr>
        <w:t>r</w:t>
      </w:r>
      <w:r>
        <w:rPr>
          <w:color w:val="231F20"/>
          <w:sz w:val="18"/>
        </w:rPr>
        <w:t>m,</w:t>
      </w:r>
      <w:r>
        <w:rPr>
          <w:color w:val="231F20"/>
          <w:spacing w:val="-123"/>
          <w:sz w:val="18"/>
        </w:rPr>
        <w:t> </w:t>
      </w:r>
      <w:r>
        <w:rPr>
          <w:color w:val="231F20"/>
          <w:sz w:val="18"/>
        </w:rPr>
        <w:t>attraction);</w:t>
      </w:r>
    </w:p>
    <w:p>
      <w:pPr>
        <w:pStyle w:val="ListParagraph"/>
        <w:numPr>
          <w:ilvl w:val="0"/>
          <w:numId w:val="27"/>
        </w:numPr>
        <w:tabs>
          <w:tab w:pos="979" w:val="left" w:leader="none"/>
          <w:tab w:pos="989" w:val="left" w:leader="none"/>
        </w:tabs>
        <w:spacing w:line="223" w:lineRule="auto" w:before="0" w:after="0"/>
        <w:ind w:left="979" w:right="941" w:hanging="170"/>
        <w:jc w:val="left"/>
        <w:rPr>
          <w:sz w:val="18"/>
        </w:rPr>
      </w:pPr>
      <w:r>
        <w:rPr>
          <w:color w:val="231F20"/>
          <w:spacing w:val="-123"/>
          <w:sz w:val="18"/>
        </w:rPr>
        <w:tab/>
      </w:r>
      <w:r>
        <w:rPr>
          <w:color w:val="231F20"/>
          <w:sz w:val="18"/>
        </w:rPr>
        <w:t>Relational</w:t>
      </w:r>
      <w:r>
        <w:rPr>
          <w:color w:val="231F20"/>
          <w:spacing w:val="-123"/>
          <w:sz w:val="18"/>
        </w:rPr>
        <w:t> </w:t>
      </w:r>
      <w:r>
        <w:rPr>
          <w:color w:val="231F20"/>
          <w:sz w:val="18"/>
        </w:rPr>
        <w:t>(e.g.,</w:t>
      </w:r>
      <w:r>
        <w:rPr>
          <w:color w:val="231F20"/>
          <w:spacing w:val="-123"/>
          <w:sz w:val="18"/>
        </w:rPr>
        <w:t> </w:t>
      </w:r>
      <w:r>
        <w:rPr>
          <w:color w:val="231F20"/>
          <w:sz w:val="18"/>
        </w:rPr>
        <w:t>participates</w:t>
      </w:r>
      <w:r>
        <w:rPr>
          <w:color w:val="231F20"/>
          <w:spacing w:val="-123"/>
          <w:sz w:val="18"/>
        </w:rPr>
        <w:t> </w:t>
      </w:r>
      <w:r>
        <w:rPr>
          <w:color w:val="231F20"/>
          <w:sz w:val="18"/>
        </w:rPr>
        <w:t>in</w:t>
      </w:r>
      <w:r>
        <w:rPr>
          <w:color w:val="231F20"/>
          <w:spacing w:val="-123"/>
          <w:sz w:val="18"/>
        </w:rPr>
        <w:t> </w:t>
      </w:r>
      <w:r>
        <w:rPr>
          <w:color w:val="231F20"/>
          <w:sz w:val="18"/>
        </w:rPr>
        <w:t>networking, connections, and alliances);</w:t>
      </w:r>
    </w:p>
    <w:p>
      <w:pPr>
        <w:pStyle w:val="ListParagraph"/>
        <w:numPr>
          <w:ilvl w:val="0"/>
          <w:numId w:val="27"/>
        </w:numPr>
        <w:tabs>
          <w:tab w:pos="979" w:val="left" w:leader="none"/>
          <w:tab w:pos="989" w:val="left" w:leader="none"/>
        </w:tabs>
        <w:spacing w:line="223" w:lineRule="auto" w:before="0" w:after="0"/>
        <w:ind w:left="979" w:right="129" w:hanging="170"/>
        <w:jc w:val="left"/>
        <w:rPr>
          <w:sz w:val="18"/>
        </w:rPr>
      </w:pPr>
      <w:r>
        <w:rPr>
          <w:color w:val="231F20"/>
          <w:spacing w:val="-123"/>
          <w:sz w:val="18"/>
        </w:rPr>
        <w:tab/>
      </w:r>
      <w:r>
        <w:rPr>
          <w:color w:val="231F20"/>
          <w:sz w:val="18"/>
        </w:rPr>
        <w:t>Expert</w:t>
      </w:r>
      <w:r>
        <w:rPr>
          <w:color w:val="231F20"/>
          <w:spacing w:val="-123"/>
          <w:sz w:val="18"/>
        </w:rPr>
        <w:t> </w:t>
      </w:r>
      <w:r>
        <w:rPr>
          <w:color w:val="231F20"/>
          <w:sz w:val="18"/>
        </w:rPr>
        <w:t>(e.g.,</w:t>
      </w:r>
      <w:r>
        <w:rPr>
          <w:color w:val="231F20"/>
          <w:spacing w:val="-123"/>
          <w:sz w:val="18"/>
        </w:rPr>
        <w:t> </w:t>
      </w:r>
      <w:r>
        <w:rPr>
          <w:color w:val="231F20"/>
          <w:sz w:val="18"/>
        </w:rPr>
        <w:t>skill,</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possessed;</w:t>
      </w:r>
      <w:r>
        <w:rPr>
          <w:color w:val="231F20"/>
          <w:spacing w:val="-123"/>
          <w:sz w:val="18"/>
        </w:rPr>
        <w:t> </w:t>
      </w:r>
      <w:r>
        <w:rPr>
          <w:color w:val="231F20"/>
          <w:sz w:val="18"/>
        </w:rPr>
        <w:t>experience, training, education, certification);</w:t>
      </w:r>
    </w:p>
    <w:p>
      <w:pPr>
        <w:pStyle w:val="ListParagraph"/>
        <w:numPr>
          <w:ilvl w:val="0"/>
          <w:numId w:val="27"/>
        </w:numPr>
        <w:tabs>
          <w:tab w:pos="979" w:val="left" w:leader="none"/>
          <w:tab w:pos="989" w:val="left" w:leader="none"/>
        </w:tabs>
        <w:spacing w:line="223" w:lineRule="auto" w:before="0" w:after="0"/>
        <w:ind w:left="979" w:right="873" w:hanging="170"/>
        <w:jc w:val="left"/>
        <w:rPr>
          <w:sz w:val="18"/>
        </w:rPr>
      </w:pPr>
      <w:r>
        <w:rPr>
          <w:color w:val="231F20"/>
          <w:spacing w:val="-123"/>
          <w:sz w:val="18"/>
        </w:rPr>
        <w:tab/>
      </w:r>
      <w:r>
        <w:rPr>
          <w:color w:val="231F20"/>
          <w:sz w:val="18"/>
        </w:rPr>
        <w:t>Reward-oriented</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give</w:t>
      </w:r>
      <w:r>
        <w:rPr>
          <w:color w:val="231F20"/>
          <w:spacing w:val="-123"/>
          <w:sz w:val="18"/>
        </w:rPr>
        <w:t> </w:t>
      </w:r>
      <w:r>
        <w:rPr>
          <w:color w:val="231F20"/>
          <w:sz w:val="18"/>
        </w:rPr>
        <w:t>praise, monetary or other desired items);</w:t>
      </w:r>
    </w:p>
    <w:p>
      <w:pPr>
        <w:pStyle w:val="ListParagraph"/>
        <w:numPr>
          <w:ilvl w:val="0"/>
          <w:numId w:val="27"/>
        </w:numPr>
        <w:tabs>
          <w:tab w:pos="979" w:val="left" w:leader="none"/>
          <w:tab w:pos="989" w:val="left" w:leader="none"/>
        </w:tabs>
        <w:spacing w:line="223" w:lineRule="auto" w:before="0" w:after="0"/>
        <w:ind w:left="979" w:right="171" w:hanging="170"/>
        <w:jc w:val="left"/>
        <w:rPr>
          <w:sz w:val="18"/>
        </w:rPr>
      </w:pPr>
      <w:r>
        <w:rPr>
          <w:color w:val="231F20"/>
          <w:spacing w:val="-123"/>
          <w:sz w:val="18"/>
        </w:rPr>
        <w:tab/>
      </w:r>
      <w:r>
        <w:rPr>
          <w:color w:val="231F20"/>
          <w:sz w:val="18"/>
        </w:rPr>
        <w:t>Punitive</w:t>
      </w:r>
      <w:r>
        <w:rPr>
          <w:color w:val="231F20"/>
          <w:spacing w:val="-123"/>
          <w:sz w:val="18"/>
        </w:rPr>
        <w:t> </w:t>
      </w:r>
      <w:r>
        <w:rPr>
          <w:color w:val="231F20"/>
          <w:sz w:val="18"/>
        </w:rPr>
        <w:t>or</w:t>
      </w:r>
      <w:r>
        <w:rPr>
          <w:color w:val="231F20"/>
          <w:spacing w:val="-123"/>
          <w:sz w:val="18"/>
        </w:rPr>
        <w:t> </w:t>
      </w:r>
      <w:r>
        <w:rPr>
          <w:color w:val="231F20"/>
          <w:sz w:val="18"/>
        </w:rPr>
        <w:t>coe</w:t>
      </w:r>
      <w:r>
        <w:rPr>
          <w:color w:val="231F20"/>
          <w:spacing w:val="-1"/>
          <w:sz w:val="18"/>
        </w:rPr>
        <w:t>r</w:t>
      </w:r>
      <w:r>
        <w:rPr>
          <w:color w:val="231F20"/>
          <w:sz w:val="18"/>
        </w:rPr>
        <w:t>cive</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invoke</w:t>
      </w:r>
      <w:r>
        <w:rPr>
          <w:color w:val="231F20"/>
          <w:spacing w:val="-123"/>
          <w:sz w:val="18"/>
        </w:rPr>
        <w:t> </w:t>
      </w:r>
      <w:r>
        <w:rPr>
          <w:color w:val="231F20"/>
          <w:sz w:val="18"/>
        </w:rPr>
        <w:t>discipline </w:t>
      </w:r>
      <w:r>
        <w:rPr>
          <w:color w:val="231F20"/>
          <w:sz w:val="18"/>
        </w:rPr>
        <w:t>    or negative consequences);</w:t>
      </w:r>
    </w:p>
    <w:p>
      <w:pPr>
        <w:pStyle w:val="ListParagraph"/>
        <w:numPr>
          <w:ilvl w:val="0"/>
          <w:numId w:val="27"/>
        </w:numPr>
        <w:tabs>
          <w:tab w:pos="979" w:val="left" w:leader="none"/>
          <w:tab w:pos="989" w:val="left" w:leader="none"/>
        </w:tabs>
        <w:spacing w:line="223" w:lineRule="auto" w:before="0" w:after="0"/>
        <w:ind w:left="979" w:right="563" w:hanging="170"/>
        <w:jc w:val="left"/>
        <w:rPr>
          <w:sz w:val="18"/>
        </w:rPr>
      </w:pPr>
      <w:r>
        <w:rPr>
          <w:color w:val="231F20"/>
          <w:spacing w:val="-123"/>
          <w:sz w:val="18"/>
        </w:rPr>
        <w:tab/>
      </w:r>
      <w:r>
        <w:rPr>
          <w:color w:val="231F20"/>
          <w:sz w:val="18"/>
        </w:rPr>
        <w:t>Ingratiating</w:t>
      </w:r>
      <w:r>
        <w:rPr>
          <w:color w:val="231F20"/>
          <w:spacing w:val="-123"/>
          <w:sz w:val="18"/>
        </w:rPr>
        <w:t> </w:t>
      </w:r>
      <w:r>
        <w:rPr>
          <w:color w:val="231F20"/>
          <w:sz w:val="18"/>
        </w:rPr>
        <w:t>(e.g.,</w:t>
      </w:r>
      <w:r>
        <w:rPr>
          <w:color w:val="231F20"/>
          <w:spacing w:val="-123"/>
          <w:sz w:val="18"/>
        </w:rPr>
        <w:t> </w:t>
      </w:r>
      <w:r>
        <w:rPr>
          <w:color w:val="231F20"/>
          <w:sz w:val="18"/>
        </w:rPr>
        <w:t>application</w:t>
      </w:r>
      <w:r>
        <w:rPr>
          <w:color w:val="231F20"/>
          <w:spacing w:val="-123"/>
          <w:sz w:val="18"/>
        </w:rPr>
        <w:t> </w:t>
      </w:r>
      <w:r>
        <w:rPr>
          <w:color w:val="231F20"/>
          <w:sz w:val="18"/>
        </w:rPr>
        <w:t>of</w:t>
      </w:r>
      <w:r>
        <w:rPr>
          <w:color w:val="231F20"/>
          <w:spacing w:val="-123"/>
          <w:sz w:val="18"/>
        </w:rPr>
        <w:t> </w:t>
      </w:r>
      <w:r>
        <w:rPr>
          <w:color w:val="231F20"/>
          <w:sz w:val="18"/>
        </w:rPr>
        <w:t>flattery</w:t>
      </w:r>
      <w:r>
        <w:rPr>
          <w:color w:val="231F20"/>
          <w:spacing w:val="-123"/>
          <w:sz w:val="18"/>
        </w:rPr>
        <w:t> </w:t>
      </w:r>
      <w:r>
        <w:rPr>
          <w:color w:val="231F20"/>
          <w:sz w:val="18"/>
        </w:rPr>
        <w:t>or</w:t>
      </w:r>
      <w:r>
        <w:rPr>
          <w:color w:val="231F20"/>
          <w:spacing w:val="-123"/>
          <w:sz w:val="18"/>
        </w:rPr>
        <w:t> </w:t>
      </w:r>
      <w:r>
        <w:rPr>
          <w:color w:val="231F20"/>
          <w:sz w:val="18"/>
        </w:rPr>
        <w:t>other common ground to win favor or cooperation);</w:t>
      </w:r>
    </w:p>
    <w:p>
      <w:pPr>
        <w:pStyle w:val="ListParagraph"/>
        <w:numPr>
          <w:ilvl w:val="0"/>
          <w:numId w:val="27"/>
        </w:numPr>
        <w:tabs>
          <w:tab w:pos="979" w:val="left" w:leader="none"/>
          <w:tab w:pos="989" w:val="left" w:leader="none"/>
        </w:tabs>
        <w:spacing w:line="223" w:lineRule="auto" w:before="0" w:after="0"/>
        <w:ind w:left="979" w:right="203" w:hanging="170"/>
        <w:jc w:val="left"/>
        <w:rPr>
          <w:sz w:val="18"/>
        </w:rPr>
      </w:pPr>
      <w:r>
        <w:rPr>
          <w:color w:val="231F20"/>
          <w:spacing w:val="-123"/>
          <w:sz w:val="18"/>
        </w:rPr>
        <w:tab/>
      </w:r>
      <w:r>
        <w:rPr>
          <w:color w:val="231F20"/>
          <w:sz w:val="18"/>
        </w:rPr>
        <w:t>Pressure-based</w:t>
      </w:r>
      <w:r>
        <w:rPr>
          <w:color w:val="231F20"/>
          <w:spacing w:val="-123"/>
          <w:sz w:val="18"/>
        </w:rPr>
        <w:t> </w:t>
      </w:r>
      <w:r>
        <w:rPr>
          <w:color w:val="231F20"/>
          <w:sz w:val="18"/>
        </w:rPr>
        <w:t>(e.g.,</w:t>
      </w:r>
      <w:r>
        <w:rPr>
          <w:color w:val="231F20"/>
          <w:spacing w:val="-123"/>
          <w:sz w:val="18"/>
        </w:rPr>
        <w:t> </w:t>
      </w:r>
      <w:r>
        <w:rPr>
          <w:color w:val="231F20"/>
          <w:sz w:val="18"/>
        </w:rPr>
        <w:t>limit</w:t>
      </w:r>
      <w:r>
        <w:rPr>
          <w:color w:val="231F20"/>
          <w:spacing w:val="-123"/>
          <w:sz w:val="18"/>
        </w:rPr>
        <w:t> </w:t>
      </w:r>
      <w:r>
        <w:rPr>
          <w:color w:val="231F20"/>
          <w:sz w:val="18"/>
        </w:rPr>
        <w:t>freedom</w:t>
      </w:r>
      <w:r>
        <w:rPr>
          <w:color w:val="231F20"/>
          <w:spacing w:val="-123"/>
          <w:sz w:val="18"/>
        </w:rPr>
        <w:t> </w:t>
      </w:r>
      <w:r>
        <w:rPr>
          <w:color w:val="231F20"/>
          <w:sz w:val="18"/>
        </w:rPr>
        <w:t>of</w:t>
      </w:r>
      <w:r>
        <w:rPr>
          <w:color w:val="231F20"/>
          <w:spacing w:val="-123"/>
          <w:sz w:val="18"/>
        </w:rPr>
        <w:t> </w:t>
      </w:r>
      <w:r>
        <w:rPr>
          <w:color w:val="231F20"/>
          <w:sz w:val="18"/>
        </w:rPr>
        <w:t>choice</w:t>
      </w:r>
      <w:r>
        <w:rPr>
          <w:color w:val="231F20"/>
          <w:spacing w:val="-123"/>
          <w:sz w:val="18"/>
        </w:rPr>
        <w:t> </w:t>
      </w:r>
      <w:r>
        <w:rPr>
          <w:color w:val="231F20"/>
          <w:sz w:val="18"/>
        </w:rPr>
        <w:t>or movement for the purpose of gaining compliance </w:t>
      </w:r>
      <w:r>
        <w:rPr>
          <w:color w:val="231F20"/>
          <w:spacing w:val="-9"/>
          <w:sz w:val="18"/>
        </w:rPr>
        <w:t>to</w:t>
      </w:r>
      <w:r>
        <w:rPr>
          <w:color w:val="231F20"/>
          <w:sz w:val="18"/>
        </w:rPr>
        <w:t> desired action);</w:t>
      </w:r>
    </w:p>
    <w:p>
      <w:pPr>
        <w:pStyle w:val="ListParagraph"/>
        <w:numPr>
          <w:ilvl w:val="0"/>
          <w:numId w:val="27"/>
        </w:numPr>
        <w:tabs>
          <w:tab w:pos="979" w:val="left" w:leader="none"/>
          <w:tab w:pos="989" w:val="left" w:leader="none"/>
        </w:tabs>
        <w:spacing w:line="223" w:lineRule="auto" w:before="0" w:after="0"/>
        <w:ind w:left="979" w:right="327" w:hanging="170"/>
        <w:jc w:val="left"/>
        <w:rPr>
          <w:sz w:val="18"/>
        </w:rPr>
      </w:pPr>
      <w:r>
        <w:rPr>
          <w:color w:val="231F20"/>
          <w:spacing w:val="-123"/>
          <w:sz w:val="18"/>
        </w:rPr>
        <w:tab/>
      </w:r>
      <w:r>
        <w:rPr>
          <w:color w:val="231F20"/>
          <w:sz w:val="18"/>
        </w:rPr>
        <w:t>Guilt-based</w:t>
      </w:r>
      <w:r>
        <w:rPr>
          <w:color w:val="231F20"/>
          <w:spacing w:val="-123"/>
          <w:sz w:val="18"/>
        </w:rPr>
        <w:t> </w:t>
      </w:r>
      <w:r>
        <w:rPr>
          <w:color w:val="231F20"/>
          <w:sz w:val="18"/>
        </w:rPr>
        <w:t>(e.g.,</w:t>
      </w:r>
      <w:r>
        <w:rPr>
          <w:color w:val="231F20"/>
          <w:spacing w:val="-123"/>
          <w:sz w:val="18"/>
        </w:rPr>
        <w:t> </w:t>
      </w:r>
      <w:r>
        <w:rPr>
          <w:color w:val="231F20"/>
          <w:sz w:val="18"/>
        </w:rPr>
        <w:t>imposition</w:t>
      </w:r>
      <w:r>
        <w:rPr>
          <w:color w:val="231F20"/>
          <w:spacing w:val="-123"/>
          <w:sz w:val="18"/>
        </w:rPr>
        <w:t> </w:t>
      </w:r>
      <w:r>
        <w:rPr>
          <w:color w:val="231F20"/>
          <w:sz w:val="18"/>
        </w:rPr>
        <w:t>of</w:t>
      </w:r>
      <w:r>
        <w:rPr>
          <w:color w:val="231F20"/>
          <w:spacing w:val="-123"/>
          <w:sz w:val="18"/>
        </w:rPr>
        <w:t> </w:t>
      </w:r>
      <w:r>
        <w:rPr>
          <w:color w:val="231F20"/>
          <w:sz w:val="18"/>
        </w:rPr>
        <w:t>obligation</w:t>
      </w:r>
      <w:r>
        <w:rPr>
          <w:color w:val="231F20"/>
          <w:spacing w:val="-123"/>
          <w:sz w:val="18"/>
        </w:rPr>
        <w:t> </w:t>
      </w:r>
      <w:r>
        <w:rPr>
          <w:color w:val="231F20"/>
          <w:sz w:val="18"/>
        </w:rPr>
        <w:t>or</w:t>
      </w:r>
      <w:r>
        <w:rPr>
          <w:color w:val="231F20"/>
          <w:spacing w:val="-123"/>
          <w:sz w:val="18"/>
        </w:rPr>
        <w:t> </w:t>
      </w:r>
      <w:r>
        <w:rPr>
          <w:color w:val="231F20"/>
          <w:sz w:val="18"/>
        </w:rPr>
        <w:t>sense </w:t>
      </w:r>
      <w:r>
        <w:rPr>
          <w:color w:val="231F20"/>
          <w:sz w:val="18"/>
        </w:rPr>
        <w:t>   of duty);</w:t>
      </w:r>
    </w:p>
    <w:p>
      <w:pPr>
        <w:pStyle w:val="ListParagraph"/>
        <w:numPr>
          <w:ilvl w:val="0"/>
          <w:numId w:val="27"/>
        </w:numPr>
        <w:tabs>
          <w:tab w:pos="979" w:val="left" w:leader="none"/>
          <w:tab w:pos="989" w:val="left" w:leader="none"/>
        </w:tabs>
        <w:spacing w:line="223" w:lineRule="auto" w:before="0" w:after="0"/>
        <w:ind w:left="979" w:right="433" w:hanging="170"/>
        <w:jc w:val="left"/>
        <w:rPr>
          <w:sz w:val="18"/>
        </w:rPr>
      </w:pPr>
      <w:r>
        <w:rPr>
          <w:color w:val="231F20"/>
          <w:spacing w:val="-123"/>
          <w:sz w:val="18"/>
        </w:rPr>
        <w:tab/>
      </w:r>
      <w:r>
        <w:rPr>
          <w:color w:val="231F20"/>
          <w:sz w:val="18"/>
        </w:rPr>
        <w:t>Persuasive</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provide</w:t>
      </w:r>
      <w:r>
        <w:rPr>
          <w:color w:val="231F20"/>
          <w:spacing w:val="-123"/>
          <w:sz w:val="18"/>
        </w:rPr>
        <w:t> </w:t>
      </w:r>
      <w:r>
        <w:rPr>
          <w:color w:val="231F20"/>
          <w:sz w:val="18"/>
        </w:rPr>
        <w:t>a</w:t>
      </w:r>
      <w:r>
        <w:rPr>
          <w:color w:val="231F20"/>
          <w:spacing w:val="-4"/>
          <w:sz w:val="18"/>
        </w:rPr>
        <w:t>r</w:t>
      </w:r>
      <w:r>
        <w:rPr>
          <w:color w:val="231F20"/>
          <w:sz w:val="18"/>
        </w:rPr>
        <w:t>guments</w:t>
      </w:r>
      <w:r>
        <w:rPr>
          <w:color w:val="231F20"/>
          <w:spacing w:val="-123"/>
          <w:sz w:val="18"/>
        </w:rPr>
        <w:t> </w:t>
      </w:r>
      <w:r>
        <w:rPr>
          <w:color w:val="231F20"/>
          <w:sz w:val="18"/>
        </w:rPr>
        <w:t>that move people to a desired course of action); and</w:t>
      </w:r>
    </w:p>
    <w:p>
      <w:pPr>
        <w:pStyle w:val="ListParagraph"/>
        <w:numPr>
          <w:ilvl w:val="0"/>
          <w:numId w:val="27"/>
        </w:numPr>
        <w:tabs>
          <w:tab w:pos="990" w:val="left" w:leader="none"/>
        </w:tabs>
        <w:spacing w:line="202" w:lineRule="exact" w:before="0" w:after="0"/>
        <w:ind w:left="990" w:right="0" w:hanging="180"/>
        <w:jc w:val="left"/>
        <w:rPr>
          <w:sz w:val="18"/>
        </w:rPr>
      </w:pPr>
      <w:r>
        <w:rPr>
          <w:color w:val="231F20"/>
          <w:spacing w:val="-8"/>
          <w:sz w:val="18"/>
        </w:rPr>
        <w:t>A</w:t>
      </w:r>
      <w:r>
        <w:rPr>
          <w:color w:val="231F20"/>
          <w:sz w:val="18"/>
        </w:rPr>
        <w:t>voiding</w:t>
      </w:r>
      <w:r>
        <w:rPr>
          <w:color w:val="231F20"/>
          <w:spacing w:val="-123"/>
          <w:sz w:val="18"/>
        </w:rPr>
        <w:t> </w:t>
      </w:r>
      <w:r>
        <w:rPr>
          <w:color w:val="231F20"/>
          <w:sz w:val="18"/>
        </w:rPr>
        <w:t>(e.g.,</w:t>
      </w:r>
      <w:r>
        <w:rPr>
          <w:color w:val="231F20"/>
          <w:spacing w:val="-123"/>
          <w:sz w:val="18"/>
        </w:rPr>
        <w:t> </w:t>
      </w:r>
      <w:r>
        <w:rPr>
          <w:color w:val="231F20"/>
          <w:sz w:val="18"/>
        </w:rPr>
        <w:t>refusing</w:t>
      </w:r>
      <w:r>
        <w:rPr>
          <w:color w:val="231F20"/>
          <w:spacing w:val="-123"/>
          <w:sz w:val="18"/>
        </w:rPr>
        <w:t> </w:t>
      </w:r>
      <w:r>
        <w:rPr>
          <w:color w:val="231F20"/>
          <w:sz w:val="18"/>
        </w:rPr>
        <w:t>to</w:t>
      </w:r>
      <w:r>
        <w:rPr>
          <w:color w:val="231F20"/>
          <w:spacing w:val="-123"/>
          <w:sz w:val="18"/>
        </w:rPr>
        <w:t> </w:t>
      </w:r>
      <w:r>
        <w:rPr>
          <w:color w:val="231F20"/>
          <w:sz w:val="18"/>
        </w:rPr>
        <w:t>participate).</w:t>
      </w:r>
    </w:p>
    <w:p>
      <w:pPr>
        <w:spacing w:after="0" w:line="202" w:lineRule="exact"/>
        <w:jc w:val="left"/>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66,</w:t>
      </w:r>
      <w:r>
        <w:rPr>
          <w:color w:val="231F20"/>
          <w:spacing w:val="1"/>
          <w:sz w:val="18"/>
        </w:rPr>
        <w:t> </w:t>
      </w:r>
      <w:r>
        <w:rPr>
          <w:color w:val="231F20"/>
          <w:sz w:val="18"/>
        </w:rPr>
        <w:t>Section</w:t>
      </w:r>
      <w:r>
        <w:rPr>
          <w:color w:val="231F20"/>
          <w:spacing w:val="1"/>
          <w:sz w:val="18"/>
        </w:rPr>
        <w:t> </w:t>
      </w:r>
      <w:r>
        <w:rPr>
          <w:color w:val="231F20"/>
          <w:spacing w:val="-2"/>
          <w:sz w:val="18"/>
        </w:rPr>
        <w:t>3.4.5.2</w:t>
      </w:r>
    </w:p>
    <w:p>
      <w:pPr>
        <w:pStyle w:val="BodyText"/>
        <w:spacing w:line="223" w:lineRule="auto" w:before="196"/>
        <w:ind w:left="460" w:right="379"/>
      </w:pPr>
      <w:r>
        <w:rPr>
          <w:color w:val="231F20"/>
        </w:rPr>
        <w:t>Personality refers to the individual differences in characteristic</w:t>
      </w:r>
      <w:r>
        <w:rPr>
          <w:color w:val="231F20"/>
          <w:spacing w:val="-6"/>
        </w:rPr>
        <w:t> </w:t>
      </w:r>
      <w:r>
        <w:rPr>
          <w:color w:val="231F20"/>
        </w:rPr>
        <w:t>patterns</w:t>
      </w:r>
      <w:r>
        <w:rPr>
          <w:color w:val="231F20"/>
          <w:spacing w:val="-6"/>
        </w:rPr>
        <w:t> </w:t>
      </w:r>
      <w:r>
        <w:rPr>
          <w:color w:val="231F20"/>
        </w:rPr>
        <w:t>of</w:t>
      </w:r>
      <w:r>
        <w:rPr>
          <w:color w:val="231F20"/>
          <w:spacing w:val="-6"/>
        </w:rPr>
        <w:t> </w:t>
      </w:r>
      <w:r>
        <w:rPr>
          <w:color w:val="231F20"/>
        </w:rPr>
        <w:t>thinking,</w:t>
      </w:r>
      <w:r>
        <w:rPr>
          <w:color w:val="231F20"/>
          <w:spacing w:val="-6"/>
        </w:rPr>
        <w:t> </w:t>
      </w:r>
      <w:r>
        <w:rPr>
          <w:color w:val="231F20"/>
        </w:rPr>
        <w:t>feeling,</w:t>
      </w:r>
      <w:r>
        <w:rPr>
          <w:color w:val="231F20"/>
          <w:spacing w:val="-6"/>
        </w:rPr>
        <w:t> </w:t>
      </w:r>
      <w:r>
        <w:rPr>
          <w:color w:val="231F20"/>
        </w:rPr>
        <w:t>and</w:t>
      </w:r>
      <w:r>
        <w:rPr>
          <w:color w:val="231F20"/>
          <w:spacing w:val="-6"/>
        </w:rPr>
        <w:t> </w:t>
      </w:r>
      <w:r>
        <w:rPr>
          <w:color w:val="231F20"/>
        </w:rPr>
        <w:t>behaving. Personality characteristics or traits include, but are not limited to:</w:t>
      </w:r>
    </w:p>
    <w:p>
      <w:pPr>
        <w:pStyle w:val="ListParagraph"/>
        <w:numPr>
          <w:ilvl w:val="0"/>
          <w:numId w:val="28"/>
        </w:numPr>
        <w:tabs>
          <w:tab w:pos="739" w:val="left" w:leader="none"/>
          <w:tab w:pos="749" w:val="left" w:leader="none"/>
        </w:tabs>
        <w:spacing w:line="223" w:lineRule="auto" w:before="0" w:after="0"/>
        <w:ind w:left="739" w:right="720" w:hanging="170"/>
        <w:jc w:val="left"/>
        <w:rPr>
          <w:sz w:val="18"/>
        </w:rPr>
      </w:pPr>
      <w:r>
        <w:rPr>
          <w:color w:val="231F20"/>
          <w:spacing w:val="-123"/>
          <w:sz w:val="18"/>
        </w:rPr>
        <w:tab/>
      </w:r>
      <w:r>
        <w:rPr>
          <w:color w:val="231F20"/>
          <w:sz w:val="18"/>
        </w:rPr>
        <w:t>Authentic</w:t>
      </w:r>
      <w:r>
        <w:rPr>
          <w:color w:val="231F20"/>
          <w:spacing w:val="-123"/>
          <w:sz w:val="18"/>
        </w:rPr>
        <w:t> </w:t>
      </w:r>
      <w:r>
        <w:rPr>
          <w:color w:val="231F20"/>
          <w:sz w:val="18"/>
        </w:rPr>
        <w:t>(e.g.,</w:t>
      </w:r>
      <w:r>
        <w:rPr>
          <w:color w:val="231F20"/>
          <w:spacing w:val="-123"/>
          <w:sz w:val="18"/>
        </w:rPr>
        <w:t> </w:t>
      </w:r>
      <w:r>
        <w:rPr>
          <w:color w:val="231F20"/>
          <w:sz w:val="18"/>
        </w:rPr>
        <w:t>accepts</w:t>
      </w:r>
      <w:r>
        <w:rPr>
          <w:color w:val="231F20"/>
          <w:spacing w:val="-123"/>
          <w:sz w:val="18"/>
        </w:rPr>
        <w:t> </w:t>
      </w:r>
      <w:r>
        <w:rPr>
          <w:color w:val="231F20"/>
          <w:sz w:val="18"/>
        </w:rPr>
        <w:t>others</w:t>
      </w:r>
      <w:r>
        <w:rPr>
          <w:color w:val="231F20"/>
          <w:spacing w:val="-123"/>
          <w:sz w:val="18"/>
        </w:rPr>
        <w:t> </w:t>
      </w:r>
      <w:r>
        <w:rPr>
          <w:color w:val="231F20"/>
          <w:sz w:val="18"/>
        </w:rPr>
        <w:t>for</w:t>
      </w:r>
      <w:r>
        <w:rPr>
          <w:color w:val="231F20"/>
          <w:spacing w:val="-123"/>
          <w:sz w:val="18"/>
        </w:rPr>
        <w:t> </w:t>
      </w:r>
      <w:r>
        <w:rPr>
          <w:color w:val="231F20"/>
          <w:sz w:val="18"/>
        </w:rPr>
        <w:t>what</w:t>
      </w:r>
      <w:r>
        <w:rPr>
          <w:color w:val="231F20"/>
          <w:spacing w:val="-123"/>
          <w:sz w:val="18"/>
        </w:rPr>
        <w:t> </w:t>
      </w:r>
      <w:r>
        <w:rPr>
          <w:color w:val="231F20"/>
          <w:sz w:val="18"/>
        </w:rPr>
        <w:t>and</w:t>
      </w:r>
      <w:r>
        <w:rPr>
          <w:color w:val="231F20"/>
          <w:spacing w:val="-123"/>
          <w:sz w:val="18"/>
        </w:rPr>
        <w:t> </w:t>
      </w:r>
      <w:r>
        <w:rPr>
          <w:color w:val="231F20"/>
          <w:sz w:val="18"/>
        </w:rPr>
        <w:t>who </w:t>
      </w:r>
      <w:r>
        <w:rPr>
          <w:color w:val="231F20"/>
          <w:sz w:val="18"/>
        </w:rPr>
        <w:t> they are, shows open conce</w:t>
      </w:r>
      <w:r>
        <w:rPr>
          <w:color w:val="231F20"/>
          <w:spacing w:val="2"/>
          <w:sz w:val="18"/>
        </w:rPr>
        <w:t>r</w:t>
      </w:r>
      <w:r>
        <w:rPr>
          <w:color w:val="231F20"/>
          <w:sz w:val="18"/>
        </w:rPr>
        <w:t>n);</w:t>
      </w:r>
    </w:p>
    <w:p>
      <w:pPr>
        <w:pStyle w:val="ListParagraph"/>
        <w:numPr>
          <w:ilvl w:val="0"/>
          <w:numId w:val="28"/>
        </w:numPr>
        <w:tabs>
          <w:tab w:pos="739" w:val="left" w:leader="none"/>
          <w:tab w:pos="749" w:val="left" w:leader="none"/>
        </w:tabs>
        <w:spacing w:line="223" w:lineRule="auto" w:before="0" w:after="0"/>
        <w:ind w:left="739" w:right="371" w:hanging="170"/>
        <w:jc w:val="left"/>
        <w:rPr>
          <w:sz w:val="18"/>
        </w:rPr>
      </w:pPr>
      <w:r>
        <w:rPr>
          <w:color w:val="231F20"/>
          <w:spacing w:val="-123"/>
          <w:sz w:val="18"/>
        </w:rPr>
        <w:tab/>
      </w:r>
      <w:r>
        <w:rPr>
          <w:color w:val="231F20"/>
          <w:sz w:val="18"/>
        </w:rPr>
        <w:t>Courteous</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apply</w:t>
      </w:r>
      <w:r>
        <w:rPr>
          <w:color w:val="231F20"/>
          <w:spacing w:val="-123"/>
          <w:sz w:val="18"/>
        </w:rPr>
        <w:t> </w:t>
      </w:r>
      <w:r>
        <w:rPr>
          <w:color w:val="231F20"/>
          <w:sz w:val="18"/>
        </w:rPr>
        <w:t>appropriate</w:t>
      </w:r>
      <w:r>
        <w:rPr>
          <w:color w:val="231F20"/>
          <w:spacing w:val="-123"/>
          <w:sz w:val="18"/>
        </w:rPr>
        <w:t> </w:t>
      </w:r>
      <w:r>
        <w:rPr>
          <w:color w:val="231F20"/>
          <w:sz w:val="18"/>
        </w:rPr>
        <w:t>behavior </w:t>
      </w:r>
      <w:r>
        <w:rPr>
          <w:color w:val="231F20"/>
          <w:sz w:val="18"/>
        </w:rPr>
        <w:t> and etiquette);</w:t>
      </w:r>
    </w:p>
    <w:p>
      <w:pPr>
        <w:pStyle w:val="ListParagraph"/>
        <w:numPr>
          <w:ilvl w:val="0"/>
          <w:numId w:val="28"/>
        </w:numPr>
        <w:tabs>
          <w:tab w:pos="739" w:val="left" w:leader="none"/>
          <w:tab w:pos="749" w:val="left" w:leader="none"/>
        </w:tabs>
        <w:spacing w:line="223" w:lineRule="auto" w:before="0" w:after="0"/>
        <w:ind w:left="739" w:right="385" w:hanging="170"/>
        <w:jc w:val="left"/>
        <w:rPr>
          <w:sz w:val="18"/>
        </w:rPr>
      </w:pPr>
      <w:r>
        <w:rPr>
          <w:color w:val="231F20"/>
          <w:spacing w:val="-123"/>
          <w:sz w:val="18"/>
        </w:rPr>
        <w:tab/>
      </w:r>
      <w:r>
        <w:rPr>
          <w:color w:val="231F20"/>
          <w:sz w:val="18"/>
        </w:rPr>
        <w:t>Creative</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think</w:t>
      </w:r>
      <w:r>
        <w:rPr>
          <w:color w:val="231F20"/>
          <w:spacing w:val="-123"/>
          <w:sz w:val="18"/>
        </w:rPr>
        <w:t> </w:t>
      </w:r>
      <w:r>
        <w:rPr>
          <w:color w:val="231F20"/>
          <w:sz w:val="18"/>
        </w:rPr>
        <w:t>abstractly,</w:t>
      </w:r>
      <w:r>
        <w:rPr>
          <w:color w:val="231F20"/>
          <w:spacing w:val="-123"/>
          <w:sz w:val="18"/>
        </w:rPr>
        <w:t> </w:t>
      </w:r>
      <w:r>
        <w:rPr>
          <w:color w:val="231F20"/>
          <w:sz w:val="18"/>
        </w:rPr>
        <w:t>to</w:t>
      </w:r>
      <w:r>
        <w:rPr>
          <w:color w:val="231F20"/>
          <w:spacing w:val="-123"/>
          <w:sz w:val="18"/>
        </w:rPr>
        <w:t> </w:t>
      </w:r>
      <w:r>
        <w:rPr>
          <w:color w:val="231F20"/>
          <w:sz w:val="18"/>
        </w:rPr>
        <w:t>see</w:t>
      </w:r>
      <w:r>
        <w:rPr>
          <w:color w:val="231F20"/>
          <w:spacing w:val="-123"/>
          <w:sz w:val="18"/>
        </w:rPr>
        <w:t> </w:t>
      </w:r>
      <w:r>
        <w:rPr>
          <w:color w:val="231F20"/>
          <w:sz w:val="18"/>
        </w:rPr>
        <w:t>things di</w:t>
      </w:r>
      <w:r>
        <w:rPr>
          <w:color w:val="231F20"/>
          <w:spacing w:val="1"/>
          <w:sz w:val="18"/>
        </w:rPr>
        <w:t>f</w:t>
      </w:r>
      <w:r>
        <w:rPr>
          <w:color w:val="231F20"/>
          <w:sz w:val="18"/>
        </w:rPr>
        <w:t>ferently, to innovate);</w:t>
      </w:r>
    </w:p>
    <w:p>
      <w:pPr>
        <w:pStyle w:val="ListParagraph"/>
        <w:numPr>
          <w:ilvl w:val="0"/>
          <w:numId w:val="28"/>
        </w:numPr>
        <w:tabs>
          <w:tab w:pos="739" w:val="left" w:leader="none"/>
          <w:tab w:pos="749" w:val="left" w:leader="none"/>
        </w:tabs>
        <w:spacing w:line="223" w:lineRule="auto" w:before="0" w:after="0"/>
        <w:ind w:left="739" w:right="358" w:hanging="170"/>
        <w:jc w:val="left"/>
        <w:rPr>
          <w:sz w:val="18"/>
        </w:rPr>
      </w:pPr>
      <w:r>
        <w:rPr>
          <w:color w:val="231F20"/>
          <w:spacing w:val="-123"/>
          <w:sz w:val="18"/>
        </w:rPr>
        <w:tab/>
      </w:r>
      <w:r>
        <w:rPr>
          <w:color w:val="231F20"/>
          <w:sz w:val="18"/>
        </w:rPr>
        <w:t>Cultural</w:t>
      </w:r>
      <w:r>
        <w:rPr>
          <w:color w:val="231F20"/>
          <w:spacing w:val="-123"/>
          <w:sz w:val="18"/>
        </w:rPr>
        <w:t> </w:t>
      </w:r>
      <w:r>
        <w:rPr>
          <w:color w:val="231F20"/>
          <w:sz w:val="18"/>
        </w:rPr>
        <w:t>(e.g.,</w:t>
      </w:r>
      <w:r>
        <w:rPr>
          <w:color w:val="231F20"/>
          <w:spacing w:val="-123"/>
          <w:sz w:val="18"/>
        </w:rPr>
        <w:t> </w:t>
      </w:r>
      <w:r>
        <w:rPr>
          <w:color w:val="231F20"/>
          <w:sz w:val="18"/>
        </w:rPr>
        <w:t>measure</w:t>
      </w:r>
      <w:r>
        <w:rPr>
          <w:color w:val="231F20"/>
          <w:spacing w:val="-123"/>
          <w:sz w:val="18"/>
        </w:rPr>
        <w:t> </w:t>
      </w:r>
      <w:r>
        <w:rPr>
          <w:color w:val="231F20"/>
          <w:sz w:val="18"/>
        </w:rPr>
        <w:t>of</w:t>
      </w:r>
      <w:r>
        <w:rPr>
          <w:color w:val="231F20"/>
          <w:spacing w:val="-123"/>
          <w:sz w:val="18"/>
        </w:rPr>
        <w:t> </w:t>
      </w:r>
      <w:r>
        <w:rPr>
          <w:color w:val="231F20"/>
          <w:sz w:val="18"/>
        </w:rPr>
        <w:t>sensitivity</w:t>
      </w:r>
      <w:r>
        <w:rPr>
          <w:color w:val="231F20"/>
          <w:spacing w:val="-123"/>
          <w:sz w:val="18"/>
        </w:rPr>
        <w:t> </w:t>
      </w:r>
      <w:r>
        <w:rPr>
          <w:color w:val="231F20"/>
          <w:sz w:val="18"/>
        </w:rPr>
        <w:t>to</w:t>
      </w:r>
      <w:r>
        <w:rPr>
          <w:color w:val="231F20"/>
          <w:spacing w:val="-123"/>
          <w:sz w:val="18"/>
        </w:rPr>
        <w:t> </w:t>
      </w:r>
      <w:r>
        <w:rPr>
          <w:color w:val="231F20"/>
          <w:sz w:val="18"/>
        </w:rPr>
        <w:t>other</w:t>
      </w:r>
      <w:r>
        <w:rPr>
          <w:color w:val="231F20"/>
          <w:spacing w:val="-123"/>
          <w:sz w:val="18"/>
        </w:rPr>
        <w:t> </w:t>
      </w:r>
      <w:r>
        <w:rPr>
          <w:color w:val="231F20"/>
          <w:sz w:val="18"/>
        </w:rPr>
        <w:t>cultures, including values, no</w:t>
      </w:r>
      <w:r>
        <w:rPr>
          <w:color w:val="231F20"/>
          <w:spacing w:val="2"/>
          <w:sz w:val="18"/>
        </w:rPr>
        <w:t>r</w:t>
      </w:r>
      <w:r>
        <w:rPr>
          <w:color w:val="231F20"/>
          <w:sz w:val="18"/>
        </w:rPr>
        <w:t>ms, and beliefs);</w:t>
      </w:r>
    </w:p>
    <w:p>
      <w:pPr>
        <w:pStyle w:val="ListParagraph"/>
        <w:numPr>
          <w:ilvl w:val="0"/>
          <w:numId w:val="28"/>
        </w:numPr>
        <w:tabs>
          <w:tab w:pos="739" w:val="left" w:leader="none"/>
          <w:tab w:pos="749" w:val="left" w:leader="none"/>
        </w:tabs>
        <w:spacing w:line="223" w:lineRule="auto" w:before="0" w:after="0"/>
        <w:ind w:left="739" w:right="595" w:hanging="170"/>
        <w:jc w:val="left"/>
        <w:rPr>
          <w:sz w:val="18"/>
        </w:rPr>
      </w:pPr>
      <w:r>
        <w:rPr>
          <w:color w:val="231F20"/>
          <w:spacing w:val="-123"/>
          <w:sz w:val="18"/>
        </w:rPr>
        <w:tab/>
      </w:r>
      <w:r>
        <w:rPr>
          <w:color w:val="231F20"/>
          <w:sz w:val="18"/>
        </w:rPr>
        <w:t>Emotional</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pe</w:t>
      </w:r>
      <w:r>
        <w:rPr>
          <w:color w:val="231F20"/>
          <w:spacing w:val="-1"/>
          <w:sz w:val="18"/>
        </w:rPr>
        <w:t>r</w:t>
      </w:r>
      <w:r>
        <w:rPr>
          <w:color w:val="231F20"/>
          <w:sz w:val="18"/>
        </w:rPr>
        <w:t>ceive</w:t>
      </w:r>
      <w:r>
        <w:rPr>
          <w:color w:val="231F20"/>
          <w:spacing w:val="-123"/>
          <w:sz w:val="18"/>
        </w:rPr>
        <w:t> </w:t>
      </w:r>
      <w:r>
        <w:rPr>
          <w:color w:val="231F20"/>
          <w:sz w:val="18"/>
        </w:rPr>
        <w:t>emotions</w:t>
      </w:r>
      <w:r>
        <w:rPr>
          <w:color w:val="231F20"/>
          <w:spacing w:val="-123"/>
          <w:sz w:val="18"/>
        </w:rPr>
        <w:t> </w:t>
      </w:r>
      <w:r>
        <w:rPr>
          <w:color w:val="231F20"/>
          <w:sz w:val="18"/>
        </w:rPr>
        <w:t>and </w:t>
      </w:r>
      <w:r>
        <w:rPr>
          <w:color w:val="231F20"/>
          <w:sz w:val="18"/>
        </w:rPr>
        <w:t>    the info</w:t>
      </w:r>
      <w:r>
        <w:rPr>
          <w:color w:val="231F20"/>
          <w:spacing w:val="2"/>
          <w:sz w:val="18"/>
        </w:rPr>
        <w:t>r</w:t>
      </w:r>
      <w:r>
        <w:rPr>
          <w:color w:val="231F20"/>
          <w:sz w:val="18"/>
        </w:rPr>
        <w:t>mation they present and to manage </w:t>
      </w:r>
      <w:r>
        <w:rPr>
          <w:color w:val="231F20"/>
          <w:spacing w:val="-4"/>
          <w:sz w:val="18"/>
        </w:rPr>
        <w:t>them;</w:t>
      </w:r>
      <w:r>
        <w:rPr>
          <w:color w:val="231F20"/>
          <w:sz w:val="18"/>
        </w:rPr>
        <w:t> measure of interpersonal skills);</w:t>
      </w:r>
    </w:p>
    <w:p>
      <w:pPr>
        <w:pStyle w:val="ListParagraph"/>
        <w:numPr>
          <w:ilvl w:val="0"/>
          <w:numId w:val="28"/>
        </w:numPr>
        <w:tabs>
          <w:tab w:pos="739" w:val="left" w:leader="none"/>
          <w:tab w:pos="749" w:val="left" w:leader="none"/>
        </w:tabs>
        <w:spacing w:line="223" w:lineRule="auto" w:before="0" w:after="0"/>
        <w:ind w:left="739" w:right="367" w:hanging="170"/>
        <w:jc w:val="left"/>
        <w:rPr>
          <w:sz w:val="18"/>
        </w:rPr>
      </w:pPr>
      <w:r>
        <w:rPr>
          <w:color w:val="231F20"/>
          <w:spacing w:val="-123"/>
          <w:sz w:val="18"/>
        </w:rPr>
        <w:tab/>
      </w:r>
      <w:r>
        <w:rPr>
          <w:color w:val="231F20"/>
          <w:sz w:val="18"/>
        </w:rPr>
        <w:t>Intellectual</w:t>
      </w:r>
      <w:r>
        <w:rPr>
          <w:color w:val="231F20"/>
          <w:spacing w:val="-123"/>
          <w:sz w:val="18"/>
        </w:rPr>
        <w:t> </w:t>
      </w:r>
      <w:r>
        <w:rPr>
          <w:color w:val="231F20"/>
          <w:sz w:val="18"/>
        </w:rPr>
        <w:t>(e.g.,</w:t>
      </w:r>
      <w:r>
        <w:rPr>
          <w:color w:val="231F20"/>
          <w:spacing w:val="-123"/>
          <w:sz w:val="18"/>
        </w:rPr>
        <w:t> </w:t>
      </w:r>
      <w:r>
        <w:rPr>
          <w:color w:val="231F20"/>
          <w:sz w:val="18"/>
        </w:rPr>
        <w:t>measure</w:t>
      </w:r>
      <w:r>
        <w:rPr>
          <w:color w:val="231F20"/>
          <w:spacing w:val="-123"/>
          <w:sz w:val="18"/>
        </w:rPr>
        <w:t> </w:t>
      </w:r>
      <w:r>
        <w:rPr>
          <w:color w:val="231F20"/>
          <w:sz w:val="18"/>
        </w:rPr>
        <w:t>of</w:t>
      </w:r>
      <w:r>
        <w:rPr>
          <w:color w:val="231F20"/>
          <w:spacing w:val="-123"/>
          <w:sz w:val="18"/>
        </w:rPr>
        <w:t> </w:t>
      </w:r>
      <w:r>
        <w:rPr>
          <w:color w:val="231F20"/>
          <w:sz w:val="18"/>
        </w:rPr>
        <w:t>human</w:t>
      </w:r>
      <w:r>
        <w:rPr>
          <w:color w:val="231F20"/>
          <w:spacing w:val="-123"/>
          <w:sz w:val="18"/>
        </w:rPr>
        <w:t> </w:t>
      </w:r>
      <w:r>
        <w:rPr>
          <w:color w:val="231F20"/>
          <w:sz w:val="18"/>
        </w:rPr>
        <w:t>intelligence</w:t>
      </w:r>
      <w:r>
        <w:rPr>
          <w:color w:val="231F20"/>
          <w:spacing w:val="-123"/>
          <w:sz w:val="18"/>
        </w:rPr>
        <w:t> </w:t>
      </w:r>
      <w:r>
        <w:rPr>
          <w:color w:val="231F20"/>
          <w:sz w:val="18"/>
        </w:rPr>
        <w:t>over multiple aptitudes);</w:t>
      </w:r>
    </w:p>
    <w:p>
      <w:pPr>
        <w:pStyle w:val="ListParagraph"/>
        <w:numPr>
          <w:ilvl w:val="0"/>
          <w:numId w:val="28"/>
        </w:numPr>
        <w:tabs>
          <w:tab w:pos="739" w:val="left" w:leader="none"/>
          <w:tab w:pos="749" w:val="left" w:leader="none"/>
        </w:tabs>
        <w:spacing w:line="223" w:lineRule="auto" w:before="0" w:after="0"/>
        <w:ind w:left="739" w:right="597" w:hanging="170"/>
        <w:jc w:val="left"/>
        <w:rPr>
          <w:sz w:val="18"/>
        </w:rPr>
      </w:pPr>
      <w:r>
        <w:rPr>
          <w:color w:val="231F20"/>
          <w:spacing w:val="-123"/>
          <w:sz w:val="18"/>
        </w:rPr>
        <w:tab/>
      </w:r>
      <w:r>
        <w:rPr>
          <w:color w:val="231F20"/>
          <w:sz w:val="18"/>
        </w:rPr>
        <w:t>Managerial</w:t>
      </w:r>
      <w:r>
        <w:rPr>
          <w:color w:val="231F20"/>
          <w:spacing w:val="-123"/>
          <w:sz w:val="18"/>
        </w:rPr>
        <w:t> </w:t>
      </w:r>
      <w:r>
        <w:rPr>
          <w:color w:val="231F20"/>
          <w:sz w:val="18"/>
        </w:rPr>
        <w:t>(e.g.,</w:t>
      </w:r>
      <w:r>
        <w:rPr>
          <w:color w:val="231F20"/>
          <w:spacing w:val="-123"/>
          <w:sz w:val="18"/>
        </w:rPr>
        <w:t> </w:t>
      </w:r>
      <w:r>
        <w:rPr>
          <w:color w:val="231F20"/>
          <w:sz w:val="18"/>
        </w:rPr>
        <w:t>measure</w:t>
      </w:r>
      <w:r>
        <w:rPr>
          <w:color w:val="231F20"/>
          <w:spacing w:val="-123"/>
          <w:sz w:val="18"/>
        </w:rPr>
        <w:t> </w:t>
      </w:r>
      <w:r>
        <w:rPr>
          <w:color w:val="231F20"/>
          <w:sz w:val="18"/>
        </w:rPr>
        <w:t>of</w:t>
      </w:r>
      <w:r>
        <w:rPr>
          <w:color w:val="231F20"/>
          <w:spacing w:val="-123"/>
          <w:sz w:val="18"/>
        </w:rPr>
        <w:t> </w:t>
      </w:r>
      <w:r>
        <w:rPr>
          <w:color w:val="231F20"/>
          <w:sz w:val="18"/>
        </w:rPr>
        <w:t>management</w:t>
      </w:r>
      <w:r>
        <w:rPr>
          <w:color w:val="231F20"/>
          <w:spacing w:val="-123"/>
          <w:sz w:val="18"/>
        </w:rPr>
        <w:t> </w:t>
      </w:r>
      <w:r>
        <w:rPr>
          <w:color w:val="231F20"/>
          <w:sz w:val="18"/>
        </w:rPr>
        <w:t>practice and potential);</w:t>
      </w:r>
    </w:p>
    <w:p>
      <w:pPr>
        <w:pStyle w:val="ListParagraph"/>
        <w:numPr>
          <w:ilvl w:val="0"/>
          <w:numId w:val="28"/>
        </w:numPr>
        <w:tabs>
          <w:tab w:pos="739" w:val="left" w:leader="none"/>
          <w:tab w:pos="749" w:val="left" w:leader="none"/>
        </w:tabs>
        <w:spacing w:line="223" w:lineRule="auto" w:before="0" w:after="0"/>
        <w:ind w:left="739" w:right="587" w:hanging="170"/>
        <w:jc w:val="left"/>
        <w:rPr>
          <w:sz w:val="18"/>
        </w:rPr>
      </w:pPr>
      <w:r>
        <w:rPr>
          <w:color w:val="231F20"/>
          <w:spacing w:val="-123"/>
          <w:sz w:val="18"/>
        </w:rPr>
        <w:tab/>
      </w:r>
      <w:r>
        <w:rPr>
          <w:color w:val="231F20"/>
          <w:sz w:val="18"/>
        </w:rPr>
        <w:t>Political</w:t>
      </w:r>
      <w:r>
        <w:rPr>
          <w:color w:val="231F20"/>
          <w:spacing w:val="-123"/>
          <w:sz w:val="18"/>
        </w:rPr>
        <w:t> </w:t>
      </w:r>
      <w:r>
        <w:rPr>
          <w:color w:val="231F20"/>
          <w:sz w:val="18"/>
        </w:rPr>
        <w:t>(e.g.,</w:t>
      </w:r>
      <w:r>
        <w:rPr>
          <w:color w:val="231F20"/>
          <w:spacing w:val="-123"/>
          <w:sz w:val="18"/>
        </w:rPr>
        <w:t> </w:t>
      </w:r>
      <w:r>
        <w:rPr>
          <w:color w:val="231F20"/>
          <w:sz w:val="18"/>
        </w:rPr>
        <w:t>measure</w:t>
      </w:r>
      <w:r>
        <w:rPr>
          <w:color w:val="231F20"/>
          <w:spacing w:val="-123"/>
          <w:sz w:val="18"/>
        </w:rPr>
        <w:t> </w:t>
      </w:r>
      <w:r>
        <w:rPr>
          <w:color w:val="231F20"/>
          <w:sz w:val="18"/>
        </w:rPr>
        <w:t>of</w:t>
      </w:r>
      <w:r>
        <w:rPr>
          <w:color w:val="231F20"/>
          <w:spacing w:val="-123"/>
          <w:sz w:val="18"/>
        </w:rPr>
        <w:t> </w:t>
      </w:r>
      <w:r>
        <w:rPr>
          <w:color w:val="231F20"/>
          <w:sz w:val="18"/>
        </w:rPr>
        <w:t>political</w:t>
      </w:r>
      <w:r>
        <w:rPr>
          <w:color w:val="231F20"/>
          <w:spacing w:val="-123"/>
          <w:sz w:val="18"/>
        </w:rPr>
        <w:t> </w:t>
      </w:r>
      <w:r>
        <w:rPr>
          <w:color w:val="231F20"/>
          <w:sz w:val="18"/>
        </w:rPr>
        <w:t>intelligence</w:t>
      </w:r>
      <w:r>
        <w:rPr>
          <w:color w:val="231F20"/>
          <w:spacing w:val="-123"/>
          <w:sz w:val="18"/>
        </w:rPr>
        <w:t> </w:t>
      </w:r>
      <w:r>
        <w:rPr>
          <w:color w:val="231F20"/>
          <w:sz w:val="18"/>
        </w:rPr>
        <w:t>and making things happen);</w:t>
      </w:r>
    </w:p>
    <w:p>
      <w:pPr>
        <w:pStyle w:val="ListParagraph"/>
        <w:numPr>
          <w:ilvl w:val="0"/>
          <w:numId w:val="28"/>
        </w:numPr>
        <w:tabs>
          <w:tab w:pos="739" w:val="left" w:leader="none"/>
          <w:tab w:pos="749" w:val="left" w:leader="none"/>
        </w:tabs>
        <w:spacing w:line="223" w:lineRule="auto" w:before="0" w:after="0"/>
        <w:ind w:left="739" w:right="742" w:hanging="170"/>
        <w:jc w:val="left"/>
        <w:rPr>
          <w:sz w:val="18"/>
        </w:rPr>
      </w:pPr>
      <w:r>
        <w:rPr>
          <w:color w:val="231F20"/>
          <w:spacing w:val="-123"/>
          <w:sz w:val="18"/>
        </w:rPr>
        <w:tab/>
      </w:r>
      <w:r>
        <w:rPr>
          <w:color w:val="231F20"/>
          <w:sz w:val="18"/>
        </w:rPr>
        <w:t>Service-oriented</w:t>
      </w:r>
      <w:r>
        <w:rPr>
          <w:color w:val="231F20"/>
          <w:spacing w:val="-123"/>
          <w:sz w:val="18"/>
        </w:rPr>
        <w:t> </w:t>
      </w:r>
      <w:r>
        <w:rPr>
          <w:color w:val="231F20"/>
          <w:sz w:val="18"/>
        </w:rPr>
        <w:t>(e.g.,</w:t>
      </w:r>
      <w:r>
        <w:rPr>
          <w:color w:val="231F20"/>
          <w:spacing w:val="-123"/>
          <w:sz w:val="18"/>
        </w:rPr>
        <w:t> </w:t>
      </w:r>
      <w:r>
        <w:rPr>
          <w:color w:val="231F20"/>
          <w:sz w:val="18"/>
        </w:rPr>
        <w:t>evidence</w:t>
      </w:r>
      <w:r>
        <w:rPr>
          <w:color w:val="231F20"/>
          <w:spacing w:val="-123"/>
          <w:sz w:val="18"/>
        </w:rPr>
        <w:t> </w:t>
      </w:r>
      <w:r>
        <w:rPr>
          <w:color w:val="231F20"/>
          <w:sz w:val="18"/>
        </w:rPr>
        <w:t>of</w:t>
      </w:r>
      <w:r>
        <w:rPr>
          <w:color w:val="231F20"/>
          <w:spacing w:val="-123"/>
          <w:sz w:val="18"/>
        </w:rPr>
        <w:t> </w:t>
      </w:r>
      <w:r>
        <w:rPr>
          <w:color w:val="231F20"/>
          <w:sz w:val="18"/>
        </w:rPr>
        <w:t>willingness</w:t>
      </w:r>
      <w:r>
        <w:rPr>
          <w:color w:val="231F20"/>
          <w:spacing w:val="-123"/>
          <w:sz w:val="18"/>
        </w:rPr>
        <w:t> </w:t>
      </w:r>
      <w:r>
        <w:rPr>
          <w:color w:val="231F20"/>
          <w:sz w:val="18"/>
        </w:rPr>
        <w:t>to serve other people);</w:t>
      </w:r>
    </w:p>
    <w:p>
      <w:pPr>
        <w:pStyle w:val="ListParagraph"/>
        <w:numPr>
          <w:ilvl w:val="0"/>
          <w:numId w:val="28"/>
        </w:numPr>
        <w:tabs>
          <w:tab w:pos="739" w:val="left" w:leader="none"/>
          <w:tab w:pos="749" w:val="left" w:leader="none"/>
        </w:tabs>
        <w:spacing w:line="223" w:lineRule="auto" w:before="0" w:after="0"/>
        <w:ind w:left="739" w:right="958" w:hanging="170"/>
        <w:jc w:val="left"/>
        <w:rPr>
          <w:sz w:val="18"/>
        </w:rPr>
      </w:pPr>
      <w:r>
        <w:rPr>
          <w:color w:val="231F20"/>
          <w:spacing w:val="-123"/>
          <w:sz w:val="18"/>
        </w:rPr>
        <w:tab/>
      </w:r>
      <w:r>
        <w:rPr>
          <w:color w:val="231F20"/>
          <w:sz w:val="18"/>
        </w:rPr>
        <w:t>Social</w:t>
      </w:r>
      <w:r>
        <w:rPr>
          <w:color w:val="231F20"/>
          <w:spacing w:val="-123"/>
          <w:sz w:val="18"/>
        </w:rPr>
        <w:t> </w:t>
      </w:r>
      <w:r>
        <w:rPr>
          <w:color w:val="231F20"/>
          <w:sz w:val="18"/>
        </w:rPr>
        <w:t>(e.g.,</w:t>
      </w:r>
      <w:r>
        <w:rPr>
          <w:color w:val="231F20"/>
          <w:spacing w:val="-123"/>
          <w:sz w:val="18"/>
        </w:rPr>
        <w:t> </w:t>
      </w:r>
      <w:r>
        <w:rPr>
          <w:color w:val="231F20"/>
          <w:sz w:val="18"/>
        </w:rPr>
        <w:t>ability</w:t>
      </w:r>
      <w:r>
        <w:rPr>
          <w:color w:val="231F20"/>
          <w:spacing w:val="-123"/>
          <w:sz w:val="18"/>
        </w:rPr>
        <w:t> </w:t>
      </w:r>
      <w:r>
        <w:rPr>
          <w:color w:val="231F20"/>
          <w:sz w:val="18"/>
        </w:rPr>
        <w:t>to</w:t>
      </w:r>
      <w:r>
        <w:rPr>
          <w:color w:val="231F20"/>
          <w:spacing w:val="-123"/>
          <w:sz w:val="18"/>
        </w:rPr>
        <w:t> </w:t>
      </w:r>
      <w:r>
        <w:rPr>
          <w:color w:val="231F20"/>
          <w:sz w:val="18"/>
        </w:rPr>
        <w:t>understand</w:t>
      </w:r>
      <w:r>
        <w:rPr>
          <w:color w:val="231F20"/>
          <w:spacing w:val="-123"/>
          <w:sz w:val="18"/>
        </w:rPr>
        <w:t> </w:t>
      </w:r>
      <w:r>
        <w:rPr>
          <w:color w:val="231F20"/>
          <w:sz w:val="18"/>
        </w:rPr>
        <w:t>and</w:t>
      </w:r>
      <w:r>
        <w:rPr>
          <w:color w:val="231F20"/>
          <w:spacing w:val="-123"/>
          <w:sz w:val="18"/>
        </w:rPr>
        <w:t> </w:t>
      </w:r>
      <w:r>
        <w:rPr>
          <w:color w:val="231F20"/>
          <w:sz w:val="18"/>
        </w:rPr>
        <w:t>manage people); and</w:t>
      </w:r>
    </w:p>
    <w:p>
      <w:pPr>
        <w:pStyle w:val="ListParagraph"/>
        <w:numPr>
          <w:ilvl w:val="0"/>
          <w:numId w:val="28"/>
        </w:numPr>
        <w:tabs>
          <w:tab w:pos="739" w:val="left" w:leader="none"/>
          <w:tab w:pos="749" w:val="left" w:leader="none"/>
        </w:tabs>
        <w:spacing w:line="223" w:lineRule="auto" w:before="0" w:after="0"/>
        <w:ind w:left="739" w:right="1030" w:hanging="170"/>
        <w:jc w:val="left"/>
        <w:rPr>
          <w:sz w:val="18"/>
        </w:rPr>
      </w:pPr>
      <w:r>
        <w:rPr>
          <w:color w:val="231F20"/>
          <w:spacing w:val="-123"/>
          <w:sz w:val="18"/>
        </w:rPr>
        <w:tab/>
      </w:r>
      <w:r>
        <w:rPr>
          <w:color w:val="231F20"/>
          <w:sz w:val="18"/>
        </w:rPr>
        <w:t>Systemic</w:t>
      </w:r>
      <w:r>
        <w:rPr>
          <w:color w:val="231F20"/>
          <w:spacing w:val="-123"/>
          <w:sz w:val="18"/>
        </w:rPr>
        <w:t> </w:t>
      </w:r>
      <w:r>
        <w:rPr>
          <w:color w:val="231F20"/>
          <w:sz w:val="18"/>
        </w:rPr>
        <w:t>(e.g.,</w:t>
      </w:r>
      <w:r>
        <w:rPr>
          <w:color w:val="231F20"/>
          <w:spacing w:val="-123"/>
          <w:sz w:val="18"/>
        </w:rPr>
        <w:t> </w:t>
      </w:r>
      <w:r>
        <w:rPr>
          <w:color w:val="231F20"/>
          <w:sz w:val="18"/>
        </w:rPr>
        <w:t>drive</w:t>
      </w:r>
      <w:r>
        <w:rPr>
          <w:color w:val="231F20"/>
          <w:spacing w:val="-123"/>
          <w:sz w:val="18"/>
        </w:rPr>
        <w:t> </w:t>
      </w:r>
      <w:r>
        <w:rPr>
          <w:color w:val="231F20"/>
          <w:sz w:val="18"/>
        </w:rPr>
        <w:t>to</w:t>
      </w:r>
      <w:r>
        <w:rPr>
          <w:color w:val="231F20"/>
          <w:spacing w:val="-123"/>
          <w:sz w:val="18"/>
        </w:rPr>
        <w:t> </w:t>
      </w:r>
      <w:r>
        <w:rPr>
          <w:color w:val="231F20"/>
          <w:sz w:val="18"/>
        </w:rPr>
        <w:t>understand</w:t>
      </w:r>
      <w:r>
        <w:rPr>
          <w:color w:val="231F20"/>
          <w:spacing w:val="-123"/>
          <w:sz w:val="18"/>
        </w:rPr>
        <w:t> </w:t>
      </w:r>
      <w:r>
        <w:rPr>
          <w:color w:val="231F20"/>
          <w:sz w:val="18"/>
        </w:rPr>
        <w:t>and</w:t>
      </w:r>
      <w:r>
        <w:rPr>
          <w:color w:val="231F20"/>
          <w:spacing w:val="-123"/>
          <w:sz w:val="18"/>
        </w:rPr>
        <w:t> </w:t>
      </w:r>
      <w:r>
        <w:rPr>
          <w:color w:val="231F20"/>
          <w:sz w:val="18"/>
        </w:rPr>
        <w:t>build systems).</w:t>
      </w:r>
    </w:p>
    <w:p>
      <w:pPr>
        <w:pStyle w:val="BodyText"/>
        <w:spacing w:line="223" w:lineRule="auto" w:before="177"/>
        <w:ind w:left="460" w:right="456"/>
      </w:pPr>
      <w:r>
        <w:rPr>
          <w:color w:val="231F20"/>
        </w:rPr>
        <w:t>An effective project manager will have some level of ability</w:t>
      </w:r>
      <w:r>
        <w:rPr>
          <w:color w:val="231F20"/>
          <w:spacing w:val="-5"/>
        </w:rPr>
        <w:t> </w:t>
      </w:r>
      <w:r>
        <w:rPr>
          <w:color w:val="231F20"/>
        </w:rPr>
        <w:t>with</w:t>
      </w:r>
      <w:r>
        <w:rPr>
          <w:color w:val="231F20"/>
          <w:spacing w:val="-5"/>
        </w:rPr>
        <w:t> </w:t>
      </w:r>
      <w:r>
        <w:rPr>
          <w:color w:val="231F20"/>
        </w:rPr>
        <w:t>each</w:t>
      </w:r>
      <w:r>
        <w:rPr>
          <w:color w:val="231F20"/>
          <w:spacing w:val="-5"/>
        </w:rPr>
        <w:t> </w:t>
      </w:r>
      <w:r>
        <w:rPr>
          <w:color w:val="231F20"/>
        </w:rPr>
        <w:t>of</w:t>
      </w:r>
      <w:r>
        <w:rPr>
          <w:color w:val="231F20"/>
          <w:spacing w:val="-5"/>
        </w:rPr>
        <w:t> </w:t>
      </w:r>
      <w:r>
        <w:rPr>
          <w:color w:val="231F20"/>
        </w:rPr>
        <w:t>these</w:t>
      </w:r>
      <w:r>
        <w:rPr>
          <w:color w:val="231F20"/>
          <w:spacing w:val="-5"/>
        </w:rPr>
        <w:t> </w:t>
      </w:r>
      <w:r>
        <w:rPr>
          <w:color w:val="231F20"/>
        </w:rPr>
        <w:t>characteristics</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be successful. Each project, organization, and situation requires that the project manager emphasize different aspects of personality.</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65,</w:t>
      </w:r>
      <w:r>
        <w:rPr>
          <w:color w:val="231F20"/>
          <w:spacing w:val="1"/>
          <w:sz w:val="18"/>
        </w:rPr>
        <w:t> </w:t>
      </w:r>
      <w:r>
        <w:rPr>
          <w:color w:val="231F20"/>
          <w:sz w:val="18"/>
        </w:rPr>
        <w:t>Section</w:t>
      </w:r>
      <w:r>
        <w:rPr>
          <w:color w:val="231F20"/>
          <w:spacing w:val="1"/>
          <w:sz w:val="18"/>
        </w:rPr>
        <w:t> </w:t>
      </w:r>
      <w:r>
        <w:rPr>
          <w:color w:val="231F20"/>
          <w:spacing w:val="-2"/>
          <w:sz w:val="18"/>
        </w:rPr>
        <w:t>3.4.5.1</w:t>
      </w:r>
    </w:p>
    <w:p>
      <w:pPr>
        <w:pStyle w:val="BodyText"/>
        <w:spacing w:line="223" w:lineRule="auto" w:before="196"/>
        <w:ind w:left="700" w:right="159"/>
      </w:pPr>
      <w:r>
        <w:rPr>
          <w:color w:val="231F20"/>
        </w:rPr>
        <w:t>Project managers may lead their teams in many ways. The style a project manager selects may be a personal preference,</w:t>
      </w:r>
      <w:r>
        <w:rPr>
          <w:color w:val="231F20"/>
          <w:spacing w:val="-5"/>
        </w:rPr>
        <w:t> </w:t>
      </w:r>
      <w:r>
        <w:rPr>
          <w:color w:val="231F20"/>
        </w:rPr>
        <w:t>or</w:t>
      </w:r>
      <w:r>
        <w:rPr>
          <w:color w:val="231F20"/>
          <w:spacing w:val="-5"/>
        </w:rPr>
        <w:t> </w:t>
      </w:r>
      <w:r>
        <w:rPr>
          <w:color w:val="231F20"/>
        </w:rPr>
        <w:t>the</w:t>
      </w:r>
      <w:r>
        <w:rPr>
          <w:color w:val="231F20"/>
          <w:spacing w:val="-5"/>
        </w:rPr>
        <w:t> </w:t>
      </w:r>
      <w:r>
        <w:rPr>
          <w:color w:val="231F20"/>
        </w:rPr>
        <w:t>result</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combination</w:t>
      </w:r>
      <w:r>
        <w:rPr>
          <w:color w:val="231F20"/>
          <w:spacing w:val="-5"/>
        </w:rPr>
        <w:t> </w:t>
      </w:r>
      <w:r>
        <w:rPr>
          <w:color w:val="231F20"/>
        </w:rPr>
        <w:t>of</w:t>
      </w:r>
      <w:r>
        <w:rPr>
          <w:color w:val="231F20"/>
          <w:spacing w:val="-5"/>
        </w:rPr>
        <w:t> </w:t>
      </w:r>
      <w:r>
        <w:rPr>
          <w:color w:val="231F20"/>
        </w:rPr>
        <w:t>multiple factors associated with the project.</w:t>
      </w:r>
    </w:p>
    <w:p>
      <w:pPr>
        <w:pStyle w:val="BodyText"/>
        <w:spacing w:line="223" w:lineRule="auto" w:before="197"/>
        <w:ind w:left="700" w:right="456"/>
      </w:pPr>
      <w:r>
        <w:rPr>
          <w:color w:val="231F20"/>
        </w:rPr>
        <w:t>Some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most</w:t>
      </w:r>
      <w:r>
        <w:rPr>
          <w:color w:val="231F20"/>
          <w:spacing w:val="-5"/>
        </w:rPr>
        <w:t> </w:t>
      </w:r>
      <w:r>
        <w:rPr>
          <w:color w:val="231F20"/>
        </w:rPr>
        <w:t>common</w:t>
      </w:r>
      <w:r>
        <w:rPr>
          <w:color w:val="231F20"/>
          <w:spacing w:val="-5"/>
        </w:rPr>
        <w:t> </w:t>
      </w:r>
      <w:r>
        <w:rPr>
          <w:color w:val="231F20"/>
        </w:rPr>
        <w:t>examples</w:t>
      </w:r>
      <w:r>
        <w:rPr>
          <w:color w:val="231F20"/>
          <w:spacing w:val="-5"/>
        </w:rPr>
        <w:t> </w:t>
      </w:r>
      <w:r>
        <w:rPr>
          <w:color w:val="231F20"/>
        </w:rPr>
        <w:t>of</w:t>
      </w:r>
      <w:r>
        <w:rPr>
          <w:color w:val="231F20"/>
          <w:spacing w:val="-5"/>
        </w:rPr>
        <w:t> </w:t>
      </w:r>
      <w:r>
        <w:rPr>
          <w:color w:val="231F20"/>
        </w:rPr>
        <w:t>these</w:t>
      </w:r>
      <w:r>
        <w:rPr>
          <w:color w:val="231F20"/>
          <w:spacing w:val="-5"/>
        </w:rPr>
        <w:t> </w:t>
      </w:r>
      <w:r>
        <w:rPr>
          <w:color w:val="231F20"/>
        </w:rPr>
        <w:t>styles include, but are not limited to:</w:t>
      </w:r>
    </w:p>
    <w:p>
      <w:pPr>
        <w:pStyle w:val="ListParagraph"/>
        <w:numPr>
          <w:ilvl w:val="0"/>
          <w:numId w:val="29"/>
        </w:numPr>
        <w:tabs>
          <w:tab w:pos="979" w:val="left" w:leader="none"/>
          <w:tab w:pos="989" w:val="left" w:leader="none"/>
        </w:tabs>
        <w:spacing w:line="223" w:lineRule="auto" w:before="0" w:after="0"/>
        <w:ind w:left="979" w:right="354" w:hanging="170"/>
        <w:jc w:val="left"/>
        <w:rPr>
          <w:sz w:val="18"/>
        </w:rPr>
      </w:pPr>
      <w:r>
        <w:rPr>
          <w:color w:val="231F20"/>
          <w:spacing w:val="-123"/>
          <w:sz w:val="18"/>
        </w:rPr>
        <w:tab/>
      </w:r>
      <w:r>
        <w:rPr>
          <w:color w:val="231F20"/>
          <w:sz w:val="18"/>
        </w:rPr>
        <w:t>Laissez-faire</w:t>
      </w:r>
      <w:r>
        <w:rPr>
          <w:color w:val="231F20"/>
          <w:spacing w:val="-123"/>
          <w:sz w:val="18"/>
        </w:rPr>
        <w:t> </w:t>
      </w:r>
      <w:r>
        <w:rPr>
          <w:color w:val="231F20"/>
          <w:sz w:val="18"/>
        </w:rPr>
        <w:t>(e.g.,</w:t>
      </w:r>
      <w:r>
        <w:rPr>
          <w:color w:val="231F20"/>
          <w:spacing w:val="-123"/>
          <w:sz w:val="18"/>
        </w:rPr>
        <w:t> </w:t>
      </w:r>
      <w:r>
        <w:rPr>
          <w:color w:val="231F20"/>
          <w:sz w:val="18"/>
        </w:rPr>
        <w:t>allowing</w:t>
      </w:r>
      <w:r>
        <w:rPr>
          <w:color w:val="231F20"/>
          <w:spacing w:val="-123"/>
          <w:sz w:val="18"/>
        </w:rPr>
        <w:t> </w:t>
      </w:r>
      <w:r>
        <w:rPr>
          <w:color w:val="231F20"/>
          <w:sz w:val="18"/>
        </w:rPr>
        <w:t>the</w:t>
      </w:r>
      <w:r>
        <w:rPr>
          <w:color w:val="231F20"/>
          <w:spacing w:val="-123"/>
          <w:sz w:val="18"/>
        </w:rPr>
        <w:t> </w:t>
      </w:r>
      <w:r>
        <w:rPr>
          <w:color w:val="231F20"/>
          <w:sz w:val="18"/>
        </w:rPr>
        <w:t>team</w:t>
      </w:r>
      <w:r>
        <w:rPr>
          <w:color w:val="231F20"/>
          <w:spacing w:val="-123"/>
          <w:sz w:val="18"/>
        </w:rPr>
        <w:t> </w:t>
      </w:r>
      <w:r>
        <w:rPr>
          <w:color w:val="231F20"/>
          <w:sz w:val="18"/>
        </w:rPr>
        <w:t>to</w:t>
      </w:r>
      <w:r>
        <w:rPr>
          <w:color w:val="231F20"/>
          <w:spacing w:val="-123"/>
          <w:sz w:val="18"/>
        </w:rPr>
        <w:t> </w:t>
      </w:r>
      <w:r>
        <w:rPr>
          <w:color w:val="231F20"/>
          <w:sz w:val="18"/>
        </w:rPr>
        <w:t>make</w:t>
      </w:r>
      <w:r>
        <w:rPr>
          <w:color w:val="231F20"/>
          <w:spacing w:val="-123"/>
          <w:sz w:val="18"/>
        </w:rPr>
        <w:t> </w:t>
      </w:r>
      <w:r>
        <w:rPr>
          <w:color w:val="231F20"/>
          <w:sz w:val="18"/>
        </w:rPr>
        <w:t>their </w:t>
      </w:r>
      <w:r>
        <w:rPr>
          <w:color w:val="231F20"/>
          <w:sz w:val="18"/>
        </w:rPr>
        <w:t> own decisions and establish their own goals; also referred to as taking a hands-o</w:t>
      </w:r>
      <w:r>
        <w:rPr>
          <w:color w:val="231F20"/>
          <w:spacing w:val="1"/>
          <w:sz w:val="18"/>
        </w:rPr>
        <w:t>f</w:t>
      </w:r>
      <w:r>
        <w:rPr>
          <w:color w:val="231F20"/>
          <w:sz w:val="18"/>
        </w:rPr>
        <w:t>f style);</w:t>
      </w:r>
    </w:p>
    <w:p>
      <w:pPr>
        <w:pStyle w:val="ListParagraph"/>
        <w:numPr>
          <w:ilvl w:val="0"/>
          <w:numId w:val="29"/>
        </w:numPr>
        <w:tabs>
          <w:tab w:pos="979" w:val="left" w:leader="none"/>
          <w:tab w:pos="989" w:val="left" w:leader="none"/>
        </w:tabs>
        <w:spacing w:line="223" w:lineRule="auto" w:before="0" w:after="0"/>
        <w:ind w:left="979" w:right="204" w:hanging="170"/>
        <w:jc w:val="left"/>
        <w:rPr>
          <w:sz w:val="18"/>
        </w:rPr>
      </w:pPr>
      <w:r>
        <w:rPr>
          <w:color w:val="231F20"/>
          <w:spacing w:val="-123"/>
          <w:sz w:val="18"/>
        </w:rPr>
        <w:tab/>
      </w:r>
      <w:r>
        <w:rPr>
          <w:color w:val="231F20"/>
          <w:spacing w:val="-6"/>
          <w:sz w:val="18"/>
        </w:rPr>
        <w:t>T</w:t>
      </w:r>
      <w:r>
        <w:rPr>
          <w:color w:val="231F20"/>
          <w:sz w:val="18"/>
        </w:rPr>
        <w:t>ransactional</w:t>
      </w:r>
      <w:r>
        <w:rPr>
          <w:color w:val="231F20"/>
          <w:spacing w:val="-123"/>
          <w:sz w:val="18"/>
        </w:rPr>
        <w:t> </w:t>
      </w:r>
      <w:r>
        <w:rPr>
          <w:color w:val="231F20"/>
          <w:sz w:val="18"/>
        </w:rPr>
        <w:t>(e.g.,</w:t>
      </w:r>
      <w:r>
        <w:rPr>
          <w:color w:val="231F20"/>
          <w:spacing w:val="-123"/>
          <w:sz w:val="18"/>
        </w:rPr>
        <w:t> </w:t>
      </w:r>
      <w:r>
        <w:rPr>
          <w:color w:val="231F20"/>
          <w:sz w:val="18"/>
        </w:rPr>
        <w:t>focus</w:t>
      </w:r>
      <w:r>
        <w:rPr>
          <w:color w:val="231F20"/>
          <w:spacing w:val="-123"/>
          <w:sz w:val="18"/>
        </w:rPr>
        <w:t> </w:t>
      </w:r>
      <w:r>
        <w:rPr>
          <w:color w:val="231F20"/>
          <w:sz w:val="18"/>
        </w:rPr>
        <w:t>on</w:t>
      </w:r>
      <w:r>
        <w:rPr>
          <w:color w:val="231F20"/>
          <w:spacing w:val="-123"/>
          <w:sz w:val="18"/>
        </w:rPr>
        <w:t> </w:t>
      </w:r>
      <w:r>
        <w:rPr>
          <w:color w:val="231F20"/>
          <w:sz w:val="18"/>
        </w:rPr>
        <w:t>goals,</w:t>
      </w:r>
      <w:r>
        <w:rPr>
          <w:color w:val="231F20"/>
          <w:spacing w:val="-123"/>
          <w:sz w:val="18"/>
        </w:rPr>
        <w:t> </w:t>
      </w:r>
      <w:r>
        <w:rPr>
          <w:color w:val="231F20"/>
          <w:sz w:val="18"/>
        </w:rPr>
        <w:t>feedback,</w:t>
      </w:r>
      <w:r>
        <w:rPr>
          <w:color w:val="231F20"/>
          <w:spacing w:val="-123"/>
          <w:sz w:val="18"/>
        </w:rPr>
        <w:t> </w:t>
      </w:r>
      <w:r>
        <w:rPr>
          <w:color w:val="231F20"/>
          <w:sz w:val="18"/>
        </w:rPr>
        <w:t>and accomplishment to dete</w:t>
      </w:r>
      <w:r>
        <w:rPr>
          <w:color w:val="231F20"/>
          <w:spacing w:val="2"/>
          <w:sz w:val="18"/>
        </w:rPr>
        <w:t>r</w:t>
      </w:r>
      <w:r>
        <w:rPr>
          <w:color w:val="231F20"/>
          <w:sz w:val="18"/>
        </w:rPr>
        <w:t>mine rewards; </w:t>
      </w:r>
      <w:r>
        <w:rPr>
          <w:color w:val="231F20"/>
          <w:spacing w:val="-2"/>
          <w:sz w:val="18"/>
        </w:rPr>
        <w:t>management</w:t>
      </w:r>
      <w:r>
        <w:rPr>
          <w:color w:val="231F20"/>
          <w:sz w:val="18"/>
        </w:rPr>
        <w:t> by exception);</w:t>
      </w:r>
    </w:p>
    <w:p>
      <w:pPr>
        <w:pStyle w:val="ListParagraph"/>
        <w:numPr>
          <w:ilvl w:val="0"/>
          <w:numId w:val="29"/>
        </w:numPr>
        <w:tabs>
          <w:tab w:pos="979" w:val="left" w:leader="none"/>
          <w:tab w:pos="989" w:val="left" w:leader="none"/>
        </w:tabs>
        <w:spacing w:line="223" w:lineRule="auto" w:before="0" w:after="0"/>
        <w:ind w:left="979" w:right="247" w:hanging="170"/>
        <w:jc w:val="left"/>
        <w:rPr>
          <w:sz w:val="18"/>
        </w:rPr>
      </w:pPr>
      <w:r>
        <w:rPr>
          <w:color w:val="231F20"/>
          <w:spacing w:val="-123"/>
          <w:sz w:val="18"/>
        </w:rPr>
        <w:tab/>
      </w:r>
      <w:r>
        <w:rPr>
          <w:color w:val="231F20"/>
          <w:sz w:val="18"/>
        </w:rPr>
        <w:t>Servant</w:t>
      </w:r>
      <w:r>
        <w:rPr>
          <w:color w:val="231F20"/>
          <w:spacing w:val="-123"/>
          <w:sz w:val="18"/>
        </w:rPr>
        <w:t> </w:t>
      </w:r>
      <w:r>
        <w:rPr>
          <w:color w:val="231F20"/>
          <w:sz w:val="18"/>
        </w:rPr>
        <w:t>leader</w:t>
      </w:r>
      <w:r>
        <w:rPr>
          <w:color w:val="231F20"/>
          <w:spacing w:val="-123"/>
          <w:sz w:val="18"/>
        </w:rPr>
        <w:t> </w:t>
      </w:r>
      <w:r>
        <w:rPr>
          <w:color w:val="231F20"/>
          <w:sz w:val="18"/>
        </w:rPr>
        <w:t>(e.g.,</w:t>
      </w:r>
      <w:r>
        <w:rPr>
          <w:color w:val="231F20"/>
          <w:spacing w:val="-123"/>
          <w:sz w:val="18"/>
        </w:rPr>
        <w:t> </w:t>
      </w:r>
      <w:r>
        <w:rPr>
          <w:color w:val="231F20"/>
          <w:sz w:val="18"/>
        </w:rPr>
        <w:t>demonstrates</w:t>
      </w:r>
      <w:r>
        <w:rPr>
          <w:color w:val="231F20"/>
          <w:spacing w:val="-123"/>
          <w:sz w:val="18"/>
        </w:rPr>
        <w:t> </w:t>
      </w:r>
      <w:r>
        <w:rPr>
          <w:color w:val="231F20"/>
          <w:sz w:val="18"/>
        </w:rPr>
        <w:t>commitment</w:t>
      </w:r>
      <w:r>
        <w:rPr>
          <w:color w:val="231F20"/>
          <w:spacing w:val="-123"/>
          <w:sz w:val="18"/>
        </w:rPr>
        <w:t> </w:t>
      </w:r>
      <w:r>
        <w:rPr>
          <w:color w:val="231F20"/>
          <w:sz w:val="18"/>
        </w:rPr>
        <w:t>to </w:t>
      </w:r>
      <w:r>
        <w:rPr>
          <w:color w:val="231F20"/>
          <w:sz w:val="18"/>
        </w:rPr>
        <w:t> serve and put other people first; focuses on other people’s growth, lea</w:t>
      </w:r>
      <w:r>
        <w:rPr>
          <w:color w:val="231F20"/>
          <w:spacing w:val="2"/>
          <w:sz w:val="18"/>
        </w:rPr>
        <w:t>r</w:t>
      </w:r>
      <w:r>
        <w:rPr>
          <w:color w:val="231F20"/>
          <w:sz w:val="18"/>
        </w:rPr>
        <w:t>ning, development, </w:t>
      </w:r>
      <w:r>
        <w:rPr>
          <w:color w:val="231F20"/>
          <w:spacing w:val="-2"/>
          <w:sz w:val="18"/>
        </w:rPr>
        <w:t>autonomy,</w:t>
      </w:r>
      <w:r>
        <w:rPr>
          <w:color w:val="231F20"/>
          <w:sz w:val="18"/>
        </w:rPr>
        <w:t> and well-being; concentrates on relationships, community, and collaboration; leadership is secondary and eme</w:t>
      </w:r>
      <w:r>
        <w:rPr>
          <w:color w:val="231F20"/>
          <w:spacing w:val="-4"/>
          <w:sz w:val="18"/>
        </w:rPr>
        <w:t>r</w:t>
      </w:r>
      <w:r>
        <w:rPr>
          <w:color w:val="231F20"/>
          <w:sz w:val="18"/>
        </w:rPr>
        <w:t>ges after service);</w:t>
      </w:r>
    </w:p>
    <w:p>
      <w:pPr>
        <w:pStyle w:val="ListParagraph"/>
        <w:numPr>
          <w:ilvl w:val="0"/>
          <w:numId w:val="29"/>
        </w:numPr>
        <w:tabs>
          <w:tab w:pos="979" w:val="left" w:leader="none"/>
          <w:tab w:pos="989" w:val="left" w:leader="none"/>
        </w:tabs>
        <w:spacing w:line="223" w:lineRule="auto" w:before="0" w:after="0"/>
        <w:ind w:left="979" w:right="725" w:hanging="170"/>
        <w:jc w:val="left"/>
        <w:rPr>
          <w:sz w:val="18"/>
        </w:rPr>
      </w:pPr>
      <w:r>
        <w:rPr>
          <w:color w:val="231F20"/>
          <w:spacing w:val="-123"/>
          <w:sz w:val="18"/>
        </w:rPr>
        <w:tab/>
      </w:r>
      <w:r>
        <w:rPr>
          <w:color w:val="231F20"/>
          <w:spacing w:val="-6"/>
          <w:sz w:val="18"/>
        </w:rPr>
        <w:t>T</w:t>
      </w:r>
      <w:r>
        <w:rPr>
          <w:color w:val="231F20"/>
          <w:sz w:val="18"/>
        </w:rPr>
        <w:t>ransfo</w:t>
      </w:r>
      <w:r>
        <w:rPr>
          <w:color w:val="231F20"/>
          <w:spacing w:val="2"/>
          <w:sz w:val="18"/>
        </w:rPr>
        <w:t>r</w:t>
      </w:r>
      <w:r>
        <w:rPr>
          <w:color w:val="231F20"/>
          <w:sz w:val="18"/>
        </w:rPr>
        <w:t>mational</w:t>
      </w:r>
      <w:r>
        <w:rPr>
          <w:color w:val="231F20"/>
          <w:spacing w:val="-123"/>
          <w:sz w:val="18"/>
        </w:rPr>
        <w:t> </w:t>
      </w:r>
      <w:r>
        <w:rPr>
          <w:color w:val="231F20"/>
          <w:sz w:val="18"/>
        </w:rPr>
        <w:t>(e.g.,</w:t>
      </w:r>
      <w:r>
        <w:rPr>
          <w:color w:val="231F20"/>
          <w:spacing w:val="-123"/>
          <w:sz w:val="18"/>
        </w:rPr>
        <w:t> </w:t>
      </w:r>
      <w:r>
        <w:rPr>
          <w:color w:val="231F20"/>
          <w:sz w:val="18"/>
        </w:rPr>
        <w:t>empowering</w:t>
      </w:r>
      <w:r>
        <w:rPr>
          <w:color w:val="231F20"/>
          <w:spacing w:val="-123"/>
          <w:sz w:val="18"/>
        </w:rPr>
        <w:t> </w:t>
      </w:r>
      <w:r>
        <w:rPr>
          <w:color w:val="231F20"/>
          <w:sz w:val="18"/>
        </w:rPr>
        <w:t>followers through idealized attributes and behaviors, inspirational motivation, encouragement for innovation and creativity, and individual consideration);</w:t>
      </w:r>
    </w:p>
    <w:p>
      <w:pPr>
        <w:pStyle w:val="ListParagraph"/>
        <w:numPr>
          <w:ilvl w:val="0"/>
          <w:numId w:val="29"/>
        </w:numPr>
        <w:tabs>
          <w:tab w:pos="979" w:val="left" w:leader="none"/>
          <w:tab w:pos="989" w:val="left" w:leader="none"/>
        </w:tabs>
        <w:spacing w:line="223" w:lineRule="auto" w:before="0" w:after="0"/>
        <w:ind w:left="979" w:right="120" w:hanging="170"/>
        <w:jc w:val="left"/>
        <w:rPr>
          <w:sz w:val="18"/>
        </w:rPr>
      </w:pPr>
      <w:r>
        <w:rPr>
          <w:color w:val="231F20"/>
          <w:spacing w:val="-123"/>
          <w:sz w:val="18"/>
        </w:rPr>
        <w:tab/>
      </w:r>
      <w:r>
        <w:rPr>
          <w:color w:val="231F20"/>
          <w:sz w:val="18"/>
        </w:rPr>
        <w:t>Charismatic</w:t>
      </w:r>
      <w:r>
        <w:rPr>
          <w:color w:val="231F20"/>
          <w:spacing w:val="-123"/>
          <w:sz w:val="18"/>
        </w:rPr>
        <w:t> </w:t>
      </w:r>
      <w:r>
        <w:rPr>
          <w:color w:val="231F20"/>
          <w:sz w:val="18"/>
        </w:rPr>
        <w:t>(e.g.,</w:t>
      </w:r>
      <w:r>
        <w:rPr>
          <w:color w:val="231F20"/>
          <w:spacing w:val="-123"/>
          <w:sz w:val="18"/>
        </w:rPr>
        <w:t> </w:t>
      </w:r>
      <w:r>
        <w:rPr>
          <w:color w:val="231F20"/>
          <w:sz w:val="18"/>
        </w:rPr>
        <w:t>able</w:t>
      </w:r>
      <w:r>
        <w:rPr>
          <w:color w:val="231F20"/>
          <w:spacing w:val="-123"/>
          <w:sz w:val="18"/>
        </w:rPr>
        <w:t> </w:t>
      </w:r>
      <w:r>
        <w:rPr>
          <w:color w:val="231F20"/>
          <w:sz w:val="18"/>
        </w:rPr>
        <w:t>to</w:t>
      </w:r>
      <w:r>
        <w:rPr>
          <w:color w:val="231F20"/>
          <w:spacing w:val="-123"/>
          <w:sz w:val="18"/>
        </w:rPr>
        <w:t> </w:t>
      </w:r>
      <w:r>
        <w:rPr>
          <w:color w:val="231F20"/>
          <w:sz w:val="18"/>
        </w:rPr>
        <w:t>inspire;</w:t>
      </w:r>
      <w:r>
        <w:rPr>
          <w:color w:val="231F20"/>
          <w:spacing w:val="-123"/>
          <w:sz w:val="18"/>
        </w:rPr>
        <w:t> </w:t>
      </w:r>
      <w:r>
        <w:rPr>
          <w:color w:val="231F20"/>
          <w:sz w:val="18"/>
        </w:rPr>
        <w:t>is</w:t>
      </w:r>
      <w:r>
        <w:rPr>
          <w:color w:val="231F20"/>
          <w:spacing w:val="-123"/>
          <w:sz w:val="18"/>
        </w:rPr>
        <w:t> </w:t>
      </w:r>
      <w:r>
        <w:rPr>
          <w:color w:val="231F20"/>
          <w:sz w:val="18"/>
        </w:rPr>
        <w:t>high-ene</w:t>
      </w:r>
      <w:r>
        <w:rPr>
          <w:color w:val="231F20"/>
          <w:spacing w:val="-4"/>
          <w:sz w:val="18"/>
        </w:rPr>
        <w:t>r</w:t>
      </w:r>
      <w:r>
        <w:rPr>
          <w:color w:val="231F20"/>
          <w:sz w:val="18"/>
        </w:rPr>
        <w:t>gy, enthusiastic, self-confident; holds strong </w:t>
      </w:r>
      <w:r>
        <w:rPr>
          <w:color w:val="231F20"/>
          <w:spacing w:val="-2"/>
          <w:sz w:val="18"/>
        </w:rPr>
        <w:t>convictions);</w:t>
      </w:r>
      <w:r>
        <w:rPr>
          <w:color w:val="231F20"/>
          <w:sz w:val="18"/>
        </w:rPr>
        <w:t> and</w:t>
      </w:r>
    </w:p>
    <w:p>
      <w:pPr>
        <w:pStyle w:val="ListParagraph"/>
        <w:numPr>
          <w:ilvl w:val="0"/>
          <w:numId w:val="29"/>
        </w:numPr>
        <w:tabs>
          <w:tab w:pos="979" w:val="left" w:leader="none"/>
          <w:tab w:pos="989" w:val="left" w:leader="none"/>
        </w:tabs>
        <w:spacing w:line="223" w:lineRule="auto" w:before="0" w:after="0"/>
        <w:ind w:left="979" w:right="417" w:hanging="170"/>
        <w:jc w:val="left"/>
        <w:rPr>
          <w:sz w:val="18"/>
        </w:rPr>
      </w:pPr>
      <w:r>
        <w:rPr>
          <w:color w:val="231F20"/>
          <w:spacing w:val="-123"/>
          <w:sz w:val="18"/>
        </w:rPr>
        <w:tab/>
      </w:r>
      <w:r>
        <w:rPr>
          <w:color w:val="231F20"/>
          <w:sz w:val="18"/>
        </w:rPr>
        <w:t>Interactional</w:t>
      </w:r>
      <w:r>
        <w:rPr>
          <w:color w:val="231F20"/>
          <w:spacing w:val="-123"/>
          <w:sz w:val="18"/>
        </w:rPr>
        <w:t> </w:t>
      </w:r>
      <w:r>
        <w:rPr>
          <w:color w:val="231F20"/>
          <w:sz w:val="18"/>
        </w:rPr>
        <w:t>(e.g.,</w:t>
      </w:r>
      <w:r>
        <w:rPr>
          <w:color w:val="231F20"/>
          <w:spacing w:val="-123"/>
          <w:sz w:val="18"/>
        </w:rPr>
        <w:t> </w:t>
      </w:r>
      <w:r>
        <w:rPr>
          <w:color w:val="231F20"/>
          <w:sz w:val="18"/>
        </w:rPr>
        <w:t>a</w:t>
      </w:r>
      <w:r>
        <w:rPr>
          <w:color w:val="231F20"/>
          <w:spacing w:val="-123"/>
          <w:sz w:val="18"/>
        </w:rPr>
        <w:t> </w:t>
      </w:r>
      <w:r>
        <w:rPr>
          <w:color w:val="231F20"/>
          <w:sz w:val="18"/>
        </w:rPr>
        <w:t>combination</w:t>
      </w:r>
      <w:r>
        <w:rPr>
          <w:color w:val="231F20"/>
          <w:spacing w:val="-123"/>
          <w:sz w:val="18"/>
        </w:rPr>
        <w:t> </w:t>
      </w:r>
      <w:r>
        <w:rPr>
          <w:color w:val="231F20"/>
          <w:sz w:val="18"/>
        </w:rPr>
        <w:t>of</w:t>
      </w:r>
      <w:r>
        <w:rPr>
          <w:color w:val="231F20"/>
          <w:spacing w:val="-123"/>
          <w:sz w:val="18"/>
        </w:rPr>
        <w:t> </w:t>
      </w:r>
      <w:r>
        <w:rPr>
          <w:color w:val="231F20"/>
          <w:sz w:val="18"/>
        </w:rPr>
        <w:t>transactional, transfo</w:t>
      </w:r>
      <w:r>
        <w:rPr>
          <w:color w:val="231F20"/>
          <w:spacing w:val="2"/>
          <w:sz w:val="18"/>
        </w:rPr>
        <w:t>r</w:t>
      </w:r>
      <w:r>
        <w:rPr>
          <w:color w:val="231F20"/>
          <w:sz w:val="18"/>
        </w:rPr>
        <w:t>mational, and charismatic).</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68,</w:t>
      </w:r>
      <w:r>
        <w:rPr>
          <w:color w:val="231F20"/>
          <w:spacing w:val="1"/>
          <w:sz w:val="18"/>
        </w:rPr>
        <w:t> </w:t>
      </w:r>
      <w:r>
        <w:rPr>
          <w:color w:val="231F20"/>
          <w:sz w:val="18"/>
        </w:rPr>
        <w:t>Section</w:t>
      </w:r>
      <w:r>
        <w:rPr>
          <w:color w:val="231F20"/>
          <w:spacing w:val="1"/>
          <w:sz w:val="18"/>
        </w:rPr>
        <w:t> </w:t>
      </w:r>
      <w:r>
        <w:rPr>
          <w:color w:val="231F20"/>
          <w:spacing w:val="-2"/>
          <w:sz w:val="18"/>
        </w:rPr>
        <w:t>3.5.4</w:t>
      </w:r>
    </w:p>
    <w:p>
      <w:pPr>
        <w:pStyle w:val="BodyText"/>
        <w:spacing w:line="223" w:lineRule="auto" w:before="196"/>
        <w:ind w:left="460"/>
      </w:pPr>
      <w:r>
        <w:rPr>
          <w:color w:val="231F20"/>
        </w:rPr>
        <w:t>Complexity</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characteristic</w:t>
      </w:r>
      <w:r>
        <w:rPr>
          <w:color w:val="231F20"/>
          <w:spacing w:val="-5"/>
        </w:rPr>
        <w:t> </w:t>
      </w:r>
      <w:r>
        <w:rPr>
          <w:color w:val="231F20"/>
        </w:rPr>
        <w:t>or</w:t>
      </w:r>
      <w:r>
        <w:rPr>
          <w:color w:val="231F20"/>
          <w:spacing w:val="-5"/>
        </w:rPr>
        <w:t> </w:t>
      </w:r>
      <w:r>
        <w:rPr>
          <w:color w:val="231F20"/>
        </w:rPr>
        <w:t>property</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project</w:t>
      </w:r>
      <w:r>
        <w:rPr>
          <w:color w:val="231F20"/>
          <w:spacing w:val="-5"/>
        </w:rPr>
        <w:t> </w:t>
      </w:r>
      <w:r>
        <w:rPr>
          <w:color w:val="231F20"/>
        </w:rPr>
        <w:t>is typically defined as:</w:t>
      </w:r>
    </w:p>
    <w:p>
      <w:pPr>
        <w:pStyle w:val="ListParagraph"/>
        <w:numPr>
          <w:ilvl w:val="0"/>
          <w:numId w:val="30"/>
        </w:numPr>
        <w:tabs>
          <w:tab w:pos="750" w:val="left" w:leader="none"/>
        </w:tabs>
        <w:spacing w:line="194" w:lineRule="exact" w:before="0" w:after="0"/>
        <w:ind w:left="750" w:right="0" w:hanging="180"/>
        <w:jc w:val="left"/>
        <w:rPr>
          <w:sz w:val="18"/>
        </w:rPr>
      </w:pPr>
      <w:r>
        <w:rPr>
          <w:color w:val="231F20"/>
          <w:sz w:val="18"/>
        </w:rPr>
        <w:t>Containing</w:t>
      </w:r>
      <w:r>
        <w:rPr>
          <w:color w:val="231F20"/>
          <w:spacing w:val="-123"/>
          <w:sz w:val="18"/>
        </w:rPr>
        <w:t> </w:t>
      </w:r>
      <w:r>
        <w:rPr>
          <w:color w:val="231F20"/>
          <w:sz w:val="18"/>
        </w:rPr>
        <w:t>multiple</w:t>
      </w:r>
      <w:r>
        <w:rPr>
          <w:color w:val="231F20"/>
          <w:spacing w:val="-123"/>
          <w:sz w:val="18"/>
        </w:rPr>
        <w:t> </w:t>
      </w:r>
      <w:r>
        <w:rPr>
          <w:color w:val="231F20"/>
          <w:sz w:val="18"/>
        </w:rPr>
        <w:t>parts,</w:t>
      </w:r>
    </w:p>
    <w:p>
      <w:pPr>
        <w:pStyle w:val="ListParagraph"/>
        <w:numPr>
          <w:ilvl w:val="0"/>
          <w:numId w:val="30"/>
        </w:numPr>
        <w:tabs>
          <w:tab w:pos="739" w:val="left" w:leader="none"/>
          <w:tab w:pos="749" w:val="left" w:leader="none"/>
        </w:tabs>
        <w:spacing w:line="223" w:lineRule="auto" w:before="4" w:after="0"/>
        <w:ind w:left="739" w:right="810" w:hanging="170"/>
        <w:jc w:val="left"/>
        <w:rPr>
          <w:sz w:val="18"/>
        </w:rPr>
      </w:pPr>
      <w:r>
        <w:rPr>
          <w:color w:val="231F20"/>
          <w:spacing w:val="-123"/>
          <w:sz w:val="18"/>
        </w:rPr>
        <w:tab/>
      </w:r>
      <w:r>
        <w:rPr>
          <w:color w:val="231F20"/>
          <w:sz w:val="18"/>
        </w:rPr>
        <w:t>Possessing</w:t>
      </w:r>
      <w:r>
        <w:rPr>
          <w:color w:val="231F20"/>
          <w:spacing w:val="-123"/>
          <w:sz w:val="18"/>
        </w:rPr>
        <w:t> </w:t>
      </w:r>
      <w:r>
        <w:rPr>
          <w:color w:val="231F20"/>
          <w:sz w:val="18"/>
        </w:rPr>
        <w:t>a</w:t>
      </w:r>
      <w:r>
        <w:rPr>
          <w:color w:val="231F20"/>
          <w:spacing w:val="-123"/>
          <w:sz w:val="18"/>
        </w:rPr>
        <w:t> </w:t>
      </w:r>
      <w:r>
        <w:rPr>
          <w:color w:val="231F20"/>
          <w:sz w:val="18"/>
        </w:rPr>
        <w:t>number</w:t>
      </w:r>
      <w:r>
        <w:rPr>
          <w:color w:val="231F20"/>
          <w:spacing w:val="-123"/>
          <w:sz w:val="18"/>
        </w:rPr>
        <w:t> </w:t>
      </w:r>
      <w:r>
        <w:rPr>
          <w:color w:val="231F20"/>
          <w:sz w:val="18"/>
        </w:rPr>
        <w:t>of</w:t>
      </w:r>
      <w:r>
        <w:rPr>
          <w:color w:val="231F20"/>
          <w:spacing w:val="-123"/>
          <w:sz w:val="18"/>
        </w:rPr>
        <w:t> </w:t>
      </w:r>
      <w:r>
        <w:rPr>
          <w:color w:val="231F20"/>
          <w:sz w:val="18"/>
        </w:rPr>
        <w:t>connections</w:t>
      </w:r>
      <w:r>
        <w:rPr>
          <w:color w:val="231F20"/>
          <w:spacing w:val="-123"/>
          <w:sz w:val="18"/>
        </w:rPr>
        <w:t> </w:t>
      </w:r>
      <w:r>
        <w:rPr>
          <w:color w:val="231F20"/>
          <w:sz w:val="18"/>
        </w:rPr>
        <w:t>among</w:t>
      </w:r>
      <w:r>
        <w:rPr>
          <w:color w:val="231F20"/>
          <w:spacing w:val="-123"/>
          <w:sz w:val="18"/>
        </w:rPr>
        <w:t> </w:t>
      </w:r>
      <w:r>
        <w:rPr>
          <w:color w:val="231F20"/>
          <w:sz w:val="18"/>
        </w:rPr>
        <w:t>the parts,</w:t>
      </w:r>
    </w:p>
    <w:p>
      <w:pPr>
        <w:pStyle w:val="ListParagraph"/>
        <w:numPr>
          <w:ilvl w:val="0"/>
          <w:numId w:val="30"/>
        </w:numPr>
        <w:tabs>
          <w:tab w:pos="750" w:val="left" w:leader="none"/>
        </w:tabs>
        <w:spacing w:line="194" w:lineRule="exact" w:before="0" w:after="0"/>
        <w:ind w:left="750" w:right="0" w:hanging="180"/>
        <w:jc w:val="left"/>
        <w:rPr>
          <w:sz w:val="18"/>
        </w:rPr>
      </w:pPr>
      <w:r>
        <w:rPr>
          <w:color w:val="231F20"/>
          <w:spacing w:val="-2"/>
          <w:sz w:val="18"/>
        </w:rPr>
        <w:t>Exhibitin</w:t>
      </w:r>
      <w:r>
        <w:rPr>
          <w:color w:val="231F20"/>
          <w:sz w:val="18"/>
        </w:rPr>
        <w:t>g</w:t>
      </w:r>
      <w:r>
        <w:rPr>
          <w:color w:val="231F20"/>
          <w:spacing w:val="-126"/>
          <w:sz w:val="18"/>
        </w:rPr>
        <w:t> </w:t>
      </w:r>
      <w:r>
        <w:rPr>
          <w:color w:val="231F20"/>
          <w:spacing w:val="-2"/>
          <w:sz w:val="18"/>
        </w:rPr>
        <w:t>dynami</w:t>
      </w:r>
      <w:r>
        <w:rPr>
          <w:color w:val="231F20"/>
          <w:sz w:val="18"/>
        </w:rPr>
        <w:t>c</w:t>
      </w:r>
      <w:r>
        <w:rPr>
          <w:color w:val="231F20"/>
          <w:spacing w:val="-126"/>
          <w:sz w:val="18"/>
        </w:rPr>
        <w:t> </w:t>
      </w:r>
      <w:r>
        <w:rPr>
          <w:color w:val="231F20"/>
          <w:spacing w:val="-2"/>
          <w:sz w:val="18"/>
        </w:rPr>
        <w:t>interaction</w:t>
      </w:r>
      <w:r>
        <w:rPr>
          <w:color w:val="231F20"/>
          <w:sz w:val="18"/>
        </w:rPr>
        <w:t>s</w:t>
      </w:r>
      <w:r>
        <w:rPr>
          <w:color w:val="231F20"/>
          <w:spacing w:val="-126"/>
          <w:sz w:val="18"/>
        </w:rPr>
        <w:t> </w:t>
      </w:r>
      <w:r>
        <w:rPr>
          <w:color w:val="231F20"/>
          <w:spacing w:val="-2"/>
          <w:sz w:val="18"/>
        </w:rPr>
        <w:t>amon</w:t>
      </w:r>
      <w:r>
        <w:rPr>
          <w:color w:val="231F20"/>
          <w:sz w:val="18"/>
        </w:rPr>
        <w:t>g</w:t>
      </w:r>
      <w:r>
        <w:rPr>
          <w:color w:val="231F20"/>
          <w:spacing w:val="-126"/>
          <w:sz w:val="18"/>
        </w:rPr>
        <w:t> </w:t>
      </w:r>
      <w:r>
        <w:rPr>
          <w:color w:val="231F20"/>
          <w:spacing w:val="-2"/>
          <w:sz w:val="18"/>
        </w:rPr>
        <w:t>th</w:t>
      </w:r>
      <w:r>
        <w:rPr>
          <w:color w:val="231F20"/>
          <w:sz w:val="18"/>
        </w:rPr>
        <w:t>e</w:t>
      </w:r>
      <w:r>
        <w:rPr>
          <w:color w:val="231F20"/>
          <w:spacing w:val="-126"/>
          <w:sz w:val="18"/>
        </w:rPr>
        <w:t> </w:t>
      </w:r>
      <w:r>
        <w:rPr>
          <w:color w:val="231F20"/>
          <w:spacing w:val="-2"/>
          <w:sz w:val="18"/>
        </w:rPr>
        <w:t>parts</w:t>
      </w:r>
      <w:r>
        <w:rPr>
          <w:color w:val="231F20"/>
          <w:sz w:val="18"/>
        </w:rPr>
        <w:t>,</w:t>
      </w:r>
      <w:r>
        <w:rPr>
          <w:color w:val="231F20"/>
          <w:spacing w:val="-126"/>
          <w:sz w:val="18"/>
        </w:rPr>
        <w:t> </w:t>
      </w:r>
      <w:r>
        <w:rPr>
          <w:color w:val="231F20"/>
          <w:spacing w:val="-2"/>
          <w:sz w:val="18"/>
        </w:rPr>
        <w:t>an</w:t>
      </w:r>
      <w:r>
        <w:rPr>
          <w:color w:val="231F20"/>
          <w:sz w:val="18"/>
        </w:rPr>
        <w:t>d</w:t>
      </w:r>
    </w:p>
    <w:p>
      <w:pPr>
        <w:pStyle w:val="ListParagraph"/>
        <w:numPr>
          <w:ilvl w:val="0"/>
          <w:numId w:val="30"/>
        </w:numPr>
        <w:tabs>
          <w:tab w:pos="739" w:val="left" w:leader="none"/>
          <w:tab w:pos="749" w:val="left" w:leader="none"/>
        </w:tabs>
        <w:spacing w:line="223" w:lineRule="auto" w:before="4" w:after="0"/>
        <w:ind w:left="739" w:right="558" w:hanging="170"/>
        <w:jc w:val="left"/>
        <w:rPr>
          <w:sz w:val="18"/>
        </w:rPr>
      </w:pPr>
      <w:r>
        <w:rPr>
          <w:color w:val="231F20"/>
          <w:spacing w:val="-123"/>
          <w:sz w:val="18"/>
        </w:rPr>
        <w:tab/>
      </w:r>
      <w:r>
        <w:rPr>
          <w:color w:val="231F20"/>
          <w:sz w:val="18"/>
        </w:rPr>
        <w:t>Exhibiting</w:t>
      </w:r>
      <w:r>
        <w:rPr>
          <w:color w:val="231F20"/>
          <w:spacing w:val="-123"/>
          <w:sz w:val="18"/>
        </w:rPr>
        <w:t> </w:t>
      </w:r>
      <w:r>
        <w:rPr>
          <w:color w:val="231F20"/>
          <w:sz w:val="18"/>
        </w:rPr>
        <w:t>behavior</w:t>
      </w:r>
      <w:r>
        <w:rPr>
          <w:color w:val="231F20"/>
          <w:spacing w:val="-123"/>
          <w:sz w:val="18"/>
        </w:rPr>
        <w:t> </w:t>
      </w:r>
      <w:r>
        <w:rPr>
          <w:color w:val="231F20"/>
          <w:sz w:val="18"/>
        </w:rPr>
        <w:t>produced</w:t>
      </w:r>
      <w:r>
        <w:rPr>
          <w:color w:val="231F20"/>
          <w:spacing w:val="-123"/>
          <w:sz w:val="18"/>
        </w:rPr>
        <w:t> </w:t>
      </w:r>
      <w:r>
        <w:rPr>
          <w:color w:val="231F20"/>
          <w:sz w:val="18"/>
        </w:rPr>
        <w:t>as</w:t>
      </w:r>
      <w:r>
        <w:rPr>
          <w:color w:val="231F20"/>
          <w:spacing w:val="-123"/>
          <w:sz w:val="18"/>
        </w:rPr>
        <w:t> </w:t>
      </w:r>
      <w:r>
        <w:rPr>
          <w:color w:val="231F20"/>
          <w:sz w:val="18"/>
        </w:rPr>
        <w:t>a</w:t>
      </w:r>
      <w:r>
        <w:rPr>
          <w:color w:val="231F20"/>
          <w:spacing w:val="-123"/>
          <w:sz w:val="18"/>
        </w:rPr>
        <w:t> </w:t>
      </w:r>
      <w:r>
        <w:rPr>
          <w:color w:val="231F20"/>
          <w:sz w:val="18"/>
        </w:rPr>
        <w:t>result</w:t>
      </w:r>
      <w:r>
        <w:rPr>
          <w:color w:val="231F20"/>
          <w:spacing w:val="-123"/>
          <w:sz w:val="18"/>
        </w:rPr>
        <w:t> </w:t>
      </w:r>
      <w:r>
        <w:rPr>
          <w:color w:val="231F20"/>
          <w:sz w:val="18"/>
        </w:rPr>
        <w:t>of</w:t>
      </w:r>
      <w:r>
        <w:rPr>
          <w:color w:val="231F20"/>
          <w:spacing w:val="-123"/>
          <w:sz w:val="18"/>
        </w:rPr>
        <w:t> </w:t>
      </w:r>
      <w:r>
        <w:rPr>
          <w:color w:val="231F20"/>
          <w:sz w:val="18"/>
        </w:rPr>
        <w:t>those interactions that cannot be explained as the </w:t>
      </w:r>
      <w:r>
        <w:rPr>
          <w:color w:val="231F20"/>
          <w:spacing w:val="-3"/>
          <w:sz w:val="18"/>
        </w:rPr>
        <w:t>simple</w:t>
      </w:r>
      <w:r>
        <w:rPr>
          <w:color w:val="231F20"/>
          <w:sz w:val="18"/>
        </w:rPr>
        <w:t> sum of the parts (e.g., eme</w:t>
      </w:r>
      <w:r>
        <w:rPr>
          <w:color w:val="231F20"/>
          <w:spacing w:val="-4"/>
          <w:sz w:val="18"/>
        </w:rPr>
        <w:t>r</w:t>
      </w:r>
      <w:r>
        <w:rPr>
          <w:color w:val="231F20"/>
          <w:sz w:val="18"/>
        </w:rPr>
        <w:t>gent behavior).</w:t>
      </w:r>
    </w:p>
    <w:p>
      <w:pPr>
        <w:pStyle w:val="BodyText"/>
        <w:spacing w:before="193"/>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D.</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51–52,</w:t>
      </w:r>
      <w:r>
        <w:rPr>
          <w:color w:val="231F20"/>
          <w:spacing w:val="1"/>
          <w:sz w:val="18"/>
        </w:rPr>
        <w:t> </w:t>
      </w:r>
      <w:r>
        <w:rPr>
          <w:color w:val="231F20"/>
          <w:sz w:val="18"/>
        </w:rPr>
        <w:t>Section</w:t>
      </w:r>
      <w:r>
        <w:rPr>
          <w:color w:val="231F20"/>
          <w:spacing w:val="1"/>
          <w:sz w:val="18"/>
        </w:rPr>
        <w:t> </w:t>
      </w:r>
      <w:r>
        <w:rPr>
          <w:color w:val="231F20"/>
          <w:spacing w:val="-5"/>
          <w:sz w:val="18"/>
        </w:rPr>
        <w:t>3.1</w:t>
      </w:r>
    </w:p>
    <w:p>
      <w:pPr>
        <w:pStyle w:val="BodyText"/>
        <w:spacing w:line="223" w:lineRule="auto" w:before="196"/>
        <w:ind w:left="460" w:right="359"/>
      </w:pPr>
      <w:r>
        <w:rPr>
          <w:color w:val="231F20"/>
        </w:rPr>
        <w:t>Project</w:t>
      </w:r>
      <w:r>
        <w:rPr>
          <w:color w:val="231F20"/>
          <w:spacing w:val="-7"/>
        </w:rPr>
        <w:t> </w:t>
      </w:r>
      <w:r>
        <w:rPr>
          <w:color w:val="231F20"/>
        </w:rPr>
        <w:t>managers</w:t>
      </w:r>
      <w:r>
        <w:rPr>
          <w:color w:val="231F20"/>
          <w:spacing w:val="-7"/>
        </w:rPr>
        <w:t> </w:t>
      </w:r>
      <w:r>
        <w:rPr>
          <w:color w:val="231F20"/>
        </w:rPr>
        <w:t>and</w:t>
      </w:r>
      <w:r>
        <w:rPr>
          <w:color w:val="231F20"/>
          <w:spacing w:val="-7"/>
        </w:rPr>
        <w:t> </w:t>
      </w:r>
      <w:r>
        <w:rPr>
          <w:color w:val="231F20"/>
        </w:rPr>
        <w:t>conductors</w:t>
      </w:r>
      <w:r>
        <w:rPr>
          <w:color w:val="231F20"/>
          <w:spacing w:val="-7"/>
        </w:rPr>
        <w:t> </w:t>
      </w:r>
      <w:r>
        <w:rPr>
          <w:color w:val="231F20"/>
        </w:rPr>
        <w:t>are</w:t>
      </w:r>
      <w:r>
        <w:rPr>
          <w:color w:val="231F20"/>
          <w:spacing w:val="-7"/>
        </w:rPr>
        <w:t> </w:t>
      </w:r>
      <w:r>
        <w:rPr>
          <w:color w:val="231F20"/>
        </w:rPr>
        <w:t>similar,</w:t>
      </w:r>
      <w:r>
        <w:rPr>
          <w:color w:val="231F20"/>
          <w:spacing w:val="-7"/>
        </w:rPr>
        <w:t> </w:t>
      </w:r>
      <w:r>
        <w:rPr>
          <w:color w:val="231F20"/>
        </w:rPr>
        <w:t>with</w:t>
      </w:r>
      <w:r>
        <w:rPr>
          <w:color w:val="231F20"/>
          <w:spacing w:val="-7"/>
        </w:rPr>
        <w:t> </w:t>
      </w:r>
      <w:r>
        <w:rPr>
          <w:color w:val="231F20"/>
        </w:rPr>
        <w:t>regard to managing the membership and roles, responsibilities for their teams, and proper knowledge and skills.</w:t>
      </w:r>
    </w:p>
    <w:p>
      <w:pPr>
        <w:pStyle w:val="BodyText"/>
        <w:spacing w:line="223" w:lineRule="auto"/>
        <w:ind w:left="460" w:right="422"/>
      </w:pPr>
      <w:r>
        <w:rPr>
          <w:color w:val="231F20"/>
        </w:rPr>
        <w:t>However, unlike conductors who should possess musical</w:t>
      </w:r>
      <w:r>
        <w:rPr>
          <w:color w:val="231F20"/>
          <w:spacing w:val="-5"/>
        </w:rPr>
        <w:t> </w:t>
      </w:r>
      <w:r>
        <w:rPr>
          <w:color w:val="231F20"/>
        </w:rPr>
        <w:t>knowledge</w:t>
      </w:r>
      <w:r>
        <w:rPr>
          <w:color w:val="231F20"/>
          <w:spacing w:val="-5"/>
        </w:rPr>
        <w:t> </w:t>
      </w:r>
      <w:r>
        <w:rPr>
          <w:color w:val="231F20"/>
        </w:rPr>
        <w:t>and</w:t>
      </w:r>
      <w:r>
        <w:rPr>
          <w:color w:val="231F20"/>
          <w:spacing w:val="-5"/>
        </w:rPr>
        <w:t> </w:t>
      </w:r>
      <w:r>
        <w:rPr>
          <w:color w:val="231F20"/>
        </w:rPr>
        <w:t>understanding</w:t>
      </w:r>
      <w:r>
        <w:rPr>
          <w:color w:val="231F20"/>
          <w:spacing w:val="-5"/>
        </w:rPr>
        <w:t> </w:t>
      </w:r>
      <w:r>
        <w:rPr>
          <w:color w:val="231F20"/>
        </w:rPr>
        <w:t>of</w:t>
      </w:r>
      <w:r>
        <w:rPr>
          <w:color w:val="231F20"/>
          <w:spacing w:val="-5"/>
        </w:rPr>
        <w:t> </w:t>
      </w:r>
      <w:r>
        <w:rPr>
          <w:color w:val="231F20"/>
        </w:rPr>
        <w:t>all</w:t>
      </w:r>
      <w:r>
        <w:rPr>
          <w:color w:val="231F20"/>
          <w:spacing w:val="-5"/>
        </w:rPr>
        <w:t> </w:t>
      </w:r>
      <w:r>
        <w:rPr>
          <w:color w:val="231F20"/>
        </w:rPr>
        <w:t>instructors, project managers may not have the similar level of knowledge</w:t>
      </w:r>
      <w:r>
        <w:rPr>
          <w:color w:val="231F20"/>
          <w:spacing w:val="-6"/>
        </w:rPr>
        <w:t> </w:t>
      </w:r>
      <w:r>
        <w:rPr>
          <w:color w:val="231F20"/>
        </w:rPr>
        <w:t>of</w:t>
      </w:r>
      <w:r>
        <w:rPr>
          <w:color w:val="231F20"/>
          <w:spacing w:val="-6"/>
        </w:rPr>
        <w:t> </w:t>
      </w:r>
      <w:r>
        <w:rPr>
          <w:color w:val="231F20"/>
        </w:rPr>
        <w:t>all</w:t>
      </w:r>
      <w:r>
        <w:rPr>
          <w:color w:val="231F20"/>
          <w:spacing w:val="-6"/>
        </w:rPr>
        <w:t> </w:t>
      </w:r>
      <w:r>
        <w:rPr>
          <w:color w:val="231F20"/>
        </w:rPr>
        <w:t>activities</w:t>
      </w:r>
      <w:r>
        <w:rPr>
          <w:color w:val="231F20"/>
          <w:spacing w:val="-6"/>
        </w:rPr>
        <w:t> </w:t>
      </w:r>
      <w:r>
        <w:rPr>
          <w:color w:val="231F20"/>
        </w:rPr>
        <w:t>on</w:t>
      </w:r>
      <w:r>
        <w:rPr>
          <w:color w:val="231F20"/>
          <w:spacing w:val="-6"/>
        </w:rPr>
        <w:t> </w:t>
      </w:r>
      <w:r>
        <w:rPr>
          <w:color w:val="231F20"/>
        </w:rPr>
        <w:t>projects.</w:t>
      </w:r>
      <w:r>
        <w:rPr>
          <w:color w:val="231F20"/>
          <w:spacing w:val="-6"/>
        </w:rPr>
        <w:t> </w:t>
      </w:r>
      <w:r>
        <w:rPr>
          <w:color w:val="231F20"/>
        </w:rPr>
        <w:t>Project</w:t>
      </w:r>
      <w:r>
        <w:rPr>
          <w:color w:val="231F20"/>
          <w:spacing w:val="-6"/>
        </w:rPr>
        <w:t> </w:t>
      </w:r>
      <w:r>
        <w:rPr>
          <w:color w:val="231F20"/>
        </w:rPr>
        <w:t>managers should possess project management knowledge, technical knowledge, understanding, and experience of the overall project to be effective managers.</w:t>
      </w:r>
    </w:p>
    <w:p>
      <w:pPr>
        <w:spacing w:after="0" w:line="223" w:lineRule="auto"/>
        <w:sectPr>
          <w:pgSz w:w="6120" w:h="9720"/>
          <w:pgMar w:header="0" w:footer="293" w:top="240" w:bottom="480" w:left="440" w:right="420"/>
        </w:sectPr>
      </w:pPr>
    </w:p>
    <w:p>
      <w:pPr>
        <w:pStyle w:val="Heading3"/>
      </w:pPr>
      <w:bookmarkStart w:name="Section 4: Project Integration Managemen" w:id="52"/>
      <w:bookmarkEnd w:id="52"/>
      <w:r>
        <w:rPr>
          <w:b w:val="0"/>
        </w:rPr>
      </w:r>
      <w:bookmarkStart w:name="_bookmark21" w:id="53"/>
      <w:bookmarkEnd w:id="53"/>
      <w:r>
        <w:rPr>
          <w:b w:val="0"/>
        </w:rPr>
      </w:r>
      <w:r>
        <w:rPr>
          <w:color w:val="231F20"/>
        </w:rPr>
        <w:t>Project</w:t>
      </w:r>
      <w:r>
        <w:rPr>
          <w:color w:val="231F20"/>
          <w:spacing w:val="-1"/>
        </w:rPr>
        <w:t> </w:t>
      </w:r>
      <w:r>
        <w:rPr>
          <w:color w:val="231F20"/>
        </w:rPr>
        <w:t>Integration</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4</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18"/>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spacing w:before="4"/>
        <w:ind w:left="220" w:right="0" w:firstLine="0"/>
        <w:jc w:val="center"/>
        <w:rPr>
          <w:sz w:val="18"/>
        </w:rPr>
      </w:pPr>
      <w:r>
        <w:rPr>
          <w:i/>
          <w:color w:val="231F20"/>
          <w:spacing w:val="-2"/>
          <w:sz w:val="18"/>
        </w:rPr>
        <w:t>PMBOK</w:t>
      </w:r>
      <w:r>
        <w:rPr>
          <w:i/>
          <w:color w:val="231F20"/>
          <w:spacing w:val="-32"/>
          <w:sz w:val="18"/>
        </w:rPr>
        <w:t> </w:t>
      </w:r>
      <w:r>
        <w:rPr>
          <w:color w:val="231F20"/>
          <w:spacing w:val="-2"/>
          <w:sz w:val="10"/>
        </w:rPr>
        <w:t>®</w:t>
      </w:r>
      <w:r>
        <w:rPr>
          <w:color w:val="231F20"/>
          <w:spacing w:val="10"/>
          <w:sz w:val="10"/>
        </w:rPr>
        <w:t> </w:t>
      </w:r>
      <w:r>
        <w:rPr>
          <w:i/>
          <w:color w:val="231F20"/>
          <w:spacing w:val="-2"/>
          <w:sz w:val="18"/>
        </w:rPr>
        <w:t>Guide</w:t>
      </w:r>
      <w:r>
        <w:rPr>
          <w:color w:val="231F20"/>
          <w:spacing w:val="-2"/>
          <w:sz w:val="18"/>
        </w:rPr>
        <w:t>,</w:t>
      </w:r>
      <w:r>
        <w:rPr>
          <w:color w:val="231F20"/>
          <w:spacing w:val="-7"/>
          <w:sz w:val="18"/>
        </w:rPr>
        <w:t> </w:t>
      </w:r>
      <w:r>
        <w:rPr>
          <w:color w:val="231F20"/>
          <w:spacing w:val="-2"/>
          <w:sz w:val="18"/>
        </w:rPr>
        <w:t>page</w:t>
      </w:r>
      <w:r>
        <w:rPr>
          <w:color w:val="231F20"/>
          <w:spacing w:val="-8"/>
          <w:sz w:val="18"/>
        </w:rPr>
        <w:t> </w:t>
      </w:r>
      <w:r>
        <w:rPr>
          <w:color w:val="231F20"/>
          <w:spacing w:val="-2"/>
          <w:sz w:val="18"/>
        </w:rPr>
        <w:t>70,</w:t>
      </w:r>
      <w:r>
        <w:rPr>
          <w:color w:val="231F20"/>
          <w:spacing w:val="-8"/>
          <w:sz w:val="18"/>
        </w:rPr>
        <w:t> </w:t>
      </w:r>
      <w:r>
        <w:rPr>
          <w:color w:val="231F20"/>
          <w:spacing w:val="-2"/>
          <w:sz w:val="18"/>
        </w:rPr>
        <w:t>Introduction;</w:t>
      </w:r>
      <w:r>
        <w:rPr>
          <w:color w:val="231F20"/>
          <w:spacing w:val="-8"/>
          <w:sz w:val="18"/>
        </w:rPr>
        <w:t> </w:t>
      </w:r>
      <w:r>
        <w:rPr>
          <w:color w:val="231F20"/>
          <w:spacing w:val="-2"/>
          <w:sz w:val="18"/>
        </w:rPr>
        <w:t>and</w:t>
      </w:r>
      <w:r>
        <w:rPr>
          <w:color w:val="231F20"/>
          <w:spacing w:val="-7"/>
          <w:sz w:val="18"/>
        </w:rPr>
        <w:t> </w:t>
      </w:r>
      <w:r>
        <w:rPr>
          <w:color w:val="231F20"/>
          <w:spacing w:val="-2"/>
          <w:sz w:val="18"/>
        </w:rPr>
        <w:t>page</w:t>
      </w:r>
      <w:r>
        <w:rPr>
          <w:color w:val="231F20"/>
          <w:spacing w:val="-8"/>
          <w:sz w:val="18"/>
        </w:rPr>
        <w:t> </w:t>
      </w:r>
      <w:r>
        <w:rPr>
          <w:color w:val="231F20"/>
          <w:spacing w:val="-2"/>
          <w:sz w:val="18"/>
        </w:rPr>
        <w:t>71,</w:t>
      </w:r>
      <w:r>
        <w:rPr>
          <w:color w:val="231F20"/>
          <w:spacing w:val="-8"/>
          <w:sz w:val="18"/>
        </w:rPr>
        <w:t> </w:t>
      </w:r>
      <w:r>
        <w:rPr>
          <w:color w:val="231F20"/>
          <w:spacing w:val="-2"/>
          <w:sz w:val="18"/>
        </w:rPr>
        <w:t>Figure</w:t>
      </w:r>
      <w:r>
        <w:rPr>
          <w:color w:val="231F20"/>
          <w:spacing w:val="-7"/>
          <w:sz w:val="18"/>
        </w:rPr>
        <w:t> </w:t>
      </w:r>
      <w:r>
        <w:rPr>
          <w:color w:val="231F20"/>
          <w:spacing w:val="-2"/>
          <w:sz w:val="18"/>
        </w:rPr>
        <w:t>4-</w:t>
      </w:r>
      <w:r>
        <w:rPr>
          <w:color w:val="231F20"/>
          <w:spacing w:val="-10"/>
          <w:sz w:val="18"/>
        </w:rPr>
        <w:t>1</w:t>
      </w:r>
    </w:p>
    <w:p>
      <w:pPr>
        <w:pStyle w:val="Heading5"/>
      </w:pPr>
      <w:r>
        <w:rPr>
          <w:color w:val="231F20"/>
        </w:rPr>
        <w:t>Project</w:t>
      </w:r>
      <w:r>
        <w:rPr>
          <w:color w:val="231F20"/>
          <w:spacing w:val="1"/>
        </w:rPr>
        <w:t> </w:t>
      </w:r>
      <w:r>
        <w:rPr>
          <w:color w:val="231F20"/>
        </w:rPr>
        <w:t>Integration</w:t>
      </w:r>
      <w:r>
        <w:rPr>
          <w:color w:val="231F20"/>
          <w:spacing w:val="1"/>
        </w:rPr>
        <w:t> </w:t>
      </w:r>
      <w:r>
        <w:rPr>
          <w:color w:val="231F20"/>
          <w:spacing w:val="-2"/>
        </w:rPr>
        <w:t>Management</w:t>
      </w:r>
    </w:p>
    <w:p>
      <w:pPr>
        <w:pStyle w:val="BodyText"/>
        <w:spacing w:line="223" w:lineRule="auto" w:before="4"/>
        <w:ind w:left="700"/>
      </w:pPr>
      <w:r>
        <w:rPr>
          <w:color w:val="231F20"/>
        </w:rPr>
        <w:t>The</w:t>
      </w:r>
      <w:r>
        <w:rPr>
          <w:color w:val="231F20"/>
          <w:spacing w:val="-7"/>
        </w:rPr>
        <w:t> </w:t>
      </w:r>
      <w:r>
        <w:rPr>
          <w:color w:val="231F20"/>
        </w:rPr>
        <w:t>Project</w:t>
      </w:r>
      <w:r>
        <w:rPr>
          <w:color w:val="231F20"/>
          <w:spacing w:val="-7"/>
        </w:rPr>
        <w:t> </w:t>
      </w:r>
      <w:r>
        <w:rPr>
          <w:color w:val="231F20"/>
        </w:rPr>
        <w:t>Integration</w:t>
      </w:r>
      <w:r>
        <w:rPr>
          <w:color w:val="231F20"/>
          <w:spacing w:val="-7"/>
        </w:rPr>
        <w:t> </w:t>
      </w:r>
      <w:r>
        <w:rPr>
          <w:color w:val="231F20"/>
        </w:rPr>
        <w:t>Management</w:t>
      </w:r>
      <w:r>
        <w:rPr>
          <w:color w:val="231F20"/>
          <w:spacing w:val="-7"/>
        </w:rPr>
        <w:t> </w:t>
      </w:r>
      <w:r>
        <w:rPr>
          <w:color w:val="231F20"/>
        </w:rPr>
        <w:t>processes</w:t>
      </w:r>
      <w:r>
        <w:rPr>
          <w:color w:val="231F20"/>
          <w:spacing w:val="-7"/>
        </w:rPr>
        <w:t> </w:t>
      </w:r>
      <w:r>
        <w:rPr>
          <w:color w:val="231F20"/>
        </w:rPr>
        <w:t>are</w:t>
      </w:r>
      <w:r>
        <w:rPr>
          <w:color w:val="231F20"/>
          <w:spacing w:val="-7"/>
        </w:rPr>
        <w:t> </w:t>
      </w:r>
      <w:r>
        <w:rPr>
          <w:color w:val="231F20"/>
        </w:rPr>
        <w:t>as </w:t>
      </w:r>
      <w:r>
        <w:rPr>
          <w:color w:val="231F20"/>
          <w:spacing w:val="-2"/>
        </w:rPr>
        <w:t>follows:</w:t>
      </w:r>
    </w:p>
    <w:p>
      <w:pPr>
        <w:pStyle w:val="ListParagraph"/>
        <w:numPr>
          <w:ilvl w:val="1"/>
          <w:numId w:val="4"/>
        </w:numPr>
        <w:tabs>
          <w:tab w:pos="1282" w:val="left" w:leader="none"/>
        </w:tabs>
        <w:spacing w:line="223" w:lineRule="auto" w:before="0" w:after="0"/>
        <w:ind w:left="980" w:right="328" w:firstLine="0"/>
        <w:jc w:val="left"/>
        <w:rPr>
          <w:b/>
          <w:color w:val="231F20"/>
          <w:sz w:val="18"/>
        </w:rPr>
      </w:pPr>
      <w:r>
        <w:rPr>
          <w:b/>
          <w:color w:val="231F20"/>
          <w:sz w:val="18"/>
        </w:rPr>
        <w:t>Develop Project Charter—</w:t>
      </w:r>
      <w:r>
        <w:rPr>
          <w:color w:val="231F20"/>
          <w:sz w:val="18"/>
        </w:rPr>
        <w:t>The process of developing a document that formally authorizes the</w:t>
      </w:r>
      <w:r>
        <w:rPr>
          <w:color w:val="231F20"/>
          <w:spacing w:val="-1"/>
          <w:sz w:val="18"/>
        </w:rPr>
        <w:t> </w:t>
      </w:r>
      <w:r>
        <w:rPr>
          <w:color w:val="231F20"/>
          <w:sz w:val="18"/>
        </w:rPr>
        <w:t>existence</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project</w:t>
      </w:r>
      <w:r>
        <w:rPr>
          <w:color w:val="231F20"/>
          <w:spacing w:val="-1"/>
          <w:sz w:val="18"/>
        </w:rPr>
        <w:t> </w:t>
      </w:r>
      <w:r>
        <w:rPr>
          <w:color w:val="231F20"/>
          <w:sz w:val="18"/>
        </w:rPr>
        <w:t>and</w:t>
      </w:r>
      <w:r>
        <w:rPr>
          <w:color w:val="231F20"/>
          <w:spacing w:val="-1"/>
          <w:sz w:val="18"/>
        </w:rPr>
        <w:t> </w:t>
      </w:r>
      <w:r>
        <w:rPr>
          <w:color w:val="231F20"/>
          <w:sz w:val="18"/>
        </w:rPr>
        <w:t>provides</w:t>
      </w:r>
      <w:r>
        <w:rPr>
          <w:color w:val="231F20"/>
          <w:spacing w:val="-1"/>
          <w:sz w:val="18"/>
        </w:rPr>
        <w:t> </w:t>
      </w:r>
      <w:r>
        <w:rPr>
          <w:color w:val="231F20"/>
          <w:sz w:val="18"/>
        </w:rPr>
        <w:t>the</w:t>
      </w:r>
      <w:r>
        <w:rPr>
          <w:color w:val="231F20"/>
          <w:spacing w:val="-1"/>
          <w:sz w:val="18"/>
        </w:rPr>
        <w:t> </w:t>
      </w:r>
      <w:r>
        <w:rPr>
          <w:color w:val="231F20"/>
          <w:sz w:val="18"/>
        </w:rPr>
        <w:t>project manager</w:t>
      </w:r>
      <w:r>
        <w:rPr>
          <w:color w:val="231F20"/>
          <w:spacing w:val="-7"/>
          <w:sz w:val="18"/>
        </w:rPr>
        <w:t> </w:t>
      </w:r>
      <w:r>
        <w:rPr>
          <w:color w:val="231F20"/>
          <w:sz w:val="18"/>
        </w:rPr>
        <w:t>with</w:t>
      </w:r>
      <w:r>
        <w:rPr>
          <w:color w:val="231F20"/>
          <w:spacing w:val="-7"/>
          <w:sz w:val="18"/>
        </w:rPr>
        <w:t> </w:t>
      </w:r>
      <w:r>
        <w:rPr>
          <w:color w:val="231F20"/>
          <w:sz w:val="18"/>
        </w:rPr>
        <w:t>the</w:t>
      </w:r>
      <w:r>
        <w:rPr>
          <w:color w:val="231F20"/>
          <w:spacing w:val="-7"/>
          <w:sz w:val="18"/>
        </w:rPr>
        <w:t> </w:t>
      </w:r>
      <w:r>
        <w:rPr>
          <w:color w:val="231F20"/>
          <w:sz w:val="18"/>
        </w:rPr>
        <w:t>authority</w:t>
      </w:r>
      <w:r>
        <w:rPr>
          <w:color w:val="231F20"/>
          <w:spacing w:val="-7"/>
          <w:sz w:val="18"/>
        </w:rPr>
        <w:t> </w:t>
      </w:r>
      <w:r>
        <w:rPr>
          <w:color w:val="231F20"/>
          <w:sz w:val="18"/>
        </w:rPr>
        <w:t>to</w:t>
      </w:r>
      <w:r>
        <w:rPr>
          <w:color w:val="231F20"/>
          <w:spacing w:val="-7"/>
          <w:sz w:val="18"/>
        </w:rPr>
        <w:t> </w:t>
      </w:r>
      <w:r>
        <w:rPr>
          <w:color w:val="231F20"/>
          <w:sz w:val="18"/>
        </w:rPr>
        <w:t>apply</w:t>
      </w:r>
      <w:r>
        <w:rPr>
          <w:color w:val="231F20"/>
          <w:spacing w:val="-7"/>
          <w:sz w:val="18"/>
        </w:rPr>
        <w:t> </w:t>
      </w:r>
      <w:r>
        <w:rPr>
          <w:color w:val="231F20"/>
          <w:sz w:val="18"/>
        </w:rPr>
        <w:t>organizational resources to project activities.</w:t>
      </w:r>
    </w:p>
    <w:p>
      <w:pPr>
        <w:pStyle w:val="ListParagraph"/>
        <w:numPr>
          <w:ilvl w:val="1"/>
          <w:numId w:val="4"/>
        </w:numPr>
        <w:tabs>
          <w:tab w:pos="1282" w:val="left" w:leader="none"/>
        </w:tabs>
        <w:spacing w:line="223" w:lineRule="auto" w:before="0" w:after="0"/>
        <w:ind w:left="980" w:right="277" w:firstLine="0"/>
        <w:jc w:val="left"/>
        <w:rPr>
          <w:b/>
          <w:color w:val="231F20"/>
          <w:sz w:val="18"/>
        </w:rPr>
      </w:pPr>
      <w:r>
        <w:rPr>
          <w:b/>
          <w:color w:val="231F20"/>
          <w:sz w:val="18"/>
        </w:rPr>
        <w:t>Develop Project Management Plan—</w:t>
      </w:r>
      <w:r>
        <w:rPr>
          <w:color w:val="231F20"/>
          <w:sz w:val="18"/>
        </w:rPr>
        <w:t>The process</w:t>
      </w:r>
      <w:r>
        <w:rPr>
          <w:color w:val="231F20"/>
          <w:spacing w:val="-7"/>
          <w:sz w:val="18"/>
        </w:rPr>
        <w:t> </w:t>
      </w:r>
      <w:r>
        <w:rPr>
          <w:color w:val="231F20"/>
          <w:sz w:val="18"/>
        </w:rPr>
        <w:t>of</w:t>
      </w:r>
      <w:r>
        <w:rPr>
          <w:color w:val="231F20"/>
          <w:spacing w:val="-7"/>
          <w:sz w:val="18"/>
        </w:rPr>
        <w:t> </w:t>
      </w:r>
      <w:r>
        <w:rPr>
          <w:color w:val="231F20"/>
          <w:sz w:val="18"/>
        </w:rPr>
        <w:t>defining,</w:t>
      </w:r>
      <w:r>
        <w:rPr>
          <w:color w:val="231F20"/>
          <w:spacing w:val="-7"/>
          <w:sz w:val="18"/>
        </w:rPr>
        <w:t> </w:t>
      </w:r>
      <w:r>
        <w:rPr>
          <w:color w:val="231F20"/>
          <w:sz w:val="18"/>
        </w:rPr>
        <w:t>preparing,</w:t>
      </w:r>
      <w:r>
        <w:rPr>
          <w:color w:val="231F20"/>
          <w:spacing w:val="-7"/>
          <w:sz w:val="18"/>
        </w:rPr>
        <w:t> </w:t>
      </w:r>
      <w:r>
        <w:rPr>
          <w:color w:val="231F20"/>
          <w:sz w:val="18"/>
        </w:rPr>
        <w:t>and</w:t>
      </w:r>
      <w:r>
        <w:rPr>
          <w:color w:val="231F20"/>
          <w:spacing w:val="-7"/>
          <w:sz w:val="18"/>
        </w:rPr>
        <w:t> </w:t>
      </w:r>
      <w:r>
        <w:rPr>
          <w:color w:val="231F20"/>
          <w:sz w:val="18"/>
        </w:rPr>
        <w:t>coordinating</w:t>
      </w:r>
      <w:r>
        <w:rPr>
          <w:color w:val="231F20"/>
          <w:spacing w:val="-7"/>
          <w:sz w:val="18"/>
        </w:rPr>
        <w:t> </w:t>
      </w:r>
      <w:r>
        <w:rPr>
          <w:color w:val="231F20"/>
          <w:sz w:val="18"/>
        </w:rPr>
        <w:t>all plan components and consolidating them into an integrated project management plan.</w:t>
      </w:r>
    </w:p>
    <w:p>
      <w:pPr>
        <w:pStyle w:val="ListParagraph"/>
        <w:numPr>
          <w:ilvl w:val="1"/>
          <w:numId w:val="4"/>
        </w:numPr>
        <w:tabs>
          <w:tab w:pos="1282" w:val="left" w:leader="none"/>
        </w:tabs>
        <w:spacing w:line="223" w:lineRule="auto" w:before="0" w:after="0"/>
        <w:ind w:left="980" w:right="137" w:firstLine="0"/>
        <w:jc w:val="left"/>
        <w:rPr>
          <w:b/>
          <w:color w:val="231F20"/>
          <w:sz w:val="18"/>
        </w:rPr>
      </w:pPr>
      <w:r>
        <w:rPr>
          <w:b/>
          <w:color w:val="231F20"/>
          <w:sz w:val="18"/>
        </w:rPr>
        <w:t>Direct and Manage Project Work—</w:t>
      </w:r>
      <w:r>
        <w:rPr>
          <w:color w:val="231F20"/>
          <w:sz w:val="18"/>
        </w:rPr>
        <w:t>The</w:t>
      </w:r>
      <w:r>
        <w:rPr>
          <w:color w:val="231F20"/>
          <w:spacing w:val="40"/>
          <w:sz w:val="18"/>
        </w:rPr>
        <w:t> </w:t>
      </w:r>
      <w:r>
        <w:rPr>
          <w:color w:val="231F20"/>
          <w:sz w:val="18"/>
        </w:rPr>
        <w:t>process of leading and performing the work defined in the project management plan and implementing approved</w:t>
      </w:r>
      <w:r>
        <w:rPr>
          <w:color w:val="231F20"/>
          <w:spacing w:val="-7"/>
          <w:sz w:val="18"/>
        </w:rPr>
        <w:t> </w:t>
      </w:r>
      <w:r>
        <w:rPr>
          <w:color w:val="231F20"/>
          <w:sz w:val="18"/>
        </w:rPr>
        <w:t>changes</w:t>
      </w:r>
      <w:r>
        <w:rPr>
          <w:color w:val="231F20"/>
          <w:spacing w:val="-7"/>
          <w:sz w:val="18"/>
        </w:rPr>
        <w:t> </w:t>
      </w:r>
      <w:r>
        <w:rPr>
          <w:color w:val="231F20"/>
          <w:sz w:val="18"/>
        </w:rPr>
        <w:t>to</w:t>
      </w:r>
      <w:r>
        <w:rPr>
          <w:color w:val="231F20"/>
          <w:spacing w:val="-7"/>
          <w:sz w:val="18"/>
        </w:rPr>
        <w:t> </w:t>
      </w:r>
      <w:r>
        <w:rPr>
          <w:color w:val="231F20"/>
          <w:sz w:val="18"/>
        </w:rPr>
        <w:t>achieve</w:t>
      </w:r>
      <w:r>
        <w:rPr>
          <w:color w:val="231F20"/>
          <w:spacing w:val="-7"/>
          <w:sz w:val="18"/>
        </w:rPr>
        <w:t> </w:t>
      </w:r>
      <w:r>
        <w:rPr>
          <w:color w:val="231F20"/>
          <w:sz w:val="18"/>
        </w:rPr>
        <w:t>the</w:t>
      </w:r>
      <w:r>
        <w:rPr>
          <w:color w:val="231F20"/>
          <w:spacing w:val="-7"/>
          <w:sz w:val="18"/>
        </w:rPr>
        <w:t> </w:t>
      </w:r>
      <w:r>
        <w:rPr>
          <w:color w:val="231F20"/>
          <w:sz w:val="18"/>
        </w:rPr>
        <w:t>project’s</w:t>
      </w:r>
      <w:r>
        <w:rPr>
          <w:color w:val="231F20"/>
          <w:spacing w:val="-7"/>
          <w:sz w:val="18"/>
        </w:rPr>
        <w:t> </w:t>
      </w:r>
      <w:r>
        <w:rPr>
          <w:color w:val="231F20"/>
          <w:sz w:val="18"/>
        </w:rPr>
        <w:t>objectives.</w:t>
      </w:r>
    </w:p>
    <w:p>
      <w:pPr>
        <w:pStyle w:val="ListParagraph"/>
        <w:numPr>
          <w:ilvl w:val="1"/>
          <w:numId w:val="4"/>
        </w:numPr>
        <w:tabs>
          <w:tab w:pos="1282" w:val="left" w:leader="none"/>
        </w:tabs>
        <w:spacing w:line="223" w:lineRule="auto" w:before="0" w:after="0"/>
        <w:ind w:left="980" w:right="400" w:firstLine="0"/>
        <w:jc w:val="left"/>
        <w:rPr>
          <w:b/>
          <w:color w:val="231F20"/>
          <w:sz w:val="18"/>
        </w:rPr>
      </w:pPr>
      <w:r>
        <w:rPr>
          <w:b/>
          <w:color w:val="231F20"/>
          <w:sz w:val="18"/>
        </w:rPr>
        <w:t>Manage Project Knowledge—</w:t>
      </w:r>
      <w:r>
        <w:rPr>
          <w:color w:val="231F20"/>
          <w:sz w:val="18"/>
        </w:rPr>
        <w:t>The process of using existing knowledge and creating new knowledge</w:t>
      </w:r>
      <w:r>
        <w:rPr>
          <w:color w:val="231F20"/>
          <w:spacing w:val="-7"/>
          <w:sz w:val="18"/>
        </w:rPr>
        <w:t> </w:t>
      </w:r>
      <w:r>
        <w:rPr>
          <w:color w:val="231F20"/>
          <w:sz w:val="18"/>
        </w:rPr>
        <w:t>to</w:t>
      </w:r>
      <w:r>
        <w:rPr>
          <w:color w:val="231F20"/>
          <w:spacing w:val="-7"/>
          <w:sz w:val="18"/>
        </w:rPr>
        <w:t> </w:t>
      </w:r>
      <w:r>
        <w:rPr>
          <w:color w:val="231F20"/>
          <w:sz w:val="18"/>
        </w:rPr>
        <w:t>achieve</w:t>
      </w:r>
      <w:r>
        <w:rPr>
          <w:color w:val="231F20"/>
          <w:spacing w:val="-7"/>
          <w:sz w:val="18"/>
        </w:rPr>
        <w:t> </w:t>
      </w:r>
      <w:r>
        <w:rPr>
          <w:color w:val="231F20"/>
          <w:sz w:val="18"/>
        </w:rPr>
        <w:t>the</w:t>
      </w:r>
      <w:r>
        <w:rPr>
          <w:color w:val="231F20"/>
          <w:spacing w:val="-7"/>
          <w:sz w:val="18"/>
        </w:rPr>
        <w:t> </w:t>
      </w:r>
      <w:r>
        <w:rPr>
          <w:color w:val="231F20"/>
          <w:sz w:val="18"/>
        </w:rPr>
        <w:t>project’s</w:t>
      </w:r>
      <w:r>
        <w:rPr>
          <w:color w:val="231F20"/>
          <w:spacing w:val="-7"/>
          <w:sz w:val="18"/>
        </w:rPr>
        <w:t> </w:t>
      </w:r>
      <w:r>
        <w:rPr>
          <w:color w:val="231F20"/>
          <w:sz w:val="18"/>
        </w:rPr>
        <w:t>objectives</w:t>
      </w:r>
      <w:r>
        <w:rPr>
          <w:color w:val="231F20"/>
          <w:spacing w:val="-7"/>
          <w:sz w:val="18"/>
        </w:rPr>
        <w:t> </w:t>
      </w:r>
      <w:r>
        <w:rPr>
          <w:color w:val="231F20"/>
          <w:sz w:val="18"/>
        </w:rPr>
        <w:t>and contribute to organizational learning.</w:t>
      </w:r>
    </w:p>
    <w:p>
      <w:pPr>
        <w:pStyle w:val="ListParagraph"/>
        <w:numPr>
          <w:ilvl w:val="1"/>
          <w:numId w:val="4"/>
        </w:numPr>
        <w:tabs>
          <w:tab w:pos="1282" w:val="left" w:leader="none"/>
        </w:tabs>
        <w:spacing w:line="223" w:lineRule="auto" w:before="0" w:after="0"/>
        <w:ind w:left="980" w:right="175" w:firstLine="0"/>
        <w:jc w:val="left"/>
        <w:rPr>
          <w:b/>
          <w:color w:val="231F20"/>
          <w:sz w:val="18"/>
        </w:rPr>
      </w:pPr>
      <w:r>
        <w:rPr>
          <w:b/>
          <w:color w:val="231F20"/>
          <w:sz w:val="18"/>
        </w:rPr>
        <w:t>Monitor and Control Project Work—</w:t>
      </w:r>
      <w:r>
        <w:rPr>
          <w:color w:val="231F20"/>
          <w:sz w:val="18"/>
        </w:rPr>
        <w:t>The process</w:t>
      </w:r>
      <w:r>
        <w:rPr>
          <w:color w:val="231F20"/>
          <w:spacing w:val="-2"/>
          <w:sz w:val="18"/>
        </w:rPr>
        <w:t> </w:t>
      </w:r>
      <w:r>
        <w:rPr>
          <w:color w:val="231F20"/>
          <w:sz w:val="18"/>
        </w:rPr>
        <w:t>of</w:t>
      </w:r>
      <w:r>
        <w:rPr>
          <w:color w:val="231F20"/>
          <w:spacing w:val="-2"/>
          <w:sz w:val="18"/>
        </w:rPr>
        <w:t> </w:t>
      </w:r>
      <w:r>
        <w:rPr>
          <w:color w:val="231F20"/>
          <w:sz w:val="18"/>
        </w:rPr>
        <w:t>tracking,</w:t>
      </w:r>
      <w:r>
        <w:rPr>
          <w:color w:val="231F20"/>
          <w:spacing w:val="-2"/>
          <w:sz w:val="18"/>
        </w:rPr>
        <w:t> </w:t>
      </w:r>
      <w:r>
        <w:rPr>
          <w:color w:val="231F20"/>
          <w:sz w:val="18"/>
        </w:rPr>
        <w:t>reviewing,</w:t>
      </w:r>
      <w:r>
        <w:rPr>
          <w:color w:val="231F20"/>
          <w:spacing w:val="-2"/>
          <w:sz w:val="18"/>
        </w:rPr>
        <w:t> </w:t>
      </w:r>
      <w:r>
        <w:rPr>
          <w:color w:val="231F20"/>
          <w:sz w:val="18"/>
        </w:rPr>
        <w:t>and</w:t>
      </w:r>
      <w:r>
        <w:rPr>
          <w:color w:val="231F20"/>
          <w:spacing w:val="-2"/>
          <w:sz w:val="18"/>
        </w:rPr>
        <w:t> </w:t>
      </w:r>
      <w:r>
        <w:rPr>
          <w:color w:val="231F20"/>
          <w:sz w:val="18"/>
        </w:rPr>
        <w:t>reporting</w:t>
      </w:r>
      <w:r>
        <w:rPr>
          <w:color w:val="231F20"/>
          <w:spacing w:val="-2"/>
          <w:sz w:val="18"/>
        </w:rPr>
        <w:t> </w:t>
      </w:r>
      <w:r>
        <w:rPr>
          <w:color w:val="231F20"/>
          <w:sz w:val="18"/>
        </w:rPr>
        <w:t>overall progress</w:t>
      </w:r>
      <w:r>
        <w:rPr>
          <w:color w:val="231F20"/>
          <w:spacing w:val="-6"/>
          <w:sz w:val="18"/>
        </w:rPr>
        <w:t> </w:t>
      </w:r>
      <w:r>
        <w:rPr>
          <w:color w:val="231F20"/>
          <w:sz w:val="18"/>
        </w:rPr>
        <w:t>to</w:t>
      </w:r>
      <w:r>
        <w:rPr>
          <w:color w:val="231F20"/>
          <w:spacing w:val="-6"/>
          <w:sz w:val="18"/>
        </w:rPr>
        <w:t> </w:t>
      </w:r>
      <w:r>
        <w:rPr>
          <w:color w:val="231F20"/>
          <w:sz w:val="18"/>
        </w:rPr>
        <w:t>meet</w:t>
      </w:r>
      <w:r>
        <w:rPr>
          <w:color w:val="231F20"/>
          <w:spacing w:val="-6"/>
          <w:sz w:val="18"/>
        </w:rPr>
        <w:t> </w:t>
      </w:r>
      <w:r>
        <w:rPr>
          <w:color w:val="231F20"/>
          <w:sz w:val="18"/>
        </w:rPr>
        <w:t>the</w:t>
      </w:r>
      <w:r>
        <w:rPr>
          <w:color w:val="231F20"/>
          <w:spacing w:val="-6"/>
          <w:sz w:val="18"/>
        </w:rPr>
        <w:t> </w:t>
      </w:r>
      <w:r>
        <w:rPr>
          <w:color w:val="231F20"/>
          <w:sz w:val="18"/>
        </w:rPr>
        <w:t>performance</w:t>
      </w:r>
      <w:r>
        <w:rPr>
          <w:color w:val="231F20"/>
          <w:spacing w:val="-6"/>
          <w:sz w:val="18"/>
        </w:rPr>
        <w:t> </w:t>
      </w:r>
      <w:r>
        <w:rPr>
          <w:color w:val="231F20"/>
          <w:sz w:val="18"/>
        </w:rPr>
        <w:t>objectives</w:t>
      </w:r>
      <w:r>
        <w:rPr>
          <w:color w:val="231F20"/>
          <w:spacing w:val="-6"/>
          <w:sz w:val="18"/>
        </w:rPr>
        <w:t> </w:t>
      </w:r>
      <w:r>
        <w:rPr>
          <w:color w:val="231F20"/>
          <w:sz w:val="18"/>
        </w:rPr>
        <w:t>defined in the project management plan.</w:t>
      </w:r>
    </w:p>
    <w:p>
      <w:pPr>
        <w:pStyle w:val="ListParagraph"/>
        <w:numPr>
          <w:ilvl w:val="1"/>
          <w:numId w:val="4"/>
        </w:numPr>
        <w:tabs>
          <w:tab w:pos="1282" w:val="left" w:leader="none"/>
        </w:tabs>
        <w:spacing w:line="223" w:lineRule="auto" w:before="0" w:after="0"/>
        <w:ind w:left="980" w:right="119" w:firstLine="0"/>
        <w:jc w:val="left"/>
        <w:rPr>
          <w:b/>
          <w:color w:val="231F20"/>
          <w:sz w:val="18"/>
        </w:rPr>
      </w:pPr>
      <w:r>
        <w:rPr>
          <w:b/>
          <w:color w:val="231F20"/>
          <w:sz w:val="18"/>
        </w:rPr>
        <w:t>Perform Integrated Change Control—</w:t>
      </w:r>
      <w:r>
        <w:rPr>
          <w:color w:val="231F20"/>
          <w:sz w:val="18"/>
        </w:rPr>
        <w:t>The process of reviewing all change requests; approving changes and managing changes to deliverables, organizational</w:t>
      </w:r>
      <w:r>
        <w:rPr>
          <w:color w:val="231F20"/>
          <w:spacing w:val="-9"/>
          <w:sz w:val="18"/>
        </w:rPr>
        <w:t> </w:t>
      </w:r>
      <w:r>
        <w:rPr>
          <w:color w:val="231F20"/>
          <w:sz w:val="18"/>
        </w:rPr>
        <w:t>process</w:t>
      </w:r>
      <w:r>
        <w:rPr>
          <w:color w:val="231F20"/>
          <w:spacing w:val="-9"/>
          <w:sz w:val="18"/>
        </w:rPr>
        <w:t> </w:t>
      </w:r>
      <w:r>
        <w:rPr>
          <w:color w:val="231F20"/>
          <w:sz w:val="18"/>
        </w:rPr>
        <w:t>assets,</w:t>
      </w:r>
      <w:r>
        <w:rPr>
          <w:color w:val="231F20"/>
          <w:spacing w:val="-9"/>
          <w:sz w:val="18"/>
        </w:rPr>
        <w:t> </w:t>
      </w:r>
      <w:r>
        <w:rPr>
          <w:color w:val="231F20"/>
          <w:sz w:val="18"/>
        </w:rPr>
        <w:t>project</w:t>
      </w:r>
      <w:r>
        <w:rPr>
          <w:color w:val="231F20"/>
          <w:spacing w:val="-9"/>
          <w:sz w:val="18"/>
        </w:rPr>
        <w:t> </w:t>
      </w:r>
      <w:r>
        <w:rPr>
          <w:color w:val="231F20"/>
          <w:sz w:val="18"/>
        </w:rPr>
        <w:t>documents,</w:t>
      </w:r>
      <w:r>
        <w:rPr>
          <w:color w:val="231F20"/>
          <w:spacing w:val="-9"/>
          <w:sz w:val="18"/>
        </w:rPr>
        <w:t> </w:t>
      </w:r>
      <w:r>
        <w:rPr>
          <w:color w:val="231F20"/>
          <w:sz w:val="18"/>
        </w:rPr>
        <w:t>and the project management plan; and communicating the decisions.</w:t>
      </w:r>
    </w:p>
    <w:p>
      <w:pPr>
        <w:pStyle w:val="ListParagraph"/>
        <w:numPr>
          <w:ilvl w:val="1"/>
          <w:numId w:val="4"/>
        </w:numPr>
        <w:tabs>
          <w:tab w:pos="1282" w:val="left" w:leader="none"/>
        </w:tabs>
        <w:spacing w:line="223" w:lineRule="auto" w:before="0" w:after="0"/>
        <w:ind w:left="980" w:right="631" w:firstLine="0"/>
        <w:jc w:val="left"/>
        <w:rPr>
          <w:b/>
          <w:color w:val="231F20"/>
          <w:sz w:val="18"/>
        </w:rPr>
      </w:pPr>
      <w:r>
        <w:rPr>
          <w:b/>
          <w:color w:val="231F20"/>
          <w:sz w:val="18"/>
        </w:rPr>
        <w:t>Close Project or Phase—</w:t>
      </w:r>
      <w:r>
        <w:rPr>
          <w:color w:val="231F20"/>
          <w:sz w:val="18"/>
        </w:rPr>
        <w:t>The process of finalizing</w:t>
      </w:r>
      <w:r>
        <w:rPr>
          <w:color w:val="231F20"/>
          <w:spacing w:val="-6"/>
          <w:sz w:val="18"/>
        </w:rPr>
        <w:t> </w:t>
      </w:r>
      <w:r>
        <w:rPr>
          <w:color w:val="231F20"/>
          <w:sz w:val="18"/>
        </w:rPr>
        <w:t>all</w:t>
      </w:r>
      <w:r>
        <w:rPr>
          <w:color w:val="231F20"/>
          <w:spacing w:val="-6"/>
          <w:sz w:val="18"/>
        </w:rPr>
        <w:t> </w:t>
      </w:r>
      <w:r>
        <w:rPr>
          <w:color w:val="231F20"/>
          <w:sz w:val="18"/>
        </w:rPr>
        <w:t>activities</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phase,</w:t>
      </w:r>
      <w:r>
        <w:rPr>
          <w:color w:val="231F20"/>
          <w:spacing w:val="-6"/>
          <w:sz w:val="18"/>
        </w:rPr>
        <w:t> </w:t>
      </w:r>
      <w:r>
        <w:rPr>
          <w:color w:val="231F20"/>
          <w:sz w:val="18"/>
        </w:rPr>
        <w:t>or </w:t>
      </w:r>
      <w:r>
        <w:rPr>
          <w:color w:val="231F20"/>
          <w:spacing w:val="-2"/>
          <w:sz w:val="18"/>
        </w:rPr>
        <w:t>contract.</w:t>
      </w:r>
    </w:p>
    <w:p>
      <w:pPr>
        <w:spacing w:after="0" w:line="223" w:lineRule="auto"/>
        <w:jc w:val="left"/>
        <w:rPr>
          <w:sz w:val="18"/>
        </w:rPr>
        <w:sectPr>
          <w:pgSz w:w="6120" w:h="9720"/>
          <w:pgMar w:header="0" w:footer="294" w:top="260" w:bottom="480" w:left="440" w:right="420"/>
        </w:sectPr>
      </w:pPr>
    </w:p>
    <w:p>
      <w:pPr>
        <w:pStyle w:val="BodyText"/>
        <w:spacing w:line="223" w:lineRule="auto" w:before="76"/>
        <w:ind w:left="460" w:right="456"/>
      </w:pPr>
      <w:r>
        <w:rPr>
          <w:color w:val="231F20"/>
        </w:rPr>
        <w:t>Figure 4-1 provides an overview of the Project Integration Management processes. The Project Integration Management processes are presented as discrete processes with defined interfaces while, in practice,</w:t>
      </w:r>
      <w:r>
        <w:rPr>
          <w:color w:val="231F20"/>
          <w:spacing w:val="-5"/>
        </w:rPr>
        <w:t> </w:t>
      </w:r>
      <w:r>
        <w:rPr>
          <w:color w:val="231F20"/>
        </w:rPr>
        <w:t>they</w:t>
      </w:r>
      <w:r>
        <w:rPr>
          <w:color w:val="231F20"/>
          <w:spacing w:val="-5"/>
        </w:rPr>
        <w:t> </w:t>
      </w:r>
      <w:r>
        <w:rPr>
          <w:color w:val="231F20"/>
        </w:rPr>
        <w:t>overlap</w:t>
      </w:r>
      <w:r>
        <w:rPr>
          <w:color w:val="231F20"/>
          <w:spacing w:val="-5"/>
        </w:rPr>
        <w:t> </w:t>
      </w:r>
      <w:r>
        <w:rPr>
          <w:color w:val="231F20"/>
        </w:rPr>
        <w:t>and</w:t>
      </w:r>
      <w:r>
        <w:rPr>
          <w:color w:val="231F20"/>
          <w:spacing w:val="-5"/>
        </w:rPr>
        <w:t> </w:t>
      </w:r>
      <w:r>
        <w:rPr>
          <w:color w:val="231F20"/>
        </w:rPr>
        <w:t>interact</w:t>
      </w:r>
      <w:r>
        <w:rPr>
          <w:color w:val="231F20"/>
          <w:spacing w:val="-5"/>
        </w:rPr>
        <w:t> </w:t>
      </w:r>
      <w:r>
        <w:rPr>
          <w:color w:val="231F20"/>
        </w:rPr>
        <w:t>in</w:t>
      </w:r>
      <w:r>
        <w:rPr>
          <w:color w:val="231F20"/>
          <w:spacing w:val="-5"/>
        </w:rPr>
        <w:t> </w:t>
      </w:r>
      <w:r>
        <w:rPr>
          <w:color w:val="231F20"/>
        </w:rPr>
        <w:t>ways</w:t>
      </w:r>
      <w:r>
        <w:rPr>
          <w:color w:val="231F20"/>
          <w:spacing w:val="-5"/>
        </w:rPr>
        <w:t> </w:t>
      </w:r>
      <w:r>
        <w:rPr>
          <w:color w:val="231F20"/>
        </w:rPr>
        <w:t>that</w:t>
      </w:r>
      <w:r>
        <w:rPr>
          <w:color w:val="231F20"/>
          <w:spacing w:val="-5"/>
        </w:rPr>
        <w:t> </w:t>
      </w:r>
      <w:r>
        <w:rPr>
          <w:color w:val="231F20"/>
        </w:rPr>
        <w:t>cannot be completely detailed in the </w:t>
      </w:r>
      <w:r>
        <w:rPr>
          <w:i/>
          <w:color w:val="231F20"/>
        </w:rPr>
        <w:t>PMBOK</w:t>
      </w:r>
      <w:r>
        <w:rPr>
          <w:i/>
          <w:color w:val="231F20"/>
          <w:spacing w:val="-17"/>
        </w:rPr>
        <w:t> </w:t>
      </w:r>
      <w:r>
        <w:rPr>
          <w:color w:val="231F20"/>
          <w:sz w:val="10"/>
        </w:rPr>
        <w:t>®</w:t>
      </w:r>
      <w:r>
        <w:rPr>
          <w:color w:val="231F20"/>
          <w:spacing w:val="39"/>
          <w:sz w:val="10"/>
        </w:rPr>
        <w:t> </w:t>
      </w:r>
      <w:r>
        <w:rPr>
          <w:i/>
          <w:color w:val="231F20"/>
        </w:rPr>
        <w:t>Guide</w:t>
      </w:r>
      <w:r>
        <w:rPr>
          <w:color w:val="231F20"/>
        </w:rPr>
        <w:t>.</w:t>
      </w:r>
    </w:p>
    <w:p>
      <w:pPr>
        <w:spacing w:after="0" w:line="223" w:lineRule="auto"/>
        <w:sectPr>
          <w:footerReference w:type="even" r:id="rId54"/>
          <w:footerReference w:type="default" r:id="rId55"/>
          <w:pgSz w:w="6120" w:h="9720"/>
          <w:pgMar w:header="0" w:footer="293" w:top="260" w:bottom="480" w:left="440" w:right="420"/>
          <w:pgNumType w:start="184"/>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75–77,</w:t>
      </w:r>
      <w:r>
        <w:rPr>
          <w:color w:val="231F20"/>
          <w:spacing w:val="1"/>
          <w:sz w:val="18"/>
        </w:rPr>
        <w:t> </w:t>
      </w:r>
      <w:r>
        <w:rPr>
          <w:color w:val="231F20"/>
          <w:sz w:val="18"/>
        </w:rPr>
        <w:t>Section</w:t>
      </w:r>
      <w:r>
        <w:rPr>
          <w:color w:val="231F20"/>
          <w:spacing w:val="1"/>
          <w:sz w:val="18"/>
        </w:rPr>
        <w:t> </w:t>
      </w:r>
      <w:r>
        <w:rPr>
          <w:color w:val="231F20"/>
          <w:spacing w:val="-5"/>
          <w:sz w:val="18"/>
        </w:rPr>
        <w:t>4.1</w:t>
      </w:r>
    </w:p>
    <w:p>
      <w:pPr>
        <w:pStyle w:val="Heading5"/>
      </w:pPr>
      <w:r>
        <w:rPr>
          <w:color w:val="231F20"/>
        </w:rPr>
        <w:t>Develop</w:t>
      </w:r>
      <w:r>
        <w:rPr>
          <w:color w:val="231F20"/>
          <w:spacing w:val="-1"/>
        </w:rPr>
        <w:t> </w:t>
      </w:r>
      <w:r>
        <w:rPr>
          <w:color w:val="231F20"/>
        </w:rPr>
        <w:t>Project</w:t>
      </w:r>
      <w:r>
        <w:rPr>
          <w:color w:val="231F20"/>
          <w:spacing w:val="1"/>
        </w:rPr>
        <w:t> </w:t>
      </w:r>
      <w:r>
        <w:rPr>
          <w:color w:val="231F20"/>
          <w:spacing w:val="-2"/>
        </w:rPr>
        <w:t>Charter</w:t>
      </w:r>
    </w:p>
    <w:p>
      <w:pPr>
        <w:pStyle w:val="BodyText"/>
        <w:spacing w:line="223" w:lineRule="auto" w:before="4"/>
        <w:ind w:left="700" w:right="422"/>
      </w:pPr>
      <w:r>
        <w:rPr>
          <w:color w:val="231F20"/>
        </w:rPr>
        <w:t>Develop</w:t>
      </w:r>
      <w:r>
        <w:rPr>
          <w:color w:val="231F20"/>
          <w:spacing w:val="-5"/>
        </w:rPr>
        <w:t> </w:t>
      </w:r>
      <w:r>
        <w:rPr>
          <w:color w:val="231F20"/>
        </w:rPr>
        <w:t>Project</w:t>
      </w:r>
      <w:r>
        <w:rPr>
          <w:color w:val="231F20"/>
          <w:spacing w:val="-5"/>
        </w:rPr>
        <w:t> </w:t>
      </w:r>
      <w:r>
        <w:rPr>
          <w:color w:val="231F20"/>
        </w:rPr>
        <w:t>Charter</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process</w:t>
      </w:r>
      <w:r>
        <w:rPr>
          <w:color w:val="231F20"/>
          <w:spacing w:val="-5"/>
        </w:rPr>
        <w:t> </w:t>
      </w:r>
      <w:r>
        <w:rPr>
          <w:color w:val="231F20"/>
        </w:rPr>
        <w:t>of</w:t>
      </w:r>
      <w:r>
        <w:rPr>
          <w:color w:val="231F20"/>
          <w:spacing w:val="-5"/>
        </w:rPr>
        <w:t> </w:t>
      </w:r>
      <w:r>
        <w:rPr>
          <w:color w:val="231F20"/>
        </w:rPr>
        <w:t>developing a</w:t>
      </w:r>
      <w:r>
        <w:rPr>
          <w:color w:val="231F20"/>
          <w:spacing w:val="-2"/>
        </w:rPr>
        <w:t> </w:t>
      </w:r>
      <w:r>
        <w:rPr>
          <w:color w:val="231F20"/>
        </w:rPr>
        <w:t>document</w:t>
      </w:r>
      <w:r>
        <w:rPr>
          <w:color w:val="231F20"/>
          <w:spacing w:val="-2"/>
        </w:rPr>
        <w:t> </w:t>
      </w:r>
      <w:r>
        <w:rPr>
          <w:color w:val="231F20"/>
        </w:rPr>
        <w:t>that</w:t>
      </w:r>
      <w:r>
        <w:rPr>
          <w:color w:val="231F20"/>
          <w:spacing w:val="-2"/>
        </w:rPr>
        <w:t> </w:t>
      </w:r>
      <w:r>
        <w:rPr>
          <w:color w:val="231F20"/>
        </w:rPr>
        <w:t>formally</w:t>
      </w:r>
      <w:r>
        <w:rPr>
          <w:color w:val="231F20"/>
          <w:spacing w:val="-2"/>
        </w:rPr>
        <w:t> </w:t>
      </w:r>
      <w:r>
        <w:rPr>
          <w:color w:val="231F20"/>
        </w:rPr>
        <w:t>authorizes</w:t>
      </w:r>
      <w:r>
        <w:rPr>
          <w:color w:val="231F20"/>
          <w:spacing w:val="-2"/>
        </w:rPr>
        <w:t> </w:t>
      </w:r>
      <w:r>
        <w:rPr>
          <w:color w:val="231F20"/>
        </w:rPr>
        <w:t>the</w:t>
      </w:r>
      <w:r>
        <w:rPr>
          <w:color w:val="231F20"/>
          <w:spacing w:val="-2"/>
        </w:rPr>
        <w:t> </w:t>
      </w:r>
      <w:r>
        <w:rPr>
          <w:color w:val="231F20"/>
        </w:rPr>
        <w:t>existence</w:t>
      </w:r>
      <w:r>
        <w:rPr>
          <w:color w:val="231F20"/>
          <w:spacing w:val="-2"/>
        </w:rPr>
        <w:t> </w:t>
      </w:r>
      <w:r>
        <w:rPr>
          <w:color w:val="231F20"/>
        </w:rPr>
        <w:t>of a project and provides the project manager with the authority</w:t>
      </w:r>
      <w:r>
        <w:rPr>
          <w:color w:val="231F20"/>
          <w:spacing w:val="-7"/>
        </w:rPr>
        <w:t> </w:t>
      </w:r>
      <w:r>
        <w:rPr>
          <w:color w:val="231F20"/>
        </w:rPr>
        <w:t>to</w:t>
      </w:r>
      <w:r>
        <w:rPr>
          <w:color w:val="231F20"/>
          <w:spacing w:val="-7"/>
        </w:rPr>
        <w:t> </w:t>
      </w:r>
      <w:r>
        <w:rPr>
          <w:color w:val="231F20"/>
        </w:rPr>
        <w:t>apply</w:t>
      </w:r>
      <w:r>
        <w:rPr>
          <w:color w:val="231F20"/>
          <w:spacing w:val="-7"/>
        </w:rPr>
        <w:t> </w:t>
      </w:r>
      <w:r>
        <w:rPr>
          <w:color w:val="231F20"/>
        </w:rPr>
        <w:t>organizational</w:t>
      </w:r>
      <w:r>
        <w:rPr>
          <w:color w:val="231F20"/>
          <w:spacing w:val="-7"/>
        </w:rPr>
        <w:t> </w:t>
      </w:r>
      <w:r>
        <w:rPr>
          <w:color w:val="231F20"/>
        </w:rPr>
        <w:t>resources</w:t>
      </w:r>
      <w:r>
        <w:rPr>
          <w:color w:val="231F20"/>
          <w:spacing w:val="-7"/>
        </w:rPr>
        <w:t> </w:t>
      </w:r>
      <w:r>
        <w:rPr>
          <w:color w:val="231F20"/>
        </w:rPr>
        <w:t>to</w:t>
      </w:r>
      <w:r>
        <w:rPr>
          <w:color w:val="231F20"/>
          <w:spacing w:val="-7"/>
        </w:rPr>
        <w:t> </w:t>
      </w:r>
      <w:r>
        <w:rPr>
          <w:color w:val="231F20"/>
        </w:rPr>
        <w:t>project activities. The key benefits of this process are that it provides a direct link between the project and the</w:t>
      </w:r>
    </w:p>
    <w:p>
      <w:pPr>
        <w:pStyle w:val="BodyText"/>
        <w:spacing w:line="223" w:lineRule="auto"/>
        <w:ind w:left="700" w:right="159"/>
      </w:pPr>
      <w:r>
        <w:rPr>
          <w:color w:val="231F20"/>
        </w:rPr>
        <w:t>strategic</w:t>
      </w:r>
      <w:r>
        <w:rPr>
          <w:color w:val="231F20"/>
          <w:spacing w:val="-6"/>
        </w:rPr>
        <w:t> </w:t>
      </w:r>
      <w:r>
        <w:rPr>
          <w:color w:val="231F20"/>
        </w:rPr>
        <w:t>objectives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organization,</w:t>
      </w:r>
      <w:r>
        <w:rPr>
          <w:color w:val="231F20"/>
          <w:spacing w:val="-6"/>
        </w:rPr>
        <w:t> </w:t>
      </w:r>
      <w:r>
        <w:rPr>
          <w:color w:val="231F20"/>
        </w:rPr>
        <w:t>creates</w:t>
      </w:r>
      <w:r>
        <w:rPr>
          <w:color w:val="231F20"/>
          <w:spacing w:val="-6"/>
        </w:rPr>
        <w:t> </w:t>
      </w:r>
      <w:r>
        <w:rPr>
          <w:color w:val="231F20"/>
        </w:rPr>
        <w:t>a</w:t>
      </w:r>
      <w:r>
        <w:rPr>
          <w:color w:val="231F20"/>
          <w:spacing w:val="-6"/>
        </w:rPr>
        <w:t> </w:t>
      </w:r>
      <w:r>
        <w:rPr>
          <w:color w:val="231F20"/>
        </w:rPr>
        <w:t>formal record of the project, and shows the organizational commitment to the project. This process is performed once or at predefined points in the project.</w:t>
      </w:r>
    </w:p>
    <w:p>
      <w:pPr>
        <w:pStyle w:val="BodyText"/>
        <w:spacing w:line="223" w:lineRule="auto" w:before="192"/>
        <w:ind w:left="700" w:right="316"/>
      </w:pPr>
      <w:r>
        <w:rPr>
          <w:color w:val="231F20"/>
        </w:rPr>
        <w:t>The project charter establishes a partnership between the performing and requesting organizations. In the case of external projects, a formal contract is typically the preferred way to establish an agreement. A </w:t>
      </w:r>
      <w:r>
        <w:rPr>
          <w:color w:val="231F20"/>
          <w:spacing w:val="-2"/>
        </w:rPr>
        <w:t>project</w:t>
      </w:r>
    </w:p>
    <w:p>
      <w:pPr>
        <w:pStyle w:val="BodyText"/>
        <w:spacing w:line="223" w:lineRule="auto"/>
        <w:ind w:left="700" w:right="119"/>
      </w:pPr>
      <w:r>
        <w:rPr>
          <w:color w:val="231F20"/>
        </w:rPr>
        <w:t>charter</w:t>
      </w:r>
      <w:r>
        <w:rPr>
          <w:color w:val="231F20"/>
          <w:spacing w:val="-5"/>
        </w:rPr>
        <w:t> </w:t>
      </w:r>
      <w:r>
        <w:rPr>
          <w:color w:val="231F20"/>
        </w:rPr>
        <w:t>may</w:t>
      </w:r>
      <w:r>
        <w:rPr>
          <w:color w:val="231F20"/>
          <w:spacing w:val="-5"/>
        </w:rPr>
        <w:t> </w:t>
      </w:r>
      <w:r>
        <w:rPr>
          <w:color w:val="231F20"/>
        </w:rPr>
        <w:t>still</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to</w:t>
      </w:r>
      <w:r>
        <w:rPr>
          <w:color w:val="231F20"/>
          <w:spacing w:val="-5"/>
        </w:rPr>
        <w:t> </w:t>
      </w:r>
      <w:r>
        <w:rPr>
          <w:color w:val="231F20"/>
        </w:rPr>
        <w:t>establish</w:t>
      </w:r>
      <w:r>
        <w:rPr>
          <w:color w:val="231F20"/>
          <w:spacing w:val="-5"/>
        </w:rPr>
        <w:t> </w:t>
      </w:r>
      <w:r>
        <w:rPr>
          <w:color w:val="231F20"/>
        </w:rPr>
        <w:t>internal</w:t>
      </w:r>
      <w:r>
        <w:rPr>
          <w:color w:val="231F20"/>
          <w:spacing w:val="-5"/>
        </w:rPr>
        <w:t> </w:t>
      </w:r>
      <w:r>
        <w:rPr>
          <w:color w:val="231F20"/>
        </w:rPr>
        <w:t>agreements within an organization to ensure proper delivery under the contract. The approved project charter formally initiates the project. A project manager is identified and assigned as early in the project as is feasible, preferably while the project charter is being developed and always prior to the start of planning. The project charter can</w:t>
      </w:r>
    </w:p>
    <w:p>
      <w:pPr>
        <w:pStyle w:val="BodyText"/>
        <w:spacing w:line="223" w:lineRule="auto"/>
        <w:ind w:left="700" w:right="119"/>
      </w:pPr>
      <w:r>
        <w:rPr>
          <w:color w:val="231F20"/>
        </w:rPr>
        <w:t>be developed by the sponsor or the project manager in collaboration</w:t>
      </w:r>
      <w:r>
        <w:rPr>
          <w:color w:val="231F20"/>
          <w:spacing w:val="-7"/>
        </w:rPr>
        <w:t> </w:t>
      </w:r>
      <w:r>
        <w:rPr>
          <w:color w:val="231F20"/>
        </w:rPr>
        <w:t>with</w:t>
      </w:r>
      <w:r>
        <w:rPr>
          <w:color w:val="231F20"/>
          <w:spacing w:val="-7"/>
        </w:rPr>
        <w:t> </w:t>
      </w:r>
      <w:r>
        <w:rPr>
          <w:color w:val="231F20"/>
        </w:rPr>
        <w:t>the</w:t>
      </w:r>
      <w:r>
        <w:rPr>
          <w:color w:val="231F20"/>
          <w:spacing w:val="-7"/>
        </w:rPr>
        <w:t> </w:t>
      </w:r>
      <w:r>
        <w:rPr>
          <w:color w:val="231F20"/>
        </w:rPr>
        <w:t>initiating</w:t>
      </w:r>
      <w:r>
        <w:rPr>
          <w:color w:val="231F20"/>
          <w:spacing w:val="-7"/>
        </w:rPr>
        <w:t> </w:t>
      </w:r>
      <w:r>
        <w:rPr>
          <w:color w:val="231F20"/>
        </w:rPr>
        <w:t>entity.</w:t>
      </w:r>
      <w:r>
        <w:rPr>
          <w:color w:val="231F20"/>
          <w:spacing w:val="-7"/>
        </w:rPr>
        <w:t> </w:t>
      </w:r>
      <w:r>
        <w:rPr>
          <w:color w:val="231F20"/>
        </w:rPr>
        <w:t>This</w:t>
      </w:r>
      <w:r>
        <w:rPr>
          <w:color w:val="231F20"/>
          <w:spacing w:val="-7"/>
        </w:rPr>
        <w:t> </w:t>
      </w:r>
      <w:r>
        <w:rPr>
          <w:color w:val="231F20"/>
        </w:rPr>
        <w:t>collaboration allows the project manager to have a better understanding of the project purpose, objectives, and expected benefits. This understanding will better allow for efficient resource allocation to project activities. The project charter provides the project manager with the authority to plan, execute, and control the project.</w:t>
      </w:r>
    </w:p>
    <w:p>
      <w:pPr>
        <w:spacing w:after="0" w:line="223" w:lineRule="auto"/>
        <w:sectPr>
          <w:pgSz w:w="6120" w:h="9720"/>
          <w:pgMar w:header="0" w:footer="294" w:top="240" w:bottom="480" w:left="440" w:right="420"/>
        </w:sectPr>
      </w:pPr>
    </w:p>
    <w:p>
      <w:pPr>
        <w:pStyle w:val="BodyText"/>
        <w:spacing w:line="223" w:lineRule="auto" w:before="76"/>
        <w:ind w:left="460" w:right="410"/>
      </w:pPr>
      <w:r>
        <w:rPr>
          <w:color w:val="231F20"/>
        </w:rPr>
        <w:t>Projects are initiated by an entity external to the project such as a sponsor, program or project management office</w:t>
      </w:r>
      <w:r>
        <w:rPr>
          <w:color w:val="231F20"/>
          <w:spacing w:val="-5"/>
        </w:rPr>
        <w:t> </w:t>
      </w:r>
      <w:r>
        <w:rPr>
          <w:color w:val="231F20"/>
        </w:rPr>
        <w:t>(PMO),</w:t>
      </w:r>
      <w:r>
        <w:rPr>
          <w:color w:val="231F20"/>
          <w:spacing w:val="-5"/>
        </w:rPr>
        <w:t> </w:t>
      </w:r>
      <w:r>
        <w:rPr>
          <w:color w:val="231F20"/>
        </w:rPr>
        <w:t>or</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governing</w:t>
      </w:r>
      <w:r>
        <w:rPr>
          <w:color w:val="231F20"/>
          <w:spacing w:val="-5"/>
        </w:rPr>
        <w:t> </w:t>
      </w:r>
      <w:r>
        <w:rPr>
          <w:color w:val="231F20"/>
        </w:rPr>
        <w:t>body</w:t>
      </w:r>
      <w:r>
        <w:rPr>
          <w:color w:val="231F20"/>
          <w:spacing w:val="-5"/>
        </w:rPr>
        <w:t> </w:t>
      </w:r>
      <w:r>
        <w:rPr>
          <w:color w:val="231F20"/>
        </w:rPr>
        <w:t>chairperson or authorized representative. The project initiator or sponsor should be at a level that is appropriate to procure funding and commit resources to the project.</w:t>
      </w:r>
    </w:p>
    <w:p>
      <w:pPr>
        <w:pStyle w:val="BodyText"/>
        <w:spacing w:line="223" w:lineRule="auto"/>
        <w:ind w:left="460" w:right="566"/>
      </w:pPr>
      <w:r>
        <w:rPr>
          <w:color w:val="231F20"/>
        </w:rPr>
        <w:t>Projects</w:t>
      </w:r>
      <w:r>
        <w:rPr>
          <w:color w:val="231F20"/>
          <w:spacing w:val="-5"/>
        </w:rPr>
        <w:t> </w:t>
      </w:r>
      <w:r>
        <w:rPr>
          <w:color w:val="231F20"/>
        </w:rPr>
        <w:t>are</w:t>
      </w:r>
      <w:r>
        <w:rPr>
          <w:color w:val="231F20"/>
          <w:spacing w:val="-5"/>
        </w:rPr>
        <w:t> </w:t>
      </w:r>
      <w:r>
        <w:rPr>
          <w:color w:val="231F20"/>
        </w:rPr>
        <w:t>initiated</w:t>
      </w:r>
      <w:r>
        <w:rPr>
          <w:color w:val="231F20"/>
          <w:spacing w:val="-5"/>
        </w:rPr>
        <w:t> </w:t>
      </w:r>
      <w:r>
        <w:rPr>
          <w:color w:val="231F20"/>
        </w:rPr>
        <w:t>due</w:t>
      </w:r>
      <w:r>
        <w:rPr>
          <w:color w:val="231F20"/>
          <w:spacing w:val="-5"/>
        </w:rPr>
        <w:t> </w:t>
      </w:r>
      <w:r>
        <w:rPr>
          <w:color w:val="231F20"/>
        </w:rPr>
        <w:t>to</w:t>
      </w:r>
      <w:r>
        <w:rPr>
          <w:color w:val="231F20"/>
          <w:spacing w:val="-5"/>
        </w:rPr>
        <w:t> </w:t>
      </w:r>
      <w:r>
        <w:rPr>
          <w:color w:val="231F20"/>
        </w:rPr>
        <w:t>internal</w:t>
      </w:r>
      <w:r>
        <w:rPr>
          <w:color w:val="231F20"/>
          <w:spacing w:val="-5"/>
        </w:rPr>
        <w:t> </w:t>
      </w:r>
      <w:r>
        <w:rPr>
          <w:color w:val="231F20"/>
        </w:rPr>
        <w:t>business</w:t>
      </w:r>
      <w:r>
        <w:rPr>
          <w:color w:val="231F20"/>
          <w:spacing w:val="-5"/>
        </w:rPr>
        <w:t> </w:t>
      </w:r>
      <w:r>
        <w:rPr>
          <w:color w:val="231F20"/>
        </w:rPr>
        <w:t>needs</w:t>
      </w:r>
      <w:r>
        <w:rPr>
          <w:color w:val="231F20"/>
          <w:spacing w:val="-5"/>
        </w:rPr>
        <w:t> </w:t>
      </w:r>
      <w:r>
        <w:rPr>
          <w:color w:val="231F20"/>
        </w:rPr>
        <w:t>or external influences. These needs or influences often trigger the creation of a needs analysis, feasibility study, business case, or description of the situation that the project will address. Chartering a project validates alignment of the project to the strategy and ongoing work of the organization. A project charter</w:t>
      </w:r>
    </w:p>
    <w:p>
      <w:pPr>
        <w:pStyle w:val="BodyText"/>
        <w:spacing w:line="223" w:lineRule="auto"/>
        <w:ind w:left="460" w:right="621"/>
        <w:jc w:val="both"/>
      </w:pPr>
      <w:r>
        <w:rPr>
          <w:color w:val="231F20"/>
        </w:rPr>
        <w:t>is</w:t>
      </w:r>
      <w:r>
        <w:rPr>
          <w:color w:val="231F20"/>
          <w:spacing w:val="-4"/>
        </w:rPr>
        <w:t> </w:t>
      </w:r>
      <w:r>
        <w:rPr>
          <w:color w:val="231F20"/>
        </w:rPr>
        <w:t>not</w:t>
      </w:r>
      <w:r>
        <w:rPr>
          <w:color w:val="231F20"/>
          <w:spacing w:val="-4"/>
        </w:rPr>
        <w:t> </w:t>
      </w:r>
      <w:r>
        <w:rPr>
          <w:color w:val="231F20"/>
        </w:rPr>
        <w:t>considered</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a</w:t>
      </w:r>
      <w:r>
        <w:rPr>
          <w:color w:val="231F20"/>
          <w:spacing w:val="-4"/>
        </w:rPr>
        <w:t> </w:t>
      </w:r>
      <w:r>
        <w:rPr>
          <w:color w:val="231F20"/>
        </w:rPr>
        <w:t>contract</w:t>
      </w:r>
      <w:r>
        <w:rPr>
          <w:color w:val="231F20"/>
          <w:spacing w:val="-4"/>
        </w:rPr>
        <w:t> </w:t>
      </w:r>
      <w:r>
        <w:rPr>
          <w:color w:val="231F20"/>
        </w:rPr>
        <w:t>because</w:t>
      </w:r>
      <w:r>
        <w:rPr>
          <w:color w:val="231F20"/>
          <w:spacing w:val="-4"/>
        </w:rPr>
        <w:t> </w:t>
      </w:r>
      <w:r>
        <w:rPr>
          <w:color w:val="231F20"/>
        </w:rPr>
        <w:t>there</w:t>
      </w:r>
      <w:r>
        <w:rPr>
          <w:color w:val="231F20"/>
          <w:spacing w:val="-4"/>
        </w:rPr>
        <w:t> </w:t>
      </w:r>
      <w:r>
        <w:rPr>
          <w:color w:val="231F20"/>
        </w:rPr>
        <w:t>is</w:t>
      </w:r>
      <w:r>
        <w:rPr>
          <w:color w:val="231F20"/>
          <w:spacing w:val="-4"/>
        </w:rPr>
        <w:t> </w:t>
      </w:r>
      <w:r>
        <w:rPr>
          <w:color w:val="231F20"/>
        </w:rPr>
        <w:t>no consideration</w:t>
      </w:r>
      <w:r>
        <w:rPr>
          <w:color w:val="231F20"/>
          <w:spacing w:val="-6"/>
        </w:rPr>
        <w:t> </w:t>
      </w:r>
      <w:r>
        <w:rPr>
          <w:color w:val="231F20"/>
        </w:rPr>
        <w:t>or</w:t>
      </w:r>
      <w:r>
        <w:rPr>
          <w:color w:val="231F20"/>
          <w:spacing w:val="-6"/>
        </w:rPr>
        <w:t> </w:t>
      </w:r>
      <w:r>
        <w:rPr>
          <w:color w:val="231F20"/>
        </w:rPr>
        <w:t>money</w:t>
      </w:r>
      <w:r>
        <w:rPr>
          <w:color w:val="231F20"/>
          <w:spacing w:val="-6"/>
        </w:rPr>
        <w:t> </w:t>
      </w:r>
      <w:r>
        <w:rPr>
          <w:color w:val="231F20"/>
        </w:rPr>
        <w:t>promised</w:t>
      </w:r>
      <w:r>
        <w:rPr>
          <w:color w:val="231F20"/>
          <w:spacing w:val="-6"/>
        </w:rPr>
        <w:t> </w:t>
      </w:r>
      <w:r>
        <w:rPr>
          <w:color w:val="231F20"/>
        </w:rPr>
        <w:t>or</w:t>
      </w:r>
      <w:r>
        <w:rPr>
          <w:color w:val="231F20"/>
          <w:spacing w:val="-6"/>
        </w:rPr>
        <w:t> </w:t>
      </w:r>
      <w:r>
        <w:rPr>
          <w:color w:val="231F20"/>
        </w:rPr>
        <w:t>exchanged</w:t>
      </w:r>
      <w:r>
        <w:rPr>
          <w:color w:val="231F20"/>
          <w:spacing w:val="-6"/>
        </w:rPr>
        <w:t> </w:t>
      </w:r>
      <w:r>
        <w:rPr>
          <w:color w:val="231F20"/>
        </w:rPr>
        <w:t>in</w:t>
      </w:r>
      <w:r>
        <w:rPr>
          <w:color w:val="231F20"/>
          <w:spacing w:val="-6"/>
        </w:rPr>
        <w:t> </w:t>
      </w:r>
      <w:r>
        <w:rPr>
          <w:color w:val="231F20"/>
        </w:rPr>
        <w:t>its </w:t>
      </w:r>
      <w:r>
        <w:rPr>
          <w:color w:val="231F20"/>
          <w:spacing w:val="-2"/>
        </w:rPr>
        <w:t>creation.</w:t>
      </w:r>
    </w:p>
    <w:p>
      <w:pPr>
        <w:spacing w:after="0" w:line="223" w:lineRule="auto"/>
        <w:jc w:val="both"/>
        <w:sectPr>
          <w:pgSz w:w="6120" w:h="9720"/>
          <w:pgMar w:header="0" w:footer="293" w:top="26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95,</w:t>
      </w:r>
      <w:r>
        <w:rPr>
          <w:color w:val="231F20"/>
          <w:spacing w:val="1"/>
          <w:sz w:val="18"/>
        </w:rPr>
        <w:t> </w:t>
      </w:r>
      <w:r>
        <w:rPr>
          <w:color w:val="231F20"/>
          <w:sz w:val="18"/>
        </w:rPr>
        <w:t>Section</w:t>
      </w:r>
      <w:r>
        <w:rPr>
          <w:color w:val="231F20"/>
          <w:spacing w:val="1"/>
          <w:sz w:val="18"/>
        </w:rPr>
        <w:t> </w:t>
      </w:r>
      <w:r>
        <w:rPr>
          <w:color w:val="231F20"/>
          <w:spacing w:val="-2"/>
          <w:sz w:val="18"/>
        </w:rPr>
        <w:t>4.3.2.2</w:t>
      </w:r>
    </w:p>
    <w:p>
      <w:pPr>
        <w:pStyle w:val="BodyText"/>
        <w:spacing w:line="223" w:lineRule="auto" w:before="196"/>
        <w:ind w:left="700" w:right="178"/>
      </w:pPr>
      <w:r>
        <w:rPr>
          <w:b/>
          <w:color w:val="231F20"/>
        </w:rPr>
        <w:t>Project Management Information System (PMIS) </w:t>
      </w:r>
      <w:r>
        <w:rPr>
          <w:color w:val="231F20"/>
        </w:rPr>
        <w:t>The PMIS provides access to information technology (IT) software tools, such as scheduling software tools, work authorization systems, configuration management systems,</w:t>
      </w:r>
      <w:r>
        <w:rPr>
          <w:color w:val="231F20"/>
          <w:spacing w:val="-8"/>
        </w:rPr>
        <w:t> </w:t>
      </w:r>
      <w:r>
        <w:rPr>
          <w:color w:val="231F20"/>
        </w:rPr>
        <w:t>information</w:t>
      </w:r>
      <w:r>
        <w:rPr>
          <w:color w:val="231F20"/>
          <w:spacing w:val="-8"/>
        </w:rPr>
        <w:t> </w:t>
      </w:r>
      <w:r>
        <w:rPr>
          <w:color w:val="231F20"/>
        </w:rPr>
        <w:t>collection</w:t>
      </w:r>
      <w:r>
        <w:rPr>
          <w:color w:val="231F20"/>
          <w:spacing w:val="-8"/>
        </w:rPr>
        <w:t> </w:t>
      </w:r>
      <w:r>
        <w:rPr>
          <w:color w:val="231F20"/>
        </w:rPr>
        <w:t>and</w:t>
      </w:r>
      <w:r>
        <w:rPr>
          <w:color w:val="231F20"/>
          <w:spacing w:val="-8"/>
        </w:rPr>
        <w:t> </w:t>
      </w:r>
      <w:r>
        <w:rPr>
          <w:color w:val="231F20"/>
        </w:rPr>
        <w:t>distribution</w:t>
      </w:r>
      <w:r>
        <w:rPr>
          <w:color w:val="231F20"/>
          <w:spacing w:val="-8"/>
        </w:rPr>
        <w:t> </w:t>
      </w:r>
      <w:r>
        <w:rPr>
          <w:color w:val="231F20"/>
        </w:rPr>
        <w:t>systems, as well as interfaces to other online automated systems such as corporate knowledge base repositories.</w:t>
      </w:r>
    </w:p>
    <w:p>
      <w:pPr>
        <w:pStyle w:val="BodyText"/>
        <w:spacing w:line="223" w:lineRule="auto"/>
        <w:ind w:left="700"/>
      </w:pPr>
      <w:r>
        <w:rPr>
          <w:color w:val="231F20"/>
        </w:rPr>
        <w:t>Automated</w:t>
      </w:r>
      <w:r>
        <w:rPr>
          <w:color w:val="231F20"/>
          <w:spacing w:val="-6"/>
        </w:rPr>
        <w:t> </w:t>
      </w:r>
      <w:r>
        <w:rPr>
          <w:color w:val="231F20"/>
        </w:rPr>
        <w:t>gathering</w:t>
      </w:r>
      <w:r>
        <w:rPr>
          <w:color w:val="231F20"/>
          <w:spacing w:val="-6"/>
        </w:rPr>
        <w:t> </w:t>
      </w:r>
      <w:r>
        <w:rPr>
          <w:color w:val="231F20"/>
        </w:rPr>
        <w:t>and</w:t>
      </w:r>
      <w:r>
        <w:rPr>
          <w:color w:val="231F20"/>
          <w:spacing w:val="-6"/>
        </w:rPr>
        <w:t> </w:t>
      </w:r>
      <w:r>
        <w:rPr>
          <w:color w:val="231F20"/>
        </w:rPr>
        <w:t>reporting</w:t>
      </w:r>
      <w:r>
        <w:rPr>
          <w:color w:val="231F20"/>
          <w:spacing w:val="-6"/>
        </w:rPr>
        <w:t> </w:t>
      </w:r>
      <w:r>
        <w:rPr>
          <w:color w:val="231F20"/>
        </w:rPr>
        <w:t>on</w:t>
      </w:r>
      <w:r>
        <w:rPr>
          <w:color w:val="231F20"/>
          <w:spacing w:val="-6"/>
        </w:rPr>
        <w:t> </w:t>
      </w:r>
      <w:r>
        <w:rPr>
          <w:color w:val="231F20"/>
        </w:rPr>
        <w:t>key</w:t>
      </w:r>
      <w:r>
        <w:rPr>
          <w:color w:val="231F20"/>
          <w:spacing w:val="-6"/>
        </w:rPr>
        <w:t> </w:t>
      </w:r>
      <w:r>
        <w:rPr>
          <w:color w:val="231F20"/>
        </w:rPr>
        <w:t>performance indicators (KPIs) can be part of this system.</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pStyle w:val="BodyText"/>
        <w:spacing w:line="244" w:lineRule="auto" w:before="4"/>
        <w:ind w:left="100" w:right="456"/>
      </w:pPr>
      <w:r>
        <w:rPr>
          <w:i/>
          <w:color w:val="231F20"/>
        </w:rPr>
        <w:t>PMBOK</w:t>
      </w:r>
      <w:r>
        <w:rPr>
          <w:i/>
          <w:color w:val="231F20"/>
          <w:spacing w:val="-27"/>
        </w:rPr>
        <w:t> </w:t>
      </w:r>
      <w:r>
        <w:rPr>
          <w:color w:val="231F20"/>
          <w:sz w:val="10"/>
        </w:rPr>
        <w:t>®</w:t>
      </w:r>
      <w:r>
        <w:rPr>
          <w:color w:val="231F20"/>
          <w:spacing w:val="12"/>
          <w:sz w:val="10"/>
        </w:rPr>
        <w:t> </w:t>
      </w:r>
      <w:r>
        <w:rPr>
          <w:i/>
          <w:color w:val="231F20"/>
        </w:rPr>
        <w:t>Guide</w:t>
      </w:r>
      <w:r>
        <w:rPr>
          <w:color w:val="231F20"/>
        </w:rPr>
        <w:t>,</w:t>
      </w:r>
      <w:r>
        <w:rPr>
          <w:color w:val="231F20"/>
          <w:spacing w:val="-5"/>
        </w:rPr>
        <w:t> </w:t>
      </w:r>
      <w:r>
        <w:rPr>
          <w:color w:val="231F20"/>
        </w:rPr>
        <w:t>page</w:t>
      </w:r>
      <w:r>
        <w:rPr>
          <w:color w:val="231F20"/>
          <w:spacing w:val="-5"/>
        </w:rPr>
        <w:t> </w:t>
      </w:r>
      <w:r>
        <w:rPr>
          <w:color w:val="231F20"/>
        </w:rPr>
        <w:t>118,</w:t>
      </w:r>
      <w:r>
        <w:rPr>
          <w:color w:val="231F20"/>
          <w:spacing w:val="-5"/>
        </w:rPr>
        <w:t> </w:t>
      </w:r>
      <w:r>
        <w:rPr>
          <w:color w:val="231F20"/>
        </w:rPr>
        <w:t>Section</w:t>
      </w:r>
      <w:r>
        <w:rPr>
          <w:color w:val="231F20"/>
          <w:spacing w:val="-5"/>
        </w:rPr>
        <w:t> </w:t>
      </w:r>
      <w:r>
        <w:rPr>
          <w:color w:val="231F20"/>
        </w:rPr>
        <w:t>4.6.2.1;</w:t>
      </w:r>
      <w:r>
        <w:rPr>
          <w:color w:val="231F20"/>
          <w:spacing w:val="-5"/>
        </w:rPr>
        <w:t> </w:t>
      </w:r>
      <w:r>
        <w:rPr>
          <w:color w:val="231F20"/>
        </w:rPr>
        <w:t>and</w:t>
      </w:r>
      <w:r>
        <w:rPr>
          <w:color w:val="231F20"/>
          <w:spacing w:val="-5"/>
        </w:rPr>
        <w:t> </w:t>
      </w:r>
      <w:r>
        <w:rPr>
          <w:color w:val="231F20"/>
        </w:rPr>
        <w:t>page</w:t>
      </w:r>
      <w:r>
        <w:rPr>
          <w:color w:val="231F20"/>
          <w:spacing w:val="-5"/>
        </w:rPr>
        <w:t> </w:t>
      </w:r>
      <w:r>
        <w:rPr>
          <w:color w:val="231F20"/>
        </w:rPr>
        <w:t>120, Section 4.6.2.5</w:t>
      </w:r>
    </w:p>
    <w:p>
      <w:pPr>
        <w:pStyle w:val="Heading5"/>
        <w:spacing w:line="223" w:lineRule="auto" w:before="192"/>
        <w:ind w:left="460" w:right="456"/>
      </w:pPr>
      <w:r>
        <w:rPr>
          <w:color w:val="231F20"/>
        </w:rPr>
        <w:t>Perform</w:t>
      </w:r>
      <w:r>
        <w:rPr>
          <w:color w:val="231F20"/>
          <w:spacing w:val="-7"/>
        </w:rPr>
        <w:t> </w:t>
      </w:r>
      <w:r>
        <w:rPr>
          <w:color w:val="231F20"/>
        </w:rPr>
        <w:t>Integrated</w:t>
      </w:r>
      <w:r>
        <w:rPr>
          <w:color w:val="231F20"/>
          <w:spacing w:val="-7"/>
        </w:rPr>
        <w:t> </w:t>
      </w:r>
      <w:r>
        <w:rPr>
          <w:color w:val="231F20"/>
        </w:rPr>
        <w:t>Change</w:t>
      </w:r>
      <w:r>
        <w:rPr>
          <w:color w:val="231F20"/>
          <w:spacing w:val="-7"/>
        </w:rPr>
        <w:t> </w:t>
      </w:r>
      <w:r>
        <w:rPr>
          <w:color w:val="231F20"/>
        </w:rPr>
        <w:t>Control:</w:t>
      </w:r>
      <w:r>
        <w:rPr>
          <w:color w:val="231F20"/>
          <w:spacing w:val="-7"/>
        </w:rPr>
        <w:t> </w:t>
      </w:r>
      <w:r>
        <w:rPr>
          <w:color w:val="231F20"/>
        </w:rPr>
        <w:t>Tools</w:t>
      </w:r>
      <w:r>
        <w:rPr>
          <w:color w:val="231F20"/>
          <w:spacing w:val="-7"/>
        </w:rPr>
        <w:t> </w:t>
      </w:r>
      <w:r>
        <w:rPr>
          <w:color w:val="231F20"/>
        </w:rPr>
        <w:t>and </w:t>
      </w:r>
      <w:r>
        <w:rPr>
          <w:color w:val="231F20"/>
          <w:spacing w:val="-2"/>
        </w:rPr>
        <w:t>Techniques</w:t>
      </w:r>
    </w:p>
    <w:p>
      <w:pPr>
        <w:spacing w:line="208" w:lineRule="exact" w:before="186"/>
        <w:ind w:left="460" w:right="0" w:firstLine="0"/>
        <w:jc w:val="left"/>
        <w:rPr>
          <w:b/>
          <w:sz w:val="18"/>
        </w:rPr>
      </w:pPr>
      <w:r>
        <w:rPr>
          <w:b/>
          <w:color w:val="231F20"/>
          <w:sz w:val="18"/>
        </w:rPr>
        <w:t>Expert </w:t>
      </w:r>
      <w:r>
        <w:rPr>
          <w:b/>
          <w:color w:val="231F20"/>
          <w:spacing w:val="-2"/>
          <w:sz w:val="18"/>
        </w:rPr>
        <w:t>Judgment</w:t>
      </w:r>
    </w:p>
    <w:p>
      <w:pPr>
        <w:pStyle w:val="BodyText"/>
        <w:spacing w:line="223" w:lineRule="auto" w:before="4"/>
        <w:ind w:left="460" w:right="456"/>
      </w:pPr>
      <w:r>
        <w:rPr>
          <w:color w:val="231F20"/>
        </w:rPr>
        <w:t>Expertise should be considered from individuals or groups</w:t>
      </w:r>
      <w:r>
        <w:rPr>
          <w:color w:val="231F20"/>
          <w:spacing w:val="-5"/>
        </w:rPr>
        <w:t> </w:t>
      </w:r>
      <w:r>
        <w:rPr>
          <w:color w:val="231F20"/>
        </w:rPr>
        <w:t>with</w:t>
      </w:r>
      <w:r>
        <w:rPr>
          <w:color w:val="231F20"/>
          <w:spacing w:val="-5"/>
        </w:rPr>
        <w:t> </w:t>
      </w:r>
      <w:r>
        <w:rPr>
          <w:color w:val="231F20"/>
        </w:rPr>
        <w:t>specialized</w:t>
      </w:r>
      <w:r>
        <w:rPr>
          <w:color w:val="231F20"/>
          <w:spacing w:val="-5"/>
        </w:rPr>
        <w:t> </w:t>
      </w:r>
      <w:r>
        <w:rPr>
          <w:color w:val="231F20"/>
        </w:rPr>
        <w:t>knowledge</w:t>
      </w:r>
      <w:r>
        <w:rPr>
          <w:color w:val="231F20"/>
          <w:spacing w:val="-5"/>
        </w:rPr>
        <w:t> </w:t>
      </w:r>
      <w:r>
        <w:rPr>
          <w:color w:val="231F20"/>
        </w:rPr>
        <w:t>of</w:t>
      </w:r>
      <w:r>
        <w:rPr>
          <w:color w:val="231F20"/>
          <w:spacing w:val="-5"/>
        </w:rPr>
        <w:t> </w:t>
      </w:r>
      <w:r>
        <w:rPr>
          <w:color w:val="231F20"/>
        </w:rPr>
        <w:t>or</w:t>
      </w:r>
      <w:r>
        <w:rPr>
          <w:color w:val="231F20"/>
          <w:spacing w:val="-5"/>
        </w:rPr>
        <w:t> </w:t>
      </w:r>
      <w:r>
        <w:rPr>
          <w:color w:val="231F20"/>
        </w:rPr>
        <w:t>training</w:t>
      </w:r>
      <w:r>
        <w:rPr>
          <w:color w:val="231F20"/>
          <w:spacing w:val="-5"/>
        </w:rPr>
        <w:t> </w:t>
      </w:r>
      <w:r>
        <w:rPr>
          <w:color w:val="231F20"/>
        </w:rPr>
        <w:t>in</w:t>
      </w:r>
      <w:r>
        <w:rPr>
          <w:color w:val="231F20"/>
          <w:spacing w:val="-5"/>
        </w:rPr>
        <w:t> </w:t>
      </w:r>
      <w:r>
        <w:rPr>
          <w:color w:val="231F20"/>
        </w:rPr>
        <w:t>the following topics:</w:t>
      </w:r>
    </w:p>
    <w:p>
      <w:pPr>
        <w:pStyle w:val="ListParagraph"/>
        <w:numPr>
          <w:ilvl w:val="0"/>
          <w:numId w:val="31"/>
        </w:numPr>
        <w:tabs>
          <w:tab w:pos="739" w:val="left" w:leader="none"/>
          <w:tab w:pos="749" w:val="left" w:leader="none"/>
        </w:tabs>
        <w:spacing w:line="223" w:lineRule="auto" w:before="0" w:after="0"/>
        <w:ind w:left="739" w:right="478" w:hanging="170"/>
        <w:jc w:val="left"/>
        <w:rPr>
          <w:sz w:val="18"/>
        </w:rPr>
      </w:pPr>
      <w:r>
        <w:rPr>
          <w:color w:val="231F20"/>
          <w:spacing w:val="-123"/>
          <w:sz w:val="18"/>
        </w:rPr>
        <w:tab/>
      </w:r>
      <w:r>
        <w:rPr>
          <w:color w:val="231F20"/>
          <w:spacing w:val="-7"/>
          <w:sz w:val="18"/>
        </w:rPr>
        <w:t>T</w:t>
      </w:r>
      <w:r>
        <w:rPr>
          <w:color w:val="231F20"/>
          <w:sz w:val="18"/>
        </w:rPr>
        <w:t>echnical</w:t>
      </w:r>
      <w:r>
        <w:rPr>
          <w:color w:val="231F20"/>
          <w:spacing w:val="-123"/>
          <w:sz w:val="18"/>
        </w:rPr>
        <w:t> </w:t>
      </w:r>
      <w:r>
        <w:rPr>
          <w:color w:val="231F20"/>
          <w:sz w:val="18"/>
        </w:rPr>
        <w:t>knowledge</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industry</w:t>
      </w:r>
      <w:r>
        <w:rPr>
          <w:color w:val="231F20"/>
          <w:spacing w:val="-123"/>
          <w:sz w:val="18"/>
        </w:rPr>
        <w:t> </w:t>
      </w:r>
      <w:r>
        <w:rPr>
          <w:color w:val="231F20"/>
          <w:sz w:val="18"/>
        </w:rPr>
        <w:t>and</w:t>
      </w:r>
      <w:r>
        <w:rPr>
          <w:color w:val="231F20"/>
          <w:spacing w:val="-123"/>
          <w:sz w:val="18"/>
        </w:rPr>
        <w:t> </w:t>
      </w:r>
      <w:r>
        <w:rPr>
          <w:color w:val="231F20"/>
          <w:sz w:val="18"/>
        </w:rPr>
        <w:t>focus</w:t>
      </w:r>
      <w:r>
        <w:rPr>
          <w:color w:val="231F20"/>
          <w:spacing w:val="-123"/>
          <w:sz w:val="18"/>
        </w:rPr>
        <w:t> </w:t>
      </w:r>
      <w:r>
        <w:rPr>
          <w:color w:val="231F20"/>
          <w:sz w:val="18"/>
        </w:rPr>
        <w:t>area </w:t>
      </w:r>
      <w:r>
        <w:rPr>
          <w:color w:val="231F20"/>
          <w:sz w:val="18"/>
        </w:rPr>
        <w:t>    of the project,</w:t>
      </w:r>
    </w:p>
    <w:p>
      <w:pPr>
        <w:pStyle w:val="ListParagraph"/>
        <w:numPr>
          <w:ilvl w:val="0"/>
          <w:numId w:val="31"/>
        </w:numPr>
        <w:tabs>
          <w:tab w:pos="750" w:val="left" w:leader="none"/>
        </w:tabs>
        <w:spacing w:line="194" w:lineRule="exact" w:before="0" w:after="0"/>
        <w:ind w:left="750" w:right="0" w:hanging="180"/>
        <w:jc w:val="left"/>
        <w:rPr>
          <w:sz w:val="18"/>
        </w:rPr>
      </w:pPr>
      <w:r>
        <w:rPr>
          <w:color w:val="231F20"/>
          <w:sz w:val="18"/>
        </w:rPr>
        <w:t>Legislation</w:t>
      </w:r>
      <w:r>
        <w:rPr>
          <w:color w:val="231F20"/>
          <w:spacing w:val="-123"/>
          <w:sz w:val="18"/>
        </w:rPr>
        <w:t> </w:t>
      </w:r>
      <w:r>
        <w:rPr>
          <w:color w:val="231F20"/>
          <w:sz w:val="18"/>
        </w:rPr>
        <w:t>and</w:t>
      </w:r>
      <w:r>
        <w:rPr>
          <w:color w:val="231F20"/>
          <w:spacing w:val="-123"/>
          <w:sz w:val="18"/>
        </w:rPr>
        <w:t> </w:t>
      </w:r>
      <w:r>
        <w:rPr>
          <w:color w:val="231F20"/>
          <w:sz w:val="18"/>
        </w:rPr>
        <w:t>regulations,</w:t>
      </w:r>
    </w:p>
    <w:p>
      <w:pPr>
        <w:pStyle w:val="ListParagraph"/>
        <w:numPr>
          <w:ilvl w:val="0"/>
          <w:numId w:val="31"/>
        </w:numPr>
        <w:tabs>
          <w:tab w:pos="750" w:val="left" w:leader="none"/>
        </w:tabs>
        <w:spacing w:line="200" w:lineRule="exact" w:before="0" w:after="0"/>
        <w:ind w:left="750" w:right="0" w:hanging="180"/>
        <w:jc w:val="left"/>
        <w:rPr>
          <w:sz w:val="18"/>
        </w:rPr>
      </w:pPr>
      <w:r>
        <w:rPr>
          <w:color w:val="231F20"/>
          <w:sz w:val="18"/>
        </w:rPr>
        <w:t>Legal</w:t>
      </w:r>
      <w:r>
        <w:rPr>
          <w:color w:val="231F20"/>
          <w:spacing w:val="-123"/>
          <w:sz w:val="18"/>
        </w:rPr>
        <w:t> </w:t>
      </w:r>
      <w:r>
        <w:rPr>
          <w:color w:val="231F20"/>
          <w:sz w:val="18"/>
        </w:rPr>
        <w:t>and</w:t>
      </w:r>
      <w:r>
        <w:rPr>
          <w:color w:val="231F20"/>
          <w:spacing w:val="-123"/>
          <w:sz w:val="18"/>
        </w:rPr>
        <w:t> </w:t>
      </w:r>
      <w:r>
        <w:rPr>
          <w:color w:val="231F20"/>
          <w:sz w:val="18"/>
        </w:rPr>
        <w:t>procurement,</w:t>
      </w:r>
    </w:p>
    <w:p>
      <w:pPr>
        <w:pStyle w:val="ListParagraph"/>
        <w:numPr>
          <w:ilvl w:val="0"/>
          <w:numId w:val="31"/>
        </w:numPr>
        <w:tabs>
          <w:tab w:pos="750" w:val="left" w:leader="none"/>
        </w:tabs>
        <w:spacing w:line="200" w:lineRule="exact" w:before="0" w:after="0"/>
        <w:ind w:left="750" w:right="0" w:hanging="180"/>
        <w:jc w:val="left"/>
        <w:rPr>
          <w:sz w:val="18"/>
        </w:rPr>
      </w:pPr>
      <w:r>
        <w:rPr>
          <w:color w:val="231F20"/>
          <w:sz w:val="18"/>
        </w:rPr>
        <w:t>Configuration</w:t>
      </w:r>
      <w:r>
        <w:rPr>
          <w:color w:val="231F20"/>
          <w:spacing w:val="-123"/>
          <w:sz w:val="18"/>
        </w:rPr>
        <w:t> </w:t>
      </w:r>
      <w:r>
        <w:rPr>
          <w:color w:val="231F20"/>
          <w:sz w:val="18"/>
        </w:rPr>
        <w:t>management,</w:t>
      </w:r>
      <w:r>
        <w:rPr>
          <w:color w:val="231F20"/>
          <w:spacing w:val="-123"/>
          <w:sz w:val="18"/>
        </w:rPr>
        <w:t> </w:t>
      </w:r>
      <w:r>
        <w:rPr>
          <w:color w:val="231F20"/>
          <w:sz w:val="18"/>
        </w:rPr>
        <w:t>and</w:t>
      </w:r>
    </w:p>
    <w:p>
      <w:pPr>
        <w:pStyle w:val="ListParagraph"/>
        <w:numPr>
          <w:ilvl w:val="0"/>
          <w:numId w:val="31"/>
        </w:numPr>
        <w:tabs>
          <w:tab w:pos="750" w:val="left" w:leader="none"/>
        </w:tabs>
        <w:spacing w:line="208" w:lineRule="exact" w:before="0" w:after="0"/>
        <w:ind w:left="750" w:right="0" w:hanging="180"/>
        <w:jc w:val="left"/>
        <w:rPr>
          <w:sz w:val="18"/>
        </w:rPr>
      </w:pPr>
      <w:r>
        <w:rPr>
          <w:color w:val="231F20"/>
          <w:sz w:val="18"/>
        </w:rPr>
        <w:t>Risk</w:t>
      </w:r>
      <w:r>
        <w:rPr>
          <w:color w:val="231F20"/>
          <w:spacing w:val="-123"/>
          <w:sz w:val="18"/>
        </w:rPr>
        <w:t> </w:t>
      </w:r>
      <w:r>
        <w:rPr>
          <w:color w:val="231F20"/>
          <w:sz w:val="18"/>
        </w:rPr>
        <w:t>management.</w:t>
      </w:r>
    </w:p>
    <w:p>
      <w:pPr>
        <w:pStyle w:val="Heading5"/>
        <w:spacing w:before="181"/>
        <w:ind w:left="460"/>
      </w:pPr>
      <w:r>
        <w:rPr>
          <w:color w:val="231F20"/>
          <w:spacing w:val="-2"/>
        </w:rPr>
        <w:t>Meetings</w:t>
      </w:r>
    </w:p>
    <w:p>
      <w:pPr>
        <w:pStyle w:val="BodyText"/>
        <w:spacing w:line="223" w:lineRule="auto" w:before="4"/>
        <w:ind w:left="460" w:right="434"/>
      </w:pPr>
      <w:r>
        <w:rPr>
          <w:color w:val="231F20"/>
        </w:rPr>
        <w:t>Change control meetings are held with a change</w:t>
      </w:r>
      <w:r>
        <w:rPr>
          <w:color w:val="231F20"/>
          <w:spacing w:val="40"/>
        </w:rPr>
        <w:t> </w:t>
      </w:r>
      <w:r>
        <w:rPr>
          <w:color w:val="231F20"/>
        </w:rPr>
        <w:t>control</w:t>
      </w:r>
      <w:r>
        <w:rPr>
          <w:color w:val="231F20"/>
          <w:spacing w:val="-2"/>
        </w:rPr>
        <w:t> </w:t>
      </w:r>
      <w:r>
        <w:rPr>
          <w:color w:val="231F20"/>
        </w:rPr>
        <w:t>board</w:t>
      </w:r>
      <w:r>
        <w:rPr>
          <w:color w:val="231F20"/>
          <w:spacing w:val="-2"/>
        </w:rPr>
        <w:t> </w:t>
      </w:r>
      <w:r>
        <w:rPr>
          <w:color w:val="231F20"/>
        </w:rPr>
        <w:t>(CCB)</w:t>
      </w:r>
      <w:r>
        <w:rPr>
          <w:color w:val="231F20"/>
          <w:spacing w:val="-2"/>
        </w:rPr>
        <w:t> </w:t>
      </w:r>
      <w:r>
        <w:rPr>
          <w:color w:val="231F20"/>
        </w:rPr>
        <w:t>that</w:t>
      </w:r>
      <w:r>
        <w:rPr>
          <w:color w:val="231F20"/>
          <w:spacing w:val="-2"/>
        </w:rPr>
        <w:t> </w:t>
      </w:r>
      <w:r>
        <w:rPr>
          <w:color w:val="231F20"/>
        </w:rPr>
        <w:t>is</w:t>
      </w:r>
      <w:r>
        <w:rPr>
          <w:color w:val="231F20"/>
          <w:spacing w:val="-2"/>
        </w:rPr>
        <w:t> </w:t>
      </w:r>
      <w:r>
        <w:rPr>
          <w:color w:val="231F20"/>
        </w:rPr>
        <w:t>responsible</w:t>
      </w:r>
      <w:r>
        <w:rPr>
          <w:color w:val="231F20"/>
          <w:spacing w:val="-2"/>
        </w:rPr>
        <w:t> </w:t>
      </w:r>
      <w:r>
        <w:rPr>
          <w:color w:val="231F20"/>
        </w:rPr>
        <w:t>for</w:t>
      </w:r>
      <w:r>
        <w:rPr>
          <w:color w:val="231F20"/>
          <w:spacing w:val="-2"/>
        </w:rPr>
        <w:t> </w:t>
      </w:r>
      <w:r>
        <w:rPr>
          <w:color w:val="231F20"/>
        </w:rPr>
        <w:t>meeting</w:t>
      </w:r>
      <w:r>
        <w:rPr>
          <w:color w:val="231F20"/>
          <w:spacing w:val="-2"/>
        </w:rPr>
        <w:t> </w:t>
      </w:r>
      <w:r>
        <w:rPr>
          <w:color w:val="231F20"/>
        </w:rPr>
        <w:t>and reviewing</w:t>
      </w:r>
      <w:r>
        <w:rPr>
          <w:color w:val="231F20"/>
          <w:spacing w:val="-7"/>
        </w:rPr>
        <w:t> </w:t>
      </w:r>
      <w:r>
        <w:rPr>
          <w:color w:val="231F20"/>
        </w:rPr>
        <w:t>the</w:t>
      </w:r>
      <w:r>
        <w:rPr>
          <w:color w:val="231F20"/>
          <w:spacing w:val="-7"/>
        </w:rPr>
        <w:t> </w:t>
      </w:r>
      <w:r>
        <w:rPr>
          <w:color w:val="231F20"/>
        </w:rPr>
        <w:t>change</w:t>
      </w:r>
      <w:r>
        <w:rPr>
          <w:color w:val="231F20"/>
          <w:spacing w:val="-7"/>
        </w:rPr>
        <w:t> </w:t>
      </w:r>
      <w:r>
        <w:rPr>
          <w:color w:val="231F20"/>
        </w:rPr>
        <w:t>requests</w:t>
      </w:r>
      <w:r>
        <w:rPr>
          <w:color w:val="231F20"/>
          <w:spacing w:val="-7"/>
        </w:rPr>
        <w:t> </w:t>
      </w:r>
      <w:r>
        <w:rPr>
          <w:color w:val="231F20"/>
        </w:rPr>
        <w:t>and</w:t>
      </w:r>
      <w:r>
        <w:rPr>
          <w:color w:val="231F20"/>
          <w:spacing w:val="-7"/>
        </w:rPr>
        <w:t> </w:t>
      </w:r>
      <w:r>
        <w:rPr>
          <w:color w:val="231F20"/>
        </w:rPr>
        <w:t>approving,</w:t>
      </w:r>
      <w:r>
        <w:rPr>
          <w:color w:val="231F20"/>
          <w:spacing w:val="-7"/>
        </w:rPr>
        <w:t> </w:t>
      </w:r>
      <w:r>
        <w:rPr>
          <w:color w:val="231F20"/>
        </w:rPr>
        <w:t>rejecting, or deferring change requests. Most changes will have some sort of impact on time, cost, resources, or risks.</w:t>
      </w:r>
    </w:p>
    <w:p>
      <w:pPr>
        <w:pStyle w:val="BodyText"/>
        <w:spacing w:line="223" w:lineRule="auto"/>
        <w:ind w:left="460" w:right="581"/>
      </w:pPr>
      <w:r>
        <w:rPr>
          <w:color w:val="231F20"/>
        </w:rPr>
        <w:t>Assessing the impact of the changes is an essential part of the meeting. Alternatives to the requested changes</w:t>
      </w:r>
      <w:r>
        <w:rPr>
          <w:color w:val="231F20"/>
          <w:spacing w:val="-6"/>
        </w:rPr>
        <w:t> </w:t>
      </w:r>
      <w:r>
        <w:rPr>
          <w:color w:val="231F20"/>
        </w:rPr>
        <w:t>may</w:t>
      </w:r>
      <w:r>
        <w:rPr>
          <w:color w:val="231F20"/>
          <w:spacing w:val="-6"/>
        </w:rPr>
        <w:t> </w:t>
      </w:r>
      <w:r>
        <w:rPr>
          <w:color w:val="231F20"/>
        </w:rPr>
        <w:t>also</w:t>
      </w:r>
      <w:r>
        <w:rPr>
          <w:color w:val="231F20"/>
          <w:spacing w:val="-6"/>
        </w:rPr>
        <w:t> </w:t>
      </w:r>
      <w:r>
        <w:rPr>
          <w:color w:val="231F20"/>
        </w:rPr>
        <w:t>be</w:t>
      </w:r>
      <w:r>
        <w:rPr>
          <w:color w:val="231F20"/>
          <w:spacing w:val="-6"/>
        </w:rPr>
        <w:t> </w:t>
      </w:r>
      <w:r>
        <w:rPr>
          <w:color w:val="231F20"/>
        </w:rPr>
        <w:t>discussed</w:t>
      </w:r>
      <w:r>
        <w:rPr>
          <w:color w:val="231F20"/>
          <w:spacing w:val="-6"/>
        </w:rPr>
        <w:t> </w:t>
      </w:r>
      <w:r>
        <w:rPr>
          <w:color w:val="231F20"/>
        </w:rPr>
        <w:t>and</w:t>
      </w:r>
      <w:r>
        <w:rPr>
          <w:color w:val="231F20"/>
          <w:spacing w:val="-6"/>
        </w:rPr>
        <w:t> </w:t>
      </w:r>
      <w:r>
        <w:rPr>
          <w:color w:val="231F20"/>
        </w:rPr>
        <w:t>proposed.</w:t>
      </w:r>
      <w:r>
        <w:rPr>
          <w:color w:val="231F20"/>
          <w:spacing w:val="-6"/>
        </w:rPr>
        <w:t> </w:t>
      </w:r>
      <w:r>
        <w:rPr>
          <w:color w:val="231F20"/>
        </w:rPr>
        <w:t>Finally, the</w:t>
      </w:r>
      <w:r>
        <w:rPr>
          <w:color w:val="231F20"/>
          <w:spacing w:val="-5"/>
        </w:rPr>
        <w:t> </w:t>
      </w:r>
      <w:r>
        <w:rPr>
          <w:color w:val="231F20"/>
        </w:rPr>
        <w:t>decision</w:t>
      </w:r>
      <w:r>
        <w:rPr>
          <w:color w:val="231F20"/>
          <w:spacing w:val="-5"/>
        </w:rPr>
        <w:t> </w:t>
      </w:r>
      <w:r>
        <w:rPr>
          <w:color w:val="231F20"/>
        </w:rPr>
        <w:t>is</w:t>
      </w:r>
      <w:r>
        <w:rPr>
          <w:color w:val="231F20"/>
          <w:spacing w:val="-5"/>
        </w:rPr>
        <w:t> </w:t>
      </w:r>
      <w:r>
        <w:rPr>
          <w:color w:val="231F20"/>
        </w:rPr>
        <w:t>communicated</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request</w:t>
      </w:r>
      <w:r>
        <w:rPr>
          <w:color w:val="231F20"/>
          <w:spacing w:val="-5"/>
        </w:rPr>
        <w:t> </w:t>
      </w:r>
      <w:r>
        <w:rPr>
          <w:color w:val="231F20"/>
        </w:rPr>
        <w:t>owner</w:t>
      </w:r>
      <w:r>
        <w:rPr>
          <w:color w:val="231F20"/>
          <w:spacing w:val="-5"/>
        </w:rPr>
        <w:t> </w:t>
      </w:r>
      <w:r>
        <w:rPr>
          <w:color w:val="231F20"/>
        </w:rPr>
        <w:t>or </w:t>
      </w:r>
      <w:r>
        <w:rPr>
          <w:color w:val="231F20"/>
          <w:spacing w:val="-2"/>
        </w:rPr>
        <w:t>group.</w:t>
      </w:r>
    </w:p>
    <w:p>
      <w:pPr>
        <w:pStyle w:val="BodyText"/>
        <w:spacing w:line="223" w:lineRule="auto" w:before="192"/>
        <w:ind w:left="460" w:right="465"/>
      </w:pPr>
      <w:r>
        <w:rPr>
          <w:color w:val="231F20"/>
        </w:rPr>
        <w:t>The CCB may also review configuration management activities. The roles and responsibilities of these boards are</w:t>
      </w:r>
      <w:r>
        <w:rPr>
          <w:color w:val="231F20"/>
          <w:spacing w:val="-5"/>
        </w:rPr>
        <w:t> </w:t>
      </w:r>
      <w:r>
        <w:rPr>
          <w:color w:val="231F20"/>
        </w:rPr>
        <w:t>clearly</w:t>
      </w:r>
      <w:r>
        <w:rPr>
          <w:color w:val="231F20"/>
          <w:spacing w:val="-5"/>
        </w:rPr>
        <w:t> </w:t>
      </w:r>
      <w:r>
        <w:rPr>
          <w:color w:val="231F20"/>
        </w:rPr>
        <w:t>defined</w:t>
      </w:r>
      <w:r>
        <w:rPr>
          <w:color w:val="231F20"/>
          <w:spacing w:val="-5"/>
        </w:rPr>
        <w:t> </w:t>
      </w:r>
      <w:r>
        <w:rPr>
          <w:color w:val="231F20"/>
        </w:rPr>
        <w:t>and</w:t>
      </w:r>
      <w:r>
        <w:rPr>
          <w:color w:val="231F20"/>
          <w:spacing w:val="-5"/>
        </w:rPr>
        <w:t> </w:t>
      </w:r>
      <w:r>
        <w:rPr>
          <w:color w:val="231F20"/>
        </w:rPr>
        <w:t>agreed</w:t>
      </w:r>
      <w:r>
        <w:rPr>
          <w:color w:val="231F20"/>
          <w:spacing w:val="-5"/>
        </w:rPr>
        <w:t> </w:t>
      </w:r>
      <w:r>
        <w:rPr>
          <w:color w:val="231F20"/>
        </w:rPr>
        <w:t>upon</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appropriate stakeholders and are documented in the change management plan. CCB decisions are documented and communicated to the stakeholders for information and follow-up actions.</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pages</w:t>
      </w:r>
      <w:r>
        <w:rPr>
          <w:color w:val="231F20"/>
          <w:spacing w:val="1"/>
          <w:sz w:val="18"/>
        </w:rPr>
        <w:t> </w:t>
      </w:r>
      <w:r>
        <w:rPr>
          <w:color w:val="231F20"/>
          <w:sz w:val="18"/>
        </w:rPr>
        <w:t>113 and</w:t>
      </w:r>
      <w:r>
        <w:rPr>
          <w:color w:val="231F20"/>
          <w:spacing w:val="1"/>
          <w:sz w:val="18"/>
        </w:rPr>
        <w:t> </w:t>
      </w:r>
      <w:r>
        <w:rPr>
          <w:color w:val="231F20"/>
          <w:sz w:val="18"/>
        </w:rPr>
        <w:t>115, Section</w:t>
      </w:r>
      <w:r>
        <w:rPr>
          <w:color w:val="231F20"/>
          <w:spacing w:val="1"/>
          <w:sz w:val="18"/>
        </w:rPr>
        <w:t> </w:t>
      </w:r>
      <w:r>
        <w:rPr>
          <w:color w:val="231F20"/>
          <w:spacing w:val="-5"/>
          <w:sz w:val="18"/>
        </w:rPr>
        <w:t>4.6</w:t>
      </w:r>
    </w:p>
    <w:p>
      <w:pPr>
        <w:pStyle w:val="Heading5"/>
      </w:pPr>
      <w:r>
        <w:rPr>
          <w:color w:val="231F20"/>
        </w:rPr>
        <w:t>Perform</w:t>
      </w:r>
      <w:r>
        <w:rPr>
          <w:color w:val="231F20"/>
          <w:spacing w:val="2"/>
        </w:rPr>
        <w:t> </w:t>
      </w:r>
      <w:r>
        <w:rPr>
          <w:color w:val="231F20"/>
        </w:rPr>
        <w:t>Integrated</w:t>
      </w:r>
      <w:r>
        <w:rPr>
          <w:color w:val="231F20"/>
          <w:spacing w:val="3"/>
        </w:rPr>
        <w:t> </w:t>
      </w:r>
      <w:r>
        <w:rPr>
          <w:color w:val="231F20"/>
        </w:rPr>
        <w:t>Change</w:t>
      </w:r>
      <w:r>
        <w:rPr>
          <w:color w:val="231F20"/>
          <w:spacing w:val="3"/>
        </w:rPr>
        <w:t> </w:t>
      </w:r>
      <w:r>
        <w:rPr>
          <w:color w:val="231F20"/>
          <w:spacing w:val="-2"/>
        </w:rPr>
        <w:t>Control</w:t>
      </w:r>
    </w:p>
    <w:p>
      <w:pPr>
        <w:pStyle w:val="BodyText"/>
        <w:spacing w:line="223" w:lineRule="auto" w:before="4"/>
        <w:ind w:left="700" w:right="195"/>
      </w:pPr>
      <w:r>
        <w:rPr>
          <w:color w:val="231F20"/>
        </w:rPr>
        <w:t>Perform Integrated Change Control is the process of reviewing all change requests; approving changes and managing changes to deliverables, project documents, and the project management plan; and communicating the decisions. This process reviews all requests for changes to project documents, deliverables, or the project</w:t>
      </w:r>
      <w:r>
        <w:rPr>
          <w:color w:val="231F20"/>
          <w:spacing w:val="-6"/>
        </w:rPr>
        <w:t> </w:t>
      </w:r>
      <w:r>
        <w:rPr>
          <w:color w:val="231F20"/>
        </w:rPr>
        <w:t>management</w:t>
      </w:r>
      <w:r>
        <w:rPr>
          <w:color w:val="231F20"/>
          <w:spacing w:val="-6"/>
        </w:rPr>
        <w:t> </w:t>
      </w:r>
      <w:r>
        <w:rPr>
          <w:color w:val="231F20"/>
        </w:rPr>
        <w:t>plan</w:t>
      </w:r>
      <w:r>
        <w:rPr>
          <w:color w:val="231F20"/>
          <w:spacing w:val="-6"/>
        </w:rPr>
        <w:t> </w:t>
      </w:r>
      <w:r>
        <w:rPr>
          <w:color w:val="231F20"/>
        </w:rPr>
        <w:t>and</w:t>
      </w:r>
      <w:r>
        <w:rPr>
          <w:color w:val="231F20"/>
          <w:spacing w:val="-6"/>
        </w:rPr>
        <w:t> </w:t>
      </w:r>
      <w:r>
        <w:rPr>
          <w:color w:val="231F20"/>
        </w:rPr>
        <w:t>determines</w:t>
      </w:r>
      <w:r>
        <w:rPr>
          <w:color w:val="231F20"/>
          <w:spacing w:val="-6"/>
        </w:rPr>
        <w:t> </w:t>
      </w:r>
      <w:r>
        <w:rPr>
          <w:color w:val="231F20"/>
        </w:rPr>
        <w:t>the</w:t>
      </w:r>
      <w:r>
        <w:rPr>
          <w:color w:val="231F20"/>
          <w:spacing w:val="-6"/>
        </w:rPr>
        <w:t> </w:t>
      </w:r>
      <w:r>
        <w:rPr>
          <w:color w:val="231F20"/>
        </w:rPr>
        <w:t>resolution of the change requests. The key benefit of this process is that it allows for documented changes within the project to be considered in an integrated manner while addressing overall project risk, which often arises from changes made without consideration of the overall project objectives or plans. This process is performed throughout the project.</w:t>
      </w:r>
    </w:p>
    <w:p>
      <w:pPr>
        <w:pStyle w:val="BodyText"/>
        <w:spacing w:line="223" w:lineRule="auto" w:before="188"/>
        <w:ind w:left="700" w:right="379"/>
      </w:pPr>
      <w:r>
        <w:rPr>
          <w:color w:val="231F20"/>
        </w:rPr>
        <w:t>The Perform Integrated Change Control process is conducted from project start through completion and is the ultimate responsibility of the project manager.</w:t>
      </w:r>
    </w:p>
    <w:p>
      <w:pPr>
        <w:pStyle w:val="BodyText"/>
        <w:spacing w:line="223" w:lineRule="auto"/>
        <w:ind w:left="700"/>
      </w:pPr>
      <w:r>
        <w:rPr>
          <w:color w:val="231F20"/>
        </w:rPr>
        <w:t>Change requests can impact the project scope and the product</w:t>
      </w:r>
      <w:r>
        <w:rPr>
          <w:color w:val="231F20"/>
          <w:spacing w:val="-5"/>
        </w:rPr>
        <w:t> </w:t>
      </w:r>
      <w:r>
        <w:rPr>
          <w:color w:val="231F20"/>
        </w:rPr>
        <w:t>scope,</w:t>
      </w:r>
      <w:r>
        <w:rPr>
          <w:color w:val="231F20"/>
          <w:spacing w:val="-5"/>
        </w:rPr>
        <w:t> </w:t>
      </w:r>
      <w:r>
        <w:rPr>
          <w:color w:val="231F20"/>
        </w:rPr>
        <w:t>as</w:t>
      </w:r>
      <w:r>
        <w:rPr>
          <w:color w:val="231F20"/>
          <w:spacing w:val="-5"/>
        </w:rPr>
        <w:t> </w:t>
      </w:r>
      <w:r>
        <w:rPr>
          <w:color w:val="231F20"/>
        </w:rPr>
        <w:t>well</w:t>
      </w:r>
      <w:r>
        <w:rPr>
          <w:color w:val="231F20"/>
          <w:spacing w:val="-5"/>
        </w:rPr>
        <w:t> </w:t>
      </w:r>
      <w:r>
        <w:rPr>
          <w:color w:val="231F20"/>
        </w:rPr>
        <w:t>as</w:t>
      </w:r>
      <w:r>
        <w:rPr>
          <w:color w:val="231F20"/>
          <w:spacing w:val="-5"/>
        </w:rPr>
        <w:t> </w:t>
      </w:r>
      <w:r>
        <w:rPr>
          <w:color w:val="231F20"/>
        </w:rPr>
        <w:t>any</w:t>
      </w:r>
      <w:r>
        <w:rPr>
          <w:color w:val="231F20"/>
          <w:spacing w:val="-5"/>
        </w:rPr>
        <w:t> </w:t>
      </w:r>
      <w:r>
        <w:rPr>
          <w:color w:val="231F20"/>
        </w:rPr>
        <w:t>project</w:t>
      </w:r>
      <w:r>
        <w:rPr>
          <w:color w:val="231F20"/>
          <w:spacing w:val="-5"/>
        </w:rPr>
        <w:t> </w:t>
      </w:r>
      <w:r>
        <w:rPr>
          <w:color w:val="231F20"/>
        </w:rPr>
        <w:t>management</w:t>
      </w:r>
      <w:r>
        <w:rPr>
          <w:color w:val="231F20"/>
          <w:spacing w:val="-5"/>
        </w:rPr>
        <w:t> </w:t>
      </w:r>
      <w:r>
        <w:rPr>
          <w:color w:val="231F20"/>
        </w:rPr>
        <w:t>plan component or any project document. Changes may be requested by any stakeholder involved with the project and may occur at any time throughout the project life cycle.</w:t>
      </w:r>
      <w:r>
        <w:rPr>
          <w:color w:val="231F20"/>
          <w:spacing w:val="-5"/>
        </w:rPr>
        <w:t> </w:t>
      </w:r>
      <w:r>
        <w:rPr>
          <w:color w:val="231F20"/>
        </w:rPr>
        <w:t>The</w:t>
      </w:r>
      <w:r>
        <w:rPr>
          <w:color w:val="231F20"/>
          <w:spacing w:val="-5"/>
        </w:rPr>
        <w:t> </w:t>
      </w:r>
      <w:r>
        <w:rPr>
          <w:color w:val="231F20"/>
        </w:rPr>
        <w:t>applied</w:t>
      </w:r>
      <w:r>
        <w:rPr>
          <w:color w:val="231F20"/>
          <w:spacing w:val="-5"/>
        </w:rPr>
        <w:t> </w:t>
      </w:r>
      <w:r>
        <w:rPr>
          <w:color w:val="231F20"/>
        </w:rPr>
        <w:t>level</w:t>
      </w:r>
      <w:r>
        <w:rPr>
          <w:color w:val="231F20"/>
          <w:spacing w:val="-5"/>
        </w:rPr>
        <w:t> </w:t>
      </w:r>
      <w:r>
        <w:rPr>
          <w:color w:val="231F20"/>
        </w:rPr>
        <w:t>of</w:t>
      </w:r>
      <w:r>
        <w:rPr>
          <w:color w:val="231F20"/>
          <w:spacing w:val="-5"/>
        </w:rPr>
        <w:t> </w:t>
      </w:r>
      <w:r>
        <w:rPr>
          <w:color w:val="231F20"/>
        </w:rPr>
        <w:t>change</w:t>
      </w:r>
      <w:r>
        <w:rPr>
          <w:color w:val="231F20"/>
          <w:spacing w:val="-5"/>
        </w:rPr>
        <w:t> </w:t>
      </w:r>
      <w:r>
        <w:rPr>
          <w:color w:val="231F20"/>
        </w:rPr>
        <w:t>control</w:t>
      </w:r>
      <w:r>
        <w:rPr>
          <w:color w:val="231F20"/>
          <w:spacing w:val="-5"/>
        </w:rPr>
        <w:t> </w:t>
      </w:r>
      <w:r>
        <w:rPr>
          <w:color w:val="231F20"/>
        </w:rPr>
        <w:t>is</w:t>
      </w:r>
      <w:r>
        <w:rPr>
          <w:color w:val="231F20"/>
          <w:spacing w:val="-5"/>
        </w:rPr>
        <w:t> </w:t>
      </w:r>
      <w:r>
        <w:rPr>
          <w:color w:val="231F20"/>
        </w:rPr>
        <w:t>dependent upon the application area, complexity of the specific project, contract requirements, and the context and environment in which the project is performed.</w:t>
      </w:r>
    </w:p>
    <w:p>
      <w:pPr>
        <w:pStyle w:val="BodyText"/>
        <w:spacing w:line="223" w:lineRule="auto" w:before="190"/>
        <w:ind w:left="700" w:right="152"/>
      </w:pPr>
      <w:r>
        <w:rPr>
          <w:color w:val="231F20"/>
        </w:rPr>
        <w:t>Before the baselines are established, changes are not required to be formally controlled by the Perform Integrated Change Control process. Once the project is baselined, change requests go through this process. As</w:t>
      </w:r>
      <w:r>
        <w:rPr>
          <w:color w:val="231F20"/>
          <w:spacing w:val="40"/>
        </w:rPr>
        <w:t> </w:t>
      </w:r>
      <w:r>
        <w:rPr>
          <w:color w:val="231F20"/>
        </w:rPr>
        <w:t>a general rule, each project’s configuration management plan should define which project artifacts need to be placed under configuration control. Any change in a configuration</w:t>
      </w:r>
      <w:r>
        <w:rPr>
          <w:color w:val="231F20"/>
          <w:spacing w:val="-6"/>
        </w:rPr>
        <w:t> </w:t>
      </w:r>
      <w:r>
        <w:rPr>
          <w:color w:val="231F20"/>
        </w:rPr>
        <w:t>element</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formally</w:t>
      </w:r>
      <w:r>
        <w:rPr>
          <w:color w:val="231F20"/>
          <w:spacing w:val="-6"/>
        </w:rPr>
        <w:t> </w:t>
      </w:r>
      <w:r>
        <w:rPr>
          <w:color w:val="231F20"/>
        </w:rPr>
        <w:t>controlled</w:t>
      </w:r>
      <w:r>
        <w:rPr>
          <w:color w:val="231F20"/>
          <w:spacing w:val="-6"/>
        </w:rPr>
        <w:t> </w:t>
      </w:r>
      <w:r>
        <w:rPr>
          <w:color w:val="231F20"/>
        </w:rPr>
        <w:t>and will require a change request.</w:t>
      </w:r>
    </w:p>
    <w:p>
      <w:pPr>
        <w:spacing w:after="0" w:line="223" w:lineRule="auto"/>
        <w:sectPr>
          <w:pgSz w:w="6120" w:h="9720"/>
          <w:pgMar w:header="0" w:footer="294" w:top="240" w:bottom="480" w:left="440" w:right="420"/>
        </w:sectPr>
      </w:pPr>
    </w:p>
    <w:p>
      <w:pPr>
        <w:pStyle w:val="BodyText"/>
        <w:spacing w:line="223" w:lineRule="auto" w:before="76"/>
        <w:ind w:left="460" w:right="382"/>
      </w:pPr>
      <w:r>
        <w:rPr>
          <w:color w:val="231F20"/>
        </w:rPr>
        <w:t>Although</w:t>
      </w:r>
      <w:r>
        <w:rPr>
          <w:color w:val="231F20"/>
          <w:spacing w:val="-1"/>
        </w:rPr>
        <w:t> </w:t>
      </w:r>
      <w:r>
        <w:rPr>
          <w:color w:val="231F20"/>
        </w:rPr>
        <w:t>changes</w:t>
      </w:r>
      <w:r>
        <w:rPr>
          <w:color w:val="231F20"/>
          <w:spacing w:val="-1"/>
        </w:rPr>
        <w:t> </w:t>
      </w:r>
      <w:r>
        <w:rPr>
          <w:color w:val="231F20"/>
        </w:rPr>
        <w:t>may</w:t>
      </w:r>
      <w:r>
        <w:rPr>
          <w:color w:val="231F20"/>
          <w:spacing w:val="-1"/>
        </w:rPr>
        <w:t> </w:t>
      </w:r>
      <w:r>
        <w:rPr>
          <w:color w:val="231F20"/>
        </w:rPr>
        <w:t>be</w:t>
      </w:r>
      <w:r>
        <w:rPr>
          <w:color w:val="231F20"/>
          <w:spacing w:val="-1"/>
        </w:rPr>
        <w:t> </w:t>
      </w:r>
      <w:r>
        <w:rPr>
          <w:color w:val="231F20"/>
        </w:rPr>
        <w:t>initiated</w:t>
      </w:r>
      <w:r>
        <w:rPr>
          <w:color w:val="231F20"/>
          <w:spacing w:val="-1"/>
        </w:rPr>
        <w:t> </w:t>
      </w:r>
      <w:r>
        <w:rPr>
          <w:color w:val="231F20"/>
        </w:rPr>
        <w:t>verbally,</w:t>
      </w:r>
      <w:r>
        <w:rPr>
          <w:color w:val="231F20"/>
          <w:spacing w:val="-1"/>
        </w:rPr>
        <w:t> </w:t>
      </w:r>
      <w:r>
        <w:rPr>
          <w:color w:val="231F20"/>
        </w:rPr>
        <w:t>they</w:t>
      </w:r>
      <w:r>
        <w:rPr>
          <w:color w:val="231F20"/>
          <w:spacing w:val="-1"/>
        </w:rPr>
        <w:t> </w:t>
      </w:r>
      <w:r>
        <w:rPr>
          <w:color w:val="231F20"/>
        </w:rPr>
        <w:t>should be</w:t>
      </w:r>
      <w:r>
        <w:rPr>
          <w:color w:val="231F20"/>
          <w:spacing w:val="-4"/>
        </w:rPr>
        <w:t> </w:t>
      </w:r>
      <w:r>
        <w:rPr>
          <w:color w:val="231F20"/>
        </w:rPr>
        <w:t>recorded</w:t>
      </w:r>
      <w:r>
        <w:rPr>
          <w:color w:val="231F20"/>
          <w:spacing w:val="-4"/>
        </w:rPr>
        <w:t> </w:t>
      </w:r>
      <w:r>
        <w:rPr>
          <w:color w:val="231F20"/>
        </w:rPr>
        <w:t>in</w:t>
      </w:r>
      <w:r>
        <w:rPr>
          <w:color w:val="231F20"/>
          <w:spacing w:val="-4"/>
        </w:rPr>
        <w:t> </w:t>
      </w:r>
      <w:r>
        <w:rPr>
          <w:color w:val="231F20"/>
        </w:rPr>
        <w:t>written</w:t>
      </w:r>
      <w:r>
        <w:rPr>
          <w:color w:val="231F20"/>
          <w:spacing w:val="-4"/>
        </w:rPr>
        <w:t> </w:t>
      </w:r>
      <w:r>
        <w:rPr>
          <w:color w:val="231F20"/>
        </w:rPr>
        <w:t>form</w:t>
      </w:r>
      <w:r>
        <w:rPr>
          <w:color w:val="231F20"/>
          <w:spacing w:val="-4"/>
        </w:rPr>
        <w:t> </w:t>
      </w:r>
      <w:r>
        <w:rPr>
          <w:color w:val="231F20"/>
        </w:rPr>
        <w:t>and</w:t>
      </w:r>
      <w:r>
        <w:rPr>
          <w:color w:val="231F20"/>
          <w:spacing w:val="-4"/>
        </w:rPr>
        <w:t> </w:t>
      </w:r>
      <w:r>
        <w:rPr>
          <w:color w:val="231F20"/>
        </w:rPr>
        <w:t>entered</w:t>
      </w:r>
      <w:r>
        <w:rPr>
          <w:color w:val="231F20"/>
          <w:spacing w:val="-4"/>
        </w:rPr>
        <w:t> </w:t>
      </w:r>
      <w:r>
        <w:rPr>
          <w:color w:val="231F20"/>
        </w:rPr>
        <w:t>into</w:t>
      </w:r>
      <w:r>
        <w:rPr>
          <w:color w:val="231F20"/>
          <w:spacing w:val="-4"/>
        </w:rPr>
        <w:t> </w:t>
      </w:r>
      <w:r>
        <w:rPr>
          <w:color w:val="231F20"/>
        </w:rPr>
        <w:t>the</w:t>
      </w:r>
      <w:r>
        <w:rPr>
          <w:color w:val="231F20"/>
          <w:spacing w:val="-4"/>
        </w:rPr>
        <w:t> </w:t>
      </w:r>
      <w:r>
        <w:rPr>
          <w:color w:val="231F20"/>
        </w:rPr>
        <w:t>change management and/or configuration management system. Change requests may require information on estimated schedule impacts and estimated cost impacts prior to approval. Whenever a change request may impact any</w:t>
      </w:r>
      <w:r>
        <w:rPr>
          <w:color w:val="231F20"/>
          <w:spacing w:val="40"/>
        </w:rPr>
        <w:t> </w:t>
      </w:r>
      <w:r>
        <w:rPr>
          <w:color w:val="231F20"/>
        </w:rPr>
        <w:t>of the project baselines, a formal integrated change control process is always required. Every documented change request needs to be either approved, deferred,</w:t>
      </w:r>
      <w:r>
        <w:rPr>
          <w:color w:val="231F20"/>
          <w:spacing w:val="40"/>
        </w:rPr>
        <w:t> </w:t>
      </w:r>
      <w:r>
        <w:rPr>
          <w:color w:val="231F20"/>
        </w:rPr>
        <w:t>or rejected by a responsible individual, usually the project sponsor or project manager. The responsible individual will be identified in the project management plan or by organizational procedures. When required, the Perform Integrated Change Control process includes a change control board (CCB), which is a formally chartered group responsible for reviewing, evaluating, approving, deferring, or rejecting changes to the project and for recording and communicating such decisions.</w:t>
      </w:r>
    </w:p>
    <w:p>
      <w:pPr>
        <w:pStyle w:val="BodyText"/>
        <w:spacing w:line="223" w:lineRule="auto" w:before="184"/>
        <w:ind w:left="460" w:right="456"/>
      </w:pPr>
      <w:r>
        <w:rPr>
          <w:color w:val="231F20"/>
        </w:rPr>
        <w:t>Approved change requests can require new or revised cost estimates, activity sequences, schedule dates, resource</w:t>
      </w:r>
      <w:r>
        <w:rPr>
          <w:color w:val="231F20"/>
          <w:spacing w:val="-6"/>
        </w:rPr>
        <w:t> </w:t>
      </w:r>
      <w:r>
        <w:rPr>
          <w:color w:val="231F20"/>
        </w:rPr>
        <w:t>requirements,</w:t>
      </w:r>
      <w:r>
        <w:rPr>
          <w:color w:val="231F20"/>
          <w:spacing w:val="-6"/>
        </w:rPr>
        <w:t> </w:t>
      </w:r>
      <w:r>
        <w:rPr>
          <w:color w:val="231F20"/>
        </w:rPr>
        <w:t>and/or</w:t>
      </w:r>
      <w:r>
        <w:rPr>
          <w:color w:val="231F20"/>
          <w:spacing w:val="-6"/>
        </w:rPr>
        <w:t> </w:t>
      </w:r>
      <w:r>
        <w:rPr>
          <w:color w:val="231F20"/>
        </w:rPr>
        <w:t>analysis</w:t>
      </w:r>
      <w:r>
        <w:rPr>
          <w:color w:val="231F20"/>
          <w:spacing w:val="-6"/>
        </w:rPr>
        <w:t> </w:t>
      </w:r>
      <w:r>
        <w:rPr>
          <w:color w:val="231F20"/>
        </w:rPr>
        <w:t>of</w:t>
      </w:r>
      <w:r>
        <w:rPr>
          <w:color w:val="231F20"/>
          <w:spacing w:val="-6"/>
        </w:rPr>
        <w:t> </w:t>
      </w:r>
      <w:r>
        <w:rPr>
          <w:color w:val="231F20"/>
        </w:rPr>
        <w:t>risk</w:t>
      </w:r>
      <w:r>
        <w:rPr>
          <w:color w:val="231F20"/>
          <w:spacing w:val="-6"/>
        </w:rPr>
        <w:t> </w:t>
      </w:r>
      <w:r>
        <w:rPr>
          <w:color w:val="231F20"/>
        </w:rPr>
        <w:t>response alternatives. These changes can require adjustments</w:t>
      </w:r>
    </w:p>
    <w:p>
      <w:pPr>
        <w:pStyle w:val="BodyText"/>
        <w:spacing w:line="223" w:lineRule="auto"/>
        <w:ind w:left="460" w:right="379"/>
      </w:pPr>
      <w:r>
        <w:rPr>
          <w:color w:val="231F20"/>
        </w:rPr>
        <w:t>to the project management plan and other project documents. Customer or sponsor approval may be required</w:t>
      </w:r>
      <w:r>
        <w:rPr>
          <w:color w:val="231F20"/>
          <w:spacing w:val="-6"/>
        </w:rPr>
        <w:t> </w:t>
      </w:r>
      <w:r>
        <w:rPr>
          <w:color w:val="231F20"/>
        </w:rPr>
        <w:t>for</w:t>
      </w:r>
      <w:r>
        <w:rPr>
          <w:color w:val="231F20"/>
          <w:spacing w:val="-6"/>
        </w:rPr>
        <w:t> </w:t>
      </w:r>
      <w:r>
        <w:rPr>
          <w:color w:val="231F20"/>
        </w:rPr>
        <w:t>certain</w:t>
      </w:r>
      <w:r>
        <w:rPr>
          <w:color w:val="231F20"/>
          <w:spacing w:val="-6"/>
        </w:rPr>
        <w:t> </w:t>
      </w:r>
      <w:r>
        <w:rPr>
          <w:color w:val="231F20"/>
        </w:rPr>
        <w:t>change</w:t>
      </w:r>
      <w:r>
        <w:rPr>
          <w:color w:val="231F20"/>
          <w:spacing w:val="-6"/>
        </w:rPr>
        <w:t> </w:t>
      </w:r>
      <w:r>
        <w:rPr>
          <w:color w:val="231F20"/>
        </w:rPr>
        <w:t>requests</w:t>
      </w:r>
      <w:r>
        <w:rPr>
          <w:color w:val="231F20"/>
          <w:spacing w:val="-6"/>
        </w:rPr>
        <w:t> </w:t>
      </w:r>
      <w:r>
        <w:rPr>
          <w:color w:val="231F20"/>
        </w:rPr>
        <w:t>after</w:t>
      </w:r>
      <w:r>
        <w:rPr>
          <w:color w:val="231F20"/>
          <w:spacing w:val="-6"/>
        </w:rPr>
        <w:t> </w:t>
      </w:r>
      <w:r>
        <w:rPr>
          <w:color w:val="231F20"/>
        </w:rPr>
        <w:t>CCB</w:t>
      </w:r>
      <w:r>
        <w:rPr>
          <w:color w:val="231F20"/>
          <w:spacing w:val="-6"/>
        </w:rPr>
        <w:t> </w:t>
      </w:r>
      <w:r>
        <w:rPr>
          <w:color w:val="231F20"/>
        </w:rPr>
        <w:t>approval, unless they are part of the CCB.</w:t>
      </w:r>
    </w:p>
    <w:p>
      <w:pPr>
        <w:spacing w:after="0" w:line="223" w:lineRule="auto"/>
        <w:sectPr>
          <w:pgSz w:w="6120" w:h="9720"/>
          <w:pgMar w:header="0" w:footer="293" w:top="26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118,</w:t>
      </w:r>
      <w:r>
        <w:rPr>
          <w:color w:val="231F20"/>
          <w:spacing w:val="1"/>
          <w:sz w:val="18"/>
        </w:rPr>
        <w:t> </w:t>
      </w:r>
      <w:r>
        <w:rPr>
          <w:color w:val="231F20"/>
          <w:sz w:val="18"/>
        </w:rPr>
        <w:t>Section</w:t>
      </w:r>
      <w:r>
        <w:rPr>
          <w:color w:val="231F20"/>
          <w:spacing w:val="1"/>
          <w:sz w:val="18"/>
        </w:rPr>
        <w:t> </w:t>
      </w:r>
      <w:r>
        <w:rPr>
          <w:color w:val="231F20"/>
          <w:spacing w:val="-2"/>
          <w:sz w:val="18"/>
        </w:rPr>
        <w:t>4.6.2.2</w:t>
      </w:r>
    </w:p>
    <w:p>
      <w:pPr>
        <w:pStyle w:val="Heading5"/>
      </w:pPr>
      <w:r>
        <w:rPr>
          <w:color w:val="231F20"/>
        </w:rPr>
        <w:t>Change</w:t>
      </w:r>
      <w:r>
        <w:rPr>
          <w:color w:val="231F20"/>
          <w:spacing w:val="1"/>
        </w:rPr>
        <w:t> </w:t>
      </w:r>
      <w:r>
        <w:rPr>
          <w:color w:val="231F20"/>
        </w:rPr>
        <w:t>Control</w:t>
      </w:r>
      <w:r>
        <w:rPr>
          <w:color w:val="231F20"/>
          <w:spacing w:val="1"/>
        </w:rPr>
        <w:t> </w:t>
      </w:r>
      <w:r>
        <w:rPr>
          <w:color w:val="231F20"/>
          <w:spacing w:val="-2"/>
        </w:rPr>
        <w:t>Tools</w:t>
      </w:r>
    </w:p>
    <w:p>
      <w:pPr>
        <w:pStyle w:val="BodyText"/>
        <w:spacing w:line="223" w:lineRule="auto" w:before="4"/>
        <w:ind w:left="700" w:right="456"/>
      </w:pPr>
      <w:r>
        <w:rPr>
          <w:color w:val="231F20"/>
        </w:rPr>
        <w:t>Configuration</w:t>
      </w:r>
      <w:r>
        <w:rPr>
          <w:color w:val="231F20"/>
          <w:spacing w:val="-7"/>
        </w:rPr>
        <w:t> </w:t>
      </w:r>
      <w:r>
        <w:rPr>
          <w:color w:val="231F20"/>
        </w:rPr>
        <w:t>control</w:t>
      </w:r>
      <w:r>
        <w:rPr>
          <w:color w:val="231F20"/>
          <w:spacing w:val="-7"/>
        </w:rPr>
        <w:t> </w:t>
      </w:r>
      <w:r>
        <w:rPr>
          <w:color w:val="231F20"/>
        </w:rPr>
        <w:t>is</w:t>
      </w:r>
      <w:r>
        <w:rPr>
          <w:color w:val="231F20"/>
          <w:spacing w:val="-7"/>
        </w:rPr>
        <w:t> </w:t>
      </w:r>
      <w:r>
        <w:rPr>
          <w:color w:val="231F20"/>
        </w:rPr>
        <w:t>focused</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specification of both the deliverables and the processes, while</w:t>
      </w:r>
    </w:p>
    <w:p>
      <w:pPr>
        <w:pStyle w:val="BodyText"/>
        <w:spacing w:line="223" w:lineRule="auto"/>
        <w:ind w:left="700" w:right="159"/>
      </w:pPr>
      <w:r>
        <w:rPr>
          <w:color w:val="231F20"/>
        </w:rPr>
        <w:t>change</w:t>
      </w:r>
      <w:r>
        <w:rPr>
          <w:color w:val="231F20"/>
          <w:spacing w:val="-7"/>
        </w:rPr>
        <w:t> </w:t>
      </w:r>
      <w:r>
        <w:rPr>
          <w:color w:val="231F20"/>
        </w:rPr>
        <w:t>control</w:t>
      </w:r>
      <w:r>
        <w:rPr>
          <w:color w:val="231F20"/>
          <w:spacing w:val="-7"/>
        </w:rPr>
        <w:t> </w:t>
      </w:r>
      <w:r>
        <w:rPr>
          <w:color w:val="231F20"/>
        </w:rPr>
        <w:t>is</w:t>
      </w:r>
      <w:r>
        <w:rPr>
          <w:color w:val="231F20"/>
          <w:spacing w:val="-7"/>
        </w:rPr>
        <w:t> </w:t>
      </w:r>
      <w:r>
        <w:rPr>
          <w:color w:val="231F20"/>
        </w:rPr>
        <w:t>focused</w:t>
      </w:r>
      <w:r>
        <w:rPr>
          <w:color w:val="231F20"/>
          <w:spacing w:val="-7"/>
        </w:rPr>
        <w:t> </w:t>
      </w:r>
      <w:r>
        <w:rPr>
          <w:color w:val="231F20"/>
        </w:rPr>
        <w:t>on</w:t>
      </w:r>
      <w:r>
        <w:rPr>
          <w:color w:val="231F20"/>
          <w:spacing w:val="-7"/>
        </w:rPr>
        <w:t> </w:t>
      </w:r>
      <w:r>
        <w:rPr>
          <w:color w:val="231F20"/>
        </w:rPr>
        <w:t>identifying,</w:t>
      </w:r>
      <w:r>
        <w:rPr>
          <w:color w:val="231F20"/>
          <w:spacing w:val="-7"/>
        </w:rPr>
        <w:t> </w:t>
      </w:r>
      <w:r>
        <w:rPr>
          <w:color w:val="231F20"/>
        </w:rPr>
        <w:t>documenting, and approving or rejecting changes to the project documents, deliverables, or baselines.</w:t>
      </w:r>
    </w:p>
    <w:p>
      <w:pPr>
        <w:pStyle w:val="BodyText"/>
        <w:spacing w:before="191"/>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w:t>
      </w:r>
      <w:r>
        <w:rPr>
          <w:color w:val="231F20"/>
          <w:spacing w:val="1"/>
          <w:sz w:val="18"/>
        </w:rPr>
        <w:t> </w:t>
      </w:r>
      <w:r>
        <w:rPr>
          <w:color w:val="231F20"/>
          <w:sz w:val="18"/>
        </w:rPr>
        <w:t>115, Section</w:t>
      </w:r>
      <w:r>
        <w:rPr>
          <w:color w:val="231F20"/>
          <w:spacing w:val="1"/>
          <w:sz w:val="18"/>
        </w:rPr>
        <w:t> </w:t>
      </w:r>
      <w:r>
        <w:rPr>
          <w:color w:val="231F20"/>
          <w:sz w:val="18"/>
        </w:rPr>
        <w:t>4.6; and</w:t>
      </w:r>
      <w:r>
        <w:rPr>
          <w:color w:val="231F20"/>
          <w:spacing w:val="1"/>
          <w:sz w:val="18"/>
        </w:rPr>
        <w:t> </w:t>
      </w:r>
      <w:r>
        <w:rPr>
          <w:color w:val="231F20"/>
          <w:spacing w:val="-2"/>
          <w:sz w:val="18"/>
        </w:rPr>
        <w:t>Glossary</w:t>
      </w:r>
    </w:p>
    <w:p>
      <w:pPr>
        <w:pStyle w:val="BodyText"/>
        <w:spacing w:line="223" w:lineRule="auto" w:before="196"/>
        <w:ind w:left="700" w:right="359"/>
      </w:pPr>
      <w:r>
        <w:rPr>
          <w:color w:val="231F20"/>
        </w:rPr>
        <w:t>Every documented change request needs to be either approved, deferred, or rejected by a responsible individual, usually the project sponsor or project manager.</w:t>
      </w:r>
      <w:r>
        <w:rPr>
          <w:color w:val="231F20"/>
          <w:spacing w:val="-8"/>
        </w:rPr>
        <w:t> </w:t>
      </w:r>
      <w:r>
        <w:rPr>
          <w:color w:val="231F20"/>
        </w:rPr>
        <w:t>The</w:t>
      </w:r>
      <w:r>
        <w:rPr>
          <w:color w:val="231F20"/>
          <w:spacing w:val="-8"/>
        </w:rPr>
        <w:t> </w:t>
      </w:r>
      <w:r>
        <w:rPr>
          <w:color w:val="231F20"/>
        </w:rPr>
        <w:t>responsible</w:t>
      </w:r>
      <w:r>
        <w:rPr>
          <w:color w:val="231F20"/>
          <w:spacing w:val="-8"/>
        </w:rPr>
        <w:t> </w:t>
      </w:r>
      <w:r>
        <w:rPr>
          <w:color w:val="231F20"/>
        </w:rPr>
        <w:t>individual</w:t>
      </w:r>
      <w:r>
        <w:rPr>
          <w:color w:val="231F20"/>
          <w:spacing w:val="-8"/>
        </w:rPr>
        <w:t> </w:t>
      </w:r>
      <w:r>
        <w:rPr>
          <w:color w:val="231F20"/>
        </w:rPr>
        <w:t>will</w:t>
      </w:r>
      <w:r>
        <w:rPr>
          <w:color w:val="231F20"/>
          <w:spacing w:val="-8"/>
        </w:rPr>
        <w:t> </w:t>
      </w:r>
      <w:r>
        <w:rPr>
          <w:color w:val="231F20"/>
        </w:rPr>
        <w:t>be</w:t>
      </w:r>
      <w:r>
        <w:rPr>
          <w:color w:val="231F20"/>
          <w:spacing w:val="-8"/>
        </w:rPr>
        <w:t> </w:t>
      </w:r>
      <w:r>
        <w:rPr>
          <w:color w:val="231F20"/>
        </w:rPr>
        <w:t>identified in the project management plan or by organizational procedures. When required, the Perform Integrated</w:t>
      </w:r>
    </w:p>
    <w:p>
      <w:pPr>
        <w:pStyle w:val="BodyText"/>
        <w:spacing w:line="223" w:lineRule="auto"/>
        <w:ind w:left="700" w:right="119"/>
      </w:pPr>
      <w:r>
        <w:rPr>
          <w:color w:val="231F20"/>
        </w:rPr>
        <w:t>Change</w:t>
      </w:r>
      <w:r>
        <w:rPr>
          <w:color w:val="231F20"/>
          <w:spacing w:val="-6"/>
        </w:rPr>
        <w:t> </w:t>
      </w:r>
      <w:r>
        <w:rPr>
          <w:color w:val="231F20"/>
        </w:rPr>
        <w:t>Control</w:t>
      </w:r>
      <w:r>
        <w:rPr>
          <w:color w:val="231F20"/>
          <w:spacing w:val="-6"/>
        </w:rPr>
        <w:t> </w:t>
      </w:r>
      <w:r>
        <w:rPr>
          <w:color w:val="231F20"/>
        </w:rPr>
        <w:t>process</w:t>
      </w:r>
      <w:r>
        <w:rPr>
          <w:color w:val="231F20"/>
          <w:spacing w:val="-6"/>
        </w:rPr>
        <w:t> </w:t>
      </w:r>
      <w:r>
        <w:rPr>
          <w:color w:val="231F20"/>
        </w:rPr>
        <w:t>includes</w:t>
      </w:r>
      <w:r>
        <w:rPr>
          <w:color w:val="231F20"/>
          <w:spacing w:val="-6"/>
        </w:rPr>
        <w:t> </w:t>
      </w:r>
      <w:r>
        <w:rPr>
          <w:color w:val="231F20"/>
        </w:rPr>
        <w:t>a</w:t>
      </w:r>
      <w:r>
        <w:rPr>
          <w:color w:val="231F20"/>
          <w:spacing w:val="-6"/>
        </w:rPr>
        <w:t> </w:t>
      </w:r>
      <w:r>
        <w:rPr>
          <w:color w:val="231F20"/>
        </w:rPr>
        <w:t>change</w:t>
      </w:r>
      <w:r>
        <w:rPr>
          <w:color w:val="231F20"/>
          <w:spacing w:val="-6"/>
        </w:rPr>
        <w:t> </w:t>
      </w:r>
      <w:r>
        <w:rPr>
          <w:color w:val="231F20"/>
        </w:rPr>
        <w:t>control</w:t>
      </w:r>
      <w:r>
        <w:rPr>
          <w:color w:val="231F20"/>
          <w:spacing w:val="-6"/>
        </w:rPr>
        <w:t> </w:t>
      </w:r>
      <w:r>
        <w:rPr>
          <w:color w:val="231F20"/>
        </w:rPr>
        <w:t>board (CCB), which is a formally chartered group responsible for reviewing, evaluating, approving, deferring, or rejecting changes to the project and for recording and communicating such decisions.</w:t>
      </w:r>
    </w:p>
    <w:p>
      <w:pPr>
        <w:pStyle w:val="BodyText"/>
        <w:spacing w:line="223" w:lineRule="auto" w:before="190"/>
        <w:ind w:left="700" w:right="159"/>
      </w:pPr>
      <w:r>
        <w:rPr>
          <w:color w:val="231F20"/>
        </w:rPr>
        <w:t>Approved change requests can require new or revised cost estimates, activity sequences, schedule dates, resource</w:t>
      </w:r>
      <w:r>
        <w:rPr>
          <w:color w:val="231F20"/>
          <w:spacing w:val="-6"/>
        </w:rPr>
        <w:t> </w:t>
      </w:r>
      <w:r>
        <w:rPr>
          <w:color w:val="231F20"/>
        </w:rPr>
        <w:t>requirements,</w:t>
      </w:r>
      <w:r>
        <w:rPr>
          <w:color w:val="231F20"/>
          <w:spacing w:val="-6"/>
        </w:rPr>
        <w:t> </w:t>
      </w:r>
      <w:r>
        <w:rPr>
          <w:color w:val="231F20"/>
        </w:rPr>
        <w:t>and/or</w:t>
      </w:r>
      <w:r>
        <w:rPr>
          <w:color w:val="231F20"/>
          <w:spacing w:val="-6"/>
        </w:rPr>
        <w:t> </w:t>
      </w:r>
      <w:r>
        <w:rPr>
          <w:color w:val="231F20"/>
        </w:rPr>
        <w:t>analysis</w:t>
      </w:r>
      <w:r>
        <w:rPr>
          <w:color w:val="231F20"/>
          <w:spacing w:val="-6"/>
        </w:rPr>
        <w:t> </w:t>
      </w:r>
      <w:r>
        <w:rPr>
          <w:color w:val="231F20"/>
        </w:rPr>
        <w:t>of</w:t>
      </w:r>
      <w:r>
        <w:rPr>
          <w:color w:val="231F20"/>
          <w:spacing w:val="-6"/>
        </w:rPr>
        <w:t> </w:t>
      </w:r>
      <w:r>
        <w:rPr>
          <w:color w:val="231F20"/>
        </w:rPr>
        <w:t>risk</w:t>
      </w:r>
      <w:r>
        <w:rPr>
          <w:color w:val="231F20"/>
          <w:spacing w:val="-6"/>
        </w:rPr>
        <w:t> </w:t>
      </w:r>
      <w:r>
        <w:rPr>
          <w:color w:val="231F20"/>
        </w:rPr>
        <w:t>response alternatives. These changes can require adjustments</w:t>
      </w:r>
    </w:p>
    <w:p>
      <w:pPr>
        <w:pStyle w:val="BodyText"/>
        <w:spacing w:line="223" w:lineRule="auto"/>
        <w:ind w:left="700"/>
      </w:pPr>
      <w:r>
        <w:rPr>
          <w:color w:val="231F20"/>
        </w:rPr>
        <w:t>to the project management plan and other project documents. Customer or sponsor approval may be required</w:t>
      </w:r>
      <w:r>
        <w:rPr>
          <w:color w:val="231F20"/>
          <w:spacing w:val="-6"/>
        </w:rPr>
        <w:t> </w:t>
      </w:r>
      <w:r>
        <w:rPr>
          <w:color w:val="231F20"/>
        </w:rPr>
        <w:t>for</w:t>
      </w:r>
      <w:r>
        <w:rPr>
          <w:color w:val="231F20"/>
          <w:spacing w:val="-6"/>
        </w:rPr>
        <w:t> </w:t>
      </w:r>
      <w:r>
        <w:rPr>
          <w:color w:val="231F20"/>
        </w:rPr>
        <w:t>certain</w:t>
      </w:r>
      <w:r>
        <w:rPr>
          <w:color w:val="231F20"/>
          <w:spacing w:val="-6"/>
        </w:rPr>
        <w:t> </w:t>
      </w:r>
      <w:r>
        <w:rPr>
          <w:color w:val="231F20"/>
        </w:rPr>
        <w:t>change</w:t>
      </w:r>
      <w:r>
        <w:rPr>
          <w:color w:val="231F20"/>
          <w:spacing w:val="-6"/>
        </w:rPr>
        <w:t> </w:t>
      </w:r>
      <w:r>
        <w:rPr>
          <w:color w:val="231F20"/>
        </w:rPr>
        <w:t>requests</w:t>
      </w:r>
      <w:r>
        <w:rPr>
          <w:color w:val="231F20"/>
          <w:spacing w:val="-6"/>
        </w:rPr>
        <w:t> </w:t>
      </w:r>
      <w:r>
        <w:rPr>
          <w:color w:val="231F20"/>
        </w:rPr>
        <w:t>after</w:t>
      </w:r>
      <w:r>
        <w:rPr>
          <w:color w:val="231F20"/>
          <w:spacing w:val="-6"/>
        </w:rPr>
        <w:t> </w:t>
      </w:r>
      <w:r>
        <w:rPr>
          <w:color w:val="231F20"/>
        </w:rPr>
        <w:t>CCB</w:t>
      </w:r>
      <w:r>
        <w:rPr>
          <w:color w:val="231F20"/>
          <w:spacing w:val="-6"/>
        </w:rPr>
        <w:t> </w:t>
      </w:r>
      <w:r>
        <w:rPr>
          <w:color w:val="231F20"/>
        </w:rPr>
        <w:t>approval, unless they are part of the CCB.</w:t>
      </w:r>
    </w:p>
    <w:p>
      <w:pPr>
        <w:pStyle w:val="BodyText"/>
        <w:spacing w:line="223" w:lineRule="auto" w:before="193"/>
        <w:ind w:left="700" w:right="159"/>
      </w:pPr>
      <w:r>
        <w:rPr>
          <w:b/>
          <w:color w:val="231F20"/>
        </w:rPr>
        <w:t>Change control board (CCB). </w:t>
      </w:r>
      <w:r>
        <w:rPr>
          <w:color w:val="231F20"/>
        </w:rPr>
        <w:t>A formally chartered group</w:t>
      </w:r>
      <w:r>
        <w:rPr>
          <w:color w:val="231F20"/>
          <w:spacing w:val="-8"/>
        </w:rPr>
        <w:t> </w:t>
      </w:r>
      <w:r>
        <w:rPr>
          <w:color w:val="231F20"/>
        </w:rPr>
        <w:t>responsible</w:t>
      </w:r>
      <w:r>
        <w:rPr>
          <w:color w:val="231F20"/>
          <w:spacing w:val="-8"/>
        </w:rPr>
        <w:t> </w:t>
      </w:r>
      <w:r>
        <w:rPr>
          <w:color w:val="231F20"/>
        </w:rPr>
        <w:t>for</w:t>
      </w:r>
      <w:r>
        <w:rPr>
          <w:color w:val="231F20"/>
          <w:spacing w:val="-8"/>
        </w:rPr>
        <w:t> </w:t>
      </w:r>
      <w:r>
        <w:rPr>
          <w:color w:val="231F20"/>
        </w:rPr>
        <w:t>reviewing,</w:t>
      </w:r>
      <w:r>
        <w:rPr>
          <w:color w:val="231F20"/>
          <w:spacing w:val="-8"/>
        </w:rPr>
        <w:t> </w:t>
      </w:r>
      <w:r>
        <w:rPr>
          <w:color w:val="231F20"/>
        </w:rPr>
        <w:t>evaluating,</w:t>
      </w:r>
      <w:r>
        <w:rPr>
          <w:color w:val="231F20"/>
          <w:spacing w:val="-8"/>
        </w:rPr>
        <w:t> </w:t>
      </w:r>
      <w:r>
        <w:rPr>
          <w:color w:val="231F20"/>
        </w:rPr>
        <w:t>approving, delaying, or rejecting changes to the project, and for recording and communicating such decisions.</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118–119,</w:t>
      </w:r>
      <w:r>
        <w:rPr>
          <w:color w:val="231F20"/>
          <w:spacing w:val="1"/>
          <w:sz w:val="18"/>
        </w:rPr>
        <w:t> </w:t>
      </w:r>
      <w:r>
        <w:rPr>
          <w:color w:val="231F20"/>
          <w:sz w:val="18"/>
        </w:rPr>
        <w:t>Section</w:t>
      </w:r>
      <w:r>
        <w:rPr>
          <w:color w:val="231F20"/>
          <w:spacing w:val="1"/>
          <w:sz w:val="18"/>
        </w:rPr>
        <w:t> </w:t>
      </w:r>
      <w:r>
        <w:rPr>
          <w:color w:val="231F20"/>
          <w:spacing w:val="-2"/>
          <w:sz w:val="18"/>
        </w:rPr>
        <w:t>4.6.2.2</w:t>
      </w:r>
    </w:p>
    <w:p>
      <w:pPr>
        <w:pStyle w:val="Heading5"/>
        <w:ind w:left="460"/>
      </w:pPr>
      <w:r>
        <w:rPr>
          <w:color w:val="231F20"/>
        </w:rPr>
        <w:t>Change</w:t>
      </w:r>
      <w:r>
        <w:rPr>
          <w:color w:val="231F20"/>
          <w:spacing w:val="1"/>
        </w:rPr>
        <w:t> </w:t>
      </w:r>
      <w:r>
        <w:rPr>
          <w:color w:val="231F20"/>
        </w:rPr>
        <w:t>Control</w:t>
      </w:r>
      <w:r>
        <w:rPr>
          <w:color w:val="231F20"/>
          <w:spacing w:val="1"/>
        </w:rPr>
        <w:t> </w:t>
      </w:r>
      <w:r>
        <w:rPr>
          <w:color w:val="231F20"/>
          <w:spacing w:val="-2"/>
        </w:rPr>
        <w:t>Tools</w:t>
      </w:r>
    </w:p>
    <w:p>
      <w:pPr>
        <w:pStyle w:val="BodyText"/>
        <w:spacing w:line="223" w:lineRule="auto" w:before="4"/>
        <w:ind w:left="460" w:right="379"/>
      </w:pPr>
      <w:r>
        <w:rPr>
          <w:color w:val="231F20"/>
        </w:rPr>
        <w:t>Tool selection should be based on the needs of the project stakeholders, including organizational and environmental considerations and/or constraints. Tools should</w:t>
      </w:r>
      <w:r>
        <w:rPr>
          <w:color w:val="231F20"/>
          <w:spacing w:val="-8"/>
        </w:rPr>
        <w:t> </w:t>
      </w:r>
      <w:r>
        <w:rPr>
          <w:color w:val="231F20"/>
        </w:rPr>
        <w:t>support</w:t>
      </w:r>
      <w:r>
        <w:rPr>
          <w:color w:val="231F20"/>
          <w:spacing w:val="-8"/>
        </w:rPr>
        <w:t> </w:t>
      </w:r>
      <w:r>
        <w:rPr>
          <w:color w:val="231F20"/>
        </w:rPr>
        <w:t>the</w:t>
      </w:r>
      <w:r>
        <w:rPr>
          <w:color w:val="231F20"/>
          <w:spacing w:val="-8"/>
        </w:rPr>
        <w:t> </w:t>
      </w:r>
      <w:r>
        <w:rPr>
          <w:color w:val="231F20"/>
        </w:rPr>
        <w:t>following</w:t>
      </w:r>
      <w:r>
        <w:rPr>
          <w:color w:val="231F20"/>
          <w:spacing w:val="-8"/>
        </w:rPr>
        <w:t> </w:t>
      </w:r>
      <w:r>
        <w:rPr>
          <w:color w:val="231F20"/>
        </w:rPr>
        <w:t>configuration</w:t>
      </w:r>
      <w:r>
        <w:rPr>
          <w:color w:val="231F20"/>
          <w:spacing w:val="-8"/>
        </w:rPr>
        <w:t> </w:t>
      </w:r>
      <w:r>
        <w:rPr>
          <w:color w:val="231F20"/>
        </w:rPr>
        <w:t>management </w:t>
      </w:r>
      <w:r>
        <w:rPr>
          <w:color w:val="231F20"/>
          <w:spacing w:val="-2"/>
        </w:rPr>
        <w:t>activities:</w:t>
      </w:r>
    </w:p>
    <w:p>
      <w:pPr>
        <w:pStyle w:val="ListParagraph"/>
        <w:numPr>
          <w:ilvl w:val="0"/>
          <w:numId w:val="32"/>
        </w:numPr>
        <w:tabs>
          <w:tab w:pos="739" w:val="left" w:leader="none"/>
          <w:tab w:pos="749" w:val="left" w:leader="none"/>
        </w:tabs>
        <w:spacing w:line="223" w:lineRule="auto" w:before="0" w:after="0"/>
        <w:ind w:left="739" w:right="799" w:hanging="170"/>
        <w:jc w:val="left"/>
        <w:rPr>
          <w:sz w:val="18"/>
        </w:rPr>
      </w:pPr>
      <w:r>
        <w:rPr>
          <w:color w:val="231F20"/>
          <w:sz w:val="18"/>
        </w:rPr>
        <w:tab/>
      </w:r>
      <w:r>
        <w:rPr>
          <w:b/>
          <w:color w:val="231F20"/>
          <w:sz w:val="18"/>
        </w:rPr>
        <w:t>Identify configuration item. </w:t>
      </w:r>
      <w:r>
        <w:rPr>
          <w:color w:val="231F20"/>
          <w:sz w:val="18"/>
        </w:rPr>
        <w:t>Identification and</w:t>
      </w:r>
      <w:r>
        <w:rPr>
          <w:color w:val="231F20"/>
          <w:spacing w:val="-6"/>
          <w:sz w:val="18"/>
        </w:rPr>
        <w:t> </w:t>
      </w:r>
      <w:r>
        <w:rPr>
          <w:color w:val="231F20"/>
          <w:sz w:val="18"/>
        </w:rPr>
        <w:t>selection</w:t>
      </w:r>
      <w:r>
        <w:rPr>
          <w:color w:val="231F20"/>
          <w:spacing w:val="-6"/>
          <w:sz w:val="18"/>
        </w:rPr>
        <w:t> </w:t>
      </w:r>
      <w:r>
        <w:rPr>
          <w:color w:val="231F20"/>
          <w:sz w:val="18"/>
        </w:rPr>
        <w:t>of</w:t>
      </w:r>
      <w:r>
        <w:rPr>
          <w:color w:val="231F20"/>
          <w:spacing w:val="-6"/>
          <w:sz w:val="18"/>
        </w:rPr>
        <w:t> </w:t>
      </w:r>
      <w:r>
        <w:rPr>
          <w:color w:val="231F20"/>
          <w:sz w:val="18"/>
        </w:rPr>
        <w:t>a</w:t>
      </w:r>
      <w:r>
        <w:rPr>
          <w:color w:val="231F20"/>
          <w:spacing w:val="-6"/>
          <w:sz w:val="18"/>
        </w:rPr>
        <w:t> </w:t>
      </w:r>
      <w:r>
        <w:rPr>
          <w:color w:val="231F20"/>
          <w:sz w:val="18"/>
        </w:rPr>
        <w:t>configuration</w:t>
      </w:r>
      <w:r>
        <w:rPr>
          <w:color w:val="231F20"/>
          <w:spacing w:val="-6"/>
          <w:sz w:val="18"/>
        </w:rPr>
        <w:t> </w:t>
      </w:r>
      <w:r>
        <w:rPr>
          <w:color w:val="231F20"/>
          <w:sz w:val="18"/>
        </w:rPr>
        <w:t>item</w:t>
      </w:r>
      <w:r>
        <w:rPr>
          <w:color w:val="231F20"/>
          <w:spacing w:val="-6"/>
          <w:sz w:val="18"/>
        </w:rPr>
        <w:t> </w:t>
      </w:r>
      <w:r>
        <w:rPr>
          <w:color w:val="231F20"/>
          <w:sz w:val="18"/>
        </w:rPr>
        <w:t>to</w:t>
      </w:r>
      <w:r>
        <w:rPr>
          <w:color w:val="231F20"/>
          <w:spacing w:val="-6"/>
          <w:sz w:val="18"/>
        </w:rPr>
        <w:t> </w:t>
      </w:r>
      <w:r>
        <w:rPr>
          <w:color w:val="231F20"/>
          <w:sz w:val="18"/>
        </w:rPr>
        <w:t>provide the basis for which the product configuration </w:t>
      </w:r>
      <w:r>
        <w:rPr>
          <w:color w:val="231F20"/>
          <w:spacing w:val="-5"/>
          <w:sz w:val="18"/>
        </w:rPr>
        <w:t>is</w:t>
      </w:r>
    </w:p>
    <w:p>
      <w:pPr>
        <w:pStyle w:val="BodyText"/>
        <w:spacing w:line="223" w:lineRule="auto"/>
        <w:ind w:left="739" w:right="456"/>
      </w:pPr>
      <w:r>
        <w:rPr>
          <w:color w:val="231F20"/>
        </w:rPr>
        <w:t>defined and verified, products and documents are labeled,</w:t>
      </w:r>
      <w:r>
        <w:rPr>
          <w:color w:val="231F20"/>
          <w:spacing w:val="-7"/>
        </w:rPr>
        <w:t> </w:t>
      </w:r>
      <w:r>
        <w:rPr>
          <w:color w:val="231F20"/>
        </w:rPr>
        <w:t>changes</w:t>
      </w:r>
      <w:r>
        <w:rPr>
          <w:color w:val="231F20"/>
          <w:spacing w:val="-7"/>
        </w:rPr>
        <w:t> </w:t>
      </w:r>
      <w:r>
        <w:rPr>
          <w:color w:val="231F20"/>
        </w:rPr>
        <w:t>are</w:t>
      </w:r>
      <w:r>
        <w:rPr>
          <w:color w:val="231F20"/>
          <w:spacing w:val="-7"/>
        </w:rPr>
        <w:t> </w:t>
      </w:r>
      <w:r>
        <w:rPr>
          <w:color w:val="231F20"/>
        </w:rPr>
        <w:t>managed,</w:t>
      </w:r>
      <w:r>
        <w:rPr>
          <w:color w:val="231F20"/>
          <w:spacing w:val="-7"/>
        </w:rPr>
        <w:t> </w:t>
      </w:r>
      <w:r>
        <w:rPr>
          <w:color w:val="231F20"/>
        </w:rPr>
        <w:t>and</w:t>
      </w:r>
      <w:r>
        <w:rPr>
          <w:color w:val="231F20"/>
          <w:spacing w:val="-7"/>
        </w:rPr>
        <w:t> </w:t>
      </w:r>
      <w:r>
        <w:rPr>
          <w:color w:val="231F20"/>
        </w:rPr>
        <w:t>accountability</w:t>
      </w:r>
      <w:r>
        <w:rPr>
          <w:color w:val="231F20"/>
          <w:spacing w:val="-7"/>
        </w:rPr>
        <w:t> </w:t>
      </w:r>
      <w:r>
        <w:rPr>
          <w:color w:val="231F20"/>
        </w:rPr>
        <w:t>is </w:t>
      </w:r>
      <w:r>
        <w:rPr>
          <w:color w:val="231F20"/>
          <w:spacing w:val="-2"/>
        </w:rPr>
        <w:t>maintained.</w:t>
      </w:r>
    </w:p>
    <w:p>
      <w:pPr>
        <w:pStyle w:val="ListParagraph"/>
        <w:numPr>
          <w:ilvl w:val="0"/>
          <w:numId w:val="32"/>
        </w:numPr>
        <w:tabs>
          <w:tab w:pos="739" w:val="left" w:leader="none"/>
          <w:tab w:pos="749" w:val="left" w:leader="none"/>
        </w:tabs>
        <w:spacing w:line="223" w:lineRule="auto" w:before="0" w:after="0"/>
        <w:ind w:left="739" w:right="704" w:hanging="170"/>
        <w:jc w:val="left"/>
        <w:rPr>
          <w:sz w:val="18"/>
        </w:rPr>
      </w:pPr>
      <w:r>
        <w:rPr>
          <w:color w:val="231F20"/>
          <w:sz w:val="18"/>
        </w:rPr>
        <w:tab/>
      </w:r>
      <w:r>
        <w:rPr>
          <w:b/>
          <w:color w:val="231F20"/>
          <w:sz w:val="18"/>
        </w:rPr>
        <w:t>Record</w:t>
      </w:r>
      <w:r>
        <w:rPr>
          <w:b/>
          <w:color w:val="231F20"/>
          <w:spacing w:val="-8"/>
          <w:sz w:val="18"/>
        </w:rPr>
        <w:t> </w:t>
      </w:r>
      <w:r>
        <w:rPr>
          <w:b/>
          <w:color w:val="231F20"/>
          <w:sz w:val="18"/>
        </w:rPr>
        <w:t>and</w:t>
      </w:r>
      <w:r>
        <w:rPr>
          <w:b/>
          <w:color w:val="231F20"/>
          <w:spacing w:val="-8"/>
          <w:sz w:val="18"/>
        </w:rPr>
        <w:t> </w:t>
      </w:r>
      <w:r>
        <w:rPr>
          <w:b/>
          <w:color w:val="231F20"/>
          <w:sz w:val="18"/>
        </w:rPr>
        <w:t>report</w:t>
      </w:r>
      <w:r>
        <w:rPr>
          <w:b/>
          <w:color w:val="231F20"/>
          <w:spacing w:val="-8"/>
          <w:sz w:val="18"/>
        </w:rPr>
        <w:t> </w:t>
      </w:r>
      <w:r>
        <w:rPr>
          <w:b/>
          <w:color w:val="231F20"/>
          <w:sz w:val="18"/>
        </w:rPr>
        <w:t>configuration</w:t>
      </w:r>
      <w:r>
        <w:rPr>
          <w:b/>
          <w:color w:val="231F20"/>
          <w:spacing w:val="-8"/>
          <w:sz w:val="18"/>
        </w:rPr>
        <w:t> </w:t>
      </w:r>
      <w:r>
        <w:rPr>
          <w:b/>
          <w:color w:val="231F20"/>
          <w:sz w:val="18"/>
        </w:rPr>
        <w:t>item</w:t>
      </w:r>
      <w:r>
        <w:rPr>
          <w:b/>
          <w:color w:val="231F20"/>
          <w:spacing w:val="-8"/>
          <w:sz w:val="18"/>
        </w:rPr>
        <w:t> </w:t>
      </w:r>
      <w:r>
        <w:rPr>
          <w:b/>
          <w:color w:val="231F20"/>
          <w:sz w:val="18"/>
        </w:rPr>
        <w:t>status. </w:t>
      </w:r>
      <w:r>
        <w:rPr>
          <w:color w:val="231F20"/>
          <w:sz w:val="18"/>
        </w:rPr>
        <w:t>Information recording and reporting about each configuration item.</w:t>
      </w:r>
    </w:p>
    <w:p>
      <w:pPr>
        <w:pStyle w:val="ListParagraph"/>
        <w:numPr>
          <w:ilvl w:val="0"/>
          <w:numId w:val="32"/>
        </w:numPr>
        <w:tabs>
          <w:tab w:pos="739" w:val="left" w:leader="none"/>
          <w:tab w:pos="749" w:val="left" w:leader="none"/>
        </w:tabs>
        <w:spacing w:line="223" w:lineRule="auto" w:before="0" w:after="0"/>
        <w:ind w:left="739" w:right="399" w:hanging="170"/>
        <w:jc w:val="left"/>
        <w:rPr>
          <w:sz w:val="18"/>
        </w:rPr>
      </w:pPr>
      <w:r>
        <w:rPr>
          <w:color w:val="231F20"/>
          <w:sz w:val="18"/>
        </w:rPr>
        <w:tab/>
      </w:r>
      <w:r>
        <w:rPr>
          <w:b/>
          <w:color w:val="231F20"/>
          <w:sz w:val="18"/>
        </w:rPr>
        <w:t>Perform configuration item verification and audit. </w:t>
      </w:r>
      <w:r>
        <w:rPr>
          <w:color w:val="231F20"/>
          <w:sz w:val="18"/>
        </w:rPr>
        <w:t>Configuration verification and configuration audits ensure that the composition of a project’s configuration</w:t>
      </w:r>
      <w:r>
        <w:rPr>
          <w:color w:val="231F20"/>
          <w:spacing w:val="-7"/>
          <w:sz w:val="18"/>
        </w:rPr>
        <w:t> </w:t>
      </w:r>
      <w:r>
        <w:rPr>
          <w:color w:val="231F20"/>
          <w:sz w:val="18"/>
        </w:rPr>
        <w:t>items</w:t>
      </w:r>
      <w:r>
        <w:rPr>
          <w:color w:val="231F20"/>
          <w:spacing w:val="-7"/>
          <w:sz w:val="18"/>
        </w:rPr>
        <w:t> </w:t>
      </w:r>
      <w:r>
        <w:rPr>
          <w:color w:val="231F20"/>
          <w:sz w:val="18"/>
        </w:rPr>
        <w:t>is</w:t>
      </w:r>
      <w:r>
        <w:rPr>
          <w:color w:val="231F20"/>
          <w:spacing w:val="-7"/>
          <w:sz w:val="18"/>
        </w:rPr>
        <w:t> </w:t>
      </w:r>
      <w:r>
        <w:rPr>
          <w:color w:val="231F20"/>
          <w:sz w:val="18"/>
        </w:rPr>
        <w:t>correct</w:t>
      </w:r>
      <w:r>
        <w:rPr>
          <w:color w:val="231F20"/>
          <w:spacing w:val="-7"/>
          <w:sz w:val="18"/>
        </w:rPr>
        <w:t> </w:t>
      </w:r>
      <w:r>
        <w:rPr>
          <w:color w:val="231F20"/>
          <w:sz w:val="18"/>
        </w:rPr>
        <w:t>and</w:t>
      </w:r>
      <w:r>
        <w:rPr>
          <w:color w:val="231F20"/>
          <w:spacing w:val="-7"/>
          <w:sz w:val="18"/>
        </w:rPr>
        <w:t> </w:t>
      </w:r>
      <w:r>
        <w:rPr>
          <w:color w:val="231F20"/>
          <w:sz w:val="18"/>
        </w:rPr>
        <w:t>that</w:t>
      </w:r>
      <w:r>
        <w:rPr>
          <w:color w:val="231F20"/>
          <w:spacing w:val="-7"/>
          <w:sz w:val="18"/>
        </w:rPr>
        <w:t> </w:t>
      </w:r>
      <w:r>
        <w:rPr>
          <w:color w:val="231F20"/>
          <w:sz w:val="18"/>
        </w:rPr>
        <w:t>corresponding changes are registered, assessed, approved, tracked, and correctly implemented. This ensures that the functional requirements defined in the configuration documentation are met.</w:t>
      </w:r>
    </w:p>
    <w:p>
      <w:pPr>
        <w:pStyle w:val="BodyText"/>
        <w:spacing w:line="223" w:lineRule="auto" w:before="181"/>
        <w:ind w:left="460"/>
      </w:pPr>
      <w:r>
        <w:rPr>
          <w:color w:val="231F20"/>
        </w:rPr>
        <w:t>Tools</w:t>
      </w:r>
      <w:r>
        <w:rPr>
          <w:color w:val="231F20"/>
          <w:spacing w:val="-8"/>
        </w:rPr>
        <w:t> </w:t>
      </w:r>
      <w:r>
        <w:rPr>
          <w:color w:val="231F20"/>
        </w:rPr>
        <w:t>should</w:t>
      </w:r>
      <w:r>
        <w:rPr>
          <w:color w:val="231F20"/>
          <w:spacing w:val="-8"/>
        </w:rPr>
        <w:t> </w:t>
      </w:r>
      <w:r>
        <w:rPr>
          <w:color w:val="231F20"/>
        </w:rPr>
        <w:t>support</w:t>
      </w:r>
      <w:r>
        <w:rPr>
          <w:color w:val="231F20"/>
          <w:spacing w:val="-8"/>
        </w:rPr>
        <w:t> </w:t>
      </w:r>
      <w:r>
        <w:rPr>
          <w:color w:val="231F20"/>
        </w:rPr>
        <w:t>the</w:t>
      </w:r>
      <w:r>
        <w:rPr>
          <w:color w:val="231F20"/>
          <w:spacing w:val="-8"/>
        </w:rPr>
        <w:t> </w:t>
      </w:r>
      <w:r>
        <w:rPr>
          <w:color w:val="231F20"/>
        </w:rPr>
        <w:t>following</w:t>
      </w:r>
      <w:r>
        <w:rPr>
          <w:color w:val="231F20"/>
          <w:spacing w:val="-8"/>
        </w:rPr>
        <w:t> </w:t>
      </w:r>
      <w:r>
        <w:rPr>
          <w:color w:val="231F20"/>
        </w:rPr>
        <w:t>change</w:t>
      </w:r>
      <w:r>
        <w:rPr>
          <w:color w:val="231F20"/>
          <w:spacing w:val="-8"/>
        </w:rPr>
        <w:t> </w:t>
      </w:r>
      <w:r>
        <w:rPr>
          <w:color w:val="231F20"/>
        </w:rPr>
        <w:t>management activities as well:</w:t>
      </w:r>
    </w:p>
    <w:p>
      <w:pPr>
        <w:pStyle w:val="ListParagraph"/>
        <w:numPr>
          <w:ilvl w:val="0"/>
          <w:numId w:val="32"/>
        </w:numPr>
        <w:tabs>
          <w:tab w:pos="739" w:val="left" w:leader="none"/>
          <w:tab w:pos="749" w:val="left" w:leader="none"/>
        </w:tabs>
        <w:spacing w:line="223" w:lineRule="auto" w:before="0" w:after="0"/>
        <w:ind w:left="739" w:right="738" w:hanging="170"/>
        <w:jc w:val="left"/>
        <w:rPr>
          <w:sz w:val="18"/>
        </w:rPr>
      </w:pPr>
      <w:r>
        <w:rPr>
          <w:color w:val="231F20"/>
          <w:sz w:val="18"/>
        </w:rPr>
        <w:tab/>
      </w:r>
      <w:r>
        <w:rPr>
          <w:b/>
          <w:color w:val="231F20"/>
          <w:sz w:val="18"/>
        </w:rPr>
        <w:t>Identify changes. </w:t>
      </w:r>
      <w:r>
        <w:rPr>
          <w:color w:val="231F20"/>
          <w:sz w:val="18"/>
        </w:rPr>
        <w:t>Identifying and selecting a change</w:t>
      </w:r>
      <w:r>
        <w:rPr>
          <w:color w:val="231F20"/>
          <w:spacing w:val="-7"/>
          <w:sz w:val="18"/>
        </w:rPr>
        <w:t> </w:t>
      </w:r>
      <w:r>
        <w:rPr>
          <w:color w:val="231F20"/>
          <w:sz w:val="18"/>
        </w:rPr>
        <w:t>item</w:t>
      </w:r>
      <w:r>
        <w:rPr>
          <w:color w:val="231F20"/>
          <w:spacing w:val="-7"/>
          <w:sz w:val="18"/>
        </w:rPr>
        <w:t> </w:t>
      </w:r>
      <w:r>
        <w:rPr>
          <w:color w:val="231F20"/>
          <w:sz w:val="18"/>
        </w:rPr>
        <w:t>for</w:t>
      </w:r>
      <w:r>
        <w:rPr>
          <w:color w:val="231F20"/>
          <w:spacing w:val="-7"/>
          <w:sz w:val="18"/>
        </w:rPr>
        <w:t> </w:t>
      </w:r>
      <w:r>
        <w:rPr>
          <w:color w:val="231F20"/>
          <w:sz w:val="18"/>
        </w:rPr>
        <w:t>processes</w:t>
      </w:r>
      <w:r>
        <w:rPr>
          <w:color w:val="231F20"/>
          <w:spacing w:val="-7"/>
          <w:sz w:val="18"/>
        </w:rPr>
        <w:t> </w:t>
      </w:r>
      <w:r>
        <w:rPr>
          <w:color w:val="231F20"/>
          <w:sz w:val="18"/>
        </w:rPr>
        <w:t>or</w:t>
      </w:r>
      <w:r>
        <w:rPr>
          <w:color w:val="231F20"/>
          <w:spacing w:val="-7"/>
          <w:sz w:val="18"/>
        </w:rPr>
        <w:t> </w:t>
      </w:r>
      <w:r>
        <w:rPr>
          <w:color w:val="231F20"/>
          <w:sz w:val="18"/>
        </w:rPr>
        <w:t>project</w:t>
      </w:r>
      <w:r>
        <w:rPr>
          <w:color w:val="231F20"/>
          <w:spacing w:val="-7"/>
          <w:sz w:val="18"/>
        </w:rPr>
        <w:t> </w:t>
      </w:r>
      <w:r>
        <w:rPr>
          <w:color w:val="231F20"/>
          <w:sz w:val="18"/>
        </w:rPr>
        <w:t>documents.</w:t>
      </w:r>
    </w:p>
    <w:p>
      <w:pPr>
        <w:pStyle w:val="ListParagraph"/>
        <w:numPr>
          <w:ilvl w:val="0"/>
          <w:numId w:val="32"/>
        </w:numPr>
        <w:tabs>
          <w:tab w:pos="739" w:val="left" w:leader="none"/>
          <w:tab w:pos="749" w:val="left" w:leader="none"/>
        </w:tabs>
        <w:spacing w:line="223" w:lineRule="auto" w:before="0" w:after="0"/>
        <w:ind w:left="739" w:right="465" w:hanging="170"/>
        <w:jc w:val="left"/>
        <w:rPr>
          <w:sz w:val="18"/>
        </w:rPr>
      </w:pPr>
      <w:r>
        <w:rPr>
          <w:color w:val="231F20"/>
          <w:sz w:val="18"/>
        </w:rPr>
        <w:tab/>
      </w:r>
      <w:r>
        <w:rPr>
          <w:b/>
          <w:color w:val="231F20"/>
          <w:sz w:val="18"/>
        </w:rPr>
        <w:t>Document</w:t>
      </w:r>
      <w:r>
        <w:rPr>
          <w:b/>
          <w:color w:val="231F20"/>
          <w:spacing w:val="-9"/>
          <w:sz w:val="18"/>
        </w:rPr>
        <w:t> </w:t>
      </w:r>
      <w:r>
        <w:rPr>
          <w:b/>
          <w:color w:val="231F20"/>
          <w:sz w:val="18"/>
        </w:rPr>
        <w:t>changes.</w:t>
      </w:r>
      <w:r>
        <w:rPr>
          <w:b/>
          <w:color w:val="231F20"/>
          <w:spacing w:val="-3"/>
          <w:sz w:val="18"/>
        </w:rPr>
        <w:t> </w:t>
      </w:r>
      <w:r>
        <w:rPr>
          <w:color w:val="231F20"/>
          <w:sz w:val="18"/>
        </w:rPr>
        <w:t>Documenting</w:t>
      </w:r>
      <w:r>
        <w:rPr>
          <w:color w:val="231F20"/>
          <w:spacing w:val="-10"/>
          <w:sz w:val="18"/>
        </w:rPr>
        <w:t> </w:t>
      </w:r>
      <w:r>
        <w:rPr>
          <w:color w:val="231F20"/>
          <w:sz w:val="18"/>
        </w:rPr>
        <w:t>the</w:t>
      </w:r>
      <w:r>
        <w:rPr>
          <w:color w:val="231F20"/>
          <w:spacing w:val="-10"/>
          <w:sz w:val="18"/>
        </w:rPr>
        <w:t> </w:t>
      </w:r>
      <w:r>
        <w:rPr>
          <w:color w:val="231F20"/>
          <w:sz w:val="18"/>
        </w:rPr>
        <w:t>change</w:t>
      </w:r>
      <w:r>
        <w:rPr>
          <w:color w:val="231F20"/>
          <w:spacing w:val="-10"/>
          <w:sz w:val="18"/>
        </w:rPr>
        <w:t> </w:t>
      </w:r>
      <w:r>
        <w:rPr>
          <w:color w:val="231F20"/>
          <w:sz w:val="18"/>
        </w:rPr>
        <w:t>into a proper change request.</w:t>
      </w:r>
    </w:p>
    <w:p>
      <w:pPr>
        <w:pStyle w:val="ListParagraph"/>
        <w:numPr>
          <w:ilvl w:val="0"/>
          <w:numId w:val="32"/>
        </w:numPr>
        <w:tabs>
          <w:tab w:pos="739" w:val="left" w:leader="none"/>
          <w:tab w:pos="749" w:val="left" w:leader="none"/>
        </w:tabs>
        <w:spacing w:line="223" w:lineRule="auto" w:before="0" w:after="0"/>
        <w:ind w:left="739" w:right="475" w:hanging="170"/>
        <w:jc w:val="left"/>
        <w:rPr>
          <w:sz w:val="18"/>
        </w:rPr>
      </w:pPr>
      <w:r>
        <w:rPr>
          <w:color w:val="231F20"/>
          <w:sz w:val="18"/>
        </w:rPr>
        <w:tab/>
      </w:r>
      <w:r>
        <w:rPr>
          <w:b/>
          <w:color w:val="231F20"/>
          <w:sz w:val="18"/>
        </w:rPr>
        <w:t>Decide on changes. </w:t>
      </w:r>
      <w:r>
        <w:rPr>
          <w:color w:val="231F20"/>
          <w:sz w:val="18"/>
        </w:rPr>
        <w:t>Reviewing the changes; approving,</w:t>
      </w:r>
      <w:r>
        <w:rPr>
          <w:color w:val="231F20"/>
          <w:spacing w:val="-7"/>
          <w:sz w:val="18"/>
        </w:rPr>
        <w:t> </w:t>
      </w:r>
      <w:r>
        <w:rPr>
          <w:color w:val="231F20"/>
          <w:sz w:val="18"/>
        </w:rPr>
        <w:t>rejecting,</w:t>
      </w:r>
      <w:r>
        <w:rPr>
          <w:color w:val="231F20"/>
          <w:spacing w:val="-7"/>
          <w:sz w:val="18"/>
        </w:rPr>
        <w:t> </w:t>
      </w:r>
      <w:r>
        <w:rPr>
          <w:color w:val="231F20"/>
          <w:sz w:val="18"/>
        </w:rPr>
        <w:t>deferring,</w:t>
      </w:r>
      <w:r>
        <w:rPr>
          <w:color w:val="231F20"/>
          <w:spacing w:val="-7"/>
          <w:sz w:val="18"/>
        </w:rPr>
        <w:t> </w:t>
      </w:r>
      <w:r>
        <w:rPr>
          <w:color w:val="231F20"/>
          <w:sz w:val="18"/>
        </w:rPr>
        <w:t>or</w:t>
      </w:r>
      <w:r>
        <w:rPr>
          <w:color w:val="231F20"/>
          <w:spacing w:val="-7"/>
          <w:sz w:val="18"/>
        </w:rPr>
        <w:t> </w:t>
      </w:r>
      <w:r>
        <w:rPr>
          <w:color w:val="231F20"/>
          <w:sz w:val="18"/>
        </w:rPr>
        <w:t>making</w:t>
      </w:r>
      <w:r>
        <w:rPr>
          <w:color w:val="231F20"/>
          <w:spacing w:val="-7"/>
          <w:sz w:val="18"/>
        </w:rPr>
        <w:t> </w:t>
      </w:r>
      <w:r>
        <w:rPr>
          <w:color w:val="231F20"/>
          <w:sz w:val="18"/>
        </w:rPr>
        <w:t>any</w:t>
      </w:r>
      <w:r>
        <w:rPr>
          <w:color w:val="231F20"/>
          <w:spacing w:val="-7"/>
          <w:sz w:val="18"/>
        </w:rPr>
        <w:t> </w:t>
      </w:r>
      <w:r>
        <w:rPr>
          <w:color w:val="231F20"/>
          <w:sz w:val="18"/>
        </w:rPr>
        <w:t>other decision about changes to the project documents, deliverables, or baselines.</w:t>
      </w:r>
    </w:p>
    <w:p>
      <w:pPr>
        <w:pStyle w:val="ListParagraph"/>
        <w:numPr>
          <w:ilvl w:val="0"/>
          <w:numId w:val="32"/>
        </w:numPr>
        <w:tabs>
          <w:tab w:pos="739" w:val="left" w:leader="none"/>
          <w:tab w:pos="749" w:val="left" w:leader="none"/>
        </w:tabs>
        <w:spacing w:line="223" w:lineRule="auto" w:before="0" w:after="0"/>
        <w:ind w:left="739" w:right="795" w:hanging="170"/>
        <w:jc w:val="left"/>
        <w:rPr>
          <w:sz w:val="18"/>
        </w:rPr>
      </w:pPr>
      <w:r>
        <w:rPr>
          <w:color w:val="231F20"/>
          <w:sz w:val="18"/>
        </w:rPr>
        <w:tab/>
      </w:r>
      <w:r>
        <w:rPr>
          <w:b/>
          <w:color w:val="231F20"/>
          <w:sz w:val="18"/>
        </w:rPr>
        <w:t>Track changes. </w:t>
      </w:r>
      <w:r>
        <w:rPr>
          <w:color w:val="231F20"/>
          <w:sz w:val="18"/>
        </w:rPr>
        <w:t>Verifying that the changes are registered,</w:t>
      </w:r>
      <w:r>
        <w:rPr>
          <w:color w:val="231F20"/>
          <w:spacing w:val="-8"/>
          <w:sz w:val="18"/>
        </w:rPr>
        <w:t> </w:t>
      </w:r>
      <w:r>
        <w:rPr>
          <w:color w:val="231F20"/>
          <w:sz w:val="18"/>
        </w:rPr>
        <w:t>assessed,</w:t>
      </w:r>
      <w:r>
        <w:rPr>
          <w:color w:val="231F20"/>
          <w:spacing w:val="-8"/>
          <w:sz w:val="18"/>
        </w:rPr>
        <w:t> </w:t>
      </w:r>
      <w:r>
        <w:rPr>
          <w:color w:val="231F20"/>
          <w:sz w:val="18"/>
        </w:rPr>
        <w:t>approved,</w:t>
      </w:r>
      <w:r>
        <w:rPr>
          <w:color w:val="231F20"/>
          <w:spacing w:val="-8"/>
          <w:sz w:val="18"/>
        </w:rPr>
        <w:t> </w:t>
      </w:r>
      <w:r>
        <w:rPr>
          <w:color w:val="231F20"/>
          <w:sz w:val="18"/>
        </w:rPr>
        <w:t>and</w:t>
      </w:r>
      <w:r>
        <w:rPr>
          <w:color w:val="231F20"/>
          <w:spacing w:val="-8"/>
          <w:sz w:val="18"/>
        </w:rPr>
        <w:t> </w:t>
      </w:r>
      <w:r>
        <w:rPr>
          <w:color w:val="231F20"/>
          <w:sz w:val="18"/>
        </w:rPr>
        <w:t>tracked</w:t>
      </w:r>
      <w:r>
        <w:rPr>
          <w:color w:val="231F20"/>
          <w:spacing w:val="-8"/>
          <w:sz w:val="18"/>
        </w:rPr>
        <w:t> </w:t>
      </w:r>
      <w:r>
        <w:rPr>
          <w:color w:val="231F20"/>
          <w:sz w:val="18"/>
        </w:rPr>
        <w:t>and communicating final results to stakeholders.</w:t>
      </w:r>
    </w:p>
    <w:p>
      <w:pPr>
        <w:spacing w:after="0" w:line="223" w:lineRule="auto"/>
        <w:jc w:val="left"/>
        <w:rPr>
          <w:sz w:val="18"/>
        </w:rPr>
        <w:sectPr>
          <w:pgSz w:w="6120" w:h="9720"/>
          <w:pgMar w:header="0" w:footer="293" w:top="240" w:bottom="480" w:left="440" w:right="420"/>
        </w:sectPr>
      </w:pPr>
    </w:p>
    <w:p>
      <w:pPr>
        <w:pStyle w:val="BodyText"/>
        <w:spacing w:line="223" w:lineRule="auto" w:before="76"/>
        <w:ind w:left="700" w:right="290"/>
      </w:pPr>
      <w:r>
        <w:rPr>
          <w:color w:val="231F20"/>
        </w:rPr>
        <w:t>Tools are also used to manage the change requests and the resulting decisions. Additional considerations should be made for communications to assist the change control board (CCB) members in their duties, as</w:t>
      </w:r>
      <w:r>
        <w:rPr>
          <w:color w:val="231F20"/>
          <w:spacing w:val="-5"/>
        </w:rPr>
        <w:t> </w:t>
      </w:r>
      <w:r>
        <w:rPr>
          <w:color w:val="231F20"/>
        </w:rPr>
        <w:t>well</w:t>
      </w:r>
      <w:r>
        <w:rPr>
          <w:color w:val="231F20"/>
          <w:spacing w:val="-5"/>
        </w:rPr>
        <w:t> </w:t>
      </w:r>
      <w:r>
        <w:rPr>
          <w:color w:val="231F20"/>
        </w:rPr>
        <w:t>as</w:t>
      </w:r>
      <w:r>
        <w:rPr>
          <w:color w:val="231F20"/>
          <w:spacing w:val="-5"/>
        </w:rPr>
        <w:t> </w:t>
      </w:r>
      <w:r>
        <w:rPr>
          <w:color w:val="231F20"/>
        </w:rPr>
        <w:t>to</w:t>
      </w:r>
      <w:r>
        <w:rPr>
          <w:color w:val="231F20"/>
          <w:spacing w:val="-5"/>
        </w:rPr>
        <w:t> </w:t>
      </w:r>
      <w:r>
        <w:rPr>
          <w:color w:val="231F20"/>
        </w:rPr>
        <w:t>distribute</w:t>
      </w:r>
      <w:r>
        <w:rPr>
          <w:color w:val="231F20"/>
          <w:spacing w:val="-5"/>
        </w:rPr>
        <w:t> </w:t>
      </w:r>
      <w:r>
        <w:rPr>
          <w:color w:val="231F20"/>
        </w:rPr>
        <w:t>the</w:t>
      </w:r>
      <w:r>
        <w:rPr>
          <w:color w:val="231F20"/>
          <w:spacing w:val="-5"/>
        </w:rPr>
        <w:t> </w:t>
      </w:r>
      <w:r>
        <w:rPr>
          <w:color w:val="231F20"/>
        </w:rPr>
        <w:t>decisions</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appropriate </w:t>
      </w:r>
      <w:r>
        <w:rPr>
          <w:color w:val="231F20"/>
          <w:spacing w:val="-2"/>
        </w:rPr>
        <w:t>stakeholders.</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pages</w:t>
      </w:r>
      <w:r>
        <w:rPr>
          <w:color w:val="231F20"/>
          <w:spacing w:val="1"/>
          <w:sz w:val="18"/>
        </w:rPr>
        <w:t> </w:t>
      </w:r>
      <w:r>
        <w:rPr>
          <w:color w:val="231F20"/>
          <w:sz w:val="18"/>
        </w:rPr>
        <w:t>121 and</w:t>
      </w:r>
      <w:r>
        <w:rPr>
          <w:color w:val="231F20"/>
          <w:spacing w:val="1"/>
          <w:sz w:val="18"/>
        </w:rPr>
        <w:t> </w:t>
      </w:r>
      <w:r>
        <w:rPr>
          <w:color w:val="231F20"/>
          <w:sz w:val="18"/>
        </w:rPr>
        <w:t>123, Section</w:t>
      </w:r>
      <w:r>
        <w:rPr>
          <w:color w:val="231F20"/>
          <w:spacing w:val="1"/>
          <w:sz w:val="18"/>
        </w:rPr>
        <w:t> </w:t>
      </w:r>
      <w:r>
        <w:rPr>
          <w:color w:val="231F20"/>
          <w:spacing w:val="-5"/>
          <w:sz w:val="18"/>
        </w:rPr>
        <w:t>4.7</w:t>
      </w:r>
    </w:p>
    <w:p>
      <w:pPr>
        <w:pStyle w:val="Heading5"/>
        <w:ind w:left="460"/>
      </w:pPr>
      <w:r>
        <w:rPr>
          <w:color w:val="231F20"/>
        </w:rPr>
        <w:t>Close Project</w:t>
      </w:r>
      <w:r>
        <w:rPr>
          <w:color w:val="231F20"/>
          <w:spacing w:val="1"/>
        </w:rPr>
        <w:t> </w:t>
      </w:r>
      <w:r>
        <w:rPr>
          <w:color w:val="231F20"/>
        </w:rPr>
        <w:t>or</w:t>
      </w:r>
      <w:r>
        <w:rPr>
          <w:color w:val="231F20"/>
          <w:spacing w:val="1"/>
        </w:rPr>
        <w:t> </w:t>
      </w:r>
      <w:r>
        <w:rPr>
          <w:color w:val="231F20"/>
          <w:spacing w:val="-2"/>
        </w:rPr>
        <w:t>Phase</w:t>
      </w:r>
    </w:p>
    <w:p>
      <w:pPr>
        <w:pStyle w:val="BodyText"/>
        <w:spacing w:line="223" w:lineRule="auto" w:before="4"/>
        <w:ind w:left="460" w:right="832"/>
      </w:pPr>
      <w:r>
        <w:rPr>
          <w:color w:val="231F20"/>
        </w:rPr>
        <w:t>Close Project or Phase is the process of finalizing all</w:t>
      </w:r>
      <w:r>
        <w:rPr>
          <w:color w:val="231F20"/>
          <w:spacing w:val="-5"/>
        </w:rPr>
        <w:t> </w:t>
      </w:r>
      <w:r>
        <w:rPr>
          <w:color w:val="231F20"/>
        </w:rPr>
        <w:t>activities</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phase,</w:t>
      </w:r>
      <w:r>
        <w:rPr>
          <w:color w:val="231F20"/>
          <w:spacing w:val="-5"/>
        </w:rPr>
        <w:t> </w:t>
      </w:r>
      <w:r>
        <w:rPr>
          <w:color w:val="231F20"/>
        </w:rPr>
        <w:t>or</w:t>
      </w:r>
      <w:r>
        <w:rPr>
          <w:color w:val="231F20"/>
          <w:spacing w:val="-5"/>
        </w:rPr>
        <w:t> </w:t>
      </w:r>
      <w:r>
        <w:rPr>
          <w:color w:val="231F20"/>
        </w:rPr>
        <w:t>contract.</w:t>
      </w:r>
      <w:r>
        <w:rPr>
          <w:color w:val="231F20"/>
          <w:spacing w:val="-5"/>
        </w:rPr>
        <w:t> </w:t>
      </w:r>
      <w:r>
        <w:rPr>
          <w:color w:val="231F20"/>
        </w:rPr>
        <w:t>The</w:t>
      </w:r>
    </w:p>
    <w:p>
      <w:pPr>
        <w:pStyle w:val="BodyText"/>
        <w:spacing w:line="223" w:lineRule="auto"/>
        <w:ind w:left="460" w:right="359"/>
      </w:pPr>
      <w:r>
        <w:rPr>
          <w:color w:val="231F20"/>
        </w:rPr>
        <w:t>key benefits of this process are: the project or phase information is archived, the planned work is completed, and</w:t>
      </w:r>
      <w:r>
        <w:rPr>
          <w:color w:val="231F20"/>
          <w:spacing w:val="-6"/>
        </w:rPr>
        <w:t> </w:t>
      </w:r>
      <w:r>
        <w:rPr>
          <w:color w:val="231F20"/>
        </w:rPr>
        <w:t>organizational</w:t>
      </w:r>
      <w:r>
        <w:rPr>
          <w:color w:val="231F20"/>
          <w:spacing w:val="-6"/>
        </w:rPr>
        <w:t> </w:t>
      </w:r>
      <w:r>
        <w:rPr>
          <w:color w:val="231F20"/>
        </w:rPr>
        <w:t>team</w:t>
      </w:r>
      <w:r>
        <w:rPr>
          <w:color w:val="231F20"/>
          <w:spacing w:val="-6"/>
        </w:rPr>
        <w:t> </w:t>
      </w:r>
      <w:r>
        <w:rPr>
          <w:color w:val="231F20"/>
        </w:rPr>
        <w:t>resources</w:t>
      </w:r>
      <w:r>
        <w:rPr>
          <w:color w:val="231F20"/>
          <w:spacing w:val="-6"/>
        </w:rPr>
        <w:t> </w:t>
      </w:r>
      <w:r>
        <w:rPr>
          <w:color w:val="231F20"/>
        </w:rPr>
        <w:t>are</w:t>
      </w:r>
      <w:r>
        <w:rPr>
          <w:color w:val="231F20"/>
          <w:spacing w:val="-6"/>
        </w:rPr>
        <w:t> </w:t>
      </w:r>
      <w:r>
        <w:rPr>
          <w:color w:val="231F20"/>
        </w:rPr>
        <w:t>released</w:t>
      </w:r>
      <w:r>
        <w:rPr>
          <w:color w:val="231F20"/>
          <w:spacing w:val="-6"/>
        </w:rPr>
        <w:t> </w:t>
      </w:r>
      <w:r>
        <w:rPr>
          <w:color w:val="231F20"/>
        </w:rPr>
        <w:t>to</w:t>
      </w:r>
      <w:r>
        <w:rPr>
          <w:color w:val="231F20"/>
          <w:spacing w:val="-6"/>
        </w:rPr>
        <w:t> </w:t>
      </w:r>
      <w:r>
        <w:rPr>
          <w:color w:val="231F20"/>
        </w:rPr>
        <w:t>pursue new endeavors. This process is performed once or at predefined points in the project.</w:t>
      </w:r>
    </w:p>
    <w:p>
      <w:pPr>
        <w:pStyle w:val="BodyText"/>
        <w:spacing w:line="223" w:lineRule="auto" w:before="194"/>
        <w:ind w:left="460" w:right="349"/>
      </w:pPr>
      <w:r>
        <w:rPr>
          <w:color w:val="231F20"/>
        </w:rPr>
        <w:t>When</w:t>
      </w:r>
      <w:r>
        <w:rPr>
          <w:color w:val="231F20"/>
          <w:spacing w:val="-15"/>
        </w:rPr>
        <w:t> </w:t>
      </w:r>
      <w:r>
        <w:rPr>
          <w:color w:val="231F20"/>
        </w:rPr>
        <w:t>closing</w:t>
      </w:r>
      <w:r>
        <w:rPr>
          <w:color w:val="231F20"/>
          <w:spacing w:val="-14"/>
        </w:rPr>
        <w:t> </w:t>
      </w:r>
      <w:r>
        <w:rPr>
          <w:color w:val="231F20"/>
        </w:rPr>
        <w:t>the</w:t>
      </w:r>
      <w:r>
        <w:rPr>
          <w:color w:val="231F20"/>
          <w:spacing w:val="-15"/>
        </w:rPr>
        <w:t> </w:t>
      </w:r>
      <w:r>
        <w:rPr>
          <w:color w:val="231F20"/>
        </w:rPr>
        <w:t>project,</w:t>
      </w:r>
      <w:r>
        <w:rPr>
          <w:color w:val="231F20"/>
          <w:spacing w:val="-14"/>
        </w:rPr>
        <w:t> </w:t>
      </w:r>
      <w:r>
        <w:rPr>
          <w:color w:val="231F20"/>
        </w:rPr>
        <w:t>the</w:t>
      </w:r>
      <w:r>
        <w:rPr>
          <w:color w:val="231F20"/>
          <w:spacing w:val="-14"/>
        </w:rPr>
        <w:t> </w:t>
      </w:r>
      <w:r>
        <w:rPr>
          <w:color w:val="231F20"/>
        </w:rPr>
        <w:t>project</w:t>
      </w:r>
      <w:r>
        <w:rPr>
          <w:color w:val="231F20"/>
          <w:spacing w:val="-15"/>
        </w:rPr>
        <w:t> </w:t>
      </w:r>
      <w:r>
        <w:rPr>
          <w:color w:val="231F20"/>
        </w:rPr>
        <w:t>manager</w:t>
      </w:r>
      <w:r>
        <w:rPr>
          <w:color w:val="231F20"/>
          <w:spacing w:val="-14"/>
        </w:rPr>
        <w:t> </w:t>
      </w:r>
      <w:r>
        <w:rPr>
          <w:color w:val="231F20"/>
        </w:rPr>
        <w:t>reviews</w:t>
      </w:r>
      <w:r>
        <w:rPr>
          <w:color w:val="231F20"/>
          <w:spacing w:val="-15"/>
        </w:rPr>
        <w:t> </w:t>
      </w:r>
      <w:r>
        <w:rPr>
          <w:color w:val="231F20"/>
        </w:rPr>
        <w:t>the project management plan to ensure that all project work</w:t>
      </w:r>
      <w:r>
        <w:rPr>
          <w:color w:val="231F20"/>
        </w:rPr>
        <w:t> is completed and that the project has met its objectives.</w:t>
      </w:r>
    </w:p>
    <w:p>
      <w:pPr>
        <w:pStyle w:val="BodyText"/>
        <w:spacing w:line="223" w:lineRule="auto"/>
        <w:ind w:left="460" w:right="456"/>
      </w:pPr>
      <w:r>
        <w:rPr>
          <w:color w:val="231F20"/>
          <w:spacing w:val="-2"/>
        </w:rPr>
        <w:t>The</w:t>
      </w:r>
      <w:r>
        <w:rPr>
          <w:color w:val="231F20"/>
          <w:spacing w:val="-6"/>
        </w:rPr>
        <w:t> </w:t>
      </w:r>
      <w:r>
        <w:rPr>
          <w:color w:val="231F20"/>
          <w:spacing w:val="-2"/>
        </w:rPr>
        <w:t>activities</w:t>
      </w:r>
      <w:r>
        <w:rPr>
          <w:color w:val="231F20"/>
          <w:spacing w:val="-6"/>
        </w:rPr>
        <w:t> </w:t>
      </w:r>
      <w:r>
        <w:rPr>
          <w:color w:val="231F20"/>
          <w:spacing w:val="-2"/>
        </w:rPr>
        <w:t>necessary</w:t>
      </w:r>
      <w:r>
        <w:rPr>
          <w:color w:val="231F20"/>
          <w:spacing w:val="-6"/>
        </w:rPr>
        <w:t> </w:t>
      </w:r>
      <w:r>
        <w:rPr>
          <w:color w:val="231F20"/>
          <w:spacing w:val="-2"/>
        </w:rPr>
        <w:t>for</w:t>
      </w:r>
      <w:r>
        <w:rPr>
          <w:color w:val="231F20"/>
          <w:spacing w:val="-6"/>
        </w:rPr>
        <w:t> </w:t>
      </w:r>
      <w:r>
        <w:rPr>
          <w:color w:val="231F20"/>
          <w:spacing w:val="-2"/>
        </w:rPr>
        <w:t>the</w:t>
      </w:r>
      <w:r>
        <w:rPr>
          <w:color w:val="231F20"/>
          <w:spacing w:val="-6"/>
        </w:rPr>
        <w:t> </w:t>
      </w:r>
      <w:r>
        <w:rPr>
          <w:color w:val="231F20"/>
          <w:spacing w:val="-2"/>
        </w:rPr>
        <w:t>administrative</w:t>
      </w:r>
      <w:r>
        <w:rPr>
          <w:color w:val="231F20"/>
          <w:spacing w:val="-6"/>
        </w:rPr>
        <w:t> </w:t>
      </w:r>
      <w:r>
        <w:rPr>
          <w:color w:val="231F20"/>
          <w:spacing w:val="-2"/>
        </w:rPr>
        <w:t>closure</w:t>
      </w:r>
      <w:r>
        <w:rPr>
          <w:color w:val="231F20"/>
          <w:spacing w:val="-6"/>
        </w:rPr>
        <w:t> </w:t>
      </w:r>
      <w:r>
        <w:rPr>
          <w:color w:val="231F20"/>
          <w:spacing w:val="-2"/>
        </w:rPr>
        <w:t>of </w:t>
      </w:r>
      <w:r>
        <w:rPr>
          <w:color w:val="231F20"/>
        </w:rPr>
        <w:t>the project or phase include, but are not limited to:</w:t>
      </w:r>
    </w:p>
    <w:p>
      <w:pPr>
        <w:pStyle w:val="ListParagraph"/>
        <w:numPr>
          <w:ilvl w:val="0"/>
          <w:numId w:val="33"/>
        </w:numPr>
        <w:tabs>
          <w:tab w:pos="738" w:val="left" w:leader="none"/>
          <w:tab w:pos="749" w:val="left" w:leader="none"/>
        </w:tabs>
        <w:spacing w:line="223" w:lineRule="auto" w:before="0" w:after="0"/>
        <w:ind w:left="738" w:right="434" w:hanging="169"/>
        <w:jc w:val="left"/>
        <w:rPr>
          <w:sz w:val="18"/>
        </w:rPr>
      </w:pPr>
      <w:r>
        <w:rPr>
          <w:color w:val="231F20"/>
          <w:spacing w:val="-124"/>
          <w:sz w:val="18"/>
        </w:rPr>
        <w:tab/>
      </w:r>
      <w:r>
        <w:rPr>
          <w:color w:val="231F20"/>
          <w:spacing w:val="-1"/>
          <w:sz w:val="18"/>
        </w:rPr>
        <w:t>Action</w:t>
      </w:r>
      <w:r>
        <w:rPr>
          <w:color w:val="231F20"/>
          <w:sz w:val="18"/>
        </w:rPr>
        <w:t>s</w:t>
      </w:r>
      <w:r>
        <w:rPr>
          <w:color w:val="231F20"/>
          <w:spacing w:val="-124"/>
          <w:sz w:val="18"/>
        </w:rPr>
        <w:t> </w:t>
      </w:r>
      <w:r>
        <w:rPr>
          <w:color w:val="231F20"/>
          <w:spacing w:val="-1"/>
          <w:sz w:val="18"/>
        </w:rPr>
        <w:t>an</w:t>
      </w:r>
      <w:r>
        <w:rPr>
          <w:color w:val="231F20"/>
          <w:sz w:val="18"/>
        </w:rPr>
        <w:t>d</w:t>
      </w:r>
      <w:r>
        <w:rPr>
          <w:color w:val="231F20"/>
          <w:spacing w:val="-124"/>
          <w:sz w:val="18"/>
        </w:rPr>
        <w:t> </w:t>
      </w:r>
      <w:r>
        <w:rPr>
          <w:color w:val="231F20"/>
          <w:spacing w:val="-1"/>
          <w:sz w:val="18"/>
        </w:rPr>
        <w:t>activitie</w:t>
      </w:r>
      <w:r>
        <w:rPr>
          <w:color w:val="231F20"/>
          <w:sz w:val="18"/>
        </w:rPr>
        <w:t>s</w:t>
      </w:r>
      <w:r>
        <w:rPr>
          <w:color w:val="231F20"/>
          <w:spacing w:val="-124"/>
          <w:sz w:val="18"/>
        </w:rPr>
        <w:t> </w:t>
      </w:r>
      <w:r>
        <w:rPr>
          <w:color w:val="231F20"/>
          <w:spacing w:val="-1"/>
          <w:sz w:val="18"/>
        </w:rPr>
        <w:t>necessar</w:t>
      </w:r>
      <w:r>
        <w:rPr>
          <w:color w:val="231F20"/>
          <w:sz w:val="18"/>
        </w:rPr>
        <w:t>y</w:t>
      </w:r>
      <w:r>
        <w:rPr>
          <w:color w:val="231F20"/>
          <w:spacing w:val="-124"/>
          <w:sz w:val="18"/>
        </w:rPr>
        <w:t> </w:t>
      </w:r>
      <w:r>
        <w:rPr>
          <w:color w:val="231F20"/>
          <w:spacing w:val="-1"/>
          <w:sz w:val="18"/>
        </w:rPr>
        <w:t>t</w:t>
      </w:r>
      <w:r>
        <w:rPr>
          <w:color w:val="231F20"/>
          <w:sz w:val="18"/>
        </w:rPr>
        <w:t>o</w:t>
      </w:r>
      <w:r>
        <w:rPr>
          <w:color w:val="231F20"/>
          <w:spacing w:val="-124"/>
          <w:sz w:val="18"/>
        </w:rPr>
        <w:t> </w:t>
      </w:r>
      <w:r>
        <w:rPr>
          <w:color w:val="231F20"/>
          <w:spacing w:val="-1"/>
          <w:sz w:val="18"/>
        </w:rPr>
        <w:t>satisf</w:t>
      </w:r>
      <w:r>
        <w:rPr>
          <w:color w:val="231F20"/>
          <w:sz w:val="18"/>
        </w:rPr>
        <w:t>y</w:t>
      </w:r>
      <w:r>
        <w:rPr>
          <w:color w:val="231F20"/>
          <w:spacing w:val="-124"/>
          <w:sz w:val="18"/>
        </w:rPr>
        <w:t> </w:t>
      </w:r>
      <w:r>
        <w:rPr>
          <w:color w:val="231F20"/>
          <w:spacing w:val="-1"/>
          <w:sz w:val="18"/>
        </w:rPr>
        <w:t>completio</w:t>
      </w:r>
      <w:r>
        <w:rPr>
          <w:color w:val="231F20"/>
          <w:sz w:val="18"/>
        </w:rPr>
        <w:t>n </w:t>
      </w:r>
      <w:r>
        <w:rPr>
          <w:color w:val="231F20"/>
          <w:sz w:val="18"/>
        </w:rPr>
        <w:t>   </w:t>
      </w:r>
      <w:r>
        <w:rPr>
          <w:color w:val="231F20"/>
          <w:spacing w:val="-1"/>
          <w:sz w:val="18"/>
        </w:rPr>
        <w:t>o</w:t>
      </w:r>
      <w:r>
        <w:rPr>
          <w:color w:val="231F20"/>
          <w:sz w:val="18"/>
        </w:rPr>
        <w:t>r</w:t>
      </w:r>
      <w:r>
        <w:rPr>
          <w:color w:val="231F20"/>
          <w:spacing w:val="-1"/>
          <w:sz w:val="18"/>
        </w:rPr>
        <w:t> exi</w:t>
      </w:r>
      <w:r>
        <w:rPr>
          <w:color w:val="231F20"/>
          <w:sz w:val="18"/>
        </w:rPr>
        <w:t>t</w:t>
      </w:r>
      <w:r>
        <w:rPr>
          <w:color w:val="231F20"/>
          <w:spacing w:val="-1"/>
          <w:sz w:val="18"/>
        </w:rPr>
        <w:t> criteri</w:t>
      </w:r>
      <w:r>
        <w:rPr>
          <w:color w:val="231F20"/>
          <w:sz w:val="18"/>
        </w:rPr>
        <w:t>a</w:t>
      </w:r>
      <w:r>
        <w:rPr>
          <w:color w:val="231F20"/>
          <w:spacing w:val="-1"/>
          <w:sz w:val="18"/>
        </w:rPr>
        <w:t> fo</w:t>
      </w:r>
      <w:r>
        <w:rPr>
          <w:color w:val="231F20"/>
          <w:sz w:val="18"/>
        </w:rPr>
        <w:t>r</w:t>
      </w:r>
      <w:r>
        <w:rPr>
          <w:color w:val="231F20"/>
          <w:spacing w:val="-1"/>
          <w:sz w:val="18"/>
        </w:rPr>
        <w:t> th</w:t>
      </w:r>
      <w:r>
        <w:rPr>
          <w:color w:val="231F20"/>
          <w:sz w:val="18"/>
        </w:rPr>
        <w:t>e</w:t>
      </w:r>
      <w:r>
        <w:rPr>
          <w:color w:val="231F20"/>
          <w:spacing w:val="-1"/>
          <w:sz w:val="18"/>
        </w:rPr>
        <w:t> phas</w:t>
      </w:r>
      <w:r>
        <w:rPr>
          <w:color w:val="231F20"/>
          <w:sz w:val="18"/>
        </w:rPr>
        <w:t>e</w:t>
      </w:r>
      <w:r>
        <w:rPr>
          <w:color w:val="231F20"/>
          <w:spacing w:val="-1"/>
          <w:sz w:val="18"/>
        </w:rPr>
        <w:t> o</w:t>
      </w:r>
      <w:r>
        <w:rPr>
          <w:color w:val="231F20"/>
          <w:sz w:val="18"/>
        </w:rPr>
        <w:t>r</w:t>
      </w:r>
      <w:r>
        <w:rPr>
          <w:color w:val="231F20"/>
          <w:spacing w:val="-1"/>
          <w:sz w:val="18"/>
        </w:rPr>
        <w:t> projec</w:t>
      </w:r>
      <w:r>
        <w:rPr>
          <w:color w:val="231F20"/>
          <w:sz w:val="18"/>
        </w:rPr>
        <w:t>t</w:t>
      </w:r>
      <w:r>
        <w:rPr>
          <w:color w:val="231F20"/>
          <w:spacing w:val="-1"/>
          <w:sz w:val="18"/>
        </w:rPr>
        <w:t> suc</w:t>
      </w:r>
      <w:r>
        <w:rPr>
          <w:color w:val="231F20"/>
          <w:sz w:val="18"/>
        </w:rPr>
        <w:t>h</w:t>
      </w:r>
      <w:r>
        <w:rPr>
          <w:color w:val="231F20"/>
          <w:spacing w:val="-1"/>
          <w:sz w:val="18"/>
        </w:rPr>
        <w:t> as</w:t>
      </w:r>
      <w:r>
        <w:rPr>
          <w:color w:val="231F20"/>
          <w:sz w:val="18"/>
        </w:rPr>
        <w:t>:</w:t>
      </w:r>
    </w:p>
    <w:p>
      <w:pPr>
        <w:pStyle w:val="BodyText"/>
        <w:spacing w:line="223" w:lineRule="auto"/>
        <w:ind w:left="955" w:right="456" w:hanging="136"/>
      </w:pPr>
      <w:r>
        <w:rPr>
          <w:rFonts w:ascii="Lithos Pro Regular" w:hAnsi="Lithos Pro Regular"/>
          <w:color w:val="231F20"/>
          <w:position w:val="1"/>
          <w:sz w:val="14"/>
        </w:rPr>
        <w:t> </w:t>
      </w:r>
      <w:r>
        <w:rPr>
          <w:color w:val="231F20"/>
        </w:rPr>
        <w:t>Making certain that all documents and deliverables</w:t>
      </w:r>
      <w:r>
        <w:rPr>
          <w:color w:val="231F20"/>
          <w:spacing w:val="-6"/>
        </w:rPr>
        <w:t> </w:t>
      </w:r>
      <w:r>
        <w:rPr>
          <w:color w:val="231F20"/>
        </w:rPr>
        <w:t>are</w:t>
      </w:r>
      <w:r>
        <w:rPr>
          <w:color w:val="231F20"/>
          <w:spacing w:val="-4"/>
        </w:rPr>
        <w:t> </w:t>
      </w:r>
      <w:r>
        <w:rPr>
          <w:color w:val="231F20"/>
        </w:rPr>
        <w:t>up</w:t>
      </w:r>
      <w:r>
        <w:rPr>
          <w:color w:val="231F20"/>
          <w:spacing w:val="-4"/>
        </w:rPr>
        <w:t> </w:t>
      </w:r>
      <w:r>
        <w:rPr>
          <w:color w:val="231F20"/>
        </w:rPr>
        <w:t>to</w:t>
      </w:r>
      <w:r>
        <w:rPr>
          <w:color w:val="231F20"/>
          <w:spacing w:val="-4"/>
        </w:rPr>
        <w:t> </w:t>
      </w:r>
      <w:r>
        <w:rPr>
          <w:color w:val="231F20"/>
        </w:rPr>
        <w:t>date</w:t>
      </w:r>
      <w:r>
        <w:rPr>
          <w:color w:val="231F20"/>
          <w:spacing w:val="-4"/>
        </w:rPr>
        <w:t> </w:t>
      </w:r>
      <w:r>
        <w:rPr>
          <w:color w:val="231F20"/>
        </w:rPr>
        <w:t>and</w:t>
      </w:r>
      <w:r>
        <w:rPr>
          <w:color w:val="231F20"/>
          <w:spacing w:val="-4"/>
        </w:rPr>
        <w:t> </w:t>
      </w:r>
      <w:r>
        <w:rPr>
          <w:color w:val="231F20"/>
        </w:rPr>
        <w:t>that</w:t>
      </w:r>
      <w:r>
        <w:rPr>
          <w:color w:val="231F20"/>
          <w:spacing w:val="-4"/>
        </w:rPr>
        <w:t> </w:t>
      </w:r>
      <w:r>
        <w:rPr>
          <w:color w:val="231F20"/>
        </w:rPr>
        <w:t>all</w:t>
      </w:r>
      <w:r>
        <w:rPr>
          <w:color w:val="231F20"/>
          <w:spacing w:val="-4"/>
        </w:rPr>
        <w:t> </w:t>
      </w:r>
      <w:r>
        <w:rPr>
          <w:color w:val="231F20"/>
        </w:rPr>
        <w:t>issues</w:t>
      </w:r>
      <w:r>
        <w:rPr>
          <w:color w:val="231F20"/>
          <w:spacing w:val="-4"/>
        </w:rPr>
        <w:t> </w:t>
      </w:r>
      <w:r>
        <w:rPr>
          <w:color w:val="231F20"/>
        </w:rPr>
        <w:t>are </w:t>
      </w:r>
      <w:r>
        <w:rPr>
          <w:color w:val="231F20"/>
          <w:spacing w:val="-2"/>
        </w:rPr>
        <w:t>resolved;</w:t>
      </w:r>
    </w:p>
    <w:p>
      <w:pPr>
        <w:pStyle w:val="BodyText"/>
        <w:spacing w:line="223" w:lineRule="auto"/>
        <w:ind w:left="955" w:hanging="136"/>
      </w:pPr>
      <w:r>
        <w:rPr>
          <w:rFonts w:ascii="Lithos Pro Regular" w:hAnsi="Lithos Pro Regular"/>
          <w:color w:val="231F20"/>
          <w:position w:val="1"/>
          <w:sz w:val="14"/>
        </w:rPr>
        <w:t> </w:t>
      </w:r>
      <w:r>
        <w:rPr>
          <w:color w:val="231F20"/>
        </w:rPr>
        <w:t>Confirming</w:t>
      </w:r>
      <w:r>
        <w:rPr>
          <w:color w:val="231F20"/>
          <w:spacing w:val="-14"/>
        </w:rPr>
        <w:t> </w:t>
      </w:r>
      <w:r>
        <w:rPr>
          <w:color w:val="231F20"/>
        </w:rPr>
        <w:t>the</w:t>
      </w:r>
      <w:r>
        <w:rPr>
          <w:color w:val="231F20"/>
          <w:spacing w:val="-14"/>
        </w:rPr>
        <w:t> </w:t>
      </w:r>
      <w:r>
        <w:rPr>
          <w:color w:val="231F20"/>
        </w:rPr>
        <w:t>delivery</w:t>
      </w:r>
      <w:r>
        <w:rPr>
          <w:color w:val="231F20"/>
          <w:spacing w:val="-14"/>
        </w:rPr>
        <w:t> </w:t>
      </w:r>
      <w:r>
        <w:rPr>
          <w:color w:val="231F20"/>
        </w:rPr>
        <w:t>and</w:t>
      </w:r>
      <w:r>
        <w:rPr>
          <w:color w:val="231F20"/>
          <w:spacing w:val="-14"/>
        </w:rPr>
        <w:t> </w:t>
      </w:r>
      <w:r>
        <w:rPr>
          <w:color w:val="231F20"/>
        </w:rPr>
        <w:t>formal</w:t>
      </w:r>
      <w:r>
        <w:rPr>
          <w:color w:val="231F20"/>
          <w:spacing w:val="-14"/>
        </w:rPr>
        <w:t> </w:t>
      </w:r>
      <w:r>
        <w:rPr>
          <w:color w:val="231F20"/>
        </w:rPr>
        <w:t>acceptance</w:t>
      </w:r>
      <w:r>
        <w:rPr>
          <w:color w:val="231F20"/>
          <w:spacing w:val="-14"/>
        </w:rPr>
        <w:t> </w:t>
      </w:r>
      <w:r>
        <w:rPr>
          <w:color w:val="231F20"/>
        </w:rPr>
        <w:t>of deliverables by the customer;</w:t>
      </w:r>
    </w:p>
    <w:p>
      <w:pPr>
        <w:pStyle w:val="BodyText"/>
        <w:spacing w:line="194" w:lineRule="exact"/>
        <w:ind w:left="820"/>
      </w:pPr>
      <w:r>
        <w:rPr>
          <w:rFonts w:ascii="Lithos Pro Regular" w:hAnsi="Lithos Pro Regular"/>
          <w:color w:val="231F20"/>
          <w:position w:val="1"/>
          <w:sz w:val="14"/>
        </w:rPr>
        <w:t></w:t>
      </w:r>
      <w:r>
        <w:rPr>
          <w:rFonts w:ascii="Lithos Pro Regular" w:hAnsi="Lithos Pro Regular"/>
          <w:color w:val="231F20"/>
          <w:spacing w:val="16"/>
          <w:position w:val="1"/>
          <w:sz w:val="14"/>
        </w:rPr>
        <w:t> </w:t>
      </w:r>
      <w:r>
        <w:rPr>
          <w:color w:val="231F20"/>
        </w:rPr>
        <w:t>Ensuring</w:t>
      </w:r>
      <w:r>
        <w:rPr>
          <w:color w:val="231F20"/>
          <w:spacing w:val="1"/>
        </w:rPr>
        <w:t> </w:t>
      </w:r>
      <w:r>
        <w:rPr>
          <w:color w:val="231F20"/>
        </w:rPr>
        <w:t>that</w:t>
      </w:r>
      <w:r>
        <w:rPr>
          <w:color w:val="231F20"/>
          <w:spacing w:val="1"/>
        </w:rPr>
        <w:t> </w:t>
      </w:r>
      <w:r>
        <w:rPr>
          <w:color w:val="231F20"/>
        </w:rPr>
        <w:t>all</w:t>
      </w:r>
      <w:r>
        <w:rPr>
          <w:color w:val="231F20"/>
          <w:spacing w:val="2"/>
        </w:rPr>
        <w:t> </w:t>
      </w:r>
      <w:r>
        <w:rPr>
          <w:color w:val="231F20"/>
        </w:rPr>
        <w:t>costs</w:t>
      </w:r>
      <w:r>
        <w:rPr>
          <w:color w:val="231F20"/>
          <w:spacing w:val="1"/>
        </w:rPr>
        <w:t> </w:t>
      </w:r>
      <w:r>
        <w:rPr>
          <w:color w:val="231F20"/>
        </w:rPr>
        <w:t>are</w:t>
      </w:r>
      <w:r>
        <w:rPr>
          <w:color w:val="231F20"/>
          <w:spacing w:val="1"/>
        </w:rPr>
        <w:t> </w:t>
      </w:r>
      <w:r>
        <w:rPr>
          <w:color w:val="231F20"/>
        </w:rPr>
        <w:t>charged</w:t>
      </w:r>
      <w:r>
        <w:rPr>
          <w:color w:val="231F20"/>
          <w:spacing w:val="1"/>
        </w:rPr>
        <w:t> </w:t>
      </w:r>
      <w:r>
        <w:rPr>
          <w:color w:val="231F20"/>
        </w:rPr>
        <w:t>to</w:t>
      </w:r>
      <w:r>
        <w:rPr>
          <w:color w:val="231F20"/>
          <w:spacing w:val="2"/>
        </w:rPr>
        <w:t> </w:t>
      </w:r>
      <w:r>
        <w:rPr>
          <w:color w:val="231F20"/>
        </w:rPr>
        <w:t>the</w:t>
      </w:r>
      <w:r>
        <w:rPr>
          <w:color w:val="231F20"/>
          <w:spacing w:val="1"/>
        </w:rPr>
        <w:t> </w:t>
      </w:r>
      <w:r>
        <w:rPr>
          <w:color w:val="231F20"/>
          <w:spacing w:val="-2"/>
        </w:rPr>
        <w:t>project;</w:t>
      </w:r>
    </w:p>
    <w:p>
      <w:pPr>
        <w:pStyle w:val="BodyText"/>
        <w:spacing w:line="200" w:lineRule="exact"/>
        <w:ind w:left="82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Closing</w:t>
      </w:r>
      <w:r>
        <w:rPr>
          <w:color w:val="231F20"/>
          <w:spacing w:val="5"/>
        </w:rPr>
        <w:t> </w:t>
      </w:r>
      <w:r>
        <w:rPr>
          <w:color w:val="231F20"/>
        </w:rPr>
        <w:t>project</w:t>
      </w:r>
      <w:r>
        <w:rPr>
          <w:color w:val="231F20"/>
          <w:spacing w:val="5"/>
        </w:rPr>
        <w:t> </w:t>
      </w:r>
      <w:r>
        <w:rPr>
          <w:color w:val="231F20"/>
          <w:spacing w:val="-2"/>
        </w:rPr>
        <w:t>accounts;</w:t>
      </w:r>
    </w:p>
    <w:p>
      <w:pPr>
        <w:pStyle w:val="BodyText"/>
        <w:spacing w:line="200" w:lineRule="exact"/>
        <w:ind w:left="82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Reassigning</w:t>
      </w:r>
      <w:r>
        <w:rPr>
          <w:color w:val="231F20"/>
          <w:spacing w:val="8"/>
        </w:rPr>
        <w:t> </w:t>
      </w:r>
      <w:r>
        <w:rPr>
          <w:color w:val="231F20"/>
          <w:spacing w:val="-2"/>
        </w:rPr>
        <w:t>personnel;</w:t>
      </w:r>
    </w:p>
    <w:p>
      <w:pPr>
        <w:pStyle w:val="BodyText"/>
        <w:spacing w:line="200" w:lineRule="exact"/>
        <w:ind w:left="820"/>
      </w:pPr>
      <w:r>
        <w:rPr>
          <w:rFonts w:ascii="Lithos Pro Regular" w:hAnsi="Lithos Pro Regular"/>
          <w:color w:val="231F20"/>
          <w:position w:val="1"/>
          <w:sz w:val="14"/>
        </w:rPr>
        <w:t></w:t>
      </w:r>
      <w:r>
        <w:rPr>
          <w:rFonts w:ascii="Lithos Pro Regular" w:hAnsi="Lithos Pro Regular"/>
          <w:color w:val="231F20"/>
          <w:spacing w:val="18"/>
          <w:position w:val="1"/>
          <w:sz w:val="14"/>
        </w:rPr>
        <w:t> </w:t>
      </w:r>
      <w:r>
        <w:rPr>
          <w:color w:val="231F20"/>
        </w:rPr>
        <w:t>Dealing</w:t>
      </w:r>
      <w:r>
        <w:rPr>
          <w:color w:val="231F20"/>
          <w:spacing w:val="3"/>
        </w:rPr>
        <w:t> </w:t>
      </w:r>
      <w:r>
        <w:rPr>
          <w:color w:val="231F20"/>
        </w:rPr>
        <w:t>with</w:t>
      </w:r>
      <w:r>
        <w:rPr>
          <w:color w:val="231F20"/>
          <w:spacing w:val="3"/>
        </w:rPr>
        <w:t> </w:t>
      </w:r>
      <w:r>
        <w:rPr>
          <w:color w:val="231F20"/>
        </w:rPr>
        <w:t>excess</w:t>
      </w:r>
      <w:r>
        <w:rPr>
          <w:color w:val="231F20"/>
          <w:spacing w:val="3"/>
        </w:rPr>
        <w:t> </w:t>
      </w:r>
      <w:r>
        <w:rPr>
          <w:color w:val="231F20"/>
        </w:rPr>
        <w:t>project</w:t>
      </w:r>
      <w:r>
        <w:rPr>
          <w:color w:val="231F20"/>
          <w:spacing w:val="3"/>
        </w:rPr>
        <w:t> </w:t>
      </w:r>
      <w:r>
        <w:rPr>
          <w:color w:val="231F20"/>
          <w:spacing w:val="-2"/>
        </w:rPr>
        <w:t>material;</w:t>
      </w:r>
    </w:p>
    <w:p>
      <w:pPr>
        <w:pStyle w:val="BodyText"/>
        <w:spacing w:line="223" w:lineRule="auto"/>
        <w:ind w:left="955" w:right="456" w:hanging="136"/>
      </w:pPr>
      <w:r>
        <w:rPr>
          <w:rFonts w:ascii="Lithos Pro Regular" w:hAnsi="Lithos Pro Regular"/>
          <w:color w:val="231F20"/>
          <w:position w:val="1"/>
          <w:sz w:val="14"/>
        </w:rPr>
        <w:t></w:t>
      </w:r>
      <w:r>
        <w:rPr>
          <w:rFonts w:ascii="Lithos Pro Regular" w:hAnsi="Lithos Pro Regular"/>
          <w:color w:val="231F20"/>
          <w:spacing w:val="-5"/>
          <w:position w:val="1"/>
          <w:sz w:val="14"/>
        </w:rPr>
        <w:t> </w:t>
      </w:r>
      <w:r>
        <w:rPr>
          <w:color w:val="231F20"/>
        </w:rPr>
        <w:t>Reallocating</w:t>
      </w:r>
      <w:r>
        <w:rPr>
          <w:color w:val="231F20"/>
          <w:spacing w:val="-15"/>
        </w:rPr>
        <w:t> </w:t>
      </w:r>
      <w:r>
        <w:rPr>
          <w:color w:val="231F20"/>
        </w:rPr>
        <w:t>project</w:t>
      </w:r>
      <w:r>
        <w:rPr>
          <w:color w:val="231F20"/>
          <w:spacing w:val="-14"/>
        </w:rPr>
        <w:t> </w:t>
      </w:r>
      <w:r>
        <w:rPr>
          <w:color w:val="231F20"/>
        </w:rPr>
        <w:t>facilities,</w:t>
      </w:r>
      <w:r>
        <w:rPr>
          <w:color w:val="231F20"/>
          <w:spacing w:val="-15"/>
        </w:rPr>
        <w:t> </w:t>
      </w:r>
      <w:r>
        <w:rPr>
          <w:color w:val="231F20"/>
        </w:rPr>
        <w:t>equipment,</w:t>
      </w:r>
      <w:r>
        <w:rPr>
          <w:color w:val="231F20"/>
          <w:spacing w:val="-14"/>
        </w:rPr>
        <w:t> </w:t>
      </w:r>
      <w:r>
        <w:rPr>
          <w:color w:val="231F20"/>
        </w:rPr>
        <w:t>and other resources; and</w:t>
      </w:r>
    </w:p>
    <w:p>
      <w:pPr>
        <w:pStyle w:val="BodyText"/>
        <w:spacing w:line="223" w:lineRule="auto"/>
        <w:ind w:left="955" w:hanging="136"/>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Elaborating</w:t>
      </w:r>
      <w:r>
        <w:rPr>
          <w:color w:val="231F20"/>
          <w:spacing w:val="-13"/>
        </w:rPr>
        <w:t> </w:t>
      </w:r>
      <w:r>
        <w:rPr>
          <w:color w:val="231F20"/>
        </w:rPr>
        <w:t>the</w:t>
      </w:r>
      <w:r>
        <w:rPr>
          <w:color w:val="231F20"/>
          <w:spacing w:val="-13"/>
        </w:rPr>
        <w:t> </w:t>
      </w:r>
      <w:r>
        <w:rPr>
          <w:color w:val="231F20"/>
        </w:rPr>
        <w:t>final</w:t>
      </w:r>
      <w:r>
        <w:rPr>
          <w:color w:val="231F20"/>
          <w:spacing w:val="-13"/>
        </w:rPr>
        <w:t> </w:t>
      </w:r>
      <w:r>
        <w:rPr>
          <w:color w:val="231F20"/>
        </w:rPr>
        <w:t>project</w:t>
      </w:r>
      <w:r>
        <w:rPr>
          <w:color w:val="231F20"/>
          <w:spacing w:val="-13"/>
        </w:rPr>
        <w:t> </w:t>
      </w:r>
      <w:r>
        <w:rPr>
          <w:color w:val="231F20"/>
        </w:rPr>
        <w:t>reports</w:t>
      </w:r>
      <w:r>
        <w:rPr>
          <w:color w:val="231F20"/>
          <w:spacing w:val="-13"/>
        </w:rPr>
        <w:t> </w:t>
      </w:r>
      <w:r>
        <w:rPr>
          <w:color w:val="231F20"/>
        </w:rPr>
        <w:t>as</w:t>
      </w:r>
      <w:r>
        <w:rPr>
          <w:color w:val="231F20"/>
          <w:spacing w:val="-13"/>
        </w:rPr>
        <w:t> </w:t>
      </w:r>
      <w:r>
        <w:rPr>
          <w:color w:val="231F20"/>
        </w:rPr>
        <w:t>required</w:t>
      </w:r>
      <w:r>
        <w:rPr>
          <w:color w:val="231F20"/>
          <w:spacing w:val="-13"/>
        </w:rPr>
        <w:t> </w:t>
      </w:r>
      <w:r>
        <w:rPr>
          <w:color w:val="231F20"/>
        </w:rPr>
        <w:t>by organizational policies.</w:t>
      </w:r>
    </w:p>
    <w:p>
      <w:pPr>
        <w:pStyle w:val="ListParagraph"/>
        <w:numPr>
          <w:ilvl w:val="0"/>
          <w:numId w:val="33"/>
        </w:numPr>
        <w:tabs>
          <w:tab w:pos="739" w:val="left" w:leader="none"/>
          <w:tab w:pos="749" w:val="left" w:leader="none"/>
        </w:tabs>
        <w:spacing w:line="223" w:lineRule="auto" w:before="0" w:after="0"/>
        <w:ind w:left="739" w:right="370" w:hanging="170"/>
        <w:jc w:val="both"/>
        <w:rPr>
          <w:sz w:val="18"/>
        </w:rPr>
      </w:pPr>
      <w:r>
        <w:rPr>
          <w:color w:val="231F20"/>
          <w:sz w:val="18"/>
        </w:rPr>
        <w:tab/>
        <w:t>Activities</w:t>
      </w:r>
      <w:r>
        <w:rPr>
          <w:color w:val="231F20"/>
          <w:spacing w:val="-5"/>
          <w:sz w:val="18"/>
        </w:rPr>
        <w:t> </w:t>
      </w:r>
      <w:r>
        <w:rPr>
          <w:color w:val="231F20"/>
          <w:sz w:val="18"/>
        </w:rPr>
        <w:t>related</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completion</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contractual agreements</w:t>
      </w:r>
      <w:r>
        <w:rPr>
          <w:color w:val="231F20"/>
          <w:spacing w:val="-6"/>
          <w:sz w:val="18"/>
        </w:rPr>
        <w:t> </w:t>
      </w:r>
      <w:r>
        <w:rPr>
          <w:color w:val="231F20"/>
          <w:sz w:val="18"/>
        </w:rPr>
        <w:t>applicable</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or</w:t>
      </w:r>
      <w:r>
        <w:rPr>
          <w:color w:val="231F20"/>
          <w:spacing w:val="-6"/>
          <w:sz w:val="18"/>
        </w:rPr>
        <w:t> </w:t>
      </w:r>
      <w:r>
        <w:rPr>
          <w:color w:val="231F20"/>
          <w:sz w:val="18"/>
        </w:rPr>
        <w:t>project</w:t>
      </w:r>
      <w:r>
        <w:rPr>
          <w:color w:val="231F20"/>
          <w:spacing w:val="-6"/>
          <w:sz w:val="18"/>
        </w:rPr>
        <w:t> </w:t>
      </w:r>
      <w:r>
        <w:rPr>
          <w:color w:val="231F20"/>
          <w:sz w:val="18"/>
        </w:rPr>
        <w:t>phase such as:</w:t>
      </w:r>
    </w:p>
    <w:p>
      <w:pPr>
        <w:pStyle w:val="BodyText"/>
        <w:spacing w:line="223" w:lineRule="auto"/>
        <w:ind w:left="955" w:right="456" w:hanging="136"/>
      </w:pPr>
      <w:r>
        <w:rPr>
          <w:rFonts w:ascii="Lithos Pro Regular" w:hAnsi="Lithos Pro Regular"/>
          <w:color w:val="231F20"/>
          <w:position w:val="1"/>
          <w:sz w:val="14"/>
        </w:rPr>
        <w:t> </w:t>
      </w:r>
      <w:r>
        <w:rPr>
          <w:color w:val="231F20"/>
        </w:rPr>
        <w:t>Confirming</w:t>
      </w:r>
      <w:r>
        <w:rPr>
          <w:color w:val="231F20"/>
          <w:spacing w:val="-14"/>
        </w:rPr>
        <w:t> </w:t>
      </w:r>
      <w:r>
        <w:rPr>
          <w:color w:val="231F20"/>
        </w:rPr>
        <w:t>the</w:t>
      </w:r>
      <w:r>
        <w:rPr>
          <w:color w:val="231F20"/>
          <w:spacing w:val="-14"/>
        </w:rPr>
        <w:t> </w:t>
      </w:r>
      <w:r>
        <w:rPr>
          <w:color w:val="231F20"/>
        </w:rPr>
        <w:t>formal</w:t>
      </w:r>
      <w:r>
        <w:rPr>
          <w:color w:val="231F20"/>
          <w:spacing w:val="-14"/>
        </w:rPr>
        <w:t> </w:t>
      </w:r>
      <w:r>
        <w:rPr>
          <w:color w:val="231F20"/>
        </w:rPr>
        <w:t>acceptance</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seller’s </w:t>
      </w:r>
      <w:r>
        <w:rPr>
          <w:color w:val="231F20"/>
          <w:spacing w:val="-2"/>
        </w:rPr>
        <w:t>work,</w:t>
      </w:r>
    </w:p>
    <w:p>
      <w:pPr>
        <w:pStyle w:val="BodyText"/>
        <w:spacing w:line="194" w:lineRule="exact"/>
        <w:ind w:left="82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Finalizing</w:t>
      </w:r>
      <w:r>
        <w:rPr>
          <w:color w:val="231F20"/>
          <w:spacing w:val="5"/>
        </w:rPr>
        <w:t> </w:t>
      </w:r>
      <w:r>
        <w:rPr>
          <w:color w:val="231F20"/>
        </w:rPr>
        <w:t>open</w:t>
      </w:r>
      <w:r>
        <w:rPr>
          <w:color w:val="231F20"/>
          <w:spacing w:val="5"/>
        </w:rPr>
        <w:t> </w:t>
      </w:r>
      <w:r>
        <w:rPr>
          <w:color w:val="231F20"/>
          <w:spacing w:val="-2"/>
        </w:rPr>
        <w:t>claims,</w:t>
      </w:r>
    </w:p>
    <w:p>
      <w:pPr>
        <w:pStyle w:val="BodyText"/>
        <w:spacing w:line="200" w:lineRule="exact"/>
        <w:ind w:left="820"/>
      </w:pPr>
      <w:r>
        <w:rPr>
          <w:rFonts w:ascii="Lithos Pro Regular" w:hAnsi="Lithos Pro Regular"/>
          <w:color w:val="231F20"/>
          <w:position w:val="1"/>
          <w:sz w:val="14"/>
        </w:rPr>
        <w:t></w:t>
      </w:r>
      <w:r>
        <w:rPr>
          <w:rFonts w:ascii="Lithos Pro Regular" w:hAnsi="Lithos Pro Regular"/>
          <w:color w:val="231F20"/>
          <w:spacing w:val="17"/>
          <w:position w:val="1"/>
          <w:sz w:val="14"/>
        </w:rPr>
        <w:t> </w:t>
      </w:r>
      <w:r>
        <w:rPr>
          <w:color w:val="231F20"/>
        </w:rPr>
        <w:t>Updating</w:t>
      </w:r>
      <w:r>
        <w:rPr>
          <w:color w:val="231F20"/>
          <w:spacing w:val="2"/>
        </w:rPr>
        <w:t> </w:t>
      </w:r>
      <w:r>
        <w:rPr>
          <w:color w:val="231F20"/>
        </w:rPr>
        <w:t>records</w:t>
      </w:r>
      <w:r>
        <w:rPr>
          <w:color w:val="231F20"/>
          <w:spacing w:val="2"/>
        </w:rPr>
        <w:t> </w:t>
      </w:r>
      <w:r>
        <w:rPr>
          <w:color w:val="231F20"/>
        </w:rPr>
        <w:t>to</w:t>
      </w:r>
      <w:r>
        <w:rPr>
          <w:color w:val="231F20"/>
          <w:spacing w:val="2"/>
        </w:rPr>
        <w:t> </w:t>
      </w:r>
      <w:r>
        <w:rPr>
          <w:color w:val="231F20"/>
        </w:rPr>
        <w:t>reflect</w:t>
      </w:r>
      <w:r>
        <w:rPr>
          <w:color w:val="231F20"/>
          <w:spacing w:val="3"/>
        </w:rPr>
        <w:t> </w:t>
      </w:r>
      <w:r>
        <w:rPr>
          <w:color w:val="231F20"/>
        </w:rPr>
        <w:t>final</w:t>
      </w:r>
      <w:r>
        <w:rPr>
          <w:color w:val="231F20"/>
          <w:spacing w:val="2"/>
        </w:rPr>
        <w:t> </w:t>
      </w:r>
      <w:r>
        <w:rPr>
          <w:color w:val="231F20"/>
        </w:rPr>
        <w:t>results,</w:t>
      </w:r>
      <w:r>
        <w:rPr>
          <w:color w:val="231F20"/>
          <w:spacing w:val="2"/>
        </w:rPr>
        <w:t> </w:t>
      </w:r>
      <w:r>
        <w:rPr>
          <w:color w:val="231F20"/>
          <w:spacing w:val="-5"/>
        </w:rPr>
        <w:t>and</w:t>
      </w:r>
    </w:p>
    <w:p>
      <w:pPr>
        <w:pStyle w:val="BodyText"/>
        <w:spacing w:line="208" w:lineRule="exact"/>
        <w:ind w:left="820"/>
      </w:pPr>
      <w:r>
        <w:rPr>
          <w:rFonts w:ascii="Lithos Pro Regular" w:hAnsi="Lithos Pro Regular"/>
          <w:color w:val="231F20"/>
          <w:position w:val="1"/>
          <w:sz w:val="14"/>
        </w:rPr>
        <w:t></w:t>
      </w:r>
      <w:r>
        <w:rPr>
          <w:rFonts w:ascii="Lithos Pro Regular" w:hAnsi="Lithos Pro Regular"/>
          <w:color w:val="231F20"/>
          <w:spacing w:val="17"/>
          <w:position w:val="1"/>
          <w:sz w:val="14"/>
        </w:rPr>
        <w:t> </w:t>
      </w:r>
      <w:r>
        <w:rPr>
          <w:color w:val="231F20"/>
        </w:rPr>
        <w:t>Archiving</w:t>
      </w:r>
      <w:r>
        <w:rPr>
          <w:color w:val="231F20"/>
          <w:spacing w:val="3"/>
        </w:rPr>
        <w:t> </w:t>
      </w:r>
      <w:r>
        <w:rPr>
          <w:color w:val="231F20"/>
        </w:rPr>
        <w:t>such</w:t>
      </w:r>
      <w:r>
        <w:rPr>
          <w:color w:val="231F20"/>
          <w:spacing w:val="3"/>
        </w:rPr>
        <w:t> </w:t>
      </w:r>
      <w:r>
        <w:rPr>
          <w:color w:val="231F20"/>
        </w:rPr>
        <w:t>information</w:t>
      </w:r>
      <w:r>
        <w:rPr>
          <w:color w:val="231F20"/>
          <w:spacing w:val="2"/>
        </w:rPr>
        <w:t> </w:t>
      </w:r>
      <w:r>
        <w:rPr>
          <w:color w:val="231F20"/>
        </w:rPr>
        <w:t>for</w:t>
      </w:r>
      <w:r>
        <w:rPr>
          <w:color w:val="231F20"/>
          <w:spacing w:val="3"/>
        </w:rPr>
        <w:t> </w:t>
      </w:r>
      <w:r>
        <w:rPr>
          <w:color w:val="231F20"/>
        </w:rPr>
        <w:t>future</w:t>
      </w:r>
      <w:r>
        <w:rPr>
          <w:color w:val="231F20"/>
          <w:spacing w:val="3"/>
        </w:rPr>
        <w:t> </w:t>
      </w:r>
      <w:r>
        <w:rPr>
          <w:color w:val="231F20"/>
          <w:spacing w:val="-4"/>
        </w:rPr>
        <w:t>use.</w:t>
      </w:r>
    </w:p>
    <w:p>
      <w:pPr>
        <w:spacing w:after="0" w:line="208" w:lineRule="exact"/>
        <w:sectPr>
          <w:pgSz w:w="6120" w:h="9720"/>
          <w:pgMar w:header="0" w:footer="293" w:top="240" w:bottom="480" w:left="440" w:right="420"/>
        </w:sectPr>
      </w:pPr>
    </w:p>
    <w:p>
      <w:pPr>
        <w:pStyle w:val="ListParagraph"/>
        <w:numPr>
          <w:ilvl w:val="1"/>
          <w:numId w:val="33"/>
        </w:numPr>
        <w:tabs>
          <w:tab w:pos="990" w:val="left" w:leader="none"/>
        </w:tabs>
        <w:spacing w:line="208" w:lineRule="exact" w:before="64" w:after="0"/>
        <w:ind w:left="990" w:right="0" w:hanging="180"/>
        <w:jc w:val="left"/>
        <w:rPr>
          <w:sz w:val="18"/>
        </w:rPr>
      </w:pPr>
      <w:r>
        <w:rPr>
          <w:color w:val="231F20"/>
          <w:sz w:val="18"/>
        </w:rPr>
        <w:t>Activities</w:t>
      </w:r>
      <w:r>
        <w:rPr>
          <w:color w:val="231F20"/>
          <w:spacing w:val="-123"/>
          <w:sz w:val="18"/>
        </w:rPr>
        <w:t> </w:t>
      </w:r>
      <w:r>
        <w:rPr>
          <w:color w:val="231F20"/>
          <w:sz w:val="18"/>
        </w:rPr>
        <w:t>needed</w:t>
      </w:r>
      <w:r>
        <w:rPr>
          <w:color w:val="231F20"/>
          <w:spacing w:val="-123"/>
          <w:sz w:val="18"/>
        </w:rPr>
        <w:t> </w:t>
      </w:r>
      <w:r>
        <w:rPr>
          <w:color w:val="231F20"/>
          <w:sz w:val="18"/>
        </w:rPr>
        <w:t>to:</w:t>
      </w:r>
    </w:p>
    <w:p>
      <w:pPr>
        <w:pStyle w:val="BodyText"/>
        <w:spacing w:line="200" w:lineRule="exact"/>
        <w:ind w:left="1060"/>
      </w:pPr>
      <w:r>
        <w:rPr>
          <w:rFonts w:ascii="Lithos Pro Regular" w:hAnsi="Lithos Pro Regular"/>
          <w:color w:val="231F20"/>
          <w:position w:val="1"/>
          <w:sz w:val="14"/>
        </w:rPr>
        <w:t></w:t>
      </w:r>
      <w:r>
        <w:rPr>
          <w:rFonts w:ascii="Lithos Pro Regular" w:hAnsi="Lithos Pro Regular"/>
          <w:color w:val="231F20"/>
          <w:spacing w:val="18"/>
          <w:position w:val="1"/>
          <w:sz w:val="14"/>
        </w:rPr>
        <w:t> </w:t>
      </w:r>
      <w:r>
        <w:rPr>
          <w:color w:val="231F20"/>
        </w:rPr>
        <w:t>Collect</w:t>
      </w:r>
      <w:r>
        <w:rPr>
          <w:color w:val="231F20"/>
          <w:spacing w:val="3"/>
        </w:rPr>
        <w:t> </w:t>
      </w:r>
      <w:r>
        <w:rPr>
          <w:color w:val="231F20"/>
        </w:rPr>
        <w:t>project</w:t>
      </w:r>
      <w:r>
        <w:rPr>
          <w:color w:val="231F20"/>
          <w:spacing w:val="3"/>
        </w:rPr>
        <w:t> </w:t>
      </w:r>
      <w:r>
        <w:rPr>
          <w:color w:val="231F20"/>
        </w:rPr>
        <w:t>or</w:t>
      </w:r>
      <w:r>
        <w:rPr>
          <w:color w:val="231F20"/>
          <w:spacing w:val="3"/>
        </w:rPr>
        <w:t> </w:t>
      </w:r>
      <w:r>
        <w:rPr>
          <w:color w:val="231F20"/>
        </w:rPr>
        <w:t>phase</w:t>
      </w:r>
      <w:r>
        <w:rPr>
          <w:color w:val="231F20"/>
          <w:spacing w:val="3"/>
        </w:rPr>
        <w:t> </w:t>
      </w:r>
      <w:r>
        <w:rPr>
          <w:color w:val="231F20"/>
          <w:spacing w:val="-2"/>
        </w:rPr>
        <w:t>records,</w:t>
      </w:r>
    </w:p>
    <w:p>
      <w:pPr>
        <w:pStyle w:val="BodyText"/>
        <w:spacing w:line="200" w:lineRule="exact"/>
        <w:ind w:left="1060"/>
      </w:pPr>
      <w:r>
        <w:rPr>
          <w:rFonts w:ascii="Lithos Pro Regular" w:hAnsi="Lithos Pro Regular"/>
          <w:color w:val="231F20"/>
          <w:position w:val="1"/>
          <w:sz w:val="14"/>
        </w:rPr>
        <w:t></w:t>
      </w:r>
      <w:r>
        <w:rPr>
          <w:rFonts w:ascii="Lithos Pro Regular" w:hAnsi="Lithos Pro Regular"/>
          <w:color w:val="231F20"/>
          <w:spacing w:val="18"/>
          <w:position w:val="1"/>
          <w:sz w:val="14"/>
        </w:rPr>
        <w:t> </w:t>
      </w:r>
      <w:r>
        <w:rPr>
          <w:color w:val="231F20"/>
        </w:rPr>
        <w:t>Audit</w:t>
      </w:r>
      <w:r>
        <w:rPr>
          <w:color w:val="231F20"/>
          <w:spacing w:val="3"/>
        </w:rPr>
        <w:t> </w:t>
      </w:r>
      <w:r>
        <w:rPr>
          <w:color w:val="231F20"/>
        </w:rPr>
        <w:t>project</w:t>
      </w:r>
      <w:r>
        <w:rPr>
          <w:color w:val="231F20"/>
          <w:spacing w:val="3"/>
        </w:rPr>
        <w:t> </w:t>
      </w:r>
      <w:r>
        <w:rPr>
          <w:color w:val="231F20"/>
        </w:rPr>
        <w:t>success</w:t>
      </w:r>
      <w:r>
        <w:rPr>
          <w:color w:val="231F20"/>
          <w:spacing w:val="3"/>
        </w:rPr>
        <w:t> </w:t>
      </w:r>
      <w:r>
        <w:rPr>
          <w:color w:val="231F20"/>
        </w:rPr>
        <w:t>or</w:t>
      </w:r>
      <w:r>
        <w:rPr>
          <w:color w:val="231F20"/>
          <w:spacing w:val="3"/>
        </w:rPr>
        <w:t> </w:t>
      </w:r>
      <w:r>
        <w:rPr>
          <w:color w:val="231F20"/>
          <w:spacing w:val="-2"/>
        </w:rPr>
        <w:t>failure,</w:t>
      </w:r>
    </w:p>
    <w:p>
      <w:pPr>
        <w:pStyle w:val="BodyText"/>
        <w:spacing w:line="200" w:lineRule="exact"/>
        <w:ind w:left="1060"/>
      </w:pPr>
      <w:r>
        <w:rPr>
          <w:rFonts w:ascii="Lithos Pro Regular" w:hAnsi="Lithos Pro Regular"/>
          <w:color w:val="231F20"/>
          <w:position w:val="1"/>
          <w:sz w:val="14"/>
        </w:rPr>
        <w:t></w:t>
      </w:r>
      <w:r>
        <w:rPr>
          <w:rFonts w:ascii="Lithos Pro Regular" w:hAnsi="Lithos Pro Regular"/>
          <w:color w:val="231F20"/>
          <w:spacing w:val="18"/>
          <w:position w:val="1"/>
          <w:sz w:val="14"/>
        </w:rPr>
        <w:t> </w:t>
      </w:r>
      <w:r>
        <w:rPr>
          <w:color w:val="231F20"/>
        </w:rPr>
        <w:t>Manage</w:t>
      </w:r>
      <w:r>
        <w:rPr>
          <w:color w:val="231F20"/>
          <w:spacing w:val="3"/>
        </w:rPr>
        <w:t> </w:t>
      </w:r>
      <w:r>
        <w:rPr>
          <w:color w:val="231F20"/>
        </w:rPr>
        <w:t>knowledge</w:t>
      </w:r>
      <w:r>
        <w:rPr>
          <w:color w:val="231F20"/>
          <w:spacing w:val="3"/>
        </w:rPr>
        <w:t> </w:t>
      </w:r>
      <w:r>
        <w:rPr>
          <w:color w:val="231F20"/>
        </w:rPr>
        <w:t>sharing</w:t>
      </w:r>
      <w:r>
        <w:rPr>
          <w:color w:val="231F20"/>
          <w:spacing w:val="3"/>
        </w:rPr>
        <w:t> </w:t>
      </w:r>
      <w:r>
        <w:rPr>
          <w:color w:val="231F20"/>
        </w:rPr>
        <w:t>and</w:t>
      </w:r>
      <w:r>
        <w:rPr>
          <w:color w:val="231F20"/>
          <w:spacing w:val="3"/>
        </w:rPr>
        <w:t> </w:t>
      </w:r>
      <w:r>
        <w:rPr>
          <w:color w:val="231F20"/>
          <w:spacing w:val="-2"/>
        </w:rPr>
        <w:t>transfer,</w:t>
      </w:r>
    </w:p>
    <w:p>
      <w:pPr>
        <w:pStyle w:val="BodyText"/>
        <w:spacing w:line="200" w:lineRule="exact"/>
        <w:ind w:left="1060"/>
      </w:pPr>
      <w:r>
        <w:rPr>
          <w:rFonts w:ascii="Lithos Pro Regular" w:hAnsi="Lithos Pro Regular"/>
          <w:color w:val="231F20"/>
          <w:position w:val="1"/>
          <w:sz w:val="14"/>
        </w:rPr>
        <w:t></w:t>
      </w:r>
      <w:r>
        <w:rPr>
          <w:rFonts w:ascii="Lithos Pro Regular" w:hAnsi="Lithos Pro Regular"/>
          <w:color w:val="231F20"/>
          <w:spacing w:val="19"/>
          <w:position w:val="1"/>
          <w:sz w:val="14"/>
        </w:rPr>
        <w:t> </w:t>
      </w:r>
      <w:r>
        <w:rPr>
          <w:color w:val="231F20"/>
        </w:rPr>
        <w:t>Identify</w:t>
      </w:r>
      <w:r>
        <w:rPr>
          <w:color w:val="231F20"/>
          <w:spacing w:val="4"/>
        </w:rPr>
        <w:t> </w:t>
      </w:r>
      <w:r>
        <w:rPr>
          <w:color w:val="231F20"/>
        </w:rPr>
        <w:t>lessons</w:t>
      </w:r>
      <w:r>
        <w:rPr>
          <w:color w:val="231F20"/>
          <w:spacing w:val="5"/>
        </w:rPr>
        <w:t> </w:t>
      </w:r>
      <w:r>
        <w:rPr>
          <w:color w:val="231F20"/>
        </w:rPr>
        <w:t>learned,</w:t>
      </w:r>
      <w:r>
        <w:rPr>
          <w:color w:val="231F20"/>
          <w:spacing w:val="4"/>
        </w:rPr>
        <w:t> </w:t>
      </w:r>
      <w:r>
        <w:rPr>
          <w:color w:val="231F20"/>
          <w:spacing w:val="-5"/>
        </w:rPr>
        <w:t>and</w:t>
      </w:r>
    </w:p>
    <w:p>
      <w:pPr>
        <w:pStyle w:val="BodyText"/>
        <w:spacing w:line="223" w:lineRule="auto" w:before="4"/>
        <w:ind w:left="1195" w:hanging="136"/>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Archive</w:t>
      </w:r>
      <w:r>
        <w:rPr>
          <w:color w:val="231F20"/>
          <w:spacing w:val="-12"/>
        </w:rPr>
        <w:t> </w:t>
      </w:r>
      <w:r>
        <w:rPr>
          <w:color w:val="231F20"/>
        </w:rPr>
        <w:t>project</w:t>
      </w:r>
      <w:r>
        <w:rPr>
          <w:color w:val="231F20"/>
          <w:spacing w:val="-12"/>
        </w:rPr>
        <w:t> </w:t>
      </w:r>
      <w:r>
        <w:rPr>
          <w:color w:val="231F20"/>
        </w:rPr>
        <w:t>information</w:t>
      </w:r>
      <w:r>
        <w:rPr>
          <w:color w:val="231F20"/>
          <w:spacing w:val="-12"/>
        </w:rPr>
        <w:t> </w:t>
      </w:r>
      <w:r>
        <w:rPr>
          <w:color w:val="231F20"/>
        </w:rPr>
        <w:t>for</w:t>
      </w:r>
      <w:r>
        <w:rPr>
          <w:color w:val="231F20"/>
          <w:spacing w:val="-12"/>
        </w:rPr>
        <w:t> </w:t>
      </w:r>
      <w:r>
        <w:rPr>
          <w:color w:val="231F20"/>
        </w:rPr>
        <w:t>future</w:t>
      </w:r>
      <w:r>
        <w:rPr>
          <w:color w:val="231F20"/>
          <w:spacing w:val="-12"/>
        </w:rPr>
        <w:t> </w:t>
      </w:r>
      <w:r>
        <w:rPr>
          <w:color w:val="231F20"/>
        </w:rPr>
        <w:t>use</w:t>
      </w:r>
      <w:r>
        <w:rPr>
          <w:color w:val="231F20"/>
          <w:spacing w:val="-12"/>
        </w:rPr>
        <w:t> </w:t>
      </w:r>
      <w:r>
        <w:rPr>
          <w:color w:val="231F20"/>
        </w:rPr>
        <w:t>by</w:t>
      </w:r>
      <w:r>
        <w:rPr>
          <w:color w:val="231F20"/>
          <w:spacing w:val="-12"/>
        </w:rPr>
        <w:t> </w:t>
      </w:r>
      <w:r>
        <w:rPr>
          <w:color w:val="231F20"/>
        </w:rPr>
        <w:t>the </w:t>
      </w:r>
      <w:r>
        <w:rPr>
          <w:color w:val="231F20"/>
          <w:spacing w:val="-2"/>
        </w:rPr>
        <w:t>organization.</w:t>
      </w:r>
    </w:p>
    <w:p>
      <w:pPr>
        <w:pStyle w:val="ListParagraph"/>
        <w:numPr>
          <w:ilvl w:val="1"/>
          <w:numId w:val="33"/>
        </w:numPr>
        <w:tabs>
          <w:tab w:pos="979" w:val="left" w:leader="none"/>
          <w:tab w:pos="989" w:val="left" w:leader="none"/>
        </w:tabs>
        <w:spacing w:line="223" w:lineRule="auto" w:before="0" w:after="0"/>
        <w:ind w:left="979" w:right="479" w:hanging="170"/>
        <w:jc w:val="left"/>
        <w:rPr>
          <w:sz w:val="18"/>
        </w:rPr>
      </w:pPr>
      <w:r>
        <w:rPr>
          <w:color w:val="231F20"/>
          <w:spacing w:val="-123"/>
          <w:sz w:val="18"/>
        </w:rPr>
        <w:tab/>
      </w:r>
      <w:r>
        <w:rPr>
          <w:color w:val="231F20"/>
          <w:sz w:val="18"/>
        </w:rPr>
        <w:t>Actions</w:t>
      </w:r>
      <w:r>
        <w:rPr>
          <w:color w:val="231F20"/>
          <w:spacing w:val="-123"/>
          <w:sz w:val="18"/>
        </w:rPr>
        <w:t> </w:t>
      </w:r>
      <w:r>
        <w:rPr>
          <w:color w:val="231F20"/>
          <w:sz w:val="18"/>
        </w:rPr>
        <w:t>and</w:t>
      </w:r>
      <w:r>
        <w:rPr>
          <w:color w:val="231F20"/>
          <w:spacing w:val="-123"/>
          <w:sz w:val="18"/>
        </w:rPr>
        <w:t> </w:t>
      </w:r>
      <w:r>
        <w:rPr>
          <w:color w:val="231F20"/>
          <w:sz w:val="18"/>
        </w:rPr>
        <w:t>activities</w:t>
      </w:r>
      <w:r>
        <w:rPr>
          <w:color w:val="231F20"/>
          <w:spacing w:val="-123"/>
          <w:sz w:val="18"/>
        </w:rPr>
        <w:t> </w:t>
      </w:r>
      <w:r>
        <w:rPr>
          <w:color w:val="231F20"/>
          <w:sz w:val="18"/>
        </w:rPr>
        <w:t>necessary</w:t>
      </w:r>
      <w:r>
        <w:rPr>
          <w:color w:val="231F20"/>
          <w:spacing w:val="-123"/>
          <w:sz w:val="18"/>
        </w:rPr>
        <w:t> </w:t>
      </w:r>
      <w:r>
        <w:rPr>
          <w:color w:val="231F20"/>
          <w:sz w:val="18"/>
        </w:rPr>
        <w:t>to</w:t>
      </w:r>
      <w:r>
        <w:rPr>
          <w:color w:val="231F20"/>
          <w:spacing w:val="-123"/>
          <w:sz w:val="18"/>
        </w:rPr>
        <w:t> </w:t>
      </w:r>
      <w:r>
        <w:rPr>
          <w:color w:val="231F20"/>
          <w:sz w:val="18"/>
        </w:rPr>
        <w:t>transfer</w:t>
      </w:r>
      <w:r>
        <w:rPr>
          <w:color w:val="231F20"/>
          <w:spacing w:val="-123"/>
          <w:sz w:val="18"/>
        </w:rPr>
        <w:t> </w:t>
      </w:r>
      <w:r>
        <w:rPr>
          <w:color w:val="231F20"/>
          <w:sz w:val="18"/>
        </w:rPr>
        <w:t>the project’s products, services, or results to the </w:t>
      </w:r>
      <w:r>
        <w:rPr>
          <w:color w:val="231F20"/>
          <w:spacing w:val="-4"/>
          <w:sz w:val="18"/>
        </w:rPr>
        <w:t>next</w:t>
      </w:r>
      <w:r>
        <w:rPr>
          <w:color w:val="231F20"/>
          <w:sz w:val="18"/>
        </w:rPr>
        <w:t> phase or to production and/or operations.</w:t>
      </w:r>
    </w:p>
    <w:p>
      <w:pPr>
        <w:pStyle w:val="ListParagraph"/>
        <w:numPr>
          <w:ilvl w:val="1"/>
          <w:numId w:val="33"/>
        </w:numPr>
        <w:tabs>
          <w:tab w:pos="979" w:val="left" w:leader="none"/>
          <w:tab w:pos="989" w:val="left" w:leader="none"/>
        </w:tabs>
        <w:spacing w:line="223" w:lineRule="auto" w:before="0" w:after="0"/>
        <w:ind w:left="979" w:right="138" w:hanging="170"/>
        <w:jc w:val="left"/>
        <w:rPr>
          <w:sz w:val="18"/>
        </w:rPr>
      </w:pPr>
      <w:r>
        <w:rPr>
          <w:color w:val="231F20"/>
          <w:spacing w:val="-123"/>
          <w:sz w:val="18"/>
        </w:rPr>
        <w:tab/>
      </w:r>
      <w:r>
        <w:rPr>
          <w:color w:val="231F20"/>
          <w:sz w:val="18"/>
        </w:rPr>
        <w:t>Collecting</w:t>
      </w:r>
      <w:r>
        <w:rPr>
          <w:color w:val="231F20"/>
          <w:spacing w:val="-123"/>
          <w:sz w:val="18"/>
        </w:rPr>
        <w:t> </w:t>
      </w:r>
      <w:r>
        <w:rPr>
          <w:color w:val="231F20"/>
          <w:sz w:val="18"/>
        </w:rPr>
        <w:t>any</w:t>
      </w:r>
      <w:r>
        <w:rPr>
          <w:color w:val="231F20"/>
          <w:spacing w:val="-123"/>
          <w:sz w:val="18"/>
        </w:rPr>
        <w:t> </w:t>
      </w:r>
      <w:r>
        <w:rPr>
          <w:color w:val="231F20"/>
          <w:sz w:val="18"/>
        </w:rPr>
        <w:t>suggestions</w:t>
      </w:r>
      <w:r>
        <w:rPr>
          <w:color w:val="231F20"/>
          <w:spacing w:val="-123"/>
          <w:sz w:val="18"/>
        </w:rPr>
        <w:t> </w:t>
      </w:r>
      <w:r>
        <w:rPr>
          <w:color w:val="231F20"/>
          <w:sz w:val="18"/>
        </w:rPr>
        <w:t>for</w:t>
      </w:r>
      <w:r>
        <w:rPr>
          <w:color w:val="231F20"/>
          <w:spacing w:val="-123"/>
          <w:sz w:val="18"/>
        </w:rPr>
        <w:t> </w:t>
      </w:r>
      <w:r>
        <w:rPr>
          <w:color w:val="231F20"/>
          <w:sz w:val="18"/>
        </w:rPr>
        <w:t>improving</w:t>
      </w:r>
      <w:r>
        <w:rPr>
          <w:color w:val="231F20"/>
          <w:spacing w:val="-123"/>
          <w:sz w:val="18"/>
        </w:rPr>
        <w:t> </w:t>
      </w:r>
      <w:r>
        <w:rPr>
          <w:color w:val="231F20"/>
          <w:sz w:val="18"/>
        </w:rPr>
        <w:t>or</w:t>
      </w:r>
      <w:r>
        <w:rPr>
          <w:color w:val="231F20"/>
          <w:spacing w:val="-123"/>
          <w:sz w:val="18"/>
        </w:rPr>
        <w:t> </w:t>
      </w:r>
      <w:r>
        <w:rPr>
          <w:color w:val="231F20"/>
          <w:sz w:val="18"/>
        </w:rPr>
        <w:t>updating </w:t>
      </w:r>
      <w:r>
        <w:rPr>
          <w:color w:val="231F20"/>
          <w:sz w:val="18"/>
        </w:rPr>
        <w:t> the policies and procedures of the o</w:t>
      </w:r>
      <w:r>
        <w:rPr>
          <w:color w:val="231F20"/>
          <w:spacing w:val="-4"/>
          <w:sz w:val="18"/>
        </w:rPr>
        <w:t>r</w:t>
      </w:r>
      <w:r>
        <w:rPr>
          <w:color w:val="231F20"/>
          <w:sz w:val="18"/>
        </w:rPr>
        <w:t>ganization, and sending them to the appropriate o</w:t>
      </w:r>
      <w:r>
        <w:rPr>
          <w:color w:val="231F20"/>
          <w:spacing w:val="-4"/>
          <w:sz w:val="18"/>
        </w:rPr>
        <w:t>r</w:t>
      </w:r>
      <w:r>
        <w:rPr>
          <w:color w:val="231F20"/>
          <w:sz w:val="18"/>
        </w:rPr>
        <w:t>ganizational unit.</w:t>
      </w:r>
    </w:p>
    <w:p>
      <w:pPr>
        <w:pStyle w:val="ListParagraph"/>
        <w:numPr>
          <w:ilvl w:val="1"/>
          <w:numId w:val="33"/>
        </w:numPr>
        <w:tabs>
          <w:tab w:pos="990" w:val="left" w:leader="none"/>
        </w:tabs>
        <w:spacing w:line="201" w:lineRule="exact" w:before="0" w:after="0"/>
        <w:ind w:left="990" w:right="0" w:hanging="180"/>
        <w:jc w:val="left"/>
        <w:rPr>
          <w:sz w:val="18"/>
        </w:rPr>
      </w:pPr>
      <w:r>
        <w:rPr>
          <w:color w:val="231F20"/>
          <w:sz w:val="18"/>
        </w:rPr>
        <w:t>Measuring</w:t>
      </w:r>
      <w:r>
        <w:rPr>
          <w:color w:val="231F20"/>
          <w:spacing w:val="-123"/>
          <w:sz w:val="18"/>
        </w:rPr>
        <w:t> </w:t>
      </w:r>
      <w:r>
        <w:rPr>
          <w:color w:val="231F20"/>
          <w:sz w:val="18"/>
        </w:rPr>
        <w:t>stakeholder</w:t>
      </w:r>
      <w:r>
        <w:rPr>
          <w:color w:val="231F20"/>
          <w:spacing w:val="-123"/>
          <w:sz w:val="18"/>
        </w:rPr>
        <w:t> </w:t>
      </w:r>
      <w:r>
        <w:rPr>
          <w:color w:val="231F20"/>
          <w:sz w:val="18"/>
        </w:rPr>
        <w:t>satisfaction.</w:t>
      </w:r>
    </w:p>
    <w:p>
      <w:pPr>
        <w:pStyle w:val="BodyText"/>
        <w:spacing w:line="223" w:lineRule="auto" w:before="191"/>
        <w:ind w:left="700" w:right="284"/>
      </w:pPr>
      <w:r>
        <w:rPr>
          <w:color w:val="231F20"/>
        </w:rPr>
        <w:t>The</w:t>
      </w:r>
      <w:r>
        <w:rPr>
          <w:color w:val="231F20"/>
          <w:spacing w:val="-5"/>
        </w:rPr>
        <w:t> </w:t>
      </w:r>
      <w:r>
        <w:rPr>
          <w:color w:val="231F20"/>
        </w:rPr>
        <w:t>Close</w:t>
      </w:r>
      <w:r>
        <w:rPr>
          <w:color w:val="231F20"/>
          <w:spacing w:val="-5"/>
        </w:rPr>
        <w:t> </w:t>
      </w:r>
      <w:r>
        <w:rPr>
          <w:color w:val="231F20"/>
        </w:rPr>
        <w:t>Project</w:t>
      </w:r>
      <w:r>
        <w:rPr>
          <w:color w:val="231F20"/>
          <w:spacing w:val="-5"/>
        </w:rPr>
        <w:t> </w:t>
      </w:r>
      <w:r>
        <w:rPr>
          <w:color w:val="231F20"/>
        </w:rPr>
        <w:t>or</w:t>
      </w:r>
      <w:r>
        <w:rPr>
          <w:color w:val="231F20"/>
          <w:spacing w:val="-5"/>
        </w:rPr>
        <w:t> </w:t>
      </w:r>
      <w:r>
        <w:rPr>
          <w:color w:val="231F20"/>
        </w:rPr>
        <w:t>Phase</w:t>
      </w:r>
      <w:r>
        <w:rPr>
          <w:color w:val="231F20"/>
          <w:spacing w:val="-5"/>
        </w:rPr>
        <w:t> </w:t>
      </w:r>
      <w:r>
        <w:rPr>
          <w:color w:val="231F20"/>
        </w:rPr>
        <w:t>process</w:t>
      </w:r>
      <w:r>
        <w:rPr>
          <w:color w:val="231F20"/>
          <w:spacing w:val="-5"/>
        </w:rPr>
        <w:t> </w:t>
      </w:r>
      <w:r>
        <w:rPr>
          <w:color w:val="231F20"/>
        </w:rPr>
        <w:t>also</w:t>
      </w:r>
      <w:r>
        <w:rPr>
          <w:color w:val="231F20"/>
          <w:spacing w:val="-5"/>
        </w:rPr>
        <w:t> </w:t>
      </w:r>
      <w:r>
        <w:rPr>
          <w:color w:val="231F20"/>
        </w:rPr>
        <w:t>establishes</w:t>
      </w:r>
      <w:r>
        <w:rPr>
          <w:color w:val="231F20"/>
          <w:spacing w:val="-5"/>
        </w:rPr>
        <w:t> </w:t>
      </w:r>
      <w:r>
        <w:rPr>
          <w:color w:val="231F20"/>
        </w:rPr>
        <w:t>the procedures to investigate and document the reasons for actions taken if a project is terminated before completion. In order to successfully achieve this,</w:t>
      </w:r>
    </w:p>
    <w:p>
      <w:pPr>
        <w:pStyle w:val="BodyText"/>
        <w:spacing w:line="223" w:lineRule="auto"/>
        <w:ind w:left="700" w:right="456"/>
      </w:pPr>
      <w:r>
        <w:rPr>
          <w:color w:val="231F20"/>
        </w:rPr>
        <w:t>the</w:t>
      </w:r>
      <w:r>
        <w:rPr>
          <w:color w:val="231F20"/>
          <w:spacing w:val="-5"/>
        </w:rPr>
        <w:t> </w:t>
      </w:r>
      <w:r>
        <w:rPr>
          <w:color w:val="231F20"/>
        </w:rPr>
        <w:t>project</w:t>
      </w:r>
      <w:r>
        <w:rPr>
          <w:color w:val="231F20"/>
          <w:spacing w:val="-5"/>
        </w:rPr>
        <w:t> </w:t>
      </w:r>
      <w:r>
        <w:rPr>
          <w:color w:val="231F20"/>
        </w:rPr>
        <w:t>manager</w:t>
      </w:r>
      <w:r>
        <w:rPr>
          <w:color w:val="231F20"/>
          <w:spacing w:val="-5"/>
        </w:rPr>
        <w:t> </w:t>
      </w:r>
      <w:r>
        <w:rPr>
          <w:color w:val="231F20"/>
        </w:rPr>
        <w:t>needs</w:t>
      </w:r>
      <w:r>
        <w:rPr>
          <w:color w:val="231F20"/>
          <w:spacing w:val="-5"/>
        </w:rPr>
        <w:t> </w:t>
      </w:r>
      <w:r>
        <w:rPr>
          <w:color w:val="231F20"/>
        </w:rPr>
        <w:t>to</w:t>
      </w:r>
      <w:r>
        <w:rPr>
          <w:color w:val="231F20"/>
          <w:spacing w:val="-5"/>
        </w:rPr>
        <w:t> </w:t>
      </w:r>
      <w:r>
        <w:rPr>
          <w:color w:val="231F20"/>
        </w:rPr>
        <w:t>engage</w:t>
      </w:r>
      <w:r>
        <w:rPr>
          <w:color w:val="231F20"/>
          <w:spacing w:val="-5"/>
        </w:rPr>
        <w:t> </w:t>
      </w:r>
      <w:r>
        <w:rPr>
          <w:color w:val="231F20"/>
        </w:rPr>
        <w:t>all</w:t>
      </w:r>
      <w:r>
        <w:rPr>
          <w:color w:val="231F20"/>
          <w:spacing w:val="-5"/>
        </w:rPr>
        <w:t> </w:t>
      </w:r>
      <w:r>
        <w:rPr>
          <w:color w:val="231F20"/>
        </w:rPr>
        <w:t>the</w:t>
      </w:r>
      <w:r>
        <w:rPr>
          <w:color w:val="231F20"/>
          <w:spacing w:val="-5"/>
        </w:rPr>
        <w:t> </w:t>
      </w:r>
      <w:r>
        <w:rPr>
          <w:color w:val="231F20"/>
        </w:rPr>
        <w:t>proper stakeholders in the process.</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pStyle w:val="BodyText"/>
        <w:spacing w:line="244" w:lineRule="auto" w:before="4"/>
        <w:ind w:left="100" w:right="832"/>
      </w:pPr>
      <w:r>
        <w:rPr>
          <w:i/>
          <w:color w:val="231F20"/>
        </w:rPr>
        <w:t>PMBOK</w:t>
      </w:r>
      <w:r>
        <w:rPr>
          <w:i/>
          <w:color w:val="231F20"/>
          <w:spacing w:val="-27"/>
        </w:rPr>
        <w:t> </w:t>
      </w:r>
      <w:r>
        <w:rPr>
          <w:color w:val="231F20"/>
          <w:sz w:val="10"/>
        </w:rPr>
        <w:t>®</w:t>
      </w:r>
      <w:r>
        <w:rPr>
          <w:color w:val="231F20"/>
          <w:spacing w:val="10"/>
          <w:sz w:val="10"/>
        </w:rPr>
        <w:t> </w:t>
      </w:r>
      <w:r>
        <w:rPr>
          <w:i/>
          <w:color w:val="231F20"/>
        </w:rPr>
        <w:t>Guide</w:t>
      </w:r>
      <w:r>
        <w:rPr>
          <w:color w:val="231F20"/>
        </w:rPr>
        <w:t>,</w:t>
      </w:r>
      <w:r>
        <w:rPr>
          <w:color w:val="231F20"/>
          <w:spacing w:val="-6"/>
        </w:rPr>
        <w:t> </w:t>
      </w:r>
      <w:r>
        <w:rPr>
          <w:color w:val="231F20"/>
        </w:rPr>
        <w:t>pages</w:t>
      </w:r>
      <w:r>
        <w:rPr>
          <w:color w:val="231F20"/>
          <w:spacing w:val="-6"/>
        </w:rPr>
        <w:t> </w:t>
      </w:r>
      <w:r>
        <w:rPr>
          <w:color w:val="231F20"/>
        </w:rPr>
        <w:t>112–113,</w:t>
      </w:r>
      <w:r>
        <w:rPr>
          <w:color w:val="231F20"/>
          <w:spacing w:val="-6"/>
        </w:rPr>
        <w:t> </w:t>
      </w:r>
      <w:r>
        <w:rPr>
          <w:color w:val="231F20"/>
        </w:rPr>
        <w:t>Section</w:t>
      </w:r>
      <w:r>
        <w:rPr>
          <w:color w:val="231F20"/>
          <w:spacing w:val="-6"/>
        </w:rPr>
        <w:t> </w:t>
      </w:r>
      <w:r>
        <w:rPr>
          <w:color w:val="231F20"/>
        </w:rPr>
        <w:t>4.5.3;</w:t>
      </w:r>
      <w:r>
        <w:rPr>
          <w:color w:val="231F20"/>
          <w:spacing w:val="-6"/>
        </w:rPr>
        <w:t> </w:t>
      </w:r>
      <w:r>
        <w:rPr>
          <w:color w:val="231F20"/>
        </w:rPr>
        <w:t>and pages 127–128, Section 4.7.3</w:t>
      </w:r>
    </w:p>
    <w:p>
      <w:pPr>
        <w:spacing w:line="208" w:lineRule="exact" w:before="180"/>
        <w:ind w:left="460" w:right="0" w:firstLine="0"/>
        <w:jc w:val="left"/>
        <w:rPr>
          <w:b/>
          <w:sz w:val="18"/>
        </w:rPr>
      </w:pPr>
      <w:r>
        <w:rPr>
          <w:b/>
          <w:color w:val="231F20"/>
          <w:sz w:val="18"/>
        </w:rPr>
        <w:t>Monitor</w:t>
      </w:r>
      <w:r>
        <w:rPr>
          <w:b/>
          <w:color w:val="231F20"/>
          <w:spacing w:val="-2"/>
          <w:sz w:val="18"/>
        </w:rPr>
        <w:t> </w:t>
      </w:r>
      <w:r>
        <w:rPr>
          <w:b/>
          <w:color w:val="231F20"/>
          <w:sz w:val="18"/>
        </w:rPr>
        <w:t>and</w:t>
      </w:r>
      <w:r>
        <w:rPr>
          <w:b/>
          <w:color w:val="231F20"/>
          <w:spacing w:val="-2"/>
          <w:sz w:val="18"/>
        </w:rPr>
        <w:t> </w:t>
      </w:r>
      <w:r>
        <w:rPr>
          <w:b/>
          <w:color w:val="231F20"/>
          <w:sz w:val="18"/>
        </w:rPr>
        <w:t>Control</w:t>
      </w:r>
      <w:r>
        <w:rPr>
          <w:b/>
          <w:color w:val="231F20"/>
          <w:spacing w:val="-2"/>
          <w:sz w:val="18"/>
        </w:rPr>
        <w:t> </w:t>
      </w:r>
      <w:r>
        <w:rPr>
          <w:b/>
          <w:color w:val="231F20"/>
          <w:sz w:val="18"/>
        </w:rPr>
        <w:t>Project</w:t>
      </w:r>
      <w:r>
        <w:rPr>
          <w:b/>
          <w:color w:val="231F20"/>
          <w:spacing w:val="-2"/>
          <w:sz w:val="18"/>
        </w:rPr>
        <w:t> </w:t>
      </w:r>
      <w:r>
        <w:rPr>
          <w:b/>
          <w:color w:val="231F20"/>
          <w:sz w:val="18"/>
        </w:rPr>
        <w:t>Work:</w:t>
      </w:r>
      <w:r>
        <w:rPr>
          <w:b/>
          <w:color w:val="231F20"/>
          <w:spacing w:val="-2"/>
          <w:sz w:val="18"/>
        </w:rPr>
        <w:t> Outputs</w:t>
      </w:r>
    </w:p>
    <w:p>
      <w:pPr>
        <w:pStyle w:val="ListParagraph"/>
        <w:numPr>
          <w:ilvl w:val="0"/>
          <w:numId w:val="34"/>
        </w:numPr>
        <w:tabs>
          <w:tab w:pos="661" w:val="left" w:leader="none"/>
        </w:tabs>
        <w:spacing w:line="200" w:lineRule="exact" w:before="0" w:after="0"/>
        <w:ind w:left="661" w:right="0" w:hanging="201"/>
        <w:jc w:val="left"/>
        <w:rPr>
          <w:b/>
          <w:sz w:val="18"/>
        </w:rPr>
      </w:pPr>
      <w:r>
        <w:rPr>
          <w:b/>
          <w:color w:val="231F20"/>
          <w:sz w:val="18"/>
        </w:rPr>
        <w:t>Work</w:t>
      </w:r>
      <w:r>
        <w:rPr>
          <w:b/>
          <w:color w:val="231F20"/>
          <w:spacing w:val="-3"/>
          <w:sz w:val="18"/>
        </w:rPr>
        <w:t> </w:t>
      </w:r>
      <w:r>
        <w:rPr>
          <w:b/>
          <w:color w:val="231F20"/>
          <w:sz w:val="18"/>
        </w:rPr>
        <w:t>performance</w:t>
      </w:r>
      <w:r>
        <w:rPr>
          <w:b/>
          <w:color w:val="231F20"/>
          <w:spacing w:val="-3"/>
          <w:sz w:val="18"/>
        </w:rPr>
        <w:t> </w:t>
      </w:r>
      <w:r>
        <w:rPr>
          <w:b/>
          <w:color w:val="231F20"/>
          <w:spacing w:val="-2"/>
          <w:sz w:val="18"/>
        </w:rPr>
        <w:t>reports</w:t>
      </w:r>
    </w:p>
    <w:p>
      <w:pPr>
        <w:pStyle w:val="ListParagraph"/>
        <w:numPr>
          <w:ilvl w:val="0"/>
          <w:numId w:val="34"/>
        </w:numPr>
        <w:tabs>
          <w:tab w:pos="661" w:val="left" w:leader="none"/>
        </w:tabs>
        <w:spacing w:line="200" w:lineRule="exact" w:before="0" w:after="0"/>
        <w:ind w:left="661" w:right="0" w:hanging="201"/>
        <w:jc w:val="left"/>
        <w:rPr>
          <w:b/>
          <w:sz w:val="18"/>
        </w:rPr>
      </w:pPr>
      <w:r>
        <w:rPr>
          <w:b/>
          <w:color w:val="231F20"/>
          <w:sz w:val="18"/>
        </w:rPr>
        <w:t>Change </w:t>
      </w:r>
      <w:r>
        <w:rPr>
          <w:b/>
          <w:color w:val="231F20"/>
          <w:spacing w:val="-2"/>
          <w:sz w:val="18"/>
        </w:rPr>
        <w:t>requests</w:t>
      </w:r>
    </w:p>
    <w:p>
      <w:pPr>
        <w:pStyle w:val="ListParagraph"/>
        <w:numPr>
          <w:ilvl w:val="0"/>
          <w:numId w:val="34"/>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2"/>
          <w:sz w:val="18"/>
        </w:rPr>
        <w:t> </w:t>
      </w:r>
      <w:r>
        <w:rPr>
          <w:b/>
          <w:color w:val="231F20"/>
          <w:sz w:val="18"/>
        </w:rPr>
        <w:t>management</w:t>
      </w:r>
      <w:r>
        <w:rPr>
          <w:b/>
          <w:color w:val="231F20"/>
          <w:spacing w:val="1"/>
          <w:sz w:val="18"/>
        </w:rPr>
        <w:t> </w:t>
      </w:r>
      <w:r>
        <w:rPr>
          <w:b/>
          <w:color w:val="231F20"/>
          <w:sz w:val="18"/>
        </w:rPr>
        <w:t>plan</w:t>
      </w:r>
      <w:r>
        <w:rPr>
          <w:b/>
          <w:color w:val="231F20"/>
          <w:spacing w:val="1"/>
          <w:sz w:val="18"/>
        </w:rPr>
        <w:t> </w:t>
      </w:r>
      <w:r>
        <w:rPr>
          <w:b/>
          <w:color w:val="231F20"/>
          <w:spacing w:val="-2"/>
          <w:sz w:val="18"/>
        </w:rPr>
        <w:t>updates</w:t>
      </w:r>
    </w:p>
    <w:p>
      <w:pPr>
        <w:pStyle w:val="ListParagraph"/>
        <w:numPr>
          <w:ilvl w:val="0"/>
          <w:numId w:val="34"/>
        </w:numPr>
        <w:tabs>
          <w:tab w:pos="661" w:val="left" w:leader="none"/>
        </w:tabs>
        <w:spacing w:line="208" w:lineRule="exact" w:before="0" w:after="0"/>
        <w:ind w:left="661" w:right="0" w:hanging="201"/>
        <w:jc w:val="left"/>
        <w:rPr>
          <w:b/>
          <w:sz w:val="18"/>
        </w:rPr>
      </w:pPr>
      <w:r>
        <w:rPr>
          <w:b/>
          <w:color w:val="231F20"/>
          <w:sz w:val="18"/>
        </w:rPr>
        <w:t>Project</w:t>
      </w:r>
      <w:r>
        <w:rPr>
          <w:b/>
          <w:color w:val="231F20"/>
          <w:spacing w:val="1"/>
          <w:sz w:val="18"/>
        </w:rPr>
        <w:t> </w:t>
      </w:r>
      <w:r>
        <w:rPr>
          <w:b/>
          <w:color w:val="231F20"/>
          <w:sz w:val="18"/>
        </w:rPr>
        <w:t>documents</w:t>
      </w:r>
      <w:r>
        <w:rPr>
          <w:b/>
          <w:color w:val="231F20"/>
          <w:spacing w:val="1"/>
          <w:sz w:val="18"/>
        </w:rPr>
        <w:t> </w:t>
      </w:r>
      <w:r>
        <w:rPr>
          <w:b/>
          <w:color w:val="231F20"/>
          <w:spacing w:val="-2"/>
          <w:sz w:val="18"/>
        </w:rPr>
        <w:t>updates</w:t>
      </w:r>
    </w:p>
    <w:p>
      <w:pPr>
        <w:spacing w:line="208" w:lineRule="exact" w:before="184"/>
        <w:ind w:left="460" w:right="0" w:firstLine="0"/>
        <w:jc w:val="left"/>
        <w:rPr>
          <w:b/>
          <w:sz w:val="18"/>
        </w:rPr>
      </w:pPr>
      <w:r>
        <w:rPr>
          <w:b/>
          <w:color w:val="231F20"/>
          <w:sz w:val="18"/>
        </w:rPr>
        <w:t>Close</w:t>
      </w:r>
      <w:r>
        <w:rPr>
          <w:b/>
          <w:color w:val="231F20"/>
          <w:spacing w:val="-2"/>
          <w:sz w:val="18"/>
        </w:rPr>
        <w:t> </w:t>
      </w:r>
      <w:r>
        <w:rPr>
          <w:b/>
          <w:color w:val="231F20"/>
          <w:sz w:val="18"/>
        </w:rPr>
        <w:t>Project</w:t>
      </w:r>
      <w:r>
        <w:rPr>
          <w:b/>
          <w:color w:val="231F20"/>
          <w:spacing w:val="1"/>
          <w:sz w:val="18"/>
        </w:rPr>
        <w:t> </w:t>
      </w:r>
      <w:r>
        <w:rPr>
          <w:b/>
          <w:color w:val="231F20"/>
          <w:sz w:val="18"/>
        </w:rPr>
        <w:t>or Phase:</w:t>
      </w:r>
      <w:r>
        <w:rPr>
          <w:b/>
          <w:color w:val="231F20"/>
          <w:spacing w:val="1"/>
          <w:sz w:val="18"/>
        </w:rPr>
        <w:t> </w:t>
      </w:r>
      <w:r>
        <w:rPr>
          <w:b/>
          <w:color w:val="231F20"/>
          <w:spacing w:val="-2"/>
          <w:sz w:val="18"/>
        </w:rPr>
        <w:t>Outputs</w:t>
      </w:r>
    </w:p>
    <w:p>
      <w:pPr>
        <w:pStyle w:val="ListParagraph"/>
        <w:numPr>
          <w:ilvl w:val="0"/>
          <w:numId w:val="35"/>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1"/>
          <w:sz w:val="18"/>
        </w:rPr>
        <w:t> </w:t>
      </w:r>
      <w:r>
        <w:rPr>
          <w:b/>
          <w:color w:val="231F20"/>
          <w:sz w:val="18"/>
        </w:rPr>
        <w:t>documents</w:t>
      </w:r>
      <w:r>
        <w:rPr>
          <w:b/>
          <w:color w:val="231F20"/>
          <w:spacing w:val="1"/>
          <w:sz w:val="18"/>
        </w:rPr>
        <w:t> </w:t>
      </w:r>
      <w:r>
        <w:rPr>
          <w:b/>
          <w:color w:val="231F20"/>
          <w:spacing w:val="-2"/>
          <w:sz w:val="18"/>
        </w:rPr>
        <w:t>updates</w:t>
      </w:r>
    </w:p>
    <w:p>
      <w:pPr>
        <w:pStyle w:val="ListParagraph"/>
        <w:numPr>
          <w:ilvl w:val="0"/>
          <w:numId w:val="35"/>
        </w:numPr>
        <w:tabs>
          <w:tab w:pos="661" w:val="left" w:leader="none"/>
        </w:tabs>
        <w:spacing w:line="200" w:lineRule="exact" w:before="0" w:after="0"/>
        <w:ind w:left="661" w:right="0" w:hanging="201"/>
        <w:jc w:val="left"/>
        <w:rPr>
          <w:b/>
          <w:sz w:val="18"/>
        </w:rPr>
      </w:pPr>
      <w:r>
        <w:rPr>
          <w:b/>
          <w:color w:val="231F20"/>
          <w:sz w:val="18"/>
        </w:rPr>
        <w:t>Final</w:t>
      </w:r>
      <w:r>
        <w:rPr>
          <w:b/>
          <w:color w:val="231F20"/>
          <w:spacing w:val="1"/>
          <w:sz w:val="18"/>
        </w:rPr>
        <w:t> </w:t>
      </w:r>
      <w:r>
        <w:rPr>
          <w:b/>
          <w:color w:val="231F20"/>
          <w:sz w:val="18"/>
        </w:rPr>
        <w:t>product,</w:t>
      </w:r>
      <w:r>
        <w:rPr>
          <w:b/>
          <w:color w:val="231F20"/>
          <w:spacing w:val="1"/>
          <w:sz w:val="18"/>
        </w:rPr>
        <w:t> </w:t>
      </w:r>
      <w:r>
        <w:rPr>
          <w:b/>
          <w:color w:val="231F20"/>
          <w:sz w:val="18"/>
        </w:rPr>
        <w:t>service,</w:t>
      </w:r>
      <w:r>
        <w:rPr>
          <w:b/>
          <w:color w:val="231F20"/>
          <w:spacing w:val="1"/>
          <w:sz w:val="18"/>
        </w:rPr>
        <w:t> </w:t>
      </w:r>
      <w:r>
        <w:rPr>
          <w:b/>
          <w:color w:val="231F20"/>
          <w:sz w:val="18"/>
        </w:rPr>
        <w:t>or</w:t>
      </w:r>
      <w:r>
        <w:rPr>
          <w:b/>
          <w:color w:val="231F20"/>
          <w:spacing w:val="1"/>
          <w:sz w:val="18"/>
        </w:rPr>
        <w:t> </w:t>
      </w:r>
      <w:r>
        <w:rPr>
          <w:b/>
          <w:color w:val="231F20"/>
          <w:sz w:val="18"/>
        </w:rPr>
        <w:t>result</w:t>
      </w:r>
      <w:r>
        <w:rPr>
          <w:b/>
          <w:color w:val="231F20"/>
          <w:spacing w:val="1"/>
          <w:sz w:val="18"/>
        </w:rPr>
        <w:t> </w:t>
      </w:r>
      <w:r>
        <w:rPr>
          <w:b/>
          <w:color w:val="231F20"/>
          <w:spacing w:val="-2"/>
          <w:sz w:val="18"/>
        </w:rPr>
        <w:t>transition</w:t>
      </w:r>
    </w:p>
    <w:p>
      <w:pPr>
        <w:pStyle w:val="ListParagraph"/>
        <w:numPr>
          <w:ilvl w:val="0"/>
          <w:numId w:val="35"/>
        </w:numPr>
        <w:tabs>
          <w:tab w:pos="661" w:val="left" w:leader="none"/>
        </w:tabs>
        <w:spacing w:line="200" w:lineRule="exact" w:before="0" w:after="0"/>
        <w:ind w:left="661" w:right="0" w:hanging="201"/>
        <w:jc w:val="left"/>
        <w:rPr>
          <w:b/>
          <w:sz w:val="18"/>
        </w:rPr>
      </w:pPr>
      <w:r>
        <w:rPr>
          <w:b/>
          <w:color w:val="231F20"/>
          <w:sz w:val="18"/>
        </w:rPr>
        <w:t>Final</w:t>
      </w:r>
      <w:r>
        <w:rPr>
          <w:b/>
          <w:color w:val="231F20"/>
          <w:spacing w:val="-2"/>
          <w:sz w:val="18"/>
        </w:rPr>
        <w:t> report</w:t>
      </w:r>
    </w:p>
    <w:p>
      <w:pPr>
        <w:pStyle w:val="ListParagraph"/>
        <w:numPr>
          <w:ilvl w:val="0"/>
          <w:numId w:val="35"/>
        </w:numPr>
        <w:tabs>
          <w:tab w:pos="661" w:val="left" w:leader="none"/>
        </w:tabs>
        <w:spacing w:line="208" w:lineRule="exact" w:before="0" w:after="0"/>
        <w:ind w:left="661" w:right="0" w:hanging="201"/>
        <w:jc w:val="left"/>
        <w:rPr>
          <w:b/>
          <w:sz w:val="18"/>
        </w:rPr>
      </w:pPr>
      <w:r>
        <w:rPr>
          <w:b/>
          <w:color w:val="231F20"/>
          <w:sz w:val="18"/>
        </w:rPr>
        <w:t>Organizational</w:t>
      </w:r>
      <w:r>
        <w:rPr>
          <w:b/>
          <w:color w:val="231F20"/>
          <w:spacing w:val="1"/>
          <w:sz w:val="18"/>
        </w:rPr>
        <w:t> </w:t>
      </w:r>
      <w:r>
        <w:rPr>
          <w:b/>
          <w:color w:val="231F20"/>
          <w:sz w:val="18"/>
        </w:rPr>
        <w:t>process</w:t>
      </w:r>
      <w:r>
        <w:rPr>
          <w:b/>
          <w:color w:val="231F20"/>
          <w:spacing w:val="1"/>
          <w:sz w:val="18"/>
        </w:rPr>
        <w:t> </w:t>
      </w:r>
      <w:r>
        <w:rPr>
          <w:b/>
          <w:color w:val="231F20"/>
          <w:sz w:val="18"/>
        </w:rPr>
        <w:t>asset</w:t>
      </w:r>
      <w:r>
        <w:rPr>
          <w:b/>
          <w:color w:val="231F20"/>
          <w:spacing w:val="2"/>
          <w:sz w:val="18"/>
        </w:rPr>
        <w:t> </w:t>
      </w:r>
      <w:r>
        <w:rPr>
          <w:b/>
          <w:color w:val="231F20"/>
          <w:spacing w:val="-2"/>
          <w:sz w:val="18"/>
        </w:rPr>
        <w:t>updates</w:t>
      </w:r>
    </w:p>
    <w:p>
      <w:pPr>
        <w:pStyle w:val="BodyText"/>
        <w:spacing w:before="191"/>
        <w:rPr>
          <w:b/>
        </w:rPr>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100–102,</w:t>
      </w:r>
      <w:r>
        <w:rPr>
          <w:color w:val="231F20"/>
          <w:spacing w:val="1"/>
          <w:sz w:val="18"/>
        </w:rPr>
        <w:t> </w:t>
      </w:r>
      <w:r>
        <w:rPr>
          <w:color w:val="231F20"/>
          <w:sz w:val="18"/>
        </w:rPr>
        <w:t>Section</w:t>
      </w:r>
      <w:r>
        <w:rPr>
          <w:color w:val="231F20"/>
          <w:spacing w:val="1"/>
          <w:sz w:val="18"/>
        </w:rPr>
        <w:t> </w:t>
      </w:r>
      <w:r>
        <w:rPr>
          <w:color w:val="231F20"/>
          <w:spacing w:val="-2"/>
          <w:sz w:val="18"/>
        </w:rPr>
        <w:t>4.4.1</w:t>
      </w:r>
    </w:p>
    <w:p>
      <w:pPr>
        <w:spacing w:line="208" w:lineRule="exact" w:before="184"/>
        <w:ind w:left="460" w:right="0" w:firstLine="0"/>
        <w:jc w:val="left"/>
        <w:rPr>
          <w:b/>
          <w:sz w:val="18"/>
        </w:rPr>
      </w:pPr>
      <w:r>
        <w:rPr>
          <w:b/>
          <w:color w:val="231F20"/>
          <w:sz w:val="18"/>
        </w:rPr>
        <w:t>Manage Project</w:t>
      </w:r>
      <w:r>
        <w:rPr>
          <w:b/>
          <w:color w:val="231F20"/>
          <w:spacing w:val="1"/>
          <w:sz w:val="18"/>
        </w:rPr>
        <w:t> </w:t>
      </w:r>
      <w:r>
        <w:rPr>
          <w:b/>
          <w:color w:val="231F20"/>
          <w:sz w:val="18"/>
        </w:rPr>
        <w:t>Knowledge:</w:t>
      </w:r>
      <w:r>
        <w:rPr>
          <w:b/>
          <w:color w:val="231F20"/>
          <w:spacing w:val="1"/>
          <w:sz w:val="18"/>
        </w:rPr>
        <w:t> </w:t>
      </w:r>
      <w:r>
        <w:rPr>
          <w:b/>
          <w:color w:val="231F20"/>
          <w:spacing w:val="-2"/>
          <w:sz w:val="18"/>
        </w:rPr>
        <w:t>Inputs</w:t>
      </w:r>
    </w:p>
    <w:p>
      <w:pPr>
        <w:pStyle w:val="ListParagraph"/>
        <w:numPr>
          <w:ilvl w:val="0"/>
          <w:numId w:val="36"/>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1"/>
          <w:sz w:val="18"/>
        </w:rPr>
        <w:t> </w:t>
      </w:r>
      <w:r>
        <w:rPr>
          <w:b/>
          <w:color w:val="231F20"/>
          <w:sz w:val="18"/>
        </w:rPr>
        <w:t>management</w:t>
      </w:r>
      <w:r>
        <w:rPr>
          <w:b/>
          <w:color w:val="231F20"/>
          <w:spacing w:val="1"/>
          <w:sz w:val="18"/>
        </w:rPr>
        <w:t> </w:t>
      </w:r>
      <w:r>
        <w:rPr>
          <w:b/>
          <w:color w:val="231F20"/>
          <w:spacing w:val="-4"/>
          <w:sz w:val="18"/>
        </w:rPr>
        <w:t>plan</w:t>
      </w:r>
    </w:p>
    <w:p>
      <w:pPr>
        <w:pStyle w:val="ListParagraph"/>
        <w:numPr>
          <w:ilvl w:val="0"/>
          <w:numId w:val="36"/>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2"/>
          <w:sz w:val="18"/>
        </w:rPr>
        <w:t> </w:t>
      </w:r>
      <w:r>
        <w:rPr>
          <w:b/>
          <w:color w:val="231F20"/>
          <w:spacing w:val="-2"/>
          <w:sz w:val="18"/>
        </w:rPr>
        <w:t>documents</w:t>
      </w:r>
    </w:p>
    <w:p>
      <w:pPr>
        <w:pStyle w:val="BodyText"/>
        <w:spacing w:line="223" w:lineRule="auto" w:before="4"/>
        <w:ind w:left="820" w:right="379"/>
      </w:pPr>
      <w:r>
        <w:rPr>
          <w:color w:val="231F20"/>
        </w:rPr>
        <w:t>Project</w:t>
      </w:r>
      <w:r>
        <w:rPr>
          <w:color w:val="231F20"/>
          <w:spacing w:val="-6"/>
        </w:rPr>
        <w:t> </w:t>
      </w:r>
      <w:r>
        <w:rPr>
          <w:color w:val="231F20"/>
        </w:rPr>
        <w:t>documents</w:t>
      </w:r>
      <w:r>
        <w:rPr>
          <w:color w:val="231F20"/>
          <w:spacing w:val="-6"/>
        </w:rPr>
        <w:t> </w:t>
      </w:r>
      <w:r>
        <w:rPr>
          <w:color w:val="231F20"/>
        </w:rPr>
        <w:t>that</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considered</w:t>
      </w:r>
      <w:r>
        <w:rPr>
          <w:color w:val="231F20"/>
          <w:spacing w:val="-6"/>
        </w:rPr>
        <w:t> </w:t>
      </w:r>
      <w:r>
        <w:rPr>
          <w:color w:val="231F20"/>
        </w:rPr>
        <w:t>as</w:t>
      </w:r>
      <w:r>
        <w:rPr>
          <w:color w:val="231F20"/>
          <w:spacing w:val="-6"/>
        </w:rPr>
        <w:t> </w:t>
      </w:r>
      <w:r>
        <w:rPr>
          <w:color w:val="231F20"/>
        </w:rPr>
        <w:t>inputs for this process include, but are not limited to:</w:t>
      </w:r>
    </w:p>
    <w:p>
      <w:pPr>
        <w:pStyle w:val="ListParagraph"/>
        <w:numPr>
          <w:ilvl w:val="1"/>
          <w:numId w:val="36"/>
        </w:numPr>
        <w:tabs>
          <w:tab w:pos="1040" w:val="left" w:leader="none"/>
        </w:tabs>
        <w:spacing w:line="194" w:lineRule="exact" w:before="0" w:after="0"/>
        <w:ind w:left="1040" w:right="0" w:hanging="180"/>
        <w:jc w:val="left"/>
        <w:rPr>
          <w:sz w:val="18"/>
        </w:rPr>
      </w:pPr>
      <w:r>
        <w:rPr>
          <w:color w:val="231F20"/>
          <w:sz w:val="18"/>
        </w:rPr>
        <w:t>Lessons</w:t>
      </w:r>
      <w:r>
        <w:rPr>
          <w:color w:val="231F20"/>
          <w:spacing w:val="-123"/>
          <w:sz w:val="18"/>
        </w:rPr>
        <w:t> </w:t>
      </w:r>
      <w:r>
        <w:rPr>
          <w:color w:val="231F20"/>
          <w:sz w:val="18"/>
        </w:rPr>
        <w:t>lea</w:t>
      </w:r>
      <w:r>
        <w:rPr>
          <w:color w:val="231F20"/>
          <w:spacing w:val="2"/>
          <w:sz w:val="18"/>
        </w:rPr>
        <w:t>r</w:t>
      </w:r>
      <w:r>
        <w:rPr>
          <w:color w:val="231F20"/>
          <w:sz w:val="18"/>
        </w:rPr>
        <w:t>ned</w:t>
      </w:r>
      <w:r>
        <w:rPr>
          <w:color w:val="231F20"/>
          <w:spacing w:val="-123"/>
          <w:sz w:val="18"/>
        </w:rPr>
        <w:t> </w:t>
      </w:r>
      <w:r>
        <w:rPr>
          <w:color w:val="231F20"/>
          <w:sz w:val="18"/>
        </w:rPr>
        <w:t>register</w:t>
      </w:r>
    </w:p>
    <w:p>
      <w:pPr>
        <w:pStyle w:val="ListParagraph"/>
        <w:numPr>
          <w:ilvl w:val="1"/>
          <w:numId w:val="36"/>
        </w:numPr>
        <w:tabs>
          <w:tab w:pos="1040" w:val="left" w:leader="none"/>
        </w:tabs>
        <w:spacing w:line="200" w:lineRule="exact" w:before="0" w:after="0"/>
        <w:ind w:left="1040" w:right="0" w:hanging="180"/>
        <w:jc w:val="left"/>
        <w:rPr>
          <w:sz w:val="18"/>
        </w:rPr>
      </w:pPr>
      <w:r>
        <w:rPr>
          <w:color w:val="231F20"/>
          <w:sz w:val="18"/>
        </w:rPr>
        <w:t>Project</w:t>
      </w:r>
      <w:r>
        <w:rPr>
          <w:color w:val="231F20"/>
          <w:spacing w:val="-123"/>
          <w:sz w:val="18"/>
        </w:rPr>
        <w:t> </w:t>
      </w:r>
      <w:r>
        <w:rPr>
          <w:color w:val="231F20"/>
          <w:sz w:val="18"/>
        </w:rPr>
        <w:t>team</w:t>
      </w:r>
      <w:r>
        <w:rPr>
          <w:color w:val="231F20"/>
          <w:spacing w:val="-123"/>
          <w:sz w:val="18"/>
        </w:rPr>
        <w:t> </w:t>
      </w:r>
      <w:r>
        <w:rPr>
          <w:color w:val="231F20"/>
          <w:sz w:val="18"/>
        </w:rPr>
        <w:t>assignments</w:t>
      </w:r>
    </w:p>
    <w:p>
      <w:pPr>
        <w:pStyle w:val="ListParagraph"/>
        <w:numPr>
          <w:ilvl w:val="1"/>
          <w:numId w:val="36"/>
        </w:numPr>
        <w:tabs>
          <w:tab w:pos="1040" w:val="left" w:leader="none"/>
        </w:tabs>
        <w:spacing w:line="200" w:lineRule="exact" w:before="0" w:after="0"/>
        <w:ind w:left="1040" w:right="0" w:hanging="180"/>
        <w:jc w:val="left"/>
        <w:rPr>
          <w:sz w:val="18"/>
        </w:rPr>
      </w:pPr>
      <w:r>
        <w:rPr>
          <w:color w:val="231F20"/>
          <w:sz w:val="18"/>
        </w:rPr>
        <w:t>Resou</w:t>
      </w:r>
      <w:r>
        <w:rPr>
          <w:color w:val="231F20"/>
          <w:spacing w:val="-1"/>
          <w:sz w:val="18"/>
        </w:rPr>
        <w:t>r</w:t>
      </w:r>
      <w:r>
        <w:rPr>
          <w:color w:val="231F20"/>
          <w:sz w:val="18"/>
        </w:rPr>
        <w:t>ce</w:t>
      </w:r>
      <w:r>
        <w:rPr>
          <w:color w:val="231F20"/>
          <w:spacing w:val="-123"/>
          <w:sz w:val="18"/>
        </w:rPr>
        <w:t> </w:t>
      </w:r>
      <w:r>
        <w:rPr>
          <w:color w:val="231F20"/>
          <w:sz w:val="18"/>
        </w:rPr>
        <w:t>breakdown</w:t>
      </w:r>
      <w:r>
        <w:rPr>
          <w:color w:val="231F20"/>
          <w:spacing w:val="-123"/>
          <w:sz w:val="18"/>
        </w:rPr>
        <w:t> </w:t>
      </w:r>
      <w:r>
        <w:rPr>
          <w:color w:val="231F20"/>
          <w:sz w:val="18"/>
        </w:rPr>
        <w:t>structure</w:t>
      </w:r>
    </w:p>
    <w:p>
      <w:pPr>
        <w:pStyle w:val="ListParagraph"/>
        <w:numPr>
          <w:ilvl w:val="1"/>
          <w:numId w:val="36"/>
        </w:numPr>
        <w:tabs>
          <w:tab w:pos="1040" w:val="left" w:leader="none"/>
        </w:tabs>
        <w:spacing w:line="200" w:lineRule="exact" w:before="0" w:after="0"/>
        <w:ind w:left="1040" w:right="0" w:hanging="180"/>
        <w:jc w:val="left"/>
        <w:rPr>
          <w:sz w:val="18"/>
        </w:rPr>
      </w:pPr>
      <w:r>
        <w:rPr>
          <w:color w:val="231F20"/>
          <w:sz w:val="18"/>
        </w:rPr>
        <w:t>Stakeholder</w:t>
      </w:r>
      <w:r>
        <w:rPr>
          <w:color w:val="231F20"/>
          <w:spacing w:val="-123"/>
          <w:sz w:val="18"/>
        </w:rPr>
        <w:t> </w:t>
      </w:r>
      <w:r>
        <w:rPr>
          <w:color w:val="231F20"/>
          <w:sz w:val="18"/>
        </w:rPr>
        <w:t>register</w:t>
      </w:r>
    </w:p>
    <w:p>
      <w:pPr>
        <w:pStyle w:val="ListParagraph"/>
        <w:numPr>
          <w:ilvl w:val="0"/>
          <w:numId w:val="36"/>
        </w:numPr>
        <w:tabs>
          <w:tab w:pos="661" w:val="left" w:leader="none"/>
        </w:tabs>
        <w:spacing w:line="200" w:lineRule="exact" w:before="0" w:after="0"/>
        <w:ind w:left="661" w:right="0" w:hanging="201"/>
        <w:jc w:val="left"/>
        <w:rPr>
          <w:b/>
          <w:sz w:val="18"/>
        </w:rPr>
      </w:pPr>
      <w:r>
        <w:rPr>
          <w:b/>
          <w:color w:val="231F20"/>
          <w:spacing w:val="-2"/>
          <w:sz w:val="18"/>
        </w:rPr>
        <w:t>Deliverables</w:t>
      </w:r>
    </w:p>
    <w:p>
      <w:pPr>
        <w:pStyle w:val="ListParagraph"/>
        <w:numPr>
          <w:ilvl w:val="0"/>
          <w:numId w:val="36"/>
        </w:numPr>
        <w:tabs>
          <w:tab w:pos="661" w:val="left" w:leader="none"/>
        </w:tabs>
        <w:spacing w:line="200" w:lineRule="exact" w:before="0" w:after="0"/>
        <w:ind w:left="661" w:right="0" w:hanging="201"/>
        <w:jc w:val="left"/>
        <w:rPr>
          <w:b/>
          <w:sz w:val="18"/>
        </w:rPr>
      </w:pPr>
      <w:r>
        <w:rPr>
          <w:b/>
          <w:color w:val="231F20"/>
          <w:sz w:val="18"/>
        </w:rPr>
        <w:t>Enterprise</w:t>
      </w:r>
      <w:r>
        <w:rPr>
          <w:b/>
          <w:color w:val="231F20"/>
          <w:spacing w:val="-1"/>
          <w:sz w:val="18"/>
        </w:rPr>
        <w:t> </w:t>
      </w:r>
      <w:r>
        <w:rPr>
          <w:b/>
          <w:color w:val="231F20"/>
          <w:sz w:val="18"/>
        </w:rPr>
        <w:t>environmental</w:t>
      </w:r>
      <w:r>
        <w:rPr>
          <w:b/>
          <w:color w:val="231F20"/>
          <w:spacing w:val="1"/>
          <w:sz w:val="18"/>
        </w:rPr>
        <w:t> </w:t>
      </w:r>
      <w:r>
        <w:rPr>
          <w:b/>
          <w:color w:val="231F20"/>
          <w:spacing w:val="-2"/>
          <w:sz w:val="18"/>
        </w:rPr>
        <w:t>factors</w:t>
      </w:r>
    </w:p>
    <w:p>
      <w:pPr>
        <w:pStyle w:val="ListParagraph"/>
        <w:numPr>
          <w:ilvl w:val="0"/>
          <w:numId w:val="36"/>
        </w:numPr>
        <w:tabs>
          <w:tab w:pos="661" w:val="left" w:leader="none"/>
        </w:tabs>
        <w:spacing w:line="208" w:lineRule="exact" w:before="0" w:after="0"/>
        <w:ind w:left="661" w:right="0" w:hanging="201"/>
        <w:jc w:val="left"/>
        <w:rPr>
          <w:b/>
          <w:sz w:val="18"/>
        </w:rPr>
      </w:pPr>
      <w:r>
        <w:rPr>
          <w:b/>
          <w:color w:val="231F20"/>
          <w:sz w:val="18"/>
        </w:rPr>
        <w:t>Organizational process</w:t>
      </w:r>
      <w:r>
        <w:rPr>
          <w:b/>
          <w:color w:val="231F20"/>
          <w:spacing w:val="2"/>
          <w:sz w:val="18"/>
        </w:rPr>
        <w:t> </w:t>
      </w:r>
      <w:r>
        <w:rPr>
          <w:b/>
          <w:color w:val="231F20"/>
          <w:spacing w:val="-2"/>
          <w:sz w:val="18"/>
        </w:rPr>
        <w:t>assets</w:t>
      </w:r>
    </w:p>
    <w:p>
      <w:pPr>
        <w:spacing w:after="0" w:line="208" w:lineRule="exact"/>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102–103,</w:t>
      </w:r>
      <w:r>
        <w:rPr>
          <w:color w:val="231F20"/>
          <w:spacing w:val="1"/>
          <w:sz w:val="18"/>
        </w:rPr>
        <w:t> </w:t>
      </w:r>
      <w:r>
        <w:rPr>
          <w:color w:val="231F20"/>
          <w:sz w:val="18"/>
        </w:rPr>
        <w:t>Section</w:t>
      </w:r>
      <w:r>
        <w:rPr>
          <w:color w:val="231F20"/>
          <w:spacing w:val="1"/>
          <w:sz w:val="18"/>
        </w:rPr>
        <w:t> </w:t>
      </w:r>
      <w:r>
        <w:rPr>
          <w:color w:val="231F20"/>
          <w:spacing w:val="-2"/>
          <w:sz w:val="18"/>
        </w:rPr>
        <w:t>4.4.2</w:t>
      </w:r>
    </w:p>
    <w:p>
      <w:pPr>
        <w:spacing w:line="208" w:lineRule="exact" w:before="184"/>
        <w:ind w:left="700" w:right="0" w:firstLine="0"/>
        <w:jc w:val="left"/>
        <w:rPr>
          <w:b/>
          <w:sz w:val="18"/>
        </w:rPr>
      </w:pPr>
      <w:r>
        <w:rPr>
          <w:b/>
          <w:color w:val="231F20"/>
          <w:sz w:val="18"/>
        </w:rPr>
        <w:t>Manage</w:t>
      </w:r>
      <w:r>
        <w:rPr>
          <w:b/>
          <w:color w:val="231F20"/>
          <w:spacing w:val="-1"/>
          <w:sz w:val="18"/>
        </w:rPr>
        <w:t> </w:t>
      </w:r>
      <w:r>
        <w:rPr>
          <w:b/>
          <w:color w:val="231F20"/>
          <w:sz w:val="18"/>
        </w:rPr>
        <w:t>Project</w:t>
      </w:r>
      <w:r>
        <w:rPr>
          <w:b/>
          <w:color w:val="231F20"/>
          <w:spacing w:val="-1"/>
          <w:sz w:val="18"/>
        </w:rPr>
        <w:t> </w:t>
      </w:r>
      <w:r>
        <w:rPr>
          <w:b/>
          <w:color w:val="231F20"/>
          <w:sz w:val="18"/>
        </w:rPr>
        <w:t>Knowledge:</w:t>
      </w:r>
      <w:r>
        <w:rPr>
          <w:b/>
          <w:color w:val="231F20"/>
          <w:spacing w:val="-1"/>
          <w:sz w:val="18"/>
        </w:rPr>
        <w:t> </w:t>
      </w:r>
      <w:r>
        <w:rPr>
          <w:b/>
          <w:color w:val="231F20"/>
          <w:sz w:val="18"/>
        </w:rPr>
        <w:t>Tools</w:t>
      </w:r>
      <w:r>
        <w:rPr>
          <w:b/>
          <w:color w:val="231F20"/>
          <w:spacing w:val="-1"/>
          <w:sz w:val="18"/>
        </w:rPr>
        <w:t> </w:t>
      </w:r>
      <w:r>
        <w:rPr>
          <w:b/>
          <w:color w:val="231F20"/>
          <w:sz w:val="18"/>
        </w:rPr>
        <w:t>and</w:t>
      </w:r>
      <w:r>
        <w:rPr>
          <w:b/>
          <w:color w:val="231F20"/>
          <w:spacing w:val="-1"/>
          <w:sz w:val="18"/>
        </w:rPr>
        <w:t> </w:t>
      </w:r>
      <w:r>
        <w:rPr>
          <w:b/>
          <w:color w:val="231F20"/>
          <w:spacing w:val="-2"/>
          <w:sz w:val="18"/>
        </w:rPr>
        <w:t>Techniques</w:t>
      </w:r>
    </w:p>
    <w:p>
      <w:pPr>
        <w:pStyle w:val="ListParagraph"/>
        <w:numPr>
          <w:ilvl w:val="0"/>
          <w:numId w:val="37"/>
        </w:numPr>
        <w:tabs>
          <w:tab w:pos="901" w:val="left" w:leader="none"/>
        </w:tabs>
        <w:spacing w:line="200" w:lineRule="exact" w:before="0" w:after="0"/>
        <w:ind w:left="901" w:right="0" w:hanging="201"/>
        <w:jc w:val="left"/>
        <w:rPr>
          <w:b/>
          <w:sz w:val="18"/>
        </w:rPr>
      </w:pPr>
      <w:r>
        <w:rPr>
          <w:b/>
          <w:color w:val="231F20"/>
          <w:sz w:val="18"/>
        </w:rPr>
        <w:t>Expert </w:t>
      </w:r>
      <w:r>
        <w:rPr>
          <w:b/>
          <w:color w:val="231F20"/>
          <w:spacing w:val="-2"/>
          <w:sz w:val="18"/>
        </w:rPr>
        <w:t>judgment</w:t>
      </w:r>
    </w:p>
    <w:p>
      <w:pPr>
        <w:pStyle w:val="ListParagraph"/>
        <w:numPr>
          <w:ilvl w:val="0"/>
          <w:numId w:val="37"/>
        </w:numPr>
        <w:tabs>
          <w:tab w:pos="901" w:val="left" w:leader="none"/>
        </w:tabs>
        <w:spacing w:line="200" w:lineRule="exact" w:before="0" w:after="0"/>
        <w:ind w:left="901" w:right="0" w:hanging="201"/>
        <w:jc w:val="left"/>
        <w:rPr>
          <w:b/>
          <w:sz w:val="18"/>
        </w:rPr>
      </w:pPr>
      <w:r>
        <w:rPr>
          <w:b/>
          <w:color w:val="231F20"/>
          <w:sz w:val="18"/>
        </w:rPr>
        <w:t>Knowledge </w:t>
      </w:r>
      <w:r>
        <w:rPr>
          <w:b/>
          <w:color w:val="231F20"/>
          <w:spacing w:val="-2"/>
          <w:sz w:val="18"/>
        </w:rPr>
        <w:t>management</w:t>
      </w:r>
    </w:p>
    <w:p>
      <w:pPr>
        <w:pStyle w:val="BodyText"/>
        <w:spacing w:line="200" w:lineRule="exact"/>
        <w:ind w:left="1060"/>
      </w:pPr>
      <w:r>
        <w:rPr>
          <w:color w:val="231F20"/>
        </w:rPr>
        <w:t>Tools</w:t>
      </w:r>
      <w:r>
        <w:rPr>
          <w:color w:val="231F20"/>
          <w:spacing w:val="-6"/>
        </w:rPr>
        <w:t> </w:t>
      </w:r>
      <w:r>
        <w:rPr>
          <w:color w:val="231F20"/>
        </w:rPr>
        <w:t>and</w:t>
      </w:r>
      <w:r>
        <w:rPr>
          <w:color w:val="231F20"/>
          <w:spacing w:val="-6"/>
        </w:rPr>
        <w:t> </w:t>
      </w:r>
      <w:r>
        <w:rPr>
          <w:color w:val="231F20"/>
        </w:rPr>
        <w:t>techniques</w:t>
      </w:r>
      <w:r>
        <w:rPr>
          <w:color w:val="231F20"/>
          <w:spacing w:val="-6"/>
        </w:rPr>
        <w:t> </w:t>
      </w:r>
      <w:r>
        <w:rPr>
          <w:color w:val="231F20"/>
        </w:rPr>
        <w:t>include,</w:t>
      </w:r>
      <w:r>
        <w:rPr>
          <w:color w:val="231F20"/>
          <w:spacing w:val="-6"/>
        </w:rPr>
        <w:t> </w:t>
      </w:r>
      <w:r>
        <w:rPr>
          <w:color w:val="231F20"/>
        </w:rPr>
        <w:t>but</w:t>
      </w:r>
      <w:r>
        <w:rPr>
          <w:color w:val="231F20"/>
          <w:spacing w:val="-6"/>
        </w:rPr>
        <w:t> </w:t>
      </w:r>
      <w:r>
        <w:rPr>
          <w:color w:val="231F20"/>
        </w:rPr>
        <w:t>are</w:t>
      </w:r>
      <w:r>
        <w:rPr>
          <w:color w:val="231F20"/>
          <w:spacing w:val="-6"/>
        </w:rPr>
        <w:t> </w:t>
      </w:r>
      <w:r>
        <w:rPr>
          <w:color w:val="231F20"/>
        </w:rPr>
        <w:t>not</w:t>
      </w:r>
      <w:r>
        <w:rPr>
          <w:color w:val="231F20"/>
          <w:spacing w:val="-6"/>
        </w:rPr>
        <w:t> </w:t>
      </w:r>
      <w:r>
        <w:rPr>
          <w:color w:val="231F20"/>
        </w:rPr>
        <w:t>limited</w:t>
      </w:r>
      <w:r>
        <w:rPr>
          <w:color w:val="231F20"/>
          <w:spacing w:val="-5"/>
        </w:rPr>
        <w:t> to:</w:t>
      </w:r>
    </w:p>
    <w:p>
      <w:pPr>
        <w:pStyle w:val="ListParagraph"/>
        <w:numPr>
          <w:ilvl w:val="1"/>
          <w:numId w:val="37"/>
        </w:numPr>
        <w:tabs>
          <w:tab w:pos="1280" w:val="left" w:leader="none"/>
        </w:tabs>
        <w:spacing w:line="200" w:lineRule="exact" w:before="0" w:after="0"/>
        <w:ind w:left="1280" w:right="0" w:hanging="180"/>
        <w:jc w:val="left"/>
        <w:rPr>
          <w:sz w:val="18"/>
        </w:rPr>
      </w:pPr>
      <w:r>
        <w:rPr>
          <w:color w:val="231F20"/>
          <w:spacing w:val="-17"/>
          <w:sz w:val="18"/>
        </w:rPr>
        <w:t>W</w:t>
      </w:r>
      <w:r>
        <w:rPr>
          <w:color w:val="231F20"/>
          <w:sz w:val="18"/>
        </w:rPr>
        <w:t>ork</w:t>
      </w:r>
      <w:r>
        <w:rPr>
          <w:color w:val="231F20"/>
          <w:spacing w:val="-123"/>
          <w:sz w:val="18"/>
        </w:rPr>
        <w:t> </w:t>
      </w:r>
      <w:r>
        <w:rPr>
          <w:color w:val="231F20"/>
          <w:sz w:val="18"/>
        </w:rPr>
        <w:t>shadowing</w:t>
      </w:r>
      <w:r>
        <w:rPr>
          <w:color w:val="231F20"/>
          <w:spacing w:val="-123"/>
          <w:sz w:val="18"/>
        </w:rPr>
        <w:t> </w:t>
      </w:r>
      <w:r>
        <w:rPr>
          <w:color w:val="231F20"/>
          <w:sz w:val="18"/>
        </w:rPr>
        <w:t>and</w:t>
      </w:r>
      <w:r>
        <w:rPr>
          <w:color w:val="231F20"/>
          <w:spacing w:val="-123"/>
          <w:sz w:val="18"/>
        </w:rPr>
        <w:t> </w:t>
      </w:r>
      <w:r>
        <w:rPr>
          <w:color w:val="231F20"/>
          <w:sz w:val="18"/>
        </w:rPr>
        <w:t>reverse</w:t>
      </w:r>
      <w:r>
        <w:rPr>
          <w:color w:val="231F20"/>
          <w:spacing w:val="-123"/>
          <w:sz w:val="18"/>
        </w:rPr>
        <w:t> </w:t>
      </w:r>
      <w:r>
        <w:rPr>
          <w:color w:val="231F20"/>
          <w:sz w:val="18"/>
        </w:rPr>
        <w:t>shadowing;</w:t>
      </w:r>
    </w:p>
    <w:p>
      <w:pPr>
        <w:pStyle w:val="ListParagraph"/>
        <w:numPr>
          <w:ilvl w:val="1"/>
          <w:numId w:val="37"/>
        </w:numPr>
        <w:tabs>
          <w:tab w:pos="1280" w:val="left" w:leader="none"/>
        </w:tabs>
        <w:spacing w:line="200" w:lineRule="exact" w:before="0" w:after="0"/>
        <w:ind w:left="1280" w:right="0" w:hanging="180"/>
        <w:jc w:val="left"/>
        <w:rPr>
          <w:sz w:val="18"/>
        </w:rPr>
      </w:pPr>
      <w:r>
        <w:rPr>
          <w:color w:val="231F20"/>
          <w:sz w:val="18"/>
        </w:rPr>
        <w:t>Discussion</w:t>
      </w:r>
      <w:r>
        <w:rPr>
          <w:color w:val="231F20"/>
          <w:spacing w:val="-123"/>
          <w:sz w:val="18"/>
        </w:rPr>
        <w:t> </w:t>
      </w:r>
      <w:r>
        <w:rPr>
          <w:color w:val="231F20"/>
          <w:sz w:val="18"/>
        </w:rPr>
        <w:t>forums</w:t>
      </w:r>
      <w:r>
        <w:rPr>
          <w:color w:val="231F20"/>
          <w:spacing w:val="-123"/>
          <w:sz w:val="18"/>
        </w:rPr>
        <w:t> </w:t>
      </w:r>
      <w:r>
        <w:rPr>
          <w:color w:val="231F20"/>
          <w:sz w:val="18"/>
        </w:rPr>
        <w:t>such</w:t>
      </w:r>
      <w:r>
        <w:rPr>
          <w:color w:val="231F20"/>
          <w:spacing w:val="-123"/>
          <w:sz w:val="18"/>
        </w:rPr>
        <w:t> </w:t>
      </w:r>
      <w:r>
        <w:rPr>
          <w:color w:val="231F20"/>
          <w:sz w:val="18"/>
        </w:rPr>
        <w:t>as</w:t>
      </w:r>
      <w:r>
        <w:rPr>
          <w:color w:val="231F20"/>
          <w:spacing w:val="-123"/>
          <w:sz w:val="18"/>
        </w:rPr>
        <w:t> </w:t>
      </w:r>
      <w:r>
        <w:rPr>
          <w:color w:val="231F20"/>
          <w:sz w:val="18"/>
        </w:rPr>
        <w:t>focus</w:t>
      </w:r>
      <w:r>
        <w:rPr>
          <w:color w:val="231F20"/>
          <w:spacing w:val="-123"/>
          <w:sz w:val="18"/>
        </w:rPr>
        <w:t> </w:t>
      </w:r>
      <w:r>
        <w:rPr>
          <w:color w:val="231F20"/>
          <w:sz w:val="18"/>
        </w:rPr>
        <w:t>groups;</w:t>
      </w:r>
    </w:p>
    <w:p>
      <w:pPr>
        <w:pStyle w:val="ListParagraph"/>
        <w:numPr>
          <w:ilvl w:val="1"/>
          <w:numId w:val="37"/>
        </w:numPr>
        <w:tabs>
          <w:tab w:pos="1269" w:val="left" w:leader="none"/>
          <w:tab w:pos="1279" w:val="left" w:leader="none"/>
        </w:tabs>
        <w:spacing w:line="223" w:lineRule="auto" w:before="4" w:after="0"/>
        <w:ind w:left="1269" w:right="226" w:hanging="170"/>
        <w:jc w:val="left"/>
        <w:rPr>
          <w:sz w:val="18"/>
        </w:rPr>
      </w:pPr>
      <w:r>
        <w:rPr>
          <w:color w:val="231F20"/>
          <w:spacing w:val="-123"/>
          <w:sz w:val="18"/>
        </w:rPr>
        <w:tab/>
      </w:r>
      <w:r>
        <w:rPr>
          <w:color w:val="231F20"/>
          <w:sz w:val="18"/>
        </w:rPr>
        <w:t>Knowledge-sharing</w:t>
      </w:r>
      <w:r>
        <w:rPr>
          <w:color w:val="231F20"/>
          <w:spacing w:val="-123"/>
          <w:sz w:val="18"/>
        </w:rPr>
        <w:t> </w:t>
      </w:r>
      <w:r>
        <w:rPr>
          <w:color w:val="231F20"/>
          <w:sz w:val="18"/>
        </w:rPr>
        <w:t>events</w:t>
      </w:r>
      <w:r>
        <w:rPr>
          <w:color w:val="231F20"/>
          <w:spacing w:val="-123"/>
          <w:sz w:val="18"/>
        </w:rPr>
        <w:t> </w:t>
      </w:r>
      <w:r>
        <w:rPr>
          <w:color w:val="231F20"/>
          <w:sz w:val="18"/>
        </w:rPr>
        <w:t>such</w:t>
      </w:r>
      <w:r>
        <w:rPr>
          <w:color w:val="231F20"/>
          <w:spacing w:val="-123"/>
          <w:sz w:val="18"/>
        </w:rPr>
        <w:t> </w:t>
      </w:r>
      <w:r>
        <w:rPr>
          <w:color w:val="231F20"/>
          <w:sz w:val="18"/>
        </w:rPr>
        <w:t>as</w:t>
      </w:r>
      <w:r>
        <w:rPr>
          <w:color w:val="231F20"/>
          <w:spacing w:val="-123"/>
          <w:sz w:val="18"/>
        </w:rPr>
        <w:t> </w:t>
      </w:r>
      <w:r>
        <w:rPr>
          <w:color w:val="231F20"/>
          <w:sz w:val="18"/>
        </w:rPr>
        <w:t>seminars</w:t>
      </w:r>
      <w:r>
        <w:rPr>
          <w:color w:val="231F20"/>
          <w:spacing w:val="-123"/>
          <w:sz w:val="18"/>
        </w:rPr>
        <w:t> </w:t>
      </w:r>
      <w:r>
        <w:rPr>
          <w:color w:val="231F20"/>
          <w:sz w:val="18"/>
        </w:rPr>
        <w:t>and conferences;</w:t>
      </w:r>
    </w:p>
    <w:p>
      <w:pPr>
        <w:pStyle w:val="ListParagraph"/>
        <w:numPr>
          <w:ilvl w:val="1"/>
          <w:numId w:val="37"/>
        </w:numPr>
        <w:tabs>
          <w:tab w:pos="1269" w:val="left" w:leader="none"/>
          <w:tab w:pos="1279" w:val="left" w:leader="none"/>
        </w:tabs>
        <w:spacing w:line="223" w:lineRule="auto" w:before="0" w:after="0"/>
        <w:ind w:left="1269" w:right="155" w:hanging="170"/>
        <w:jc w:val="left"/>
        <w:rPr>
          <w:sz w:val="18"/>
        </w:rPr>
      </w:pPr>
      <w:r>
        <w:rPr>
          <w:color w:val="231F20"/>
          <w:spacing w:val="-123"/>
          <w:sz w:val="18"/>
        </w:rPr>
        <w:tab/>
      </w:r>
      <w:r>
        <w:rPr>
          <w:color w:val="231F20"/>
          <w:spacing w:val="-17"/>
          <w:sz w:val="18"/>
        </w:rPr>
        <w:t>W</w:t>
      </w:r>
      <w:r>
        <w:rPr>
          <w:color w:val="231F20"/>
          <w:sz w:val="18"/>
        </w:rPr>
        <w:t>orkshops,</w:t>
      </w:r>
      <w:r>
        <w:rPr>
          <w:color w:val="231F20"/>
          <w:spacing w:val="-123"/>
          <w:sz w:val="18"/>
        </w:rPr>
        <w:t> </w:t>
      </w:r>
      <w:r>
        <w:rPr>
          <w:color w:val="231F20"/>
          <w:sz w:val="18"/>
        </w:rPr>
        <w:t>including</w:t>
      </w:r>
      <w:r>
        <w:rPr>
          <w:color w:val="231F20"/>
          <w:spacing w:val="-123"/>
          <w:sz w:val="18"/>
        </w:rPr>
        <w:t> </w:t>
      </w:r>
      <w:r>
        <w:rPr>
          <w:color w:val="231F20"/>
          <w:sz w:val="18"/>
        </w:rPr>
        <w:t>problem-solving</w:t>
      </w:r>
      <w:r>
        <w:rPr>
          <w:color w:val="231F20"/>
          <w:spacing w:val="-123"/>
          <w:sz w:val="18"/>
        </w:rPr>
        <w:t> </w:t>
      </w:r>
      <w:r>
        <w:rPr>
          <w:color w:val="231F20"/>
          <w:sz w:val="18"/>
        </w:rPr>
        <w:t>sessions and lea</w:t>
      </w:r>
      <w:r>
        <w:rPr>
          <w:color w:val="231F20"/>
          <w:spacing w:val="2"/>
          <w:sz w:val="18"/>
        </w:rPr>
        <w:t>r</w:t>
      </w:r>
      <w:r>
        <w:rPr>
          <w:color w:val="231F20"/>
          <w:sz w:val="18"/>
        </w:rPr>
        <w:t>ning reviews designed to identify </w:t>
      </w:r>
      <w:r>
        <w:rPr>
          <w:color w:val="231F20"/>
          <w:spacing w:val="-3"/>
          <w:sz w:val="18"/>
        </w:rPr>
        <w:t>lessons</w:t>
      </w:r>
      <w:r>
        <w:rPr>
          <w:color w:val="231F20"/>
          <w:sz w:val="18"/>
        </w:rPr>
        <w:t> lea</w:t>
      </w:r>
      <w:r>
        <w:rPr>
          <w:color w:val="231F20"/>
          <w:spacing w:val="2"/>
          <w:sz w:val="18"/>
        </w:rPr>
        <w:t>r</w:t>
      </w:r>
      <w:r>
        <w:rPr>
          <w:color w:val="231F20"/>
          <w:sz w:val="18"/>
        </w:rPr>
        <w:t>ned; and</w:t>
      </w:r>
    </w:p>
    <w:p>
      <w:pPr>
        <w:pStyle w:val="ListParagraph"/>
        <w:numPr>
          <w:ilvl w:val="1"/>
          <w:numId w:val="37"/>
        </w:numPr>
        <w:tabs>
          <w:tab w:pos="1280" w:val="left" w:leader="none"/>
        </w:tabs>
        <w:spacing w:line="193" w:lineRule="exact" w:before="0" w:after="0"/>
        <w:ind w:left="1280" w:right="0" w:hanging="180"/>
        <w:jc w:val="left"/>
        <w:rPr>
          <w:sz w:val="18"/>
        </w:rPr>
      </w:pPr>
      <w:r>
        <w:rPr>
          <w:color w:val="231F20"/>
          <w:spacing w:val="-2"/>
          <w:sz w:val="18"/>
        </w:rPr>
        <w:t>Storytelling.</w:t>
      </w:r>
    </w:p>
    <w:p>
      <w:pPr>
        <w:pStyle w:val="ListParagraph"/>
        <w:numPr>
          <w:ilvl w:val="0"/>
          <w:numId w:val="37"/>
        </w:numPr>
        <w:tabs>
          <w:tab w:pos="901" w:val="left" w:leader="none"/>
        </w:tabs>
        <w:spacing w:line="200" w:lineRule="exact" w:before="0" w:after="0"/>
        <w:ind w:left="901" w:right="0" w:hanging="201"/>
        <w:jc w:val="left"/>
        <w:rPr>
          <w:b/>
          <w:sz w:val="18"/>
        </w:rPr>
      </w:pPr>
      <w:r>
        <w:rPr>
          <w:b/>
          <w:color w:val="231F20"/>
          <w:sz w:val="18"/>
        </w:rPr>
        <w:t>Information</w:t>
      </w:r>
      <w:r>
        <w:rPr>
          <w:b/>
          <w:color w:val="231F20"/>
          <w:spacing w:val="4"/>
          <w:sz w:val="18"/>
        </w:rPr>
        <w:t> </w:t>
      </w:r>
      <w:r>
        <w:rPr>
          <w:b/>
          <w:color w:val="231F20"/>
          <w:spacing w:val="-2"/>
          <w:sz w:val="18"/>
        </w:rPr>
        <w:t>management</w:t>
      </w:r>
    </w:p>
    <w:p>
      <w:pPr>
        <w:pStyle w:val="ListParagraph"/>
        <w:numPr>
          <w:ilvl w:val="0"/>
          <w:numId w:val="37"/>
        </w:numPr>
        <w:tabs>
          <w:tab w:pos="901" w:val="left" w:leader="none"/>
        </w:tabs>
        <w:spacing w:line="208" w:lineRule="exact" w:before="0" w:after="0"/>
        <w:ind w:left="901" w:right="0" w:hanging="201"/>
        <w:jc w:val="left"/>
        <w:rPr>
          <w:b/>
          <w:sz w:val="18"/>
        </w:rPr>
      </w:pPr>
      <w:r>
        <w:rPr>
          <w:b/>
          <w:color w:val="231F20"/>
          <w:sz w:val="18"/>
        </w:rPr>
        <w:t>Interpersonal and team </w:t>
      </w:r>
      <w:r>
        <w:rPr>
          <w:b/>
          <w:color w:val="231F20"/>
          <w:spacing w:val="-2"/>
          <w:sz w:val="18"/>
        </w:rPr>
        <w:t>skills</w:t>
      </w:r>
    </w:p>
    <w:p>
      <w:pPr>
        <w:pStyle w:val="BodyText"/>
        <w:spacing w:before="190"/>
        <w:rPr>
          <w:b/>
        </w:rPr>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104,</w:t>
      </w:r>
      <w:r>
        <w:rPr>
          <w:color w:val="231F20"/>
          <w:spacing w:val="1"/>
          <w:sz w:val="18"/>
        </w:rPr>
        <w:t> </w:t>
      </w:r>
      <w:r>
        <w:rPr>
          <w:color w:val="231F20"/>
          <w:sz w:val="18"/>
        </w:rPr>
        <w:t>Section</w:t>
      </w:r>
      <w:r>
        <w:rPr>
          <w:color w:val="231F20"/>
          <w:spacing w:val="1"/>
          <w:sz w:val="18"/>
        </w:rPr>
        <w:t> </w:t>
      </w:r>
      <w:r>
        <w:rPr>
          <w:color w:val="231F20"/>
          <w:spacing w:val="-2"/>
          <w:sz w:val="18"/>
        </w:rPr>
        <w:t>4.4.3.1</w:t>
      </w:r>
    </w:p>
    <w:p>
      <w:pPr>
        <w:pStyle w:val="Heading5"/>
      </w:pPr>
      <w:r>
        <w:rPr>
          <w:color w:val="231F20"/>
        </w:rPr>
        <w:t>Lessons</w:t>
      </w:r>
      <w:r>
        <w:rPr>
          <w:color w:val="231F20"/>
          <w:spacing w:val="-1"/>
        </w:rPr>
        <w:t> </w:t>
      </w:r>
      <w:r>
        <w:rPr>
          <w:color w:val="231F20"/>
        </w:rPr>
        <w:t>Learned</w:t>
      </w:r>
      <w:r>
        <w:rPr>
          <w:color w:val="231F20"/>
          <w:spacing w:val="2"/>
        </w:rPr>
        <w:t> </w:t>
      </w:r>
      <w:r>
        <w:rPr>
          <w:color w:val="231F20"/>
          <w:spacing w:val="-2"/>
        </w:rPr>
        <w:t>Register</w:t>
      </w:r>
    </w:p>
    <w:p>
      <w:pPr>
        <w:pStyle w:val="BodyText"/>
        <w:spacing w:line="223" w:lineRule="auto" w:before="4"/>
        <w:ind w:left="700" w:right="187"/>
      </w:pPr>
      <w:r>
        <w:rPr>
          <w:color w:val="231F20"/>
        </w:rPr>
        <w:t>The lessons learned register can include the category and description of the situation. The lessons learned register</w:t>
      </w:r>
      <w:r>
        <w:rPr>
          <w:color w:val="231F20"/>
          <w:spacing w:val="-7"/>
        </w:rPr>
        <w:t> </w:t>
      </w:r>
      <w:r>
        <w:rPr>
          <w:color w:val="231F20"/>
        </w:rPr>
        <w:t>may</w:t>
      </w:r>
      <w:r>
        <w:rPr>
          <w:color w:val="231F20"/>
          <w:spacing w:val="-7"/>
        </w:rPr>
        <w:t> </w:t>
      </w:r>
      <w:r>
        <w:rPr>
          <w:color w:val="231F20"/>
        </w:rPr>
        <w:t>also</w:t>
      </w:r>
      <w:r>
        <w:rPr>
          <w:color w:val="231F20"/>
          <w:spacing w:val="-7"/>
        </w:rPr>
        <w:t> </w:t>
      </w:r>
      <w:r>
        <w:rPr>
          <w:color w:val="231F20"/>
        </w:rPr>
        <w:t>include</w:t>
      </w:r>
      <w:r>
        <w:rPr>
          <w:color w:val="231F20"/>
          <w:spacing w:val="-7"/>
        </w:rPr>
        <w:t> </w:t>
      </w:r>
      <w:r>
        <w:rPr>
          <w:color w:val="231F20"/>
        </w:rPr>
        <w:t>the</w:t>
      </w:r>
      <w:r>
        <w:rPr>
          <w:color w:val="231F20"/>
          <w:spacing w:val="-7"/>
        </w:rPr>
        <w:t> </w:t>
      </w:r>
      <w:r>
        <w:rPr>
          <w:color w:val="231F20"/>
        </w:rPr>
        <w:t>impact,</w:t>
      </w:r>
      <w:r>
        <w:rPr>
          <w:color w:val="231F20"/>
          <w:spacing w:val="-7"/>
        </w:rPr>
        <w:t> </w:t>
      </w:r>
      <w:r>
        <w:rPr>
          <w:color w:val="231F20"/>
        </w:rPr>
        <w:t>recommendations, and proposed actions associated with the situation.</w:t>
      </w:r>
    </w:p>
    <w:p>
      <w:pPr>
        <w:pStyle w:val="BodyText"/>
        <w:spacing w:line="223" w:lineRule="auto"/>
        <w:ind w:left="700" w:right="540"/>
        <w:jc w:val="both"/>
      </w:pPr>
      <w:r>
        <w:rPr>
          <w:color w:val="231F20"/>
        </w:rPr>
        <w:t>The</w:t>
      </w:r>
      <w:r>
        <w:rPr>
          <w:color w:val="231F20"/>
          <w:spacing w:val="-6"/>
        </w:rPr>
        <w:t> </w:t>
      </w:r>
      <w:r>
        <w:rPr>
          <w:color w:val="231F20"/>
        </w:rPr>
        <w:t>lessons</w:t>
      </w:r>
      <w:r>
        <w:rPr>
          <w:color w:val="231F20"/>
          <w:spacing w:val="-6"/>
        </w:rPr>
        <w:t> </w:t>
      </w:r>
      <w:r>
        <w:rPr>
          <w:color w:val="231F20"/>
        </w:rPr>
        <w:t>learned</w:t>
      </w:r>
      <w:r>
        <w:rPr>
          <w:color w:val="231F20"/>
          <w:spacing w:val="-6"/>
        </w:rPr>
        <w:t> </w:t>
      </w:r>
      <w:r>
        <w:rPr>
          <w:color w:val="231F20"/>
        </w:rPr>
        <w:t>register</w:t>
      </w:r>
      <w:r>
        <w:rPr>
          <w:color w:val="231F20"/>
          <w:spacing w:val="-6"/>
        </w:rPr>
        <w:t> </w:t>
      </w:r>
      <w:r>
        <w:rPr>
          <w:color w:val="231F20"/>
        </w:rPr>
        <w:t>may</w:t>
      </w:r>
      <w:r>
        <w:rPr>
          <w:color w:val="231F20"/>
          <w:spacing w:val="-6"/>
        </w:rPr>
        <w:t> </w:t>
      </w:r>
      <w:r>
        <w:rPr>
          <w:color w:val="231F20"/>
        </w:rPr>
        <w:t>record</w:t>
      </w:r>
      <w:r>
        <w:rPr>
          <w:color w:val="231F20"/>
          <w:spacing w:val="-6"/>
        </w:rPr>
        <w:t> </w:t>
      </w:r>
      <w:r>
        <w:rPr>
          <w:color w:val="231F20"/>
        </w:rPr>
        <w:t>challenges, problems,</w:t>
      </w:r>
      <w:r>
        <w:rPr>
          <w:color w:val="231F20"/>
          <w:spacing w:val="-4"/>
        </w:rPr>
        <w:t> </w:t>
      </w:r>
      <w:r>
        <w:rPr>
          <w:color w:val="231F20"/>
        </w:rPr>
        <w:t>realized</w:t>
      </w:r>
      <w:r>
        <w:rPr>
          <w:color w:val="231F20"/>
          <w:spacing w:val="-4"/>
        </w:rPr>
        <w:t> </w:t>
      </w:r>
      <w:r>
        <w:rPr>
          <w:color w:val="231F20"/>
        </w:rPr>
        <w:t>risks</w:t>
      </w:r>
      <w:r>
        <w:rPr>
          <w:color w:val="231F20"/>
          <w:spacing w:val="-4"/>
        </w:rPr>
        <w:t> </w:t>
      </w:r>
      <w:r>
        <w:rPr>
          <w:color w:val="231F20"/>
        </w:rPr>
        <w:t>and</w:t>
      </w:r>
      <w:r>
        <w:rPr>
          <w:color w:val="231F20"/>
          <w:spacing w:val="-4"/>
        </w:rPr>
        <w:t> </w:t>
      </w:r>
      <w:r>
        <w:rPr>
          <w:color w:val="231F20"/>
        </w:rPr>
        <w:t>opportunities,</w:t>
      </w:r>
      <w:r>
        <w:rPr>
          <w:color w:val="231F20"/>
          <w:spacing w:val="-4"/>
        </w:rPr>
        <w:t> </w:t>
      </w:r>
      <w:r>
        <w:rPr>
          <w:color w:val="231F20"/>
        </w:rPr>
        <w:t>or</w:t>
      </w:r>
      <w:r>
        <w:rPr>
          <w:color w:val="231F20"/>
          <w:spacing w:val="-4"/>
        </w:rPr>
        <w:t> </w:t>
      </w:r>
      <w:r>
        <w:rPr>
          <w:color w:val="231F20"/>
        </w:rPr>
        <w:t>other content as appropriate.</w:t>
      </w:r>
    </w:p>
    <w:p>
      <w:pPr>
        <w:pStyle w:val="BodyText"/>
        <w:spacing w:line="223" w:lineRule="auto" w:before="194"/>
        <w:ind w:left="700" w:right="187"/>
      </w:pPr>
      <w:r>
        <w:rPr>
          <w:color w:val="231F20"/>
        </w:rPr>
        <w:t>The lessons learned register is created as an output of this</w:t>
      </w:r>
      <w:r>
        <w:rPr>
          <w:color w:val="231F20"/>
          <w:spacing w:val="-1"/>
        </w:rPr>
        <w:t> </w:t>
      </w:r>
      <w:r>
        <w:rPr>
          <w:color w:val="231F20"/>
        </w:rPr>
        <w:t>process</w:t>
      </w:r>
      <w:r>
        <w:rPr>
          <w:color w:val="231F20"/>
          <w:spacing w:val="-1"/>
        </w:rPr>
        <w:t> </w:t>
      </w:r>
      <w:r>
        <w:rPr>
          <w:color w:val="231F20"/>
        </w:rPr>
        <w:t>early</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project.</w:t>
      </w:r>
      <w:r>
        <w:rPr>
          <w:color w:val="231F20"/>
          <w:spacing w:val="-1"/>
        </w:rPr>
        <w:t> </w:t>
      </w:r>
      <w:r>
        <w:rPr>
          <w:color w:val="231F20"/>
        </w:rPr>
        <w:t>Thereafter,</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used</w:t>
      </w:r>
      <w:r>
        <w:rPr>
          <w:color w:val="231F20"/>
          <w:spacing w:val="-1"/>
        </w:rPr>
        <w:t> </w:t>
      </w:r>
      <w:r>
        <w:rPr>
          <w:color w:val="231F20"/>
        </w:rPr>
        <w:t>as an input and updated as an output in many processes throughout the project. The persons or teams involved in the work are also involved in capturing the lessons learned. Knowledge can be documented using videos, pictures,</w:t>
      </w:r>
      <w:r>
        <w:rPr>
          <w:color w:val="231F20"/>
          <w:spacing w:val="-5"/>
        </w:rPr>
        <w:t> </w:t>
      </w:r>
      <w:r>
        <w:rPr>
          <w:color w:val="231F20"/>
        </w:rPr>
        <w:t>audios,</w:t>
      </w:r>
      <w:r>
        <w:rPr>
          <w:color w:val="231F20"/>
          <w:spacing w:val="-5"/>
        </w:rPr>
        <w:t> </w:t>
      </w:r>
      <w:r>
        <w:rPr>
          <w:color w:val="231F20"/>
        </w:rPr>
        <w:t>or</w:t>
      </w:r>
      <w:r>
        <w:rPr>
          <w:color w:val="231F20"/>
          <w:spacing w:val="-5"/>
        </w:rPr>
        <w:t> </w:t>
      </w:r>
      <w:r>
        <w:rPr>
          <w:color w:val="231F20"/>
        </w:rPr>
        <w:t>other</w:t>
      </w:r>
      <w:r>
        <w:rPr>
          <w:color w:val="231F20"/>
          <w:spacing w:val="-5"/>
        </w:rPr>
        <w:t> </w:t>
      </w:r>
      <w:r>
        <w:rPr>
          <w:color w:val="231F20"/>
        </w:rPr>
        <w:t>suitable</w:t>
      </w:r>
      <w:r>
        <w:rPr>
          <w:color w:val="231F20"/>
          <w:spacing w:val="-5"/>
        </w:rPr>
        <w:t> </w:t>
      </w:r>
      <w:r>
        <w:rPr>
          <w:color w:val="231F20"/>
        </w:rPr>
        <w:t>means</w:t>
      </w:r>
      <w:r>
        <w:rPr>
          <w:color w:val="231F20"/>
          <w:spacing w:val="-5"/>
        </w:rPr>
        <w:t> </w:t>
      </w:r>
      <w:r>
        <w:rPr>
          <w:color w:val="231F20"/>
        </w:rPr>
        <w:t>that</w:t>
      </w:r>
      <w:r>
        <w:rPr>
          <w:color w:val="231F20"/>
          <w:spacing w:val="-5"/>
        </w:rPr>
        <w:t> </w:t>
      </w:r>
      <w:r>
        <w:rPr>
          <w:color w:val="231F20"/>
        </w:rPr>
        <w:t>ensure</w:t>
      </w:r>
      <w:r>
        <w:rPr>
          <w:color w:val="231F20"/>
          <w:spacing w:val="-5"/>
        </w:rPr>
        <w:t> </w:t>
      </w:r>
      <w:r>
        <w:rPr>
          <w:color w:val="231F20"/>
        </w:rPr>
        <w:t>the efficiency of the lessons captured.</w:t>
      </w:r>
    </w:p>
    <w:p>
      <w:pPr>
        <w:pStyle w:val="BodyText"/>
        <w:spacing w:line="223" w:lineRule="auto" w:before="193"/>
        <w:ind w:left="700"/>
      </w:pPr>
      <w:r>
        <w:rPr>
          <w:color w:val="231F20"/>
        </w:rPr>
        <w:t>At the end of a project or phase, the information is transferred</w:t>
      </w:r>
      <w:r>
        <w:rPr>
          <w:color w:val="231F20"/>
          <w:spacing w:val="-6"/>
        </w:rPr>
        <w:t> </w:t>
      </w:r>
      <w:r>
        <w:rPr>
          <w:color w:val="231F20"/>
        </w:rPr>
        <w:t>to</w:t>
      </w:r>
      <w:r>
        <w:rPr>
          <w:color w:val="231F20"/>
          <w:spacing w:val="-6"/>
        </w:rPr>
        <w:t> </w:t>
      </w:r>
      <w:r>
        <w:rPr>
          <w:color w:val="231F20"/>
        </w:rPr>
        <w:t>an</w:t>
      </w:r>
      <w:r>
        <w:rPr>
          <w:color w:val="231F20"/>
          <w:spacing w:val="-6"/>
        </w:rPr>
        <w:t> </w:t>
      </w:r>
      <w:r>
        <w:rPr>
          <w:color w:val="231F20"/>
        </w:rPr>
        <w:t>organizational</w:t>
      </w:r>
      <w:r>
        <w:rPr>
          <w:color w:val="231F20"/>
          <w:spacing w:val="-6"/>
        </w:rPr>
        <w:t> </w:t>
      </w:r>
      <w:r>
        <w:rPr>
          <w:color w:val="231F20"/>
        </w:rPr>
        <w:t>process</w:t>
      </w:r>
      <w:r>
        <w:rPr>
          <w:color w:val="231F20"/>
          <w:spacing w:val="-6"/>
        </w:rPr>
        <w:t> </w:t>
      </w:r>
      <w:r>
        <w:rPr>
          <w:color w:val="231F20"/>
        </w:rPr>
        <w:t>asset</w:t>
      </w:r>
      <w:r>
        <w:rPr>
          <w:color w:val="231F20"/>
          <w:spacing w:val="-6"/>
        </w:rPr>
        <w:t> </w:t>
      </w:r>
      <w:r>
        <w:rPr>
          <w:color w:val="231F20"/>
        </w:rPr>
        <w:t>called</w:t>
      </w:r>
      <w:r>
        <w:rPr>
          <w:color w:val="231F20"/>
          <w:spacing w:val="-6"/>
        </w:rPr>
        <w:t> </w:t>
      </w:r>
      <w:r>
        <w:rPr>
          <w:color w:val="231F20"/>
        </w:rPr>
        <w:t>a lessons learned repository.</w:t>
      </w:r>
    </w:p>
    <w:p>
      <w:pPr>
        <w:spacing w:after="0" w:line="223" w:lineRule="auto"/>
        <w:sectPr>
          <w:pgSz w:w="6120" w:h="9720"/>
          <w:pgMar w:header="0" w:footer="294" w:top="240" w:bottom="480" w:left="440" w:right="420"/>
        </w:sectPr>
      </w:pPr>
    </w:p>
    <w:p>
      <w:pPr>
        <w:pStyle w:val="Heading3"/>
        <w:ind w:left="0" w:right="257"/>
      </w:pPr>
      <w:bookmarkStart w:name="Section 5: Project Scope Management" w:id="54"/>
      <w:bookmarkEnd w:id="54"/>
      <w:r>
        <w:rPr>
          <w:b w:val="0"/>
        </w:rPr>
      </w:r>
      <w:bookmarkStart w:name="_bookmark22" w:id="55"/>
      <w:bookmarkEnd w:id="55"/>
      <w:r>
        <w:rPr>
          <w:b w:val="0"/>
        </w:rPr>
      </w:r>
      <w:r>
        <w:rPr>
          <w:color w:val="231F20"/>
        </w:rPr>
        <w:t>Project</w:t>
      </w:r>
      <w:r>
        <w:rPr>
          <w:color w:val="231F20"/>
          <w:spacing w:val="1"/>
        </w:rPr>
        <w:t> </w:t>
      </w:r>
      <w:r>
        <w:rPr>
          <w:color w:val="231F20"/>
        </w:rPr>
        <w:t>Scope</w:t>
      </w:r>
      <w:r>
        <w:rPr>
          <w:color w:val="231F20"/>
          <w:spacing w:val="2"/>
        </w:rPr>
        <w:t> </w:t>
      </w:r>
      <w:r>
        <w:rPr>
          <w:color w:val="231F20"/>
          <w:spacing w:val="-2"/>
        </w:rPr>
        <w:t>Management</w:t>
      </w:r>
    </w:p>
    <w:p>
      <w:pPr>
        <w:spacing w:line="212" w:lineRule="exact" w:before="0"/>
        <w:ind w:left="0" w:right="259" w:firstLine="0"/>
        <w:jc w:val="center"/>
        <w:rPr>
          <w:sz w:val="18"/>
        </w:rPr>
      </w:pPr>
      <w:r>
        <w:rPr>
          <w:color w:val="231F20"/>
          <w:sz w:val="18"/>
        </w:rPr>
        <w:t>(Section 5</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18"/>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137,</w:t>
      </w:r>
      <w:r>
        <w:rPr>
          <w:color w:val="231F20"/>
          <w:spacing w:val="1"/>
          <w:sz w:val="18"/>
        </w:rPr>
        <w:t> </w:t>
      </w:r>
      <w:r>
        <w:rPr>
          <w:color w:val="231F20"/>
          <w:sz w:val="18"/>
        </w:rPr>
        <w:t>Section</w:t>
      </w:r>
      <w:r>
        <w:rPr>
          <w:color w:val="231F20"/>
          <w:spacing w:val="1"/>
          <w:sz w:val="18"/>
        </w:rPr>
        <w:t> </w:t>
      </w:r>
      <w:r>
        <w:rPr>
          <w:color w:val="231F20"/>
          <w:spacing w:val="-2"/>
          <w:sz w:val="18"/>
        </w:rPr>
        <w:t>5.1.3.1</w:t>
      </w:r>
    </w:p>
    <w:p>
      <w:pPr>
        <w:pStyle w:val="Heading5"/>
        <w:ind w:left="460"/>
      </w:pPr>
      <w:r>
        <w:rPr>
          <w:color w:val="231F20"/>
        </w:rPr>
        <w:t>Scope Management </w:t>
      </w:r>
      <w:r>
        <w:rPr>
          <w:color w:val="231F20"/>
          <w:spacing w:val="-4"/>
        </w:rPr>
        <w:t>Plan</w:t>
      </w:r>
    </w:p>
    <w:p>
      <w:pPr>
        <w:pStyle w:val="BodyText"/>
        <w:spacing w:line="223" w:lineRule="auto" w:before="4"/>
        <w:ind w:left="460" w:right="379"/>
      </w:pPr>
      <w:r>
        <w:rPr>
          <w:color w:val="231F20"/>
        </w:rPr>
        <w:t>The scope management plan is a component of the project management plan that describes how the scope will be defined, developed, monitored, controlled, and validated.</w:t>
      </w:r>
      <w:r>
        <w:rPr>
          <w:color w:val="231F20"/>
          <w:spacing w:val="-6"/>
        </w:rPr>
        <w:t> </w:t>
      </w:r>
      <w:r>
        <w:rPr>
          <w:color w:val="231F20"/>
        </w:rPr>
        <w:t>The</w:t>
      </w:r>
      <w:r>
        <w:rPr>
          <w:color w:val="231F20"/>
          <w:spacing w:val="-6"/>
        </w:rPr>
        <w:t> </w:t>
      </w:r>
      <w:r>
        <w:rPr>
          <w:color w:val="231F20"/>
        </w:rPr>
        <w:t>components</w:t>
      </w:r>
      <w:r>
        <w:rPr>
          <w:color w:val="231F20"/>
          <w:spacing w:val="-6"/>
        </w:rPr>
        <w:t> </w:t>
      </w:r>
      <w:r>
        <w:rPr>
          <w:color w:val="231F20"/>
        </w:rPr>
        <w:t>of</w:t>
      </w:r>
      <w:r>
        <w:rPr>
          <w:color w:val="231F20"/>
          <w:spacing w:val="-6"/>
        </w:rPr>
        <w:t> </w:t>
      </w:r>
      <w:r>
        <w:rPr>
          <w:color w:val="231F20"/>
        </w:rPr>
        <w:t>a</w:t>
      </w:r>
      <w:r>
        <w:rPr>
          <w:color w:val="231F20"/>
          <w:spacing w:val="-6"/>
        </w:rPr>
        <w:t> </w:t>
      </w:r>
      <w:r>
        <w:rPr>
          <w:color w:val="231F20"/>
        </w:rPr>
        <w:t>scope</w:t>
      </w:r>
      <w:r>
        <w:rPr>
          <w:color w:val="231F20"/>
          <w:spacing w:val="-6"/>
        </w:rPr>
        <w:t> </w:t>
      </w:r>
      <w:r>
        <w:rPr>
          <w:color w:val="231F20"/>
        </w:rPr>
        <w:t>management</w:t>
      </w:r>
      <w:r>
        <w:rPr>
          <w:color w:val="231F20"/>
          <w:spacing w:val="-6"/>
        </w:rPr>
        <w:t> </w:t>
      </w:r>
      <w:r>
        <w:rPr>
          <w:color w:val="231F20"/>
        </w:rPr>
        <w:t>plan </w:t>
      </w:r>
      <w:r>
        <w:rPr>
          <w:color w:val="231F20"/>
          <w:spacing w:val="-2"/>
        </w:rPr>
        <w:t>include:</w:t>
      </w:r>
    </w:p>
    <w:p>
      <w:pPr>
        <w:pStyle w:val="ListParagraph"/>
        <w:numPr>
          <w:ilvl w:val="0"/>
          <w:numId w:val="38"/>
        </w:numPr>
        <w:tabs>
          <w:tab w:pos="750" w:val="left" w:leader="none"/>
        </w:tabs>
        <w:spacing w:line="192" w:lineRule="exact" w:before="0" w:after="0"/>
        <w:ind w:left="750" w:right="0" w:hanging="180"/>
        <w:jc w:val="left"/>
        <w:rPr>
          <w:sz w:val="18"/>
        </w:rPr>
      </w:pPr>
      <w:r>
        <w:rPr>
          <w:color w:val="231F20"/>
          <w:sz w:val="18"/>
        </w:rPr>
        <w:t>Process</w:t>
      </w:r>
      <w:r>
        <w:rPr>
          <w:color w:val="231F20"/>
          <w:spacing w:val="-123"/>
          <w:sz w:val="18"/>
        </w:rPr>
        <w:t> </w:t>
      </w:r>
      <w:r>
        <w:rPr>
          <w:color w:val="231F20"/>
          <w:sz w:val="18"/>
        </w:rPr>
        <w:t>for</w:t>
      </w:r>
      <w:r>
        <w:rPr>
          <w:color w:val="231F20"/>
          <w:spacing w:val="-123"/>
          <w:sz w:val="18"/>
        </w:rPr>
        <w:t> </w:t>
      </w:r>
      <w:r>
        <w:rPr>
          <w:color w:val="231F20"/>
          <w:sz w:val="18"/>
        </w:rPr>
        <w:t>preparing</w:t>
      </w:r>
      <w:r>
        <w:rPr>
          <w:color w:val="231F20"/>
          <w:spacing w:val="-123"/>
          <w:sz w:val="18"/>
        </w:rPr>
        <w:t> </w:t>
      </w:r>
      <w:r>
        <w:rPr>
          <w:color w:val="231F20"/>
          <w:sz w:val="18"/>
        </w:rPr>
        <w:t>a</w:t>
      </w:r>
      <w:r>
        <w:rPr>
          <w:color w:val="231F20"/>
          <w:spacing w:val="-123"/>
          <w:sz w:val="18"/>
        </w:rPr>
        <w:t> </w:t>
      </w:r>
      <w:r>
        <w:rPr>
          <w:color w:val="231F20"/>
          <w:sz w:val="18"/>
        </w:rPr>
        <w:t>project</w:t>
      </w:r>
      <w:r>
        <w:rPr>
          <w:color w:val="231F20"/>
          <w:spacing w:val="-123"/>
          <w:sz w:val="18"/>
        </w:rPr>
        <w:t> </w:t>
      </w:r>
      <w:r>
        <w:rPr>
          <w:color w:val="231F20"/>
          <w:sz w:val="18"/>
        </w:rPr>
        <w:t>scope</w:t>
      </w:r>
      <w:r>
        <w:rPr>
          <w:color w:val="231F20"/>
          <w:spacing w:val="-123"/>
          <w:sz w:val="18"/>
        </w:rPr>
        <w:t> </w:t>
      </w:r>
      <w:r>
        <w:rPr>
          <w:color w:val="231F20"/>
          <w:sz w:val="18"/>
        </w:rPr>
        <w:t>statement;</w:t>
      </w:r>
    </w:p>
    <w:p>
      <w:pPr>
        <w:pStyle w:val="ListParagraph"/>
        <w:numPr>
          <w:ilvl w:val="0"/>
          <w:numId w:val="38"/>
        </w:numPr>
        <w:tabs>
          <w:tab w:pos="739" w:val="left" w:leader="none"/>
          <w:tab w:pos="749" w:val="left" w:leader="none"/>
        </w:tabs>
        <w:spacing w:line="223" w:lineRule="auto" w:before="4" w:after="0"/>
        <w:ind w:left="739" w:right="615" w:hanging="170"/>
        <w:jc w:val="left"/>
        <w:rPr>
          <w:sz w:val="18"/>
        </w:rPr>
      </w:pPr>
      <w:r>
        <w:rPr>
          <w:color w:val="231F20"/>
          <w:spacing w:val="-123"/>
          <w:sz w:val="18"/>
        </w:rPr>
        <w:tab/>
      </w:r>
      <w:r>
        <w:rPr>
          <w:color w:val="231F20"/>
          <w:sz w:val="18"/>
        </w:rPr>
        <w:t>Process</w:t>
      </w:r>
      <w:r>
        <w:rPr>
          <w:color w:val="231F20"/>
          <w:spacing w:val="-123"/>
          <w:sz w:val="18"/>
        </w:rPr>
        <w:t> </w:t>
      </w:r>
      <w:r>
        <w:rPr>
          <w:color w:val="231F20"/>
          <w:sz w:val="18"/>
        </w:rPr>
        <w:t>that</w:t>
      </w:r>
      <w:r>
        <w:rPr>
          <w:color w:val="231F20"/>
          <w:spacing w:val="-123"/>
          <w:sz w:val="18"/>
        </w:rPr>
        <w:t> </w:t>
      </w:r>
      <w:r>
        <w:rPr>
          <w:color w:val="231F20"/>
          <w:sz w:val="18"/>
        </w:rPr>
        <w:t>enables</w:t>
      </w:r>
      <w:r>
        <w:rPr>
          <w:color w:val="231F20"/>
          <w:spacing w:val="-123"/>
          <w:sz w:val="18"/>
        </w:rPr>
        <w:t> </w:t>
      </w:r>
      <w:r>
        <w:rPr>
          <w:color w:val="231F20"/>
          <w:sz w:val="18"/>
        </w:rPr>
        <w:t>the</w:t>
      </w:r>
      <w:r>
        <w:rPr>
          <w:color w:val="231F20"/>
          <w:spacing w:val="-123"/>
          <w:sz w:val="18"/>
        </w:rPr>
        <w:t> </w:t>
      </w:r>
      <w:r>
        <w:rPr>
          <w:color w:val="231F20"/>
          <w:sz w:val="18"/>
        </w:rPr>
        <w:t>creation</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WBS</w:t>
      </w:r>
      <w:r>
        <w:rPr>
          <w:color w:val="231F20"/>
          <w:spacing w:val="-123"/>
          <w:sz w:val="18"/>
        </w:rPr>
        <w:t> </w:t>
      </w:r>
      <w:r>
        <w:rPr>
          <w:color w:val="231F20"/>
          <w:sz w:val="18"/>
        </w:rPr>
        <w:t>from </w:t>
      </w:r>
      <w:r>
        <w:rPr>
          <w:color w:val="231F20"/>
          <w:sz w:val="18"/>
        </w:rPr>
        <w:t>   the detailed project scope statement;</w:t>
      </w:r>
    </w:p>
    <w:p>
      <w:pPr>
        <w:pStyle w:val="ListParagraph"/>
        <w:numPr>
          <w:ilvl w:val="0"/>
          <w:numId w:val="38"/>
        </w:numPr>
        <w:tabs>
          <w:tab w:pos="739" w:val="left" w:leader="none"/>
          <w:tab w:pos="749" w:val="left" w:leader="none"/>
        </w:tabs>
        <w:spacing w:line="223" w:lineRule="auto" w:before="0" w:after="0"/>
        <w:ind w:left="739" w:right="472" w:hanging="170"/>
        <w:jc w:val="left"/>
        <w:rPr>
          <w:sz w:val="18"/>
        </w:rPr>
      </w:pPr>
      <w:r>
        <w:rPr>
          <w:color w:val="231F20"/>
          <w:spacing w:val="-123"/>
          <w:sz w:val="18"/>
        </w:rPr>
        <w:tab/>
      </w:r>
      <w:r>
        <w:rPr>
          <w:color w:val="231F20"/>
          <w:sz w:val="18"/>
        </w:rPr>
        <w:t>Process</w:t>
      </w:r>
      <w:r>
        <w:rPr>
          <w:color w:val="231F20"/>
          <w:spacing w:val="-123"/>
          <w:sz w:val="18"/>
        </w:rPr>
        <w:t> </w:t>
      </w:r>
      <w:r>
        <w:rPr>
          <w:color w:val="231F20"/>
          <w:sz w:val="18"/>
        </w:rPr>
        <w:t>that</w:t>
      </w:r>
      <w:r>
        <w:rPr>
          <w:color w:val="231F20"/>
          <w:spacing w:val="-123"/>
          <w:sz w:val="18"/>
        </w:rPr>
        <w:t> </w:t>
      </w:r>
      <w:r>
        <w:rPr>
          <w:color w:val="231F20"/>
          <w:sz w:val="18"/>
        </w:rPr>
        <w:t>establishes</w:t>
      </w:r>
      <w:r>
        <w:rPr>
          <w:color w:val="231F20"/>
          <w:spacing w:val="-123"/>
          <w:sz w:val="18"/>
        </w:rPr>
        <w:t> </w:t>
      </w:r>
      <w:r>
        <w:rPr>
          <w:color w:val="231F20"/>
          <w:sz w:val="18"/>
        </w:rPr>
        <w:t>how</w:t>
      </w:r>
      <w:r>
        <w:rPr>
          <w:color w:val="231F20"/>
          <w:spacing w:val="-123"/>
          <w:sz w:val="18"/>
        </w:rPr>
        <w:t> </w:t>
      </w:r>
      <w:r>
        <w:rPr>
          <w:color w:val="231F20"/>
          <w:sz w:val="18"/>
        </w:rPr>
        <w:t>the</w:t>
      </w:r>
      <w:r>
        <w:rPr>
          <w:color w:val="231F20"/>
          <w:spacing w:val="-123"/>
          <w:sz w:val="18"/>
        </w:rPr>
        <w:t> </w:t>
      </w:r>
      <w:r>
        <w:rPr>
          <w:color w:val="231F20"/>
          <w:sz w:val="18"/>
        </w:rPr>
        <w:t>scope</w:t>
      </w:r>
      <w:r>
        <w:rPr>
          <w:color w:val="231F20"/>
          <w:spacing w:val="-123"/>
          <w:sz w:val="18"/>
        </w:rPr>
        <w:t> </w:t>
      </w:r>
      <w:r>
        <w:rPr>
          <w:color w:val="231F20"/>
          <w:sz w:val="18"/>
        </w:rPr>
        <w:t>baseline</w:t>
      </w:r>
      <w:r>
        <w:rPr>
          <w:color w:val="231F20"/>
          <w:spacing w:val="-123"/>
          <w:sz w:val="18"/>
        </w:rPr>
        <w:t> </w:t>
      </w:r>
      <w:r>
        <w:rPr>
          <w:color w:val="231F20"/>
          <w:sz w:val="18"/>
        </w:rPr>
        <w:t>will </w:t>
      </w:r>
      <w:r>
        <w:rPr>
          <w:color w:val="231F20"/>
          <w:sz w:val="18"/>
        </w:rPr>
        <w:t>   be approved and maintained; and</w:t>
      </w:r>
    </w:p>
    <w:p>
      <w:pPr>
        <w:pStyle w:val="ListParagraph"/>
        <w:numPr>
          <w:ilvl w:val="0"/>
          <w:numId w:val="38"/>
        </w:numPr>
        <w:tabs>
          <w:tab w:pos="739" w:val="left" w:leader="none"/>
          <w:tab w:pos="749" w:val="left" w:leader="none"/>
        </w:tabs>
        <w:spacing w:line="223" w:lineRule="auto" w:before="0" w:after="0"/>
        <w:ind w:left="739" w:right="494" w:hanging="170"/>
        <w:jc w:val="left"/>
        <w:rPr>
          <w:sz w:val="18"/>
        </w:rPr>
      </w:pPr>
      <w:r>
        <w:rPr>
          <w:color w:val="231F20"/>
          <w:spacing w:val="-123"/>
          <w:sz w:val="18"/>
        </w:rPr>
        <w:tab/>
      </w:r>
      <w:r>
        <w:rPr>
          <w:color w:val="231F20"/>
          <w:sz w:val="18"/>
        </w:rPr>
        <w:t>Process</w:t>
      </w:r>
      <w:r>
        <w:rPr>
          <w:color w:val="231F20"/>
          <w:spacing w:val="-123"/>
          <w:sz w:val="18"/>
        </w:rPr>
        <w:t> </w:t>
      </w:r>
      <w:r>
        <w:rPr>
          <w:color w:val="231F20"/>
          <w:sz w:val="18"/>
        </w:rPr>
        <w:t>that</w:t>
      </w:r>
      <w:r>
        <w:rPr>
          <w:color w:val="231F20"/>
          <w:spacing w:val="-123"/>
          <w:sz w:val="18"/>
        </w:rPr>
        <w:t> </w:t>
      </w:r>
      <w:r>
        <w:rPr>
          <w:color w:val="231F20"/>
          <w:sz w:val="18"/>
        </w:rPr>
        <w:t>specifies</w:t>
      </w:r>
      <w:r>
        <w:rPr>
          <w:color w:val="231F20"/>
          <w:spacing w:val="-123"/>
          <w:sz w:val="18"/>
        </w:rPr>
        <w:t> </w:t>
      </w:r>
      <w:r>
        <w:rPr>
          <w:color w:val="231F20"/>
          <w:sz w:val="18"/>
        </w:rPr>
        <w:t>how</w:t>
      </w:r>
      <w:r>
        <w:rPr>
          <w:color w:val="231F20"/>
          <w:spacing w:val="-123"/>
          <w:sz w:val="18"/>
        </w:rPr>
        <w:t> </w:t>
      </w:r>
      <w:r>
        <w:rPr>
          <w:color w:val="231F20"/>
          <w:sz w:val="18"/>
        </w:rPr>
        <w:t>fo</w:t>
      </w:r>
      <w:r>
        <w:rPr>
          <w:color w:val="231F20"/>
          <w:spacing w:val="2"/>
          <w:sz w:val="18"/>
        </w:rPr>
        <w:t>r</w:t>
      </w:r>
      <w:r>
        <w:rPr>
          <w:color w:val="231F20"/>
          <w:sz w:val="18"/>
        </w:rPr>
        <w:t>mal</w:t>
      </w:r>
      <w:r>
        <w:rPr>
          <w:color w:val="231F20"/>
          <w:spacing w:val="-123"/>
          <w:sz w:val="18"/>
        </w:rPr>
        <w:t> </w:t>
      </w:r>
      <w:r>
        <w:rPr>
          <w:color w:val="231F20"/>
          <w:sz w:val="18"/>
        </w:rPr>
        <w:t>acceptance</w:t>
      </w:r>
      <w:r>
        <w:rPr>
          <w:color w:val="231F20"/>
          <w:spacing w:val="-123"/>
          <w:sz w:val="18"/>
        </w:rPr>
        <w:t> </w:t>
      </w:r>
      <w:r>
        <w:rPr>
          <w:color w:val="231F20"/>
          <w:sz w:val="18"/>
        </w:rPr>
        <w:t>of</w:t>
      </w:r>
      <w:r>
        <w:rPr>
          <w:color w:val="231F20"/>
          <w:spacing w:val="-123"/>
          <w:sz w:val="18"/>
        </w:rPr>
        <w:t> </w:t>
      </w:r>
      <w:r>
        <w:rPr>
          <w:color w:val="231F20"/>
          <w:sz w:val="18"/>
        </w:rPr>
        <w:t>the completed project deliverables will be obtained.</w:t>
      </w:r>
    </w:p>
    <w:p>
      <w:pPr>
        <w:pStyle w:val="BodyText"/>
        <w:spacing w:line="223" w:lineRule="auto" w:before="195"/>
        <w:ind w:left="460" w:right="447"/>
      </w:pPr>
      <w:r>
        <w:rPr>
          <w:color w:val="231F20"/>
        </w:rPr>
        <w:t>The</w:t>
      </w:r>
      <w:r>
        <w:rPr>
          <w:color w:val="231F20"/>
          <w:spacing w:val="-5"/>
        </w:rPr>
        <w:t> </w:t>
      </w:r>
      <w:r>
        <w:rPr>
          <w:color w:val="231F20"/>
        </w:rPr>
        <w:t>scope</w:t>
      </w:r>
      <w:r>
        <w:rPr>
          <w:color w:val="231F20"/>
          <w:spacing w:val="-5"/>
        </w:rPr>
        <w:t> </w:t>
      </w:r>
      <w:r>
        <w:rPr>
          <w:color w:val="231F20"/>
        </w:rPr>
        <w:t>management</w:t>
      </w:r>
      <w:r>
        <w:rPr>
          <w:color w:val="231F20"/>
          <w:spacing w:val="-5"/>
        </w:rPr>
        <w:t> </w:t>
      </w:r>
      <w:r>
        <w:rPr>
          <w:color w:val="231F20"/>
        </w:rPr>
        <w:t>plan</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formal</w:t>
      </w:r>
      <w:r>
        <w:rPr>
          <w:color w:val="231F20"/>
          <w:spacing w:val="-5"/>
        </w:rPr>
        <w:t> </w:t>
      </w:r>
      <w:r>
        <w:rPr>
          <w:color w:val="231F20"/>
        </w:rPr>
        <w:t>or</w:t>
      </w:r>
      <w:r>
        <w:rPr>
          <w:color w:val="231F20"/>
          <w:spacing w:val="-5"/>
        </w:rPr>
        <w:t> </w:t>
      </w:r>
      <w:r>
        <w:rPr>
          <w:color w:val="231F20"/>
        </w:rPr>
        <w:t>informal, broadly framed or highly detailed, based on the needs of the project.</w:t>
      </w:r>
    </w:p>
    <w:p>
      <w:pPr>
        <w:spacing w:after="0" w:line="223" w:lineRule="auto"/>
        <w:sectPr>
          <w:footerReference w:type="even" r:id="rId56"/>
          <w:footerReference w:type="default" r:id="rId57"/>
          <w:pgSz w:w="6120" w:h="9720"/>
          <w:pgMar w:header="0" w:footer="293" w:top="260" w:bottom="480" w:left="440" w:right="420"/>
          <w:pgNumType w:start="198"/>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138–140,</w:t>
      </w:r>
      <w:r>
        <w:rPr>
          <w:color w:val="231F20"/>
          <w:spacing w:val="1"/>
          <w:sz w:val="18"/>
        </w:rPr>
        <w:t> </w:t>
      </w:r>
      <w:r>
        <w:rPr>
          <w:color w:val="231F20"/>
          <w:sz w:val="18"/>
        </w:rPr>
        <w:t>Section</w:t>
      </w:r>
      <w:r>
        <w:rPr>
          <w:color w:val="231F20"/>
          <w:spacing w:val="1"/>
          <w:sz w:val="18"/>
        </w:rPr>
        <w:t> </w:t>
      </w:r>
      <w:r>
        <w:rPr>
          <w:color w:val="231F20"/>
          <w:spacing w:val="-5"/>
          <w:sz w:val="18"/>
        </w:rPr>
        <w:t>5.2</w:t>
      </w:r>
    </w:p>
    <w:p>
      <w:pPr>
        <w:pStyle w:val="Heading5"/>
      </w:pPr>
      <w:r>
        <w:rPr>
          <w:color w:val="231F20"/>
        </w:rPr>
        <w:t>Collect </w:t>
      </w:r>
      <w:r>
        <w:rPr>
          <w:color w:val="231F20"/>
          <w:spacing w:val="-2"/>
        </w:rPr>
        <w:t>Requirements</w:t>
      </w:r>
    </w:p>
    <w:p>
      <w:pPr>
        <w:pStyle w:val="BodyText"/>
        <w:spacing w:line="223" w:lineRule="auto" w:before="4"/>
        <w:ind w:left="700" w:right="244"/>
      </w:pPr>
      <w:r>
        <w:rPr>
          <w:color w:val="231F20"/>
        </w:rPr>
        <w:t>The </w:t>
      </w:r>
      <w:r>
        <w:rPr>
          <w:i/>
          <w:color w:val="231F20"/>
        </w:rPr>
        <w:t>PMBOK</w:t>
      </w:r>
      <w:r>
        <w:rPr>
          <w:i/>
          <w:color w:val="231F20"/>
          <w:spacing w:val="-17"/>
        </w:rPr>
        <w:t> </w:t>
      </w:r>
      <w:r>
        <w:rPr>
          <w:color w:val="231F20"/>
          <w:sz w:val="10"/>
        </w:rPr>
        <w:t>®</w:t>
      </w:r>
      <w:r>
        <w:rPr>
          <w:color w:val="231F20"/>
          <w:spacing w:val="39"/>
          <w:sz w:val="10"/>
        </w:rPr>
        <w:t> </w:t>
      </w:r>
      <w:r>
        <w:rPr>
          <w:i/>
          <w:color w:val="231F20"/>
        </w:rPr>
        <w:t>Guide </w:t>
      </w:r>
      <w:r>
        <w:rPr>
          <w:color w:val="231F20"/>
        </w:rPr>
        <w:t>does not specifically address product requirements because those are industry specific.</w:t>
      </w:r>
      <w:r>
        <w:rPr>
          <w:color w:val="231F20"/>
          <w:spacing w:val="-6"/>
        </w:rPr>
        <w:t> </w:t>
      </w:r>
      <w:r>
        <w:rPr>
          <w:color w:val="231F20"/>
        </w:rPr>
        <w:t>Note</w:t>
      </w:r>
      <w:r>
        <w:rPr>
          <w:color w:val="231F20"/>
          <w:spacing w:val="-6"/>
        </w:rPr>
        <w:t> </w:t>
      </w:r>
      <w:r>
        <w:rPr>
          <w:color w:val="231F20"/>
        </w:rPr>
        <w:t>that</w:t>
      </w:r>
      <w:r>
        <w:rPr>
          <w:color w:val="231F20"/>
          <w:spacing w:val="-7"/>
        </w:rPr>
        <w:t> </w:t>
      </w:r>
      <w:r>
        <w:rPr>
          <w:i/>
          <w:color w:val="231F20"/>
        </w:rPr>
        <w:t>Business</w:t>
      </w:r>
      <w:r>
        <w:rPr>
          <w:i/>
          <w:color w:val="231F20"/>
          <w:spacing w:val="-5"/>
        </w:rPr>
        <w:t> </w:t>
      </w:r>
      <w:r>
        <w:rPr>
          <w:i/>
          <w:color w:val="231F20"/>
        </w:rPr>
        <w:t>Analysis</w:t>
      </w:r>
      <w:r>
        <w:rPr>
          <w:i/>
          <w:color w:val="231F20"/>
          <w:spacing w:val="-5"/>
        </w:rPr>
        <w:t> </w:t>
      </w:r>
      <w:r>
        <w:rPr>
          <w:i/>
          <w:color w:val="231F20"/>
        </w:rPr>
        <w:t>for</w:t>
      </w:r>
      <w:r>
        <w:rPr>
          <w:i/>
          <w:color w:val="231F20"/>
          <w:spacing w:val="-5"/>
        </w:rPr>
        <w:t> </w:t>
      </w:r>
      <w:r>
        <w:rPr>
          <w:i/>
          <w:color w:val="231F20"/>
        </w:rPr>
        <w:t>Practitioners:</w:t>
      </w:r>
      <w:r>
        <w:rPr>
          <w:i/>
          <w:color w:val="231F20"/>
          <w:spacing w:val="-5"/>
        </w:rPr>
        <w:t> </w:t>
      </w:r>
      <w:r>
        <w:rPr>
          <w:i/>
          <w:color w:val="231F20"/>
        </w:rPr>
        <w:t>A Practice Guide </w:t>
      </w:r>
      <w:r>
        <w:rPr>
          <w:color w:val="231F20"/>
        </w:rPr>
        <w:t>[7] provides more in-depth information about product requirements. The project’s success is directly influenced by active stakeholder involvement in the discovery and decomposition of needs into project and product requirements and by the care</w:t>
      </w:r>
      <w:r>
        <w:rPr>
          <w:color w:val="231F20"/>
          <w:spacing w:val="40"/>
        </w:rPr>
        <w:t> </w:t>
      </w:r>
      <w:r>
        <w:rPr>
          <w:color w:val="231F20"/>
        </w:rPr>
        <w:t>taken in determining, documenting, and managing the requirements of the product, service, or result of the project.</w:t>
      </w:r>
      <w:r>
        <w:rPr>
          <w:color w:val="231F20"/>
          <w:spacing w:val="-8"/>
        </w:rPr>
        <w:t> </w:t>
      </w:r>
      <w:r>
        <w:rPr>
          <w:color w:val="231F20"/>
        </w:rPr>
        <w:t>Requirements</w:t>
      </w:r>
      <w:r>
        <w:rPr>
          <w:color w:val="231F20"/>
          <w:spacing w:val="-8"/>
        </w:rPr>
        <w:t> </w:t>
      </w:r>
      <w:r>
        <w:rPr>
          <w:color w:val="231F20"/>
        </w:rPr>
        <w:t>include</w:t>
      </w:r>
      <w:r>
        <w:rPr>
          <w:color w:val="231F20"/>
          <w:spacing w:val="-8"/>
        </w:rPr>
        <w:t> </w:t>
      </w:r>
      <w:r>
        <w:rPr>
          <w:color w:val="231F20"/>
        </w:rPr>
        <w:t>conditions</w:t>
      </w:r>
      <w:r>
        <w:rPr>
          <w:color w:val="231F20"/>
          <w:spacing w:val="-8"/>
        </w:rPr>
        <w:t> </w:t>
      </w:r>
      <w:r>
        <w:rPr>
          <w:color w:val="231F20"/>
        </w:rPr>
        <w:t>or</w:t>
      </w:r>
      <w:r>
        <w:rPr>
          <w:color w:val="231F20"/>
          <w:spacing w:val="-8"/>
        </w:rPr>
        <w:t> </w:t>
      </w:r>
      <w:r>
        <w:rPr>
          <w:color w:val="231F20"/>
        </w:rPr>
        <w:t>capabilities that are required to be present in a product, service, </w:t>
      </w:r>
      <w:r>
        <w:rPr>
          <w:color w:val="231F20"/>
          <w:spacing w:val="-5"/>
        </w:rPr>
        <w:t>or</w:t>
      </w:r>
    </w:p>
    <w:p>
      <w:pPr>
        <w:pStyle w:val="BodyText"/>
        <w:spacing w:line="223" w:lineRule="auto"/>
        <w:ind w:left="700" w:right="187"/>
      </w:pPr>
      <w:r>
        <w:rPr>
          <w:color w:val="231F20"/>
        </w:rPr>
        <w:t>result</w:t>
      </w:r>
      <w:r>
        <w:rPr>
          <w:color w:val="231F20"/>
          <w:spacing w:val="-5"/>
        </w:rPr>
        <w:t> </w:t>
      </w:r>
      <w:r>
        <w:rPr>
          <w:color w:val="231F20"/>
        </w:rPr>
        <w:t>to</w:t>
      </w:r>
      <w:r>
        <w:rPr>
          <w:color w:val="231F20"/>
          <w:spacing w:val="-5"/>
        </w:rPr>
        <w:t> </w:t>
      </w:r>
      <w:r>
        <w:rPr>
          <w:color w:val="231F20"/>
        </w:rPr>
        <w:t>satisfy</w:t>
      </w:r>
      <w:r>
        <w:rPr>
          <w:color w:val="231F20"/>
          <w:spacing w:val="-5"/>
        </w:rPr>
        <w:t> </w:t>
      </w:r>
      <w:r>
        <w:rPr>
          <w:color w:val="231F20"/>
        </w:rPr>
        <w:t>an</w:t>
      </w:r>
      <w:r>
        <w:rPr>
          <w:color w:val="231F20"/>
          <w:spacing w:val="-5"/>
        </w:rPr>
        <w:t> </w:t>
      </w:r>
      <w:r>
        <w:rPr>
          <w:color w:val="231F20"/>
        </w:rPr>
        <w:t>agreement</w:t>
      </w:r>
      <w:r>
        <w:rPr>
          <w:color w:val="231F20"/>
          <w:spacing w:val="-5"/>
        </w:rPr>
        <w:t> </w:t>
      </w:r>
      <w:r>
        <w:rPr>
          <w:color w:val="231F20"/>
        </w:rPr>
        <w:t>or</w:t>
      </w:r>
      <w:r>
        <w:rPr>
          <w:color w:val="231F20"/>
          <w:spacing w:val="-5"/>
        </w:rPr>
        <w:t> </w:t>
      </w:r>
      <w:r>
        <w:rPr>
          <w:color w:val="231F20"/>
        </w:rPr>
        <w:t>other</w:t>
      </w:r>
      <w:r>
        <w:rPr>
          <w:color w:val="231F20"/>
          <w:spacing w:val="-5"/>
        </w:rPr>
        <w:t> </w:t>
      </w:r>
      <w:r>
        <w:rPr>
          <w:color w:val="231F20"/>
        </w:rPr>
        <w:t>formally</w:t>
      </w:r>
      <w:r>
        <w:rPr>
          <w:color w:val="231F20"/>
          <w:spacing w:val="-5"/>
        </w:rPr>
        <w:t> </w:t>
      </w:r>
      <w:r>
        <w:rPr>
          <w:color w:val="231F20"/>
        </w:rPr>
        <w:t>imposed specification. Requirements include the quantified and documented needs and expectations of the sponsor, customer, and other stakeholders. These requirements need to be elicited, analyzed, and recorded in enough detail to be included in the scope baseline and to be measured once project execution begins. Requirements become the foundation of the WBS. Cost, schedule, quality planning, and procurement are all based on these requirements.</w:t>
      </w:r>
    </w:p>
    <w:p>
      <w:pPr>
        <w:pStyle w:val="BodyText"/>
        <w:spacing w:line="223" w:lineRule="auto" w:before="181"/>
        <w:ind w:left="700" w:right="159"/>
      </w:pPr>
      <w:r>
        <w:rPr>
          <w:color w:val="231F20"/>
        </w:rPr>
        <w:t>In</w:t>
      </w:r>
      <w:r>
        <w:rPr>
          <w:color w:val="231F20"/>
          <w:spacing w:val="-4"/>
        </w:rPr>
        <w:t> </w:t>
      </w:r>
      <w:r>
        <w:rPr>
          <w:color w:val="231F20"/>
        </w:rPr>
        <w:t>C,</w:t>
      </w:r>
      <w:r>
        <w:rPr>
          <w:color w:val="231F20"/>
          <w:spacing w:val="-4"/>
        </w:rPr>
        <w:t> </w:t>
      </w:r>
      <w:r>
        <w:rPr>
          <w:color w:val="231F20"/>
        </w:rPr>
        <w:t>the</w:t>
      </w:r>
      <w:r>
        <w:rPr>
          <w:color w:val="231F20"/>
          <w:spacing w:val="-4"/>
        </w:rPr>
        <w:t> </w:t>
      </w:r>
      <w:r>
        <w:rPr>
          <w:color w:val="231F20"/>
        </w:rPr>
        <w:t>development</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risk</w:t>
      </w:r>
      <w:r>
        <w:rPr>
          <w:color w:val="231F20"/>
          <w:spacing w:val="-4"/>
        </w:rPr>
        <w:t> </w:t>
      </w:r>
      <w:r>
        <w:rPr>
          <w:color w:val="231F20"/>
        </w:rPr>
        <w:t>register</w:t>
      </w:r>
      <w:r>
        <w:rPr>
          <w:color w:val="231F20"/>
          <w:spacing w:val="-4"/>
        </w:rPr>
        <w:t> </w:t>
      </w:r>
      <w:r>
        <w:rPr>
          <w:color w:val="231F20"/>
        </w:rPr>
        <w:t>occurs</w:t>
      </w:r>
      <w:r>
        <w:rPr>
          <w:color w:val="231F20"/>
          <w:spacing w:val="-4"/>
        </w:rPr>
        <w:t> </w:t>
      </w:r>
      <w:r>
        <w:rPr>
          <w:color w:val="231F20"/>
        </w:rPr>
        <w:t>later</w:t>
      </w:r>
      <w:r>
        <w:rPr>
          <w:color w:val="231F20"/>
          <w:spacing w:val="-4"/>
        </w:rPr>
        <w:t> </w:t>
      </w:r>
      <w:r>
        <w:rPr>
          <w:color w:val="231F20"/>
        </w:rPr>
        <w:t>in the process.</w:t>
      </w:r>
    </w:p>
    <w:p>
      <w:pPr>
        <w:pStyle w:val="BodyText"/>
        <w:spacing w:before="193"/>
      </w:pPr>
    </w:p>
    <w:p>
      <w:pPr>
        <w:pStyle w:val="Heading4"/>
        <w:numPr>
          <w:ilvl w:val="0"/>
          <w:numId w:val="4"/>
        </w:numPr>
        <w:tabs>
          <w:tab w:pos="717" w:val="left" w:leader="none"/>
        </w:tabs>
        <w:spacing w:line="240" w:lineRule="auto" w:before="1"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140,</w:t>
      </w:r>
      <w:r>
        <w:rPr>
          <w:color w:val="231F20"/>
          <w:spacing w:val="1"/>
          <w:sz w:val="18"/>
        </w:rPr>
        <w:t> </w:t>
      </w:r>
      <w:r>
        <w:rPr>
          <w:color w:val="231F20"/>
          <w:sz w:val="18"/>
        </w:rPr>
        <w:t>Section</w:t>
      </w:r>
      <w:r>
        <w:rPr>
          <w:color w:val="231F20"/>
          <w:spacing w:val="1"/>
          <w:sz w:val="18"/>
        </w:rPr>
        <w:t> </w:t>
      </w:r>
      <w:r>
        <w:rPr>
          <w:color w:val="231F20"/>
          <w:spacing w:val="-2"/>
          <w:sz w:val="18"/>
        </w:rPr>
        <w:t>5.2.1</w:t>
      </w:r>
    </w:p>
    <w:p>
      <w:pPr>
        <w:pStyle w:val="Heading5"/>
      </w:pPr>
      <w:r>
        <w:rPr>
          <w:color w:val="231F20"/>
        </w:rPr>
        <w:t>Collect</w:t>
      </w:r>
      <w:r>
        <w:rPr>
          <w:color w:val="231F20"/>
          <w:spacing w:val="1"/>
        </w:rPr>
        <w:t> </w:t>
      </w:r>
      <w:r>
        <w:rPr>
          <w:color w:val="231F20"/>
        </w:rPr>
        <w:t>Requirements:</w:t>
      </w:r>
      <w:r>
        <w:rPr>
          <w:color w:val="231F20"/>
          <w:spacing w:val="2"/>
        </w:rPr>
        <w:t> </w:t>
      </w:r>
      <w:r>
        <w:rPr>
          <w:color w:val="231F20"/>
          <w:spacing w:val="-2"/>
        </w:rPr>
        <w:t>Inputs</w:t>
      </w:r>
    </w:p>
    <w:p>
      <w:pPr>
        <w:pStyle w:val="BodyText"/>
        <w:spacing w:line="223" w:lineRule="auto" w:before="4"/>
        <w:ind w:left="700"/>
      </w:pPr>
      <w:r>
        <w:rPr>
          <w:color w:val="231F20"/>
        </w:rPr>
        <w:t>The</w:t>
      </w:r>
      <w:r>
        <w:rPr>
          <w:color w:val="231F20"/>
          <w:spacing w:val="-6"/>
        </w:rPr>
        <w:t> </w:t>
      </w:r>
      <w:r>
        <w:rPr>
          <w:color w:val="231F20"/>
        </w:rPr>
        <w:t>stakeholder</w:t>
      </w:r>
      <w:r>
        <w:rPr>
          <w:color w:val="231F20"/>
          <w:spacing w:val="-6"/>
        </w:rPr>
        <w:t> </w:t>
      </w:r>
      <w:r>
        <w:rPr>
          <w:color w:val="231F20"/>
        </w:rPr>
        <w:t>register</w:t>
      </w:r>
      <w:r>
        <w:rPr>
          <w:color w:val="231F20"/>
          <w:spacing w:val="-6"/>
        </w:rPr>
        <w:t> </w:t>
      </w:r>
      <w:r>
        <w:rPr>
          <w:color w:val="231F20"/>
        </w:rPr>
        <w:t>is</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identify</w:t>
      </w:r>
      <w:r>
        <w:rPr>
          <w:color w:val="231F20"/>
          <w:spacing w:val="-6"/>
        </w:rPr>
        <w:t> </w:t>
      </w:r>
      <w:r>
        <w:rPr>
          <w:color w:val="231F20"/>
        </w:rPr>
        <w:t>stakeholders who can provide information on the requirements.</w:t>
      </w:r>
    </w:p>
    <w:p>
      <w:pPr>
        <w:pStyle w:val="BodyText"/>
        <w:spacing w:line="223" w:lineRule="auto"/>
        <w:ind w:left="700" w:right="456"/>
      </w:pPr>
      <w:r>
        <w:rPr>
          <w:color w:val="231F20"/>
        </w:rPr>
        <w:t>It</w:t>
      </w:r>
      <w:r>
        <w:rPr>
          <w:color w:val="231F20"/>
          <w:spacing w:val="-6"/>
        </w:rPr>
        <w:t> </w:t>
      </w:r>
      <w:r>
        <w:rPr>
          <w:color w:val="231F20"/>
        </w:rPr>
        <w:t>also</w:t>
      </w:r>
      <w:r>
        <w:rPr>
          <w:color w:val="231F20"/>
          <w:spacing w:val="-6"/>
        </w:rPr>
        <w:t> </w:t>
      </w:r>
      <w:r>
        <w:rPr>
          <w:color w:val="231F20"/>
        </w:rPr>
        <w:t>captures</w:t>
      </w:r>
      <w:r>
        <w:rPr>
          <w:color w:val="231F20"/>
          <w:spacing w:val="-6"/>
        </w:rPr>
        <w:t> </w:t>
      </w:r>
      <w:r>
        <w:rPr>
          <w:color w:val="231F20"/>
        </w:rPr>
        <w:t>requirements</w:t>
      </w:r>
      <w:r>
        <w:rPr>
          <w:color w:val="231F20"/>
          <w:spacing w:val="-6"/>
        </w:rPr>
        <w:t> </w:t>
      </w:r>
      <w:r>
        <w:rPr>
          <w:color w:val="231F20"/>
        </w:rPr>
        <w:t>and</w:t>
      </w:r>
      <w:r>
        <w:rPr>
          <w:color w:val="231F20"/>
          <w:spacing w:val="-6"/>
        </w:rPr>
        <w:t> </w:t>
      </w:r>
      <w:r>
        <w:rPr>
          <w:color w:val="231F20"/>
        </w:rPr>
        <w:t>expectations</w:t>
      </w:r>
      <w:r>
        <w:rPr>
          <w:color w:val="231F20"/>
          <w:spacing w:val="-6"/>
        </w:rPr>
        <w:t> </w:t>
      </w:r>
      <w:r>
        <w:rPr>
          <w:color w:val="231F20"/>
        </w:rPr>
        <w:t>that stakeholders have for the project.</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line="244" w:lineRule="auto" w:before="4"/>
        <w:ind w:left="100" w:right="832" w:firstLine="0"/>
        <w:jc w:val="left"/>
        <w:rPr>
          <w:sz w:val="18"/>
        </w:rPr>
      </w:pPr>
      <w:r>
        <w:rPr>
          <w:i/>
          <w:color w:val="231F20"/>
          <w:sz w:val="18"/>
        </w:rPr>
        <w:t>PMBOK</w:t>
      </w:r>
      <w:r>
        <w:rPr>
          <w:i/>
          <w:color w:val="231F20"/>
          <w:spacing w:val="-31"/>
          <w:sz w:val="18"/>
        </w:rPr>
        <w:t> </w:t>
      </w:r>
      <w:r>
        <w:rPr>
          <w:color w:val="231F20"/>
          <w:sz w:val="10"/>
        </w:rPr>
        <w:t>®</w:t>
      </w:r>
      <w:r>
        <w:rPr>
          <w:color w:val="231F20"/>
          <w:spacing w:val="-3"/>
          <w:sz w:val="10"/>
        </w:rPr>
        <w:t> </w:t>
      </w:r>
      <w:r>
        <w:rPr>
          <w:i/>
          <w:color w:val="231F20"/>
          <w:sz w:val="18"/>
        </w:rPr>
        <w:t>Guide</w:t>
      </w:r>
      <w:r>
        <w:rPr>
          <w:color w:val="231F20"/>
          <w:sz w:val="18"/>
        </w:rPr>
        <w:t>,</w:t>
      </w:r>
      <w:r>
        <w:rPr>
          <w:color w:val="231F20"/>
          <w:spacing w:val="-14"/>
          <w:sz w:val="18"/>
        </w:rPr>
        <w:t> </w:t>
      </w:r>
      <w:r>
        <w:rPr>
          <w:color w:val="231F20"/>
          <w:sz w:val="18"/>
        </w:rPr>
        <w:t>pages</w:t>
      </w:r>
      <w:r>
        <w:rPr>
          <w:color w:val="231F20"/>
          <w:spacing w:val="-14"/>
          <w:sz w:val="18"/>
        </w:rPr>
        <w:t> </w:t>
      </w:r>
      <w:r>
        <w:rPr>
          <w:color w:val="231F20"/>
          <w:sz w:val="18"/>
        </w:rPr>
        <w:t>148–149,</w:t>
      </w:r>
      <w:r>
        <w:rPr>
          <w:color w:val="231F20"/>
          <w:spacing w:val="-15"/>
          <w:sz w:val="18"/>
        </w:rPr>
        <w:t> </w:t>
      </w:r>
      <w:r>
        <w:rPr>
          <w:color w:val="231F20"/>
          <w:sz w:val="18"/>
        </w:rPr>
        <w:t>Section</w:t>
      </w:r>
      <w:r>
        <w:rPr>
          <w:color w:val="231F20"/>
          <w:spacing w:val="-14"/>
          <w:sz w:val="18"/>
        </w:rPr>
        <w:t> </w:t>
      </w:r>
      <w:r>
        <w:rPr>
          <w:color w:val="231F20"/>
          <w:sz w:val="18"/>
        </w:rPr>
        <w:t>5.2.3.2;</w:t>
      </w:r>
      <w:r>
        <w:rPr>
          <w:color w:val="231F20"/>
          <w:spacing w:val="-15"/>
          <w:sz w:val="18"/>
        </w:rPr>
        <w:t> </w:t>
      </w:r>
      <w:r>
        <w:rPr>
          <w:color w:val="231F20"/>
          <w:sz w:val="18"/>
        </w:rPr>
        <w:t>and Figure 5-7</w:t>
      </w:r>
    </w:p>
    <w:p>
      <w:pPr>
        <w:pStyle w:val="Heading5"/>
        <w:spacing w:before="180"/>
        <w:ind w:left="460"/>
      </w:pPr>
      <w:r>
        <w:rPr>
          <w:color w:val="231F20"/>
        </w:rPr>
        <w:t>Requirements</w:t>
      </w:r>
      <w:r>
        <w:rPr>
          <w:color w:val="231F20"/>
          <w:spacing w:val="-1"/>
        </w:rPr>
        <w:t> </w:t>
      </w:r>
      <w:r>
        <w:rPr>
          <w:color w:val="231F20"/>
        </w:rPr>
        <w:t>Traceability</w:t>
      </w:r>
      <w:r>
        <w:rPr>
          <w:color w:val="231F20"/>
          <w:spacing w:val="-1"/>
        </w:rPr>
        <w:t> </w:t>
      </w:r>
      <w:r>
        <w:rPr>
          <w:color w:val="231F20"/>
          <w:spacing w:val="-2"/>
        </w:rPr>
        <w:t>Matrix</w:t>
      </w:r>
    </w:p>
    <w:p>
      <w:pPr>
        <w:pStyle w:val="BodyText"/>
        <w:spacing w:line="223" w:lineRule="auto" w:before="4"/>
        <w:ind w:left="460" w:right="860"/>
      </w:pPr>
      <w:r>
        <w:rPr>
          <w:color w:val="231F20"/>
        </w:rPr>
        <w:t>The requirements traceability matrix is a grid that links product requirements from their origin to </w:t>
      </w:r>
      <w:r>
        <w:rPr>
          <w:color w:val="231F20"/>
          <w:spacing w:val="-5"/>
        </w:rPr>
        <w:t>the</w:t>
      </w:r>
    </w:p>
    <w:p>
      <w:pPr>
        <w:pStyle w:val="BodyText"/>
        <w:spacing w:line="223" w:lineRule="auto"/>
        <w:ind w:left="460" w:right="379"/>
      </w:pPr>
      <w:r>
        <w:rPr>
          <w:color w:val="231F20"/>
        </w:rPr>
        <w:t>deliverables that satisfy them. The implementation of a requirements traceability matrix helps ensure that each requirement adds business value by linking it to the business and project objectives. It provides a means to track requirements throughout the project life cycle, helping to ensure that requirements approved in the requirements</w:t>
      </w:r>
      <w:r>
        <w:rPr>
          <w:color w:val="231F20"/>
          <w:spacing w:val="-6"/>
        </w:rPr>
        <w:t> </w:t>
      </w:r>
      <w:r>
        <w:rPr>
          <w:color w:val="231F20"/>
        </w:rPr>
        <w:t>documentation</w:t>
      </w:r>
      <w:r>
        <w:rPr>
          <w:color w:val="231F20"/>
          <w:spacing w:val="-6"/>
        </w:rPr>
        <w:t> </w:t>
      </w:r>
      <w:r>
        <w:rPr>
          <w:color w:val="231F20"/>
        </w:rPr>
        <w:t>are</w:t>
      </w:r>
      <w:r>
        <w:rPr>
          <w:color w:val="231F20"/>
          <w:spacing w:val="-6"/>
        </w:rPr>
        <w:t> </w:t>
      </w:r>
      <w:r>
        <w:rPr>
          <w:color w:val="231F20"/>
        </w:rPr>
        <w:t>delivered</w:t>
      </w:r>
      <w:r>
        <w:rPr>
          <w:color w:val="231F20"/>
          <w:spacing w:val="-6"/>
        </w:rPr>
        <w:t> </w:t>
      </w:r>
      <w:r>
        <w:rPr>
          <w:color w:val="231F20"/>
        </w:rPr>
        <w:t>at</w:t>
      </w:r>
      <w:r>
        <w:rPr>
          <w:color w:val="231F20"/>
          <w:spacing w:val="-6"/>
        </w:rPr>
        <w:t> </w:t>
      </w:r>
      <w:r>
        <w:rPr>
          <w:color w:val="231F20"/>
        </w:rPr>
        <w:t>the</w:t>
      </w:r>
      <w:r>
        <w:rPr>
          <w:color w:val="231F20"/>
          <w:spacing w:val="-6"/>
        </w:rPr>
        <w:t> </w:t>
      </w:r>
      <w:r>
        <w:rPr>
          <w:color w:val="231F20"/>
        </w:rPr>
        <w:t>end</w:t>
      </w:r>
      <w:r>
        <w:rPr>
          <w:color w:val="231F20"/>
          <w:spacing w:val="-6"/>
        </w:rPr>
        <w:t> </w:t>
      </w:r>
      <w:r>
        <w:rPr>
          <w:color w:val="231F20"/>
        </w:rPr>
        <w:t>of the</w:t>
      </w:r>
      <w:r>
        <w:rPr>
          <w:color w:val="231F20"/>
          <w:spacing w:val="-2"/>
        </w:rPr>
        <w:t> </w:t>
      </w:r>
      <w:r>
        <w:rPr>
          <w:color w:val="231F20"/>
        </w:rPr>
        <w:t>project.</w:t>
      </w:r>
      <w:r>
        <w:rPr>
          <w:color w:val="231F20"/>
          <w:spacing w:val="-2"/>
        </w:rPr>
        <w:t> </w:t>
      </w:r>
      <w:r>
        <w:rPr>
          <w:color w:val="231F20"/>
        </w:rPr>
        <w:t>Finally,</w:t>
      </w:r>
      <w:r>
        <w:rPr>
          <w:color w:val="231F20"/>
          <w:spacing w:val="-2"/>
        </w:rPr>
        <w:t> </w:t>
      </w:r>
      <w:r>
        <w:rPr>
          <w:color w:val="231F20"/>
        </w:rPr>
        <w:t>it</w:t>
      </w:r>
      <w:r>
        <w:rPr>
          <w:color w:val="231F20"/>
          <w:spacing w:val="-2"/>
        </w:rPr>
        <w:t> </w:t>
      </w:r>
      <w:r>
        <w:rPr>
          <w:color w:val="231F20"/>
        </w:rPr>
        <w:t>provides</w:t>
      </w:r>
      <w:r>
        <w:rPr>
          <w:color w:val="231F20"/>
          <w:spacing w:val="-2"/>
        </w:rPr>
        <w:t> </w:t>
      </w:r>
      <w:r>
        <w:rPr>
          <w:color w:val="231F20"/>
        </w:rPr>
        <w:t>a</w:t>
      </w:r>
      <w:r>
        <w:rPr>
          <w:color w:val="231F20"/>
          <w:spacing w:val="-2"/>
        </w:rPr>
        <w:t> </w:t>
      </w:r>
      <w:r>
        <w:rPr>
          <w:color w:val="231F20"/>
        </w:rPr>
        <w:t>structure</w:t>
      </w:r>
      <w:r>
        <w:rPr>
          <w:color w:val="231F20"/>
          <w:spacing w:val="-2"/>
        </w:rPr>
        <w:t> </w:t>
      </w:r>
      <w:r>
        <w:rPr>
          <w:color w:val="231F20"/>
        </w:rPr>
        <w:t>for</w:t>
      </w:r>
      <w:r>
        <w:rPr>
          <w:color w:val="231F20"/>
          <w:spacing w:val="-2"/>
        </w:rPr>
        <w:t> </w:t>
      </w:r>
      <w:r>
        <w:rPr>
          <w:color w:val="231F20"/>
        </w:rPr>
        <w:t>managing changes to the product scope.</w:t>
      </w:r>
    </w:p>
    <w:p>
      <w:pPr>
        <w:pStyle w:val="BodyText"/>
        <w:spacing w:line="208" w:lineRule="exact" w:before="178"/>
        <w:ind w:left="460"/>
      </w:pPr>
      <w:r>
        <w:rPr>
          <w:color w:val="231F20"/>
        </w:rPr>
        <w:t>Tracing</w:t>
      </w:r>
      <w:r>
        <w:rPr>
          <w:color w:val="231F20"/>
          <w:spacing w:val="-3"/>
        </w:rPr>
        <w:t> </w:t>
      </w:r>
      <w:r>
        <w:rPr>
          <w:color w:val="231F20"/>
        </w:rPr>
        <w:t>requirements</w:t>
      </w:r>
      <w:r>
        <w:rPr>
          <w:color w:val="231F20"/>
          <w:spacing w:val="-1"/>
        </w:rPr>
        <w:t> </w:t>
      </w:r>
      <w:r>
        <w:rPr>
          <w:color w:val="231F20"/>
        </w:rPr>
        <w:t>includes,</w:t>
      </w:r>
      <w:r>
        <w:rPr>
          <w:color w:val="231F20"/>
          <w:spacing w:val="-1"/>
        </w:rPr>
        <w:t> </w:t>
      </w:r>
      <w:r>
        <w:rPr>
          <w:color w:val="231F20"/>
        </w:rPr>
        <w:t>but</w:t>
      </w:r>
      <w:r>
        <w:rPr>
          <w:color w:val="231F20"/>
          <w:spacing w:val="-1"/>
        </w:rPr>
        <w:t> </w:t>
      </w:r>
      <w:r>
        <w:rPr>
          <w:color w:val="231F20"/>
        </w:rPr>
        <w:t>is</w:t>
      </w:r>
      <w:r>
        <w:rPr>
          <w:color w:val="231F20"/>
          <w:spacing w:val="-1"/>
        </w:rPr>
        <w:t> </w:t>
      </w:r>
      <w:r>
        <w:rPr>
          <w:color w:val="231F20"/>
        </w:rPr>
        <w:t>not</w:t>
      </w:r>
      <w:r>
        <w:rPr>
          <w:color w:val="231F20"/>
          <w:spacing w:val="-1"/>
        </w:rPr>
        <w:t> </w:t>
      </w:r>
      <w:r>
        <w:rPr>
          <w:color w:val="231F20"/>
        </w:rPr>
        <w:t>limited </w:t>
      </w:r>
      <w:r>
        <w:rPr>
          <w:color w:val="231F20"/>
          <w:spacing w:val="-5"/>
        </w:rPr>
        <w:t>to:</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z w:val="18"/>
        </w:rPr>
        <w:t>Business</w:t>
      </w:r>
      <w:r>
        <w:rPr>
          <w:color w:val="231F20"/>
          <w:spacing w:val="-123"/>
          <w:sz w:val="18"/>
        </w:rPr>
        <w:t> </w:t>
      </w:r>
      <w:r>
        <w:rPr>
          <w:color w:val="231F20"/>
          <w:sz w:val="18"/>
        </w:rPr>
        <w:t>needs,</w:t>
      </w:r>
      <w:r>
        <w:rPr>
          <w:color w:val="231F20"/>
          <w:spacing w:val="-123"/>
          <w:sz w:val="18"/>
        </w:rPr>
        <w:t> </w:t>
      </w:r>
      <w:r>
        <w:rPr>
          <w:color w:val="231F20"/>
          <w:sz w:val="18"/>
        </w:rPr>
        <w:t>opportunities,</w:t>
      </w:r>
      <w:r>
        <w:rPr>
          <w:color w:val="231F20"/>
          <w:spacing w:val="-123"/>
          <w:sz w:val="18"/>
        </w:rPr>
        <w:t> </w:t>
      </w:r>
      <w:r>
        <w:rPr>
          <w:color w:val="231F20"/>
          <w:sz w:val="18"/>
        </w:rPr>
        <w:t>goals,</w:t>
      </w:r>
      <w:r>
        <w:rPr>
          <w:color w:val="231F20"/>
          <w:spacing w:val="-123"/>
          <w:sz w:val="18"/>
        </w:rPr>
        <w:t> </w:t>
      </w:r>
      <w:r>
        <w:rPr>
          <w:color w:val="231F20"/>
          <w:sz w:val="18"/>
        </w:rPr>
        <w:t>and</w:t>
      </w:r>
      <w:r>
        <w:rPr>
          <w:color w:val="231F20"/>
          <w:spacing w:val="-123"/>
          <w:sz w:val="18"/>
        </w:rPr>
        <w:t> </w:t>
      </w:r>
      <w:r>
        <w:rPr>
          <w:color w:val="231F20"/>
          <w:sz w:val="18"/>
        </w:rPr>
        <w:t>objectives;</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z w:val="18"/>
        </w:rPr>
        <w:t>Project</w:t>
      </w:r>
      <w:r>
        <w:rPr>
          <w:color w:val="231F20"/>
          <w:spacing w:val="-123"/>
          <w:sz w:val="18"/>
        </w:rPr>
        <w:t> </w:t>
      </w:r>
      <w:r>
        <w:rPr>
          <w:color w:val="231F20"/>
          <w:sz w:val="18"/>
        </w:rPr>
        <w:t>objectives;</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z w:val="18"/>
        </w:rPr>
        <w:t>Project</w:t>
      </w:r>
      <w:r>
        <w:rPr>
          <w:color w:val="231F20"/>
          <w:spacing w:val="-123"/>
          <w:sz w:val="18"/>
        </w:rPr>
        <w:t> </w:t>
      </w:r>
      <w:r>
        <w:rPr>
          <w:color w:val="231F20"/>
          <w:sz w:val="18"/>
        </w:rPr>
        <w:t>scope</w:t>
      </w:r>
      <w:r>
        <w:rPr>
          <w:color w:val="231F20"/>
          <w:spacing w:val="-123"/>
          <w:sz w:val="18"/>
        </w:rPr>
        <w:t> </w:t>
      </w:r>
      <w:r>
        <w:rPr>
          <w:color w:val="231F20"/>
          <w:sz w:val="18"/>
        </w:rPr>
        <w:t>and</w:t>
      </w:r>
      <w:r>
        <w:rPr>
          <w:color w:val="231F20"/>
          <w:spacing w:val="-123"/>
          <w:sz w:val="18"/>
        </w:rPr>
        <w:t> </w:t>
      </w:r>
      <w:r>
        <w:rPr>
          <w:color w:val="231F20"/>
          <w:sz w:val="18"/>
        </w:rPr>
        <w:t>WBS</w:t>
      </w:r>
      <w:r>
        <w:rPr>
          <w:color w:val="231F20"/>
          <w:spacing w:val="-123"/>
          <w:sz w:val="18"/>
        </w:rPr>
        <w:t> </w:t>
      </w:r>
      <w:r>
        <w:rPr>
          <w:color w:val="231F20"/>
          <w:sz w:val="18"/>
        </w:rPr>
        <w:t>deliverables;</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z w:val="18"/>
        </w:rPr>
        <w:t>Product</w:t>
      </w:r>
      <w:r>
        <w:rPr>
          <w:color w:val="231F20"/>
          <w:spacing w:val="-123"/>
          <w:sz w:val="18"/>
        </w:rPr>
        <w:t> </w:t>
      </w:r>
      <w:r>
        <w:rPr>
          <w:color w:val="231F20"/>
          <w:sz w:val="18"/>
        </w:rPr>
        <w:t>design;</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z w:val="18"/>
        </w:rPr>
        <w:t>Product</w:t>
      </w:r>
      <w:r>
        <w:rPr>
          <w:color w:val="231F20"/>
          <w:spacing w:val="-123"/>
          <w:sz w:val="18"/>
        </w:rPr>
        <w:t> </w:t>
      </w:r>
      <w:r>
        <w:rPr>
          <w:color w:val="231F20"/>
          <w:sz w:val="18"/>
        </w:rPr>
        <w:t>development;</w:t>
      </w:r>
    </w:p>
    <w:p>
      <w:pPr>
        <w:pStyle w:val="ListParagraph"/>
        <w:numPr>
          <w:ilvl w:val="0"/>
          <w:numId w:val="39"/>
        </w:numPr>
        <w:tabs>
          <w:tab w:pos="750" w:val="left" w:leader="none"/>
        </w:tabs>
        <w:spacing w:line="200" w:lineRule="exact" w:before="0" w:after="0"/>
        <w:ind w:left="750" w:right="0" w:hanging="180"/>
        <w:jc w:val="left"/>
        <w:rPr>
          <w:sz w:val="18"/>
        </w:rPr>
      </w:pPr>
      <w:r>
        <w:rPr>
          <w:color w:val="231F20"/>
          <w:spacing w:val="-7"/>
          <w:sz w:val="18"/>
        </w:rPr>
        <w:t>T</w:t>
      </w:r>
      <w:r>
        <w:rPr>
          <w:color w:val="231F20"/>
          <w:sz w:val="18"/>
        </w:rPr>
        <w:t>est</w:t>
      </w:r>
      <w:r>
        <w:rPr>
          <w:color w:val="231F20"/>
          <w:spacing w:val="-123"/>
          <w:sz w:val="18"/>
        </w:rPr>
        <w:t> </w:t>
      </w:r>
      <w:r>
        <w:rPr>
          <w:color w:val="231F20"/>
          <w:sz w:val="18"/>
        </w:rPr>
        <w:t>strategy</w:t>
      </w:r>
      <w:r>
        <w:rPr>
          <w:color w:val="231F20"/>
          <w:spacing w:val="-123"/>
          <w:sz w:val="18"/>
        </w:rPr>
        <w:t> </w:t>
      </w:r>
      <w:r>
        <w:rPr>
          <w:color w:val="231F20"/>
          <w:sz w:val="18"/>
        </w:rPr>
        <w:t>and</w:t>
      </w:r>
      <w:r>
        <w:rPr>
          <w:color w:val="231F20"/>
          <w:spacing w:val="-123"/>
          <w:sz w:val="18"/>
        </w:rPr>
        <w:t> </w:t>
      </w:r>
      <w:r>
        <w:rPr>
          <w:color w:val="231F20"/>
          <w:sz w:val="18"/>
        </w:rPr>
        <w:t>test</w:t>
      </w:r>
      <w:r>
        <w:rPr>
          <w:color w:val="231F20"/>
          <w:spacing w:val="-123"/>
          <w:sz w:val="18"/>
        </w:rPr>
        <w:t> </w:t>
      </w:r>
      <w:r>
        <w:rPr>
          <w:color w:val="231F20"/>
          <w:sz w:val="18"/>
        </w:rPr>
        <w:t>scenarios;</w:t>
      </w:r>
      <w:r>
        <w:rPr>
          <w:color w:val="231F20"/>
          <w:spacing w:val="-123"/>
          <w:sz w:val="18"/>
        </w:rPr>
        <w:t> </w:t>
      </w:r>
      <w:r>
        <w:rPr>
          <w:color w:val="231F20"/>
          <w:sz w:val="18"/>
        </w:rPr>
        <w:t>and</w:t>
      </w:r>
    </w:p>
    <w:p>
      <w:pPr>
        <w:pStyle w:val="ListParagraph"/>
        <w:numPr>
          <w:ilvl w:val="0"/>
          <w:numId w:val="39"/>
        </w:numPr>
        <w:tabs>
          <w:tab w:pos="739" w:val="left" w:leader="none"/>
          <w:tab w:pos="749" w:val="left" w:leader="none"/>
        </w:tabs>
        <w:spacing w:line="223" w:lineRule="auto" w:before="4" w:after="0"/>
        <w:ind w:left="739" w:right="1316" w:hanging="170"/>
        <w:jc w:val="left"/>
        <w:rPr>
          <w:sz w:val="18"/>
        </w:rPr>
      </w:pPr>
      <w:r>
        <w:rPr>
          <w:color w:val="231F20"/>
          <w:spacing w:val="-123"/>
          <w:sz w:val="18"/>
        </w:rPr>
        <w:tab/>
      </w:r>
      <w:r>
        <w:rPr>
          <w:color w:val="231F20"/>
          <w:sz w:val="18"/>
        </w:rPr>
        <w:t>High-level</w:t>
      </w:r>
      <w:r>
        <w:rPr>
          <w:color w:val="231F20"/>
          <w:spacing w:val="-123"/>
          <w:sz w:val="18"/>
        </w:rPr>
        <w:t> </w:t>
      </w:r>
      <w:r>
        <w:rPr>
          <w:color w:val="231F20"/>
          <w:sz w:val="18"/>
        </w:rPr>
        <w:t>requirements</w:t>
      </w:r>
      <w:r>
        <w:rPr>
          <w:color w:val="231F20"/>
          <w:spacing w:val="-123"/>
          <w:sz w:val="18"/>
        </w:rPr>
        <w:t> </w:t>
      </w:r>
      <w:r>
        <w:rPr>
          <w:color w:val="231F20"/>
          <w:sz w:val="18"/>
        </w:rPr>
        <w:t>to</w:t>
      </w:r>
      <w:r>
        <w:rPr>
          <w:color w:val="231F20"/>
          <w:spacing w:val="-123"/>
          <w:sz w:val="18"/>
        </w:rPr>
        <w:t> </w:t>
      </w:r>
      <w:r>
        <w:rPr>
          <w:color w:val="231F20"/>
          <w:sz w:val="18"/>
        </w:rPr>
        <w:t>more</w:t>
      </w:r>
      <w:r>
        <w:rPr>
          <w:color w:val="231F20"/>
          <w:spacing w:val="-123"/>
          <w:sz w:val="18"/>
        </w:rPr>
        <w:t> </w:t>
      </w:r>
      <w:r>
        <w:rPr>
          <w:color w:val="231F20"/>
          <w:sz w:val="18"/>
        </w:rPr>
        <w:t>detailed requirements.</w:t>
      </w:r>
    </w:p>
    <w:p>
      <w:pPr>
        <w:pStyle w:val="BodyText"/>
        <w:spacing w:line="223" w:lineRule="auto" w:before="198"/>
        <w:ind w:left="460" w:right="456"/>
      </w:pPr>
      <w:r>
        <w:rPr>
          <w:color w:val="231F20"/>
        </w:rPr>
        <w:t>Attributes</w:t>
      </w:r>
      <w:r>
        <w:rPr>
          <w:color w:val="231F20"/>
          <w:spacing w:val="-7"/>
        </w:rPr>
        <w:t> </w:t>
      </w:r>
      <w:r>
        <w:rPr>
          <w:color w:val="231F20"/>
        </w:rPr>
        <w:t>associated</w:t>
      </w:r>
      <w:r>
        <w:rPr>
          <w:color w:val="231F20"/>
          <w:spacing w:val="-7"/>
        </w:rPr>
        <w:t> </w:t>
      </w:r>
      <w:r>
        <w:rPr>
          <w:color w:val="231F20"/>
        </w:rPr>
        <w:t>with</w:t>
      </w:r>
      <w:r>
        <w:rPr>
          <w:color w:val="231F20"/>
          <w:spacing w:val="-7"/>
        </w:rPr>
        <w:t> </w:t>
      </w:r>
      <w:r>
        <w:rPr>
          <w:color w:val="231F20"/>
        </w:rPr>
        <w:t>each</w:t>
      </w:r>
      <w:r>
        <w:rPr>
          <w:color w:val="231F20"/>
          <w:spacing w:val="-7"/>
        </w:rPr>
        <w:t> </w:t>
      </w:r>
      <w:r>
        <w:rPr>
          <w:color w:val="231F20"/>
        </w:rPr>
        <w:t>requirement</w:t>
      </w:r>
      <w:r>
        <w:rPr>
          <w:color w:val="231F20"/>
          <w:spacing w:val="-7"/>
        </w:rPr>
        <w:t> </w:t>
      </w:r>
      <w:r>
        <w:rPr>
          <w:color w:val="231F20"/>
        </w:rPr>
        <w:t>can</w:t>
      </w:r>
      <w:r>
        <w:rPr>
          <w:color w:val="231F20"/>
          <w:spacing w:val="-7"/>
        </w:rPr>
        <w:t> </w:t>
      </w:r>
      <w:r>
        <w:rPr>
          <w:color w:val="231F20"/>
        </w:rPr>
        <w:t>be recorded in the requirements traceability matrix.</w:t>
      </w:r>
    </w:p>
    <w:p>
      <w:pPr>
        <w:pStyle w:val="BodyText"/>
        <w:spacing w:line="223" w:lineRule="auto"/>
        <w:ind w:left="460" w:right="379"/>
      </w:pPr>
      <w:r>
        <w:rPr>
          <w:color w:val="231F20"/>
        </w:rPr>
        <w:t>These attributes help define key information about the requirement.</w:t>
      </w:r>
      <w:r>
        <w:rPr>
          <w:color w:val="231F20"/>
          <w:spacing w:val="-6"/>
        </w:rPr>
        <w:t> </w:t>
      </w:r>
      <w:r>
        <w:rPr>
          <w:color w:val="231F20"/>
        </w:rPr>
        <w:t>Typical</w:t>
      </w:r>
      <w:r>
        <w:rPr>
          <w:color w:val="231F20"/>
          <w:spacing w:val="-6"/>
        </w:rPr>
        <w:t> </w:t>
      </w:r>
      <w:r>
        <w:rPr>
          <w:color w:val="231F20"/>
        </w:rPr>
        <w:t>attributes</w:t>
      </w:r>
      <w:r>
        <w:rPr>
          <w:color w:val="231F20"/>
          <w:spacing w:val="-6"/>
        </w:rPr>
        <w:t> </w:t>
      </w:r>
      <w:r>
        <w:rPr>
          <w:color w:val="231F20"/>
        </w:rPr>
        <w:t>used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requirements traceability matrix may include a unique identifier, a textual description of the requirement, the rationale</w:t>
      </w:r>
    </w:p>
    <w:p>
      <w:pPr>
        <w:pStyle w:val="BodyText"/>
        <w:spacing w:line="223" w:lineRule="auto"/>
        <w:ind w:left="460" w:right="456"/>
      </w:pPr>
      <w:r>
        <w:rPr>
          <w:color w:val="231F20"/>
        </w:rPr>
        <w:t>for</w:t>
      </w:r>
      <w:r>
        <w:rPr>
          <w:color w:val="231F20"/>
          <w:spacing w:val="-8"/>
        </w:rPr>
        <w:t> </w:t>
      </w:r>
      <w:r>
        <w:rPr>
          <w:color w:val="231F20"/>
        </w:rPr>
        <w:t>inclusion,</w:t>
      </w:r>
      <w:r>
        <w:rPr>
          <w:color w:val="231F20"/>
          <w:spacing w:val="-8"/>
        </w:rPr>
        <w:t> </w:t>
      </w:r>
      <w:r>
        <w:rPr>
          <w:color w:val="231F20"/>
        </w:rPr>
        <w:t>owner,</w:t>
      </w:r>
      <w:r>
        <w:rPr>
          <w:color w:val="231F20"/>
          <w:spacing w:val="-8"/>
        </w:rPr>
        <w:t> </w:t>
      </w:r>
      <w:r>
        <w:rPr>
          <w:color w:val="231F20"/>
        </w:rPr>
        <w:t>source,</w:t>
      </w:r>
      <w:r>
        <w:rPr>
          <w:color w:val="231F20"/>
          <w:spacing w:val="-8"/>
        </w:rPr>
        <w:t> </w:t>
      </w:r>
      <w:r>
        <w:rPr>
          <w:color w:val="231F20"/>
        </w:rPr>
        <w:t>priority,</w:t>
      </w:r>
      <w:r>
        <w:rPr>
          <w:color w:val="231F20"/>
          <w:spacing w:val="-8"/>
        </w:rPr>
        <w:t> </w:t>
      </w:r>
      <w:r>
        <w:rPr>
          <w:color w:val="231F20"/>
        </w:rPr>
        <w:t>version,</w:t>
      </w:r>
      <w:r>
        <w:rPr>
          <w:color w:val="231F20"/>
          <w:spacing w:val="-8"/>
        </w:rPr>
        <w:t> </w:t>
      </w:r>
      <w:r>
        <w:rPr>
          <w:color w:val="231F20"/>
        </w:rPr>
        <w:t>current status (such as active, canceled, deferred, added, approved, assigned, completed), and status date.</w:t>
      </w:r>
    </w:p>
    <w:p>
      <w:pPr>
        <w:pStyle w:val="BodyText"/>
        <w:spacing w:line="223" w:lineRule="auto"/>
        <w:ind w:left="460" w:right="535"/>
      </w:pPr>
      <w:r>
        <w:rPr>
          <w:color w:val="231F20"/>
        </w:rPr>
        <w:t>Additional attributes to ensure that the requirement</w:t>
      </w:r>
      <w:r>
        <w:rPr>
          <w:color w:val="231F20"/>
          <w:spacing w:val="40"/>
        </w:rPr>
        <w:t> </w:t>
      </w:r>
      <w:r>
        <w:rPr>
          <w:color w:val="231F20"/>
        </w:rPr>
        <w:t>has</w:t>
      </w:r>
      <w:r>
        <w:rPr>
          <w:color w:val="231F20"/>
          <w:spacing w:val="-7"/>
        </w:rPr>
        <w:t> </w:t>
      </w:r>
      <w:r>
        <w:rPr>
          <w:color w:val="231F20"/>
        </w:rPr>
        <w:t>met</w:t>
      </w:r>
      <w:r>
        <w:rPr>
          <w:color w:val="231F20"/>
          <w:spacing w:val="-7"/>
        </w:rPr>
        <w:t> </w:t>
      </w:r>
      <w:r>
        <w:rPr>
          <w:color w:val="231F20"/>
        </w:rPr>
        <w:t>stakeholders’</w:t>
      </w:r>
      <w:r>
        <w:rPr>
          <w:color w:val="231F20"/>
          <w:spacing w:val="-7"/>
        </w:rPr>
        <w:t> </w:t>
      </w:r>
      <w:r>
        <w:rPr>
          <w:color w:val="231F20"/>
        </w:rPr>
        <w:t>satisfaction</w:t>
      </w:r>
      <w:r>
        <w:rPr>
          <w:color w:val="231F20"/>
          <w:spacing w:val="-7"/>
        </w:rPr>
        <w:t> </w:t>
      </w:r>
      <w:r>
        <w:rPr>
          <w:color w:val="231F20"/>
        </w:rPr>
        <w:t>may</w:t>
      </w:r>
      <w:r>
        <w:rPr>
          <w:color w:val="231F20"/>
          <w:spacing w:val="-7"/>
        </w:rPr>
        <w:t> </w:t>
      </w:r>
      <w:r>
        <w:rPr>
          <w:color w:val="231F20"/>
        </w:rPr>
        <w:t>include</w:t>
      </w:r>
      <w:r>
        <w:rPr>
          <w:color w:val="231F20"/>
          <w:spacing w:val="-7"/>
        </w:rPr>
        <w:t> </w:t>
      </w:r>
      <w:r>
        <w:rPr>
          <w:color w:val="231F20"/>
        </w:rPr>
        <w:t>stability,</w:t>
      </w:r>
    </w:p>
    <w:p>
      <w:pPr>
        <w:pStyle w:val="BodyText"/>
        <w:spacing w:line="223" w:lineRule="auto"/>
        <w:ind w:left="460" w:right="404"/>
        <w:jc w:val="both"/>
      </w:pPr>
      <w:r>
        <w:rPr>
          <w:color w:val="231F20"/>
        </w:rPr>
        <w:t>complexity, and acceptance criteria. Figure 5-7 provides an</w:t>
      </w:r>
      <w:r>
        <w:rPr>
          <w:color w:val="231F20"/>
          <w:spacing w:val="-5"/>
        </w:rPr>
        <w:t> </w:t>
      </w:r>
      <w:r>
        <w:rPr>
          <w:color w:val="231F20"/>
        </w:rPr>
        <w:t>example</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requirements</w:t>
      </w:r>
      <w:r>
        <w:rPr>
          <w:color w:val="231F20"/>
          <w:spacing w:val="-5"/>
        </w:rPr>
        <w:t> </w:t>
      </w:r>
      <w:r>
        <w:rPr>
          <w:color w:val="231F20"/>
        </w:rPr>
        <w:t>traceability</w:t>
      </w:r>
      <w:r>
        <w:rPr>
          <w:color w:val="231F20"/>
          <w:spacing w:val="-5"/>
        </w:rPr>
        <w:t> </w:t>
      </w:r>
      <w:r>
        <w:rPr>
          <w:color w:val="231F20"/>
        </w:rPr>
        <w:t>matrix</w:t>
      </w:r>
      <w:r>
        <w:rPr>
          <w:color w:val="231F20"/>
          <w:spacing w:val="-5"/>
        </w:rPr>
        <w:t> </w:t>
      </w:r>
      <w:r>
        <w:rPr>
          <w:color w:val="231F20"/>
        </w:rPr>
        <w:t>with</w:t>
      </w:r>
      <w:r>
        <w:rPr>
          <w:color w:val="231F20"/>
          <w:spacing w:val="-5"/>
        </w:rPr>
        <w:t> </w:t>
      </w:r>
      <w:r>
        <w:rPr>
          <w:color w:val="231F20"/>
        </w:rPr>
        <w:t>its associated attributes.</w:t>
      </w:r>
    </w:p>
    <w:p>
      <w:pPr>
        <w:spacing w:after="0" w:line="223" w:lineRule="auto"/>
        <w:jc w:val="both"/>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line="244" w:lineRule="auto" w:before="4"/>
        <w:ind w:left="34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1"/>
          <w:sz w:val="10"/>
        </w:rPr>
        <w:t> </w:t>
      </w:r>
      <w:r>
        <w:rPr>
          <w:i/>
          <w:color w:val="231F20"/>
          <w:sz w:val="18"/>
        </w:rPr>
        <w:t>Guide</w:t>
      </w:r>
      <w:r>
        <w:rPr>
          <w:color w:val="231F20"/>
          <w:sz w:val="18"/>
        </w:rPr>
        <w:t>,</w:t>
      </w:r>
      <w:r>
        <w:rPr>
          <w:color w:val="231F20"/>
          <w:spacing w:val="-5"/>
          <w:sz w:val="18"/>
        </w:rPr>
        <w:t> </w:t>
      </w:r>
      <w:r>
        <w:rPr>
          <w:color w:val="231F20"/>
          <w:sz w:val="18"/>
        </w:rPr>
        <w:t>page</w:t>
      </w:r>
      <w:r>
        <w:rPr>
          <w:color w:val="231F20"/>
          <w:spacing w:val="-5"/>
          <w:sz w:val="18"/>
        </w:rPr>
        <w:t> </w:t>
      </w:r>
      <w:r>
        <w:rPr>
          <w:color w:val="231F20"/>
          <w:sz w:val="18"/>
        </w:rPr>
        <w:t>150,</w:t>
      </w:r>
      <w:r>
        <w:rPr>
          <w:color w:val="231F20"/>
          <w:spacing w:val="-5"/>
          <w:sz w:val="18"/>
        </w:rPr>
        <w:t> </w:t>
      </w:r>
      <w:r>
        <w:rPr>
          <w:color w:val="231F20"/>
          <w:sz w:val="18"/>
        </w:rPr>
        <w:t>Figure</w:t>
      </w:r>
      <w:r>
        <w:rPr>
          <w:color w:val="231F20"/>
          <w:spacing w:val="-5"/>
          <w:sz w:val="18"/>
        </w:rPr>
        <w:t> </w:t>
      </w:r>
      <w:r>
        <w:rPr>
          <w:color w:val="231F20"/>
          <w:sz w:val="18"/>
        </w:rPr>
        <w:t>5-8;</w:t>
      </w:r>
      <w:r>
        <w:rPr>
          <w:color w:val="231F20"/>
          <w:spacing w:val="-5"/>
          <w:sz w:val="18"/>
        </w:rPr>
        <w:t> </w:t>
      </w:r>
      <w:r>
        <w:rPr>
          <w:color w:val="231F20"/>
          <w:sz w:val="18"/>
        </w:rPr>
        <w:t>and</w:t>
      </w:r>
      <w:r>
        <w:rPr>
          <w:color w:val="231F20"/>
          <w:spacing w:val="-5"/>
          <w:sz w:val="18"/>
        </w:rPr>
        <w:t> </w:t>
      </w:r>
      <w:r>
        <w:rPr>
          <w:color w:val="231F20"/>
          <w:sz w:val="18"/>
        </w:rPr>
        <w:t>page</w:t>
      </w:r>
      <w:r>
        <w:rPr>
          <w:color w:val="231F20"/>
          <w:spacing w:val="-5"/>
          <w:sz w:val="18"/>
        </w:rPr>
        <w:t> </w:t>
      </w:r>
      <w:r>
        <w:rPr>
          <w:color w:val="231F20"/>
          <w:sz w:val="18"/>
        </w:rPr>
        <w:t>154, Section 5.3.3</w:t>
      </w:r>
    </w:p>
    <w:p>
      <w:pPr>
        <w:pStyle w:val="Heading5"/>
        <w:spacing w:before="180"/>
      </w:pPr>
      <w:r>
        <w:rPr>
          <w:color w:val="231F20"/>
        </w:rPr>
        <w:t>Define</w:t>
      </w:r>
      <w:r>
        <w:rPr>
          <w:color w:val="231F20"/>
          <w:spacing w:val="-2"/>
        </w:rPr>
        <w:t> </w:t>
      </w:r>
      <w:r>
        <w:rPr>
          <w:color w:val="231F20"/>
        </w:rPr>
        <w:t>Scope: </w:t>
      </w:r>
      <w:r>
        <w:rPr>
          <w:color w:val="231F20"/>
          <w:spacing w:val="-2"/>
        </w:rPr>
        <w:t>Outputs</w:t>
      </w:r>
    </w:p>
    <w:p>
      <w:pPr>
        <w:pStyle w:val="BodyText"/>
        <w:spacing w:line="200" w:lineRule="exact"/>
        <w:ind w:left="700"/>
      </w:pPr>
      <w:r>
        <w:rPr>
          <w:color w:val="231F20"/>
        </w:rPr>
        <w:t>Outputs from the Define Scope process are as </w:t>
      </w:r>
      <w:r>
        <w:rPr>
          <w:color w:val="231F20"/>
          <w:spacing w:val="-2"/>
        </w:rPr>
        <w:t>follows:</w:t>
      </w:r>
    </w:p>
    <w:p>
      <w:pPr>
        <w:pStyle w:val="Heading5"/>
        <w:numPr>
          <w:ilvl w:val="0"/>
          <w:numId w:val="40"/>
        </w:numPr>
        <w:tabs>
          <w:tab w:pos="901" w:val="left" w:leader="none"/>
        </w:tabs>
        <w:spacing w:line="200" w:lineRule="exact" w:before="0" w:after="0"/>
        <w:ind w:left="901" w:right="0" w:hanging="201"/>
        <w:jc w:val="left"/>
      </w:pPr>
      <w:r>
        <w:rPr>
          <w:color w:val="231F20"/>
        </w:rPr>
        <w:t>Project</w:t>
      </w:r>
      <w:r>
        <w:rPr>
          <w:color w:val="231F20"/>
          <w:spacing w:val="1"/>
        </w:rPr>
        <w:t> </w:t>
      </w:r>
      <w:r>
        <w:rPr>
          <w:color w:val="231F20"/>
        </w:rPr>
        <w:t>scope</w:t>
      </w:r>
      <w:r>
        <w:rPr>
          <w:color w:val="231F20"/>
          <w:spacing w:val="1"/>
        </w:rPr>
        <w:t> </w:t>
      </w:r>
      <w:r>
        <w:rPr>
          <w:color w:val="231F20"/>
          <w:spacing w:val="-2"/>
        </w:rPr>
        <w:t>statement</w:t>
      </w:r>
    </w:p>
    <w:p>
      <w:pPr>
        <w:pStyle w:val="ListParagraph"/>
        <w:numPr>
          <w:ilvl w:val="0"/>
          <w:numId w:val="40"/>
        </w:numPr>
        <w:tabs>
          <w:tab w:pos="901" w:val="left" w:leader="none"/>
        </w:tabs>
        <w:spacing w:line="200" w:lineRule="exact" w:before="0" w:after="0"/>
        <w:ind w:left="901" w:right="0" w:hanging="201"/>
        <w:jc w:val="left"/>
        <w:rPr>
          <w:b/>
          <w:sz w:val="18"/>
        </w:rPr>
      </w:pPr>
      <w:r>
        <w:rPr>
          <w:b/>
          <w:color w:val="231F20"/>
          <w:sz w:val="18"/>
        </w:rPr>
        <w:t>Project</w:t>
      </w:r>
      <w:r>
        <w:rPr>
          <w:b/>
          <w:color w:val="231F20"/>
          <w:spacing w:val="-1"/>
          <w:sz w:val="18"/>
        </w:rPr>
        <w:t> </w:t>
      </w:r>
      <w:r>
        <w:rPr>
          <w:b/>
          <w:color w:val="231F20"/>
          <w:sz w:val="18"/>
        </w:rPr>
        <w:t>document</w:t>
      </w:r>
      <w:r>
        <w:rPr>
          <w:b/>
          <w:color w:val="231F20"/>
          <w:spacing w:val="1"/>
          <w:sz w:val="18"/>
        </w:rPr>
        <w:t> </w:t>
      </w:r>
      <w:r>
        <w:rPr>
          <w:b/>
          <w:color w:val="231F20"/>
          <w:spacing w:val="-2"/>
          <w:sz w:val="18"/>
        </w:rPr>
        <w:t>updates</w:t>
      </w:r>
    </w:p>
    <w:p>
      <w:pPr>
        <w:pStyle w:val="ListParagraph"/>
        <w:numPr>
          <w:ilvl w:val="1"/>
          <w:numId w:val="40"/>
        </w:numPr>
        <w:tabs>
          <w:tab w:pos="990" w:val="left" w:leader="none"/>
        </w:tabs>
        <w:spacing w:line="200" w:lineRule="exact" w:before="0" w:after="0"/>
        <w:ind w:left="990" w:right="0" w:hanging="180"/>
        <w:jc w:val="left"/>
        <w:rPr>
          <w:sz w:val="18"/>
        </w:rPr>
      </w:pPr>
      <w:r>
        <w:rPr>
          <w:color w:val="231F20"/>
          <w:sz w:val="18"/>
        </w:rPr>
        <w:t>Assumption</w:t>
      </w:r>
      <w:r>
        <w:rPr>
          <w:color w:val="231F20"/>
          <w:spacing w:val="-123"/>
          <w:sz w:val="18"/>
        </w:rPr>
        <w:t> </w:t>
      </w:r>
      <w:r>
        <w:rPr>
          <w:color w:val="231F20"/>
          <w:sz w:val="18"/>
        </w:rPr>
        <w:t>log,</w:t>
      </w:r>
    </w:p>
    <w:p>
      <w:pPr>
        <w:pStyle w:val="ListParagraph"/>
        <w:numPr>
          <w:ilvl w:val="1"/>
          <w:numId w:val="40"/>
        </w:numPr>
        <w:tabs>
          <w:tab w:pos="990" w:val="left" w:leader="none"/>
        </w:tabs>
        <w:spacing w:line="200" w:lineRule="exact" w:before="0" w:after="0"/>
        <w:ind w:left="990" w:right="0" w:hanging="180"/>
        <w:jc w:val="left"/>
        <w:rPr>
          <w:sz w:val="18"/>
        </w:rPr>
      </w:pPr>
      <w:r>
        <w:rPr>
          <w:color w:val="231F20"/>
          <w:sz w:val="18"/>
        </w:rPr>
        <w:t>Requirements</w:t>
      </w:r>
      <w:r>
        <w:rPr>
          <w:color w:val="231F20"/>
          <w:spacing w:val="-123"/>
          <w:sz w:val="18"/>
        </w:rPr>
        <w:t> </w:t>
      </w:r>
      <w:r>
        <w:rPr>
          <w:color w:val="231F20"/>
          <w:sz w:val="18"/>
        </w:rPr>
        <w:t>documentation,</w:t>
      </w:r>
    </w:p>
    <w:p>
      <w:pPr>
        <w:pStyle w:val="ListParagraph"/>
        <w:numPr>
          <w:ilvl w:val="1"/>
          <w:numId w:val="40"/>
        </w:numPr>
        <w:tabs>
          <w:tab w:pos="990" w:val="left" w:leader="none"/>
        </w:tabs>
        <w:spacing w:line="200" w:lineRule="exact" w:before="0" w:after="0"/>
        <w:ind w:left="990" w:right="0" w:hanging="180"/>
        <w:jc w:val="left"/>
        <w:rPr>
          <w:sz w:val="18"/>
        </w:rPr>
      </w:pPr>
      <w:r>
        <w:rPr>
          <w:color w:val="231F20"/>
          <w:sz w:val="18"/>
        </w:rPr>
        <w:t>Requirements</w:t>
      </w:r>
      <w:r>
        <w:rPr>
          <w:color w:val="231F20"/>
          <w:spacing w:val="-123"/>
          <w:sz w:val="18"/>
        </w:rPr>
        <w:t> </w:t>
      </w:r>
      <w:r>
        <w:rPr>
          <w:color w:val="231F20"/>
          <w:sz w:val="18"/>
        </w:rPr>
        <w:t>traceability</w:t>
      </w:r>
      <w:r>
        <w:rPr>
          <w:color w:val="231F20"/>
          <w:spacing w:val="-123"/>
          <w:sz w:val="18"/>
        </w:rPr>
        <w:t> </w:t>
      </w:r>
      <w:r>
        <w:rPr>
          <w:color w:val="231F20"/>
          <w:sz w:val="18"/>
        </w:rPr>
        <w:t>matrix,</w:t>
      </w:r>
      <w:r>
        <w:rPr>
          <w:color w:val="231F20"/>
          <w:spacing w:val="-123"/>
          <w:sz w:val="18"/>
        </w:rPr>
        <w:t> </w:t>
      </w:r>
      <w:r>
        <w:rPr>
          <w:color w:val="231F20"/>
          <w:sz w:val="18"/>
        </w:rPr>
        <w:t>and</w:t>
      </w:r>
    </w:p>
    <w:p>
      <w:pPr>
        <w:pStyle w:val="ListParagraph"/>
        <w:numPr>
          <w:ilvl w:val="1"/>
          <w:numId w:val="40"/>
        </w:numPr>
        <w:tabs>
          <w:tab w:pos="990" w:val="left" w:leader="none"/>
        </w:tabs>
        <w:spacing w:line="208" w:lineRule="exact" w:before="0" w:after="0"/>
        <w:ind w:left="990" w:right="0" w:hanging="180"/>
        <w:jc w:val="left"/>
        <w:rPr>
          <w:sz w:val="18"/>
        </w:rPr>
      </w:pPr>
      <w:r>
        <w:rPr>
          <w:color w:val="231F20"/>
          <w:sz w:val="18"/>
        </w:rPr>
        <w:t>Stakeholder</w:t>
      </w:r>
      <w:r>
        <w:rPr>
          <w:color w:val="231F20"/>
          <w:spacing w:val="-123"/>
          <w:sz w:val="18"/>
        </w:rPr>
        <w:t> </w:t>
      </w:r>
      <w:r>
        <w:rPr>
          <w:color w:val="231F20"/>
          <w:sz w:val="18"/>
        </w:rPr>
        <w:t>registe</w:t>
      </w:r>
      <w:r>
        <w:rPr>
          <w:color w:val="231F20"/>
          <w:spacing w:val="-9"/>
          <w:sz w:val="18"/>
        </w:rPr>
        <w:t>r</w:t>
      </w:r>
      <w:r>
        <w:rPr>
          <w:color w:val="231F20"/>
          <w:sz w:val="18"/>
        </w:rPr>
        <w:t>.</w:t>
      </w:r>
    </w:p>
    <w:p>
      <w:pPr>
        <w:spacing w:after="0" w:line="208" w:lineRule="exact"/>
        <w:jc w:val="left"/>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9"/>
          <w:sz w:val="18"/>
        </w:rPr>
        <w:t> </w:t>
      </w:r>
      <w:r>
        <w:rPr>
          <w:color w:val="231F20"/>
          <w:sz w:val="10"/>
        </w:rPr>
        <w:t>®</w:t>
      </w:r>
      <w:r>
        <w:rPr>
          <w:color w:val="231F20"/>
          <w:spacing w:val="9"/>
          <w:sz w:val="10"/>
        </w:rPr>
        <w:t> </w:t>
      </w:r>
      <w:r>
        <w:rPr>
          <w:i/>
          <w:color w:val="231F20"/>
          <w:sz w:val="18"/>
        </w:rPr>
        <w:t>Guide</w:t>
      </w:r>
      <w:r>
        <w:rPr>
          <w:color w:val="231F20"/>
          <w:sz w:val="18"/>
        </w:rPr>
        <w:t>,</w:t>
      </w:r>
      <w:r>
        <w:rPr>
          <w:color w:val="231F20"/>
          <w:spacing w:val="-8"/>
          <w:sz w:val="18"/>
        </w:rPr>
        <w:t> </w:t>
      </w:r>
      <w:r>
        <w:rPr>
          <w:color w:val="231F20"/>
          <w:sz w:val="18"/>
        </w:rPr>
        <w:t>pages</w:t>
      </w:r>
      <w:r>
        <w:rPr>
          <w:color w:val="231F20"/>
          <w:spacing w:val="-7"/>
          <w:sz w:val="18"/>
        </w:rPr>
        <w:t> </w:t>
      </w:r>
      <w:r>
        <w:rPr>
          <w:color w:val="231F20"/>
          <w:sz w:val="18"/>
        </w:rPr>
        <w:t>154–155,</w:t>
      </w:r>
      <w:r>
        <w:rPr>
          <w:color w:val="231F20"/>
          <w:spacing w:val="-7"/>
          <w:sz w:val="18"/>
        </w:rPr>
        <w:t> </w:t>
      </w:r>
      <w:r>
        <w:rPr>
          <w:color w:val="231F20"/>
          <w:sz w:val="18"/>
        </w:rPr>
        <w:t>Table</w:t>
      </w:r>
      <w:r>
        <w:rPr>
          <w:color w:val="231F20"/>
          <w:spacing w:val="-8"/>
          <w:sz w:val="18"/>
        </w:rPr>
        <w:t> </w:t>
      </w:r>
      <w:r>
        <w:rPr>
          <w:color w:val="231F20"/>
          <w:sz w:val="18"/>
        </w:rPr>
        <w:t>5-1,</w:t>
      </w:r>
      <w:r>
        <w:rPr>
          <w:color w:val="231F20"/>
          <w:spacing w:val="-7"/>
          <w:sz w:val="18"/>
        </w:rPr>
        <w:t> </w:t>
      </w:r>
      <w:r>
        <w:rPr>
          <w:color w:val="231F20"/>
          <w:sz w:val="18"/>
        </w:rPr>
        <w:t>and</w:t>
      </w:r>
      <w:r>
        <w:rPr>
          <w:color w:val="231F20"/>
          <w:spacing w:val="-8"/>
          <w:sz w:val="18"/>
        </w:rPr>
        <w:t> </w:t>
      </w:r>
      <w:r>
        <w:rPr>
          <w:color w:val="231F20"/>
          <w:sz w:val="18"/>
        </w:rPr>
        <w:t>Section</w:t>
      </w:r>
      <w:r>
        <w:rPr>
          <w:color w:val="231F20"/>
          <w:spacing w:val="-7"/>
          <w:sz w:val="18"/>
        </w:rPr>
        <w:t> </w:t>
      </w:r>
      <w:r>
        <w:rPr>
          <w:color w:val="231F20"/>
          <w:spacing w:val="-2"/>
          <w:sz w:val="18"/>
        </w:rPr>
        <w:t>5.3.3.1</w:t>
      </w:r>
    </w:p>
    <w:p>
      <w:pPr>
        <w:pStyle w:val="Heading5"/>
        <w:ind w:left="460"/>
      </w:pPr>
      <w:r>
        <w:rPr>
          <w:color w:val="231F20"/>
        </w:rPr>
        <w:t>Project</w:t>
      </w:r>
      <w:r>
        <w:rPr>
          <w:color w:val="231F20"/>
          <w:spacing w:val="1"/>
        </w:rPr>
        <w:t> </w:t>
      </w:r>
      <w:r>
        <w:rPr>
          <w:color w:val="231F20"/>
        </w:rPr>
        <w:t>Scope</w:t>
      </w:r>
      <w:r>
        <w:rPr>
          <w:color w:val="231F20"/>
          <w:spacing w:val="1"/>
        </w:rPr>
        <w:t> </w:t>
      </w:r>
      <w:r>
        <w:rPr>
          <w:color w:val="231F20"/>
          <w:spacing w:val="-2"/>
        </w:rPr>
        <w:t>Statement</w:t>
      </w:r>
    </w:p>
    <w:p>
      <w:pPr>
        <w:pStyle w:val="BodyText"/>
        <w:spacing w:line="223" w:lineRule="auto" w:before="4"/>
        <w:ind w:left="460" w:right="576"/>
      </w:pPr>
      <w:r>
        <w:rPr>
          <w:color w:val="231F20"/>
        </w:rPr>
        <w:t>The project scope statement is the description of the project scope, major deliverables, assumptions, and constraints. The project scope statement documents the entire scope, including project and product </w:t>
      </w:r>
      <w:r>
        <w:rPr>
          <w:color w:val="231F20"/>
          <w:spacing w:val="-2"/>
        </w:rPr>
        <w:t>scope.</w:t>
      </w:r>
    </w:p>
    <w:p>
      <w:pPr>
        <w:pStyle w:val="BodyText"/>
        <w:spacing w:line="223" w:lineRule="auto"/>
        <w:ind w:left="460" w:right="380"/>
      </w:pPr>
      <w:r>
        <w:rPr>
          <w:color w:val="231F20"/>
        </w:rPr>
        <w:t>It describes the project’s deliverables in detail. It also provides a common understanding of the project scope among project stakeholders. It may contain explicit scope</w:t>
      </w:r>
      <w:r>
        <w:rPr>
          <w:color w:val="231F20"/>
          <w:spacing w:val="-6"/>
        </w:rPr>
        <w:t> </w:t>
      </w:r>
      <w:r>
        <w:rPr>
          <w:color w:val="231F20"/>
        </w:rPr>
        <w:t>exclusions</w:t>
      </w:r>
      <w:r>
        <w:rPr>
          <w:color w:val="231F20"/>
          <w:spacing w:val="-6"/>
        </w:rPr>
        <w:t> </w:t>
      </w:r>
      <w:r>
        <w:rPr>
          <w:color w:val="231F20"/>
        </w:rPr>
        <w:t>that</w:t>
      </w:r>
      <w:r>
        <w:rPr>
          <w:color w:val="231F20"/>
          <w:spacing w:val="-6"/>
        </w:rPr>
        <w:t> </w:t>
      </w:r>
      <w:r>
        <w:rPr>
          <w:color w:val="231F20"/>
        </w:rPr>
        <w:t>can</w:t>
      </w:r>
      <w:r>
        <w:rPr>
          <w:color w:val="231F20"/>
          <w:spacing w:val="-6"/>
        </w:rPr>
        <w:t> </w:t>
      </w:r>
      <w:r>
        <w:rPr>
          <w:color w:val="231F20"/>
        </w:rPr>
        <w:t>assist</w:t>
      </w:r>
      <w:r>
        <w:rPr>
          <w:color w:val="231F20"/>
          <w:spacing w:val="-6"/>
        </w:rPr>
        <w:t> </w:t>
      </w:r>
      <w:r>
        <w:rPr>
          <w:color w:val="231F20"/>
        </w:rPr>
        <w:t>in</w:t>
      </w:r>
      <w:r>
        <w:rPr>
          <w:color w:val="231F20"/>
          <w:spacing w:val="-6"/>
        </w:rPr>
        <w:t> </w:t>
      </w:r>
      <w:r>
        <w:rPr>
          <w:color w:val="231F20"/>
        </w:rPr>
        <w:t>managing</w:t>
      </w:r>
      <w:r>
        <w:rPr>
          <w:color w:val="231F20"/>
          <w:spacing w:val="-6"/>
        </w:rPr>
        <w:t> </w:t>
      </w:r>
      <w:r>
        <w:rPr>
          <w:color w:val="231F20"/>
        </w:rPr>
        <w:t>stakeholder expectations. It enables the project team to perform more detailed planning, guides the project team’s</w:t>
      </w:r>
    </w:p>
    <w:p>
      <w:pPr>
        <w:pStyle w:val="BodyText"/>
        <w:spacing w:line="223" w:lineRule="auto"/>
        <w:ind w:left="460" w:right="456"/>
      </w:pPr>
      <w:r>
        <w:rPr>
          <w:color w:val="231F20"/>
        </w:rPr>
        <w:t>work</w:t>
      </w:r>
      <w:r>
        <w:rPr>
          <w:color w:val="231F20"/>
          <w:spacing w:val="-2"/>
        </w:rPr>
        <w:t> </w:t>
      </w:r>
      <w:r>
        <w:rPr>
          <w:color w:val="231F20"/>
        </w:rPr>
        <w:t>during</w:t>
      </w:r>
      <w:r>
        <w:rPr>
          <w:color w:val="231F20"/>
          <w:spacing w:val="-2"/>
        </w:rPr>
        <w:t> </w:t>
      </w:r>
      <w:r>
        <w:rPr>
          <w:color w:val="231F20"/>
        </w:rPr>
        <w:t>execution,</w:t>
      </w:r>
      <w:r>
        <w:rPr>
          <w:color w:val="231F20"/>
          <w:spacing w:val="-2"/>
        </w:rPr>
        <w:t> </w:t>
      </w:r>
      <w:r>
        <w:rPr>
          <w:color w:val="231F20"/>
        </w:rPr>
        <w:t>and</w:t>
      </w:r>
      <w:r>
        <w:rPr>
          <w:color w:val="231F20"/>
          <w:spacing w:val="-2"/>
        </w:rPr>
        <w:t> </w:t>
      </w:r>
      <w:r>
        <w:rPr>
          <w:color w:val="231F20"/>
        </w:rPr>
        <w:t>provides</w:t>
      </w:r>
      <w:r>
        <w:rPr>
          <w:color w:val="231F20"/>
          <w:spacing w:val="-2"/>
        </w:rPr>
        <w:t> </w:t>
      </w:r>
      <w:r>
        <w:rPr>
          <w:color w:val="231F20"/>
        </w:rPr>
        <w:t>the</w:t>
      </w:r>
      <w:r>
        <w:rPr>
          <w:color w:val="231F20"/>
          <w:spacing w:val="-2"/>
        </w:rPr>
        <w:t> </w:t>
      </w:r>
      <w:r>
        <w:rPr>
          <w:color w:val="231F20"/>
        </w:rPr>
        <w:t>baseline</w:t>
      </w:r>
      <w:r>
        <w:rPr>
          <w:color w:val="231F20"/>
          <w:spacing w:val="-2"/>
        </w:rPr>
        <w:t> </w:t>
      </w:r>
      <w:r>
        <w:rPr>
          <w:color w:val="231F20"/>
        </w:rPr>
        <w:t>for evaluating</w:t>
      </w:r>
      <w:r>
        <w:rPr>
          <w:color w:val="231F20"/>
          <w:spacing w:val="-7"/>
        </w:rPr>
        <w:t> </w:t>
      </w:r>
      <w:r>
        <w:rPr>
          <w:color w:val="231F20"/>
        </w:rPr>
        <w:t>whether</w:t>
      </w:r>
      <w:r>
        <w:rPr>
          <w:color w:val="231F20"/>
          <w:spacing w:val="-7"/>
        </w:rPr>
        <w:t> </w:t>
      </w:r>
      <w:r>
        <w:rPr>
          <w:color w:val="231F20"/>
        </w:rPr>
        <w:t>requests</w:t>
      </w:r>
      <w:r>
        <w:rPr>
          <w:color w:val="231F20"/>
          <w:spacing w:val="-7"/>
        </w:rPr>
        <w:t> </w:t>
      </w:r>
      <w:r>
        <w:rPr>
          <w:color w:val="231F20"/>
        </w:rPr>
        <w:t>for</w:t>
      </w:r>
      <w:r>
        <w:rPr>
          <w:color w:val="231F20"/>
          <w:spacing w:val="-7"/>
        </w:rPr>
        <w:t> </w:t>
      </w:r>
      <w:r>
        <w:rPr>
          <w:color w:val="231F20"/>
        </w:rPr>
        <w:t>changes</w:t>
      </w:r>
      <w:r>
        <w:rPr>
          <w:color w:val="231F20"/>
          <w:spacing w:val="-7"/>
        </w:rPr>
        <w:t> </w:t>
      </w:r>
      <w:r>
        <w:rPr>
          <w:color w:val="231F20"/>
        </w:rPr>
        <w:t>or</w:t>
      </w:r>
      <w:r>
        <w:rPr>
          <w:color w:val="231F20"/>
          <w:spacing w:val="-7"/>
        </w:rPr>
        <w:t> </w:t>
      </w:r>
      <w:r>
        <w:rPr>
          <w:color w:val="231F20"/>
        </w:rPr>
        <w:t>additional work are contained within or outside the project’s </w:t>
      </w:r>
      <w:r>
        <w:rPr>
          <w:color w:val="231F20"/>
          <w:spacing w:val="-2"/>
        </w:rPr>
        <w:t>boundaries.</w:t>
      </w:r>
    </w:p>
    <w:p>
      <w:pPr>
        <w:pStyle w:val="BodyText"/>
        <w:spacing w:line="223" w:lineRule="auto" w:before="188"/>
        <w:ind w:left="460" w:right="386"/>
      </w:pPr>
      <w:r>
        <w:rPr>
          <w:color w:val="231F20"/>
        </w:rPr>
        <w:t>The degree and level of detail to which the project scope</w:t>
      </w:r>
      <w:r>
        <w:rPr>
          <w:color w:val="231F20"/>
          <w:spacing w:val="-5"/>
        </w:rPr>
        <w:t> </w:t>
      </w:r>
      <w:r>
        <w:rPr>
          <w:color w:val="231F20"/>
        </w:rPr>
        <w:t>statement</w:t>
      </w:r>
      <w:r>
        <w:rPr>
          <w:color w:val="231F20"/>
          <w:spacing w:val="-5"/>
        </w:rPr>
        <w:t> </w:t>
      </w:r>
      <w:r>
        <w:rPr>
          <w:color w:val="231F20"/>
        </w:rPr>
        <w:t>defines</w:t>
      </w:r>
      <w:r>
        <w:rPr>
          <w:color w:val="231F20"/>
          <w:spacing w:val="-5"/>
        </w:rPr>
        <w:t> </w:t>
      </w:r>
      <w:r>
        <w:rPr>
          <w:color w:val="231F20"/>
        </w:rPr>
        <w:t>the</w:t>
      </w:r>
      <w:r>
        <w:rPr>
          <w:color w:val="231F20"/>
          <w:spacing w:val="-5"/>
        </w:rPr>
        <w:t> </w:t>
      </w:r>
      <w:r>
        <w:rPr>
          <w:color w:val="231F20"/>
        </w:rPr>
        <w:t>work</w:t>
      </w:r>
      <w:r>
        <w:rPr>
          <w:color w:val="231F20"/>
          <w:spacing w:val="-5"/>
        </w:rPr>
        <w:t> </w:t>
      </w:r>
      <w:r>
        <w:rPr>
          <w:color w:val="231F20"/>
        </w:rPr>
        <w:t>that</w:t>
      </w:r>
      <w:r>
        <w:rPr>
          <w:color w:val="231F20"/>
          <w:spacing w:val="-5"/>
        </w:rPr>
        <w:t> </w:t>
      </w:r>
      <w:r>
        <w:rPr>
          <w:color w:val="231F20"/>
        </w:rPr>
        <w:t>will</w:t>
      </w:r>
      <w:r>
        <w:rPr>
          <w:color w:val="231F20"/>
          <w:spacing w:val="-5"/>
        </w:rPr>
        <w:t> </w:t>
      </w:r>
      <w:r>
        <w:rPr>
          <w:color w:val="231F20"/>
        </w:rPr>
        <w:t>be</w:t>
      </w:r>
      <w:r>
        <w:rPr>
          <w:color w:val="231F20"/>
          <w:spacing w:val="-5"/>
        </w:rPr>
        <w:t> </w:t>
      </w:r>
      <w:r>
        <w:rPr>
          <w:color w:val="231F20"/>
        </w:rPr>
        <w:t>performed and the work that is excluded can help determine</w:t>
      </w:r>
    </w:p>
    <w:p>
      <w:pPr>
        <w:pStyle w:val="BodyText"/>
        <w:spacing w:line="223" w:lineRule="auto"/>
        <w:ind w:left="460" w:right="566"/>
      </w:pPr>
      <w:r>
        <w:rPr>
          <w:color w:val="231F20"/>
        </w:rPr>
        <w:t>how well the project management team can control the</w:t>
      </w:r>
      <w:r>
        <w:rPr>
          <w:color w:val="231F20"/>
          <w:spacing w:val="-6"/>
        </w:rPr>
        <w:t> </w:t>
      </w:r>
      <w:r>
        <w:rPr>
          <w:color w:val="231F20"/>
        </w:rPr>
        <w:t>overall</w:t>
      </w:r>
      <w:r>
        <w:rPr>
          <w:color w:val="231F20"/>
          <w:spacing w:val="-6"/>
        </w:rPr>
        <w:t> </w:t>
      </w:r>
      <w:r>
        <w:rPr>
          <w:color w:val="231F20"/>
        </w:rPr>
        <w:t>project</w:t>
      </w:r>
      <w:r>
        <w:rPr>
          <w:color w:val="231F20"/>
          <w:spacing w:val="-6"/>
        </w:rPr>
        <w:t> </w:t>
      </w:r>
      <w:r>
        <w:rPr>
          <w:color w:val="231F20"/>
        </w:rPr>
        <w:t>scope.</w:t>
      </w:r>
      <w:r>
        <w:rPr>
          <w:color w:val="231F20"/>
          <w:spacing w:val="-6"/>
        </w:rPr>
        <w:t> </w:t>
      </w:r>
      <w:r>
        <w:rPr>
          <w:color w:val="231F20"/>
        </w:rPr>
        <w:t>The</w:t>
      </w:r>
      <w:r>
        <w:rPr>
          <w:color w:val="231F20"/>
          <w:spacing w:val="-6"/>
        </w:rPr>
        <w:t> </w:t>
      </w:r>
      <w:r>
        <w:rPr>
          <w:color w:val="231F20"/>
        </w:rPr>
        <w:t>detailed</w:t>
      </w:r>
      <w:r>
        <w:rPr>
          <w:color w:val="231F20"/>
          <w:spacing w:val="-6"/>
        </w:rPr>
        <w:t> </w:t>
      </w:r>
      <w:r>
        <w:rPr>
          <w:color w:val="231F20"/>
        </w:rPr>
        <w:t>project</w:t>
      </w:r>
      <w:r>
        <w:rPr>
          <w:color w:val="231F20"/>
          <w:spacing w:val="-6"/>
        </w:rPr>
        <w:t> </w:t>
      </w:r>
      <w:r>
        <w:rPr>
          <w:color w:val="231F20"/>
        </w:rPr>
        <w:t>scope statement, either directly or by reference to other documents, includes the following:</w:t>
      </w:r>
    </w:p>
    <w:p>
      <w:pPr>
        <w:pStyle w:val="ListParagraph"/>
        <w:numPr>
          <w:ilvl w:val="0"/>
          <w:numId w:val="41"/>
        </w:numPr>
        <w:tabs>
          <w:tab w:pos="739" w:val="left" w:leader="none"/>
          <w:tab w:pos="749" w:val="left" w:leader="none"/>
        </w:tabs>
        <w:spacing w:line="223" w:lineRule="auto" w:before="0" w:after="0"/>
        <w:ind w:left="739" w:right="536" w:hanging="170"/>
        <w:jc w:val="left"/>
        <w:rPr>
          <w:sz w:val="18"/>
        </w:rPr>
      </w:pPr>
      <w:r>
        <w:rPr>
          <w:color w:val="231F20"/>
          <w:spacing w:val="-123"/>
          <w:sz w:val="18"/>
        </w:rPr>
        <w:tab/>
      </w:r>
      <w:r>
        <w:rPr>
          <w:color w:val="231F20"/>
          <w:sz w:val="18"/>
        </w:rPr>
        <w:t>Product</w:t>
      </w:r>
      <w:r>
        <w:rPr>
          <w:color w:val="231F20"/>
          <w:spacing w:val="-123"/>
          <w:sz w:val="18"/>
        </w:rPr>
        <w:t> </w:t>
      </w:r>
      <w:r>
        <w:rPr>
          <w:color w:val="231F20"/>
          <w:sz w:val="18"/>
        </w:rPr>
        <w:t>scope</w:t>
      </w:r>
      <w:r>
        <w:rPr>
          <w:color w:val="231F20"/>
          <w:spacing w:val="-123"/>
          <w:sz w:val="18"/>
        </w:rPr>
        <w:t> </w:t>
      </w:r>
      <w:r>
        <w:rPr>
          <w:color w:val="231F20"/>
          <w:sz w:val="18"/>
        </w:rPr>
        <w:t>description.</w:t>
      </w:r>
      <w:r>
        <w:rPr>
          <w:color w:val="231F20"/>
          <w:spacing w:val="-123"/>
          <w:sz w:val="18"/>
        </w:rPr>
        <w:t> </w:t>
      </w:r>
      <w:r>
        <w:rPr>
          <w:color w:val="231F20"/>
          <w:sz w:val="18"/>
        </w:rPr>
        <w:t>Progressively</w:t>
      </w:r>
      <w:r>
        <w:rPr>
          <w:color w:val="231F20"/>
          <w:spacing w:val="-123"/>
          <w:sz w:val="18"/>
        </w:rPr>
        <w:t> </w:t>
      </w:r>
      <w:r>
        <w:rPr>
          <w:color w:val="231F20"/>
          <w:sz w:val="18"/>
        </w:rPr>
        <w:t>elaborates the characteristics of the product, service, or result described in the project charter and requirements documentation.</w:t>
      </w:r>
    </w:p>
    <w:p>
      <w:pPr>
        <w:pStyle w:val="ListParagraph"/>
        <w:numPr>
          <w:ilvl w:val="0"/>
          <w:numId w:val="41"/>
        </w:numPr>
        <w:tabs>
          <w:tab w:pos="739" w:val="left" w:leader="none"/>
          <w:tab w:pos="749" w:val="left" w:leader="none"/>
        </w:tabs>
        <w:spacing w:line="223" w:lineRule="auto" w:before="0" w:after="0"/>
        <w:ind w:left="739" w:right="386" w:hanging="170"/>
        <w:jc w:val="left"/>
        <w:rPr>
          <w:sz w:val="18"/>
        </w:rPr>
      </w:pPr>
      <w:r>
        <w:rPr>
          <w:color w:val="231F20"/>
          <w:spacing w:val="-123"/>
          <w:sz w:val="18"/>
        </w:rPr>
        <w:tab/>
      </w:r>
      <w:r>
        <w:rPr>
          <w:color w:val="231F20"/>
          <w:sz w:val="18"/>
        </w:rPr>
        <w:t>Deliverables.</w:t>
      </w:r>
      <w:r>
        <w:rPr>
          <w:color w:val="231F20"/>
          <w:spacing w:val="-123"/>
          <w:sz w:val="18"/>
        </w:rPr>
        <w:t> </w:t>
      </w:r>
      <w:r>
        <w:rPr>
          <w:color w:val="231F20"/>
          <w:sz w:val="18"/>
        </w:rPr>
        <w:t>Any</w:t>
      </w:r>
      <w:r>
        <w:rPr>
          <w:color w:val="231F20"/>
          <w:spacing w:val="-123"/>
          <w:sz w:val="18"/>
        </w:rPr>
        <w:t> </w:t>
      </w:r>
      <w:r>
        <w:rPr>
          <w:color w:val="231F20"/>
          <w:sz w:val="18"/>
        </w:rPr>
        <w:t>unique</w:t>
      </w:r>
      <w:r>
        <w:rPr>
          <w:color w:val="231F20"/>
          <w:spacing w:val="-123"/>
          <w:sz w:val="18"/>
        </w:rPr>
        <w:t> </w:t>
      </w:r>
      <w:r>
        <w:rPr>
          <w:color w:val="231F20"/>
          <w:sz w:val="18"/>
        </w:rPr>
        <w:t>and</w:t>
      </w:r>
      <w:r>
        <w:rPr>
          <w:color w:val="231F20"/>
          <w:spacing w:val="-123"/>
          <w:sz w:val="18"/>
        </w:rPr>
        <w:t> </w:t>
      </w:r>
      <w:r>
        <w:rPr>
          <w:color w:val="231F20"/>
          <w:sz w:val="18"/>
        </w:rPr>
        <w:t>verifiable</w:t>
      </w:r>
      <w:r>
        <w:rPr>
          <w:color w:val="231F20"/>
          <w:spacing w:val="-123"/>
          <w:sz w:val="18"/>
        </w:rPr>
        <w:t> </w:t>
      </w:r>
      <w:r>
        <w:rPr>
          <w:color w:val="231F20"/>
          <w:sz w:val="18"/>
        </w:rPr>
        <w:t>product, </w:t>
      </w:r>
      <w:r>
        <w:rPr>
          <w:color w:val="231F20"/>
          <w:sz w:val="18"/>
        </w:rPr>
        <w:t>  result, or capability to pe</w:t>
      </w:r>
      <w:r>
        <w:rPr>
          <w:color w:val="231F20"/>
          <w:spacing w:val="1"/>
          <w:sz w:val="18"/>
        </w:rPr>
        <w:t>r</w:t>
      </w:r>
      <w:r>
        <w:rPr>
          <w:color w:val="231F20"/>
          <w:sz w:val="18"/>
        </w:rPr>
        <w:t>fo</w:t>
      </w:r>
      <w:r>
        <w:rPr>
          <w:color w:val="231F20"/>
          <w:spacing w:val="2"/>
          <w:sz w:val="18"/>
        </w:rPr>
        <w:t>r</w:t>
      </w:r>
      <w:r>
        <w:rPr>
          <w:color w:val="231F20"/>
          <w:sz w:val="18"/>
        </w:rPr>
        <w:t>m a service that is required to be produced to complete a process, phase, or project. Deliverables also include ancillary results, such as project management reports and documentation. These deliverables may be </w:t>
      </w:r>
      <w:r>
        <w:rPr>
          <w:color w:val="231F20"/>
          <w:spacing w:val="-2"/>
          <w:sz w:val="18"/>
        </w:rPr>
        <w:t>described</w:t>
      </w:r>
      <w:r>
        <w:rPr>
          <w:color w:val="231F20"/>
          <w:sz w:val="18"/>
        </w:rPr>
        <w:t> at a summary level or in great detail.</w:t>
      </w:r>
    </w:p>
    <w:p>
      <w:pPr>
        <w:pStyle w:val="ListParagraph"/>
        <w:numPr>
          <w:ilvl w:val="0"/>
          <w:numId w:val="41"/>
        </w:numPr>
        <w:tabs>
          <w:tab w:pos="739" w:val="left" w:leader="none"/>
          <w:tab w:pos="749" w:val="left" w:leader="none"/>
        </w:tabs>
        <w:spacing w:line="223" w:lineRule="auto" w:before="0" w:after="0"/>
        <w:ind w:left="739" w:right="441" w:hanging="170"/>
        <w:jc w:val="left"/>
        <w:rPr>
          <w:sz w:val="18"/>
        </w:rPr>
      </w:pPr>
      <w:r>
        <w:rPr>
          <w:color w:val="231F20"/>
          <w:spacing w:val="-123"/>
          <w:sz w:val="18"/>
        </w:rPr>
        <w:tab/>
      </w:r>
      <w:r>
        <w:rPr>
          <w:color w:val="231F20"/>
          <w:sz w:val="18"/>
        </w:rPr>
        <w:t>Acceptance</w:t>
      </w:r>
      <w:r>
        <w:rPr>
          <w:color w:val="231F20"/>
          <w:spacing w:val="-123"/>
          <w:sz w:val="18"/>
        </w:rPr>
        <w:t> </w:t>
      </w:r>
      <w:r>
        <w:rPr>
          <w:color w:val="231F20"/>
          <w:sz w:val="18"/>
        </w:rPr>
        <w:t>criteria.</w:t>
      </w:r>
      <w:r>
        <w:rPr>
          <w:color w:val="231F20"/>
          <w:spacing w:val="-123"/>
          <w:sz w:val="18"/>
        </w:rPr>
        <w:t> </w:t>
      </w:r>
      <w:r>
        <w:rPr>
          <w:color w:val="231F20"/>
          <w:sz w:val="18"/>
        </w:rPr>
        <w:t>A</w:t>
      </w:r>
      <w:r>
        <w:rPr>
          <w:color w:val="231F20"/>
          <w:spacing w:val="-123"/>
          <w:sz w:val="18"/>
        </w:rPr>
        <w:t> </w:t>
      </w:r>
      <w:r>
        <w:rPr>
          <w:color w:val="231F20"/>
          <w:sz w:val="18"/>
        </w:rPr>
        <w:t>set</w:t>
      </w:r>
      <w:r>
        <w:rPr>
          <w:color w:val="231F20"/>
          <w:spacing w:val="-123"/>
          <w:sz w:val="18"/>
        </w:rPr>
        <w:t> </w:t>
      </w:r>
      <w:r>
        <w:rPr>
          <w:color w:val="231F20"/>
          <w:sz w:val="18"/>
        </w:rPr>
        <w:t>of</w:t>
      </w:r>
      <w:r>
        <w:rPr>
          <w:color w:val="231F20"/>
          <w:spacing w:val="-123"/>
          <w:sz w:val="18"/>
        </w:rPr>
        <w:t> </w:t>
      </w:r>
      <w:r>
        <w:rPr>
          <w:color w:val="231F20"/>
          <w:sz w:val="18"/>
        </w:rPr>
        <w:t>conditions</w:t>
      </w:r>
      <w:r>
        <w:rPr>
          <w:color w:val="231F20"/>
          <w:spacing w:val="-123"/>
          <w:sz w:val="18"/>
        </w:rPr>
        <w:t> </w:t>
      </w:r>
      <w:r>
        <w:rPr>
          <w:color w:val="231F20"/>
          <w:sz w:val="18"/>
        </w:rPr>
        <w:t>that</w:t>
      </w:r>
      <w:r>
        <w:rPr>
          <w:color w:val="231F20"/>
          <w:spacing w:val="-123"/>
          <w:sz w:val="18"/>
        </w:rPr>
        <w:t> </w:t>
      </w:r>
      <w:r>
        <w:rPr>
          <w:color w:val="231F20"/>
          <w:sz w:val="18"/>
        </w:rPr>
        <w:t>is </w:t>
      </w:r>
      <w:r>
        <w:rPr>
          <w:color w:val="231F20"/>
          <w:sz w:val="18"/>
        </w:rPr>
        <w:t>    required to be met before deliverables are </w:t>
      </w:r>
      <w:r>
        <w:rPr>
          <w:color w:val="231F20"/>
          <w:spacing w:val="-2"/>
          <w:sz w:val="18"/>
        </w:rPr>
        <w:t>accepted.</w:t>
      </w:r>
    </w:p>
    <w:p>
      <w:pPr>
        <w:pStyle w:val="ListParagraph"/>
        <w:numPr>
          <w:ilvl w:val="0"/>
          <w:numId w:val="41"/>
        </w:numPr>
        <w:tabs>
          <w:tab w:pos="739" w:val="left" w:leader="none"/>
          <w:tab w:pos="749" w:val="left" w:leader="none"/>
        </w:tabs>
        <w:spacing w:line="223" w:lineRule="auto" w:before="0" w:after="0"/>
        <w:ind w:left="739" w:right="414"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exclusions.</w:t>
      </w:r>
      <w:r>
        <w:rPr>
          <w:color w:val="231F20"/>
          <w:spacing w:val="-123"/>
          <w:sz w:val="18"/>
        </w:rPr>
        <w:t> </w:t>
      </w:r>
      <w:r>
        <w:rPr>
          <w:color w:val="231F20"/>
          <w:sz w:val="18"/>
        </w:rPr>
        <w:t>Identify</w:t>
      </w:r>
      <w:r>
        <w:rPr>
          <w:color w:val="231F20"/>
          <w:spacing w:val="-123"/>
          <w:sz w:val="18"/>
        </w:rPr>
        <w:t> </w:t>
      </w:r>
      <w:r>
        <w:rPr>
          <w:color w:val="231F20"/>
          <w:sz w:val="18"/>
        </w:rPr>
        <w:t>what</w:t>
      </w:r>
      <w:r>
        <w:rPr>
          <w:color w:val="231F20"/>
          <w:spacing w:val="-123"/>
          <w:sz w:val="18"/>
        </w:rPr>
        <w:t> </w:t>
      </w:r>
      <w:r>
        <w:rPr>
          <w:color w:val="231F20"/>
          <w:sz w:val="18"/>
        </w:rPr>
        <w:t>is</w:t>
      </w:r>
      <w:r>
        <w:rPr>
          <w:color w:val="231F20"/>
          <w:spacing w:val="-123"/>
          <w:sz w:val="18"/>
        </w:rPr>
        <w:t> </w:t>
      </w:r>
      <w:r>
        <w:rPr>
          <w:color w:val="231F20"/>
          <w:sz w:val="18"/>
        </w:rPr>
        <w:t>excluded</w:t>
      </w:r>
      <w:r>
        <w:rPr>
          <w:color w:val="231F20"/>
          <w:spacing w:val="-123"/>
          <w:sz w:val="18"/>
        </w:rPr>
        <w:t> </w:t>
      </w:r>
      <w:r>
        <w:rPr>
          <w:color w:val="231F20"/>
          <w:sz w:val="18"/>
        </w:rPr>
        <w:t>from </w:t>
      </w:r>
      <w:r>
        <w:rPr>
          <w:color w:val="231F20"/>
          <w:sz w:val="18"/>
        </w:rPr>
        <w:t>     the project; explicitly stating what is out of scope </w:t>
      </w:r>
      <w:r>
        <w:rPr>
          <w:color w:val="231F20"/>
          <w:spacing w:val="-6"/>
          <w:sz w:val="18"/>
        </w:rPr>
        <w:t>for</w:t>
      </w:r>
      <w:r>
        <w:rPr>
          <w:color w:val="231F20"/>
          <w:sz w:val="18"/>
        </w:rPr>
        <w:t> the project helps manage stakeholders’ expectations and can reduce scope creep.</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156–157,</w:t>
      </w:r>
      <w:r>
        <w:rPr>
          <w:color w:val="231F20"/>
          <w:spacing w:val="1"/>
          <w:sz w:val="18"/>
        </w:rPr>
        <w:t> </w:t>
      </w:r>
      <w:r>
        <w:rPr>
          <w:color w:val="231F20"/>
          <w:sz w:val="18"/>
        </w:rPr>
        <w:t>Section</w:t>
      </w:r>
      <w:r>
        <w:rPr>
          <w:color w:val="231F20"/>
          <w:spacing w:val="1"/>
          <w:sz w:val="18"/>
        </w:rPr>
        <w:t> </w:t>
      </w:r>
      <w:r>
        <w:rPr>
          <w:color w:val="231F20"/>
          <w:spacing w:val="-5"/>
          <w:sz w:val="18"/>
        </w:rPr>
        <w:t>5.4</w:t>
      </w:r>
    </w:p>
    <w:p>
      <w:pPr>
        <w:pStyle w:val="Heading5"/>
      </w:pPr>
      <w:r>
        <w:rPr>
          <w:color w:val="231F20"/>
        </w:rPr>
        <w:t>Create</w:t>
      </w:r>
      <w:r>
        <w:rPr>
          <w:color w:val="231F20"/>
          <w:spacing w:val="3"/>
        </w:rPr>
        <w:t> </w:t>
      </w:r>
      <w:r>
        <w:rPr>
          <w:color w:val="231F20"/>
          <w:spacing w:val="-5"/>
        </w:rPr>
        <w:t>WBS</w:t>
      </w:r>
    </w:p>
    <w:p>
      <w:pPr>
        <w:pStyle w:val="BodyText"/>
        <w:spacing w:line="223" w:lineRule="auto" w:before="4"/>
        <w:ind w:left="700" w:right="422"/>
      </w:pPr>
      <w:r>
        <w:rPr>
          <w:color w:val="231F20"/>
        </w:rPr>
        <w:t>Create WBS is the process of subdividing project deliverables and project work into smaller, more manageable components. The key benefit of this process is that it provides a framework of what has to</w:t>
      </w:r>
      <w:r>
        <w:rPr>
          <w:color w:val="231F20"/>
          <w:spacing w:val="-4"/>
        </w:rPr>
        <w:t> </w:t>
      </w:r>
      <w:r>
        <w:rPr>
          <w:color w:val="231F20"/>
        </w:rPr>
        <w:t>be</w:t>
      </w:r>
      <w:r>
        <w:rPr>
          <w:color w:val="231F20"/>
          <w:spacing w:val="-4"/>
        </w:rPr>
        <w:t> </w:t>
      </w:r>
      <w:r>
        <w:rPr>
          <w:color w:val="231F20"/>
        </w:rPr>
        <w:t>delivered.</w:t>
      </w:r>
      <w:r>
        <w:rPr>
          <w:color w:val="231F20"/>
          <w:spacing w:val="-4"/>
        </w:rPr>
        <w:t> </w:t>
      </w:r>
      <w:r>
        <w:rPr>
          <w:color w:val="231F20"/>
        </w:rPr>
        <w:t>This</w:t>
      </w:r>
      <w:r>
        <w:rPr>
          <w:color w:val="231F20"/>
          <w:spacing w:val="-4"/>
        </w:rPr>
        <w:t> </w:t>
      </w:r>
      <w:r>
        <w:rPr>
          <w:color w:val="231F20"/>
        </w:rPr>
        <w:t>process</w:t>
      </w:r>
      <w:r>
        <w:rPr>
          <w:color w:val="231F20"/>
          <w:spacing w:val="-4"/>
        </w:rPr>
        <w:t> </w:t>
      </w:r>
      <w:r>
        <w:rPr>
          <w:color w:val="231F20"/>
        </w:rPr>
        <w:t>is</w:t>
      </w:r>
      <w:r>
        <w:rPr>
          <w:color w:val="231F20"/>
          <w:spacing w:val="-4"/>
        </w:rPr>
        <w:t> </w:t>
      </w:r>
      <w:r>
        <w:rPr>
          <w:color w:val="231F20"/>
        </w:rPr>
        <w:t>performed</w:t>
      </w:r>
      <w:r>
        <w:rPr>
          <w:color w:val="231F20"/>
          <w:spacing w:val="-4"/>
        </w:rPr>
        <w:t> </w:t>
      </w:r>
      <w:r>
        <w:rPr>
          <w:color w:val="231F20"/>
        </w:rPr>
        <w:t>once</w:t>
      </w:r>
      <w:r>
        <w:rPr>
          <w:color w:val="231F20"/>
          <w:spacing w:val="-4"/>
        </w:rPr>
        <w:t> </w:t>
      </w:r>
      <w:r>
        <w:rPr>
          <w:color w:val="231F20"/>
        </w:rPr>
        <w:t>or</w:t>
      </w:r>
      <w:r>
        <w:rPr>
          <w:color w:val="231F20"/>
          <w:spacing w:val="-4"/>
        </w:rPr>
        <w:t> </w:t>
      </w:r>
      <w:r>
        <w:rPr>
          <w:color w:val="231F20"/>
        </w:rPr>
        <w:t>at predefined points in the project.</w:t>
      </w:r>
    </w:p>
    <w:p>
      <w:pPr>
        <w:pStyle w:val="BodyText"/>
        <w:spacing w:line="223" w:lineRule="auto" w:before="195"/>
        <w:ind w:left="700" w:right="357"/>
      </w:pPr>
      <w:r>
        <w:rPr>
          <w:color w:val="231F20"/>
        </w:rPr>
        <w:t>The WBS is a hierarchical decomposition of the total scope of work to be carried out by the project team to accomplish the project objectives and create the required</w:t>
      </w:r>
      <w:r>
        <w:rPr>
          <w:color w:val="231F20"/>
          <w:spacing w:val="-7"/>
        </w:rPr>
        <w:t> </w:t>
      </w:r>
      <w:r>
        <w:rPr>
          <w:color w:val="231F20"/>
        </w:rPr>
        <w:t>deliverables.</w:t>
      </w:r>
      <w:r>
        <w:rPr>
          <w:color w:val="231F20"/>
          <w:spacing w:val="-7"/>
        </w:rPr>
        <w:t> </w:t>
      </w:r>
      <w:r>
        <w:rPr>
          <w:color w:val="231F20"/>
        </w:rPr>
        <w:t>The</w:t>
      </w:r>
      <w:r>
        <w:rPr>
          <w:color w:val="231F20"/>
          <w:spacing w:val="-7"/>
        </w:rPr>
        <w:t> </w:t>
      </w:r>
      <w:r>
        <w:rPr>
          <w:color w:val="231F20"/>
        </w:rPr>
        <w:t>WBS</w:t>
      </w:r>
      <w:r>
        <w:rPr>
          <w:color w:val="231F20"/>
          <w:spacing w:val="-7"/>
        </w:rPr>
        <w:t> </w:t>
      </w:r>
      <w:r>
        <w:rPr>
          <w:color w:val="231F20"/>
        </w:rPr>
        <w:t>organizes</w:t>
      </w:r>
      <w:r>
        <w:rPr>
          <w:color w:val="231F20"/>
          <w:spacing w:val="-7"/>
        </w:rPr>
        <w:t> </w:t>
      </w:r>
      <w:r>
        <w:rPr>
          <w:color w:val="231F20"/>
        </w:rPr>
        <w:t>and</w:t>
      </w:r>
      <w:r>
        <w:rPr>
          <w:color w:val="231F20"/>
          <w:spacing w:val="-7"/>
        </w:rPr>
        <w:t> </w:t>
      </w:r>
      <w:r>
        <w:rPr>
          <w:color w:val="231F20"/>
        </w:rPr>
        <w:t>defines the total scope of the project and represents the</w:t>
      </w:r>
    </w:p>
    <w:p>
      <w:pPr>
        <w:pStyle w:val="BodyText"/>
        <w:spacing w:line="223" w:lineRule="auto"/>
        <w:ind w:left="700"/>
      </w:pPr>
      <w:r>
        <w:rPr>
          <w:color w:val="231F20"/>
        </w:rPr>
        <w:t>work</w:t>
      </w:r>
      <w:r>
        <w:rPr>
          <w:color w:val="231F20"/>
          <w:spacing w:val="-6"/>
        </w:rPr>
        <w:t> </w:t>
      </w:r>
      <w:r>
        <w:rPr>
          <w:color w:val="231F20"/>
        </w:rPr>
        <w:t>specified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current</w:t>
      </w:r>
      <w:r>
        <w:rPr>
          <w:color w:val="231F20"/>
          <w:spacing w:val="-6"/>
        </w:rPr>
        <w:t> </w:t>
      </w:r>
      <w:r>
        <w:rPr>
          <w:color w:val="231F20"/>
        </w:rPr>
        <w:t>approved</w:t>
      </w:r>
      <w:r>
        <w:rPr>
          <w:color w:val="231F20"/>
          <w:spacing w:val="-6"/>
        </w:rPr>
        <w:t> </w:t>
      </w:r>
      <w:r>
        <w:rPr>
          <w:color w:val="231F20"/>
        </w:rPr>
        <w:t>project</w:t>
      </w:r>
      <w:r>
        <w:rPr>
          <w:color w:val="231F20"/>
          <w:spacing w:val="-6"/>
        </w:rPr>
        <w:t> </w:t>
      </w:r>
      <w:r>
        <w:rPr>
          <w:color w:val="231F20"/>
        </w:rPr>
        <w:t>scope </w:t>
      </w:r>
      <w:r>
        <w:rPr>
          <w:color w:val="231F20"/>
          <w:spacing w:val="-2"/>
        </w:rPr>
        <w:t>statement.</w:t>
      </w:r>
    </w:p>
    <w:p>
      <w:pPr>
        <w:pStyle w:val="BodyText"/>
        <w:spacing w:before="189"/>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pStyle w:val="BodyText"/>
        <w:spacing w:line="244" w:lineRule="auto" w:before="5"/>
        <w:ind w:left="340" w:right="456"/>
      </w:pPr>
      <w:r>
        <w:rPr>
          <w:i/>
          <w:color w:val="231F20"/>
        </w:rPr>
        <w:t>PMBOK</w:t>
      </w:r>
      <w:r>
        <w:rPr>
          <w:i/>
          <w:color w:val="231F20"/>
          <w:spacing w:val="-27"/>
        </w:rPr>
        <w:t> </w:t>
      </w:r>
      <w:r>
        <w:rPr>
          <w:color w:val="231F20"/>
          <w:sz w:val="10"/>
        </w:rPr>
        <w:t>®</w:t>
      </w:r>
      <w:r>
        <w:rPr>
          <w:color w:val="231F20"/>
          <w:spacing w:val="11"/>
          <w:sz w:val="10"/>
        </w:rPr>
        <w:t> </w:t>
      </w:r>
      <w:r>
        <w:rPr>
          <w:i/>
          <w:color w:val="231F20"/>
        </w:rPr>
        <w:t>Guide</w:t>
      </w:r>
      <w:r>
        <w:rPr>
          <w:color w:val="231F20"/>
        </w:rPr>
        <w:t>,</w:t>
      </w:r>
      <w:r>
        <w:rPr>
          <w:color w:val="231F20"/>
          <w:spacing w:val="-5"/>
        </w:rPr>
        <w:t> </w:t>
      </w:r>
      <w:r>
        <w:rPr>
          <w:color w:val="231F20"/>
        </w:rPr>
        <w:t>page</w:t>
      </w:r>
      <w:r>
        <w:rPr>
          <w:color w:val="231F20"/>
          <w:spacing w:val="-5"/>
        </w:rPr>
        <w:t> </w:t>
      </w:r>
      <w:r>
        <w:rPr>
          <w:color w:val="231F20"/>
        </w:rPr>
        <w:t>154,</w:t>
      </w:r>
      <w:r>
        <w:rPr>
          <w:color w:val="231F20"/>
          <w:spacing w:val="-5"/>
        </w:rPr>
        <w:t> </w:t>
      </w:r>
      <w:r>
        <w:rPr>
          <w:color w:val="231F20"/>
        </w:rPr>
        <w:t>Section</w:t>
      </w:r>
      <w:r>
        <w:rPr>
          <w:color w:val="231F20"/>
          <w:spacing w:val="-5"/>
        </w:rPr>
        <w:t> </w:t>
      </w:r>
      <w:r>
        <w:rPr>
          <w:color w:val="231F20"/>
        </w:rPr>
        <w:t>5.3.3.1;</w:t>
      </w:r>
      <w:r>
        <w:rPr>
          <w:color w:val="231F20"/>
          <w:spacing w:val="-5"/>
        </w:rPr>
        <w:t> </w:t>
      </w:r>
      <w:r>
        <w:rPr>
          <w:color w:val="231F20"/>
        </w:rPr>
        <w:t>page</w:t>
      </w:r>
      <w:r>
        <w:rPr>
          <w:color w:val="231F20"/>
          <w:spacing w:val="-5"/>
        </w:rPr>
        <w:t> </w:t>
      </w:r>
      <w:r>
        <w:rPr>
          <w:color w:val="231F20"/>
        </w:rPr>
        <w:t>415, Section 11.2.2.3; and Glossary</w:t>
      </w:r>
    </w:p>
    <w:p>
      <w:pPr>
        <w:pStyle w:val="BodyText"/>
        <w:spacing w:line="223" w:lineRule="auto" w:before="191"/>
        <w:ind w:left="700"/>
      </w:pPr>
      <w:r>
        <w:rPr>
          <w:color w:val="231F20"/>
        </w:rPr>
        <w:t>Section 5.3.3.1: Project scope statement may contain explicit scope exclusions that can assist in managing stakeholder</w:t>
      </w:r>
      <w:r>
        <w:rPr>
          <w:color w:val="231F20"/>
          <w:spacing w:val="-7"/>
        </w:rPr>
        <w:t> </w:t>
      </w:r>
      <w:r>
        <w:rPr>
          <w:color w:val="231F20"/>
        </w:rPr>
        <w:t>expectations.</w:t>
      </w:r>
      <w:r>
        <w:rPr>
          <w:color w:val="231F20"/>
          <w:spacing w:val="-7"/>
        </w:rPr>
        <w:t> </w:t>
      </w:r>
      <w:r>
        <w:rPr>
          <w:color w:val="231F20"/>
        </w:rPr>
        <w:t>Scope</w:t>
      </w:r>
      <w:r>
        <w:rPr>
          <w:color w:val="231F20"/>
          <w:spacing w:val="-7"/>
        </w:rPr>
        <w:t> </w:t>
      </w:r>
      <w:r>
        <w:rPr>
          <w:color w:val="231F20"/>
        </w:rPr>
        <w:t>exclusions</w:t>
      </w:r>
      <w:r>
        <w:rPr>
          <w:color w:val="231F20"/>
          <w:spacing w:val="-7"/>
        </w:rPr>
        <w:t> </w:t>
      </w:r>
      <w:r>
        <w:rPr>
          <w:color w:val="231F20"/>
        </w:rPr>
        <w:t>are</w:t>
      </w:r>
      <w:r>
        <w:rPr>
          <w:color w:val="231F20"/>
          <w:spacing w:val="-7"/>
        </w:rPr>
        <w:t> </w:t>
      </w:r>
      <w:r>
        <w:rPr>
          <w:color w:val="231F20"/>
        </w:rPr>
        <w:t>often</w:t>
      </w:r>
      <w:r>
        <w:rPr>
          <w:color w:val="231F20"/>
          <w:spacing w:val="-7"/>
        </w:rPr>
        <w:t> </w:t>
      </w:r>
      <w:r>
        <w:rPr>
          <w:color w:val="231F20"/>
        </w:rPr>
        <w:t>a result of project constraints.</w:t>
      </w:r>
    </w:p>
    <w:p>
      <w:pPr>
        <w:pStyle w:val="BodyText"/>
        <w:spacing w:line="223" w:lineRule="auto" w:before="197"/>
        <w:ind w:left="700" w:right="263"/>
      </w:pPr>
      <w:r>
        <w:rPr>
          <w:color w:val="231F20"/>
        </w:rPr>
        <w:t>Section 11.2.2.3: Constraints may give rise to opportunities through removing or relaxing a limiting factor that affects the execution of a project or</w:t>
      </w:r>
      <w:r>
        <w:rPr>
          <w:color w:val="231F20"/>
          <w:spacing w:val="1"/>
        </w:rPr>
        <w:t> </w:t>
      </w:r>
      <w:r>
        <w:rPr>
          <w:color w:val="231F20"/>
          <w:spacing w:val="-2"/>
        </w:rPr>
        <w:t>process.</w:t>
      </w:r>
    </w:p>
    <w:p>
      <w:pPr>
        <w:pStyle w:val="BodyText"/>
        <w:spacing w:line="223" w:lineRule="auto" w:before="197"/>
        <w:ind w:left="700"/>
      </w:pPr>
      <w:r>
        <w:rPr>
          <w:color w:val="231F20"/>
        </w:rPr>
        <w:t>Glossary:</w:t>
      </w:r>
      <w:r>
        <w:rPr>
          <w:color w:val="231F20"/>
          <w:spacing w:val="-5"/>
        </w:rPr>
        <w:t> </w:t>
      </w:r>
      <w:r>
        <w:rPr>
          <w:color w:val="231F20"/>
        </w:rPr>
        <w:t>A</w:t>
      </w:r>
      <w:r>
        <w:rPr>
          <w:color w:val="231F20"/>
          <w:spacing w:val="-5"/>
        </w:rPr>
        <w:t> </w:t>
      </w:r>
      <w:r>
        <w:rPr>
          <w:color w:val="231F20"/>
        </w:rPr>
        <w:t>limiting</w:t>
      </w:r>
      <w:r>
        <w:rPr>
          <w:color w:val="231F20"/>
          <w:spacing w:val="-5"/>
        </w:rPr>
        <w:t> </w:t>
      </w:r>
      <w:r>
        <w:rPr>
          <w:color w:val="231F20"/>
        </w:rPr>
        <w:t>factor</w:t>
      </w:r>
      <w:r>
        <w:rPr>
          <w:color w:val="231F20"/>
          <w:spacing w:val="-5"/>
        </w:rPr>
        <w:t> </w:t>
      </w:r>
      <w:r>
        <w:rPr>
          <w:color w:val="231F20"/>
        </w:rPr>
        <w:t>that</w:t>
      </w:r>
      <w:r>
        <w:rPr>
          <w:color w:val="231F20"/>
          <w:spacing w:val="-5"/>
        </w:rPr>
        <w:t> </w:t>
      </w:r>
      <w:r>
        <w:rPr>
          <w:color w:val="231F20"/>
        </w:rPr>
        <w:t>affects</w:t>
      </w:r>
      <w:r>
        <w:rPr>
          <w:color w:val="231F20"/>
          <w:spacing w:val="-5"/>
        </w:rPr>
        <w:t> </w:t>
      </w:r>
      <w:r>
        <w:rPr>
          <w:color w:val="231F20"/>
        </w:rPr>
        <w:t>the</w:t>
      </w:r>
      <w:r>
        <w:rPr>
          <w:color w:val="231F20"/>
          <w:spacing w:val="-5"/>
        </w:rPr>
        <w:t> </w:t>
      </w:r>
      <w:r>
        <w:rPr>
          <w:color w:val="231F20"/>
        </w:rPr>
        <w:t>execution</w:t>
      </w:r>
      <w:r>
        <w:rPr>
          <w:color w:val="231F20"/>
          <w:spacing w:val="-5"/>
        </w:rPr>
        <w:t> </w:t>
      </w:r>
      <w:r>
        <w:rPr>
          <w:color w:val="231F20"/>
        </w:rPr>
        <w:t>of</w:t>
      </w:r>
      <w:r>
        <w:rPr>
          <w:color w:val="231F20"/>
          <w:spacing w:val="-5"/>
        </w:rPr>
        <w:t> </w:t>
      </w:r>
      <w:r>
        <w:rPr>
          <w:color w:val="231F20"/>
        </w:rPr>
        <w:t>a project, program, portfolio, or process.</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pages</w:t>
      </w:r>
      <w:r>
        <w:rPr>
          <w:color w:val="231F20"/>
          <w:spacing w:val="1"/>
          <w:sz w:val="18"/>
        </w:rPr>
        <w:t> </w:t>
      </w:r>
      <w:r>
        <w:rPr>
          <w:color w:val="231F20"/>
          <w:sz w:val="18"/>
        </w:rPr>
        <w:t>150–153, Section</w:t>
      </w:r>
      <w:r>
        <w:rPr>
          <w:color w:val="231F20"/>
          <w:spacing w:val="1"/>
          <w:sz w:val="18"/>
        </w:rPr>
        <w:t> </w:t>
      </w:r>
      <w:r>
        <w:rPr>
          <w:color w:val="231F20"/>
          <w:sz w:val="18"/>
        </w:rPr>
        <w:t>5-3, Figure</w:t>
      </w:r>
      <w:r>
        <w:rPr>
          <w:color w:val="231F20"/>
          <w:spacing w:val="1"/>
          <w:sz w:val="18"/>
        </w:rPr>
        <w:t> </w:t>
      </w:r>
      <w:r>
        <w:rPr>
          <w:color w:val="231F20"/>
          <w:sz w:val="18"/>
        </w:rPr>
        <w:t>5-</w:t>
      </w:r>
      <w:r>
        <w:rPr>
          <w:color w:val="231F20"/>
          <w:spacing w:val="-10"/>
          <w:sz w:val="18"/>
        </w:rPr>
        <w:t>8</w:t>
      </w:r>
    </w:p>
    <w:p>
      <w:pPr>
        <w:spacing w:line="208" w:lineRule="exact" w:before="184"/>
        <w:ind w:left="460" w:right="0" w:firstLine="0"/>
        <w:jc w:val="left"/>
        <w:rPr>
          <w:b/>
          <w:sz w:val="18"/>
        </w:rPr>
      </w:pPr>
      <w:r>
        <w:rPr>
          <w:b/>
          <w:color w:val="231F20"/>
          <w:sz w:val="18"/>
        </w:rPr>
        <w:t>Define Scope: </w:t>
      </w:r>
      <w:r>
        <w:rPr>
          <w:b/>
          <w:color w:val="231F20"/>
          <w:spacing w:val="-2"/>
          <w:sz w:val="18"/>
        </w:rPr>
        <w:t>Inputs</w:t>
      </w:r>
    </w:p>
    <w:p>
      <w:pPr>
        <w:pStyle w:val="ListParagraph"/>
        <w:numPr>
          <w:ilvl w:val="0"/>
          <w:numId w:val="42"/>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2"/>
          <w:sz w:val="18"/>
        </w:rPr>
        <w:t> </w:t>
      </w:r>
      <w:r>
        <w:rPr>
          <w:b/>
          <w:color w:val="231F20"/>
          <w:spacing w:val="-2"/>
          <w:sz w:val="18"/>
        </w:rPr>
        <w:t>charter</w:t>
      </w:r>
    </w:p>
    <w:p>
      <w:pPr>
        <w:pStyle w:val="ListParagraph"/>
        <w:numPr>
          <w:ilvl w:val="0"/>
          <w:numId w:val="42"/>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1"/>
          <w:sz w:val="18"/>
        </w:rPr>
        <w:t> </w:t>
      </w:r>
      <w:r>
        <w:rPr>
          <w:b/>
          <w:color w:val="231F20"/>
          <w:sz w:val="18"/>
        </w:rPr>
        <w:t>management</w:t>
      </w:r>
      <w:r>
        <w:rPr>
          <w:b/>
          <w:color w:val="231F20"/>
          <w:spacing w:val="1"/>
          <w:sz w:val="18"/>
        </w:rPr>
        <w:t> </w:t>
      </w:r>
      <w:r>
        <w:rPr>
          <w:b/>
          <w:color w:val="231F20"/>
          <w:spacing w:val="-4"/>
          <w:sz w:val="18"/>
        </w:rPr>
        <w:t>plan</w:t>
      </w:r>
    </w:p>
    <w:p>
      <w:pPr>
        <w:pStyle w:val="ListParagraph"/>
        <w:numPr>
          <w:ilvl w:val="1"/>
          <w:numId w:val="42"/>
        </w:numPr>
        <w:tabs>
          <w:tab w:pos="750" w:val="left" w:leader="none"/>
        </w:tabs>
        <w:spacing w:line="200" w:lineRule="exact" w:before="0" w:after="0"/>
        <w:ind w:left="750" w:right="0" w:hanging="180"/>
        <w:jc w:val="left"/>
        <w:rPr>
          <w:sz w:val="18"/>
        </w:rPr>
      </w:pPr>
      <w:r>
        <w:rPr>
          <w:color w:val="231F20"/>
          <w:sz w:val="18"/>
        </w:rPr>
        <w:t>Scope</w:t>
      </w:r>
      <w:r>
        <w:rPr>
          <w:color w:val="231F20"/>
          <w:spacing w:val="-123"/>
          <w:sz w:val="18"/>
        </w:rPr>
        <w:t> </w:t>
      </w:r>
      <w:r>
        <w:rPr>
          <w:color w:val="231F20"/>
          <w:sz w:val="18"/>
        </w:rPr>
        <w:t>management</w:t>
      </w:r>
      <w:r>
        <w:rPr>
          <w:color w:val="231F20"/>
          <w:spacing w:val="-123"/>
          <w:sz w:val="18"/>
        </w:rPr>
        <w:t> </w:t>
      </w:r>
      <w:r>
        <w:rPr>
          <w:color w:val="231F20"/>
          <w:sz w:val="18"/>
        </w:rPr>
        <w:t>plan</w:t>
      </w:r>
    </w:p>
    <w:p>
      <w:pPr>
        <w:pStyle w:val="Heading5"/>
        <w:numPr>
          <w:ilvl w:val="0"/>
          <w:numId w:val="42"/>
        </w:numPr>
        <w:tabs>
          <w:tab w:pos="661" w:val="left" w:leader="none"/>
        </w:tabs>
        <w:spacing w:line="200" w:lineRule="exact" w:before="0" w:after="0"/>
        <w:ind w:left="661" w:right="0" w:hanging="201"/>
        <w:jc w:val="left"/>
      </w:pPr>
      <w:r>
        <w:rPr>
          <w:color w:val="231F20"/>
        </w:rPr>
        <w:t>Project</w:t>
      </w:r>
      <w:r>
        <w:rPr>
          <w:color w:val="231F20"/>
          <w:spacing w:val="2"/>
        </w:rPr>
        <w:t> </w:t>
      </w:r>
      <w:r>
        <w:rPr>
          <w:color w:val="231F20"/>
          <w:spacing w:val="-2"/>
        </w:rPr>
        <w:t>documents</w:t>
      </w:r>
    </w:p>
    <w:p>
      <w:pPr>
        <w:pStyle w:val="ListParagraph"/>
        <w:numPr>
          <w:ilvl w:val="1"/>
          <w:numId w:val="42"/>
        </w:numPr>
        <w:tabs>
          <w:tab w:pos="750" w:val="left" w:leader="none"/>
        </w:tabs>
        <w:spacing w:line="200" w:lineRule="exact" w:before="0" w:after="0"/>
        <w:ind w:left="750" w:right="0" w:hanging="180"/>
        <w:jc w:val="left"/>
        <w:rPr>
          <w:sz w:val="18"/>
        </w:rPr>
      </w:pPr>
      <w:r>
        <w:rPr>
          <w:color w:val="231F20"/>
          <w:sz w:val="18"/>
        </w:rPr>
        <w:t>Assumption</w:t>
      </w:r>
      <w:r>
        <w:rPr>
          <w:color w:val="231F20"/>
          <w:spacing w:val="-123"/>
          <w:sz w:val="18"/>
        </w:rPr>
        <w:t> </w:t>
      </w:r>
      <w:r>
        <w:rPr>
          <w:color w:val="231F20"/>
          <w:sz w:val="18"/>
        </w:rPr>
        <w:t>log</w:t>
      </w:r>
    </w:p>
    <w:p>
      <w:pPr>
        <w:pStyle w:val="ListParagraph"/>
        <w:numPr>
          <w:ilvl w:val="1"/>
          <w:numId w:val="42"/>
        </w:numPr>
        <w:tabs>
          <w:tab w:pos="750" w:val="left" w:leader="none"/>
        </w:tabs>
        <w:spacing w:line="200" w:lineRule="exact" w:before="0" w:after="0"/>
        <w:ind w:left="750" w:right="0" w:hanging="180"/>
        <w:jc w:val="left"/>
        <w:rPr>
          <w:sz w:val="18"/>
        </w:rPr>
      </w:pPr>
      <w:r>
        <w:rPr>
          <w:color w:val="231F20"/>
          <w:sz w:val="18"/>
        </w:rPr>
        <w:t>Requirements</w:t>
      </w:r>
      <w:r>
        <w:rPr>
          <w:color w:val="231F20"/>
          <w:spacing w:val="-123"/>
          <w:sz w:val="18"/>
        </w:rPr>
        <w:t> </w:t>
      </w:r>
      <w:r>
        <w:rPr>
          <w:color w:val="231F20"/>
          <w:sz w:val="18"/>
        </w:rPr>
        <w:t>documentation</w:t>
      </w:r>
    </w:p>
    <w:p>
      <w:pPr>
        <w:pStyle w:val="ListParagraph"/>
        <w:numPr>
          <w:ilvl w:val="0"/>
          <w:numId w:val="42"/>
        </w:numPr>
        <w:tabs>
          <w:tab w:pos="661" w:val="left" w:leader="none"/>
        </w:tabs>
        <w:spacing w:line="200" w:lineRule="exact" w:before="0" w:after="0"/>
        <w:ind w:left="661" w:right="0" w:hanging="201"/>
        <w:jc w:val="left"/>
        <w:rPr>
          <w:b/>
          <w:sz w:val="18"/>
        </w:rPr>
      </w:pPr>
      <w:r>
        <w:rPr>
          <w:b/>
          <w:color w:val="231F20"/>
          <w:sz w:val="18"/>
        </w:rPr>
        <w:t>Enterprise</w:t>
      </w:r>
      <w:r>
        <w:rPr>
          <w:b/>
          <w:color w:val="231F20"/>
          <w:spacing w:val="-1"/>
          <w:sz w:val="18"/>
        </w:rPr>
        <w:t> </w:t>
      </w:r>
      <w:r>
        <w:rPr>
          <w:b/>
          <w:color w:val="231F20"/>
          <w:sz w:val="18"/>
        </w:rPr>
        <w:t>environmental</w:t>
      </w:r>
      <w:r>
        <w:rPr>
          <w:b/>
          <w:color w:val="231F20"/>
          <w:spacing w:val="1"/>
          <w:sz w:val="18"/>
        </w:rPr>
        <w:t> </w:t>
      </w:r>
      <w:r>
        <w:rPr>
          <w:b/>
          <w:color w:val="231F20"/>
          <w:spacing w:val="-2"/>
          <w:sz w:val="18"/>
        </w:rPr>
        <w:t>factors</w:t>
      </w:r>
    </w:p>
    <w:p>
      <w:pPr>
        <w:pStyle w:val="ListParagraph"/>
        <w:numPr>
          <w:ilvl w:val="0"/>
          <w:numId w:val="42"/>
        </w:numPr>
        <w:tabs>
          <w:tab w:pos="661" w:val="left" w:leader="none"/>
        </w:tabs>
        <w:spacing w:line="208" w:lineRule="exact" w:before="0" w:after="0"/>
        <w:ind w:left="661" w:right="0" w:hanging="201"/>
        <w:jc w:val="left"/>
        <w:rPr>
          <w:b/>
          <w:sz w:val="18"/>
        </w:rPr>
      </w:pPr>
      <w:r>
        <w:rPr>
          <w:b/>
          <w:color w:val="231F20"/>
          <w:sz w:val="18"/>
        </w:rPr>
        <w:t>Organizational process</w:t>
      </w:r>
      <w:r>
        <w:rPr>
          <w:b/>
          <w:color w:val="231F20"/>
          <w:spacing w:val="2"/>
          <w:sz w:val="18"/>
        </w:rPr>
        <w:t> </w:t>
      </w:r>
      <w:r>
        <w:rPr>
          <w:b/>
          <w:color w:val="231F20"/>
          <w:spacing w:val="-2"/>
          <w:sz w:val="18"/>
        </w:rPr>
        <w:t>assets</w:t>
      </w:r>
    </w:p>
    <w:p>
      <w:pPr>
        <w:pStyle w:val="BodyText"/>
        <w:spacing w:before="191"/>
        <w:rPr>
          <w:b/>
        </w:rPr>
      </w:pPr>
    </w:p>
    <w:p>
      <w:pPr>
        <w:pStyle w:val="Heading4"/>
        <w:numPr>
          <w:ilvl w:val="0"/>
          <w:numId w:val="4"/>
        </w:numPr>
        <w:tabs>
          <w:tab w:pos="477" w:val="left" w:leader="none"/>
        </w:tabs>
        <w:spacing w:line="240" w:lineRule="auto" w:before="1"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156–157,</w:t>
      </w:r>
      <w:r>
        <w:rPr>
          <w:color w:val="231F20"/>
          <w:spacing w:val="1"/>
          <w:sz w:val="18"/>
        </w:rPr>
        <w:t> </w:t>
      </w:r>
      <w:r>
        <w:rPr>
          <w:color w:val="231F20"/>
          <w:sz w:val="18"/>
        </w:rPr>
        <w:t>Section</w:t>
      </w:r>
      <w:r>
        <w:rPr>
          <w:color w:val="231F20"/>
          <w:spacing w:val="1"/>
          <w:sz w:val="18"/>
        </w:rPr>
        <w:t> </w:t>
      </w:r>
      <w:r>
        <w:rPr>
          <w:color w:val="231F20"/>
          <w:spacing w:val="-5"/>
          <w:sz w:val="18"/>
        </w:rPr>
        <w:t>5.4</w:t>
      </w:r>
    </w:p>
    <w:p>
      <w:pPr>
        <w:pStyle w:val="Heading5"/>
        <w:ind w:left="460"/>
      </w:pPr>
      <w:r>
        <w:rPr>
          <w:color w:val="231F20"/>
        </w:rPr>
        <w:t>Create</w:t>
      </w:r>
      <w:r>
        <w:rPr>
          <w:color w:val="231F20"/>
          <w:spacing w:val="3"/>
        </w:rPr>
        <w:t> </w:t>
      </w:r>
      <w:r>
        <w:rPr>
          <w:color w:val="231F20"/>
          <w:spacing w:val="-5"/>
        </w:rPr>
        <w:t>WBS</w:t>
      </w:r>
    </w:p>
    <w:p>
      <w:pPr>
        <w:pStyle w:val="BodyText"/>
        <w:spacing w:line="223" w:lineRule="auto" w:before="4"/>
        <w:ind w:left="460" w:right="660"/>
      </w:pPr>
      <w:r>
        <w:rPr>
          <w:color w:val="231F20"/>
        </w:rPr>
        <w:t>Create WBS is the process of subdividing project deliverables and project work into smaller, more manageable components. The key benefit of this process is that it provides a framework of what has to</w:t>
      </w:r>
      <w:r>
        <w:rPr>
          <w:color w:val="231F20"/>
          <w:spacing w:val="-4"/>
        </w:rPr>
        <w:t> </w:t>
      </w:r>
      <w:r>
        <w:rPr>
          <w:color w:val="231F20"/>
        </w:rPr>
        <w:t>be</w:t>
      </w:r>
      <w:r>
        <w:rPr>
          <w:color w:val="231F20"/>
          <w:spacing w:val="-4"/>
        </w:rPr>
        <w:t> </w:t>
      </w:r>
      <w:r>
        <w:rPr>
          <w:color w:val="231F20"/>
        </w:rPr>
        <w:t>delivered.</w:t>
      </w:r>
      <w:r>
        <w:rPr>
          <w:color w:val="231F20"/>
          <w:spacing w:val="-4"/>
        </w:rPr>
        <w:t> </w:t>
      </w:r>
      <w:r>
        <w:rPr>
          <w:color w:val="231F20"/>
        </w:rPr>
        <w:t>This</w:t>
      </w:r>
      <w:r>
        <w:rPr>
          <w:color w:val="231F20"/>
          <w:spacing w:val="-4"/>
        </w:rPr>
        <w:t> </w:t>
      </w:r>
      <w:r>
        <w:rPr>
          <w:color w:val="231F20"/>
        </w:rPr>
        <w:t>process</w:t>
      </w:r>
      <w:r>
        <w:rPr>
          <w:color w:val="231F20"/>
          <w:spacing w:val="-4"/>
        </w:rPr>
        <w:t> </w:t>
      </w:r>
      <w:r>
        <w:rPr>
          <w:color w:val="231F20"/>
        </w:rPr>
        <w:t>is</w:t>
      </w:r>
      <w:r>
        <w:rPr>
          <w:color w:val="231F20"/>
          <w:spacing w:val="-4"/>
        </w:rPr>
        <w:t> </w:t>
      </w:r>
      <w:r>
        <w:rPr>
          <w:color w:val="231F20"/>
        </w:rPr>
        <w:t>performed</w:t>
      </w:r>
      <w:r>
        <w:rPr>
          <w:color w:val="231F20"/>
          <w:spacing w:val="-4"/>
        </w:rPr>
        <w:t> </w:t>
      </w:r>
      <w:r>
        <w:rPr>
          <w:color w:val="231F20"/>
        </w:rPr>
        <w:t>once</w:t>
      </w:r>
      <w:r>
        <w:rPr>
          <w:color w:val="231F20"/>
          <w:spacing w:val="-4"/>
        </w:rPr>
        <w:t> </w:t>
      </w:r>
      <w:r>
        <w:rPr>
          <w:color w:val="231F20"/>
        </w:rPr>
        <w:t>or</w:t>
      </w:r>
      <w:r>
        <w:rPr>
          <w:color w:val="231F20"/>
          <w:spacing w:val="-4"/>
        </w:rPr>
        <w:t> </w:t>
      </w:r>
      <w:r>
        <w:rPr>
          <w:color w:val="231F20"/>
        </w:rPr>
        <w:t>at predefined points in the project.</w:t>
      </w:r>
    </w:p>
    <w:p>
      <w:pPr>
        <w:pStyle w:val="BodyText"/>
        <w:spacing w:line="223" w:lineRule="auto" w:before="195"/>
        <w:ind w:left="460" w:right="597"/>
      </w:pPr>
      <w:r>
        <w:rPr>
          <w:color w:val="231F20"/>
        </w:rPr>
        <w:t>The WBS is a hierarchical decomposition of the total scope of work to be carried out by the project team to accomplish the project objectives and create the required</w:t>
      </w:r>
      <w:r>
        <w:rPr>
          <w:color w:val="231F20"/>
          <w:spacing w:val="-7"/>
        </w:rPr>
        <w:t> </w:t>
      </w:r>
      <w:r>
        <w:rPr>
          <w:color w:val="231F20"/>
        </w:rPr>
        <w:t>deliverables.</w:t>
      </w:r>
      <w:r>
        <w:rPr>
          <w:color w:val="231F20"/>
          <w:spacing w:val="-7"/>
        </w:rPr>
        <w:t> </w:t>
      </w:r>
      <w:r>
        <w:rPr>
          <w:color w:val="231F20"/>
        </w:rPr>
        <w:t>The</w:t>
      </w:r>
      <w:r>
        <w:rPr>
          <w:color w:val="231F20"/>
          <w:spacing w:val="-7"/>
        </w:rPr>
        <w:t> </w:t>
      </w:r>
      <w:r>
        <w:rPr>
          <w:color w:val="231F20"/>
        </w:rPr>
        <w:t>WBS</w:t>
      </w:r>
      <w:r>
        <w:rPr>
          <w:color w:val="231F20"/>
          <w:spacing w:val="-7"/>
        </w:rPr>
        <w:t> </w:t>
      </w:r>
      <w:r>
        <w:rPr>
          <w:color w:val="231F20"/>
        </w:rPr>
        <w:t>organizes</w:t>
      </w:r>
      <w:r>
        <w:rPr>
          <w:color w:val="231F20"/>
          <w:spacing w:val="-7"/>
        </w:rPr>
        <w:t> </w:t>
      </w:r>
      <w:r>
        <w:rPr>
          <w:color w:val="231F20"/>
        </w:rPr>
        <w:t>and</w:t>
      </w:r>
      <w:r>
        <w:rPr>
          <w:color w:val="231F20"/>
          <w:spacing w:val="-7"/>
        </w:rPr>
        <w:t> </w:t>
      </w:r>
      <w:r>
        <w:rPr>
          <w:color w:val="231F20"/>
        </w:rPr>
        <w:t>defines the total scope of the project and represents the</w:t>
      </w:r>
    </w:p>
    <w:p>
      <w:pPr>
        <w:pStyle w:val="BodyText"/>
        <w:spacing w:line="223" w:lineRule="auto"/>
        <w:ind w:left="460" w:right="456"/>
      </w:pPr>
      <w:r>
        <w:rPr>
          <w:color w:val="231F20"/>
        </w:rPr>
        <w:t>work</w:t>
      </w:r>
      <w:r>
        <w:rPr>
          <w:color w:val="231F20"/>
          <w:spacing w:val="-6"/>
        </w:rPr>
        <w:t> </w:t>
      </w:r>
      <w:r>
        <w:rPr>
          <w:color w:val="231F20"/>
        </w:rPr>
        <w:t>specified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current</w:t>
      </w:r>
      <w:r>
        <w:rPr>
          <w:color w:val="231F20"/>
          <w:spacing w:val="-6"/>
        </w:rPr>
        <w:t> </w:t>
      </w:r>
      <w:r>
        <w:rPr>
          <w:color w:val="231F20"/>
        </w:rPr>
        <w:t>approved</w:t>
      </w:r>
      <w:r>
        <w:rPr>
          <w:color w:val="231F20"/>
          <w:spacing w:val="-6"/>
        </w:rPr>
        <w:t> </w:t>
      </w:r>
      <w:r>
        <w:rPr>
          <w:color w:val="231F20"/>
        </w:rPr>
        <w:t>project</w:t>
      </w:r>
      <w:r>
        <w:rPr>
          <w:color w:val="231F20"/>
          <w:spacing w:val="-6"/>
        </w:rPr>
        <w:t> </w:t>
      </w:r>
      <w:r>
        <w:rPr>
          <w:color w:val="231F20"/>
        </w:rPr>
        <w:t>scope </w:t>
      </w:r>
      <w:r>
        <w:rPr>
          <w:color w:val="231F20"/>
          <w:spacing w:val="-2"/>
        </w:rPr>
        <w:t>statement.</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161,</w:t>
      </w:r>
      <w:r>
        <w:rPr>
          <w:color w:val="231F20"/>
          <w:spacing w:val="1"/>
          <w:sz w:val="18"/>
        </w:rPr>
        <w:t> </w:t>
      </w:r>
      <w:r>
        <w:rPr>
          <w:color w:val="231F20"/>
          <w:sz w:val="18"/>
        </w:rPr>
        <w:t>Section</w:t>
      </w:r>
      <w:r>
        <w:rPr>
          <w:color w:val="231F20"/>
          <w:spacing w:val="1"/>
          <w:sz w:val="18"/>
        </w:rPr>
        <w:t> </w:t>
      </w:r>
      <w:r>
        <w:rPr>
          <w:color w:val="231F20"/>
          <w:spacing w:val="-2"/>
          <w:sz w:val="18"/>
        </w:rPr>
        <w:t>5.4.3.1</w:t>
      </w:r>
    </w:p>
    <w:p>
      <w:pPr>
        <w:pStyle w:val="Heading5"/>
      </w:pPr>
      <w:r>
        <w:rPr>
          <w:color w:val="231F20"/>
        </w:rPr>
        <w:t>Scope</w:t>
      </w:r>
      <w:r>
        <w:rPr>
          <w:color w:val="231F20"/>
          <w:spacing w:val="-2"/>
        </w:rPr>
        <w:t> Baseline</w:t>
      </w:r>
    </w:p>
    <w:p>
      <w:pPr>
        <w:pStyle w:val="BodyText"/>
        <w:spacing w:line="223" w:lineRule="auto" w:before="4"/>
        <w:ind w:left="700" w:right="284"/>
      </w:pPr>
      <w:r>
        <w:rPr>
          <w:b/>
          <w:color w:val="231F20"/>
        </w:rPr>
        <w:t>WBS. </w:t>
      </w:r>
      <w:r>
        <w:rPr>
          <w:color w:val="231F20"/>
        </w:rPr>
        <w:t>The WBS is a hierarchical decomposition of the total scope of work to be carried out by the project team to accomplish the project objectives and create the</w:t>
      </w:r>
      <w:r>
        <w:rPr>
          <w:color w:val="231F20"/>
          <w:spacing w:val="-6"/>
        </w:rPr>
        <w:t> </w:t>
      </w:r>
      <w:r>
        <w:rPr>
          <w:color w:val="231F20"/>
        </w:rPr>
        <w:t>required</w:t>
      </w:r>
      <w:r>
        <w:rPr>
          <w:color w:val="231F20"/>
          <w:spacing w:val="-6"/>
        </w:rPr>
        <w:t> </w:t>
      </w:r>
      <w:r>
        <w:rPr>
          <w:color w:val="231F20"/>
        </w:rPr>
        <w:t>deliverables.</w:t>
      </w:r>
      <w:r>
        <w:rPr>
          <w:color w:val="231F20"/>
          <w:spacing w:val="-6"/>
        </w:rPr>
        <w:t> </w:t>
      </w:r>
      <w:r>
        <w:rPr>
          <w:color w:val="231F20"/>
        </w:rPr>
        <w:t>Each</w:t>
      </w:r>
      <w:r>
        <w:rPr>
          <w:color w:val="231F20"/>
          <w:spacing w:val="-6"/>
        </w:rPr>
        <w:t> </w:t>
      </w:r>
      <w:r>
        <w:rPr>
          <w:color w:val="231F20"/>
        </w:rPr>
        <w:t>descending</w:t>
      </w:r>
      <w:r>
        <w:rPr>
          <w:color w:val="231F20"/>
          <w:spacing w:val="-6"/>
        </w:rPr>
        <w:t> </w:t>
      </w:r>
      <w:r>
        <w:rPr>
          <w:color w:val="231F20"/>
        </w:rPr>
        <w:t>level</w:t>
      </w:r>
      <w:r>
        <w:rPr>
          <w:color w:val="231F20"/>
          <w:spacing w:val="-6"/>
        </w:rPr>
        <w:t> </w:t>
      </w:r>
      <w:r>
        <w:rPr>
          <w:color w:val="231F20"/>
        </w:rPr>
        <w:t>of</w:t>
      </w:r>
      <w:r>
        <w:rPr>
          <w:color w:val="231F20"/>
          <w:spacing w:val="-6"/>
        </w:rPr>
        <w:t> </w:t>
      </w:r>
      <w:r>
        <w:rPr>
          <w:color w:val="231F20"/>
        </w:rPr>
        <w:t>the</w:t>
      </w:r>
    </w:p>
    <w:p>
      <w:pPr>
        <w:pStyle w:val="BodyText"/>
        <w:spacing w:line="223" w:lineRule="auto"/>
        <w:ind w:left="700"/>
      </w:pPr>
      <w:r>
        <w:rPr>
          <w:color w:val="231F20"/>
        </w:rPr>
        <w:t>WBS</w:t>
      </w:r>
      <w:r>
        <w:rPr>
          <w:color w:val="231F20"/>
          <w:spacing w:val="-6"/>
        </w:rPr>
        <w:t> </w:t>
      </w:r>
      <w:r>
        <w:rPr>
          <w:color w:val="231F20"/>
        </w:rPr>
        <w:t>represents</w:t>
      </w:r>
      <w:r>
        <w:rPr>
          <w:color w:val="231F20"/>
          <w:spacing w:val="-6"/>
        </w:rPr>
        <w:t> </w:t>
      </w:r>
      <w:r>
        <w:rPr>
          <w:color w:val="231F20"/>
        </w:rPr>
        <w:t>an</w:t>
      </w:r>
      <w:r>
        <w:rPr>
          <w:color w:val="231F20"/>
          <w:spacing w:val="-6"/>
        </w:rPr>
        <w:t> </w:t>
      </w:r>
      <w:r>
        <w:rPr>
          <w:color w:val="231F20"/>
        </w:rPr>
        <w:t>increasingly</w:t>
      </w:r>
      <w:r>
        <w:rPr>
          <w:color w:val="231F20"/>
          <w:spacing w:val="-6"/>
        </w:rPr>
        <w:t> </w:t>
      </w:r>
      <w:r>
        <w:rPr>
          <w:color w:val="231F20"/>
        </w:rPr>
        <w:t>detailed</w:t>
      </w:r>
      <w:r>
        <w:rPr>
          <w:color w:val="231F20"/>
          <w:spacing w:val="-6"/>
        </w:rPr>
        <w:t> </w:t>
      </w:r>
      <w:r>
        <w:rPr>
          <w:color w:val="231F20"/>
        </w:rPr>
        <w:t>definition</w:t>
      </w:r>
      <w:r>
        <w:rPr>
          <w:color w:val="231F20"/>
          <w:spacing w:val="-6"/>
        </w:rPr>
        <w:t> </w:t>
      </w:r>
      <w:r>
        <w:rPr>
          <w:color w:val="231F20"/>
        </w:rPr>
        <w:t>of</w:t>
      </w:r>
      <w:r>
        <w:rPr>
          <w:color w:val="231F20"/>
          <w:spacing w:val="-6"/>
        </w:rPr>
        <w:t> </w:t>
      </w:r>
      <w:r>
        <w:rPr>
          <w:color w:val="231F20"/>
        </w:rPr>
        <w:t>the project work.</w:t>
      </w:r>
    </w:p>
    <w:p>
      <w:pPr>
        <w:pStyle w:val="BodyText"/>
        <w:spacing w:before="190"/>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163–164,</w:t>
      </w:r>
      <w:r>
        <w:rPr>
          <w:color w:val="231F20"/>
          <w:spacing w:val="1"/>
          <w:sz w:val="18"/>
        </w:rPr>
        <w:t> </w:t>
      </w:r>
      <w:r>
        <w:rPr>
          <w:color w:val="231F20"/>
          <w:sz w:val="18"/>
        </w:rPr>
        <w:t>Section</w:t>
      </w:r>
      <w:r>
        <w:rPr>
          <w:color w:val="231F20"/>
          <w:spacing w:val="1"/>
          <w:sz w:val="18"/>
        </w:rPr>
        <w:t> </w:t>
      </w:r>
      <w:r>
        <w:rPr>
          <w:color w:val="231F20"/>
          <w:spacing w:val="-5"/>
          <w:sz w:val="18"/>
        </w:rPr>
        <w:t>5.5</w:t>
      </w:r>
    </w:p>
    <w:p>
      <w:pPr>
        <w:pStyle w:val="Heading5"/>
      </w:pPr>
      <w:r>
        <w:rPr>
          <w:color w:val="231F20"/>
          <w:spacing w:val="-2"/>
        </w:rPr>
        <w:t>Validate</w:t>
      </w:r>
      <w:r>
        <w:rPr>
          <w:color w:val="231F20"/>
          <w:spacing w:val="2"/>
        </w:rPr>
        <w:t> </w:t>
      </w:r>
      <w:r>
        <w:rPr>
          <w:color w:val="231F20"/>
          <w:spacing w:val="-2"/>
        </w:rPr>
        <w:t>Scope</w:t>
      </w:r>
    </w:p>
    <w:p>
      <w:pPr>
        <w:pStyle w:val="BodyText"/>
        <w:spacing w:line="223" w:lineRule="auto" w:before="4"/>
        <w:ind w:left="700" w:right="189"/>
      </w:pPr>
      <w:r>
        <w:rPr>
          <w:color w:val="231F20"/>
        </w:rPr>
        <w:t>Validate Scope is the process of formalizing acceptance of the completed project deliverables. The key benefit of this process is that it brings objectivity to the acceptance process and increases the chance of final product,</w:t>
      </w:r>
      <w:r>
        <w:rPr>
          <w:color w:val="231F20"/>
          <w:spacing w:val="-6"/>
        </w:rPr>
        <w:t> </w:t>
      </w:r>
      <w:r>
        <w:rPr>
          <w:color w:val="231F20"/>
        </w:rPr>
        <w:t>service,</w:t>
      </w:r>
      <w:r>
        <w:rPr>
          <w:color w:val="231F20"/>
          <w:spacing w:val="-6"/>
        </w:rPr>
        <w:t> </w:t>
      </w:r>
      <w:r>
        <w:rPr>
          <w:color w:val="231F20"/>
        </w:rPr>
        <w:t>or</w:t>
      </w:r>
      <w:r>
        <w:rPr>
          <w:color w:val="231F20"/>
          <w:spacing w:val="-6"/>
        </w:rPr>
        <w:t> </w:t>
      </w:r>
      <w:r>
        <w:rPr>
          <w:color w:val="231F20"/>
        </w:rPr>
        <w:t>result</w:t>
      </w:r>
      <w:r>
        <w:rPr>
          <w:color w:val="231F20"/>
          <w:spacing w:val="-6"/>
        </w:rPr>
        <w:t> </w:t>
      </w:r>
      <w:r>
        <w:rPr>
          <w:color w:val="231F20"/>
        </w:rPr>
        <w:t>acceptance</w:t>
      </w:r>
      <w:r>
        <w:rPr>
          <w:color w:val="231F20"/>
          <w:spacing w:val="-6"/>
        </w:rPr>
        <w:t> </w:t>
      </w:r>
      <w:r>
        <w:rPr>
          <w:color w:val="231F20"/>
        </w:rPr>
        <w:t>by</w:t>
      </w:r>
      <w:r>
        <w:rPr>
          <w:color w:val="231F20"/>
          <w:spacing w:val="-6"/>
        </w:rPr>
        <w:t> </w:t>
      </w:r>
      <w:r>
        <w:rPr>
          <w:color w:val="231F20"/>
        </w:rPr>
        <w:t>validating</w:t>
      </w:r>
      <w:r>
        <w:rPr>
          <w:color w:val="231F20"/>
          <w:spacing w:val="-6"/>
        </w:rPr>
        <w:t> </w:t>
      </w:r>
      <w:r>
        <w:rPr>
          <w:color w:val="231F20"/>
        </w:rPr>
        <w:t>each </w:t>
      </w:r>
      <w:r>
        <w:rPr>
          <w:color w:val="231F20"/>
          <w:spacing w:val="-2"/>
        </w:rPr>
        <w:t>deliverable.</w:t>
      </w:r>
    </w:p>
    <w:p>
      <w:pPr>
        <w:pStyle w:val="BodyText"/>
        <w:spacing w:line="223" w:lineRule="auto" w:before="195"/>
        <w:ind w:left="700" w:right="144"/>
      </w:pPr>
      <w:r>
        <w:rPr>
          <w:color w:val="231F20"/>
        </w:rPr>
        <w:t>The Validate Scope process differs from the Control Quality</w:t>
      </w:r>
      <w:r>
        <w:rPr>
          <w:color w:val="231F20"/>
          <w:spacing w:val="-5"/>
        </w:rPr>
        <w:t> </w:t>
      </w:r>
      <w:r>
        <w:rPr>
          <w:color w:val="231F20"/>
        </w:rPr>
        <w:t>process</w:t>
      </w:r>
      <w:r>
        <w:rPr>
          <w:color w:val="231F20"/>
          <w:spacing w:val="-5"/>
        </w:rPr>
        <w:t> </w:t>
      </w:r>
      <w:r>
        <w:rPr>
          <w:color w:val="231F20"/>
        </w:rPr>
        <w:t>in</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former</w:t>
      </w:r>
      <w:r>
        <w:rPr>
          <w:color w:val="231F20"/>
          <w:spacing w:val="-5"/>
        </w:rPr>
        <w:t> </w:t>
      </w:r>
      <w:r>
        <w:rPr>
          <w:color w:val="231F20"/>
        </w:rPr>
        <w:t>is</w:t>
      </w:r>
      <w:r>
        <w:rPr>
          <w:color w:val="231F20"/>
          <w:spacing w:val="-5"/>
        </w:rPr>
        <w:t> </w:t>
      </w:r>
      <w:r>
        <w:rPr>
          <w:color w:val="231F20"/>
        </w:rPr>
        <w:t>primarily</w:t>
      </w:r>
      <w:r>
        <w:rPr>
          <w:color w:val="231F20"/>
          <w:spacing w:val="-5"/>
        </w:rPr>
        <w:t> </w:t>
      </w:r>
      <w:r>
        <w:rPr>
          <w:color w:val="231F20"/>
        </w:rPr>
        <w:t>concerned with acceptance of the deliverables, while quality</w:t>
      </w:r>
      <w:r>
        <w:rPr>
          <w:color w:val="231F20"/>
          <w:spacing w:val="40"/>
        </w:rPr>
        <w:t> </w:t>
      </w:r>
      <w:r>
        <w:rPr>
          <w:color w:val="231F20"/>
        </w:rPr>
        <w:t>control is primarily concerned with correctness of the deliverables and meeting the quality requirements specified for the deliverables. Control Quality is generally</w:t>
      </w:r>
      <w:r>
        <w:rPr>
          <w:color w:val="231F20"/>
          <w:spacing w:val="-5"/>
        </w:rPr>
        <w:t> </w:t>
      </w:r>
      <w:r>
        <w:rPr>
          <w:color w:val="231F20"/>
        </w:rPr>
        <w:t>performed</w:t>
      </w:r>
      <w:r>
        <w:rPr>
          <w:color w:val="231F20"/>
          <w:spacing w:val="-5"/>
        </w:rPr>
        <w:t> </w:t>
      </w:r>
      <w:r>
        <w:rPr>
          <w:color w:val="231F20"/>
        </w:rPr>
        <w:t>before</w:t>
      </w:r>
      <w:r>
        <w:rPr>
          <w:color w:val="231F20"/>
          <w:spacing w:val="-5"/>
        </w:rPr>
        <w:t> </w:t>
      </w:r>
      <w:r>
        <w:rPr>
          <w:color w:val="231F20"/>
        </w:rPr>
        <w:t>Validate</w:t>
      </w:r>
      <w:r>
        <w:rPr>
          <w:color w:val="231F20"/>
          <w:spacing w:val="-5"/>
        </w:rPr>
        <w:t> </w:t>
      </w:r>
      <w:r>
        <w:rPr>
          <w:color w:val="231F20"/>
        </w:rPr>
        <w:t>Scope,</w:t>
      </w:r>
      <w:r>
        <w:rPr>
          <w:color w:val="231F20"/>
          <w:spacing w:val="-5"/>
        </w:rPr>
        <w:t> </w:t>
      </w:r>
      <w:r>
        <w:rPr>
          <w:color w:val="231F20"/>
        </w:rPr>
        <w:t>although</w:t>
      </w:r>
      <w:r>
        <w:rPr>
          <w:color w:val="231F20"/>
          <w:spacing w:val="-5"/>
        </w:rPr>
        <w:t> </w:t>
      </w:r>
      <w:r>
        <w:rPr>
          <w:color w:val="231F20"/>
        </w:rPr>
        <w:t>the two processes may be performed in parallel.</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162,</w:t>
      </w:r>
      <w:r>
        <w:rPr>
          <w:color w:val="231F20"/>
          <w:spacing w:val="1"/>
          <w:sz w:val="18"/>
        </w:rPr>
        <w:t> </w:t>
      </w:r>
      <w:r>
        <w:rPr>
          <w:color w:val="231F20"/>
          <w:sz w:val="18"/>
        </w:rPr>
        <w:t>Section</w:t>
      </w:r>
      <w:r>
        <w:rPr>
          <w:color w:val="231F20"/>
          <w:spacing w:val="1"/>
          <w:sz w:val="18"/>
        </w:rPr>
        <w:t> </w:t>
      </w:r>
      <w:r>
        <w:rPr>
          <w:color w:val="231F20"/>
          <w:spacing w:val="-2"/>
          <w:sz w:val="18"/>
        </w:rPr>
        <w:t>5.4.3.1</w:t>
      </w:r>
    </w:p>
    <w:p>
      <w:pPr>
        <w:pStyle w:val="Heading5"/>
        <w:ind w:left="460"/>
      </w:pPr>
      <w:r>
        <w:rPr>
          <w:color w:val="231F20"/>
        </w:rPr>
        <w:t>Scope</w:t>
      </w:r>
      <w:r>
        <w:rPr>
          <w:color w:val="231F20"/>
          <w:spacing w:val="-2"/>
        </w:rPr>
        <w:t> Baseline</w:t>
      </w:r>
    </w:p>
    <w:p>
      <w:pPr>
        <w:pStyle w:val="BodyText"/>
        <w:spacing w:line="223" w:lineRule="auto" w:before="4"/>
        <w:ind w:left="460" w:right="456"/>
      </w:pPr>
      <w:r>
        <w:rPr>
          <w:color w:val="231F20"/>
        </w:rPr>
        <w:t>WBS</w:t>
      </w:r>
      <w:r>
        <w:rPr>
          <w:color w:val="231F20"/>
          <w:spacing w:val="-5"/>
        </w:rPr>
        <w:t> </w:t>
      </w:r>
      <w:r>
        <w:rPr>
          <w:color w:val="231F20"/>
        </w:rPr>
        <w:t>dictionary.</w:t>
      </w:r>
      <w:r>
        <w:rPr>
          <w:color w:val="231F20"/>
          <w:spacing w:val="-5"/>
        </w:rPr>
        <w:t> </w:t>
      </w:r>
      <w:r>
        <w:rPr>
          <w:color w:val="231F20"/>
        </w:rPr>
        <w:t>The</w:t>
      </w:r>
      <w:r>
        <w:rPr>
          <w:color w:val="231F20"/>
          <w:spacing w:val="-5"/>
        </w:rPr>
        <w:t> </w:t>
      </w:r>
      <w:r>
        <w:rPr>
          <w:color w:val="231F20"/>
        </w:rPr>
        <w:t>WBS</w:t>
      </w:r>
      <w:r>
        <w:rPr>
          <w:color w:val="231F20"/>
          <w:spacing w:val="-5"/>
        </w:rPr>
        <w:t> </w:t>
      </w:r>
      <w:r>
        <w:rPr>
          <w:color w:val="231F20"/>
        </w:rPr>
        <w:t>dictionary</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document</w:t>
      </w:r>
      <w:r>
        <w:rPr>
          <w:color w:val="231F20"/>
          <w:spacing w:val="-5"/>
        </w:rPr>
        <w:t> </w:t>
      </w:r>
      <w:r>
        <w:rPr>
          <w:color w:val="231F20"/>
        </w:rPr>
        <w:t>that provides detailed deliverable, activity, and scheduling information about each component in the WBS.</w:t>
      </w:r>
    </w:p>
    <w:p>
      <w:pPr>
        <w:pStyle w:val="BodyText"/>
        <w:spacing w:line="223" w:lineRule="auto"/>
        <w:ind w:left="460" w:right="456"/>
      </w:pPr>
      <w:r>
        <w:rPr>
          <w:color w:val="231F20"/>
        </w:rPr>
        <w:t>The WBS dictionary is a document that supports the WBS. Most of the information included in the WBS dictionary is created by other processes and added to this</w:t>
      </w:r>
      <w:r>
        <w:rPr>
          <w:color w:val="231F20"/>
          <w:spacing w:val="-4"/>
        </w:rPr>
        <w:t> </w:t>
      </w:r>
      <w:r>
        <w:rPr>
          <w:color w:val="231F20"/>
        </w:rPr>
        <w:t>document</w:t>
      </w:r>
      <w:r>
        <w:rPr>
          <w:color w:val="231F20"/>
          <w:spacing w:val="-4"/>
        </w:rPr>
        <w:t> </w:t>
      </w:r>
      <w:r>
        <w:rPr>
          <w:color w:val="231F20"/>
        </w:rPr>
        <w:t>at</w:t>
      </w:r>
      <w:r>
        <w:rPr>
          <w:color w:val="231F20"/>
          <w:spacing w:val="-4"/>
        </w:rPr>
        <w:t> </w:t>
      </w:r>
      <w:r>
        <w:rPr>
          <w:color w:val="231F20"/>
        </w:rPr>
        <w:t>a</w:t>
      </w:r>
      <w:r>
        <w:rPr>
          <w:color w:val="231F20"/>
          <w:spacing w:val="-4"/>
        </w:rPr>
        <w:t> </w:t>
      </w:r>
      <w:r>
        <w:rPr>
          <w:color w:val="231F20"/>
        </w:rPr>
        <w:t>later</w:t>
      </w:r>
      <w:r>
        <w:rPr>
          <w:color w:val="231F20"/>
          <w:spacing w:val="-4"/>
        </w:rPr>
        <w:t> </w:t>
      </w:r>
      <w:r>
        <w:rPr>
          <w:color w:val="231F20"/>
        </w:rPr>
        <w:t>stage.</w:t>
      </w:r>
      <w:r>
        <w:rPr>
          <w:color w:val="231F20"/>
          <w:spacing w:val="-4"/>
        </w:rPr>
        <w:t> </w:t>
      </w:r>
      <w:r>
        <w:rPr>
          <w:color w:val="231F20"/>
        </w:rPr>
        <w:t>Information</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WBS dictionary may include, but is not limited to:</w:t>
      </w:r>
    </w:p>
    <w:p>
      <w:pPr>
        <w:pStyle w:val="ListParagraph"/>
        <w:numPr>
          <w:ilvl w:val="0"/>
          <w:numId w:val="43"/>
        </w:numPr>
        <w:tabs>
          <w:tab w:pos="750" w:val="left" w:leader="none"/>
        </w:tabs>
        <w:spacing w:line="192" w:lineRule="exact" w:before="0" w:after="0"/>
        <w:ind w:left="750" w:right="0" w:hanging="180"/>
        <w:jc w:val="left"/>
        <w:rPr>
          <w:sz w:val="18"/>
        </w:rPr>
      </w:pPr>
      <w:r>
        <w:rPr>
          <w:color w:val="231F20"/>
          <w:sz w:val="18"/>
        </w:rPr>
        <w:t>Code</w:t>
      </w:r>
      <w:r>
        <w:rPr>
          <w:color w:val="231F20"/>
          <w:spacing w:val="-123"/>
          <w:sz w:val="18"/>
        </w:rPr>
        <w:t> </w:t>
      </w:r>
      <w:r>
        <w:rPr>
          <w:color w:val="231F20"/>
          <w:sz w:val="18"/>
        </w:rPr>
        <w:t>of</w:t>
      </w:r>
      <w:r>
        <w:rPr>
          <w:color w:val="231F20"/>
          <w:spacing w:val="-123"/>
          <w:sz w:val="18"/>
        </w:rPr>
        <w:t> </w:t>
      </w:r>
      <w:r>
        <w:rPr>
          <w:color w:val="231F20"/>
          <w:sz w:val="18"/>
        </w:rPr>
        <w:t>account</w:t>
      </w:r>
      <w:r>
        <w:rPr>
          <w:color w:val="231F20"/>
          <w:spacing w:val="-123"/>
          <w:sz w:val="18"/>
        </w:rPr>
        <w:t> </w:t>
      </w:r>
      <w:r>
        <w:rPr>
          <w:color w:val="231F20"/>
          <w:sz w:val="18"/>
        </w:rPr>
        <w:t>identifie</w:t>
      </w:r>
      <w:r>
        <w:rPr>
          <w:color w:val="231F20"/>
          <w:spacing w:val="-10"/>
          <w:sz w:val="18"/>
        </w:rPr>
        <w:t>r</w:t>
      </w:r>
      <w:r>
        <w:rPr>
          <w:color w:val="231F20"/>
          <w:sz w:val="18"/>
        </w:rPr>
        <w:t>,</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Description</w:t>
      </w:r>
      <w:r>
        <w:rPr>
          <w:color w:val="231F20"/>
          <w:spacing w:val="-123"/>
          <w:sz w:val="18"/>
        </w:rPr>
        <w:t> </w:t>
      </w:r>
      <w:r>
        <w:rPr>
          <w:color w:val="231F20"/>
          <w:sz w:val="18"/>
        </w:rPr>
        <w:t>of</w:t>
      </w:r>
      <w:r>
        <w:rPr>
          <w:color w:val="231F20"/>
          <w:spacing w:val="-123"/>
          <w:sz w:val="18"/>
        </w:rPr>
        <w:t> </w:t>
      </w:r>
      <w:r>
        <w:rPr>
          <w:color w:val="231F20"/>
          <w:sz w:val="18"/>
        </w:rPr>
        <w:t>work,</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Assumptions</w:t>
      </w:r>
      <w:r>
        <w:rPr>
          <w:color w:val="231F20"/>
          <w:spacing w:val="-123"/>
          <w:sz w:val="18"/>
        </w:rPr>
        <w:t> </w:t>
      </w:r>
      <w:r>
        <w:rPr>
          <w:color w:val="231F20"/>
          <w:sz w:val="18"/>
        </w:rPr>
        <w:t>and</w:t>
      </w:r>
      <w:r>
        <w:rPr>
          <w:color w:val="231F20"/>
          <w:spacing w:val="-123"/>
          <w:sz w:val="18"/>
        </w:rPr>
        <w:t> </w:t>
      </w:r>
      <w:r>
        <w:rPr>
          <w:color w:val="231F20"/>
          <w:sz w:val="18"/>
        </w:rPr>
        <w:t>constraints,</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Responsible</w:t>
      </w:r>
      <w:r>
        <w:rPr>
          <w:color w:val="231F20"/>
          <w:spacing w:val="-123"/>
          <w:sz w:val="18"/>
        </w:rPr>
        <w:t> </w:t>
      </w:r>
      <w:r>
        <w:rPr>
          <w:color w:val="231F20"/>
          <w:sz w:val="18"/>
        </w:rPr>
        <w:t>o</w:t>
      </w:r>
      <w:r>
        <w:rPr>
          <w:color w:val="231F20"/>
          <w:spacing w:val="-4"/>
          <w:sz w:val="18"/>
        </w:rPr>
        <w:t>r</w:t>
      </w:r>
      <w:r>
        <w:rPr>
          <w:color w:val="231F20"/>
          <w:sz w:val="18"/>
        </w:rPr>
        <w:t>ganization,</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Schedule</w:t>
      </w:r>
      <w:r>
        <w:rPr>
          <w:color w:val="231F20"/>
          <w:spacing w:val="-123"/>
          <w:sz w:val="18"/>
        </w:rPr>
        <w:t> </w:t>
      </w:r>
      <w:r>
        <w:rPr>
          <w:color w:val="231F20"/>
          <w:sz w:val="18"/>
        </w:rPr>
        <w:t>milestones,</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Associated</w:t>
      </w:r>
      <w:r>
        <w:rPr>
          <w:color w:val="231F20"/>
          <w:spacing w:val="-123"/>
          <w:sz w:val="18"/>
        </w:rPr>
        <w:t> </w:t>
      </w:r>
      <w:r>
        <w:rPr>
          <w:color w:val="231F20"/>
          <w:sz w:val="18"/>
        </w:rPr>
        <w:t>schedule</w:t>
      </w:r>
      <w:r>
        <w:rPr>
          <w:color w:val="231F20"/>
          <w:spacing w:val="-123"/>
          <w:sz w:val="18"/>
        </w:rPr>
        <w:t> </w:t>
      </w:r>
      <w:r>
        <w:rPr>
          <w:color w:val="231F20"/>
          <w:sz w:val="18"/>
        </w:rPr>
        <w:t>activities,</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Resou</w:t>
      </w:r>
      <w:r>
        <w:rPr>
          <w:color w:val="231F20"/>
          <w:spacing w:val="-1"/>
          <w:sz w:val="18"/>
        </w:rPr>
        <w:t>r</w:t>
      </w:r>
      <w:r>
        <w:rPr>
          <w:color w:val="231F20"/>
          <w:sz w:val="18"/>
        </w:rPr>
        <w:t>ces</w:t>
      </w:r>
      <w:r>
        <w:rPr>
          <w:color w:val="231F20"/>
          <w:spacing w:val="-123"/>
          <w:sz w:val="18"/>
        </w:rPr>
        <w:t> </w:t>
      </w:r>
      <w:r>
        <w:rPr>
          <w:color w:val="231F20"/>
          <w:sz w:val="18"/>
        </w:rPr>
        <w:t>required,</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Cost</w:t>
      </w:r>
      <w:r>
        <w:rPr>
          <w:color w:val="231F20"/>
          <w:spacing w:val="-123"/>
          <w:sz w:val="18"/>
        </w:rPr>
        <w:t> </w:t>
      </w:r>
      <w:r>
        <w:rPr>
          <w:color w:val="231F20"/>
          <w:sz w:val="18"/>
        </w:rPr>
        <w:t>estimates,</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Quality</w:t>
      </w:r>
      <w:r>
        <w:rPr>
          <w:color w:val="231F20"/>
          <w:spacing w:val="-123"/>
          <w:sz w:val="18"/>
        </w:rPr>
        <w:t> </w:t>
      </w:r>
      <w:r>
        <w:rPr>
          <w:color w:val="231F20"/>
          <w:sz w:val="18"/>
        </w:rPr>
        <w:t>requirements,</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z w:val="18"/>
        </w:rPr>
        <w:t>Acceptance</w:t>
      </w:r>
      <w:r>
        <w:rPr>
          <w:color w:val="231F20"/>
          <w:spacing w:val="-123"/>
          <w:sz w:val="18"/>
        </w:rPr>
        <w:t> </w:t>
      </w:r>
      <w:r>
        <w:rPr>
          <w:color w:val="231F20"/>
          <w:sz w:val="18"/>
        </w:rPr>
        <w:t>criteria,</w:t>
      </w:r>
    </w:p>
    <w:p>
      <w:pPr>
        <w:pStyle w:val="ListParagraph"/>
        <w:numPr>
          <w:ilvl w:val="0"/>
          <w:numId w:val="43"/>
        </w:numPr>
        <w:tabs>
          <w:tab w:pos="750" w:val="left" w:leader="none"/>
        </w:tabs>
        <w:spacing w:line="200" w:lineRule="exact" w:before="0" w:after="0"/>
        <w:ind w:left="750" w:right="0" w:hanging="180"/>
        <w:jc w:val="left"/>
        <w:rPr>
          <w:sz w:val="18"/>
        </w:rPr>
      </w:pPr>
      <w:r>
        <w:rPr>
          <w:color w:val="231F20"/>
          <w:spacing w:val="-7"/>
          <w:sz w:val="18"/>
        </w:rPr>
        <w:t>T</w:t>
      </w:r>
      <w:r>
        <w:rPr>
          <w:color w:val="231F20"/>
          <w:sz w:val="18"/>
        </w:rPr>
        <w:t>echnical</w:t>
      </w:r>
      <w:r>
        <w:rPr>
          <w:color w:val="231F20"/>
          <w:spacing w:val="-123"/>
          <w:sz w:val="18"/>
        </w:rPr>
        <w:t> </w:t>
      </w:r>
      <w:r>
        <w:rPr>
          <w:color w:val="231F20"/>
          <w:sz w:val="18"/>
        </w:rPr>
        <w:t>references,</w:t>
      </w:r>
      <w:r>
        <w:rPr>
          <w:color w:val="231F20"/>
          <w:spacing w:val="-123"/>
          <w:sz w:val="18"/>
        </w:rPr>
        <w:t> </w:t>
      </w:r>
      <w:r>
        <w:rPr>
          <w:color w:val="231F20"/>
          <w:sz w:val="18"/>
        </w:rPr>
        <w:t>and</w:t>
      </w:r>
    </w:p>
    <w:p>
      <w:pPr>
        <w:pStyle w:val="ListParagraph"/>
        <w:numPr>
          <w:ilvl w:val="0"/>
          <w:numId w:val="43"/>
        </w:numPr>
        <w:tabs>
          <w:tab w:pos="750" w:val="left" w:leader="none"/>
        </w:tabs>
        <w:spacing w:line="208" w:lineRule="exact" w:before="0" w:after="0"/>
        <w:ind w:left="750" w:right="0" w:hanging="180"/>
        <w:jc w:val="left"/>
        <w:rPr>
          <w:sz w:val="18"/>
        </w:rPr>
      </w:pPr>
      <w:r>
        <w:rPr>
          <w:color w:val="231F20"/>
          <w:sz w:val="18"/>
        </w:rPr>
        <w:t>Agreement</w:t>
      </w:r>
      <w:r>
        <w:rPr>
          <w:color w:val="231F20"/>
          <w:spacing w:val="-123"/>
          <w:sz w:val="18"/>
        </w:rPr>
        <w:t> </w:t>
      </w:r>
      <w:r>
        <w:rPr>
          <w:color w:val="231F20"/>
          <w:sz w:val="18"/>
        </w:rPr>
        <w:t>info</w:t>
      </w:r>
      <w:r>
        <w:rPr>
          <w:color w:val="231F20"/>
          <w:spacing w:val="2"/>
          <w:sz w:val="18"/>
        </w:rPr>
        <w:t>r</w:t>
      </w:r>
      <w:r>
        <w:rPr>
          <w:color w:val="231F20"/>
          <w:sz w:val="18"/>
        </w:rPr>
        <w:t>mation.</w:t>
      </w:r>
    </w:p>
    <w:p>
      <w:pPr>
        <w:pStyle w:val="BodyText"/>
        <w:spacing w:before="189"/>
      </w:pPr>
    </w:p>
    <w:p>
      <w:pPr>
        <w:pStyle w:val="Heading4"/>
        <w:numPr>
          <w:ilvl w:val="0"/>
          <w:numId w:val="4"/>
        </w:numPr>
        <w:tabs>
          <w:tab w:pos="477" w:val="left" w:leader="none"/>
        </w:tabs>
        <w:spacing w:line="240" w:lineRule="auto" w:before="0" w:after="0"/>
        <w:ind w:left="477" w:right="0" w:hanging="377"/>
        <w:jc w:val="left"/>
      </w:pPr>
      <w:r>
        <w:rPr>
          <w:color w:val="231F20"/>
        </w:rPr>
        <w:t>Answer:</w:t>
      </w:r>
      <w:r>
        <w:rPr>
          <w:color w:val="231F20"/>
          <w:spacing w:val="10"/>
        </w:rPr>
        <w:t> </w:t>
      </w:r>
      <w:r>
        <w:rPr>
          <w:color w:val="231F20"/>
          <w:spacing w:val="-5"/>
        </w:rPr>
        <w:t>D.</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pages</w:t>
      </w:r>
      <w:r>
        <w:rPr>
          <w:color w:val="231F20"/>
          <w:spacing w:val="1"/>
          <w:sz w:val="18"/>
        </w:rPr>
        <w:t> </w:t>
      </w:r>
      <w:r>
        <w:rPr>
          <w:color w:val="231F20"/>
          <w:sz w:val="18"/>
        </w:rPr>
        <w:t>170–171, Section</w:t>
      </w:r>
      <w:r>
        <w:rPr>
          <w:color w:val="231F20"/>
          <w:spacing w:val="1"/>
          <w:sz w:val="18"/>
        </w:rPr>
        <w:t> </w:t>
      </w:r>
      <w:r>
        <w:rPr>
          <w:color w:val="231F20"/>
          <w:sz w:val="18"/>
        </w:rPr>
        <w:t>5.6.3; page</w:t>
      </w:r>
      <w:r>
        <w:rPr>
          <w:color w:val="231F20"/>
          <w:spacing w:val="1"/>
          <w:sz w:val="18"/>
        </w:rPr>
        <w:t> </w:t>
      </w:r>
      <w:r>
        <w:rPr>
          <w:color w:val="231F20"/>
          <w:spacing w:val="-4"/>
          <w:sz w:val="18"/>
        </w:rPr>
        <w:t>160,</w:t>
      </w:r>
    </w:p>
    <w:p>
      <w:pPr>
        <w:pStyle w:val="BodyText"/>
        <w:spacing w:before="4"/>
        <w:ind w:left="100"/>
      </w:pPr>
      <w:r>
        <w:rPr>
          <w:color w:val="231F20"/>
        </w:rPr>
        <w:t>Figure 5-14; pages 167–168, Figure 5-17 and Figure 5-</w:t>
      </w:r>
      <w:r>
        <w:rPr>
          <w:color w:val="231F20"/>
          <w:spacing w:val="-5"/>
        </w:rPr>
        <w:t>18</w:t>
      </w:r>
    </w:p>
    <w:p>
      <w:pPr>
        <w:spacing w:line="208" w:lineRule="exact" w:before="184"/>
        <w:ind w:left="460" w:right="0" w:firstLine="0"/>
        <w:jc w:val="left"/>
        <w:rPr>
          <w:b/>
          <w:sz w:val="18"/>
        </w:rPr>
      </w:pPr>
      <w:r>
        <w:rPr>
          <w:b/>
          <w:color w:val="231F20"/>
          <w:sz w:val="18"/>
        </w:rPr>
        <w:t>Control</w:t>
      </w:r>
      <w:r>
        <w:rPr>
          <w:b/>
          <w:color w:val="231F20"/>
          <w:spacing w:val="-1"/>
          <w:sz w:val="18"/>
        </w:rPr>
        <w:t> </w:t>
      </w:r>
      <w:r>
        <w:rPr>
          <w:b/>
          <w:color w:val="231F20"/>
          <w:sz w:val="18"/>
        </w:rPr>
        <w:t>Scope:</w:t>
      </w:r>
      <w:r>
        <w:rPr>
          <w:b/>
          <w:color w:val="231F20"/>
          <w:spacing w:val="1"/>
          <w:sz w:val="18"/>
        </w:rPr>
        <w:t> </w:t>
      </w:r>
      <w:r>
        <w:rPr>
          <w:b/>
          <w:color w:val="231F20"/>
          <w:spacing w:val="-2"/>
          <w:sz w:val="18"/>
        </w:rPr>
        <w:t>Outputs</w:t>
      </w:r>
    </w:p>
    <w:p>
      <w:pPr>
        <w:pStyle w:val="ListParagraph"/>
        <w:numPr>
          <w:ilvl w:val="0"/>
          <w:numId w:val="44"/>
        </w:numPr>
        <w:tabs>
          <w:tab w:pos="661" w:val="left" w:leader="none"/>
        </w:tabs>
        <w:spacing w:line="200" w:lineRule="exact" w:before="0" w:after="0"/>
        <w:ind w:left="661" w:right="0" w:hanging="201"/>
        <w:jc w:val="left"/>
        <w:rPr>
          <w:b/>
          <w:sz w:val="18"/>
        </w:rPr>
      </w:pPr>
      <w:r>
        <w:rPr>
          <w:b/>
          <w:color w:val="231F20"/>
          <w:sz w:val="18"/>
        </w:rPr>
        <w:t>Work</w:t>
      </w:r>
      <w:r>
        <w:rPr>
          <w:b/>
          <w:color w:val="231F20"/>
          <w:spacing w:val="-3"/>
          <w:sz w:val="18"/>
        </w:rPr>
        <w:t> </w:t>
      </w:r>
      <w:r>
        <w:rPr>
          <w:b/>
          <w:color w:val="231F20"/>
          <w:sz w:val="18"/>
        </w:rPr>
        <w:t>performance</w:t>
      </w:r>
      <w:r>
        <w:rPr>
          <w:b/>
          <w:color w:val="231F20"/>
          <w:spacing w:val="-3"/>
          <w:sz w:val="18"/>
        </w:rPr>
        <w:t> </w:t>
      </w:r>
      <w:r>
        <w:rPr>
          <w:b/>
          <w:color w:val="231F20"/>
          <w:spacing w:val="-2"/>
          <w:sz w:val="18"/>
        </w:rPr>
        <w:t>information</w:t>
      </w:r>
    </w:p>
    <w:p>
      <w:pPr>
        <w:pStyle w:val="ListParagraph"/>
        <w:numPr>
          <w:ilvl w:val="0"/>
          <w:numId w:val="44"/>
        </w:numPr>
        <w:tabs>
          <w:tab w:pos="661" w:val="left" w:leader="none"/>
        </w:tabs>
        <w:spacing w:line="200" w:lineRule="exact" w:before="0" w:after="0"/>
        <w:ind w:left="661" w:right="0" w:hanging="201"/>
        <w:jc w:val="left"/>
        <w:rPr>
          <w:b/>
          <w:sz w:val="18"/>
        </w:rPr>
      </w:pPr>
      <w:r>
        <w:rPr>
          <w:b/>
          <w:color w:val="231F20"/>
          <w:sz w:val="18"/>
        </w:rPr>
        <w:t>Change </w:t>
      </w:r>
      <w:r>
        <w:rPr>
          <w:b/>
          <w:color w:val="231F20"/>
          <w:spacing w:val="-2"/>
          <w:sz w:val="18"/>
        </w:rPr>
        <w:t>requests</w:t>
      </w:r>
    </w:p>
    <w:p>
      <w:pPr>
        <w:pStyle w:val="ListParagraph"/>
        <w:numPr>
          <w:ilvl w:val="0"/>
          <w:numId w:val="44"/>
        </w:numPr>
        <w:tabs>
          <w:tab w:pos="661" w:val="left" w:leader="none"/>
        </w:tabs>
        <w:spacing w:line="200" w:lineRule="exact" w:before="0" w:after="0"/>
        <w:ind w:left="661" w:right="0" w:hanging="201"/>
        <w:jc w:val="left"/>
        <w:rPr>
          <w:b/>
          <w:sz w:val="18"/>
        </w:rPr>
      </w:pPr>
      <w:r>
        <w:rPr>
          <w:b/>
          <w:color w:val="231F20"/>
          <w:sz w:val="18"/>
        </w:rPr>
        <w:t>Project</w:t>
      </w:r>
      <w:r>
        <w:rPr>
          <w:b/>
          <w:color w:val="231F20"/>
          <w:spacing w:val="-2"/>
          <w:sz w:val="18"/>
        </w:rPr>
        <w:t> </w:t>
      </w:r>
      <w:r>
        <w:rPr>
          <w:b/>
          <w:color w:val="231F20"/>
          <w:sz w:val="18"/>
        </w:rPr>
        <w:t>management</w:t>
      </w:r>
      <w:r>
        <w:rPr>
          <w:b/>
          <w:color w:val="231F20"/>
          <w:spacing w:val="1"/>
          <w:sz w:val="18"/>
        </w:rPr>
        <w:t> </w:t>
      </w:r>
      <w:r>
        <w:rPr>
          <w:b/>
          <w:color w:val="231F20"/>
          <w:sz w:val="18"/>
        </w:rPr>
        <w:t>plan</w:t>
      </w:r>
      <w:r>
        <w:rPr>
          <w:b/>
          <w:color w:val="231F20"/>
          <w:spacing w:val="1"/>
          <w:sz w:val="18"/>
        </w:rPr>
        <w:t> </w:t>
      </w:r>
      <w:r>
        <w:rPr>
          <w:b/>
          <w:color w:val="231F20"/>
          <w:spacing w:val="-2"/>
          <w:sz w:val="18"/>
        </w:rPr>
        <w:t>updates</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Scope</w:t>
      </w:r>
      <w:r>
        <w:rPr>
          <w:color w:val="231F20"/>
          <w:spacing w:val="-123"/>
          <w:sz w:val="18"/>
        </w:rPr>
        <w:t> </w:t>
      </w:r>
      <w:r>
        <w:rPr>
          <w:color w:val="231F20"/>
          <w:sz w:val="18"/>
        </w:rPr>
        <w:t>management</w:t>
      </w:r>
      <w:r>
        <w:rPr>
          <w:color w:val="231F20"/>
          <w:spacing w:val="-123"/>
          <w:sz w:val="18"/>
        </w:rPr>
        <w:t> </w:t>
      </w:r>
      <w:r>
        <w:rPr>
          <w:color w:val="231F20"/>
          <w:sz w:val="18"/>
        </w:rPr>
        <w:t>plan</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Scope</w:t>
      </w:r>
      <w:r>
        <w:rPr>
          <w:color w:val="231F20"/>
          <w:spacing w:val="-123"/>
          <w:sz w:val="18"/>
        </w:rPr>
        <w:t> </w:t>
      </w:r>
      <w:r>
        <w:rPr>
          <w:color w:val="231F20"/>
          <w:sz w:val="18"/>
        </w:rPr>
        <w:t>baseline</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Schedule</w:t>
      </w:r>
      <w:r>
        <w:rPr>
          <w:color w:val="231F20"/>
          <w:spacing w:val="-123"/>
          <w:sz w:val="18"/>
        </w:rPr>
        <w:t> </w:t>
      </w:r>
      <w:r>
        <w:rPr>
          <w:color w:val="231F20"/>
          <w:sz w:val="18"/>
        </w:rPr>
        <w:t>baseline</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Cost</w:t>
      </w:r>
      <w:r>
        <w:rPr>
          <w:color w:val="231F20"/>
          <w:spacing w:val="-123"/>
          <w:sz w:val="18"/>
        </w:rPr>
        <w:t> </w:t>
      </w:r>
      <w:r>
        <w:rPr>
          <w:color w:val="231F20"/>
          <w:sz w:val="18"/>
        </w:rPr>
        <w:t>baseline</w:t>
      </w:r>
    </w:p>
    <w:p>
      <w:pPr>
        <w:pStyle w:val="Heading5"/>
        <w:numPr>
          <w:ilvl w:val="0"/>
          <w:numId w:val="44"/>
        </w:numPr>
        <w:tabs>
          <w:tab w:pos="661" w:val="left" w:leader="none"/>
        </w:tabs>
        <w:spacing w:line="200" w:lineRule="exact" w:before="0" w:after="0"/>
        <w:ind w:left="661" w:right="0" w:hanging="201"/>
        <w:jc w:val="left"/>
      </w:pPr>
      <w:r>
        <w:rPr>
          <w:color w:val="231F20"/>
        </w:rPr>
        <w:t>Project</w:t>
      </w:r>
      <w:r>
        <w:rPr>
          <w:color w:val="231F20"/>
          <w:spacing w:val="1"/>
        </w:rPr>
        <w:t> </w:t>
      </w:r>
      <w:r>
        <w:rPr>
          <w:color w:val="231F20"/>
        </w:rPr>
        <w:t>documents</w:t>
      </w:r>
      <w:r>
        <w:rPr>
          <w:color w:val="231F20"/>
          <w:spacing w:val="1"/>
        </w:rPr>
        <w:t> </w:t>
      </w:r>
      <w:r>
        <w:rPr>
          <w:color w:val="231F20"/>
          <w:spacing w:val="-2"/>
        </w:rPr>
        <w:t>updates</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Lessons</w:t>
      </w:r>
      <w:r>
        <w:rPr>
          <w:color w:val="231F20"/>
          <w:spacing w:val="-123"/>
          <w:sz w:val="18"/>
        </w:rPr>
        <w:t> </w:t>
      </w:r>
      <w:r>
        <w:rPr>
          <w:color w:val="231F20"/>
          <w:sz w:val="18"/>
        </w:rPr>
        <w:t>lea</w:t>
      </w:r>
      <w:r>
        <w:rPr>
          <w:color w:val="231F20"/>
          <w:spacing w:val="2"/>
          <w:sz w:val="18"/>
        </w:rPr>
        <w:t>r</w:t>
      </w:r>
      <w:r>
        <w:rPr>
          <w:color w:val="231F20"/>
          <w:sz w:val="18"/>
        </w:rPr>
        <w:t>ned</w:t>
      </w:r>
      <w:r>
        <w:rPr>
          <w:color w:val="231F20"/>
          <w:spacing w:val="-123"/>
          <w:sz w:val="18"/>
        </w:rPr>
        <w:t> </w:t>
      </w:r>
      <w:r>
        <w:rPr>
          <w:color w:val="231F20"/>
          <w:sz w:val="18"/>
        </w:rPr>
        <w:t>register</w:t>
      </w:r>
    </w:p>
    <w:p>
      <w:pPr>
        <w:pStyle w:val="ListParagraph"/>
        <w:numPr>
          <w:ilvl w:val="1"/>
          <w:numId w:val="44"/>
        </w:numPr>
        <w:tabs>
          <w:tab w:pos="750" w:val="left" w:leader="none"/>
        </w:tabs>
        <w:spacing w:line="200" w:lineRule="exact" w:before="0" w:after="0"/>
        <w:ind w:left="750" w:right="0" w:hanging="180"/>
        <w:jc w:val="left"/>
        <w:rPr>
          <w:sz w:val="18"/>
        </w:rPr>
      </w:pPr>
      <w:r>
        <w:rPr>
          <w:color w:val="231F20"/>
          <w:sz w:val="18"/>
        </w:rPr>
        <w:t>Requirements</w:t>
      </w:r>
      <w:r>
        <w:rPr>
          <w:color w:val="231F20"/>
          <w:spacing w:val="-123"/>
          <w:sz w:val="18"/>
        </w:rPr>
        <w:t> </w:t>
      </w:r>
      <w:r>
        <w:rPr>
          <w:color w:val="231F20"/>
          <w:sz w:val="18"/>
        </w:rPr>
        <w:t>documentation</w:t>
      </w:r>
    </w:p>
    <w:p>
      <w:pPr>
        <w:pStyle w:val="ListParagraph"/>
        <w:numPr>
          <w:ilvl w:val="1"/>
          <w:numId w:val="44"/>
        </w:numPr>
        <w:tabs>
          <w:tab w:pos="750" w:val="left" w:leader="none"/>
        </w:tabs>
        <w:spacing w:line="208" w:lineRule="exact" w:before="0" w:after="0"/>
        <w:ind w:left="750" w:right="0" w:hanging="180"/>
        <w:jc w:val="left"/>
        <w:rPr>
          <w:sz w:val="18"/>
        </w:rPr>
      </w:pPr>
      <w:r>
        <w:rPr>
          <w:color w:val="231F20"/>
          <w:sz w:val="18"/>
        </w:rPr>
        <w:t>Requirements</w:t>
      </w:r>
      <w:r>
        <w:rPr>
          <w:color w:val="231F20"/>
          <w:spacing w:val="-123"/>
          <w:sz w:val="18"/>
        </w:rPr>
        <w:t> </w:t>
      </w:r>
      <w:r>
        <w:rPr>
          <w:color w:val="231F20"/>
          <w:sz w:val="18"/>
        </w:rPr>
        <w:t>traceability</w:t>
      </w:r>
      <w:r>
        <w:rPr>
          <w:color w:val="231F20"/>
          <w:spacing w:val="-123"/>
          <w:sz w:val="18"/>
        </w:rPr>
        <w:t> </w:t>
      </w:r>
      <w:r>
        <w:rPr>
          <w:color w:val="231F20"/>
          <w:sz w:val="18"/>
        </w:rPr>
        <w:t>matrix</w:t>
      </w:r>
    </w:p>
    <w:p>
      <w:pPr>
        <w:spacing w:after="0" w:line="208" w:lineRule="exact"/>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pages 167–168,</w:t>
      </w:r>
      <w:r>
        <w:rPr>
          <w:color w:val="231F20"/>
          <w:spacing w:val="1"/>
          <w:sz w:val="18"/>
        </w:rPr>
        <w:t> </w:t>
      </w:r>
      <w:r>
        <w:rPr>
          <w:color w:val="231F20"/>
          <w:sz w:val="18"/>
        </w:rPr>
        <w:t>Section</w:t>
      </w:r>
      <w:r>
        <w:rPr>
          <w:color w:val="231F20"/>
          <w:spacing w:val="1"/>
          <w:sz w:val="18"/>
        </w:rPr>
        <w:t> </w:t>
      </w:r>
      <w:r>
        <w:rPr>
          <w:color w:val="231F20"/>
          <w:spacing w:val="-5"/>
          <w:sz w:val="18"/>
        </w:rPr>
        <w:t>5.6</w:t>
      </w:r>
    </w:p>
    <w:p>
      <w:pPr>
        <w:pStyle w:val="Heading5"/>
      </w:pPr>
      <w:r>
        <w:rPr>
          <w:color w:val="231F20"/>
        </w:rPr>
        <w:t>Control</w:t>
      </w:r>
      <w:r>
        <w:rPr>
          <w:color w:val="231F20"/>
          <w:spacing w:val="2"/>
        </w:rPr>
        <w:t> </w:t>
      </w:r>
      <w:r>
        <w:rPr>
          <w:color w:val="231F20"/>
          <w:spacing w:val="-2"/>
        </w:rPr>
        <w:t>Scope</w:t>
      </w:r>
    </w:p>
    <w:p>
      <w:pPr>
        <w:pStyle w:val="BodyText"/>
        <w:spacing w:line="223" w:lineRule="auto" w:before="4"/>
        <w:ind w:left="700" w:right="226"/>
      </w:pPr>
      <w:r>
        <w:rPr>
          <w:color w:val="231F20"/>
        </w:rPr>
        <w:t>Control</w:t>
      </w:r>
      <w:r>
        <w:rPr>
          <w:color w:val="231F20"/>
          <w:spacing w:val="-5"/>
        </w:rPr>
        <w:t> </w:t>
      </w:r>
      <w:r>
        <w:rPr>
          <w:color w:val="231F20"/>
        </w:rPr>
        <w:t>Scope</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process</w:t>
      </w:r>
      <w:r>
        <w:rPr>
          <w:color w:val="231F20"/>
          <w:spacing w:val="-5"/>
        </w:rPr>
        <w:t> </w:t>
      </w:r>
      <w:r>
        <w:rPr>
          <w:color w:val="231F20"/>
        </w:rPr>
        <w:t>of</w:t>
      </w:r>
      <w:r>
        <w:rPr>
          <w:color w:val="231F20"/>
          <w:spacing w:val="-5"/>
        </w:rPr>
        <w:t> </w:t>
      </w:r>
      <w:r>
        <w:rPr>
          <w:color w:val="231F20"/>
        </w:rPr>
        <w:t>monitoring</w:t>
      </w:r>
      <w:r>
        <w:rPr>
          <w:color w:val="231F20"/>
          <w:spacing w:val="-5"/>
        </w:rPr>
        <w:t> </w:t>
      </w:r>
      <w:r>
        <w:rPr>
          <w:color w:val="231F20"/>
        </w:rPr>
        <w:t>the</w:t>
      </w:r>
      <w:r>
        <w:rPr>
          <w:color w:val="231F20"/>
          <w:spacing w:val="-5"/>
        </w:rPr>
        <w:t> </w:t>
      </w:r>
      <w:r>
        <w:rPr>
          <w:color w:val="231F20"/>
        </w:rPr>
        <w:t>status</w:t>
      </w:r>
      <w:r>
        <w:rPr>
          <w:color w:val="231F20"/>
          <w:spacing w:val="-5"/>
        </w:rPr>
        <w:t> </w:t>
      </w:r>
      <w:r>
        <w:rPr>
          <w:color w:val="231F20"/>
        </w:rPr>
        <w:t>of the project and product scope and managing changes to the scope baseline. The key benefit of this process</w:t>
      </w:r>
    </w:p>
    <w:p>
      <w:pPr>
        <w:pStyle w:val="BodyText"/>
        <w:spacing w:line="223" w:lineRule="auto"/>
        <w:ind w:left="700" w:right="379"/>
      </w:pPr>
      <w:r>
        <w:rPr>
          <w:color w:val="231F20"/>
        </w:rPr>
        <w:t>is that the scope baseline is maintained throughout the</w:t>
      </w:r>
      <w:r>
        <w:rPr>
          <w:color w:val="231F20"/>
          <w:spacing w:val="-5"/>
        </w:rPr>
        <w:t> </w:t>
      </w:r>
      <w:r>
        <w:rPr>
          <w:color w:val="231F20"/>
        </w:rPr>
        <w:t>project.</w:t>
      </w:r>
      <w:r>
        <w:rPr>
          <w:color w:val="231F20"/>
          <w:spacing w:val="-5"/>
        </w:rPr>
        <w:t> </w:t>
      </w:r>
      <w:r>
        <w:rPr>
          <w:color w:val="231F20"/>
        </w:rPr>
        <w:t>This</w:t>
      </w:r>
      <w:r>
        <w:rPr>
          <w:color w:val="231F20"/>
          <w:spacing w:val="-5"/>
        </w:rPr>
        <w:t> </w:t>
      </w:r>
      <w:r>
        <w:rPr>
          <w:color w:val="231F20"/>
        </w:rPr>
        <w:t>process</w:t>
      </w:r>
      <w:r>
        <w:rPr>
          <w:color w:val="231F20"/>
          <w:spacing w:val="-5"/>
        </w:rPr>
        <w:t> </w:t>
      </w:r>
      <w:r>
        <w:rPr>
          <w:color w:val="231F20"/>
        </w:rPr>
        <w:t>is</w:t>
      </w:r>
      <w:r>
        <w:rPr>
          <w:color w:val="231F20"/>
          <w:spacing w:val="-5"/>
        </w:rPr>
        <w:t> </w:t>
      </w:r>
      <w:r>
        <w:rPr>
          <w:color w:val="231F20"/>
        </w:rPr>
        <w:t>performed</w:t>
      </w:r>
      <w:r>
        <w:rPr>
          <w:color w:val="231F20"/>
          <w:spacing w:val="-5"/>
        </w:rPr>
        <w:t> </w:t>
      </w:r>
      <w:r>
        <w:rPr>
          <w:color w:val="231F20"/>
        </w:rPr>
        <w:t>throughout</w:t>
      </w:r>
      <w:r>
        <w:rPr>
          <w:color w:val="231F20"/>
          <w:spacing w:val="-5"/>
        </w:rPr>
        <w:t> </w:t>
      </w:r>
      <w:r>
        <w:rPr>
          <w:color w:val="231F20"/>
        </w:rPr>
        <w:t>the </w:t>
      </w:r>
      <w:r>
        <w:rPr>
          <w:color w:val="231F20"/>
          <w:spacing w:val="-2"/>
        </w:rPr>
        <w:t>project.</w:t>
      </w:r>
    </w:p>
    <w:p>
      <w:pPr>
        <w:pStyle w:val="BodyText"/>
        <w:spacing w:line="223" w:lineRule="auto" w:before="195"/>
        <w:ind w:left="700" w:right="159"/>
      </w:pPr>
      <w:r>
        <w:rPr>
          <w:color w:val="231F20"/>
        </w:rPr>
        <w:t>The inputs, tools and techniques, and outputs of this process</w:t>
      </w:r>
      <w:r>
        <w:rPr>
          <w:color w:val="231F20"/>
          <w:spacing w:val="-5"/>
        </w:rPr>
        <w:t> </w:t>
      </w:r>
      <w:r>
        <w:rPr>
          <w:color w:val="231F20"/>
        </w:rPr>
        <w:t>are</w:t>
      </w:r>
      <w:r>
        <w:rPr>
          <w:color w:val="231F20"/>
          <w:spacing w:val="-5"/>
        </w:rPr>
        <w:t> </w:t>
      </w:r>
      <w:r>
        <w:rPr>
          <w:color w:val="231F20"/>
        </w:rPr>
        <w:t>depicted</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5-17.</w:t>
      </w:r>
      <w:r>
        <w:rPr>
          <w:color w:val="231F20"/>
          <w:spacing w:val="-5"/>
        </w:rPr>
        <w:t> </w:t>
      </w:r>
      <w:r>
        <w:rPr>
          <w:color w:val="231F20"/>
        </w:rPr>
        <w:t>Figure</w:t>
      </w:r>
      <w:r>
        <w:rPr>
          <w:color w:val="231F20"/>
          <w:spacing w:val="-5"/>
        </w:rPr>
        <w:t> </w:t>
      </w:r>
      <w:r>
        <w:rPr>
          <w:color w:val="231F20"/>
        </w:rPr>
        <w:t>5-18</w:t>
      </w:r>
      <w:r>
        <w:rPr>
          <w:color w:val="231F20"/>
          <w:spacing w:val="-5"/>
        </w:rPr>
        <w:t> </w:t>
      </w:r>
      <w:r>
        <w:rPr>
          <w:color w:val="231F20"/>
        </w:rPr>
        <w:t>depicts the data flow diagram of the process.</w:t>
      </w:r>
    </w:p>
    <w:p>
      <w:pPr>
        <w:pStyle w:val="BodyText"/>
        <w:spacing w:line="223" w:lineRule="auto" w:before="198"/>
        <w:ind w:left="700" w:right="159"/>
      </w:pPr>
      <w:r>
        <w:rPr>
          <w:color w:val="231F20"/>
        </w:rPr>
        <w:t>Controlling the project scope ensures all requested changes and recommended corrective or preventive actions are processed through the Perform Integrated Change</w:t>
      </w:r>
      <w:r>
        <w:rPr>
          <w:color w:val="231F20"/>
          <w:spacing w:val="-6"/>
        </w:rPr>
        <w:t> </w:t>
      </w:r>
      <w:r>
        <w:rPr>
          <w:color w:val="231F20"/>
        </w:rPr>
        <w:t>Control</w:t>
      </w:r>
      <w:r>
        <w:rPr>
          <w:color w:val="231F20"/>
          <w:spacing w:val="-6"/>
        </w:rPr>
        <w:t> </w:t>
      </w:r>
      <w:r>
        <w:rPr>
          <w:color w:val="231F20"/>
        </w:rPr>
        <w:t>process</w:t>
      </w:r>
      <w:r>
        <w:rPr>
          <w:color w:val="231F20"/>
          <w:spacing w:val="-6"/>
        </w:rPr>
        <w:t> </w:t>
      </w:r>
      <w:r>
        <w:rPr>
          <w:color w:val="231F20"/>
        </w:rPr>
        <w:t>(see</w:t>
      </w:r>
      <w:r>
        <w:rPr>
          <w:color w:val="231F20"/>
          <w:spacing w:val="-6"/>
        </w:rPr>
        <w:t> </w:t>
      </w:r>
      <w:r>
        <w:rPr>
          <w:color w:val="231F20"/>
        </w:rPr>
        <w:t>Section</w:t>
      </w:r>
      <w:r>
        <w:rPr>
          <w:color w:val="231F20"/>
          <w:spacing w:val="-6"/>
        </w:rPr>
        <w:t> </w:t>
      </w:r>
      <w:r>
        <w:rPr>
          <w:color w:val="231F20"/>
        </w:rPr>
        <w:t>4.6).</w:t>
      </w:r>
      <w:r>
        <w:rPr>
          <w:color w:val="231F20"/>
          <w:spacing w:val="-6"/>
        </w:rPr>
        <w:t> </w:t>
      </w:r>
      <w:r>
        <w:rPr>
          <w:color w:val="231F20"/>
        </w:rPr>
        <w:t>Control</w:t>
      </w:r>
      <w:r>
        <w:rPr>
          <w:color w:val="231F20"/>
          <w:spacing w:val="-6"/>
        </w:rPr>
        <w:t> </w:t>
      </w:r>
      <w:r>
        <w:rPr>
          <w:color w:val="231F20"/>
        </w:rPr>
        <w:t>Scope is also used to manage the actual changes when they occur</w:t>
      </w:r>
      <w:r>
        <w:rPr>
          <w:color w:val="231F20"/>
          <w:spacing w:val="-4"/>
        </w:rPr>
        <w:t> </w:t>
      </w:r>
      <w:r>
        <w:rPr>
          <w:color w:val="231F20"/>
        </w:rPr>
        <w:t>and</w:t>
      </w:r>
      <w:r>
        <w:rPr>
          <w:color w:val="231F20"/>
          <w:spacing w:val="-4"/>
        </w:rPr>
        <w:t> </w:t>
      </w:r>
      <w:r>
        <w:rPr>
          <w:color w:val="231F20"/>
        </w:rPr>
        <w:t>is</w:t>
      </w:r>
      <w:r>
        <w:rPr>
          <w:color w:val="231F20"/>
          <w:spacing w:val="-4"/>
        </w:rPr>
        <w:t> </w:t>
      </w:r>
      <w:r>
        <w:rPr>
          <w:color w:val="231F20"/>
        </w:rPr>
        <w:t>integrated</w:t>
      </w:r>
      <w:r>
        <w:rPr>
          <w:color w:val="231F20"/>
          <w:spacing w:val="-4"/>
        </w:rPr>
        <w:t> </w:t>
      </w:r>
      <w:r>
        <w:rPr>
          <w:color w:val="231F20"/>
        </w:rPr>
        <w:t>with</w:t>
      </w:r>
      <w:r>
        <w:rPr>
          <w:color w:val="231F20"/>
          <w:spacing w:val="-4"/>
        </w:rPr>
        <w:t> </w:t>
      </w:r>
      <w:r>
        <w:rPr>
          <w:color w:val="231F20"/>
        </w:rPr>
        <w:t>the</w:t>
      </w:r>
      <w:r>
        <w:rPr>
          <w:color w:val="231F20"/>
          <w:spacing w:val="-4"/>
        </w:rPr>
        <w:t> </w:t>
      </w:r>
      <w:r>
        <w:rPr>
          <w:color w:val="231F20"/>
        </w:rPr>
        <w:t>other</w:t>
      </w:r>
      <w:r>
        <w:rPr>
          <w:color w:val="231F20"/>
          <w:spacing w:val="-4"/>
        </w:rPr>
        <w:t> </w:t>
      </w:r>
      <w:r>
        <w:rPr>
          <w:color w:val="231F20"/>
        </w:rPr>
        <w:t>control</w:t>
      </w:r>
      <w:r>
        <w:rPr>
          <w:color w:val="231F20"/>
          <w:spacing w:val="-4"/>
        </w:rPr>
        <w:t> </w:t>
      </w:r>
      <w:r>
        <w:rPr>
          <w:color w:val="231F20"/>
        </w:rPr>
        <w:t>processes.</w:t>
      </w:r>
    </w:p>
    <w:p>
      <w:pPr>
        <w:pStyle w:val="BodyText"/>
        <w:spacing w:line="223" w:lineRule="auto"/>
        <w:ind w:left="700" w:right="302"/>
      </w:pPr>
      <w:r>
        <w:rPr>
          <w:color w:val="231F20"/>
        </w:rPr>
        <w:t>The uncontrolled expansion to product or project scope</w:t>
      </w:r>
      <w:r>
        <w:rPr>
          <w:color w:val="231F20"/>
          <w:spacing w:val="-6"/>
        </w:rPr>
        <w:t> </w:t>
      </w:r>
      <w:r>
        <w:rPr>
          <w:color w:val="231F20"/>
        </w:rPr>
        <w:t>without</w:t>
      </w:r>
      <w:r>
        <w:rPr>
          <w:color w:val="231F20"/>
          <w:spacing w:val="-6"/>
        </w:rPr>
        <w:t> </w:t>
      </w:r>
      <w:r>
        <w:rPr>
          <w:color w:val="231F20"/>
        </w:rPr>
        <w:t>adjustments</w:t>
      </w:r>
      <w:r>
        <w:rPr>
          <w:color w:val="231F20"/>
          <w:spacing w:val="-6"/>
        </w:rPr>
        <w:t> </w:t>
      </w:r>
      <w:r>
        <w:rPr>
          <w:color w:val="231F20"/>
        </w:rPr>
        <w:t>to</w:t>
      </w:r>
      <w:r>
        <w:rPr>
          <w:color w:val="231F20"/>
          <w:spacing w:val="-6"/>
        </w:rPr>
        <w:t> </w:t>
      </w:r>
      <w:r>
        <w:rPr>
          <w:color w:val="231F20"/>
        </w:rPr>
        <w:t>time,</w:t>
      </w:r>
      <w:r>
        <w:rPr>
          <w:color w:val="231F20"/>
          <w:spacing w:val="-6"/>
        </w:rPr>
        <w:t> </w:t>
      </w:r>
      <w:r>
        <w:rPr>
          <w:color w:val="231F20"/>
        </w:rPr>
        <w:t>cost,</w:t>
      </w:r>
      <w:r>
        <w:rPr>
          <w:color w:val="231F20"/>
          <w:spacing w:val="-6"/>
        </w:rPr>
        <w:t> </w:t>
      </w:r>
      <w:r>
        <w:rPr>
          <w:color w:val="231F20"/>
        </w:rPr>
        <w:t>and</w:t>
      </w:r>
      <w:r>
        <w:rPr>
          <w:color w:val="231F20"/>
          <w:spacing w:val="-6"/>
        </w:rPr>
        <w:t> </w:t>
      </w:r>
      <w:r>
        <w:rPr>
          <w:color w:val="231F20"/>
        </w:rPr>
        <w:t>resources is referred to as scope creep. Change is inevitable; therefore, some type of change control process is mandatory for every project.</w:t>
      </w:r>
    </w:p>
    <w:p>
      <w:pPr>
        <w:pStyle w:val="BodyText"/>
        <w:spacing w:before="185"/>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22"/>
        </w:rPr>
        <w:t> </w:t>
      </w:r>
      <w:r>
        <w:rPr>
          <w:color w:val="231F20"/>
          <w:spacing w:val="-5"/>
        </w:rPr>
        <w:t>D.</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148,</w:t>
      </w:r>
      <w:r>
        <w:rPr>
          <w:color w:val="231F20"/>
          <w:spacing w:val="1"/>
          <w:sz w:val="18"/>
        </w:rPr>
        <w:t> </w:t>
      </w:r>
      <w:r>
        <w:rPr>
          <w:color w:val="231F20"/>
          <w:sz w:val="18"/>
        </w:rPr>
        <w:t>Section</w:t>
      </w:r>
      <w:r>
        <w:rPr>
          <w:color w:val="231F20"/>
          <w:spacing w:val="1"/>
          <w:sz w:val="18"/>
        </w:rPr>
        <w:t> </w:t>
      </w:r>
      <w:r>
        <w:rPr>
          <w:color w:val="231F20"/>
          <w:spacing w:val="-2"/>
          <w:sz w:val="18"/>
        </w:rPr>
        <w:t>5.2.3.1</w:t>
      </w:r>
    </w:p>
    <w:p>
      <w:pPr>
        <w:pStyle w:val="BodyText"/>
        <w:spacing w:line="223" w:lineRule="auto" w:before="196"/>
        <w:ind w:left="700" w:right="456"/>
      </w:pPr>
      <w:r>
        <w:rPr>
          <w:color w:val="231F20"/>
        </w:rPr>
        <w:t>Transition and readiness requirements describe temporary</w:t>
      </w:r>
      <w:r>
        <w:rPr>
          <w:color w:val="231F20"/>
          <w:spacing w:val="-4"/>
        </w:rPr>
        <w:t> </w:t>
      </w:r>
      <w:r>
        <w:rPr>
          <w:color w:val="231F20"/>
        </w:rPr>
        <w:t>capabilities,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data</w:t>
      </w:r>
      <w:r>
        <w:rPr>
          <w:color w:val="231F20"/>
          <w:spacing w:val="-4"/>
        </w:rPr>
        <w:t> </w:t>
      </w:r>
      <w:r>
        <w:rPr>
          <w:color w:val="231F20"/>
        </w:rPr>
        <w:t>conversion</w:t>
      </w:r>
      <w:r>
        <w:rPr>
          <w:color w:val="231F20"/>
          <w:spacing w:val="-4"/>
        </w:rPr>
        <w:t> </w:t>
      </w:r>
      <w:r>
        <w:rPr>
          <w:color w:val="231F20"/>
        </w:rPr>
        <w:t>and training</w:t>
      </w:r>
      <w:r>
        <w:rPr>
          <w:color w:val="231F20"/>
          <w:spacing w:val="-7"/>
        </w:rPr>
        <w:t> </w:t>
      </w:r>
      <w:r>
        <w:rPr>
          <w:color w:val="231F20"/>
        </w:rPr>
        <w:t>requirements,</w:t>
      </w:r>
      <w:r>
        <w:rPr>
          <w:color w:val="231F20"/>
          <w:spacing w:val="-7"/>
        </w:rPr>
        <w:t> </w:t>
      </w:r>
      <w:r>
        <w:rPr>
          <w:color w:val="231F20"/>
        </w:rPr>
        <w:t>needed</w:t>
      </w:r>
      <w:r>
        <w:rPr>
          <w:color w:val="231F20"/>
          <w:spacing w:val="-7"/>
        </w:rPr>
        <w:t> </w:t>
      </w:r>
      <w:r>
        <w:rPr>
          <w:color w:val="231F20"/>
        </w:rPr>
        <w:t>to</w:t>
      </w:r>
      <w:r>
        <w:rPr>
          <w:color w:val="231F20"/>
          <w:spacing w:val="-7"/>
        </w:rPr>
        <w:t> </w:t>
      </w:r>
      <w:r>
        <w:rPr>
          <w:color w:val="231F20"/>
        </w:rPr>
        <w:t>transition</w:t>
      </w:r>
      <w:r>
        <w:rPr>
          <w:color w:val="231F20"/>
          <w:spacing w:val="-7"/>
        </w:rPr>
        <w:t> </w:t>
      </w:r>
      <w:r>
        <w:rPr>
          <w:color w:val="231F20"/>
        </w:rPr>
        <w:t>from</w:t>
      </w:r>
      <w:r>
        <w:rPr>
          <w:color w:val="231F20"/>
          <w:spacing w:val="-7"/>
        </w:rPr>
        <w:t> </w:t>
      </w:r>
      <w:r>
        <w:rPr>
          <w:color w:val="231F20"/>
        </w:rPr>
        <w:t>the current as-is state to the desired future state.</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22"/>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1"/>
          <w:sz w:val="18"/>
        </w:rPr>
        <w:t> </w:t>
      </w:r>
      <w:r>
        <w:rPr>
          <w:color w:val="231F20"/>
          <w:sz w:val="18"/>
        </w:rPr>
        <w:t>page</w:t>
      </w:r>
      <w:r>
        <w:rPr>
          <w:color w:val="231F20"/>
          <w:spacing w:val="1"/>
          <w:sz w:val="18"/>
        </w:rPr>
        <w:t> </w:t>
      </w:r>
      <w:r>
        <w:rPr>
          <w:color w:val="231F20"/>
          <w:spacing w:val="-5"/>
          <w:sz w:val="18"/>
        </w:rPr>
        <w:t>133</w:t>
      </w:r>
    </w:p>
    <w:p>
      <w:pPr>
        <w:pStyle w:val="BodyText"/>
        <w:spacing w:line="223" w:lineRule="auto" w:before="196"/>
        <w:ind w:left="460" w:right="359"/>
      </w:pPr>
      <w:r>
        <w:rPr>
          <w:color w:val="231F20"/>
        </w:rPr>
        <w:t>In projects with evolving requirements, high risk, or significant</w:t>
      </w:r>
      <w:r>
        <w:rPr>
          <w:color w:val="231F20"/>
          <w:spacing w:val="-6"/>
        </w:rPr>
        <w:t> </w:t>
      </w:r>
      <w:r>
        <w:rPr>
          <w:color w:val="231F20"/>
        </w:rPr>
        <w:t>uncertainty,</w:t>
      </w:r>
      <w:r>
        <w:rPr>
          <w:color w:val="231F20"/>
          <w:spacing w:val="-6"/>
        </w:rPr>
        <w:t> </w:t>
      </w:r>
      <w:r>
        <w:rPr>
          <w:color w:val="231F20"/>
        </w:rPr>
        <w:t>the</w:t>
      </w:r>
      <w:r>
        <w:rPr>
          <w:color w:val="231F20"/>
          <w:spacing w:val="-6"/>
        </w:rPr>
        <w:t> </w:t>
      </w:r>
      <w:r>
        <w:rPr>
          <w:color w:val="231F20"/>
        </w:rPr>
        <w:t>scope</w:t>
      </w:r>
      <w:r>
        <w:rPr>
          <w:color w:val="231F20"/>
          <w:spacing w:val="-6"/>
        </w:rPr>
        <w:t> </w:t>
      </w:r>
      <w:r>
        <w:rPr>
          <w:color w:val="231F20"/>
        </w:rPr>
        <w:t>is</w:t>
      </w:r>
      <w:r>
        <w:rPr>
          <w:color w:val="231F20"/>
          <w:spacing w:val="-6"/>
        </w:rPr>
        <w:t> </w:t>
      </w:r>
      <w:r>
        <w:rPr>
          <w:color w:val="231F20"/>
        </w:rPr>
        <w:t>often</w:t>
      </w:r>
      <w:r>
        <w:rPr>
          <w:color w:val="231F20"/>
          <w:spacing w:val="-6"/>
        </w:rPr>
        <w:t> </w:t>
      </w:r>
      <w:r>
        <w:rPr>
          <w:color w:val="231F20"/>
        </w:rPr>
        <w:t>not</w:t>
      </w:r>
      <w:r>
        <w:rPr>
          <w:color w:val="231F20"/>
          <w:spacing w:val="-6"/>
        </w:rPr>
        <w:t> </w:t>
      </w:r>
      <w:r>
        <w:rPr>
          <w:color w:val="231F20"/>
        </w:rPr>
        <w:t>understood at the beginning of the project or it evolves during</w:t>
      </w:r>
    </w:p>
    <w:p>
      <w:pPr>
        <w:pStyle w:val="BodyText"/>
        <w:spacing w:line="223" w:lineRule="auto"/>
        <w:ind w:left="460" w:right="572"/>
      </w:pPr>
      <w:r>
        <w:rPr>
          <w:color w:val="231F20"/>
        </w:rPr>
        <w:t>the project. Agile methods deliberately spend less</w:t>
      </w:r>
      <w:r>
        <w:rPr>
          <w:color w:val="231F20"/>
          <w:spacing w:val="40"/>
        </w:rPr>
        <w:t> </w:t>
      </w:r>
      <w:r>
        <w:rPr>
          <w:color w:val="231F20"/>
        </w:rPr>
        <w:t>time trying to define and agree on scope in the early stage of the project and spend more time establishing the process for its ongoing discovery and refinement. Many environments with emerging requirements find that there is often a gap between the real business requirements and the business requirements that </w:t>
      </w:r>
      <w:r>
        <w:rPr>
          <w:color w:val="231F20"/>
          <w:spacing w:val="-4"/>
        </w:rPr>
        <w:t>were</w:t>
      </w:r>
    </w:p>
    <w:p>
      <w:pPr>
        <w:pStyle w:val="BodyText"/>
        <w:spacing w:line="223" w:lineRule="auto"/>
        <w:ind w:left="460" w:right="456"/>
      </w:pPr>
      <w:r>
        <w:rPr>
          <w:color w:val="231F20"/>
        </w:rPr>
        <w:t>originally</w:t>
      </w:r>
      <w:r>
        <w:rPr>
          <w:color w:val="231F20"/>
          <w:spacing w:val="-8"/>
        </w:rPr>
        <w:t> </w:t>
      </w:r>
      <w:r>
        <w:rPr>
          <w:color w:val="231F20"/>
        </w:rPr>
        <w:t>stated.</w:t>
      </w:r>
      <w:r>
        <w:rPr>
          <w:color w:val="231F20"/>
          <w:spacing w:val="-8"/>
        </w:rPr>
        <w:t> </w:t>
      </w:r>
      <w:r>
        <w:rPr>
          <w:color w:val="231F20"/>
        </w:rPr>
        <w:t>Therefore,</w:t>
      </w:r>
      <w:r>
        <w:rPr>
          <w:color w:val="231F20"/>
          <w:spacing w:val="-8"/>
        </w:rPr>
        <w:t> </w:t>
      </w:r>
      <w:r>
        <w:rPr>
          <w:color w:val="231F20"/>
        </w:rPr>
        <w:t>agile</w:t>
      </w:r>
      <w:r>
        <w:rPr>
          <w:color w:val="231F20"/>
          <w:spacing w:val="-8"/>
        </w:rPr>
        <w:t> </w:t>
      </w:r>
      <w:r>
        <w:rPr>
          <w:color w:val="231F20"/>
        </w:rPr>
        <w:t>methods</w:t>
      </w:r>
      <w:r>
        <w:rPr>
          <w:color w:val="231F20"/>
          <w:spacing w:val="-8"/>
        </w:rPr>
        <w:t> </w:t>
      </w:r>
      <w:r>
        <w:rPr>
          <w:color w:val="231F20"/>
        </w:rPr>
        <w:t>purposefully build and review prototypes and release versions in order to refine the requirements. As a result, scope is defined and redefined throughout the project. In agile approaches, the requirements constitute the backlog.</w:t>
      </w:r>
    </w:p>
    <w:p>
      <w:pPr>
        <w:spacing w:after="0" w:line="223" w:lineRule="auto"/>
        <w:sectPr>
          <w:pgSz w:w="6120" w:h="9720"/>
          <w:pgMar w:header="0" w:footer="293" w:top="240" w:bottom="480" w:left="440" w:right="420"/>
        </w:sectPr>
      </w:pPr>
    </w:p>
    <w:p>
      <w:pPr>
        <w:pStyle w:val="Heading3"/>
      </w:pPr>
      <w:bookmarkStart w:name="Section 6: Project Schedule Management" w:id="56"/>
      <w:bookmarkEnd w:id="56"/>
      <w:r>
        <w:rPr>
          <w:b w:val="0"/>
        </w:rPr>
      </w:r>
      <w:bookmarkStart w:name="_bookmark23" w:id="57"/>
      <w:bookmarkEnd w:id="57"/>
      <w:r>
        <w:rPr>
          <w:b w:val="0"/>
        </w:rPr>
      </w:r>
      <w:r>
        <w:rPr>
          <w:color w:val="231F20"/>
        </w:rPr>
        <w:t>Project</w:t>
      </w:r>
      <w:r>
        <w:rPr>
          <w:color w:val="231F20"/>
          <w:spacing w:val="1"/>
        </w:rPr>
        <w:t> </w:t>
      </w:r>
      <w:r>
        <w:rPr>
          <w:color w:val="231F20"/>
        </w:rPr>
        <w:t>Schedule</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6</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185,</w:t>
      </w:r>
      <w:r>
        <w:rPr>
          <w:color w:val="231F20"/>
          <w:spacing w:val="1"/>
          <w:sz w:val="18"/>
        </w:rPr>
        <w:t> </w:t>
      </w:r>
      <w:r>
        <w:rPr>
          <w:color w:val="231F20"/>
          <w:sz w:val="18"/>
        </w:rPr>
        <w:t>Section</w:t>
      </w:r>
      <w:r>
        <w:rPr>
          <w:color w:val="231F20"/>
          <w:spacing w:val="1"/>
          <w:sz w:val="18"/>
        </w:rPr>
        <w:t> </w:t>
      </w:r>
      <w:r>
        <w:rPr>
          <w:color w:val="231F20"/>
          <w:spacing w:val="-2"/>
          <w:sz w:val="18"/>
        </w:rPr>
        <w:t>6.2.2.3</w:t>
      </w:r>
    </w:p>
    <w:p>
      <w:pPr>
        <w:pStyle w:val="Heading5"/>
      </w:pPr>
      <w:r>
        <w:rPr>
          <w:color w:val="231F20"/>
        </w:rPr>
        <w:t>Rolling</w:t>
      </w:r>
      <w:r>
        <w:rPr>
          <w:color w:val="231F20"/>
          <w:spacing w:val="-7"/>
        </w:rPr>
        <w:t> </w:t>
      </w:r>
      <w:r>
        <w:rPr>
          <w:color w:val="231F20"/>
        </w:rPr>
        <w:t>Wave</w:t>
      </w:r>
      <w:r>
        <w:rPr>
          <w:color w:val="231F20"/>
          <w:spacing w:val="-7"/>
        </w:rPr>
        <w:t> </w:t>
      </w:r>
      <w:r>
        <w:rPr>
          <w:color w:val="231F20"/>
          <w:spacing w:val="-2"/>
        </w:rPr>
        <w:t>Planning</w:t>
      </w:r>
    </w:p>
    <w:p>
      <w:pPr>
        <w:pStyle w:val="BodyText"/>
        <w:spacing w:line="223" w:lineRule="auto" w:before="4"/>
        <w:ind w:left="700" w:right="159"/>
      </w:pPr>
      <w:r>
        <w:rPr>
          <w:color w:val="231F20"/>
        </w:rPr>
        <w:t>Rolling</w:t>
      </w:r>
      <w:r>
        <w:rPr>
          <w:color w:val="231F20"/>
          <w:spacing w:val="-6"/>
        </w:rPr>
        <w:t> </w:t>
      </w:r>
      <w:r>
        <w:rPr>
          <w:color w:val="231F20"/>
        </w:rPr>
        <w:t>wave</w:t>
      </w:r>
      <w:r>
        <w:rPr>
          <w:color w:val="231F20"/>
          <w:spacing w:val="-6"/>
        </w:rPr>
        <w:t> </w:t>
      </w:r>
      <w:r>
        <w:rPr>
          <w:color w:val="231F20"/>
        </w:rPr>
        <w:t>planning</w:t>
      </w:r>
      <w:r>
        <w:rPr>
          <w:color w:val="231F20"/>
          <w:spacing w:val="-6"/>
        </w:rPr>
        <w:t> </w:t>
      </w:r>
      <w:r>
        <w:rPr>
          <w:color w:val="231F20"/>
        </w:rPr>
        <w:t>is</w:t>
      </w:r>
      <w:r>
        <w:rPr>
          <w:color w:val="231F20"/>
          <w:spacing w:val="-6"/>
        </w:rPr>
        <w:t> </w:t>
      </w:r>
      <w:r>
        <w:rPr>
          <w:color w:val="231F20"/>
        </w:rPr>
        <w:t>an</w:t>
      </w:r>
      <w:r>
        <w:rPr>
          <w:color w:val="231F20"/>
          <w:spacing w:val="-6"/>
        </w:rPr>
        <w:t> </w:t>
      </w:r>
      <w:r>
        <w:rPr>
          <w:color w:val="231F20"/>
        </w:rPr>
        <w:t>iterative</w:t>
      </w:r>
      <w:r>
        <w:rPr>
          <w:color w:val="231F20"/>
          <w:spacing w:val="-6"/>
        </w:rPr>
        <w:t> </w:t>
      </w:r>
      <w:r>
        <w:rPr>
          <w:color w:val="231F20"/>
        </w:rPr>
        <w:t>planning</w:t>
      </w:r>
      <w:r>
        <w:rPr>
          <w:color w:val="231F20"/>
          <w:spacing w:val="-6"/>
        </w:rPr>
        <w:t> </w:t>
      </w:r>
      <w:r>
        <w:rPr>
          <w:color w:val="231F20"/>
        </w:rPr>
        <w:t>technique in which the work to be accomplished in the near term is planned in detail, while work further in the future</w:t>
      </w:r>
    </w:p>
    <w:p>
      <w:pPr>
        <w:pStyle w:val="BodyText"/>
        <w:spacing w:line="223" w:lineRule="auto"/>
        <w:ind w:left="700" w:right="303"/>
      </w:pPr>
      <w:r>
        <w:rPr>
          <w:color w:val="231F20"/>
        </w:rPr>
        <w:t>is</w:t>
      </w:r>
      <w:r>
        <w:rPr>
          <w:color w:val="231F20"/>
          <w:spacing w:val="-1"/>
        </w:rPr>
        <w:t> </w:t>
      </w:r>
      <w:r>
        <w:rPr>
          <w:color w:val="231F20"/>
        </w:rPr>
        <w:t>planned</w:t>
      </w:r>
      <w:r>
        <w:rPr>
          <w:color w:val="231F20"/>
          <w:spacing w:val="-1"/>
        </w:rPr>
        <w:t> </w:t>
      </w:r>
      <w:r>
        <w:rPr>
          <w:color w:val="231F20"/>
        </w:rPr>
        <w:t>at</w:t>
      </w:r>
      <w:r>
        <w:rPr>
          <w:color w:val="231F20"/>
          <w:spacing w:val="-1"/>
        </w:rPr>
        <w:t> </w:t>
      </w:r>
      <w:r>
        <w:rPr>
          <w:color w:val="231F20"/>
        </w:rPr>
        <w:t>a</w:t>
      </w:r>
      <w:r>
        <w:rPr>
          <w:color w:val="231F20"/>
          <w:spacing w:val="-1"/>
        </w:rPr>
        <w:t> </w:t>
      </w:r>
      <w:r>
        <w:rPr>
          <w:color w:val="231F20"/>
        </w:rPr>
        <w:t>higher</w:t>
      </w:r>
      <w:r>
        <w:rPr>
          <w:color w:val="231F20"/>
          <w:spacing w:val="-1"/>
        </w:rPr>
        <w:t> </w:t>
      </w:r>
      <w:r>
        <w:rPr>
          <w:color w:val="231F20"/>
        </w:rPr>
        <w:t>level.</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form</w:t>
      </w:r>
      <w:r>
        <w:rPr>
          <w:color w:val="231F20"/>
          <w:spacing w:val="-1"/>
        </w:rPr>
        <w:t> </w:t>
      </w:r>
      <w:r>
        <w:rPr>
          <w:color w:val="231F20"/>
        </w:rPr>
        <w:t>of</w:t>
      </w:r>
      <w:r>
        <w:rPr>
          <w:color w:val="231F20"/>
          <w:spacing w:val="-1"/>
        </w:rPr>
        <w:t> </w:t>
      </w:r>
      <w:r>
        <w:rPr>
          <w:color w:val="231F20"/>
        </w:rPr>
        <w:t>progressive elaboration applicable to work packages, planning packages, and release planning when using an agile</w:t>
      </w:r>
      <w:r>
        <w:rPr>
          <w:color w:val="231F20"/>
          <w:spacing w:val="40"/>
        </w:rPr>
        <w:t> </w:t>
      </w:r>
      <w:r>
        <w:rPr>
          <w:color w:val="231F20"/>
        </w:rPr>
        <w:t>or waterfall approach. Therefore, work can exist at various levels of detail depending on where it is in</w:t>
      </w:r>
      <w:r>
        <w:rPr>
          <w:color w:val="231F20"/>
          <w:spacing w:val="40"/>
        </w:rPr>
        <w:t> </w:t>
      </w:r>
      <w:r>
        <w:rPr>
          <w:color w:val="231F20"/>
        </w:rPr>
        <w:t>the project life cycle. During early strategic planning when information is less defined, work packages may be decomposed to the known level of detail. As more is</w:t>
      </w:r>
      <w:r>
        <w:rPr>
          <w:color w:val="231F20"/>
          <w:spacing w:val="-4"/>
        </w:rPr>
        <w:t> </w:t>
      </w:r>
      <w:r>
        <w:rPr>
          <w:color w:val="231F20"/>
        </w:rPr>
        <w:t>known</w:t>
      </w:r>
      <w:r>
        <w:rPr>
          <w:color w:val="231F20"/>
          <w:spacing w:val="-4"/>
        </w:rPr>
        <w:t> </w:t>
      </w:r>
      <w:r>
        <w:rPr>
          <w:color w:val="231F20"/>
        </w:rPr>
        <w:t>about</w:t>
      </w:r>
      <w:r>
        <w:rPr>
          <w:color w:val="231F20"/>
          <w:spacing w:val="-4"/>
        </w:rPr>
        <w:t> </w:t>
      </w:r>
      <w:r>
        <w:rPr>
          <w:color w:val="231F20"/>
        </w:rPr>
        <w:t>the</w:t>
      </w:r>
      <w:r>
        <w:rPr>
          <w:color w:val="231F20"/>
          <w:spacing w:val="-4"/>
        </w:rPr>
        <w:t> </w:t>
      </w:r>
      <w:r>
        <w:rPr>
          <w:color w:val="231F20"/>
        </w:rPr>
        <w:t>upcoming</w:t>
      </w:r>
      <w:r>
        <w:rPr>
          <w:color w:val="231F20"/>
          <w:spacing w:val="-4"/>
        </w:rPr>
        <w:t> </w:t>
      </w:r>
      <w:r>
        <w:rPr>
          <w:color w:val="231F20"/>
        </w:rPr>
        <w:t>events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near</w:t>
      </w:r>
      <w:r>
        <w:rPr>
          <w:color w:val="231F20"/>
          <w:spacing w:val="-4"/>
        </w:rPr>
        <w:t> </w:t>
      </w:r>
      <w:r>
        <w:rPr>
          <w:color w:val="231F20"/>
        </w:rPr>
        <w:t>term, work packages can be decomposed into activities.</w:t>
      </w:r>
    </w:p>
    <w:p>
      <w:pPr>
        <w:pStyle w:val="BodyText"/>
        <w:spacing w:before="184"/>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189,</w:t>
      </w:r>
      <w:r>
        <w:rPr>
          <w:color w:val="231F20"/>
          <w:spacing w:val="1"/>
          <w:sz w:val="18"/>
        </w:rPr>
        <w:t> </w:t>
      </w:r>
      <w:r>
        <w:rPr>
          <w:color w:val="231F20"/>
          <w:sz w:val="18"/>
        </w:rPr>
        <w:t>Section</w:t>
      </w:r>
      <w:r>
        <w:rPr>
          <w:color w:val="231F20"/>
          <w:spacing w:val="1"/>
          <w:sz w:val="18"/>
        </w:rPr>
        <w:t> </w:t>
      </w:r>
      <w:r>
        <w:rPr>
          <w:color w:val="231F20"/>
          <w:spacing w:val="-2"/>
          <w:sz w:val="18"/>
        </w:rPr>
        <w:t>6.3.2.1</w:t>
      </w:r>
    </w:p>
    <w:p>
      <w:pPr>
        <w:pStyle w:val="Heading5"/>
      </w:pPr>
      <w:r>
        <w:rPr>
          <w:color w:val="231F20"/>
        </w:rPr>
        <w:t>Precedence</w:t>
      </w:r>
      <w:r>
        <w:rPr>
          <w:color w:val="231F20"/>
          <w:spacing w:val="-1"/>
        </w:rPr>
        <w:t> </w:t>
      </w:r>
      <w:r>
        <w:rPr>
          <w:color w:val="231F20"/>
        </w:rPr>
        <w:t>Diagramming</w:t>
      </w:r>
      <w:r>
        <w:rPr>
          <w:color w:val="231F20"/>
          <w:spacing w:val="2"/>
        </w:rPr>
        <w:t> </w:t>
      </w:r>
      <w:r>
        <w:rPr>
          <w:color w:val="231F20"/>
          <w:spacing w:val="-2"/>
        </w:rPr>
        <w:t>Method</w:t>
      </w:r>
    </w:p>
    <w:p>
      <w:pPr>
        <w:pStyle w:val="BodyText"/>
        <w:spacing w:line="223" w:lineRule="auto" w:before="4"/>
        <w:ind w:left="700" w:right="504"/>
      </w:pPr>
      <w:r>
        <w:rPr>
          <w:color w:val="231F20"/>
        </w:rPr>
        <w:t>The precedence diagramming method (PDM) is a technique used for constructing a schedule model</w:t>
      </w:r>
      <w:r>
        <w:rPr>
          <w:color w:val="231F20"/>
          <w:spacing w:val="40"/>
        </w:rPr>
        <w:t> </w:t>
      </w:r>
      <w:r>
        <w:rPr>
          <w:color w:val="231F20"/>
        </w:rPr>
        <w:t>in</w:t>
      </w:r>
      <w:r>
        <w:rPr>
          <w:color w:val="231F20"/>
          <w:spacing w:val="-5"/>
        </w:rPr>
        <w:t> </w:t>
      </w:r>
      <w:r>
        <w:rPr>
          <w:color w:val="231F20"/>
        </w:rPr>
        <w:t>which</w:t>
      </w:r>
      <w:r>
        <w:rPr>
          <w:color w:val="231F20"/>
          <w:spacing w:val="-5"/>
        </w:rPr>
        <w:t> </w:t>
      </w:r>
      <w:r>
        <w:rPr>
          <w:color w:val="231F20"/>
        </w:rPr>
        <w:t>activities</w:t>
      </w:r>
      <w:r>
        <w:rPr>
          <w:color w:val="231F20"/>
          <w:spacing w:val="-5"/>
        </w:rPr>
        <w:t> </w:t>
      </w:r>
      <w:r>
        <w:rPr>
          <w:color w:val="231F20"/>
        </w:rPr>
        <w:t>are</w:t>
      </w:r>
      <w:r>
        <w:rPr>
          <w:color w:val="231F20"/>
          <w:spacing w:val="-5"/>
        </w:rPr>
        <w:t> </w:t>
      </w:r>
      <w:r>
        <w:rPr>
          <w:color w:val="231F20"/>
        </w:rPr>
        <w:t>represented</w:t>
      </w:r>
      <w:r>
        <w:rPr>
          <w:color w:val="231F20"/>
          <w:spacing w:val="-5"/>
        </w:rPr>
        <w:t> </w:t>
      </w:r>
      <w:r>
        <w:rPr>
          <w:color w:val="231F20"/>
        </w:rPr>
        <w:t>by</w:t>
      </w:r>
      <w:r>
        <w:rPr>
          <w:color w:val="231F20"/>
          <w:spacing w:val="-5"/>
        </w:rPr>
        <w:t> </w:t>
      </w:r>
      <w:r>
        <w:rPr>
          <w:color w:val="231F20"/>
        </w:rPr>
        <w:t>nodes</w:t>
      </w:r>
      <w:r>
        <w:rPr>
          <w:color w:val="231F20"/>
          <w:spacing w:val="-5"/>
        </w:rPr>
        <w:t> </w:t>
      </w:r>
      <w:r>
        <w:rPr>
          <w:color w:val="231F20"/>
        </w:rPr>
        <w:t>and</w:t>
      </w:r>
      <w:r>
        <w:rPr>
          <w:color w:val="231F20"/>
          <w:spacing w:val="-5"/>
        </w:rPr>
        <w:t> </w:t>
      </w:r>
      <w:r>
        <w:rPr>
          <w:color w:val="231F20"/>
        </w:rPr>
        <w:t>are</w:t>
      </w:r>
    </w:p>
    <w:p>
      <w:pPr>
        <w:pStyle w:val="BodyText"/>
        <w:spacing w:line="223" w:lineRule="auto"/>
        <w:ind w:left="700" w:right="298"/>
        <w:jc w:val="both"/>
      </w:pPr>
      <w:r>
        <w:rPr>
          <w:color w:val="231F20"/>
        </w:rPr>
        <w:t>graphically</w:t>
      </w:r>
      <w:r>
        <w:rPr>
          <w:color w:val="231F20"/>
          <w:spacing w:val="-6"/>
        </w:rPr>
        <w:t> </w:t>
      </w:r>
      <w:r>
        <w:rPr>
          <w:color w:val="231F20"/>
        </w:rPr>
        <w:t>linked</w:t>
      </w:r>
      <w:r>
        <w:rPr>
          <w:color w:val="231F20"/>
          <w:spacing w:val="-6"/>
        </w:rPr>
        <w:t> </w:t>
      </w:r>
      <w:r>
        <w:rPr>
          <w:color w:val="231F20"/>
        </w:rPr>
        <w:t>by</w:t>
      </w:r>
      <w:r>
        <w:rPr>
          <w:color w:val="231F20"/>
          <w:spacing w:val="-6"/>
        </w:rPr>
        <w:t> </w:t>
      </w:r>
      <w:r>
        <w:rPr>
          <w:color w:val="231F20"/>
        </w:rPr>
        <w:t>one</w:t>
      </w:r>
      <w:r>
        <w:rPr>
          <w:color w:val="231F20"/>
          <w:spacing w:val="-6"/>
        </w:rPr>
        <w:t> </w:t>
      </w:r>
      <w:r>
        <w:rPr>
          <w:color w:val="231F20"/>
        </w:rPr>
        <w:t>or</w:t>
      </w:r>
      <w:r>
        <w:rPr>
          <w:color w:val="231F20"/>
          <w:spacing w:val="-6"/>
        </w:rPr>
        <w:t> </w:t>
      </w:r>
      <w:r>
        <w:rPr>
          <w:color w:val="231F20"/>
        </w:rPr>
        <w:t>more</w:t>
      </w:r>
      <w:r>
        <w:rPr>
          <w:color w:val="231F20"/>
          <w:spacing w:val="-6"/>
        </w:rPr>
        <w:t> </w:t>
      </w:r>
      <w:r>
        <w:rPr>
          <w:color w:val="231F20"/>
        </w:rPr>
        <w:t>logical</w:t>
      </w:r>
      <w:r>
        <w:rPr>
          <w:color w:val="231F20"/>
          <w:spacing w:val="-6"/>
        </w:rPr>
        <w:t> </w:t>
      </w:r>
      <w:r>
        <w:rPr>
          <w:color w:val="231F20"/>
        </w:rPr>
        <w:t>relationships to show the sequence in which the activities are to be </w:t>
      </w:r>
      <w:r>
        <w:rPr>
          <w:color w:val="231F20"/>
          <w:spacing w:val="-2"/>
        </w:rPr>
        <w:t>performed.</w:t>
      </w:r>
    </w:p>
    <w:p>
      <w:pPr>
        <w:spacing w:after="0" w:line="223" w:lineRule="auto"/>
        <w:jc w:val="both"/>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195–196,</w:t>
      </w:r>
      <w:r>
        <w:rPr>
          <w:color w:val="231F20"/>
          <w:spacing w:val="1"/>
          <w:sz w:val="18"/>
        </w:rPr>
        <w:t> </w:t>
      </w:r>
      <w:r>
        <w:rPr>
          <w:color w:val="231F20"/>
          <w:sz w:val="18"/>
        </w:rPr>
        <w:t>Section</w:t>
      </w:r>
      <w:r>
        <w:rPr>
          <w:color w:val="231F20"/>
          <w:spacing w:val="1"/>
          <w:sz w:val="18"/>
        </w:rPr>
        <w:t> </w:t>
      </w:r>
      <w:r>
        <w:rPr>
          <w:color w:val="231F20"/>
          <w:spacing w:val="-5"/>
          <w:sz w:val="18"/>
        </w:rPr>
        <w:t>6.4</w:t>
      </w:r>
    </w:p>
    <w:p>
      <w:pPr>
        <w:pStyle w:val="Heading5"/>
        <w:ind w:left="460"/>
      </w:pPr>
      <w:r>
        <w:rPr>
          <w:color w:val="231F20"/>
        </w:rPr>
        <w:t>Estimate Activity </w:t>
      </w:r>
      <w:r>
        <w:rPr>
          <w:color w:val="231F20"/>
          <w:spacing w:val="-2"/>
        </w:rPr>
        <w:t>Durations</w:t>
      </w:r>
    </w:p>
    <w:p>
      <w:pPr>
        <w:pStyle w:val="BodyText"/>
        <w:spacing w:line="223" w:lineRule="auto" w:before="4"/>
        <w:ind w:left="460" w:right="490"/>
      </w:pPr>
      <w:r>
        <w:rPr>
          <w:color w:val="231F20"/>
        </w:rPr>
        <w:t>Estimate activity durations uses information from the scope of work, required resource types or skill levels, estimated resource quantities, and resource calendars. Other</w:t>
      </w:r>
      <w:r>
        <w:rPr>
          <w:color w:val="231F20"/>
          <w:spacing w:val="-6"/>
        </w:rPr>
        <w:t> </w:t>
      </w:r>
      <w:r>
        <w:rPr>
          <w:color w:val="231F20"/>
        </w:rPr>
        <w:t>factors</w:t>
      </w:r>
      <w:r>
        <w:rPr>
          <w:color w:val="231F20"/>
          <w:spacing w:val="-6"/>
        </w:rPr>
        <w:t> </w:t>
      </w:r>
      <w:r>
        <w:rPr>
          <w:color w:val="231F20"/>
        </w:rPr>
        <w:t>that</w:t>
      </w:r>
      <w:r>
        <w:rPr>
          <w:color w:val="231F20"/>
          <w:spacing w:val="-6"/>
        </w:rPr>
        <w:t> </w:t>
      </w:r>
      <w:r>
        <w:rPr>
          <w:color w:val="231F20"/>
        </w:rPr>
        <w:t>may</w:t>
      </w:r>
      <w:r>
        <w:rPr>
          <w:color w:val="231F20"/>
          <w:spacing w:val="-6"/>
        </w:rPr>
        <w:t> </w:t>
      </w:r>
      <w:r>
        <w:rPr>
          <w:color w:val="231F20"/>
        </w:rPr>
        <w:t>influence</w:t>
      </w:r>
      <w:r>
        <w:rPr>
          <w:color w:val="231F20"/>
          <w:spacing w:val="-6"/>
        </w:rPr>
        <w:t> </w:t>
      </w:r>
      <w:r>
        <w:rPr>
          <w:color w:val="231F20"/>
        </w:rPr>
        <w:t>the</w:t>
      </w:r>
      <w:r>
        <w:rPr>
          <w:color w:val="231F20"/>
          <w:spacing w:val="-6"/>
        </w:rPr>
        <w:t> </w:t>
      </w:r>
      <w:r>
        <w:rPr>
          <w:color w:val="231F20"/>
        </w:rPr>
        <w:t>duration</w:t>
      </w:r>
      <w:r>
        <w:rPr>
          <w:color w:val="231F20"/>
          <w:spacing w:val="-6"/>
        </w:rPr>
        <w:t> </w:t>
      </w:r>
      <w:r>
        <w:rPr>
          <w:color w:val="231F20"/>
        </w:rPr>
        <w:t>estimates include constraints imposed on the duration, effort involved, or type of resources (e.g., fixed duration, fixed effort or work, fixed number of resources), as well as the schedule network analysis technique used.</w:t>
      </w:r>
    </w:p>
    <w:p>
      <w:pPr>
        <w:pStyle w:val="BodyText"/>
        <w:spacing w:line="223" w:lineRule="auto"/>
        <w:ind w:left="460" w:right="832"/>
      </w:pPr>
      <w:r>
        <w:rPr>
          <w:color w:val="231F20"/>
        </w:rPr>
        <w:t>The inputs for the estimates of duration originate from</w:t>
      </w:r>
      <w:r>
        <w:rPr>
          <w:color w:val="231F20"/>
          <w:spacing w:val="-5"/>
        </w:rPr>
        <w:t> </w:t>
      </w:r>
      <w:r>
        <w:rPr>
          <w:color w:val="231F20"/>
        </w:rPr>
        <w:t>the</w:t>
      </w:r>
      <w:r>
        <w:rPr>
          <w:color w:val="231F20"/>
          <w:spacing w:val="-5"/>
        </w:rPr>
        <w:t> </w:t>
      </w:r>
      <w:r>
        <w:rPr>
          <w:color w:val="231F20"/>
        </w:rPr>
        <w:t>person</w:t>
      </w:r>
      <w:r>
        <w:rPr>
          <w:color w:val="231F20"/>
          <w:spacing w:val="-5"/>
        </w:rPr>
        <w:t> </w:t>
      </w:r>
      <w:r>
        <w:rPr>
          <w:color w:val="231F20"/>
        </w:rPr>
        <w:t>or</w:t>
      </w:r>
      <w:r>
        <w:rPr>
          <w:color w:val="231F20"/>
          <w:spacing w:val="-5"/>
        </w:rPr>
        <w:t> </w:t>
      </w:r>
      <w:r>
        <w:rPr>
          <w:color w:val="231F20"/>
        </w:rPr>
        <w:t>group</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team</w:t>
      </w:r>
      <w:r>
        <w:rPr>
          <w:color w:val="231F20"/>
          <w:spacing w:val="-5"/>
        </w:rPr>
        <w:t> </w:t>
      </w:r>
      <w:r>
        <w:rPr>
          <w:color w:val="231F20"/>
        </w:rPr>
        <w:t>who is most familiar with the nature of the work in the</w:t>
      </w:r>
    </w:p>
    <w:p>
      <w:pPr>
        <w:pStyle w:val="BodyText"/>
        <w:spacing w:line="223" w:lineRule="auto"/>
        <w:ind w:left="460" w:right="410"/>
      </w:pPr>
      <w:r>
        <w:rPr>
          <w:color w:val="231F20"/>
        </w:rPr>
        <w:t>specific activity. The duration estimate is progressively elaborated, and the process considers the quality and availability of the input data. For example, as more detailed</w:t>
      </w:r>
      <w:r>
        <w:rPr>
          <w:color w:val="231F20"/>
          <w:spacing w:val="-5"/>
        </w:rPr>
        <w:t> </w:t>
      </w:r>
      <w:r>
        <w:rPr>
          <w:color w:val="231F20"/>
        </w:rPr>
        <w:t>and</w:t>
      </w:r>
      <w:r>
        <w:rPr>
          <w:color w:val="231F20"/>
          <w:spacing w:val="-5"/>
        </w:rPr>
        <w:t> </w:t>
      </w:r>
      <w:r>
        <w:rPr>
          <w:color w:val="231F20"/>
        </w:rPr>
        <w:t>precise</w:t>
      </w:r>
      <w:r>
        <w:rPr>
          <w:color w:val="231F20"/>
          <w:spacing w:val="-5"/>
        </w:rPr>
        <w:t> </w:t>
      </w:r>
      <w:r>
        <w:rPr>
          <w:color w:val="231F20"/>
        </w:rPr>
        <w:t>data</w:t>
      </w:r>
      <w:r>
        <w:rPr>
          <w:color w:val="231F20"/>
          <w:spacing w:val="-5"/>
        </w:rPr>
        <w:t> </w:t>
      </w:r>
      <w:r>
        <w:rPr>
          <w:color w:val="231F20"/>
        </w:rPr>
        <w:t>are</w:t>
      </w:r>
      <w:r>
        <w:rPr>
          <w:color w:val="231F20"/>
          <w:spacing w:val="-5"/>
        </w:rPr>
        <w:t> </w:t>
      </w:r>
      <w:r>
        <w:rPr>
          <w:color w:val="231F20"/>
        </w:rPr>
        <w:t>available</w:t>
      </w:r>
      <w:r>
        <w:rPr>
          <w:color w:val="231F20"/>
          <w:spacing w:val="-5"/>
        </w:rPr>
        <w:t> </w:t>
      </w:r>
      <w:r>
        <w:rPr>
          <w:color w:val="231F20"/>
        </w:rPr>
        <w:t>about</w:t>
      </w:r>
      <w:r>
        <w:rPr>
          <w:color w:val="231F20"/>
          <w:spacing w:val="-5"/>
        </w:rPr>
        <w:t> </w:t>
      </w:r>
      <w:r>
        <w:rPr>
          <w:color w:val="231F20"/>
        </w:rPr>
        <w:t>the</w:t>
      </w:r>
      <w:r>
        <w:rPr>
          <w:color w:val="231F20"/>
          <w:spacing w:val="-5"/>
        </w:rPr>
        <w:t> </w:t>
      </w:r>
      <w:r>
        <w:rPr>
          <w:color w:val="231F20"/>
        </w:rPr>
        <w:t>project engineering and design work, the accuracy and quality of the duration estimates improve.</w:t>
      </w:r>
    </w:p>
    <w:p>
      <w:pPr>
        <w:pStyle w:val="BodyText"/>
        <w:spacing w:line="223" w:lineRule="auto" w:before="185"/>
        <w:ind w:left="460" w:right="379"/>
      </w:pPr>
      <w:r>
        <w:rPr>
          <w:color w:val="231F20"/>
        </w:rPr>
        <w:t>The</w:t>
      </w:r>
      <w:r>
        <w:rPr>
          <w:color w:val="231F20"/>
          <w:spacing w:val="-6"/>
        </w:rPr>
        <w:t> </w:t>
      </w:r>
      <w:r>
        <w:rPr>
          <w:color w:val="231F20"/>
        </w:rPr>
        <w:t>specific</w:t>
      </w:r>
      <w:r>
        <w:rPr>
          <w:color w:val="231F20"/>
          <w:spacing w:val="-6"/>
        </w:rPr>
        <w:t> </w:t>
      </w:r>
      <w:r>
        <w:rPr>
          <w:color w:val="231F20"/>
        </w:rPr>
        <w:t>method</w:t>
      </w:r>
      <w:r>
        <w:rPr>
          <w:color w:val="231F20"/>
          <w:spacing w:val="-6"/>
        </w:rPr>
        <w:t> </w:t>
      </w:r>
      <w:r>
        <w:rPr>
          <w:color w:val="231F20"/>
        </w:rPr>
        <w:t>for</w:t>
      </w:r>
      <w:r>
        <w:rPr>
          <w:color w:val="231F20"/>
          <w:spacing w:val="-6"/>
        </w:rPr>
        <w:t> </w:t>
      </w:r>
      <w:r>
        <w:rPr>
          <w:color w:val="231F20"/>
        </w:rPr>
        <w:t>analyzing</w:t>
      </w:r>
      <w:r>
        <w:rPr>
          <w:color w:val="231F20"/>
          <w:spacing w:val="-6"/>
        </w:rPr>
        <w:t> </w:t>
      </w:r>
      <w:r>
        <w:rPr>
          <w:color w:val="231F20"/>
        </w:rPr>
        <w:t>activity</w:t>
      </w:r>
      <w:r>
        <w:rPr>
          <w:color w:val="231F20"/>
          <w:spacing w:val="-6"/>
        </w:rPr>
        <w:t> </w:t>
      </w:r>
      <w:r>
        <w:rPr>
          <w:color w:val="231F20"/>
        </w:rPr>
        <w:t>duration</w:t>
      </w:r>
      <w:r>
        <w:rPr>
          <w:color w:val="231F20"/>
          <w:spacing w:val="-6"/>
        </w:rPr>
        <w:t> </w:t>
      </w:r>
      <w:r>
        <w:rPr>
          <w:color w:val="231F20"/>
        </w:rPr>
        <w:t>does not impact the duration.</w:t>
      </w:r>
    </w:p>
    <w:p>
      <w:pPr>
        <w:spacing w:after="0" w:line="223" w:lineRule="auto"/>
        <w:sectPr>
          <w:footerReference w:type="even" r:id="rId58"/>
          <w:footerReference w:type="default" r:id="rId59"/>
          <w:pgSz w:w="6120" w:h="9720"/>
          <w:pgMar w:header="0" w:footer="293" w:top="240" w:bottom="480" w:left="440" w:right="420"/>
          <w:pgNumType w:start="21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215,</w:t>
      </w:r>
      <w:r>
        <w:rPr>
          <w:color w:val="231F20"/>
          <w:spacing w:val="1"/>
          <w:sz w:val="18"/>
        </w:rPr>
        <w:t> </w:t>
      </w:r>
      <w:r>
        <w:rPr>
          <w:color w:val="231F20"/>
          <w:sz w:val="18"/>
        </w:rPr>
        <w:t>Section</w:t>
      </w:r>
      <w:r>
        <w:rPr>
          <w:color w:val="231F20"/>
          <w:spacing w:val="1"/>
          <w:sz w:val="18"/>
        </w:rPr>
        <w:t> </w:t>
      </w:r>
      <w:r>
        <w:rPr>
          <w:color w:val="231F20"/>
          <w:spacing w:val="-2"/>
          <w:sz w:val="18"/>
        </w:rPr>
        <w:t>6.5.2.6</w:t>
      </w:r>
    </w:p>
    <w:p>
      <w:pPr>
        <w:pStyle w:val="Heading5"/>
      </w:pPr>
      <w:r>
        <w:rPr>
          <w:color w:val="231F20"/>
        </w:rPr>
        <w:t>Schedule </w:t>
      </w:r>
      <w:r>
        <w:rPr>
          <w:color w:val="231F20"/>
          <w:spacing w:val="-2"/>
        </w:rPr>
        <w:t>Compression</w:t>
      </w:r>
    </w:p>
    <w:p>
      <w:pPr>
        <w:pStyle w:val="BodyText"/>
        <w:spacing w:line="223" w:lineRule="auto" w:before="4"/>
        <w:ind w:left="700" w:right="238"/>
      </w:pPr>
      <w:r>
        <w:rPr>
          <w:color w:val="231F20"/>
        </w:rPr>
        <w:t>Schedule compression techniques are used to shorten or accelerate the schedule duration without reducing the</w:t>
      </w:r>
      <w:r>
        <w:rPr>
          <w:color w:val="231F20"/>
          <w:spacing w:val="-5"/>
        </w:rPr>
        <w:t> </w:t>
      </w:r>
      <w:r>
        <w:rPr>
          <w:color w:val="231F20"/>
        </w:rPr>
        <w:t>project</w:t>
      </w:r>
      <w:r>
        <w:rPr>
          <w:color w:val="231F20"/>
          <w:spacing w:val="-5"/>
        </w:rPr>
        <w:t> </w:t>
      </w:r>
      <w:r>
        <w:rPr>
          <w:color w:val="231F20"/>
        </w:rPr>
        <w:t>scope</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meet</w:t>
      </w:r>
      <w:r>
        <w:rPr>
          <w:color w:val="231F20"/>
          <w:spacing w:val="-5"/>
        </w:rPr>
        <w:t> </w:t>
      </w:r>
      <w:r>
        <w:rPr>
          <w:color w:val="231F20"/>
        </w:rPr>
        <w:t>schedule</w:t>
      </w:r>
      <w:r>
        <w:rPr>
          <w:color w:val="231F20"/>
          <w:spacing w:val="-5"/>
        </w:rPr>
        <w:t> </w:t>
      </w:r>
      <w:r>
        <w:rPr>
          <w:color w:val="231F20"/>
        </w:rPr>
        <w:t>constraints, imposed dates, or other schedule objectives. A helpful technique is the negative float analysis. The critical</w:t>
      </w:r>
      <w:r>
        <w:rPr>
          <w:color w:val="231F20"/>
          <w:spacing w:val="40"/>
        </w:rPr>
        <w:t> </w:t>
      </w:r>
      <w:r>
        <w:rPr>
          <w:color w:val="231F20"/>
        </w:rPr>
        <w:t>path is the one with the least float. Due to violating a constraint or imposed date, the total float can become</w:t>
      </w:r>
    </w:p>
    <w:p>
      <w:pPr>
        <w:pStyle w:val="BodyText"/>
        <w:spacing w:line="190" w:lineRule="exact"/>
        <w:ind w:left="700"/>
      </w:pPr>
      <w:r>
        <w:rPr>
          <w:color w:val="231F20"/>
        </w:rPr>
        <w:t>negative. Two approaches are crashing and fast</w:t>
      </w:r>
      <w:r>
        <w:rPr>
          <w:color w:val="231F20"/>
          <w:spacing w:val="1"/>
        </w:rPr>
        <w:t> </w:t>
      </w:r>
      <w:r>
        <w:rPr>
          <w:color w:val="231F20"/>
          <w:spacing w:val="-2"/>
        </w:rPr>
        <w:t>tracking:</w:t>
      </w:r>
    </w:p>
    <w:p>
      <w:pPr>
        <w:pStyle w:val="ListParagraph"/>
        <w:numPr>
          <w:ilvl w:val="0"/>
          <w:numId w:val="45"/>
        </w:numPr>
        <w:tabs>
          <w:tab w:pos="979" w:val="left" w:leader="none"/>
          <w:tab w:pos="989" w:val="left" w:leader="none"/>
        </w:tabs>
        <w:spacing w:line="223" w:lineRule="auto" w:before="4" w:after="0"/>
        <w:ind w:left="979" w:right="160" w:hanging="170"/>
        <w:jc w:val="left"/>
        <w:rPr>
          <w:sz w:val="18"/>
        </w:rPr>
      </w:pPr>
      <w:r>
        <w:rPr>
          <w:color w:val="231F20"/>
          <w:sz w:val="18"/>
        </w:rPr>
        <w:tab/>
      </w:r>
      <w:r>
        <w:rPr>
          <w:b/>
          <w:color w:val="231F20"/>
          <w:sz w:val="18"/>
        </w:rPr>
        <w:t>Crashing. </w:t>
      </w:r>
      <w:r>
        <w:rPr>
          <w:color w:val="231F20"/>
          <w:sz w:val="18"/>
        </w:rPr>
        <w:t>A</w:t>
      </w:r>
      <w:r>
        <w:rPr>
          <w:color w:val="231F20"/>
          <w:spacing w:val="-7"/>
          <w:sz w:val="18"/>
        </w:rPr>
        <w:t> </w:t>
      </w:r>
      <w:r>
        <w:rPr>
          <w:color w:val="231F20"/>
          <w:sz w:val="18"/>
        </w:rPr>
        <w:t>technique</w:t>
      </w:r>
      <w:r>
        <w:rPr>
          <w:color w:val="231F20"/>
          <w:spacing w:val="-7"/>
          <w:sz w:val="18"/>
        </w:rPr>
        <w:t> </w:t>
      </w:r>
      <w:r>
        <w:rPr>
          <w:color w:val="231F20"/>
          <w:sz w:val="18"/>
        </w:rPr>
        <w:t>used</w:t>
      </w:r>
      <w:r>
        <w:rPr>
          <w:color w:val="231F20"/>
          <w:spacing w:val="-7"/>
          <w:sz w:val="18"/>
        </w:rPr>
        <w:t> </w:t>
      </w:r>
      <w:r>
        <w:rPr>
          <w:color w:val="231F20"/>
          <w:sz w:val="18"/>
        </w:rPr>
        <w:t>to</w:t>
      </w:r>
      <w:r>
        <w:rPr>
          <w:color w:val="231F20"/>
          <w:spacing w:val="-7"/>
          <w:sz w:val="18"/>
        </w:rPr>
        <w:t> </w:t>
      </w:r>
      <w:r>
        <w:rPr>
          <w:color w:val="231F20"/>
          <w:sz w:val="18"/>
        </w:rPr>
        <w:t>shorten</w:t>
      </w:r>
      <w:r>
        <w:rPr>
          <w:color w:val="231F20"/>
          <w:spacing w:val="-7"/>
          <w:sz w:val="18"/>
        </w:rPr>
        <w:t> </w:t>
      </w:r>
      <w:r>
        <w:rPr>
          <w:color w:val="231F20"/>
          <w:sz w:val="18"/>
        </w:rPr>
        <w:t>the</w:t>
      </w:r>
      <w:r>
        <w:rPr>
          <w:color w:val="231F20"/>
          <w:spacing w:val="-7"/>
          <w:sz w:val="18"/>
        </w:rPr>
        <w:t> </w:t>
      </w:r>
      <w:r>
        <w:rPr>
          <w:color w:val="231F20"/>
          <w:sz w:val="18"/>
        </w:rPr>
        <w:t>schedule duration for the least incremental cost by adding resources. Examples of crashing include approving overtime,</w:t>
      </w:r>
      <w:r>
        <w:rPr>
          <w:color w:val="231F20"/>
          <w:spacing w:val="-2"/>
          <w:sz w:val="18"/>
        </w:rPr>
        <w:t> </w:t>
      </w:r>
      <w:r>
        <w:rPr>
          <w:color w:val="231F20"/>
          <w:sz w:val="18"/>
        </w:rPr>
        <w:t>bringing</w:t>
      </w:r>
      <w:r>
        <w:rPr>
          <w:color w:val="231F20"/>
          <w:spacing w:val="-2"/>
          <w:sz w:val="18"/>
        </w:rPr>
        <w:t> </w:t>
      </w:r>
      <w:r>
        <w:rPr>
          <w:color w:val="231F20"/>
          <w:sz w:val="18"/>
        </w:rPr>
        <w:t>in</w:t>
      </w:r>
      <w:r>
        <w:rPr>
          <w:color w:val="231F20"/>
          <w:spacing w:val="-2"/>
          <w:sz w:val="18"/>
        </w:rPr>
        <w:t> </w:t>
      </w:r>
      <w:r>
        <w:rPr>
          <w:color w:val="231F20"/>
          <w:sz w:val="18"/>
        </w:rPr>
        <w:t>additional</w:t>
      </w:r>
      <w:r>
        <w:rPr>
          <w:color w:val="231F20"/>
          <w:spacing w:val="-2"/>
          <w:sz w:val="18"/>
        </w:rPr>
        <w:t> </w:t>
      </w:r>
      <w:r>
        <w:rPr>
          <w:color w:val="231F20"/>
          <w:sz w:val="18"/>
        </w:rPr>
        <w:t>resources,</w:t>
      </w:r>
      <w:r>
        <w:rPr>
          <w:color w:val="231F20"/>
          <w:spacing w:val="-2"/>
          <w:sz w:val="18"/>
        </w:rPr>
        <w:t> </w:t>
      </w:r>
      <w:r>
        <w:rPr>
          <w:color w:val="231F20"/>
          <w:sz w:val="18"/>
        </w:rPr>
        <w:t>or</w:t>
      </w:r>
      <w:r>
        <w:rPr>
          <w:color w:val="231F20"/>
          <w:spacing w:val="-2"/>
          <w:sz w:val="18"/>
        </w:rPr>
        <w:t> </w:t>
      </w:r>
      <w:r>
        <w:rPr>
          <w:color w:val="231F20"/>
          <w:sz w:val="18"/>
        </w:rPr>
        <w:t>paying to expedite delivery to activities on the critical path. Crashing</w:t>
      </w:r>
      <w:r>
        <w:rPr>
          <w:color w:val="231F20"/>
          <w:spacing w:val="-4"/>
          <w:sz w:val="18"/>
        </w:rPr>
        <w:t> </w:t>
      </w:r>
      <w:r>
        <w:rPr>
          <w:color w:val="231F20"/>
          <w:sz w:val="18"/>
        </w:rPr>
        <w:t>works</w:t>
      </w:r>
      <w:r>
        <w:rPr>
          <w:color w:val="231F20"/>
          <w:spacing w:val="-4"/>
          <w:sz w:val="18"/>
        </w:rPr>
        <w:t> </w:t>
      </w:r>
      <w:r>
        <w:rPr>
          <w:color w:val="231F20"/>
          <w:sz w:val="18"/>
        </w:rPr>
        <w:t>only</w:t>
      </w:r>
      <w:r>
        <w:rPr>
          <w:color w:val="231F20"/>
          <w:spacing w:val="-4"/>
          <w:sz w:val="18"/>
        </w:rPr>
        <w:t> </w:t>
      </w:r>
      <w:r>
        <w:rPr>
          <w:color w:val="231F20"/>
          <w:sz w:val="18"/>
        </w:rPr>
        <w:t>for</w:t>
      </w:r>
      <w:r>
        <w:rPr>
          <w:color w:val="231F20"/>
          <w:spacing w:val="-4"/>
          <w:sz w:val="18"/>
        </w:rPr>
        <w:t> </w:t>
      </w:r>
      <w:r>
        <w:rPr>
          <w:color w:val="231F20"/>
          <w:sz w:val="18"/>
        </w:rPr>
        <w:t>activities</w:t>
      </w:r>
      <w:r>
        <w:rPr>
          <w:color w:val="231F20"/>
          <w:spacing w:val="-4"/>
          <w:sz w:val="18"/>
        </w:rPr>
        <w:t> </w:t>
      </w:r>
      <w:r>
        <w:rPr>
          <w:color w:val="231F20"/>
          <w:sz w:val="18"/>
        </w:rPr>
        <w:t>on</w:t>
      </w:r>
      <w:r>
        <w:rPr>
          <w:color w:val="231F20"/>
          <w:spacing w:val="-4"/>
          <w:sz w:val="18"/>
        </w:rPr>
        <w:t> </w:t>
      </w:r>
      <w:r>
        <w:rPr>
          <w:color w:val="231F20"/>
          <w:sz w:val="18"/>
        </w:rPr>
        <w:t>the</w:t>
      </w:r>
      <w:r>
        <w:rPr>
          <w:color w:val="231F20"/>
          <w:spacing w:val="-4"/>
          <w:sz w:val="18"/>
        </w:rPr>
        <w:t> </w:t>
      </w:r>
      <w:r>
        <w:rPr>
          <w:color w:val="231F20"/>
          <w:sz w:val="18"/>
        </w:rPr>
        <w:t>critical</w:t>
      </w:r>
      <w:r>
        <w:rPr>
          <w:color w:val="231F20"/>
          <w:spacing w:val="-4"/>
          <w:sz w:val="18"/>
        </w:rPr>
        <w:t> </w:t>
      </w:r>
      <w:r>
        <w:rPr>
          <w:color w:val="231F20"/>
          <w:sz w:val="18"/>
        </w:rPr>
        <w:t>path where additional resources will shorten the activity’s duration.</w:t>
      </w:r>
      <w:r>
        <w:rPr>
          <w:color w:val="231F20"/>
          <w:spacing w:val="-3"/>
          <w:sz w:val="18"/>
        </w:rPr>
        <w:t> </w:t>
      </w:r>
      <w:r>
        <w:rPr>
          <w:color w:val="231F20"/>
          <w:sz w:val="18"/>
        </w:rPr>
        <w:t>Crashing</w:t>
      </w:r>
      <w:r>
        <w:rPr>
          <w:color w:val="231F20"/>
          <w:spacing w:val="-3"/>
          <w:sz w:val="18"/>
        </w:rPr>
        <w:t> </w:t>
      </w:r>
      <w:r>
        <w:rPr>
          <w:color w:val="231F20"/>
          <w:sz w:val="18"/>
        </w:rPr>
        <w:t>does</w:t>
      </w:r>
      <w:r>
        <w:rPr>
          <w:color w:val="231F20"/>
          <w:spacing w:val="-3"/>
          <w:sz w:val="18"/>
        </w:rPr>
        <w:t> </w:t>
      </w:r>
      <w:r>
        <w:rPr>
          <w:color w:val="231F20"/>
          <w:sz w:val="18"/>
        </w:rPr>
        <w:t>not</w:t>
      </w:r>
      <w:r>
        <w:rPr>
          <w:color w:val="231F20"/>
          <w:spacing w:val="-3"/>
          <w:sz w:val="18"/>
        </w:rPr>
        <w:t> </w:t>
      </w:r>
      <w:r>
        <w:rPr>
          <w:color w:val="231F20"/>
          <w:sz w:val="18"/>
        </w:rPr>
        <w:t>always</w:t>
      </w:r>
      <w:r>
        <w:rPr>
          <w:color w:val="231F20"/>
          <w:spacing w:val="-3"/>
          <w:sz w:val="18"/>
        </w:rPr>
        <w:t> </w:t>
      </w:r>
      <w:r>
        <w:rPr>
          <w:color w:val="231F20"/>
          <w:sz w:val="18"/>
        </w:rPr>
        <w:t>produce</w:t>
      </w:r>
      <w:r>
        <w:rPr>
          <w:color w:val="231F20"/>
          <w:spacing w:val="-3"/>
          <w:sz w:val="18"/>
        </w:rPr>
        <w:t> </w:t>
      </w:r>
      <w:r>
        <w:rPr>
          <w:color w:val="231F20"/>
          <w:sz w:val="18"/>
        </w:rPr>
        <w:t>a</w:t>
      </w:r>
      <w:r>
        <w:rPr>
          <w:color w:val="231F20"/>
          <w:spacing w:val="-3"/>
          <w:sz w:val="18"/>
        </w:rPr>
        <w:t> </w:t>
      </w:r>
      <w:r>
        <w:rPr>
          <w:color w:val="231F20"/>
          <w:sz w:val="18"/>
        </w:rPr>
        <w:t>viable alternative and may result in increased risk and/or </w:t>
      </w:r>
      <w:r>
        <w:rPr>
          <w:color w:val="231F20"/>
          <w:spacing w:val="-2"/>
          <w:sz w:val="18"/>
        </w:rPr>
        <w:t>cost.</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215,</w:t>
      </w:r>
      <w:r>
        <w:rPr>
          <w:color w:val="231F20"/>
          <w:spacing w:val="1"/>
          <w:sz w:val="18"/>
        </w:rPr>
        <w:t> </w:t>
      </w:r>
      <w:r>
        <w:rPr>
          <w:color w:val="231F20"/>
          <w:sz w:val="18"/>
        </w:rPr>
        <w:t>Section</w:t>
      </w:r>
      <w:r>
        <w:rPr>
          <w:color w:val="231F20"/>
          <w:spacing w:val="1"/>
          <w:sz w:val="18"/>
        </w:rPr>
        <w:t> </w:t>
      </w:r>
      <w:r>
        <w:rPr>
          <w:color w:val="231F20"/>
          <w:spacing w:val="-2"/>
          <w:sz w:val="18"/>
        </w:rPr>
        <w:t>6.5.2.6</w:t>
      </w:r>
    </w:p>
    <w:p>
      <w:pPr>
        <w:pStyle w:val="Heading5"/>
        <w:ind w:left="460"/>
      </w:pPr>
      <w:r>
        <w:rPr>
          <w:color w:val="231F20"/>
        </w:rPr>
        <w:t>Schedule </w:t>
      </w:r>
      <w:r>
        <w:rPr>
          <w:color w:val="231F20"/>
          <w:spacing w:val="-2"/>
        </w:rPr>
        <w:t>Compression</w:t>
      </w:r>
    </w:p>
    <w:p>
      <w:pPr>
        <w:pStyle w:val="BodyText"/>
        <w:spacing w:line="223" w:lineRule="auto" w:before="4"/>
        <w:ind w:left="460" w:right="478"/>
      </w:pPr>
      <w:r>
        <w:rPr>
          <w:color w:val="231F20"/>
        </w:rPr>
        <w:t>Schedule compression techniques are used to shorten or accelerate the schedule duration without reducing the</w:t>
      </w:r>
      <w:r>
        <w:rPr>
          <w:color w:val="231F20"/>
          <w:spacing w:val="-5"/>
        </w:rPr>
        <w:t> </w:t>
      </w:r>
      <w:r>
        <w:rPr>
          <w:color w:val="231F20"/>
        </w:rPr>
        <w:t>project</w:t>
      </w:r>
      <w:r>
        <w:rPr>
          <w:color w:val="231F20"/>
          <w:spacing w:val="-5"/>
        </w:rPr>
        <w:t> </w:t>
      </w:r>
      <w:r>
        <w:rPr>
          <w:color w:val="231F20"/>
        </w:rPr>
        <w:t>scope</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meet</w:t>
      </w:r>
      <w:r>
        <w:rPr>
          <w:color w:val="231F20"/>
          <w:spacing w:val="-5"/>
        </w:rPr>
        <w:t> </w:t>
      </w:r>
      <w:r>
        <w:rPr>
          <w:color w:val="231F20"/>
        </w:rPr>
        <w:t>schedule</w:t>
      </w:r>
      <w:r>
        <w:rPr>
          <w:color w:val="231F20"/>
          <w:spacing w:val="-5"/>
        </w:rPr>
        <w:t> </w:t>
      </w:r>
      <w:r>
        <w:rPr>
          <w:color w:val="231F20"/>
        </w:rPr>
        <w:t>constraints, imposed dates, or other schedule objectives. A helpful technique is the negative float analysis. The critical</w:t>
      </w:r>
      <w:r>
        <w:rPr>
          <w:color w:val="231F20"/>
          <w:spacing w:val="40"/>
        </w:rPr>
        <w:t> </w:t>
      </w:r>
      <w:r>
        <w:rPr>
          <w:color w:val="231F20"/>
        </w:rPr>
        <w:t>path is the one with the least float. Due to violating a constraint or imposed date, the total float can become</w:t>
      </w:r>
    </w:p>
    <w:p>
      <w:pPr>
        <w:pStyle w:val="BodyText"/>
        <w:spacing w:line="190" w:lineRule="exact"/>
        <w:ind w:left="460"/>
      </w:pPr>
      <w:r>
        <w:rPr>
          <w:color w:val="231F20"/>
        </w:rPr>
        <w:t>negative. Two approaches are crashing and fast</w:t>
      </w:r>
      <w:r>
        <w:rPr>
          <w:color w:val="231F20"/>
          <w:spacing w:val="1"/>
        </w:rPr>
        <w:t> </w:t>
      </w:r>
      <w:r>
        <w:rPr>
          <w:color w:val="231F20"/>
          <w:spacing w:val="-2"/>
        </w:rPr>
        <w:t>tracking:</w:t>
      </w:r>
    </w:p>
    <w:p>
      <w:pPr>
        <w:pStyle w:val="ListParagraph"/>
        <w:numPr>
          <w:ilvl w:val="0"/>
          <w:numId w:val="46"/>
        </w:numPr>
        <w:tabs>
          <w:tab w:pos="739" w:val="left" w:leader="none"/>
          <w:tab w:pos="749" w:val="left" w:leader="none"/>
        </w:tabs>
        <w:spacing w:line="223" w:lineRule="auto" w:before="4" w:after="0"/>
        <w:ind w:left="739" w:right="414" w:hanging="170"/>
        <w:jc w:val="left"/>
        <w:rPr>
          <w:sz w:val="18"/>
        </w:rPr>
      </w:pPr>
      <w:r>
        <w:rPr>
          <w:color w:val="231F20"/>
          <w:sz w:val="18"/>
        </w:rPr>
        <w:tab/>
      </w:r>
      <w:r>
        <w:rPr>
          <w:b/>
          <w:color w:val="231F20"/>
          <w:sz w:val="18"/>
        </w:rPr>
        <w:t>Fast tracking. </w:t>
      </w:r>
      <w:r>
        <w:rPr>
          <w:color w:val="231F20"/>
          <w:sz w:val="18"/>
        </w:rPr>
        <w:t>A schedule compression technique</w:t>
      </w:r>
      <w:r>
        <w:rPr>
          <w:color w:val="231F20"/>
          <w:spacing w:val="40"/>
          <w:sz w:val="18"/>
        </w:rPr>
        <w:t> </w:t>
      </w:r>
      <w:r>
        <w:rPr>
          <w:color w:val="231F20"/>
          <w:sz w:val="18"/>
        </w:rPr>
        <w:t>in which activities or phases normally done in sequence are performed in parallel for at least a portion</w:t>
      </w:r>
      <w:r>
        <w:rPr>
          <w:color w:val="231F20"/>
          <w:spacing w:val="-6"/>
          <w:sz w:val="18"/>
        </w:rPr>
        <w:t> </w:t>
      </w:r>
      <w:r>
        <w:rPr>
          <w:color w:val="231F20"/>
          <w:sz w:val="18"/>
        </w:rPr>
        <w:t>of</w:t>
      </w:r>
      <w:r>
        <w:rPr>
          <w:color w:val="231F20"/>
          <w:spacing w:val="-6"/>
          <w:sz w:val="18"/>
        </w:rPr>
        <w:t> </w:t>
      </w:r>
      <w:r>
        <w:rPr>
          <w:color w:val="231F20"/>
          <w:sz w:val="18"/>
        </w:rPr>
        <w:t>their</w:t>
      </w:r>
      <w:r>
        <w:rPr>
          <w:color w:val="231F20"/>
          <w:spacing w:val="-6"/>
          <w:sz w:val="18"/>
        </w:rPr>
        <w:t> </w:t>
      </w:r>
      <w:r>
        <w:rPr>
          <w:color w:val="231F20"/>
          <w:sz w:val="18"/>
        </w:rPr>
        <w:t>duration.</w:t>
      </w:r>
      <w:r>
        <w:rPr>
          <w:color w:val="231F20"/>
          <w:spacing w:val="-6"/>
          <w:sz w:val="18"/>
        </w:rPr>
        <w:t> </w:t>
      </w:r>
      <w:r>
        <w:rPr>
          <w:color w:val="231F20"/>
          <w:sz w:val="18"/>
        </w:rPr>
        <w:t>An</w:t>
      </w:r>
      <w:r>
        <w:rPr>
          <w:color w:val="231F20"/>
          <w:spacing w:val="-6"/>
          <w:sz w:val="18"/>
        </w:rPr>
        <w:t> </w:t>
      </w:r>
      <w:r>
        <w:rPr>
          <w:color w:val="231F20"/>
          <w:sz w:val="18"/>
        </w:rPr>
        <w:t>example</w:t>
      </w:r>
      <w:r>
        <w:rPr>
          <w:color w:val="231F20"/>
          <w:spacing w:val="-6"/>
          <w:sz w:val="18"/>
        </w:rPr>
        <w:t> </w:t>
      </w:r>
      <w:r>
        <w:rPr>
          <w:color w:val="231F20"/>
          <w:sz w:val="18"/>
        </w:rPr>
        <w:t>is</w:t>
      </w:r>
      <w:r>
        <w:rPr>
          <w:color w:val="231F20"/>
          <w:spacing w:val="-6"/>
          <w:sz w:val="18"/>
        </w:rPr>
        <w:t> </w:t>
      </w:r>
      <w:r>
        <w:rPr>
          <w:color w:val="231F20"/>
          <w:sz w:val="18"/>
        </w:rPr>
        <w:t>constructing the foundation for a building before completing all</w:t>
      </w:r>
    </w:p>
    <w:p>
      <w:pPr>
        <w:pStyle w:val="BodyText"/>
        <w:spacing w:line="223" w:lineRule="auto"/>
        <w:ind w:left="739" w:right="359"/>
      </w:pPr>
      <w:r>
        <w:rPr>
          <w:color w:val="231F20"/>
        </w:rPr>
        <w:t>of</w:t>
      </w:r>
      <w:r>
        <w:rPr>
          <w:color w:val="231F20"/>
          <w:spacing w:val="-6"/>
        </w:rPr>
        <w:t> </w:t>
      </w:r>
      <w:r>
        <w:rPr>
          <w:color w:val="231F20"/>
        </w:rPr>
        <w:t>the</w:t>
      </w:r>
      <w:r>
        <w:rPr>
          <w:color w:val="231F20"/>
          <w:spacing w:val="-6"/>
        </w:rPr>
        <w:t> </w:t>
      </w:r>
      <w:r>
        <w:rPr>
          <w:color w:val="231F20"/>
        </w:rPr>
        <w:t>architectural</w:t>
      </w:r>
      <w:r>
        <w:rPr>
          <w:color w:val="231F20"/>
          <w:spacing w:val="-6"/>
        </w:rPr>
        <w:t> </w:t>
      </w:r>
      <w:r>
        <w:rPr>
          <w:color w:val="231F20"/>
        </w:rPr>
        <w:t>drawings.</w:t>
      </w:r>
      <w:r>
        <w:rPr>
          <w:color w:val="231F20"/>
          <w:spacing w:val="-6"/>
        </w:rPr>
        <w:t> </w:t>
      </w:r>
      <w:r>
        <w:rPr>
          <w:color w:val="231F20"/>
        </w:rPr>
        <w:t>Fast</w:t>
      </w:r>
      <w:r>
        <w:rPr>
          <w:color w:val="231F20"/>
          <w:spacing w:val="-6"/>
        </w:rPr>
        <w:t> </w:t>
      </w:r>
      <w:r>
        <w:rPr>
          <w:color w:val="231F20"/>
        </w:rPr>
        <w:t>tracking</w:t>
      </w:r>
      <w:r>
        <w:rPr>
          <w:color w:val="231F20"/>
          <w:spacing w:val="-6"/>
        </w:rPr>
        <w:t> </w:t>
      </w:r>
      <w:r>
        <w:rPr>
          <w:color w:val="231F20"/>
        </w:rPr>
        <w:t>may</w:t>
      </w:r>
      <w:r>
        <w:rPr>
          <w:color w:val="231F20"/>
          <w:spacing w:val="-6"/>
        </w:rPr>
        <w:t> </w:t>
      </w:r>
      <w:r>
        <w:rPr>
          <w:color w:val="231F20"/>
        </w:rPr>
        <w:t>result in rework and increased risk. Fast tracking only works when activities can be overlapped to shorten the project duration on the critical path. Using leads in case of schedule acceleration usually increases coordination</w:t>
      </w:r>
      <w:r>
        <w:rPr>
          <w:color w:val="231F20"/>
          <w:spacing w:val="-1"/>
        </w:rPr>
        <w:t> </w:t>
      </w:r>
      <w:r>
        <w:rPr>
          <w:color w:val="231F20"/>
        </w:rPr>
        <w:t>efforts</w:t>
      </w:r>
      <w:r>
        <w:rPr>
          <w:color w:val="231F20"/>
          <w:spacing w:val="-1"/>
        </w:rPr>
        <w:t> </w:t>
      </w:r>
      <w:r>
        <w:rPr>
          <w:color w:val="231F20"/>
        </w:rPr>
        <w:t>between</w:t>
      </w:r>
      <w:r>
        <w:rPr>
          <w:color w:val="231F20"/>
          <w:spacing w:val="-1"/>
        </w:rPr>
        <w:t> </w:t>
      </w:r>
      <w:r>
        <w:rPr>
          <w:color w:val="231F20"/>
        </w:rPr>
        <w:t>the</w:t>
      </w:r>
      <w:r>
        <w:rPr>
          <w:color w:val="231F20"/>
          <w:spacing w:val="-1"/>
        </w:rPr>
        <w:t> </w:t>
      </w:r>
      <w:r>
        <w:rPr>
          <w:color w:val="231F20"/>
        </w:rPr>
        <w:t>activities</w:t>
      </w:r>
      <w:r>
        <w:rPr>
          <w:color w:val="231F20"/>
          <w:spacing w:val="-1"/>
        </w:rPr>
        <w:t> </w:t>
      </w:r>
      <w:r>
        <w:rPr>
          <w:color w:val="231F20"/>
        </w:rPr>
        <w:t>concerned and increases quality risk. Fast tracking may also increase project costs.</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191–192,</w:t>
      </w:r>
      <w:r>
        <w:rPr>
          <w:color w:val="231F20"/>
          <w:spacing w:val="1"/>
          <w:sz w:val="18"/>
        </w:rPr>
        <w:t> </w:t>
      </w:r>
      <w:r>
        <w:rPr>
          <w:color w:val="231F20"/>
          <w:sz w:val="18"/>
        </w:rPr>
        <w:t>Section</w:t>
      </w:r>
      <w:r>
        <w:rPr>
          <w:color w:val="231F20"/>
          <w:spacing w:val="1"/>
          <w:sz w:val="18"/>
        </w:rPr>
        <w:t> </w:t>
      </w:r>
      <w:r>
        <w:rPr>
          <w:color w:val="231F20"/>
          <w:spacing w:val="-2"/>
          <w:sz w:val="18"/>
        </w:rPr>
        <w:t>6.3.2.2</w:t>
      </w:r>
    </w:p>
    <w:p>
      <w:pPr>
        <w:pStyle w:val="BodyText"/>
        <w:spacing w:line="223" w:lineRule="auto" w:before="196"/>
        <w:ind w:left="700" w:right="159"/>
      </w:pPr>
      <w:r>
        <w:rPr>
          <w:b/>
          <w:color w:val="231F20"/>
        </w:rPr>
        <w:t>Dependency Determination and Integration </w:t>
      </w:r>
      <w:r>
        <w:rPr>
          <w:color w:val="231F20"/>
        </w:rPr>
        <w:t>Dependencies may be characterized by the following attributes: mandatory or discretionary, internal or external (as described below). Dependency has four attributes,</w:t>
      </w:r>
      <w:r>
        <w:rPr>
          <w:color w:val="231F20"/>
          <w:spacing w:val="-4"/>
        </w:rPr>
        <w:t> </w:t>
      </w:r>
      <w:r>
        <w:rPr>
          <w:color w:val="231F20"/>
        </w:rPr>
        <w:t>but</w:t>
      </w:r>
      <w:r>
        <w:rPr>
          <w:color w:val="231F20"/>
          <w:spacing w:val="-4"/>
        </w:rPr>
        <w:t> </w:t>
      </w:r>
      <w:r>
        <w:rPr>
          <w:color w:val="231F20"/>
        </w:rPr>
        <w:t>two</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applicable</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same</w:t>
      </w:r>
      <w:r>
        <w:rPr>
          <w:color w:val="231F20"/>
          <w:spacing w:val="-4"/>
        </w:rPr>
        <w:t> </w:t>
      </w:r>
      <w:r>
        <w:rPr>
          <w:color w:val="231F20"/>
        </w:rPr>
        <w:t>time</w:t>
      </w:r>
      <w:r>
        <w:rPr>
          <w:color w:val="231F20"/>
          <w:spacing w:val="-4"/>
        </w:rPr>
        <w:t> </w:t>
      </w:r>
      <w:r>
        <w:rPr>
          <w:color w:val="231F20"/>
        </w:rPr>
        <w:t>in the following ways: mandatory external dependencies, mandatory</w:t>
      </w:r>
      <w:r>
        <w:rPr>
          <w:color w:val="231F20"/>
          <w:spacing w:val="-4"/>
        </w:rPr>
        <w:t> </w:t>
      </w:r>
      <w:r>
        <w:rPr>
          <w:color w:val="231F20"/>
        </w:rPr>
        <w:t>internal</w:t>
      </w:r>
      <w:r>
        <w:rPr>
          <w:color w:val="231F20"/>
          <w:spacing w:val="-4"/>
        </w:rPr>
        <w:t> </w:t>
      </w:r>
      <w:r>
        <w:rPr>
          <w:color w:val="231F20"/>
        </w:rPr>
        <w:t>dependencies,</w:t>
      </w:r>
      <w:r>
        <w:rPr>
          <w:color w:val="231F20"/>
          <w:spacing w:val="-4"/>
        </w:rPr>
        <w:t> </w:t>
      </w:r>
      <w:r>
        <w:rPr>
          <w:color w:val="231F20"/>
        </w:rPr>
        <w:t>discretionary</w:t>
      </w:r>
      <w:r>
        <w:rPr>
          <w:color w:val="231F20"/>
          <w:spacing w:val="-4"/>
        </w:rPr>
        <w:t> </w:t>
      </w:r>
      <w:r>
        <w:rPr>
          <w:color w:val="231F20"/>
        </w:rPr>
        <w:t>external dependencies, or discretionary internal dependencies.</w:t>
      </w:r>
    </w:p>
    <w:p>
      <w:pPr>
        <w:pStyle w:val="ListParagraph"/>
        <w:numPr>
          <w:ilvl w:val="0"/>
          <w:numId w:val="47"/>
        </w:numPr>
        <w:tabs>
          <w:tab w:pos="979" w:val="left" w:leader="none"/>
          <w:tab w:pos="989" w:val="left" w:leader="none"/>
        </w:tabs>
        <w:spacing w:line="223" w:lineRule="auto" w:before="0" w:after="0"/>
        <w:ind w:left="979" w:right="146" w:hanging="170"/>
        <w:jc w:val="left"/>
        <w:rPr>
          <w:sz w:val="18"/>
        </w:rPr>
      </w:pPr>
      <w:r>
        <w:rPr>
          <w:color w:val="231F20"/>
          <w:sz w:val="18"/>
        </w:rPr>
        <w:tab/>
      </w:r>
      <w:r>
        <w:rPr>
          <w:b/>
          <w:color w:val="231F20"/>
          <w:sz w:val="18"/>
        </w:rPr>
        <w:t>Mandatory dependencies. </w:t>
      </w:r>
      <w:r>
        <w:rPr>
          <w:color w:val="231F20"/>
          <w:sz w:val="18"/>
        </w:rPr>
        <w:t>Mandatory dependencies are those that are legally or contractually required or inherent in the nature of the work. Mandatory dependencies often involve physical limitations, such as on a construction project, where it is impossible to erect the superstructure until after the foundation has been built,</w:t>
      </w:r>
      <w:r>
        <w:rPr>
          <w:color w:val="231F20"/>
          <w:spacing w:val="-4"/>
          <w:sz w:val="18"/>
        </w:rPr>
        <w:t> </w:t>
      </w:r>
      <w:r>
        <w:rPr>
          <w:color w:val="231F20"/>
          <w:sz w:val="18"/>
        </w:rPr>
        <w:t>or</w:t>
      </w:r>
      <w:r>
        <w:rPr>
          <w:color w:val="231F20"/>
          <w:spacing w:val="-4"/>
          <w:sz w:val="18"/>
        </w:rPr>
        <w:t> </w:t>
      </w:r>
      <w:r>
        <w:rPr>
          <w:color w:val="231F20"/>
          <w:sz w:val="18"/>
        </w:rPr>
        <w:t>on</w:t>
      </w:r>
      <w:r>
        <w:rPr>
          <w:color w:val="231F20"/>
          <w:spacing w:val="-4"/>
          <w:sz w:val="18"/>
        </w:rPr>
        <w:t> </w:t>
      </w:r>
      <w:r>
        <w:rPr>
          <w:color w:val="231F20"/>
          <w:sz w:val="18"/>
        </w:rPr>
        <w:t>an</w:t>
      </w:r>
      <w:r>
        <w:rPr>
          <w:color w:val="231F20"/>
          <w:spacing w:val="-4"/>
          <w:sz w:val="18"/>
        </w:rPr>
        <w:t> </w:t>
      </w:r>
      <w:r>
        <w:rPr>
          <w:color w:val="231F20"/>
          <w:sz w:val="18"/>
        </w:rPr>
        <w:t>electronics</w:t>
      </w:r>
      <w:r>
        <w:rPr>
          <w:color w:val="231F20"/>
          <w:spacing w:val="-4"/>
          <w:sz w:val="18"/>
        </w:rPr>
        <w:t> </w:t>
      </w:r>
      <w:r>
        <w:rPr>
          <w:color w:val="231F20"/>
          <w:sz w:val="18"/>
        </w:rPr>
        <w:t>project,</w:t>
      </w:r>
      <w:r>
        <w:rPr>
          <w:color w:val="231F20"/>
          <w:spacing w:val="-4"/>
          <w:sz w:val="18"/>
        </w:rPr>
        <w:t> </w:t>
      </w:r>
      <w:r>
        <w:rPr>
          <w:color w:val="231F20"/>
          <w:sz w:val="18"/>
        </w:rPr>
        <w:t>where</w:t>
      </w:r>
      <w:r>
        <w:rPr>
          <w:color w:val="231F20"/>
          <w:spacing w:val="-4"/>
          <w:sz w:val="18"/>
        </w:rPr>
        <w:t> </w:t>
      </w:r>
      <w:r>
        <w:rPr>
          <w:color w:val="231F20"/>
          <w:sz w:val="18"/>
        </w:rPr>
        <w:t>a</w:t>
      </w:r>
      <w:r>
        <w:rPr>
          <w:color w:val="231F20"/>
          <w:spacing w:val="-4"/>
          <w:sz w:val="18"/>
        </w:rPr>
        <w:t> </w:t>
      </w:r>
      <w:r>
        <w:rPr>
          <w:color w:val="231F20"/>
          <w:sz w:val="18"/>
        </w:rPr>
        <w:t>prototype has to be built before it can be tested. Mandatory dependencies are sometimes referred to as hard</w:t>
      </w:r>
      <w:r>
        <w:rPr>
          <w:color w:val="231F20"/>
          <w:spacing w:val="40"/>
          <w:sz w:val="18"/>
        </w:rPr>
        <w:t> </w:t>
      </w:r>
      <w:r>
        <w:rPr>
          <w:color w:val="231F20"/>
          <w:sz w:val="18"/>
        </w:rPr>
        <w:t>logic</w:t>
      </w:r>
      <w:r>
        <w:rPr>
          <w:color w:val="231F20"/>
          <w:spacing w:val="-1"/>
          <w:sz w:val="18"/>
        </w:rPr>
        <w:t> </w:t>
      </w:r>
      <w:r>
        <w:rPr>
          <w:color w:val="231F20"/>
          <w:sz w:val="18"/>
        </w:rPr>
        <w:t>or</w:t>
      </w:r>
      <w:r>
        <w:rPr>
          <w:color w:val="231F20"/>
          <w:spacing w:val="-1"/>
          <w:sz w:val="18"/>
        </w:rPr>
        <w:t> </w:t>
      </w:r>
      <w:r>
        <w:rPr>
          <w:color w:val="231F20"/>
          <w:sz w:val="18"/>
        </w:rPr>
        <w:t>hard</w:t>
      </w:r>
      <w:r>
        <w:rPr>
          <w:color w:val="231F20"/>
          <w:spacing w:val="-1"/>
          <w:sz w:val="18"/>
        </w:rPr>
        <w:t> </w:t>
      </w:r>
      <w:r>
        <w:rPr>
          <w:color w:val="231F20"/>
          <w:sz w:val="18"/>
        </w:rPr>
        <w:t>dependencies.</w:t>
      </w:r>
      <w:r>
        <w:rPr>
          <w:color w:val="231F20"/>
          <w:spacing w:val="-1"/>
          <w:sz w:val="18"/>
        </w:rPr>
        <w:t> </w:t>
      </w:r>
      <w:r>
        <w:rPr>
          <w:color w:val="231F20"/>
          <w:sz w:val="18"/>
        </w:rPr>
        <w:t>Technical</w:t>
      </w:r>
      <w:r>
        <w:rPr>
          <w:color w:val="231F20"/>
          <w:spacing w:val="-1"/>
          <w:sz w:val="18"/>
        </w:rPr>
        <w:t> </w:t>
      </w:r>
      <w:r>
        <w:rPr>
          <w:color w:val="231F20"/>
          <w:sz w:val="18"/>
        </w:rPr>
        <w:t>dependencies may not be mandatory. The project team determines which dependencies are mandatory during the process of sequencing the activities. Mandatory dependencies</w:t>
      </w:r>
      <w:r>
        <w:rPr>
          <w:color w:val="231F20"/>
          <w:spacing w:val="-7"/>
          <w:sz w:val="18"/>
        </w:rPr>
        <w:t> </w:t>
      </w:r>
      <w:r>
        <w:rPr>
          <w:color w:val="231F20"/>
          <w:sz w:val="18"/>
        </w:rPr>
        <w:t>should</w:t>
      </w:r>
      <w:r>
        <w:rPr>
          <w:color w:val="231F20"/>
          <w:spacing w:val="-7"/>
          <w:sz w:val="18"/>
        </w:rPr>
        <w:t> </w:t>
      </w:r>
      <w:r>
        <w:rPr>
          <w:color w:val="231F20"/>
          <w:sz w:val="18"/>
        </w:rPr>
        <w:t>not</w:t>
      </w:r>
      <w:r>
        <w:rPr>
          <w:color w:val="231F20"/>
          <w:spacing w:val="-7"/>
          <w:sz w:val="18"/>
        </w:rPr>
        <w:t> </w:t>
      </w:r>
      <w:r>
        <w:rPr>
          <w:color w:val="231F20"/>
          <w:sz w:val="18"/>
        </w:rPr>
        <w:t>be</w:t>
      </w:r>
      <w:r>
        <w:rPr>
          <w:color w:val="231F20"/>
          <w:spacing w:val="-7"/>
          <w:sz w:val="18"/>
        </w:rPr>
        <w:t> </w:t>
      </w:r>
      <w:r>
        <w:rPr>
          <w:color w:val="231F20"/>
          <w:sz w:val="18"/>
        </w:rPr>
        <w:t>confused</w:t>
      </w:r>
      <w:r>
        <w:rPr>
          <w:color w:val="231F20"/>
          <w:spacing w:val="-7"/>
          <w:sz w:val="18"/>
        </w:rPr>
        <w:t> </w:t>
      </w:r>
      <w:r>
        <w:rPr>
          <w:color w:val="231F20"/>
          <w:sz w:val="18"/>
        </w:rPr>
        <w:t>with</w:t>
      </w:r>
      <w:r>
        <w:rPr>
          <w:color w:val="231F20"/>
          <w:spacing w:val="-7"/>
          <w:sz w:val="18"/>
        </w:rPr>
        <w:t> </w:t>
      </w:r>
      <w:r>
        <w:rPr>
          <w:color w:val="231F20"/>
          <w:sz w:val="18"/>
        </w:rPr>
        <w:t>assigning schedule constraints in the scheduling tool.</w:t>
      </w:r>
    </w:p>
    <w:p>
      <w:pPr>
        <w:pStyle w:val="ListParagraph"/>
        <w:numPr>
          <w:ilvl w:val="0"/>
          <w:numId w:val="47"/>
        </w:numPr>
        <w:tabs>
          <w:tab w:pos="990" w:val="left" w:leader="none"/>
        </w:tabs>
        <w:spacing w:line="182" w:lineRule="exact" w:before="0" w:after="0"/>
        <w:ind w:left="990" w:right="0" w:hanging="180"/>
        <w:jc w:val="left"/>
        <w:rPr>
          <w:sz w:val="18"/>
        </w:rPr>
      </w:pPr>
      <w:r>
        <w:rPr>
          <w:b/>
          <w:color w:val="231F20"/>
          <w:sz w:val="18"/>
        </w:rPr>
        <w:t>Discretionary</w:t>
      </w:r>
      <w:r>
        <w:rPr>
          <w:b/>
          <w:color w:val="231F20"/>
          <w:spacing w:val="1"/>
          <w:sz w:val="18"/>
        </w:rPr>
        <w:t> </w:t>
      </w:r>
      <w:r>
        <w:rPr>
          <w:b/>
          <w:color w:val="231F20"/>
          <w:sz w:val="18"/>
        </w:rPr>
        <w:t>dependencies.</w:t>
      </w:r>
      <w:r>
        <w:rPr>
          <w:b/>
          <w:color w:val="231F20"/>
          <w:spacing w:val="9"/>
          <w:sz w:val="18"/>
        </w:rPr>
        <w:t> </w:t>
      </w:r>
      <w:r>
        <w:rPr>
          <w:color w:val="231F20"/>
          <w:spacing w:val="-2"/>
          <w:sz w:val="18"/>
        </w:rPr>
        <w:t>Discretionary</w:t>
      </w:r>
    </w:p>
    <w:p>
      <w:pPr>
        <w:pStyle w:val="BodyText"/>
        <w:spacing w:line="223" w:lineRule="auto"/>
        <w:ind w:left="979" w:right="176"/>
      </w:pPr>
      <w:r>
        <w:rPr>
          <w:color w:val="231F20"/>
        </w:rPr>
        <w:t>dependencies</w:t>
      </w:r>
      <w:r>
        <w:rPr>
          <w:color w:val="231F20"/>
          <w:spacing w:val="-6"/>
        </w:rPr>
        <w:t> </w:t>
      </w:r>
      <w:r>
        <w:rPr>
          <w:color w:val="231F20"/>
        </w:rPr>
        <w:t>are</w:t>
      </w:r>
      <w:r>
        <w:rPr>
          <w:color w:val="231F20"/>
          <w:spacing w:val="-6"/>
        </w:rPr>
        <w:t> </w:t>
      </w:r>
      <w:r>
        <w:rPr>
          <w:color w:val="231F20"/>
        </w:rPr>
        <w:t>sometimes</w:t>
      </w:r>
      <w:r>
        <w:rPr>
          <w:color w:val="231F20"/>
          <w:spacing w:val="-6"/>
        </w:rPr>
        <w:t> </w:t>
      </w:r>
      <w:r>
        <w:rPr>
          <w:color w:val="231F20"/>
        </w:rPr>
        <w:t>referred</w:t>
      </w:r>
      <w:r>
        <w:rPr>
          <w:color w:val="231F20"/>
          <w:spacing w:val="-6"/>
        </w:rPr>
        <w:t> </w:t>
      </w:r>
      <w:r>
        <w:rPr>
          <w:color w:val="231F20"/>
        </w:rPr>
        <w:t>to</w:t>
      </w:r>
      <w:r>
        <w:rPr>
          <w:color w:val="231F20"/>
          <w:spacing w:val="-6"/>
        </w:rPr>
        <w:t> </w:t>
      </w:r>
      <w:r>
        <w:rPr>
          <w:color w:val="231F20"/>
        </w:rPr>
        <w:t>as</w:t>
      </w:r>
      <w:r>
        <w:rPr>
          <w:color w:val="231F20"/>
          <w:spacing w:val="-6"/>
        </w:rPr>
        <w:t> </w:t>
      </w:r>
      <w:r>
        <w:rPr>
          <w:color w:val="231F20"/>
        </w:rPr>
        <w:t>preferred logic, preferential logic, or soft logic. Discretionary dependencies are established based on knowledge of best practices within a particular application</w:t>
      </w:r>
    </w:p>
    <w:p>
      <w:pPr>
        <w:pStyle w:val="BodyText"/>
        <w:spacing w:line="223" w:lineRule="auto"/>
        <w:ind w:left="979" w:right="387"/>
        <w:jc w:val="both"/>
      </w:pPr>
      <w:r>
        <w:rPr>
          <w:color w:val="231F20"/>
        </w:rPr>
        <w:t>area</w:t>
      </w:r>
      <w:r>
        <w:rPr>
          <w:color w:val="231F20"/>
          <w:spacing w:val="-1"/>
        </w:rPr>
        <w:t> </w:t>
      </w:r>
      <w:r>
        <w:rPr>
          <w:color w:val="231F20"/>
        </w:rPr>
        <w:t>or</w:t>
      </w:r>
      <w:r>
        <w:rPr>
          <w:color w:val="231F20"/>
          <w:spacing w:val="-1"/>
        </w:rPr>
        <w:t> </w:t>
      </w:r>
      <w:r>
        <w:rPr>
          <w:color w:val="231F20"/>
        </w:rPr>
        <w:t>some</w:t>
      </w:r>
      <w:r>
        <w:rPr>
          <w:color w:val="231F20"/>
          <w:spacing w:val="-1"/>
        </w:rPr>
        <w:t> </w:t>
      </w:r>
      <w:r>
        <w:rPr>
          <w:color w:val="231F20"/>
        </w:rPr>
        <w:t>unusual</w:t>
      </w:r>
      <w:r>
        <w:rPr>
          <w:color w:val="231F20"/>
          <w:spacing w:val="-1"/>
        </w:rPr>
        <w:t> </w:t>
      </w:r>
      <w:r>
        <w:rPr>
          <w:color w:val="231F20"/>
        </w:rPr>
        <w:t>aspect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project</w:t>
      </w:r>
      <w:r>
        <w:rPr>
          <w:color w:val="231F20"/>
          <w:spacing w:val="-1"/>
        </w:rPr>
        <w:t> </w:t>
      </w:r>
      <w:r>
        <w:rPr>
          <w:color w:val="231F20"/>
        </w:rPr>
        <w:t>where a specific sequence is desired, even though there may</w:t>
      </w:r>
      <w:r>
        <w:rPr>
          <w:color w:val="231F20"/>
          <w:spacing w:val="-7"/>
        </w:rPr>
        <w:t> </w:t>
      </w:r>
      <w:r>
        <w:rPr>
          <w:color w:val="231F20"/>
        </w:rPr>
        <w:t>be</w:t>
      </w:r>
      <w:r>
        <w:rPr>
          <w:color w:val="231F20"/>
          <w:spacing w:val="-7"/>
        </w:rPr>
        <w:t> </w:t>
      </w:r>
      <w:r>
        <w:rPr>
          <w:color w:val="231F20"/>
        </w:rPr>
        <w:t>other</w:t>
      </w:r>
      <w:r>
        <w:rPr>
          <w:color w:val="231F20"/>
          <w:spacing w:val="-7"/>
        </w:rPr>
        <w:t> </w:t>
      </w:r>
      <w:r>
        <w:rPr>
          <w:color w:val="231F20"/>
        </w:rPr>
        <w:t>acceptable</w:t>
      </w:r>
      <w:r>
        <w:rPr>
          <w:color w:val="231F20"/>
          <w:spacing w:val="-7"/>
        </w:rPr>
        <w:t> </w:t>
      </w:r>
      <w:r>
        <w:rPr>
          <w:color w:val="231F20"/>
        </w:rPr>
        <w:t>sequences.</w:t>
      </w:r>
      <w:r>
        <w:rPr>
          <w:color w:val="231F20"/>
          <w:spacing w:val="-7"/>
        </w:rPr>
        <w:t> </w:t>
      </w:r>
      <w:r>
        <w:rPr>
          <w:color w:val="231F20"/>
        </w:rPr>
        <w:t>For</w:t>
      </w:r>
      <w:r>
        <w:rPr>
          <w:color w:val="231F20"/>
          <w:spacing w:val="-7"/>
        </w:rPr>
        <w:t> </w:t>
      </w:r>
      <w:r>
        <w:rPr>
          <w:color w:val="231F20"/>
        </w:rPr>
        <w:t>example, generally accepted best practices recommend </w:t>
      </w:r>
      <w:r>
        <w:rPr>
          <w:color w:val="231F20"/>
          <w:spacing w:val="-4"/>
        </w:rPr>
        <w:t>that</w:t>
      </w:r>
    </w:p>
    <w:p>
      <w:pPr>
        <w:pStyle w:val="BodyText"/>
        <w:spacing w:line="223" w:lineRule="auto"/>
        <w:ind w:left="979"/>
      </w:pPr>
      <w:r>
        <w:rPr>
          <w:color w:val="231F20"/>
        </w:rPr>
        <w:t>during</w:t>
      </w:r>
      <w:r>
        <w:rPr>
          <w:color w:val="231F20"/>
          <w:spacing w:val="-7"/>
        </w:rPr>
        <w:t> </w:t>
      </w:r>
      <w:r>
        <w:rPr>
          <w:color w:val="231F20"/>
        </w:rPr>
        <w:t>construction,</w:t>
      </w:r>
      <w:r>
        <w:rPr>
          <w:color w:val="231F20"/>
          <w:spacing w:val="-7"/>
        </w:rPr>
        <w:t> </w:t>
      </w:r>
      <w:r>
        <w:rPr>
          <w:color w:val="231F20"/>
        </w:rPr>
        <w:t>the</w:t>
      </w:r>
      <w:r>
        <w:rPr>
          <w:color w:val="231F20"/>
          <w:spacing w:val="-7"/>
        </w:rPr>
        <w:t> </w:t>
      </w:r>
      <w:r>
        <w:rPr>
          <w:color w:val="231F20"/>
        </w:rPr>
        <w:t>electrical</w:t>
      </w:r>
      <w:r>
        <w:rPr>
          <w:color w:val="231F20"/>
          <w:spacing w:val="-7"/>
        </w:rPr>
        <w:t> </w:t>
      </w:r>
      <w:r>
        <w:rPr>
          <w:color w:val="231F20"/>
        </w:rPr>
        <w:t>work</w:t>
      </w:r>
      <w:r>
        <w:rPr>
          <w:color w:val="231F20"/>
          <w:spacing w:val="-7"/>
        </w:rPr>
        <w:t> </w:t>
      </w:r>
      <w:r>
        <w:rPr>
          <w:color w:val="231F20"/>
        </w:rPr>
        <w:t>should</w:t>
      </w:r>
      <w:r>
        <w:rPr>
          <w:color w:val="231F20"/>
          <w:spacing w:val="-7"/>
        </w:rPr>
        <w:t> </w:t>
      </w:r>
      <w:r>
        <w:rPr>
          <w:color w:val="231F20"/>
        </w:rPr>
        <w:t>start after finishing the plumbing work. This order is</w:t>
      </w:r>
    </w:p>
    <w:p>
      <w:pPr>
        <w:pStyle w:val="BodyText"/>
        <w:spacing w:line="223" w:lineRule="auto"/>
        <w:ind w:left="979" w:right="159"/>
      </w:pPr>
      <w:r>
        <w:rPr>
          <w:color w:val="231F20"/>
        </w:rPr>
        <w:t>not mandatory and both activities may occur at the same</w:t>
      </w:r>
      <w:r>
        <w:rPr>
          <w:color w:val="231F20"/>
          <w:spacing w:val="-5"/>
        </w:rPr>
        <w:t> </w:t>
      </w:r>
      <w:r>
        <w:rPr>
          <w:color w:val="231F20"/>
        </w:rPr>
        <w:t>time</w:t>
      </w:r>
      <w:r>
        <w:rPr>
          <w:color w:val="231F20"/>
          <w:spacing w:val="-5"/>
        </w:rPr>
        <w:t> </w:t>
      </w:r>
      <w:r>
        <w:rPr>
          <w:color w:val="231F20"/>
        </w:rPr>
        <w:t>(in</w:t>
      </w:r>
      <w:r>
        <w:rPr>
          <w:color w:val="231F20"/>
          <w:spacing w:val="-5"/>
        </w:rPr>
        <w:t> </w:t>
      </w:r>
      <w:r>
        <w:rPr>
          <w:color w:val="231F20"/>
        </w:rPr>
        <w:t>parallel),</w:t>
      </w:r>
      <w:r>
        <w:rPr>
          <w:color w:val="231F20"/>
          <w:spacing w:val="-5"/>
        </w:rPr>
        <w:t> </w:t>
      </w:r>
      <w:r>
        <w:rPr>
          <w:color w:val="231F20"/>
        </w:rPr>
        <w:t>but</w:t>
      </w:r>
      <w:r>
        <w:rPr>
          <w:color w:val="231F20"/>
          <w:spacing w:val="-5"/>
        </w:rPr>
        <w:t> </w:t>
      </w:r>
      <w:r>
        <w:rPr>
          <w:color w:val="231F20"/>
        </w:rPr>
        <w:t>performing</w:t>
      </w:r>
      <w:r>
        <w:rPr>
          <w:color w:val="231F20"/>
          <w:spacing w:val="-5"/>
        </w:rPr>
        <w:t> </w:t>
      </w:r>
      <w:r>
        <w:rPr>
          <w:color w:val="231F20"/>
        </w:rPr>
        <w:t>the</w:t>
      </w:r>
      <w:r>
        <w:rPr>
          <w:color w:val="231F20"/>
          <w:spacing w:val="-5"/>
        </w:rPr>
        <w:t> </w:t>
      </w:r>
      <w:r>
        <w:rPr>
          <w:color w:val="231F20"/>
        </w:rPr>
        <w:t>activities in sequential order reduces the overall project</w:t>
      </w:r>
    </w:p>
    <w:p>
      <w:pPr>
        <w:pStyle w:val="BodyText"/>
        <w:spacing w:line="223" w:lineRule="auto"/>
        <w:ind w:left="979" w:right="456"/>
      </w:pPr>
      <w:r>
        <w:rPr>
          <w:color w:val="231F20"/>
        </w:rPr>
        <w:t>risk.</w:t>
      </w:r>
      <w:r>
        <w:rPr>
          <w:color w:val="231F20"/>
          <w:spacing w:val="-8"/>
        </w:rPr>
        <w:t> </w:t>
      </w:r>
      <w:r>
        <w:rPr>
          <w:color w:val="231F20"/>
        </w:rPr>
        <w:t>Discretionary</w:t>
      </w:r>
      <w:r>
        <w:rPr>
          <w:color w:val="231F20"/>
          <w:spacing w:val="-8"/>
        </w:rPr>
        <w:t> </w:t>
      </w:r>
      <w:r>
        <w:rPr>
          <w:color w:val="231F20"/>
        </w:rPr>
        <w:t>dependencies</w:t>
      </w:r>
      <w:r>
        <w:rPr>
          <w:color w:val="231F20"/>
          <w:spacing w:val="-8"/>
        </w:rPr>
        <w:t> </w:t>
      </w:r>
      <w:r>
        <w:rPr>
          <w:color w:val="231F20"/>
        </w:rPr>
        <w:t>should</w:t>
      </w:r>
      <w:r>
        <w:rPr>
          <w:color w:val="231F20"/>
          <w:spacing w:val="-8"/>
        </w:rPr>
        <w:t> </w:t>
      </w:r>
      <w:r>
        <w:rPr>
          <w:color w:val="231F20"/>
        </w:rPr>
        <w:t>be</w:t>
      </w:r>
      <w:r>
        <w:rPr>
          <w:color w:val="231F20"/>
          <w:spacing w:val="-8"/>
        </w:rPr>
        <w:t> </w:t>
      </w:r>
      <w:r>
        <w:rPr>
          <w:color w:val="231F20"/>
        </w:rPr>
        <w:t>fully documented since they can create arbitrary </w:t>
      </w:r>
      <w:r>
        <w:rPr>
          <w:color w:val="231F20"/>
          <w:spacing w:val="-2"/>
        </w:rPr>
        <w:t>total</w:t>
      </w:r>
    </w:p>
    <w:p>
      <w:pPr>
        <w:spacing w:after="0" w:line="223" w:lineRule="auto"/>
        <w:sectPr>
          <w:pgSz w:w="6120" w:h="9720"/>
          <w:pgMar w:header="0" w:footer="294" w:top="240" w:bottom="480" w:left="440" w:right="420"/>
        </w:sectPr>
      </w:pPr>
    </w:p>
    <w:p>
      <w:pPr>
        <w:pStyle w:val="BodyText"/>
        <w:spacing w:line="223" w:lineRule="auto" w:before="76"/>
        <w:ind w:left="739" w:right="540"/>
      </w:pPr>
      <w:r>
        <w:rPr>
          <w:color w:val="231F20"/>
        </w:rPr>
        <w:t>float values and can limit later scheduling options. When</w:t>
      </w:r>
      <w:r>
        <w:rPr>
          <w:color w:val="231F20"/>
          <w:spacing w:val="-7"/>
        </w:rPr>
        <w:t> </w:t>
      </w:r>
      <w:r>
        <w:rPr>
          <w:color w:val="231F20"/>
        </w:rPr>
        <w:t>fast</w:t>
      </w:r>
      <w:r>
        <w:rPr>
          <w:color w:val="231F20"/>
          <w:spacing w:val="-7"/>
        </w:rPr>
        <w:t> </w:t>
      </w:r>
      <w:r>
        <w:rPr>
          <w:color w:val="231F20"/>
        </w:rPr>
        <w:t>tracking</w:t>
      </w:r>
      <w:r>
        <w:rPr>
          <w:color w:val="231F20"/>
          <w:spacing w:val="-7"/>
        </w:rPr>
        <w:t> </w:t>
      </w:r>
      <w:r>
        <w:rPr>
          <w:color w:val="231F20"/>
        </w:rPr>
        <w:t>techniques</w:t>
      </w:r>
      <w:r>
        <w:rPr>
          <w:color w:val="231F20"/>
          <w:spacing w:val="-7"/>
        </w:rPr>
        <w:t> </w:t>
      </w:r>
      <w:r>
        <w:rPr>
          <w:color w:val="231F20"/>
        </w:rPr>
        <w:t>are</w:t>
      </w:r>
      <w:r>
        <w:rPr>
          <w:color w:val="231F20"/>
          <w:spacing w:val="-7"/>
        </w:rPr>
        <w:t> </w:t>
      </w:r>
      <w:r>
        <w:rPr>
          <w:color w:val="231F20"/>
        </w:rPr>
        <w:t>employed,</w:t>
      </w:r>
      <w:r>
        <w:rPr>
          <w:color w:val="231F20"/>
          <w:spacing w:val="-7"/>
        </w:rPr>
        <w:t> </w:t>
      </w:r>
      <w:r>
        <w:rPr>
          <w:color w:val="231F20"/>
        </w:rPr>
        <w:t>these discretionary dependencies should be reviewed and considered for modification or removal. The project team determines which dependencies are discretionary during the process of sequencing the </w:t>
      </w:r>
      <w:r>
        <w:rPr>
          <w:color w:val="231F20"/>
          <w:spacing w:val="-2"/>
        </w:rPr>
        <w:t>activities.</w:t>
      </w:r>
    </w:p>
    <w:p>
      <w:pPr>
        <w:pStyle w:val="ListParagraph"/>
        <w:numPr>
          <w:ilvl w:val="0"/>
          <w:numId w:val="48"/>
        </w:numPr>
        <w:tabs>
          <w:tab w:pos="739" w:val="left" w:leader="none"/>
          <w:tab w:pos="749" w:val="left" w:leader="none"/>
        </w:tabs>
        <w:spacing w:line="223" w:lineRule="auto" w:before="0" w:after="0"/>
        <w:ind w:left="739" w:right="579" w:hanging="170"/>
        <w:jc w:val="left"/>
        <w:rPr>
          <w:sz w:val="18"/>
        </w:rPr>
      </w:pPr>
      <w:r>
        <w:rPr>
          <w:color w:val="231F20"/>
          <w:sz w:val="18"/>
        </w:rPr>
        <w:tab/>
      </w:r>
      <w:r>
        <w:rPr>
          <w:b/>
          <w:color w:val="231F20"/>
          <w:sz w:val="18"/>
        </w:rPr>
        <w:t>External dependencies. </w:t>
      </w:r>
      <w:r>
        <w:rPr>
          <w:color w:val="231F20"/>
          <w:sz w:val="18"/>
        </w:rPr>
        <w:t>External dependencies involve a relationship between project activities and</w:t>
      </w:r>
      <w:r>
        <w:rPr>
          <w:color w:val="231F20"/>
          <w:spacing w:val="-8"/>
          <w:sz w:val="18"/>
        </w:rPr>
        <w:t> </w:t>
      </w:r>
      <w:r>
        <w:rPr>
          <w:color w:val="231F20"/>
          <w:sz w:val="18"/>
        </w:rPr>
        <w:t>non-project</w:t>
      </w:r>
      <w:r>
        <w:rPr>
          <w:color w:val="231F20"/>
          <w:spacing w:val="-8"/>
          <w:sz w:val="18"/>
        </w:rPr>
        <w:t> </w:t>
      </w:r>
      <w:r>
        <w:rPr>
          <w:color w:val="231F20"/>
          <w:sz w:val="18"/>
        </w:rPr>
        <w:t>activities.</w:t>
      </w:r>
      <w:r>
        <w:rPr>
          <w:color w:val="231F20"/>
          <w:spacing w:val="-8"/>
          <w:sz w:val="18"/>
        </w:rPr>
        <w:t> </w:t>
      </w:r>
      <w:r>
        <w:rPr>
          <w:color w:val="231F20"/>
          <w:sz w:val="18"/>
        </w:rPr>
        <w:t>These</w:t>
      </w:r>
      <w:r>
        <w:rPr>
          <w:color w:val="231F20"/>
          <w:spacing w:val="-8"/>
          <w:sz w:val="18"/>
        </w:rPr>
        <w:t> </w:t>
      </w:r>
      <w:r>
        <w:rPr>
          <w:color w:val="231F20"/>
          <w:sz w:val="18"/>
        </w:rPr>
        <w:t>dependencies</w:t>
      </w:r>
      <w:r>
        <w:rPr>
          <w:color w:val="231F20"/>
          <w:spacing w:val="-8"/>
          <w:sz w:val="18"/>
        </w:rPr>
        <w:t> </w:t>
      </w:r>
      <w:r>
        <w:rPr>
          <w:color w:val="231F20"/>
          <w:sz w:val="18"/>
        </w:rPr>
        <w:t>are usually outside of the project team’s control. For example, the testing activity in a software project</w:t>
      </w:r>
    </w:p>
    <w:p>
      <w:pPr>
        <w:pStyle w:val="BodyText"/>
        <w:spacing w:line="223" w:lineRule="auto"/>
        <w:ind w:left="739" w:right="359"/>
      </w:pPr>
      <w:r>
        <w:rPr>
          <w:color w:val="231F20"/>
        </w:rPr>
        <w:t>may be dependent on the delivery of hardware from an external source, or governmental environmental hearings</w:t>
      </w:r>
      <w:r>
        <w:rPr>
          <w:color w:val="231F20"/>
          <w:spacing w:val="-5"/>
        </w:rPr>
        <w:t> </w:t>
      </w:r>
      <w:r>
        <w:rPr>
          <w:color w:val="231F20"/>
        </w:rPr>
        <w:t>may</w:t>
      </w:r>
      <w:r>
        <w:rPr>
          <w:color w:val="231F20"/>
          <w:spacing w:val="-5"/>
        </w:rPr>
        <w:t> </w:t>
      </w:r>
      <w:r>
        <w:rPr>
          <w:color w:val="231F20"/>
        </w:rPr>
        <w:t>need</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held</w:t>
      </w:r>
      <w:r>
        <w:rPr>
          <w:color w:val="231F20"/>
          <w:spacing w:val="-5"/>
        </w:rPr>
        <w:t> </w:t>
      </w:r>
      <w:r>
        <w:rPr>
          <w:color w:val="231F20"/>
        </w:rPr>
        <w:t>before</w:t>
      </w:r>
      <w:r>
        <w:rPr>
          <w:color w:val="231F20"/>
          <w:spacing w:val="-5"/>
        </w:rPr>
        <w:t> </w:t>
      </w:r>
      <w:r>
        <w:rPr>
          <w:color w:val="231F20"/>
        </w:rPr>
        <w:t>site</w:t>
      </w:r>
      <w:r>
        <w:rPr>
          <w:color w:val="231F20"/>
          <w:spacing w:val="-5"/>
        </w:rPr>
        <w:t> </w:t>
      </w:r>
      <w:r>
        <w:rPr>
          <w:color w:val="231F20"/>
        </w:rPr>
        <w:t>preparation can begin on a construction project. The project management team determines which dependencies are external during the process of sequencing the </w:t>
      </w:r>
      <w:r>
        <w:rPr>
          <w:color w:val="231F20"/>
          <w:spacing w:val="-2"/>
        </w:rPr>
        <w:t>activities.</w:t>
      </w:r>
    </w:p>
    <w:p>
      <w:pPr>
        <w:pStyle w:val="ListParagraph"/>
        <w:numPr>
          <w:ilvl w:val="0"/>
          <w:numId w:val="48"/>
        </w:numPr>
        <w:tabs>
          <w:tab w:pos="739" w:val="left" w:leader="none"/>
          <w:tab w:pos="749" w:val="left" w:leader="none"/>
        </w:tabs>
        <w:spacing w:line="223" w:lineRule="auto" w:before="0" w:after="0"/>
        <w:ind w:left="739" w:right="507" w:hanging="170"/>
        <w:jc w:val="left"/>
        <w:rPr>
          <w:sz w:val="18"/>
        </w:rPr>
      </w:pPr>
      <w:r>
        <w:rPr>
          <w:color w:val="231F20"/>
          <w:sz w:val="18"/>
        </w:rPr>
        <w:tab/>
      </w:r>
      <w:r>
        <w:rPr>
          <w:b/>
          <w:color w:val="231F20"/>
          <w:sz w:val="18"/>
        </w:rPr>
        <w:t>Internal dependencies. </w:t>
      </w:r>
      <w:r>
        <w:rPr>
          <w:color w:val="231F20"/>
          <w:sz w:val="18"/>
        </w:rPr>
        <w:t>Internal dependencies involve a precedence relationship between project activities</w:t>
      </w:r>
      <w:r>
        <w:rPr>
          <w:color w:val="231F20"/>
          <w:spacing w:val="-6"/>
          <w:sz w:val="18"/>
        </w:rPr>
        <w:t> </w:t>
      </w:r>
      <w:r>
        <w:rPr>
          <w:color w:val="231F20"/>
          <w:sz w:val="18"/>
        </w:rPr>
        <w:t>and</w:t>
      </w:r>
      <w:r>
        <w:rPr>
          <w:color w:val="231F20"/>
          <w:spacing w:val="-6"/>
          <w:sz w:val="18"/>
        </w:rPr>
        <w:t> </w:t>
      </w:r>
      <w:r>
        <w:rPr>
          <w:color w:val="231F20"/>
          <w:sz w:val="18"/>
        </w:rPr>
        <w:t>are</w:t>
      </w:r>
      <w:r>
        <w:rPr>
          <w:color w:val="231F20"/>
          <w:spacing w:val="-6"/>
          <w:sz w:val="18"/>
        </w:rPr>
        <w:t> </w:t>
      </w:r>
      <w:r>
        <w:rPr>
          <w:color w:val="231F20"/>
          <w:sz w:val="18"/>
        </w:rPr>
        <w:t>generally</w:t>
      </w:r>
      <w:r>
        <w:rPr>
          <w:color w:val="231F20"/>
          <w:spacing w:val="-6"/>
          <w:sz w:val="18"/>
        </w:rPr>
        <w:t> </w:t>
      </w:r>
      <w:r>
        <w:rPr>
          <w:color w:val="231F20"/>
          <w:sz w:val="18"/>
        </w:rPr>
        <w:t>inside</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team’s control. For example, if the team cannot test a machine until they assemble it, there is an internal mandatory dependency. The project management team determines which dependencies are internal during the process of sequencing the activities.</w:t>
      </w:r>
    </w:p>
    <w:p>
      <w:pPr>
        <w:spacing w:after="0" w:line="223" w:lineRule="auto"/>
        <w:jc w:val="left"/>
        <w:rPr>
          <w:sz w:val="18"/>
        </w:rPr>
        <w:sectPr>
          <w:pgSz w:w="6120" w:h="9720"/>
          <w:pgMar w:header="0" w:footer="293" w:top="26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pages</w:t>
      </w:r>
      <w:r>
        <w:rPr>
          <w:color w:val="231F20"/>
          <w:spacing w:val="1"/>
          <w:sz w:val="18"/>
        </w:rPr>
        <w:t> </w:t>
      </w:r>
      <w:r>
        <w:rPr>
          <w:color w:val="231F20"/>
          <w:sz w:val="18"/>
        </w:rPr>
        <w:t>183–184, Figure</w:t>
      </w:r>
      <w:r>
        <w:rPr>
          <w:color w:val="231F20"/>
          <w:spacing w:val="1"/>
          <w:sz w:val="18"/>
        </w:rPr>
        <w:t> </w:t>
      </w:r>
      <w:r>
        <w:rPr>
          <w:color w:val="231F20"/>
          <w:sz w:val="18"/>
        </w:rPr>
        <w:t>6-5, Section</w:t>
      </w:r>
      <w:r>
        <w:rPr>
          <w:color w:val="231F20"/>
          <w:spacing w:val="1"/>
          <w:sz w:val="18"/>
        </w:rPr>
        <w:t> </w:t>
      </w:r>
      <w:r>
        <w:rPr>
          <w:color w:val="231F20"/>
          <w:spacing w:val="-2"/>
          <w:sz w:val="18"/>
        </w:rPr>
        <w:t>6.2.1</w:t>
      </w:r>
    </w:p>
    <w:p>
      <w:pPr>
        <w:spacing w:line="208" w:lineRule="exact" w:before="184"/>
        <w:ind w:left="700" w:right="0" w:firstLine="0"/>
        <w:jc w:val="left"/>
        <w:rPr>
          <w:b/>
          <w:sz w:val="18"/>
        </w:rPr>
      </w:pPr>
      <w:r>
        <w:rPr>
          <w:b/>
          <w:color w:val="231F20"/>
          <w:sz w:val="18"/>
        </w:rPr>
        <w:t>Define</w:t>
      </w:r>
      <w:r>
        <w:rPr>
          <w:b/>
          <w:color w:val="231F20"/>
          <w:spacing w:val="-2"/>
          <w:sz w:val="18"/>
        </w:rPr>
        <w:t> </w:t>
      </w:r>
      <w:r>
        <w:rPr>
          <w:b/>
          <w:color w:val="231F20"/>
          <w:sz w:val="18"/>
        </w:rPr>
        <w:t>Activities: </w:t>
      </w:r>
      <w:r>
        <w:rPr>
          <w:b/>
          <w:color w:val="231F20"/>
          <w:spacing w:val="-2"/>
          <w:sz w:val="18"/>
        </w:rPr>
        <w:t>Inputs</w:t>
      </w:r>
    </w:p>
    <w:p>
      <w:pPr>
        <w:pStyle w:val="ListParagraph"/>
        <w:numPr>
          <w:ilvl w:val="0"/>
          <w:numId w:val="49"/>
        </w:numPr>
        <w:tabs>
          <w:tab w:pos="901" w:val="left" w:leader="none"/>
        </w:tabs>
        <w:spacing w:line="200" w:lineRule="exact" w:before="0" w:after="0"/>
        <w:ind w:left="901" w:right="0" w:hanging="201"/>
        <w:jc w:val="left"/>
        <w:rPr>
          <w:b/>
          <w:sz w:val="18"/>
        </w:rPr>
      </w:pPr>
      <w:r>
        <w:rPr>
          <w:b/>
          <w:color w:val="231F20"/>
          <w:sz w:val="18"/>
        </w:rPr>
        <w:t>Schedule Management </w:t>
      </w:r>
      <w:r>
        <w:rPr>
          <w:b/>
          <w:color w:val="231F20"/>
          <w:spacing w:val="-4"/>
          <w:sz w:val="18"/>
        </w:rPr>
        <w:t>Plan</w:t>
      </w:r>
    </w:p>
    <w:p>
      <w:pPr>
        <w:pStyle w:val="ListParagraph"/>
        <w:numPr>
          <w:ilvl w:val="0"/>
          <w:numId w:val="49"/>
        </w:numPr>
        <w:tabs>
          <w:tab w:pos="901" w:val="left" w:leader="none"/>
        </w:tabs>
        <w:spacing w:line="200" w:lineRule="exact" w:before="0" w:after="0"/>
        <w:ind w:left="901" w:right="0" w:hanging="201"/>
        <w:jc w:val="left"/>
        <w:rPr>
          <w:b/>
          <w:sz w:val="18"/>
        </w:rPr>
      </w:pPr>
      <w:r>
        <w:rPr>
          <w:b/>
          <w:color w:val="231F20"/>
          <w:sz w:val="18"/>
        </w:rPr>
        <w:t>Scope</w:t>
      </w:r>
      <w:r>
        <w:rPr>
          <w:b/>
          <w:color w:val="231F20"/>
          <w:spacing w:val="-2"/>
          <w:sz w:val="18"/>
        </w:rPr>
        <w:t> Baseline</w:t>
      </w:r>
    </w:p>
    <w:p>
      <w:pPr>
        <w:pStyle w:val="ListParagraph"/>
        <w:numPr>
          <w:ilvl w:val="0"/>
          <w:numId w:val="49"/>
        </w:numPr>
        <w:tabs>
          <w:tab w:pos="901" w:val="left" w:leader="none"/>
        </w:tabs>
        <w:spacing w:line="200" w:lineRule="exact" w:before="0" w:after="0"/>
        <w:ind w:left="901" w:right="0" w:hanging="201"/>
        <w:jc w:val="left"/>
        <w:rPr>
          <w:b/>
          <w:sz w:val="18"/>
        </w:rPr>
      </w:pPr>
      <w:r>
        <w:rPr>
          <w:b/>
          <w:color w:val="231F20"/>
          <w:sz w:val="18"/>
        </w:rPr>
        <w:t>Enterprise</w:t>
      </w:r>
      <w:r>
        <w:rPr>
          <w:b/>
          <w:color w:val="231F20"/>
          <w:spacing w:val="-1"/>
          <w:sz w:val="18"/>
        </w:rPr>
        <w:t> </w:t>
      </w:r>
      <w:r>
        <w:rPr>
          <w:b/>
          <w:color w:val="231F20"/>
          <w:sz w:val="18"/>
        </w:rPr>
        <w:t>Environmental</w:t>
      </w:r>
      <w:r>
        <w:rPr>
          <w:b/>
          <w:color w:val="231F20"/>
          <w:spacing w:val="1"/>
          <w:sz w:val="18"/>
        </w:rPr>
        <w:t> </w:t>
      </w:r>
      <w:r>
        <w:rPr>
          <w:b/>
          <w:color w:val="231F20"/>
          <w:spacing w:val="-2"/>
          <w:sz w:val="18"/>
        </w:rPr>
        <w:t>Factors</w:t>
      </w:r>
    </w:p>
    <w:p>
      <w:pPr>
        <w:pStyle w:val="ListParagraph"/>
        <w:numPr>
          <w:ilvl w:val="0"/>
          <w:numId w:val="49"/>
        </w:numPr>
        <w:tabs>
          <w:tab w:pos="901" w:val="left" w:leader="none"/>
        </w:tabs>
        <w:spacing w:line="208" w:lineRule="exact" w:before="0" w:after="0"/>
        <w:ind w:left="901" w:right="0" w:hanging="201"/>
        <w:jc w:val="left"/>
        <w:rPr>
          <w:b/>
          <w:sz w:val="18"/>
        </w:rPr>
      </w:pPr>
      <w:r>
        <w:rPr>
          <w:b/>
          <w:color w:val="231F20"/>
          <w:sz w:val="18"/>
        </w:rPr>
        <w:t>Organizational</w:t>
      </w:r>
      <w:r>
        <w:rPr>
          <w:b/>
          <w:color w:val="231F20"/>
          <w:spacing w:val="2"/>
          <w:sz w:val="18"/>
        </w:rPr>
        <w:t> </w:t>
      </w:r>
      <w:r>
        <w:rPr>
          <w:b/>
          <w:color w:val="231F20"/>
          <w:sz w:val="18"/>
        </w:rPr>
        <w:t>Process</w:t>
      </w:r>
      <w:r>
        <w:rPr>
          <w:b/>
          <w:color w:val="231F20"/>
          <w:spacing w:val="2"/>
          <w:sz w:val="18"/>
        </w:rPr>
        <w:t> </w:t>
      </w:r>
      <w:r>
        <w:rPr>
          <w:b/>
          <w:color w:val="231F20"/>
          <w:spacing w:val="-2"/>
          <w:sz w:val="18"/>
        </w:rPr>
        <w:t>Assets</w:t>
      </w:r>
    </w:p>
    <w:p>
      <w:pPr>
        <w:pStyle w:val="BodyText"/>
        <w:spacing w:before="191"/>
        <w:rPr>
          <w:b/>
        </w:rPr>
      </w:pPr>
    </w:p>
    <w:p>
      <w:pPr>
        <w:pStyle w:val="Heading4"/>
        <w:numPr>
          <w:ilvl w:val="0"/>
          <w:numId w:val="4"/>
        </w:numPr>
        <w:tabs>
          <w:tab w:pos="717" w:val="left" w:leader="none"/>
        </w:tabs>
        <w:spacing w:line="240" w:lineRule="auto" w:before="1"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217, Section</w:t>
      </w:r>
      <w:r>
        <w:rPr>
          <w:color w:val="231F20"/>
          <w:spacing w:val="1"/>
          <w:sz w:val="18"/>
        </w:rPr>
        <w:t> </w:t>
      </w:r>
      <w:r>
        <w:rPr>
          <w:color w:val="231F20"/>
          <w:sz w:val="18"/>
        </w:rPr>
        <w:t>6.5.3.2; page</w:t>
      </w:r>
      <w:r>
        <w:rPr>
          <w:color w:val="231F20"/>
          <w:spacing w:val="1"/>
          <w:sz w:val="18"/>
        </w:rPr>
        <w:t> </w:t>
      </w:r>
      <w:r>
        <w:rPr>
          <w:color w:val="231F20"/>
          <w:spacing w:val="-4"/>
          <w:sz w:val="18"/>
        </w:rPr>
        <w:t>219,</w:t>
      </w:r>
    </w:p>
    <w:p>
      <w:pPr>
        <w:pStyle w:val="BodyText"/>
        <w:spacing w:before="4"/>
        <w:ind w:left="340"/>
      </w:pPr>
      <w:r>
        <w:rPr>
          <w:color w:val="231F20"/>
        </w:rPr>
        <w:t>Figure 6-</w:t>
      </w:r>
      <w:r>
        <w:rPr>
          <w:color w:val="231F20"/>
          <w:spacing w:val="-5"/>
        </w:rPr>
        <w:t>21</w:t>
      </w:r>
    </w:p>
    <w:p>
      <w:pPr>
        <w:pStyle w:val="Heading5"/>
      </w:pPr>
      <w:r>
        <w:rPr>
          <w:color w:val="231F20"/>
        </w:rPr>
        <w:t>Project </w:t>
      </w:r>
      <w:r>
        <w:rPr>
          <w:color w:val="231F20"/>
          <w:spacing w:val="-2"/>
        </w:rPr>
        <w:t>Schedule</w:t>
      </w:r>
    </w:p>
    <w:p>
      <w:pPr>
        <w:pStyle w:val="BodyText"/>
        <w:spacing w:line="223" w:lineRule="auto" w:before="4"/>
        <w:ind w:left="700" w:right="302"/>
      </w:pPr>
      <w:r>
        <w:rPr>
          <w:color w:val="231F20"/>
        </w:rPr>
        <w:t>Also known as Gantt charts, bar charts represent schedule</w:t>
      </w:r>
      <w:r>
        <w:rPr>
          <w:color w:val="231F20"/>
          <w:spacing w:val="-5"/>
        </w:rPr>
        <w:t> </w:t>
      </w:r>
      <w:r>
        <w:rPr>
          <w:color w:val="231F20"/>
        </w:rPr>
        <w:t>information</w:t>
      </w:r>
      <w:r>
        <w:rPr>
          <w:color w:val="231F20"/>
          <w:spacing w:val="-5"/>
        </w:rPr>
        <w:t> </w:t>
      </w:r>
      <w:r>
        <w:rPr>
          <w:color w:val="231F20"/>
        </w:rPr>
        <w:t>where</w:t>
      </w:r>
      <w:r>
        <w:rPr>
          <w:color w:val="231F20"/>
          <w:spacing w:val="-5"/>
        </w:rPr>
        <w:t> </w:t>
      </w:r>
      <w:r>
        <w:rPr>
          <w:color w:val="231F20"/>
        </w:rPr>
        <w:t>activities</w:t>
      </w:r>
      <w:r>
        <w:rPr>
          <w:color w:val="231F20"/>
          <w:spacing w:val="-5"/>
        </w:rPr>
        <w:t> </w:t>
      </w:r>
      <w:r>
        <w:rPr>
          <w:color w:val="231F20"/>
        </w:rPr>
        <w:t>are</w:t>
      </w:r>
      <w:r>
        <w:rPr>
          <w:color w:val="231F20"/>
          <w:spacing w:val="-5"/>
        </w:rPr>
        <w:t> </w:t>
      </w:r>
      <w:r>
        <w:rPr>
          <w:color w:val="231F20"/>
        </w:rPr>
        <w:t>listed</w:t>
      </w:r>
      <w:r>
        <w:rPr>
          <w:color w:val="231F20"/>
          <w:spacing w:val="-5"/>
        </w:rPr>
        <w:t> </w:t>
      </w:r>
      <w:r>
        <w:rPr>
          <w:color w:val="231F20"/>
        </w:rPr>
        <w:t>on</w:t>
      </w:r>
      <w:r>
        <w:rPr>
          <w:color w:val="231F20"/>
          <w:spacing w:val="-5"/>
        </w:rPr>
        <w:t> </w:t>
      </w:r>
      <w:r>
        <w:rPr>
          <w:color w:val="231F20"/>
        </w:rPr>
        <w:t>the vertical axis, dates are shown on the horizontal axis, and activity durations are shown as horizontal bars placed according to start and finish dates. Bar charts are relatively easy to read and are commonly used.</w:t>
      </w:r>
    </w:p>
    <w:p>
      <w:pPr>
        <w:pStyle w:val="BodyText"/>
        <w:spacing w:line="223" w:lineRule="auto"/>
        <w:ind w:left="700" w:right="159"/>
      </w:pPr>
      <w:r>
        <w:rPr>
          <w:color w:val="231F20"/>
        </w:rPr>
        <w:t>Depending on the audience, float can be depicted or not.</w:t>
      </w:r>
      <w:r>
        <w:rPr>
          <w:color w:val="231F20"/>
          <w:spacing w:val="-5"/>
        </w:rPr>
        <w:t> </w:t>
      </w:r>
      <w:r>
        <w:rPr>
          <w:color w:val="231F20"/>
        </w:rPr>
        <w:t>For</w:t>
      </w:r>
      <w:r>
        <w:rPr>
          <w:color w:val="231F20"/>
          <w:spacing w:val="-5"/>
        </w:rPr>
        <w:t> </w:t>
      </w:r>
      <w:r>
        <w:rPr>
          <w:color w:val="231F20"/>
        </w:rPr>
        <w:t>control</w:t>
      </w:r>
      <w:r>
        <w:rPr>
          <w:color w:val="231F20"/>
          <w:spacing w:val="-5"/>
        </w:rPr>
        <w:t> </w:t>
      </w:r>
      <w:r>
        <w:rPr>
          <w:color w:val="231F20"/>
        </w:rPr>
        <w:t>and</w:t>
      </w:r>
      <w:r>
        <w:rPr>
          <w:color w:val="231F20"/>
          <w:spacing w:val="-5"/>
        </w:rPr>
        <w:t> </w:t>
      </w:r>
      <w:r>
        <w:rPr>
          <w:color w:val="231F20"/>
        </w:rPr>
        <w:t>management</w:t>
      </w:r>
      <w:r>
        <w:rPr>
          <w:color w:val="231F20"/>
          <w:spacing w:val="-5"/>
        </w:rPr>
        <w:t> </w:t>
      </w:r>
      <w:r>
        <w:rPr>
          <w:color w:val="231F20"/>
        </w:rPr>
        <w:t>communications,</w:t>
      </w:r>
      <w:r>
        <w:rPr>
          <w:color w:val="231F20"/>
          <w:spacing w:val="-5"/>
        </w:rPr>
        <w:t> </w:t>
      </w:r>
      <w:r>
        <w:rPr>
          <w:color w:val="231F20"/>
        </w:rPr>
        <w:t>the broader,</w:t>
      </w:r>
      <w:r>
        <w:rPr>
          <w:color w:val="231F20"/>
          <w:spacing w:val="-8"/>
        </w:rPr>
        <w:t> </w:t>
      </w:r>
      <w:r>
        <w:rPr>
          <w:color w:val="231F20"/>
        </w:rPr>
        <w:t>more</w:t>
      </w:r>
      <w:r>
        <w:rPr>
          <w:color w:val="231F20"/>
          <w:spacing w:val="-8"/>
        </w:rPr>
        <w:t> </w:t>
      </w:r>
      <w:r>
        <w:rPr>
          <w:color w:val="231F20"/>
        </w:rPr>
        <w:t>comprehensive</w:t>
      </w:r>
      <w:r>
        <w:rPr>
          <w:color w:val="231F20"/>
          <w:spacing w:val="-8"/>
        </w:rPr>
        <w:t> </w:t>
      </w:r>
      <w:r>
        <w:rPr>
          <w:color w:val="231F20"/>
        </w:rPr>
        <w:t>summary</w:t>
      </w:r>
      <w:r>
        <w:rPr>
          <w:color w:val="231F20"/>
          <w:spacing w:val="-8"/>
        </w:rPr>
        <w:t> </w:t>
      </w:r>
      <w:r>
        <w:rPr>
          <w:color w:val="231F20"/>
        </w:rPr>
        <w:t>activity</w:t>
      </w:r>
      <w:r>
        <w:rPr>
          <w:color w:val="231F20"/>
          <w:spacing w:val="-8"/>
        </w:rPr>
        <w:t> </w:t>
      </w:r>
      <w:r>
        <w:rPr>
          <w:color w:val="231F20"/>
        </w:rPr>
        <w:t>is</w:t>
      </w:r>
      <w:r>
        <w:rPr>
          <w:color w:val="231F20"/>
          <w:spacing w:val="-8"/>
        </w:rPr>
        <w:t> </w:t>
      </w:r>
      <w:r>
        <w:rPr>
          <w:color w:val="231F20"/>
        </w:rPr>
        <w:t>used between milestones or across multiple interdependent work packages and is displayed in bar chart reports.</w:t>
      </w:r>
    </w:p>
    <w:p>
      <w:pPr>
        <w:pStyle w:val="BodyText"/>
        <w:spacing w:before="186"/>
      </w:pPr>
    </w:p>
    <w:p>
      <w:pPr>
        <w:pStyle w:val="Heading4"/>
        <w:numPr>
          <w:ilvl w:val="0"/>
          <w:numId w:val="4"/>
        </w:numPr>
        <w:tabs>
          <w:tab w:pos="717" w:val="left" w:leader="none"/>
        </w:tabs>
        <w:spacing w:line="240" w:lineRule="auto" w:before="0"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189–190,</w:t>
      </w:r>
      <w:r>
        <w:rPr>
          <w:color w:val="231F20"/>
          <w:spacing w:val="1"/>
          <w:sz w:val="18"/>
        </w:rPr>
        <w:t> </w:t>
      </w:r>
      <w:r>
        <w:rPr>
          <w:color w:val="231F20"/>
          <w:sz w:val="18"/>
        </w:rPr>
        <w:t>Section</w:t>
      </w:r>
      <w:r>
        <w:rPr>
          <w:color w:val="231F20"/>
          <w:spacing w:val="1"/>
          <w:sz w:val="18"/>
        </w:rPr>
        <w:t> </w:t>
      </w:r>
      <w:r>
        <w:rPr>
          <w:color w:val="231F20"/>
          <w:spacing w:val="-2"/>
          <w:sz w:val="18"/>
        </w:rPr>
        <w:t>6.3.2.1</w:t>
      </w:r>
    </w:p>
    <w:p>
      <w:pPr>
        <w:pStyle w:val="Heading5"/>
      </w:pPr>
      <w:r>
        <w:rPr>
          <w:color w:val="231F20"/>
        </w:rPr>
        <w:t>Precedence</w:t>
      </w:r>
      <w:r>
        <w:rPr>
          <w:color w:val="231F20"/>
          <w:spacing w:val="-1"/>
        </w:rPr>
        <w:t> </w:t>
      </w:r>
      <w:r>
        <w:rPr>
          <w:color w:val="231F20"/>
        </w:rPr>
        <w:t>Diagramming</w:t>
      </w:r>
      <w:r>
        <w:rPr>
          <w:color w:val="231F20"/>
          <w:spacing w:val="2"/>
        </w:rPr>
        <w:t> </w:t>
      </w:r>
      <w:r>
        <w:rPr>
          <w:color w:val="231F20"/>
          <w:spacing w:val="-2"/>
        </w:rPr>
        <w:t>Method</w:t>
      </w:r>
    </w:p>
    <w:p>
      <w:pPr>
        <w:pStyle w:val="BodyText"/>
        <w:spacing w:line="223" w:lineRule="auto" w:before="4"/>
        <w:ind w:left="700" w:right="504"/>
      </w:pPr>
      <w:r>
        <w:rPr>
          <w:color w:val="231F20"/>
        </w:rPr>
        <w:t>The precedence diagramming method (PDM) is a technique used for constructing a schedule model</w:t>
      </w:r>
      <w:r>
        <w:rPr>
          <w:color w:val="231F20"/>
          <w:spacing w:val="40"/>
        </w:rPr>
        <w:t> </w:t>
      </w:r>
      <w:r>
        <w:rPr>
          <w:color w:val="231F20"/>
        </w:rPr>
        <w:t>in</w:t>
      </w:r>
      <w:r>
        <w:rPr>
          <w:color w:val="231F20"/>
          <w:spacing w:val="-5"/>
        </w:rPr>
        <w:t> </w:t>
      </w:r>
      <w:r>
        <w:rPr>
          <w:color w:val="231F20"/>
        </w:rPr>
        <w:t>which</w:t>
      </w:r>
      <w:r>
        <w:rPr>
          <w:color w:val="231F20"/>
          <w:spacing w:val="-5"/>
        </w:rPr>
        <w:t> </w:t>
      </w:r>
      <w:r>
        <w:rPr>
          <w:color w:val="231F20"/>
        </w:rPr>
        <w:t>activities</w:t>
      </w:r>
      <w:r>
        <w:rPr>
          <w:color w:val="231F20"/>
          <w:spacing w:val="-5"/>
        </w:rPr>
        <w:t> </w:t>
      </w:r>
      <w:r>
        <w:rPr>
          <w:color w:val="231F20"/>
        </w:rPr>
        <w:t>are</w:t>
      </w:r>
      <w:r>
        <w:rPr>
          <w:color w:val="231F20"/>
          <w:spacing w:val="-5"/>
        </w:rPr>
        <w:t> </w:t>
      </w:r>
      <w:r>
        <w:rPr>
          <w:color w:val="231F20"/>
        </w:rPr>
        <w:t>represented</w:t>
      </w:r>
      <w:r>
        <w:rPr>
          <w:color w:val="231F20"/>
          <w:spacing w:val="-5"/>
        </w:rPr>
        <w:t> </w:t>
      </w:r>
      <w:r>
        <w:rPr>
          <w:color w:val="231F20"/>
        </w:rPr>
        <w:t>by</w:t>
      </w:r>
      <w:r>
        <w:rPr>
          <w:color w:val="231F20"/>
          <w:spacing w:val="-5"/>
        </w:rPr>
        <w:t> </w:t>
      </w:r>
      <w:r>
        <w:rPr>
          <w:color w:val="231F20"/>
        </w:rPr>
        <w:t>nodes</w:t>
      </w:r>
      <w:r>
        <w:rPr>
          <w:color w:val="231F20"/>
          <w:spacing w:val="-5"/>
        </w:rPr>
        <w:t> </w:t>
      </w:r>
      <w:r>
        <w:rPr>
          <w:color w:val="231F20"/>
        </w:rPr>
        <w:t>and</w:t>
      </w:r>
      <w:r>
        <w:rPr>
          <w:color w:val="231F20"/>
          <w:spacing w:val="-5"/>
        </w:rPr>
        <w:t> </w:t>
      </w:r>
      <w:r>
        <w:rPr>
          <w:color w:val="231F20"/>
        </w:rPr>
        <w:t>are</w:t>
      </w:r>
    </w:p>
    <w:p>
      <w:pPr>
        <w:pStyle w:val="BodyText"/>
        <w:spacing w:line="223" w:lineRule="auto"/>
        <w:ind w:left="700" w:right="166"/>
      </w:pPr>
      <w:r>
        <w:rPr>
          <w:color w:val="231F20"/>
        </w:rPr>
        <w:t>graphically linked by one or more logical relationships to show the sequence in which the activities are to be performed.</w:t>
      </w:r>
      <w:r>
        <w:rPr>
          <w:color w:val="231F20"/>
          <w:spacing w:val="-5"/>
        </w:rPr>
        <w:t> </w:t>
      </w:r>
      <w:r>
        <w:rPr>
          <w:color w:val="231F20"/>
        </w:rPr>
        <w:t>PDM</w:t>
      </w:r>
      <w:r>
        <w:rPr>
          <w:color w:val="231F20"/>
          <w:spacing w:val="-5"/>
        </w:rPr>
        <w:t> </w:t>
      </w:r>
      <w:r>
        <w:rPr>
          <w:color w:val="231F20"/>
        </w:rPr>
        <w:t>includes</w:t>
      </w:r>
      <w:r>
        <w:rPr>
          <w:color w:val="231F20"/>
          <w:spacing w:val="-5"/>
        </w:rPr>
        <w:t> </w:t>
      </w:r>
      <w:r>
        <w:rPr>
          <w:color w:val="231F20"/>
        </w:rPr>
        <w:t>four</w:t>
      </w:r>
      <w:r>
        <w:rPr>
          <w:color w:val="231F20"/>
          <w:spacing w:val="-5"/>
        </w:rPr>
        <w:t> </w:t>
      </w:r>
      <w:r>
        <w:rPr>
          <w:color w:val="231F20"/>
        </w:rPr>
        <w:t>types</w:t>
      </w:r>
      <w:r>
        <w:rPr>
          <w:color w:val="231F20"/>
          <w:spacing w:val="-5"/>
        </w:rPr>
        <w:t> </w:t>
      </w:r>
      <w:r>
        <w:rPr>
          <w:color w:val="231F20"/>
        </w:rPr>
        <w:t>of</w:t>
      </w:r>
      <w:r>
        <w:rPr>
          <w:color w:val="231F20"/>
          <w:spacing w:val="-5"/>
        </w:rPr>
        <w:t> </w:t>
      </w:r>
      <w:r>
        <w:rPr>
          <w:color w:val="231F20"/>
        </w:rPr>
        <w:t>dependencies</w:t>
      </w:r>
      <w:r>
        <w:rPr>
          <w:color w:val="231F20"/>
          <w:spacing w:val="-5"/>
        </w:rPr>
        <w:t> </w:t>
      </w:r>
      <w:r>
        <w:rPr>
          <w:color w:val="231F20"/>
        </w:rPr>
        <w:t>or logical</w:t>
      </w:r>
      <w:r>
        <w:rPr>
          <w:color w:val="231F20"/>
          <w:spacing w:val="-2"/>
        </w:rPr>
        <w:t> </w:t>
      </w:r>
      <w:r>
        <w:rPr>
          <w:color w:val="231F20"/>
        </w:rPr>
        <w:t>relationships.</w:t>
      </w:r>
      <w:r>
        <w:rPr>
          <w:color w:val="231F20"/>
          <w:spacing w:val="-2"/>
        </w:rPr>
        <w:t> </w:t>
      </w:r>
      <w:r>
        <w:rPr>
          <w:color w:val="231F20"/>
        </w:rPr>
        <w:t>A</w:t>
      </w:r>
      <w:r>
        <w:rPr>
          <w:color w:val="231F20"/>
          <w:spacing w:val="-2"/>
        </w:rPr>
        <w:t> </w:t>
      </w:r>
      <w:r>
        <w:rPr>
          <w:color w:val="231F20"/>
        </w:rPr>
        <w:t>predecessor</w:t>
      </w:r>
      <w:r>
        <w:rPr>
          <w:color w:val="231F20"/>
          <w:spacing w:val="-2"/>
        </w:rPr>
        <w:t> </w:t>
      </w:r>
      <w:r>
        <w:rPr>
          <w:color w:val="231F20"/>
        </w:rPr>
        <w:t>activity</w:t>
      </w:r>
      <w:r>
        <w:rPr>
          <w:color w:val="231F20"/>
          <w:spacing w:val="-2"/>
        </w:rPr>
        <w:t> </w:t>
      </w:r>
      <w:r>
        <w:rPr>
          <w:color w:val="231F20"/>
        </w:rPr>
        <w:t>is</w:t>
      </w:r>
      <w:r>
        <w:rPr>
          <w:color w:val="231F20"/>
          <w:spacing w:val="-2"/>
        </w:rPr>
        <w:t> </w:t>
      </w:r>
      <w:r>
        <w:rPr>
          <w:color w:val="231F20"/>
        </w:rPr>
        <w:t>an</w:t>
      </w:r>
      <w:r>
        <w:rPr>
          <w:color w:val="231F20"/>
          <w:spacing w:val="-2"/>
        </w:rPr>
        <w:t> </w:t>
      </w:r>
      <w:r>
        <w:rPr>
          <w:color w:val="231F20"/>
        </w:rPr>
        <w:t>activity that logically comes before a dependent activity in a schedule. A successor activity is a dependent activity that logically comes after another activity in a schedule.</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210,</w:t>
      </w:r>
      <w:r>
        <w:rPr>
          <w:color w:val="231F20"/>
          <w:spacing w:val="1"/>
          <w:sz w:val="18"/>
        </w:rPr>
        <w:t> </w:t>
      </w:r>
      <w:r>
        <w:rPr>
          <w:color w:val="231F20"/>
          <w:sz w:val="18"/>
        </w:rPr>
        <w:t>Section</w:t>
      </w:r>
      <w:r>
        <w:rPr>
          <w:color w:val="231F20"/>
          <w:spacing w:val="1"/>
          <w:sz w:val="18"/>
        </w:rPr>
        <w:t> </w:t>
      </w:r>
      <w:r>
        <w:rPr>
          <w:color w:val="231F20"/>
          <w:spacing w:val="-2"/>
          <w:sz w:val="18"/>
        </w:rPr>
        <w:t>6.5.2.2</w:t>
      </w:r>
    </w:p>
    <w:p>
      <w:pPr>
        <w:pStyle w:val="Heading5"/>
        <w:ind w:left="460"/>
      </w:pPr>
      <w:r>
        <w:rPr>
          <w:color w:val="231F20"/>
        </w:rPr>
        <w:t>Critical Path </w:t>
      </w:r>
      <w:r>
        <w:rPr>
          <w:color w:val="231F20"/>
          <w:spacing w:val="-2"/>
        </w:rPr>
        <w:t>Method</w:t>
      </w:r>
    </w:p>
    <w:p>
      <w:pPr>
        <w:pStyle w:val="BodyText"/>
        <w:spacing w:line="223" w:lineRule="auto" w:before="4"/>
        <w:ind w:left="460" w:right="363"/>
      </w:pPr>
      <w:r>
        <w:rPr>
          <w:color w:val="231F20"/>
        </w:rPr>
        <w:t>The critical path method is used to estimate the minimum project duration and determine the amount of scheduling</w:t>
      </w:r>
      <w:r>
        <w:rPr>
          <w:color w:val="231F20"/>
          <w:spacing w:val="-6"/>
        </w:rPr>
        <w:t> </w:t>
      </w:r>
      <w:r>
        <w:rPr>
          <w:color w:val="231F20"/>
        </w:rPr>
        <w:t>flexibility</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logical</w:t>
      </w:r>
      <w:r>
        <w:rPr>
          <w:color w:val="231F20"/>
          <w:spacing w:val="-6"/>
        </w:rPr>
        <w:t> </w:t>
      </w:r>
      <w:r>
        <w:rPr>
          <w:color w:val="231F20"/>
        </w:rPr>
        <w:t>network</w:t>
      </w:r>
      <w:r>
        <w:rPr>
          <w:color w:val="231F20"/>
          <w:spacing w:val="-6"/>
        </w:rPr>
        <w:t> </w:t>
      </w:r>
      <w:r>
        <w:rPr>
          <w:color w:val="231F20"/>
        </w:rPr>
        <w:t>paths</w:t>
      </w:r>
      <w:r>
        <w:rPr>
          <w:color w:val="231F20"/>
          <w:spacing w:val="-6"/>
        </w:rPr>
        <w:t> </w:t>
      </w:r>
      <w:r>
        <w:rPr>
          <w:color w:val="231F20"/>
        </w:rPr>
        <w:t>within the schedule model. This schedule network analysis technique</w:t>
      </w:r>
      <w:r>
        <w:rPr>
          <w:color w:val="231F20"/>
          <w:spacing w:val="-5"/>
        </w:rPr>
        <w:t> </w:t>
      </w:r>
      <w:r>
        <w:rPr>
          <w:color w:val="231F20"/>
        </w:rPr>
        <w:t>calculates</w:t>
      </w:r>
      <w:r>
        <w:rPr>
          <w:color w:val="231F20"/>
          <w:spacing w:val="-5"/>
        </w:rPr>
        <w:t> </w:t>
      </w:r>
      <w:r>
        <w:rPr>
          <w:color w:val="231F20"/>
        </w:rPr>
        <w:t>the</w:t>
      </w:r>
      <w:r>
        <w:rPr>
          <w:color w:val="231F20"/>
          <w:spacing w:val="-5"/>
        </w:rPr>
        <w:t> </w:t>
      </w:r>
      <w:r>
        <w:rPr>
          <w:color w:val="231F20"/>
        </w:rPr>
        <w:t>early</w:t>
      </w:r>
      <w:r>
        <w:rPr>
          <w:color w:val="231F20"/>
          <w:spacing w:val="-5"/>
        </w:rPr>
        <w:t> </w:t>
      </w:r>
      <w:r>
        <w:rPr>
          <w:color w:val="231F20"/>
        </w:rPr>
        <w:t>start,</w:t>
      </w:r>
      <w:r>
        <w:rPr>
          <w:color w:val="231F20"/>
          <w:spacing w:val="-5"/>
        </w:rPr>
        <w:t> </w:t>
      </w:r>
      <w:r>
        <w:rPr>
          <w:color w:val="231F20"/>
        </w:rPr>
        <w:t>early</w:t>
      </w:r>
      <w:r>
        <w:rPr>
          <w:color w:val="231F20"/>
          <w:spacing w:val="-5"/>
        </w:rPr>
        <w:t> </w:t>
      </w:r>
      <w:r>
        <w:rPr>
          <w:color w:val="231F20"/>
        </w:rPr>
        <w:t>finish,</w:t>
      </w:r>
      <w:r>
        <w:rPr>
          <w:color w:val="231F20"/>
          <w:spacing w:val="-5"/>
        </w:rPr>
        <w:t> </w:t>
      </w:r>
      <w:r>
        <w:rPr>
          <w:color w:val="231F20"/>
        </w:rPr>
        <w:t>late</w:t>
      </w:r>
      <w:r>
        <w:rPr>
          <w:color w:val="231F20"/>
          <w:spacing w:val="-5"/>
        </w:rPr>
        <w:t> </w:t>
      </w:r>
      <w:r>
        <w:rPr>
          <w:color w:val="231F20"/>
        </w:rPr>
        <w:t>start, and late finish dates for all activities without regard for any resource limitations by performing a forward and backward pass analysis through the schedule network,</w:t>
      </w:r>
      <w:r>
        <w:rPr>
          <w:color w:val="231F20"/>
          <w:spacing w:val="40"/>
        </w:rPr>
        <w:t> </w:t>
      </w:r>
      <w:r>
        <w:rPr>
          <w:color w:val="231F20"/>
        </w:rPr>
        <w:t>as shown in Figure 6-18. In this example, the longest path includes activities A, C, and D, and therefore,</w:t>
      </w:r>
    </w:p>
    <w:p>
      <w:pPr>
        <w:pStyle w:val="BodyText"/>
        <w:spacing w:line="223" w:lineRule="auto"/>
        <w:ind w:left="460" w:right="456"/>
      </w:pPr>
      <w:r>
        <w:rPr>
          <w:color w:val="231F20"/>
        </w:rPr>
        <w:t>the sequence of A-C-D is the critical path. The critical path is the sequence of activities that represents the longest path through a project, which determines the shortest possible project duration. The resulting early and late start and finish dates are not necessarily the project</w:t>
      </w:r>
      <w:r>
        <w:rPr>
          <w:color w:val="231F20"/>
          <w:spacing w:val="-7"/>
        </w:rPr>
        <w:t> </w:t>
      </w:r>
      <w:r>
        <w:rPr>
          <w:color w:val="231F20"/>
        </w:rPr>
        <w:t>schedule;</w:t>
      </w:r>
      <w:r>
        <w:rPr>
          <w:color w:val="231F20"/>
          <w:spacing w:val="-7"/>
        </w:rPr>
        <w:t> </w:t>
      </w:r>
      <w:r>
        <w:rPr>
          <w:color w:val="231F20"/>
        </w:rPr>
        <w:t>rather,</w:t>
      </w:r>
      <w:r>
        <w:rPr>
          <w:color w:val="231F20"/>
          <w:spacing w:val="-7"/>
        </w:rPr>
        <w:t> </w:t>
      </w:r>
      <w:r>
        <w:rPr>
          <w:color w:val="231F20"/>
        </w:rPr>
        <w:t>they</w:t>
      </w:r>
      <w:r>
        <w:rPr>
          <w:color w:val="231F20"/>
          <w:spacing w:val="-7"/>
        </w:rPr>
        <w:t> </w:t>
      </w:r>
      <w:r>
        <w:rPr>
          <w:color w:val="231F20"/>
        </w:rPr>
        <w:t>indicate</w:t>
      </w:r>
      <w:r>
        <w:rPr>
          <w:color w:val="231F20"/>
          <w:spacing w:val="-7"/>
        </w:rPr>
        <w:t> </w:t>
      </w:r>
      <w:r>
        <w:rPr>
          <w:color w:val="231F20"/>
        </w:rPr>
        <w:t>the</w:t>
      </w:r>
      <w:r>
        <w:rPr>
          <w:color w:val="231F20"/>
          <w:spacing w:val="-7"/>
        </w:rPr>
        <w:t> </w:t>
      </w:r>
      <w:r>
        <w:rPr>
          <w:color w:val="231F20"/>
        </w:rPr>
        <w:t>time</w:t>
      </w:r>
      <w:r>
        <w:rPr>
          <w:color w:val="231F20"/>
          <w:spacing w:val="-7"/>
        </w:rPr>
        <w:t> </w:t>
      </w:r>
      <w:r>
        <w:rPr>
          <w:color w:val="231F20"/>
        </w:rPr>
        <w:t>periods within</w:t>
      </w:r>
      <w:r>
        <w:rPr>
          <w:color w:val="231F20"/>
          <w:spacing w:val="-4"/>
        </w:rPr>
        <w:t> </w:t>
      </w:r>
      <w:r>
        <w:rPr>
          <w:color w:val="231F20"/>
        </w:rPr>
        <w:t>which</w:t>
      </w:r>
      <w:r>
        <w:rPr>
          <w:color w:val="231F20"/>
          <w:spacing w:val="-4"/>
        </w:rPr>
        <w:t> </w:t>
      </w:r>
      <w:r>
        <w:rPr>
          <w:color w:val="231F20"/>
        </w:rPr>
        <w:t>the</w:t>
      </w:r>
      <w:r>
        <w:rPr>
          <w:color w:val="231F20"/>
          <w:spacing w:val="-4"/>
        </w:rPr>
        <w:t> </w:t>
      </w:r>
      <w:r>
        <w:rPr>
          <w:color w:val="231F20"/>
        </w:rPr>
        <w:t>activity</w:t>
      </w:r>
      <w:r>
        <w:rPr>
          <w:color w:val="231F20"/>
          <w:spacing w:val="-4"/>
        </w:rPr>
        <w:t> </w:t>
      </w:r>
      <w:r>
        <w:rPr>
          <w:color w:val="231F20"/>
        </w:rPr>
        <w:t>could</w:t>
      </w:r>
      <w:r>
        <w:rPr>
          <w:color w:val="231F20"/>
          <w:spacing w:val="-4"/>
        </w:rPr>
        <w:t> </w:t>
      </w:r>
      <w:r>
        <w:rPr>
          <w:color w:val="231F20"/>
        </w:rPr>
        <w:t>be</w:t>
      </w:r>
      <w:r>
        <w:rPr>
          <w:color w:val="231F20"/>
          <w:spacing w:val="-4"/>
        </w:rPr>
        <w:t> </w:t>
      </w:r>
      <w:r>
        <w:rPr>
          <w:color w:val="231F20"/>
        </w:rPr>
        <w:t>executed,</w:t>
      </w:r>
      <w:r>
        <w:rPr>
          <w:color w:val="231F20"/>
          <w:spacing w:val="-4"/>
        </w:rPr>
        <w:t> </w:t>
      </w:r>
      <w:r>
        <w:rPr>
          <w:color w:val="231F20"/>
        </w:rPr>
        <w:t>using</w:t>
      </w:r>
      <w:r>
        <w:rPr>
          <w:color w:val="231F20"/>
          <w:spacing w:val="-4"/>
        </w:rPr>
        <w:t> </w:t>
      </w:r>
      <w:r>
        <w:rPr>
          <w:color w:val="231F20"/>
        </w:rPr>
        <w:t>the parameters entered in the schedule model for activity durations, logical relationships, leads, lags, and other known</w:t>
      </w:r>
      <w:r>
        <w:rPr>
          <w:color w:val="231F20"/>
          <w:spacing w:val="-5"/>
        </w:rPr>
        <w:t> </w:t>
      </w:r>
      <w:r>
        <w:rPr>
          <w:color w:val="231F20"/>
        </w:rPr>
        <w:t>constraints.</w:t>
      </w:r>
      <w:r>
        <w:rPr>
          <w:color w:val="231F20"/>
          <w:spacing w:val="-5"/>
        </w:rPr>
        <w:t> </w:t>
      </w:r>
      <w:r>
        <w:rPr>
          <w:color w:val="231F20"/>
        </w:rPr>
        <w:t>The</w:t>
      </w:r>
      <w:r>
        <w:rPr>
          <w:color w:val="231F20"/>
          <w:spacing w:val="-5"/>
        </w:rPr>
        <w:t> </w:t>
      </w:r>
      <w:r>
        <w:rPr>
          <w:color w:val="231F20"/>
        </w:rPr>
        <w:t>critical</w:t>
      </w:r>
      <w:r>
        <w:rPr>
          <w:color w:val="231F20"/>
          <w:spacing w:val="-5"/>
        </w:rPr>
        <w:t> </w:t>
      </w:r>
      <w:r>
        <w:rPr>
          <w:color w:val="231F20"/>
        </w:rPr>
        <w:t>path</w:t>
      </w:r>
      <w:r>
        <w:rPr>
          <w:color w:val="231F20"/>
          <w:spacing w:val="-5"/>
        </w:rPr>
        <w:t> </w:t>
      </w:r>
      <w:r>
        <w:rPr>
          <w:color w:val="231F20"/>
        </w:rPr>
        <w:t>method</w:t>
      </w:r>
      <w:r>
        <w:rPr>
          <w:color w:val="231F20"/>
          <w:spacing w:val="-5"/>
        </w:rPr>
        <w:t> </w:t>
      </w:r>
      <w:r>
        <w:rPr>
          <w:color w:val="231F20"/>
        </w:rPr>
        <w:t>is</w:t>
      </w:r>
      <w:r>
        <w:rPr>
          <w:color w:val="231F20"/>
          <w:spacing w:val="-5"/>
        </w:rPr>
        <w:t> </w:t>
      </w:r>
      <w:r>
        <w:rPr>
          <w:color w:val="231F20"/>
        </w:rPr>
        <w:t>used</w:t>
      </w:r>
      <w:r>
        <w:rPr>
          <w:color w:val="231F20"/>
          <w:spacing w:val="-5"/>
        </w:rPr>
        <w:t> </w:t>
      </w:r>
      <w:r>
        <w:rPr>
          <w:color w:val="231F20"/>
        </w:rPr>
        <w:t>to calculate the amount of scheduling flexibility on the logical network paths within the schedule model.</w:t>
      </w:r>
    </w:p>
    <w:p>
      <w:pPr>
        <w:pStyle w:val="BodyText"/>
        <w:spacing w:line="223" w:lineRule="auto" w:before="181"/>
        <w:ind w:left="460" w:right="379"/>
      </w:pPr>
      <w:r>
        <w:rPr>
          <w:color w:val="231F20"/>
        </w:rPr>
        <w:t>On any network path, the schedule flexibility is measured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w:t>
      </w:r>
      <w:r>
        <w:rPr>
          <w:color w:val="231F20"/>
          <w:spacing w:val="-5"/>
        </w:rPr>
        <w:t> </w:t>
      </w:r>
      <w:r>
        <w:rPr>
          <w:color w:val="231F20"/>
        </w:rPr>
        <w:t>activity can be delayed or extended from its early start date without delaying the project finish date or violating a schedule constraint, and is termed </w:t>
      </w:r>
      <w:r>
        <w:rPr>
          <w:i/>
          <w:color w:val="231F20"/>
        </w:rPr>
        <w:t>total float</w:t>
      </w:r>
      <w:r>
        <w:rPr>
          <w:color w:val="231F20"/>
        </w:rPr>
        <w:t>. A CPM critical path is normally characterized by zero total</w:t>
      </w:r>
    </w:p>
    <w:p>
      <w:pPr>
        <w:pStyle w:val="BodyText"/>
        <w:spacing w:line="223" w:lineRule="auto"/>
        <w:ind w:left="460" w:right="648"/>
      </w:pPr>
      <w:r>
        <w:rPr>
          <w:color w:val="231F20"/>
        </w:rPr>
        <w:t>float on the critical path. As implemented with PDM sequencing,</w:t>
      </w:r>
      <w:r>
        <w:rPr>
          <w:color w:val="231F20"/>
          <w:spacing w:val="-3"/>
        </w:rPr>
        <w:t> </w:t>
      </w:r>
      <w:r>
        <w:rPr>
          <w:color w:val="231F20"/>
        </w:rPr>
        <w:t>critical</w:t>
      </w:r>
      <w:r>
        <w:rPr>
          <w:color w:val="231F20"/>
          <w:spacing w:val="-3"/>
        </w:rPr>
        <w:t> </w:t>
      </w:r>
      <w:r>
        <w:rPr>
          <w:color w:val="231F20"/>
        </w:rPr>
        <w:t>paths</w:t>
      </w:r>
      <w:r>
        <w:rPr>
          <w:color w:val="231F20"/>
          <w:spacing w:val="-3"/>
        </w:rPr>
        <w:t> </w:t>
      </w:r>
      <w:r>
        <w:rPr>
          <w:color w:val="231F20"/>
        </w:rPr>
        <w:t>may</w:t>
      </w:r>
      <w:r>
        <w:rPr>
          <w:color w:val="231F20"/>
          <w:spacing w:val="-3"/>
        </w:rPr>
        <w:t> </w:t>
      </w:r>
      <w:r>
        <w:rPr>
          <w:color w:val="231F20"/>
        </w:rPr>
        <w:t>have</w:t>
      </w:r>
      <w:r>
        <w:rPr>
          <w:color w:val="231F20"/>
          <w:spacing w:val="-3"/>
        </w:rPr>
        <w:t> </w:t>
      </w:r>
      <w:r>
        <w:rPr>
          <w:color w:val="231F20"/>
        </w:rPr>
        <w:t>positive,</w:t>
      </w:r>
      <w:r>
        <w:rPr>
          <w:color w:val="231F20"/>
          <w:spacing w:val="-3"/>
        </w:rPr>
        <w:t> </w:t>
      </w:r>
      <w:r>
        <w:rPr>
          <w:color w:val="231F20"/>
        </w:rPr>
        <w:t>zero,</w:t>
      </w:r>
      <w:r>
        <w:rPr>
          <w:color w:val="231F20"/>
          <w:spacing w:val="-3"/>
        </w:rPr>
        <w:t> </w:t>
      </w:r>
      <w:r>
        <w:rPr>
          <w:color w:val="231F20"/>
        </w:rPr>
        <w:t>or negative total float depending on constraints </w:t>
      </w:r>
      <w:r>
        <w:rPr>
          <w:color w:val="231F20"/>
          <w:spacing w:val="-2"/>
        </w:rPr>
        <w:t>applied.</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211,</w:t>
      </w:r>
      <w:r>
        <w:rPr>
          <w:color w:val="231F20"/>
          <w:spacing w:val="1"/>
          <w:sz w:val="18"/>
        </w:rPr>
        <w:t> </w:t>
      </w:r>
      <w:r>
        <w:rPr>
          <w:color w:val="231F20"/>
          <w:sz w:val="18"/>
        </w:rPr>
        <w:t>Section</w:t>
      </w:r>
      <w:r>
        <w:rPr>
          <w:color w:val="231F20"/>
          <w:spacing w:val="1"/>
          <w:sz w:val="18"/>
        </w:rPr>
        <w:t> </w:t>
      </w:r>
      <w:r>
        <w:rPr>
          <w:color w:val="231F20"/>
          <w:spacing w:val="-2"/>
          <w:sz w:val="18"/>
        </w:rPr>
        <w:t>6.5.2.3</w:t>
      </w:r>
    </w:p>
    <w:p>
      <w:pPr>
        <w:pStyle w:val="Heading5"/>
      </w:pPr>
      <w:r>
        <w:rPr>
          <w:color w:val="231F20"/>
        </w:rPr>
        <w:t>Resource</w:t>
      </w:r>
      <w:r>
        <w:rPr>
          <w:color w:val="231F20"/>
          <w:spacing w:val="-1"/>
        </w:rPr>
        <w:t> </w:t>
      </w:r>
      <w:r>
        <w:rPr>
          <w:color w:val="231F20"/>
        </w:rPr>
        <w:t>Optimization</w:t>
      </w:r>
      <w:r>
        <w:rPr>
          <w:color w:val="231F20"/>
          <w:spacing w:val="1"/>
        </w:rPr>
        <w:t> </w:t>
      </w:r>
      <w:r>
        <w:rPr>
          <w:color w:val="231F20"/>
          <w:spacing w:val="-2"/>
        </w:rPr>
        <w:t>Techniques</w:t>
      </w:r>
    </w:p>
    <w:p>
      <w:pPr>
        <w:pStyle w:val="BodyText"/>
        <w:spacing w:line="223" w:lineRule="auto" w:before="4"/>
        <w:ind w:left="700" w:right="456"/>
      </w:pPr>
      <w:r>
        <w:rPr>
          <w:color w:val="231F20"/>
        </w:rPr>
        <w:t>Resource</w:t>
      </w:r>
      <w:r>
        <w:rPr>
          <w:color w:val="231F20"/>
          <w:spacing w:val="-5"/>
        </w:rPr>
        <w:t> </w:t>
      </w:r>
      <w:r>
        <w:rPr>
          <w:color w:val="231F20"/>
        </w:rPr>
        <w:t>optimization</w:t>
      </w:r>
      <w:r>
        <w:rPr>
          <w:color w:val="231F20"/>
          <w:spacing w:val="-5"/>
        </w:rPr>
        <w:t> </w:t>
      </w:r>
      <w:r>
        <w:rPr>
          <w:color w:val="231F20"/>
        </w:rPr>
        <w:t>is</w:t>
      </w:r>
      <w:r>
        <w:rPr>
          <w:color w:val="231F20"/>
          <w:spacing w:val="-5"/>
        </w:rPr>
        <w:t> </w:t>
      </w:r>
      <w:r>
        <w:rPr>
          <w:color w:val="231F20"/>
        </w:rPr>
        <w:t>used</w:t>
      </w:r>
      <w:r>
        <w:rPr>
          <w:color w:val="231F20"/>
          <w:spacing w:val="-5"/>
        </w:rPr>
        <w:t> </w:t>
      </w:r>
      <w:r>
        <w:rPr>
          <w:color w:val="231F20"/>
        </w:rPr>
        <w:t>to</w:t>
      </w:r>
      <w:r>
        <w:rPr>
          <w:color w:val="231F20"/>
          <w:spacing w:val="-5"/>
        </w:rPr>
        <w:t> </w:t>
      </w:r>
      <w:r>
        <w:rPr>
          <w:color w:val="231F20"/>
        </w:rPr>
        <w:t>adjust</w:t>
      </w:r>
      <w:r>
        <w:rPr>
          <w:color w:val="231F20"/>
          <w:spacing w:val="-5"/>
        </w:rPr>
        <w:t> </w:t>
      </w:r>
      <w:r>
        <w:rPr>
          <w:color w:val="231F20"/>
        </w:rPr>
        <w:t>the</w:t>
      </w:r>
      <w:r>
        <w:rPr>
          <w:color w:val="231F20"/>
          <w:spacing w:val="-5"/>
        </w:rPr>
        <w:t> </w:t>
      </w:r>
      <w:r>
        <w:rPr>
          <w:color w:val="231F20"/>
        </w:rPr>
        <w:t>start</w:t>
      </w:r>
      <w:r>
        <w:rPr>
          <w:color w:val="231F20"/>
          <w:spacing w:val="-5"/>
        </w:rPr>
        <w:t> </w:t>
      </w:r>
      <w:r>
        <w:rPr>
          <w:color w:val="231F20"/>
        </w:rPr>
        <w:t>and finish dates of activities to adjust planned resource use to be equal to or less than resource availability.</w:t>
      </w:r>
    </w:p>
    <w:p>
      <w:pPr>
        <w:pStyle w:val="BodyText"/>
        <w:spacing w:line="223" w:lineRule="auto"/>
        <w:ind w:left="700" w:right="159"/>
      </w:pPr>
      <w:r>
        <w:rPr>
          <w:color w:val="231F20"/>
        </w:rPr>
        <w:t>Examples</w:t>
      </w:r>
      <w:r>
        <w:rPr>
          <w:color w:val="231F20"/>
          <w:spacing w:val="-1"/>
        </w:rPr>
        <w:t> </w:t>
      </w:r>
      <w:r>
        <w:rPr>
          <w:color w:val="231F20"/>
        </w:rPr>
        <w:t>of</w:t>
      </w:r>
      <w:r>
        <w:rPr>
          <w:color w:val="231F20"/>
          <w:spacing w:val="-1"/>
        </w:rPr>
        <w:t> </w:t>
      </w:r>
      <w:r>
        <w:rPr>
          <w:color w:val="231F20"/>
        </w:rPr>
        <w:t>resource</w:t>
      </w:r>
      <w:r>
        <w:rPr>
          <w:color w:val="231F20"/>
          <w:spacing w:val="-1"/>
        </w:rPr>
        <w:t> </w:t>
      </w:r>
      <w:r>
        <w:rPr>
          <w:color w:val="231F20"/>
        </w:rPr>
        <w:t>optimization</w:t>
      </w:r>
      <w:r>
        <w:rPr>
          <w:color w:val="231F20"/>
          <w:spacing w:val="-1"/>
        </w:rPr>
        <w:t> </w:t>
      </w:r>
      <w:r>
        <w:rPr>
          <w:color w:val="231F20"/>
        </w:rPr>
        <w:t>techniques</w:t>
      </w:r>
      <w:r>
        <w:rPr>
          <w:color w:val="231F20"/>
          <w:spacing w:val="-1"/>
        </w:rPr>
        <w:t> </w:t>
      </w:r>
      <w:r>
        <w:rPr>
          <w:color w:val="231F20"/>
        </w:rPr>
        <w:t>that</w:t>
      </w:r>
      <w:r>
        <w:rPr>
          <w:color w:val="231F20"/>
          <w:spacing w:val="-1"/>
        </w:rPr>
        <w:t> </w:t>
      </w:r>
      <w:r>
        <w:rPr>
          <w:color w:val="231F20"/>
        </w:rPr>
        <w:t>can be used to adjust the schedule model due to demand and</w:t>
      </w:r>
      <w:r>
        <w:rPr>
          <w:color w:val="231F20"/>
          <w:spacing w:val="-5"/>
        </w:rPr>
        <w:t> </w:t>
      </w:r>
      <w:r>
        <w:rPr>
          <w:color w:val="231F20"/>
        </w:rPr>
        <w:t>supply</w:t>
      </w:r>
      <w:r>
        <w:rPr>
          <w:color w:val="231F20"/>
          <w:spacing w:val="-5"/>
        </w:rPr>
        <w:t> </w:t>
      </w:r>
      <w:r>
        <w:rPr>
          <w:color w:val="231F20"/>
        </w:rPr>
        <w:t>of</w:t>
      </w:r>
      <w:r>
        <w:rPr>
          <w:color w:val="231F20"/>
          <w:spacing w:val="-5"/>
        </w:rPr>
        <w:t> </w:t>
      </w:r>
      <w:r>
        <w:rPr>
          <w:color w:val="231F20"/>
        </w:rPr>
        <w:t>resources</w:t>
      </w:r>
      <w:r>
        <w:rPr>
          <w:color w:val="231F20"/>
          <w:spacing w:val="-5"/>
        </w:rPr>
        <w:t> </w:t>
      </w:r>
      <w:r>
        <w:rPr>
          <w:color w:val="231F20"/>
        </w:rPr>
        <w:t>include,</w:t>
      </w:r>
      <w:r>
        <w:rPr>
          <w:color w:val="231F20"/>
          <w:spacing w:val="-5"/>
        </w:rPr>
        <w:t> </w:t>
      </w:r>
      <w:r>
        <w:rPr>
          <w:color w:val="231F20"/>
        </w:rPr>
        <w:t>but</w:t>
      </w:r>
      <w:r>
        <w:rPr>
          <w:color w:val="231F20"/>
          <w:spacing w:val="-5"/>
        </w:rPr>
        <w:t> </w:t>
      </w:r>
      <w:r>
        <w:rPr>
          <w:color w:val="231F20"/>
        </w:rPr>
        <w:t>are</w:t>
      </w:r>
      <w:r>
        <w:rPr>
          <w:color w:val="231F20"/>
          <w:spacing w:val="-5"/>
        </w:rPr>
        <w:t> </w:t>
      </w:r>
      <w:r>
        <w:rPr>
          <w:color w:val="231F20"/>
        </w:rPr>
        <w:t>not</w:t>
      </w:r>
      <w:r>
        <w:rPr>
          <w:color w:val="231F20"/>
          <w:spacing w:val="-5"/>
        </w:rPr>
        <w:t> </w:t>
      </w:r>
      <w:r>
        <w:rPr>
          <w:color w:val="231F20"/>
        </w:rPr>
        <w:t>limited</w:t>
      </w:r>
      <w:r>
        <w:rPr>
          <w:color w:val="231F20"/>
          <w:spacing w:val="-5"/>
        </w:rPr>
        <w:t> </w:t>
      </w:r>
      <w:r>
        <w:rPr>
          <w:color w:val="231F20"/>
        </w:rPr>
        <w:t>to:</w:t>
      </w:r>
    </w:p>
    <w:p>
      <w:pPr>
        <w:pStyle w:val="ListParagraph"/>
        <w:numPr>
          <w:ilvl w:val="0"/>
          <w:numId w:val="50"/>
        </w:numPr>
        <w:tabs>
          <w:tab w:pos="979" w:val="left" w:leader="none"/>
          <w:tab w:pos="989" w:val="left" w:leader="none"/>
        </w:tabs>
        <w:spacing w:line="223" w:lineRule="auto" w:before="0" w:after="0"/>
        <w:ind w:left="979" w:right="376" w:hanging="170"/>
        <w:jc w:val="left"/>
        <w:rPr>
          <w:sz w:val="18"/>
        </w:rPr>
      </w:pPr>
      <w:r>
        <w:rPr>
          <w:color w:val="231F20"/>
          <w:sz w:val="18"/>
        </w:rPr>
        <w:tab/>
      </w:r>
      <w:r>
        <w:rPr>
          <w:b/>
          <w:color w:val="231F20"/>
          <w:sz w:val="18"/>
        </w:rPr>
        <w:t>Resource leveling. </w:t>
      </w:r>
      <w:r>
        <w:rPr>
          <w:color w:val="231F20"/>
          <w:sz w:val="18"/>
        </w:rPr>
        <w:t>A technique in which start and finish dates are adjusted based on resource constraints</w:t>
      </w:r>
      <w:r>
        <w:rPr>
          <w:color w:val="231F20"/>
          <w:spacing w:val="-6"/>
          <w:sz w:val="18"/>
        </w:rPr>
        <w:t> </w:t>
      </w:r>
      <w:r>
        <w:rPr>
          <w:color w:val="231F20"/>
          <w:sz w:val="18"/>
        </w:rPr>
        <w:t>with</w:t>
      </w:r>
      <w:r>
        <w:rPr>
          <w:color w:val="231F20"/>
          <w:spacing w:val="-6"/>
          <w:sz w:val="18"/>
        </w:rPr>
        <w:t> </w:t>
      </w:r>
      <w:r>
        <w:rPr>
          <w:color w:val="231F20"/>
          <w:sz w:val="18"/>
        </w:rPr>
        <w:t>the</w:t>
      </w:r>
      <w:r>
        <w:rPr>
          <w:color w:val="231F20"/>
          <w:spacing w:val="-6"/>
          <w:sz w:val="18"/>
        </w:rPr>
        <w:t> </w:t>
      </w:r>
      <w:r>
        <w:rPr>
          <w:color w:val="231F20"/>
          <w:sz w:val="18"/>
        </w:rPr>
        <w:t>goal</w:t>
      </w:r>
      <w:r>
        <w:rPr>
          <w:color w:val="231F20"/>
          <w:spacing w:val="-6"/>
          <w:sz w:val="18"/>
        </w:rPr>
        <w:t> </w:t>
      </w:r>
      <w:r>
        <w:rPr>
          <w:color w:val="231F20"/>
          <w:sz w:val="18"/>
        </w:rPr>
        <w:t>of</w:t>
      </w:r>
      <w:r>
        <w:rPr>
          <w:color w:val="231F20"/>
          <w:spacing w:val="-6"/>
          <w:sz w:val="18"/>
        </w:rPr>
        <w:t> </w:t>
      </w:r>
      <w:r>
        <w:rPr>
          <w:color w:val="231F20"/>
          <w:sz w:val="18"/>
        </w:rPr>
        <w:t>balancing</w:t>
      </w:r>
      <w:r>
        <w:rPr>
          <w:color w:val="231F20"/>
          <w:spacing w:val="-6"/>
          <w:sz w:val="18"/>
        </w:rPr>
        <w:t> </w:t>
      </w:r>
      <w:r>
        <w:rPr>
          <w:color w:val="231F20"/>
          <w:sz w:val="18"/>
        </w:rPr>
        <w:t>the</w:t>
      </w:r>
      <w:r>
        <w:rPr>
          <w:color w:val="231F20"/>
          <w:spacing w:val="-6"/>
          <w:sz w:val="18"/>
        </w:rPr>
        <w:t> </w:t>
      </w:r>
      <w:r>
        <w:rPr>
          <w:color w:val="231F20"/>
          <w:sz w:val="18"/>
        </w:rPr>
        <w:t>demand for resources with the available supply. Resource leveling can be used when shared or critically</w:t>
      </w:r>
    </w:p>
    <w:p>
      <w:pPr>
        <w:pStyle w:val="BodyText"/>
        <w:spacing w:line="223" w:lineRule="auto"/>
        <w:ind w:left="979" w:right="119"/>
      </w:pPr>
      <w:r>
        <w:rPr>
          <w:color w:val="231F20"/>
        </w:rPr>
        <w:t>required resources are available only at certain times or</w:t>
      </w:r>
      <w:r>
        <w:rPr>
          <w:color w:val="231F20"/>
          <w:spacing w:val="-5"/>
        </w:rPr>
        <w:t> </w:t>
      </w:r>
      <w:r>
        <w:rPr>
          <w:color w:val="231F20"/>
        </w:rPr>
        <w:t>in</w:t>
      </w:r>
      <w:r>
        <w:rPr>
          <w:color w:val="231F20"/>
          <w:spacing w:val="-5"/>
        </w:rPr>
        <w:t> </w:t>
      </w:r>
      <w:r>
        <w:rPr>
          <w:color w:val="231F20"/>
        </w:rPr>
        <w:t>limited</w:t>
      </w:r>
      <w:r>
        <w:rPr>
          <w:color w:val="231F20"/>
          <w:spacing w:val="-5"/>
        </w:rPr>
        <w:t> </w:t>
      </w:r>
      <w:r>
        <w:rPr>
          <w:color w:val="231F20"/>
        </w:rPr>
        <w:t>quantities,</w:t>
      </w:r>
      <w:r>
        <w:rPr>
          <w:color w:val="231F20"/>
          <w:spacing w:val="-5"/>
        </w:rPr>
        <w:t> </w:t>
      </w:r>
      <w:r>
        <w:rPr>
          <w:color w:val="231F20"/>
        </w:rPr>
        <w:t>or</w:t>
      </w:r>
      <w:r>
        <w:rPr>
          <w:color w:val="231F20"/>
          <w:spacing w:val="-5"/>
        </w:rPr>
        <w:t> </w:t>
      </w:r>
      <w:r>
        <w:rPr>
          <w:color w:val="231F20"/>
        </w:rPr>
        <w:t>are</w:t>
      </w:r>
      <w:r>
        <w:rPr>
          <w:color w:val="231F20"/>
          <w:spacing w:val="-5"/>
        </w:rPr>
        <w:t> </w:t>
      </w:r>
      <w:r>
        <w:rPr>
          <w:color w:val="231F20"/>
        </w:rPr>
        <w:t>over-allocated,</w:t>
      </w:r>
      <w:r>
        <w:rPr>
          <w:color w:val="231F20"/>
          <w:spacing w:val="-5"/>
        </w:rPr>
        <w:t> </w:t>
      </w:r>
      <w:r>
        <w:rPr>
          <w:color w:val="231F20"/>
        </w:rPr>
        <w:t>such</w:t>
      </w:r>
      <w:r>
        <w:rPr>
          <w:color w:val="231F20"/>
          <w:spacing w:val="-5"/>
        </w:rPr>
        <w:t> </w:t>
      </w:r>
      <w:r>
        <w:rPr>
          <w:color w:val="231F20"/>
        </w:rPr>
        <w:t>as when a resource has been assigned to two or more activities during the same time period (as shown</w:t>
      </w:r>
    </w:p>
    <w:p>
      <w:pPr>
        <w:pStyle w:val="BodyText"/>
        <w:spacing w:line="223" w:lineRule="auto"/>
        <w:ind w:left="979" w:right="146"/>
      </w:pPr>
      <w:r>
        <w:rPr>
          <w:color w:val="231F20"/>
        </w:rPr>
        <w:t>in Figure 6-17), or there is a need to keep resource usage</w:t>
      </w:r>
      <w:r>
        <w:rPr>
          <w:color w:val="231F20"/>
          <w:spacing w:val="-5"/>
        </w:rPr>
        <w:t> </w:t>
      </w:r>
      <w:r>
        <w:rPr>
          <w:color w:val="231F20"/>
        </w:rPr>
        <w:t>at</w:t>
      </w:r>
      <w:r>
        <w:rPr>
          <w:color w:val="231F20"/>
          <w:spacing w:val="-5"/>
        </w:rPr>
        <w:t> </w:t>
      </w:r>
      <w:r>
        <w:rPr>
          <w:color w:val="231F20"/>
        </w:rPr>
        <w:t>a</w:t>
      </w:r>
      <w:r>
        <w:rPr>
          <w:color w:val="231F20"/>
          <w:spacing w:val="-5"/>
        </w:rPr>
        <w:t> </w:t>
      </w:r>
      <w:r>
        <w:rPr>
          <w:color w:val="231F20"/>
        </w:rPr>
        <w:t>constant</w:t>
      </w:r>
      <w:r>
        <w:rPr>
          <w:color w:val="231F20"/>
          <w:spacing w:val="-5"/>
        </w:rPr>
        <w:t> </w:t>
      </w:r>
      <w:r>
        <w:rPr>
          <w:color w:val="231F20"/>
        </w:rPr>
        <w:t>level.</w:t>
      </w:r>
      <w:r>
        <w:rPr>
          <w:color w:val="231F20"/>
          <w:spacing w:val="-5"/>
        </w:rPr>
        <w:t> </w:t>
      </w:r>
      <w:r>
        <w:rPr>
          <w:color w:val="231F20"/>
        </w:rPr>
        <w:t>Resource</w:t>
      </w:r>
      <w:r>
        <w:rPr>
          <w:color w:val="231F20"/>
          <w:spacing w:val="-5"/>
        </w:rPr>
        <w:t> </w:t>
      </w:r>
      <w:r>
        <w:rPr>
          <w:color w:val="231F20"/>
        </w:rPr>
        <w:t>leveling</w:t>
      </w:r>
      <w:r>
        <w:rPr>
          <w:color w:val="231F20"/>
          <w:spacing w:val="-5"/>
        </w:rPr>
        <w:t> </w:t>
      </w:r>
      <w:r>
        <w:rPr>
          <w:color w:val="231F20"/>
        </w:rPr>
        <w:t>can</w:t>
      </w:r>
      <w:r>
        <w:rPr>
          <w:color w:val="231F20"/>
          <w:spacing w:val="-5"/>
        </w:rPr>
        <w:t> </w:t>
      </w:r>
      <w:r>
        <w:rPr>
          <w:color w:val="231F20"/>
        </w:rPr>
        <w:t>often cause the original critical path to change. Available float is used for leveling resources. Consequently,</w:t>
      </w:r>
      <w:r>
        <w:rPr>
          <w:color w:val="231F20"/>
          <w:spacing w:val="40"/>
        </w:rPr>
        <w:t> </w:t>
      </w:r>
      <w:r>
        <w:rPr>
          <w:color w:val="231F20"/>
        </w:rPr>
        <w:t>the critical path through the project schedule may </w:t>
      </w:r>
      <w:r>
        <w:rPr>
          <w:color w:val="231F20"/>
          <w:spacing w:val="-2"/>
        </w:rPr>
        <w:t>change.</w:t>
      </w:r>
    </w:p>
    <w:p>
      <w:pPr>
        <w:pStyle w:val="ListParagraph"/>
        <w:numPr>
          <w:ilvl w:val="0"/>
          <w:numId w:val="50"/>
        </w:numPr>
        <w:tabs>
          <w:tab w:pos="979" w:val="left" w:leader="none"/>
          <w:tab w:pos="989" w:val="left" w:leader="none"/>
        </w:tabs>
        <w:spacing w:line="223" w:lineRule="auto" w:before="0" w:after="0"/>
        <w:ind w:left="979" w:right="501" w:hanging="170"/>
        <w:jc w:val="left"/>
        <w:rPr>
          <w:sz w:val="18"/>
        </w:rPr>
      </w:pPr>
      <w:r>
        <w:rPr>
          <w:color w:val="231F20"/>
          <w:sz w:val="18"/>
        </w:rPr>
        <w:tab/>
      </w:r>
      <w:r>
        <w:rPr>
          <w:b/>
          <w:color w:val="231F20"/>
          <w:sz w:val="18"/>
        </w:rPr>
        <w:t>Resource smoothing. </w:t>
      </w:r>
      <w:r>
        <w:rPr>
          <w:color w:val="231F20"/>
          <w:sz w:val="18"/>
        </w:rPr>
        <w:t>A technique that adjusts the activities of a schedule model such that the requirements for resources on the project do</w:t>
      </w:r>
      <w:r>
        <w:rPr>
          <w:color w:val="231F20"/>
          <w:spacing w:val="40"/>
          <w:sz w:val="18"/>
        </w:rPr>
        <w:t> </w:t>
      </w:r>
      <w:r>
        <w:rPr>
          <w:color w:val="231F20"/>
          <w:sz w:val="18"/>
        </w:rPr>
        <w:t>not</w:t>
      </w:r>
      <w:r>
        <w:rPr>
          <w:color w:val="231F20"/>
          <w:spacing w:val="-7"/>
          <w:sz w:val="18"/>
        </w:rPr>
        <w:t> </w:t>
      </w:r>
      <w:r>
        <w:rPr>
          <w:color w:val="231F20"/>
          <w:sz w:val="18"/>
        </w:rPr>
        <w:t>exceed</w:t>
      </w:r>
      <w:r>
        <w:rPr>
          <w:color w:val="231F20"/>
          <w:spacing w:val="-7"/>
          <w:sz w:val="18"/>
        </w:rPr>
        <w:t> </w:t>
      </w:r>
      <w:r>
        <w:rPr>
          <w:color w:val="231F20"/>
          <w:sz w:val="18"/>
        </w:rPr>
        <w:t>certain</w:t>
      </w:r>
      <w:r>
        <w:rPr>
          <w:color w:val="231F20"/>
          <w:spacing w:val="-7"/>
          <w:sz w:val="18"/>
        </w:rPr>
        <w:t> </w:t>
      </w:r>
      <w:r>
        <w:rPr>
          <w:color w:val="231F20"/>
          <w:sz w:val="18"/>
        </w:rPr>
        <w:t>predefined</w:t>
      </w:r>
      <w:r>
        <w:rPr>
          <w:color w:val="231F20"/>
          <w:spacing w:val="-7"/>
          <w:sz w:val="18"/>
        </w:rPr>
        <w:t> </w:t>
      </w:r>
      <w:r>
        <w:rPr>
          <w:color w:val="231F20"/>
          <w:sz w:val="18"/>
        </w:rPr>
        <w:t>resource</w:t>
      </w:r>
      <w:r>
        <w:rPr>
          <w:color w:val="231F20"/>
          <w:spacing w:val="-7"/>
          <w:sz w:val="18"/>
        </w:rPr>
        <w:t> </w:t>
      </w:r>
      <w:r>
        <w:rPr>
          <w:color w:val="231F20"/>
          <w:sz w:val="18"/>
        </w:rPr>
        <w:t>limits.</w:t>
      </w:r>
      <w:r>
        <w:rPr>
          <w:color w:val="231F20"/>
          <w:spacing w:val="-7"/>
          <w:sz w:val="18"/>
        </w:rPr>
        <w:t> </w:t>
      </w:r>
      <w:r>
        <w:rPr>
          <w:color w:val="231F20"/>
          <w:sz w:val="18"/>
        </w:rPr>
        <w:t>In</w:t>
      </w:r>
    </w:p>
    <w:p>
      <w:pPr>
        <w:pStyle w:val="BodyText"/>
        <w:spacing w:line="223" w:lineRule="auto"/>
        <w:ind w:left="979"/>
      </w:pPr>
      <w:r>
        <w:rPr>
          <w:color w:val="231F20"/>
        </w:rPr>
        <w:t>resource</w:t>
      </w:r>
      <w:r>
        <w:rPr>
          <w:color w:val="231F20"/>
          <w:spacing w:val="-6"/>
        </w:rPr>
        <w:t> </w:t>
      </w:r>
      <w:r>
        <w:rPr>
          <w:color w:val="231F20"/>
        </w:rPr>
        <w:t>smoothing,</w:t>
      </w:r>
      <w:r>
        <w:rPr>
          <w:color w:val="231F20"/>
          <w:spacing w:val="-6"/>
        </w:rPr>
        <w:t> </w:t>
      </w:r>
      <w:r>
        <w:rPr>
          <w:color w:val="231F20"/>
        </w:rPr>
        <w:t>as</w:t>
      </w:r>
      <w:r>
        <w:rPr>
          <w:color w:val="231F20"/>
          <w:spacing w:val="-6"/>
        </w:rPr>
        <w:t> </w:t>
      </w:r>
      <w:r>
        <w:rPr>
          <w:color w:val="231F20"/>
        </w:rPr>
        <w:t>opposed</w:t>
      </w:r>
      <w:r>
        <w:rPr>
          <w:color w:val="231F20"/>
          <w:spacing w:val="-6"/>
        </w:rPr>
        <w:t> </w:t>
      </w:r>
      <w:r>
        <w:rPr>
          <w:color w:val="231F20"/>
        </w:rPr>
        <w:t>to</w:t>
      </w:r>
      <w:r>
        <w:rPr>
          <w:color w:val="231F20"/>
          <w:spacing w:val="-6"/>
        </w:rPr>
        <w:t> </w:t>
      </w:r>
      <w:r>
        <w:rPr>
          <w:color w:val="231F20"/>
        </w:rPr>
        <w:t>resource</w:t>
      </w:r>
      <w:r>
        <w:rPr>
          <w:color w:val="231F20"/>
          <w:spacing w:val="-6"/>
        </w:rPr>
        <w:t> </w:t>
      </w:r>
      <w:r>
        <w:rPr>
          <w:color w:val="231F20"/>
        </w:rPr>
        <w:t>leveling, the project’s critical path is not changed and the completion</w:t>
      </w:r>
      <w:r>
        <w:rPr>
          <w:color w:val="231F20"/>
          <w:spacing w:val="-5"/>
        </w:rPr>
        <w:t> </w:t>
      </w:r>
      <w:r>
        <w:rPr>
          <w:color w:val="231F20"/>
        </w:rPr>
        <w:t>date</w:t>
      </w:r>
      <w:r>
        <w:rPr>
          <w:color w:val="231F20"/>
          <w:spacing w:val="-5"/>
        </w:rPr>
        <w:t> </w:t>
      </w:r>
      <w:r>
        <w:rPr>
          <w:color w:val="231F20"/>
        </w:rPr>
        <w:t>may</w:t>
      </w:r>
      <w:r>
        <w:rPr>
          <w:color w:val="231F20"/>
          <w:spacing w:val="-5"/>
        </w:rPr>
        <w:t> </w:t>
      </w:r>
      <w:r>
        <w:rPr>
          <w:color w:val="231F20"/>
        </w:rPr>
        <w:t>not</w:t>
      </w:r>
      <w:r>
        <w:rPr>
          <w:color w:val="231F20"/>
          <w:spacing w:val="-5"/>
        </w:rPr>
        <w:t> </w:t>
      </w:r>
      <w:r>
        <w:rPr>
          <w:color w:val="231F20"/>
        </w:rPr>
        <w:t>be</w:t>
      </w:r>
      <w:r>
        <w:rPr>
          <w:color w:val="231F20"/>
          <w:spacing w:val="-5"/>
        </w:rPr>
        <w:t> </w:t>
      </w:r>
      <w:r>
        <w:rPr>
          <w:color w:val="231F20"/>
        </w:rPr>
        <w:t>delayed.</w:t>
      </w:r>
      <w:r>
        <w:rPr>
          <w:color w:val="231F20"/>
          <w:spacing w:val="-5"/>
        </w:rPr>
        <w:t> </w:t>
      </w:r>
      <w:r>
        <w:rPr>
          <w:color w:val="231F20"/>
        </w:rPr>
        <w:t>In</w:t>
      </w:r>
      <w:r>
        <w:rPr>
          <w:color w:val="231F20"/>
          <w:spacing w:val="-5"/>
        </w:rPr>
        <w:t> </w:t>
      </w:r>
      <w:r>
        <w:rPr>
          <w:color w:val="231F20"/>
        </w:rPr>
        <w:t>other</w:t>
      </w:r>
      <w:r>
        <w:rPr>
          <w:color w:val="231F20"/>
          <w:spacing w:val="-5"/>
        </w:rPr>
        <w:t> </w:t>
      </w:r>
      <w:r>
        <w:rPr>
          <w:color w:val="231F20"/>
        </w:rPr>
        <w:t>words, activities may only be delayed within their free and total float. Resource smoothing may not be able to optimize all resources.</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192,</w:t>
      </w:r>
      <w:r>
        <w:rPr>
          <w:color w:val="231F20"/>
          <w:spacing w:val="1"/>
          <w:sz w:val="18"/>
        </w:rPr>
        <w:t> </w:t>
      </w:r>
      <w:r>
        <w:rPr>
          <w:color w:val="231F20"/>
          <w:sz w:val="18"/>
        </w:rPr>
        <w:t>Section</w:t>
      </w:r>
      <w:r>
        <w:rPr>
          <w:color w:val="231F20"/>
          <w:spacing w:val="1"/>
          <w:sz w:val="18"/>
        </w:rPr>
        <w:t> </w:t>
      </w:r>
      <w:r>
        <w:rPr>
          <w:color w:val="231F20"/>
          <w:spacing w:val="-2"/>
          <w:sz w:val="18"/>
        </w:rPr>
        <w:t>6.3.2.3</w:t>
      </w:r>
    </w:p>
    <w:p>
      <w:pPr>
        <w:pStyle w:val="Heading5"/>
        <w:ind w:left="460"/>
      </w:pPr>
      <w:r>
        <w:rPr>
          <w:color w:val="231F20"/>
        </w:rPr>
        <w:t>Leads and </w:t>
      </w:r>
      <w:r>
        <w:rPr>
          <w:color w:val="231F20"/>
          <w:spacing w:val="-4"/>
        </w:rPr>
        <w:t>Lags</w:t>
      </w:r>
    </w:p>
    <w:p>
      <w:pPr>
        <w:pStyle w:val="BodyText"/>
        <w:spacing w:line="223" w:lineRule="auto" w:before="4"/>
        <w:ind w:left="460" w:right="512"/>
      </w:pPr>
      <w:r>
        <w:rPr>
          <w:color w:val="231F20"/>
        </w:rPr>
        <w:t>A lead is the amount of time a successor activity can be</w:t>
      </w:r>
      <w:r>
        <w:rPr>
          <w:color w:val="231F20"/>
          <w:spacing w:val="-5"/>
        </w:rPr>
        <w:t> </w:t>
      </w:r>
      <w:r>
        <w:rPr>
          <w:color w:val="231F20"/>
        </w:rPr>
        <w:t>advanced</w:t>
      </w:r>
      <w:r>
        <w:rPr>
          <w:color w:val="231F20"/>
          <w:spacing w:val="-5"/>
        </w:rPr>
        <w:t> </w:t>
      </w:r>
      <w:r>
        <w:rPr>
          <w:color w:val="231F20"/>
        </w:rPr>
        <w:t>with</w:t>
      </w:r>
      <w:r>
        <w:rPr>
          <w:color w:val="231F20"/>
          <w:spacing w:val="-5"/>
        </w:rPr>
        <w:t> </w:t>
      </w:r>
      <w:r>
        <w:rPr>
          <w:color w:val="231F20"/>
        </w:rPr>
        <w:t>respect</w:t>
      </w:r>
      <w:r>
        <w:rPr>
          <w:color w:val="231F20"/>
          <w:spacing w:val="-5"/>
        </w:rPr>
        <w:t> </w:t>
      </w:r>
      <w:r>
        <w:rPr>
          <w:color w:val="231F20"/>
        </w:rPr>
        <w:t>to</w:t>
      </w:r>
      <w:r>
        <w:rPr>
          <w:color w:val="231F20"/>
          <w:spacing w:val="-5"/>
        </w:rPr>
        <w:t> </w:t>
      </w:r>
      <w:r>
        <w:rPr>
          <w:color w:val="231F20"/>
        </w:rPr>
        <w:t>a</w:t>
      </w:r>
      <w:r>
        <w:rPr>
          <w:color w:val="231F20"/>
          <w:spacing w:val="-5"/>
        </w:rPr>
        <w:t> </w:t>
      </w:r>
      <w:r>
        <w:rPr>
          <w:color w:val="231F20"/>
        </w:rPr>
        <w:t>predecessor</w:t>
      </w:r>
      <w:r>
        <w:rPr>
          <w:color w:val="231F20"/>
          <w:spacing w:val="-5"/>
        </w:rPr>
        <w:t> </w:t>
      </w:r>
      <w:r>
        <w:rPr>
          <w:color w:val="231F20"/>
        </w:rPr>
        <w:t>activity.</w:t>
      </w:r>
      <w:r>
        <w:rPr>
          <w:color w:val="231F20"/>
          <w:spacing w:val="-5"/>
        </w:rPr>
        <w:t> </w:t>
      </w:r>
      <w:r>
        <w:rPr>
          <w:color w:val="231F20"/>
        </w:rPr>
        <w:t>For</w:t>
      </w:r>
    </w:p>
    <w:p>
      <w:pPr>
        <w:pStyle w:val="BodyText"/>
        <w:spacing w:line="223" w:lineRule="auto"/>
        <w:ind w:left="460" w:right="388"/>
      </w:pPr>
      <w:r>
        <w:rPr>
          <w:color w:val="231F20"/>
        </w:rPr>
        <w:t>example,</w:t>
      </w:r>
      <w:r>
        <w:rPr>
          <w:color w:val="231F20"/>
          <w:spacing w:val="-5"/>
        </w:rPr>
        <w:t> </w:t>
      </w:r>
      <w:r>
        <w:rPr>
          <w:color w:val="231F20"/>
        </w:rPr>
        <w:t>on</w:t>
      </w:r>
      <w:r>
        <w:rPr>
          <w:color w:val="231F20"/>
          <w:spacing w:val="-5"/>
        </w:rPr>
        <w:t> </w:t>
      </w:r>
      <w:r>
        <w:rPr>
          <w:color w:val="231F20"/>
        </w:rPr>
        <w:t>a</w:t>
      </w:r>
      <w:r>
        <w:rPr>
          <w:color w:val="231F20"/>
          <w:spacing w:val="-5"/>
        </w:rPr>
        <w:t> </w:t>
      </w:r>
      <w:r>
        <w:rPr>
          <w:color w:val="231F20"/>
        </w:rPr>
        <w:t>project</w:t>
      </w:r>
      <w:r>
        <w:rPr>
          <w:color w:val="231F20"/>
          <w:spacing w:val="-5"/>
        </w:rPr>
        <w:t> </w:t>
      </w:r>
      <w:r>
        <w:rPr>
          <w:color w:val="231F20"/>
        </w:rPr>
        <w:t>to</w:t>
      </w:r>
      <w:r>
        <w:rPr>
          <w:color w:val="231F20"/>
          <w:spacing w:val="-5"/>
        </w:rPr>
        <w:t> </w:t>
      </w:r>
      <w:r>
        <w:rPr>
          <w:color w:val="231F20"/>
        </w:rPr>
        <w:t>construct</w:t>
      </w:r>
      <w:r>
        <w:rPr>
          <w:color w:val="231F20"/>
          <w:spacing w:val="-5"/>
        </w:rPr>
        <w:t> </w:t>
      </w:r>
      <w:r>
        <w:rPr>
          <w:color w:val="231F20"/>
        </w:rPr>
        <w:t>a</w:t>
      </w:r>
      <w:r>
        <w:rPr>
          <w:color w:val="231F20"/>
          <w:spacing w:val="-5"/>
        </w:rPr>
        <w:t> </w:t>
      </w:r>
      <w:r>
        <w:rPr>
          <w:color w:val="231F20"/>
        </w:rPr>
        <w:t>new</w:t>
      </w:r>
      <w:r>
        <w:rPr>
          <w:color w:val="231F20"/>
          <w:spacing w:val="-5"/>
        </w:rPr>
        <w:t> </w:t>
      </w:r>
      <w:r>
        <w:rPr>
          <w:color w:val="231F20"/>
        </w:rPr>
        <w:t>office</w:t>
      </w:r>
      <w:r>
        <w:rPr>
          <w:color w:val="231F20"/>
          <w:spacing w:val="-5"/>
        </w:rPr>
        <w:t> </w:t>
      </w:r>
      <w:r>
        <w:rPr>
          <w:color w:val="231F20"/>
        </w:rPr>
        <w:t>building, the landscaping could be scheduled to start two weeks prior to the scheduled punch list completion. This</w:t>
      </w:r>
      <w:r>
        <w:rPr>
          <w:color w:val="231F20"/>
          <w:spacing w:val="40"/>
        </w:rPr>
        <w:t> </w:t>
      </w:r>
      <w:r>
        <w:rPr>
          <w:color w:val="231F20"/>
        </w:rPr>
        <w:t>would be shown as a finish-to-start with a two-week lead as shown in Figure 6-10. Lead is often represented as a negative value for lag in scheduling software.</w:t>
      </w:r>
    </w:p>
    <w:p>
      <w:pPr>
        <w:pStyle w:val="BodyText"/>
        <w:spacing w:line="223" w:lineRule="auto" w:before="193"/>
        <w:ind w:left="460" w:right="645"/>
      </w:pPr>
      <w:r>
        <w:rPr>
          <w:color w:val="231F20"/>
        </w:rPr>
        <w:t>A lag is the amount of time a successor activity will be</w:t>
      </w:r>
      <w:r>
        <w:rPr>
          <w:color w:val="231F20"/>
          <w:spacing w:val="-5"/>
        </w:rPr>
        <w:t> </w:t>
      </w:r>
      <w:r>
        <w:rPr>
          <w:color w:val="231F20"/>
        </w:rPr>
        <w:t>delayed</w:t>
      </w:r>
      <w:r>
        <w:rPr>
          <w:color w:val="231F20"/>
          <w:spacing w:val="-5"/>
        </w:rPr>
        <w:t> </w:t>
      </w:r>
      <w:r>
        <w:rPr>
          <w:color w:val="231F20"/>
        </w:rPr>
        <w:t>with</w:t>
      </w:r>
      <w:r>
        <w:rPr>
          <w:color w:val="231F20"/>
          <w:spacing w:val="-5"/>
        </w:rPr>
        <w:t> </w:t>
      </w:r>
      <w:r>
        <w:rPr>
          <w:color w:val="231F20"/>
        </w:rPr>
        <w:t>respect</w:t>
      </w:r>
      <w:r>
        <w:rPr>
          <w:color w:val="231F20"/>
          <w:spacing w:val="-5"/>
        </w:rPr>
        <w:t> </w:t>
      </w:r>
      <w:r>
        <w:rPr>
          <w:color w:val="231F20"/>
        </w:rPr>
        <w:t>to</w:t>
      </w:r>
      <w:r>
        <w:rPr>
          <w:color w:val="231F20"/>
          <w:spacing w:val="-5"/>
        </w:rPr>
        <w:t> </w:t>
      </w:r>
      <w:r>
        <w:rPr>
          <w:color w:val="231F20"/>
        </w:rPr>
        <w:t>a</w:t>
      </w:r>
      <w:r>
        <w:rPr>
          <w:color w:val="231F20"/>
          <w:spacing w:val="-5"/>
        </w:rPr>
        <w:t> </w:t>
      </w:r>
      <w:r>
        <w:rPr>
          <w:color w:val="231F20"/>
        </w:rPr>
        <w:t>predecessor</w:t>
      </w:r>
      <w:r>
        <w:rPr>
          <w:color w:val="231F20"/>
          <w:spacing w:val="-5"/>
        </w:rPr>
        <w:t> </w:t>
      </w:r>
      <w:r>
        <w:rPr>
          <w:color w:val="231F20"/>
        </w:rPr>
        <w:t>activity.</w:t>
      </w:r>
      <w:r>
        <w:rPr>
          <w:color w:val="231F20"/>
          <w:spacing w:val="-5"/>
        </w:rPr>
        <w:t> </w:t>
      </w:r>
      <w:r>
        <w:rPr>
          <w:color w:val="231F20"/>
        </w:rPr>
        <w:t>For example, a technical writing team may begin editing the draft of a large document 15 days after they</w:t>
      </w:r>
      <w:r>
        <w:rPr>
          <w:color w:val="231F20"/>
          <w:spacing w:val="40"/>
        </w:rPr>
        <w:t> </w:t>
      </w:r>
      <w:r>
        <w:rPr>
          <w:color w:val="231F20"/>
        </w:rPr>
        <w:t>begin writing it. This can be shown as a start-to-start</w:t>
      </w:r>
    </w:p>
    <w:p>
      <w:pPr>
        <w:pStyle w:val="BodyText"/>
        <w:spacing w:line="220" w:lineRule="auto"/>
        <w:ind w:left="460" w:right="379"/>
      </w:pPr>
      <w:r>
        <w:rPr>
          <w:color w:val="231F20"/>
        </w:rPr>
        <w:t>relationship with a 15-day lag, as shown in Figure 6-10. Lag</w:t>
      </w:r>
      <w:r>
        <w:rPr>
          <w:color w:val="231F20"/>
          <w:spacing w:val="-5"/>
        </w:rPr>
        <w:t> </w:t>
      </w:r>
      <w:r>
        <w:rPr>
          <w:color w:val="231F20"/>
        </w:rPr>
        <w:t>can</w:t>
      </w:r>
      <w:r>
        <w:rPr>
          <w:color w:val="231F20"/>
          <w:spacing w:val="-5"/>
        </w:rPr>
        <w:t> </w:t>
      </w:r>
      <w:r>
        <w:rPr>
          <w:color w:val="231F20"/>
        </w:rPr>
        <w:t>also</w:t>
      </w:r>
      <w:r>
        <w:rPr>
          <w:color w:val="231F20"/>
          <w:spacing w:val="-5"/>
        </w:rPr>
        <w:t> </w:t>
      </w:r>
      <w:r>
        <w:rPr>
          <w:color w:val="231F20"/>
        </w:rPr>
        <w:t>be</w:t>
      </w:r>
      <w:r>
        <w:rPr>
          <w:color w:val="231F20"/>
          <w:spacing w:val="-5"/>
        </w:rPr>
        <w:t> </w:t>
      </w:r>
      <w:r>
        <w:rPr>
          <w:color w:val="231F20"/>
        </w:rPr>
        <w:t>represented</w:t>
      </w:r>
      <w:r>
        <w:rPr>
          <w:color w:val="231F20"/>
          <w:spacing w:val="-5"/>
        </w:rPr>
        <w:t> </w:t>
      </w:r>
      <w:r>
        <w:rPr>
          <w:color w:val="231F20"/>
        </w:rPr>
        <w:t>in</w:t>
      </w:r>
      <w:r>
        <w:rPr>
          <w:color w:val="231F20"/>
          <w:spacing w:val="-5"/>
        </w:rPr>
        <w:t> </w:t>
      </w:r>
      <w:r>
        <w:rPr>
          <w:color w:val="231F20"/>
        </w:rPr>
        <w:t>project</w:t>
      </w:r>
      <w:r>
        <w:rPr>
          <w:color w:val="231F20"/>
          <w:spacing w:val="-5"/>
        </w:rPr>
        <w:t> </w:t>
      </w:r>
      <w:r>
        <w:rPr>
          <w:color w:val="231F20"/>
        </w:rPr>
        <w:t>schedule</w:t>
      </w:r>
      <w:r>
        <w:rPr>
          <w:color w:val="231F20"/>
          <w:spacing w:val="-5"/>
        </w:rPr>
        <w:t> </w:t>
      </w:r>
      <w:r>
        <w:rPr>
          <w:color w:val="231F20"/>
        </w:rPr>
        <w:t>network diagrams as shown in Figure 6-11 in the relationship between activities H and I (as indicated by the nomenclature</w:t>
      </w:r>
      <w:r>
        <w:rPr>
          <w:color w:val="231F20"/>
          <w:spacing w:val="-1"/>
        </w:rPr>
        <w:t> </w:t>
      </w:r>
      <w:r>
        <w:rPr>
          <w:color w:val="231F20"/>
        </w:rPr>
        <w:t>SS</w:t>
      </w:r>
      <w:r>
        <w:rPr>
          <w:rFonts w:ascii="Verdana"/>
          <w:color w:val="231F20"/>
        </w:rPr>
        <w:t>1</w:t>
      </w:r>
      <w:r>
        <w:rPr>
          <w:color w:val="231F20"/>
        </w:rPr>
        <w:t>10</w:t>
      </w:r>
      <w:r>
        <w:rPr>
          <w:color w:val="231F20"/>
          <w:spacing w:val="-1"/>
        </w:rPr>
        <w:t> </w:t>
      </w:r>
      <w:r>
        <w:rPr>
          <w:color w:val="231F20"/>
        </w:rPr>
        <w:t>[start-to-start</w:t>
      </w:r>
      <w:r>
        <w:rPr>
          <w:color w:val="231F20"/>
          <w:spacing w:val="-1"/>
        </w:rPr>
        <w:t> </w:t>
      </w:r>
      <w:r>
        <w:rPr>
          <w:color w:val="231F20"/>
        </w:rPr>
        <w:t>plus</w:t>
      </w:r>
      <w:r>
        <w:rPr>
          <w:color w:val="231F20"/>
          <w:spacing w:val="-1"/>
        </w:rPr>
        <w:t> </w:t>
      </w:r>
      <w:r>
        <w:rPr>
          <w:color w:val="231F20"/>
        </w:rPr>
        <w:t>10</w:t>
      </w:r>
      <w:r>
        <w:rPr>
          <w:color w:val="231F20"/>
          <w:spacing w:val="-1"/>
        </w:rPr>
        <w:t> </w:t>
      </w:r>
      <w:r>
        <w:rPr>
          <w:color w:val="231F20"/>
        </w:rPr>
        <w:t>days</w:t>
      </w:r>
      <w:r>
        <w:rPr>
          <w:color w:val="231F20"/>
          <w:spacing w:val="-1"/>
        </w:rPr>
        <w:t> </w:t>
      </w:r>
      <w:r>
        <w:rPr>
          <w:color w:val="231F20"/>
        </w:rPr>
        <w:t>lag]</w:t>
      </w:r>
      <w:r>
        <w:rPr>
          <w:color w:val="231F20"/>
          <w:spacing w:val="-1"/>
        </w:rPr>
        <w:t> </w:t>
      </w:r>
      <w:r>
        <w:rPr>
          <w:color w:val="231F20"/>
        </w:rPr>
        <w:t>even though the offset is not shown relative to a time scale).</w:t>
      </w:r>
    </w:p>
    <w:p>
      <w:pPr>
        <w:spacing w:after="0" w:line="220"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201, Section</w:t>
      </w:r>
      <w:r>
        <w:rPr>
          <w:color w:val="231F20"/>
          <w:spacing w:val="1"/>
          <w:sz w:val="18"/>
        </w:rPr>
        <w:t> </w:t>
      </w:r>
      <w:r>
        <w:rPr>
          <w:color w:val="231F20"/>
          <w:sz w:val="18"/>
        </w:rPr>
        <w:t>6.4.2.4; and</w:t>
      </w:r>
      <w:r>
        <w:rPr>
          <w:color w:val="231F20"/>
          <w:spacing w:val="1"/>
          <w:sz w:val="18"/>
        </w:rPr>
        <w:t> </w:t>
      </w:r>
      <w:r>
        <w:rPr>
          <w:color w:val="231F20"/>
          <w:spacing w:val="-2"/>
          <w:sz w:val="18"/>
        </w:rPr>
        <w:t>Glossary</w:t>
      </w:r>
    </w:p>
    <w:p>
      <w:pPr>
        <w:pStyle w:val="Heading5"/>
      </w:pPr>
      <w:r>
        <w:rPr>
          <w:color w:val="231F20"/>
        </w:rPr>
        <w:t>Three-Point</w:t>
      </w:r>
      <w:r>
        <w:rPr>
          <w:color w:val="231F20"/>
          <w:spacing w:val="3"/>
        </w:rPr>
        <w:t> </w:t>
      </w:r>
      <w:r>
        <w:rPr>
          <w:color w:val="231F20"/>
          <w:spacing w:val="-2"/>
        </w:rPr>
        <w:t>Estimating</w:t>
      </w:r>
    </w:p>
    <w:p>
      <w:pPr>
        <w:pStyle w:val="BodyText"/>
        <w:spacing w:line="223" w:lineRule="auto" w:before="4"/>
        <w:ind w:left="700"/>
      </w:pPr>
      <w:r>
        <w:rPr>
          <w:color w:val="231F20"/>
        </w:rPr>
        <w:t>The accuracy of single-point duration estimates may be improved</w:t>
      </w:r>
      <w:r>
        <w:rPr>
          <w:color w:val="231F20"/>
          <w:spacing w:val="-7"/>
        </w:rPr>
        <w:t> </w:t>
      </w:r>
      <w:r>
        <w:rPr>
          <w:color w:val="231F20"/>
        </w:rPr>
        <w:t>by</w:t>
      </w:r>
      <w:r>
        <w:rPr>
          <w:color w:val="231F20"/>
          <w:spacing w:val="-7"/>
        </w:rPr>
        <w:t> </w:t>
      </w:r>
      <w:r>
        <w:rPr>
          <w:color w:val="231F20"/>
        </w:rPr>
        <w:t>considering</w:t>
      </w:r>
      <w:r>
        <w:rPr>
          <w:color w:val="231F20"/>
          <w:spacing w:val="-7"/>
        </w:rPr>
        <w:t> </w:t>
      </w:r>
      <w:r>
        <w:rPr>
          <w:color w:val="231F20"/>
        </w:rPr>
        <w:t>estimation</w:t>
      </w:r>
      <w:r>
        <w:rPr>
          <w:color w:val="231F20"/>
          <w:spacing w:val="-7"/>
        </w:rPr>
        <w:t> </w:t>
      </w:r>
      <w:r>
        <w:rPr>
          <w:color w:val="231F20"/>
        </w:rPr>
        <w:t>uncertainty</w:t>
      </w:r>
      <w:r>
        <w:rPr>
          <w:color w:val="231F20"/>
          <w:spacing w:val="-7"/>
        </w:rPr>
        <w:t> </w:t>
      </w:r>
      <w:r>
        <w:rPr>
          <w:color w:val="231F20"/>
        </w:rPr>
        <w:t>and</w:t>
      </w:r>
      <w:r>
        <w:rPr>
          <w:color w:val="231F20"/>
          <w:spacing w:val="-7"/>
        </w:rPr>
        <w:t> </w:t>
      </w:r>
      <w:r>
        <w:rPr>
          <w:color w:val="231F20"/>
        </w:rPr>
        <w:t>risk. Using three-point estimates helps define an approximate range for an activity’s duration as follows:</w:t>
      </w:r>
    </w:p>
    <w:p>
      <w:pPr>
        <w:pStyle w:val="ListParagraph"/>
        <w:numPr>
          <w:ilvl w:val="0"/>
          <w:numId w:val="51"/>
        </w:numPr>
        <w:tabs>
          <w:tab w:pos="979" w:val="left" w:leader="none"/>
          <w:tab w:pos="989" w:val="left" w:leader="none"/>
        </w:tabs>
        <w:spacing w:line="223" w:lineRule="auto" w:before="0" w:after="0"/>
        <w:ind w:left="979" w:right="174" w:hanging="170"/>
        <w:jc w:val="left"/>
        <w:rPr>
          <w:sz w:val="18"/>
        </w:rPr>
      </w:pPr>
      <w:r>
        <w:rPr>
          <w:color w:val="231F20"/>
          <w:sz w:val="18"/>
        </w:rPr>
        <w:tab/>
      </w:r>
      <w:r>
        <w:rPr>
          <w:b/>
          <w:color w:val="231F20"/>
          <w:sz w:val="18"/>
        </w:rPr>
        <w:t>Most likely (tM). </w:t>
      </w:r>
      <w:r>
        <w:rPr>
          <w:color w:val="231F20"/>
          <w:sz w:val="18"/>
        </w:rPr>
        <w:t>This estimate is based on the duration of the activity, given the resources likely to be assigned, their productivity, realistic expectations of</w:t>
      </w:r>
      <w:r>
        <w:rPr>
          <w:color w:val="231F20"/>
          <w:spacing w:val="-6"/>
          <w:sz w:val="18"/>
        </w:rPr>
        <w:t> </w:t>
      </w:r>
      <w:r>
        <w:rPr>
          <w:color w:val="231F20"/>
          <w:sz w:val="18"/>
        </w:rPr>
        <w:t>availability</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activity,</w:t>
      </w:r>
      <w:r>
        <w:rPr>
          <w:color w:val="231F20"/>
          <w:spacing w:val="-6"/>
          <w:sz w:val="18"/>
        </w:rPr>
        <w:t> </w:t>
      </w:r>
      <w:r>
        <w:rPr>
          <w:color w:val="231F20"/>
          <w:sz w:val="18"/>
        </w:rPr>
        <w:t>dependencies</w:t>
      </w:r>
      <w:r>
        <w:rPr>
          <w:color w:val="231F20"/>
          <w:spacing w:val="-6"/>
          <w:sz w:val="18"/>
        </w:rPr>
        <w:t> </w:t>
      </w:r>
      <w:r>
        <w:rPr>
          <w:color w:val="231F20"/>
          <w:sz w:val="18"/>
        </w:rPr>
        <w:t>on</w:t>
      </w:r>
      <w:r>
        <w:rPr>
          <w:color w:val="231F20"/>
          <w:spacing w:val="-6"/>
          <w:sz w:val="18"/>
        </w:rPr>
        <w:t> </w:t>
      </w:r>
      <w:r>
        <w:rPr>
          <w:color w:val="231F20"/>
          <w:sz w:val="18"/>
        </w:rPr>
        <w:t>other participants, and interruptions.</w:t>
      </w:r>
    </w:p>
    <w:p>
      <w:pPr>
        <w:pStyle w:val="ListParagraph"/>
        <w:numPr>
          <w:ilvl w:val="0"/>
          <w:numId w:val="51"/>
        </w:numPr>
        <w:tabs>
          <w:tab w:pos="979" w:val="left" w:leader="none"/>
          <w:tab w:pos="989" w:val="left" w:leader="none"/>
        </w:tabs>
        <w:spacing w:line="223" w:lineRule="auto" w:before="0" w:after="0"/>
        <w:ind w:left="979" w:right="488" w:hanging="170"/>
        <w:jc w:val="left"/>
        <w:rPr>
          <w:sz w:val="18"/>
        </w:rPr>
      </w:pPr>
      <w:r>
        <w:rPr>
          <w:color w:val="231F20"/>
          <w:sz w:val="18"/>
        </w:rPr>
        <w:tab/>
      </w:r>
      <w:r>
        <w:rPr>
          <w:b/>
          <w:color w:val="231F20"/>
          <w:sz w:val="18"/>
        </w:rPr>
        <w:t>Optimistic</w:t>
      </w:r>
      <w:r>
        <w:rPr>
          <w:b/>
          <w:color w:val="231F20"/>
          <w:spacing w:val="-3"/>
          <w:sz w:val="18"/>
        </w:rPr>
        <w:t> </w:t>
      </w:r>
      <w:r>
        <w:rPr>
          <w:b/>
          <w:color w:val="231F20"/>
          <w:sz w:val="18"/>
        </w:rPr>
        <w:t>(tO). </w:t>
      </w:r>
      <w:r>
        <w:rPr>
          <w:color w:val="231F20"/>
          <w:sz w:val="18"/>
        </w:rPr>
        <w:t>The</w:t>
      </w:r>
      <w:r>
        <w:rPr>
          <w:color w:val="231F20"/>
          <w:spacing w:val="-3"/>
          <w:sz w:val="18"/>
        </w:rPr>
        <w:t> </w:t>
      </w:r>
      <w:r>
        <w:rPr>
          <w:color w:val="231F20"/>
          <w:sz w:val="18"/>
        </w:rPr>
        <w:t>activity</w:t>
      </w:r>
      <w:r>
        <w:rPr>
          <w:color w:val="231F20"/>
          <w:spacing w:val="-3"/>
          <w:sz w:val="18"/>
        </w:rPr>
        <w:t> </w:t>
      </w:r>
      <w:r>
        <w:rPr>
          <w:color w:val="231F20"/>
          <w:sz w:val="18"/>
        </w:rPr>
        <w:t>duration</w:t>
      </w:r>
      <w:r>
        <w:rPr>
          <w:color w:val="231F20"/>
          <w:spacing w:val="-3"/>
          <w:sz w:val="18"/>
        </w:rPr>
        <w:t> </w:t>
      </w:r>
      <w:r>
        <w:rPr>
          <w:color w:val="231F20"/>
          <w:sz w:val="18"/>
        </w:rPr>
        <w:t>based</w:t>
      </w:r>
      <w:r>
        <w:rPr>
          <w:color w:val="231F20"/>
          <w:spacing w:val="-3"/>
          <w:sz w:val="18"/>
        </w:rPr>
        <w:t> </w:t>
      </w:r>
      <w:r>
        <w:rPr>
          <w:color w:val="231F20"/>
          <w:sz w:val="18"/>
        </w:rPr>
        <w:t>on analysis of the best-case scenario for the </w:t>
      </w:r>
      <w:r>
        <w:rPr>
          <w:color w:val="231F20"/>
          <w:spacing w:val="-2"/>
          <w:sz w:val="18"/>
        </w:rPr>
        <w:t>activity.</w:t>
      </w:r>
    </w:p>
    <w:p>
      <w:pPr>
        <w:pStyle w:val="ListParagraph"/>
        <w:numPr>
          <w:ilvl w:val="0"/>
          <w:numId w:val="51"/>
        </w:numPr>
        <w:tabs>
          <w:tab w:pos="979" w:val="left" w:leader="none"/>
          <w:tab w:pos="989" w:val="left" w:leader="none"/>
        </w:tabs>
        <w:spacing w:line="220" w:lineRule="auto" w:before="0" w:after="0"/>
        <w:ind w:left="979" w:right="203" w:hanging="170"/>
        <w:jc w:val="left"/>
        <w:rPr>
          <w:sz w:val="18"/>
        </w:rPr>
      </w:pPr>
      <w:r>
        <w:rPr>
          <w:color w:val="231F20"/>
          <w:sz w:val="18"/>
        </w:rPr>
        <w:tab/>
      </w:r>
      <w:r>
        <w:rPr>
          <w:b/>
          <w:color w:val="231F20"/>
          <w:sz w:val="18"/>
        </w:rPr>
        <w:t>Pessimistic</w:t>
      </w:r>
      <w:r>
        <w:rPr>
          <w:b/>
          <w:color w:val="231F20"/>
          <w:spacing w:val="-4"/>
          <w:sz w:val="18"/>
        </w:rPr>
        <w:t> </w:t>
      </w:r>
      <w:r>
        <w:rPr>
          <w:b/>
          <w:color w:val="231F20"/>
          <w:sz w:val="18"/>
        </w:rPr>
        <w:t>(tP). </w:t>
      </w:r>
      <w:r>
        <w:rPr>
          <w:color w:val="231F20"/>
          <w:sz w:val="18"/>
        </w:rPr>
        <w:t>The</w:t>
      </w:r>
      <w:r>
        <w:rPr>
          <w:color w:val="231F20"/>
          <w:spacing w:val="-4"/>
          <w:sz w:val="18"/>
        </w:rPr>
        <w:t> </w:t>
      </w:r>
      <w:r>
        <w:rPr>
          <w:color w:val="231F20"/>
          <w:sz w:val="18"/>
        </w:rPr>
        <w:t>duration</w:t>
      </w:r>
      <w:r>
        <w:rPr>
          <w:color w:val="231F20"/>
          <w:spacing w:val="-4"/>
          <w:sz w:val="18"/>
        </w:rPr>
        <w:t> </w:t>
      </w:r>
      <w:r>
        <w:rPr>
          <w:color w:val="231F20"/>
          <w:sz w:val="18"/>
        </w:rPr>
        <w:t>based</w:t>
      </w:r>
      <w:r>
        <w:rPr>
          <w:color w:val="231F20"/>
          <w:spacing w:val="-4"/>
          <w:sz w:val="18"/>
        </w:rPr>
        <w:t> </w:t>
      </w:r>
      <w:r>
        <w:rPr>
          <w:color w:val="231F20"/>
          <w:sz w:val="18"/>
        </w:rPr>
        <w:t>on</w:t>
      </w:r>
      <w:r>
        <w:rPr>
          <w:color w:val="231F20"/>
          <w:spacing w:val="-4"/>
          <w:sz w:val="18"/>
        </w:rPr>
        <w:t> </w:t>
      </w:r>
      <w:r>
        <w:rPr>
          <w:color w:val="231F20"/>
          <w:sz w:val="18"/>
        </w:rPr>
        <w:t>analysis</w:t>
      </w:r>
      <w:r>
        <w:rPr>
          <w:color w:val="231F20"/>
          <w:spacing w:val="-4"/>
          <w:sz w:val="18"/>
        </w:rPr>
        <w:t> </w:t>
      </w:r>
      <w:r>
        <w:rPr>
          <w:color w:val="231F20"/>
          <w:sz w:val="18"/>
        </w:rPr>
        <w:t>of the worst-case scenario for the activity. Depending on the assumed distribution of values within the range of the three estimates, the expected duration, tE, can be calculated. One commonly used formula is triangular distribution: tE </w:t>
      </w:r>
      <w:r>
        <w:rPr>
          <w:rFonts w:ascii="Verdana" w:hAnsi="Verdana"/>
          <w:color w:val="231F20"/>
          <w:sz w:val="18"/>
        </w:rPr>
        <w:t>5 </w:t>
      </w:r>
      <w:r>
        <w:rPr>
          <w:color w:val="231F20"/>
          <w:sz w:val="18"/>
        </w:rPr>
        <w:t>(tO </w:t>
      </w:r>
      <w:r>
        <w:rPr>
          <w:rFonts w:ascii="Verdana" w:hAnsi="Verdana"/>
          <w:color w:val="231F20"/>
          <w:sz w:val="18"/>
        </w:rPr>
        <w:t>1 </w:t>
      </w:r>
      <w:r>
        <w:rPr>
          <w:color w:val="231F20"/>
          <w:sz w:val="18"/>
        </w:rPr>
        <w:t>tM </w:t>
      </w:r>
      <w:r>
        <w:rPr>
          <w:rFonts w:ascii="Verdana" w:hAnsi="Verdana"/>
          <w:color w:val="231F20"/>
          <w:sz w:val="18"/>
        </w:rPr>
        <w:t>1 </w:t>
      </w:r>
      <w:r>
        <w:rPr>
          <w:color w:val="231F20"/>
          <w:sz w:val="18"/>
        </w:rPr>
        <w:t>tP) / 3. Triangular distribution is used when there are insufficient</w:t>
      </w:r>
      <w:r>
        <w:rPr>
          <w:color w:val="231F20"/>
          <w:spacing w:val="-7"/>
          <w:sz w:val="18"/>
        </w:rPr>
        <w:t> </w:t>
      </w:r>
      <w:r>
        <w:rPr>
          <w:color w:val="231F20"/>
          <w:sz w:val="18"/>
        </w:rPr>
        <w:t>historical</w:t>
      </w:r>
      <w:r>
        <w:rPr>
          <w:color w:val="231F20"/>
          <w:spacing w:val="-7"/>
          <w:sz w:val="18"/>
        </w:rPr>
        <w:t> </w:t>
      </w:r>
      <w:r>
        <w:rPr>
          <w:color w:val="231F20"/>
          <w:sz w:val="18"/>
        </w:rPr>
        <w:t>data</w:t>
      </w:r>
      <w:r>
        <w:rPr>
          <w:color w:val="231F20"/>
          <w:spacing w:val="-7"/>
          <w:sz w:val="18"/>
        </w:rPr>
        <w:t> </w:t>
      </w:r>
      <w:r>
        <w:rPr>
          <w:color w:val="231F20"/>
          <w:sz w:val="18"/>
        </w:rPr>
        <w:t>or</w:t>
      </w:r>
      <w:r>
        <w:rPr>
          <w:color w:val="231F20"/>
          <w:spacing w:val="-7"/>
          <w:sz w:val="18"/>
        </w:rPr>
        <w:t> </w:t>
      </w:r>
      <w:r>
        <w:rPr>
          <w:color w:val="231F20"/>
          <w:sz w:val="18"/>
        </w:rPr>
        <w:t>when</w:t>
      </w:r>
      <w:r>
        <w:rPr>
          <w:color w:val="231F20"/>
          <w:spacing w:val="-7"/>
          <w:sz w:val="18"/>
        </w:rPr>
        <w:t> </w:t>
      </w:r>
      <w:r>
        <w:rPr>
          <w:color w:val="231F20"/>
          <w:sz w:val="18"/>
        </w:rPr>
        <w:t>using</w:t>
      </w:r>
      <w:r>
        <w:rPr>
          <w:color w:val="231F20"/>
          <w:spacing w:val="-7"/>
          <w:sz w:val="18"/>
        </w:rPr>
        <w:t> </w:t>
      </w:r>
      <w:r>
        <w:rPr>
          <w:color w:val="231F20"/>
          <w:sz w:val="18"/>
        </w:rPr>
        <w:t>judgmental data. Duration estimates based on three points</w:t>
      </w:r>
    </w:p>
    <w:p>
      <w:pPr>
        <w:pStyle w:val="BodyText"/>
        <w:spacing w:line="223" w:lineRule="auto"/>
        <w:ind w:left="979" w:right="159"/>
      </w:pPr>
      <w:r>
        <w:rPr>
          <w:color w:val="231F20"/>
        </w:rPr>
        <w:t>with an assumed distribution provide an expected duration</w:t>
      </w:r>
      <w:r>
        <w:rPr>
          <w:color w:val="231F20"/>
          <w:spacing w:val="-6"/>
        </w:rPr>
        <w:t> </w:t>
      </w:r>
      <w:r>
        <w:rPr>
          <w:color w:val="231F20"/>
        </w:rPr>
        <w:t>and</w:t>
      </w:r>
      <w:r>
        <w:rPr>
          <w:color w:val="231F20"/>
          <w:spacing w:val="-6"/>
        </w:rPr>
        <w:t> </w:t>
      </w:r>
      <w:r>
        <w:rPr>
          <w:color w:val="231F20"/>
        </w:rPr>
        <w:t>clarify</w:t>
      </w:r>
      <w:r>
        <w:rPr>
          <w:color w:val="231F20"/>
          <w:spacing w:val="-6"/>
        </w:rPr>
        <w:t> </w:t>
      </w:r>
      <w:r>
        <w:rPr>
          <w:color w:val="231F20"/>
        </w:rPr>
        <w:t>the</w:t>
      </w:r>
      <w:r>
        <w:rPr>
          <w:color w:val="231F20"/>
          <w:spacing w:val="-6"/>
        </w:rPr>
        <w:t> </w:t>
      </w:r>
      <w:r>
        <w:rPr>
          <w:color w:val="231F20"/>
        </w:rPr>
        <w:t>range</w:t>
      </w:r>
      <w:r>
        <w:rPr>
          <w:color w:val="231F20"/>
          <w:spacing w:val="-6"/>
        </w:rPr>
        <w:t> </w:t>
      </w:r>
      <w:r>
        <w:rPr>
          <w:color w:val="231F20"/>
        </w:rPr>
        <w:t>of</w:t>
      </w:r>
      <w:r>
        <w:rPr>
          <w:color w:val="231F20"/>
          <w:spacing w:val="-6"/>
        </w:rPr>
        <w:t> </w:t>
      </w:r>
      <w:r>
        <w:rPr>
          <w:color w:val="231F20"/>
        </w:rPr>
        <w:t>uncertainty</w:t>
      </w:r>
      <w:r>
        <w:rPr>
          <w:color w:val="231F20"/>
          <w:spacing w:val="-6"/>
        </w:rPr>
        <w:t> </w:t>
      </w:r>
      <w:r>
        <w:rPr>
          <w:color w:val="231F20"/>
        </w:rPr>
        <w:t>around the expected duration.</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200,</w:t>
      </w:r>
      <w:r>
        <w:rPr>
          <w:color w:val="231F20"/>
          <w:spacing w:val="1"/>
          <w:sz w:val="18"/>
        </w:rPr>
        <w:t> </w:t>
      </w:r>
      <w:r>
        <w:rPr>
          <w:color w:val="231F20"/>
          <w:sz w:val="18"/>
        </w:rPr>
        <w:t>Section</w:t>
      </w:r>
      <w:r>
        <w:rPr>
          <w:color w:val="231F20"/>
          <w:spacing w:val="1"/>
          <w:sz w:val="18"/>
        </w:rPr>
        <w:t> </w:t>
      </w:r>
      <w:r>
        <w:rPr>
          <w:color w:val="231F20"/>
          <w:spacing w:val="-2"/>
          <w:sz w:val="18"/>
        </w:rPr>
        <w:t>6.4.2.2</w:t>
      </w:r>
    </w:p>
    <w:p>
      <w:pPr>
        <w:pStyle w:val="Heading5"/>
        <w:ind w:left="460"/>
      </w:pPr>
      <w:r>
        <w:rPr>
          <w:color w:val="231F20"/>
        </w:rPr>
        <w:t>Analogous </w:t>
      </w:r>
      <w:r>
        <w:rPr>
          <w:color w:val="231F20"/>
          <w:spacing w:val="-2"/>
        </w:rPr>
        <w:t>Estimating</w:t>
      </w:r>
    </w:p>
    <w:p>
      <w:pPr>
        <w:pStyle w:val="BodyText"/>
        <w:spacing w:line="223" w:lineRule="auto" w:before="4"/>
        <w:ind w:left="460" w:right="671"/>
      </w:pPr>
      <w:r>
        <w:rPr>
          <w:color w:val="231F20"/>
        </w:rPr>
        <w:t>Analogous estimating is a technique for estimating the</w:t>
      </w:r>
      <w:r>
        <w:rPr>
          <w:color w:val="231F20"/>
          <w:spacing w:val="-4"/>
        </w:rPr>
        <w:t> </w:t>
      </w:r>
      <w:r>
        <w:rPr>
          <w:color w:val="231F20"/>
        </w:rPr>
        <w:t>duration</w:t>
      </w:r>
      <w:r>
        <w:rPr>
          <w:color w:val="231F20"/>
          <w:spacing w:val="-4"/>
        </w:rPr>
        <w:t> </w:t>
      </w:r>
      <w:r>
        <w:rPr>
          <w:color w:val="231F20"/>
        </w:rPr>
        <w:t>or</w:t>
      </w:r>
      <w:r>
        <w:rPr>
          <w:color w:val="231F20"/>
          <w:spacing w:val="-4"/>
        </w:rPr>
        <w:t> </w:t>
      </w:r>
      <w:r>
        <w:rPr>
          <w:color w:val="231F20"/>
        </w:rPr>
        <w:t>cost</w:t>
      </w:r>
      <w:r>
        <w:rPr>
          <w:color w:val="231F20"/>
          <w:spacing w:val="-4"/>
        </w:rPr>
        <w:t> </w:t>
      </w:r>
      <w:r>
        <w:rPr>
          <w:color w:val="231F20"/>
        </w:rPr>
        <w:t>of</w:t>
      </w:r>
      <w:r>
        <w:rPr>
          <w:color w:val="231F20"/>
          <w:spacing w:val="-4"/>
        </w:rPr>
        <w:t> </w:t>
      </w:r>
      <w:r>
        <w:rPr>
          <w:color w:val="231F20"/>
        </w:rPr>
        <w:t>an</w:t>
      </w:r>
      <w:r>
        <w:rPr>
          <w:color w:val="231F20"/>
          <w:spacing w:val="-4"/>
        </w:rPr>
        <w:t> </w:t>
      </w:r>
      <w:r>
        <w:rPr>
          <w:color w:val="231F20"/>
        </w:rPr>
        <w:t>activity</w:t>
      </w:r>
      <w:r>
        <w:rPr>
          <w:color w:val="231F20"/>
          <w:spacing w:val="-4"/>
        </w:rPr>
        <w:t> </w:t>
      </w:r>
      <w:r>
        <w:rPr>
          <w:color w:val="231F20"/>
        </w:rPr>
        <w:t>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using historical data from a similar activity or project.</w:t>
      </w:r>
    </w:p>
    <w:p>
      <w:pPr>
        <w:pStyle w:val="BodyText"/>
        <w:spacing w:line="223" w:lineRule="auto"/>
        <w:ind w:left="460" w:right="457"/>
      </w:pPr>
      <w:r>
        <w:rPr>
          <w:color w:val="231F20"/>
        </w:rPr>
        <w:t>Analogous estimating uses parameters from a previous, similar project, such as duration, budget, size, weight, and complexity, as the basis for estimating the same parameter or measure for a future project. When estimating durations, this technique relies on the actual duration of previous, similar projects as the basis for estimating the duration of the current project. It is a gross value-estimating approach, sometimes adjusted for known differences in project complexity.</w:t>
      </w:r>
      <w:r>
        <w:rPr>
          <w:color w:val="231F20"/>
          <w:spacing w:val="1"/>
        </w:rPr>
        <w:t> </w:t>
      </w:r>
      <w:r>
        <w:rPr>
          <w:color w:val="231F20"/>
          <w:spacing w:val="-2"/>
        </w:rPr>
        <w:t>Analogous</w:t>
      </w:r>
    </w:p>
    <w:p>
      <w:pPr>
        <w:pStyle w:val="BodyText"/>
        <w:spacing w:line="223" w:lineRule="auto"/>
        <w:ind w:left="460"/>
      </w:pPr>
      <w:r>
        <w:rPr>
          <w:color w:val="231F20"/>
        </w:rPr>
        <w:t>duration</w:t>
      </w:r>
      <w:r>
        <w:rPr>
          <w:color w:val="231F20"/>
          <w:spacing w:val="-6"/>
        </w:rPr>
        <w:t> </w:t>
      </w:r>
      <w:r>
        <w:rPr>
          <w:color w:val="231F20"/>
        </w:rPr>
        <w:t>estimating</w:t>
      </w:r>
      <w:r>
        <w:rPr>
          <w:color w:val="231F20"/>
          <w:spacing w:val="-6"/>
        </w:rPr>
        <w:t> </w:t>
      </w:r>
      <w:r>
        <w:rPr>
          <w:color w:val="231F20"/>
        </w:rPr>
        <w:t>is</w:t>
      </w:r>
      <w:r>
        <w:rPr>
          <w:color w:val="231F20"/>
          <w:spacing w:val="-6"/>
        </w:rPr>
        <w:t> </w:t>
      </w:r>
      <w:r>
        <w:rPr>
          <w:color w:val="231F20"/>
        </w:rPr>
        <w:t>frequently</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estimate</w:t>
      </w:r>
      <w:r>
        <w:rPr>
          <w:color w:val="231F20"/>
          <w:spacing w:val="-6"/>
        </w:rPr>
        <w:t> </w:t>
      </w:r>
      <w:r>
        <w:rPr>
          <w:color w:val="231F20"/>
        </w:rPr>
        <w:t>project duration when there is a limited amount of detailed information about the project. Analogous estimating</w:t>
      </w:r>
    </w:p>
    <w:p>
      <w:pPr>
        <w:pStyle w:val="BodyText"/>
        <w:spacing w:line="223" w:lineRule="auto"/>
        <w:ind w:left="460" w:right="379"/>
      </w:pPr>
      <w:r>
        <w:rPr>
          <w:color w:val="231F20"/>
        </w:rPr>
        <w:t>is generally less costly and less time-consuming than other techniques, but it is also less accurate. Analogous duration</w:t>
      </w:r>
      <w:r>
        <w:rPr>
          <w:color w:val="231F20"/>
          <w:spacing w:val="-4"/>
        </w:rPr>
        <w:t> </w:t>
      </w:r>
      <w:r>
        <w:rPr>
          <w:color w:val="231F20"/>
        </w:rPr>
        <w:t>estimates</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applied</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total</w:t>
      </w:r>
      <w:r>
        <w:rPr>
          <w:color w:val="231F20"/>
          <w:spacing w:val="-4"/>
        </w:rPr>
        <w:t> </w:t>
      </w:r>
      <w:r>
        <w:rPr>
          <w:color w:val="231F20"/>
        </w:rPr>
        <w:t>project</w:t>
      </w:r>
      <w:r>
        <w:rPr>
          <w:color w:val="231F20"/>
          <w:spacing w:val="-4"/>
        </w:rPr>
        <w:t> </w:t>
      </w:r>
      <w:r>
        <w:rPr>
          <w:color w:val="231F20"/>
        </w:rPr>
        <w:t>or</w:t>
      </w:r>
      <w:r>
        <w:rPr>
          <w:color w:val="231F20"/>
          <w:spacing w:val="-4"/>
        </w:rPr>
        <w:t> </w:t>
      </w:r>
      <w:r>
        <w:rPr>
          <w:color w:val="231F20"/>
        </w:rPr>
        <w:t>to segments of a project and may be used in conjunction with other estimating methods. Analogous estimating</w:t>
      </w:r>
    </w:p>
    <w:p>
      <w:pPr>
        <w:pStyle w:val="BodyText"/>
        <w:spacing w:line="223" w:lineRule="auto"/>
        <w:ind w:left="460" w:right="456"/>
      </w:pPr>
      <w:r>
        <w:rPr>
          <w:color w:val="231F20"/>
        </w:rPr>
        <w:t>is most reliable when the previous activities are similar in</w:t>
      </w:r>
      <w:r>
        <w:rPr>
          <w:color w:val="231F20"/>
          <w:spacing w:val="-4"/>
        </w:rPr>
        <w:t> </w:t>
      </w:r>
      <w:r>
        <w:rPr>
          <w:color w:val="231F20"/>
        </w:rPr>
        <w:t>fact</w:t>
      </w:r>
      <w:r>
        <w:rPr>
          <w:color w:val="231F20"/>
          <w:spacing w:val="-4"/>
        </w:rPr>
        <w:t> </w:t>
      </w:r>
      <w:r>
        <w:rPr>
          <w:color w:val="231F20"/>
        </w:rPr>
        <w:t>and</w:t>
      </w:r>
      <w:r>
        <w:rPr>
          <w:color w:val="231F20"/>
          <w:spacing w:val="-4"/>
        </w:rPr>
        <w:t> </w:t>
      </w:r>
      <w:r>
        <w:rPr>
          <w:color w:val="231F20"/>
        </w:rPr>
        <w:t>not</w:t>
      </w:r>
      <w:r>
        <w:rPr>
          <w:color w:val="231F20"/>
          <w:spacing w:val="-4"/>
        </w:rPr>
        <w:t> </w:t>
      </w:r>
      <w:r>
        <w:rPr>
          <w:color w:val="231F20"/>
        </w:rPr>
        <w:t>just</w:t>
      </w:r>
      <w:r>
        <w:rPr>
          <w:color w:val="231F20"/>
          <w:spacing w:val="-4"/>
        </w:rPr>
        <w:t> </w:t>
      </w:r>
      <w:r>
        <w:rPr>
          <w:color w:val="231F20"/>
        </w:rPr>
        <w:t>in</w:t>
      </w:r>
      <w:r>
        <w:rPr>
          <w:color w:val="231F20"/>
          <w:spacing w:val="-4"/>
        </w:rPr>
        <w:t> </w:t>
      </w:r>
      <w:r>
        <w:rPr>
          <w:color w:val="231F20"/>
        </w:rPr>
        <w:t>appearance,</w:t>
      </w:r>
      <w:r>
        <w:rPr>
          <w:color w:val="231F20"/>
          <w:spacing w:val="-4"/>
        </w:rPr>
        <w:t> </w:t>
      </w:r>
      <w:r>
        <w:rPr>
          <w:color w:val="231F20"/>
        </w:rPr>
        <w:t>and</w:t>
      </w:r>
      <w:r>
        <w:rPr>
          <w:color w:val="231F20"/>
          <w:spacing w:val="-4"/>
        </w:rPr>
        <w:t> </w:t>
      </w:r>
      <w:r>
        <w:rPr>
          <w:color w:val="231F20"/>
        </w:rPr>
        <w:t>the</w:t>
      </w:r>
      <w:r>
        <w:rPr>
          <w:color w:val="231F20"/>
          <w:spacing w:val="-4"/>
        </w:rPr>
        <w:t> </w:t>
      </w:r>
      <w:r>
        <w:rPr>
          <w:color w:val="231F20"/>
        </w:rPr>
        <w:t>project</w:t>
      </w:r>
      <w:r>
        <w:rPr>
          <w:color w:val="231F20"/>
          <w:spacing w:val="-4"/>
        </w:rPr>
        <w:t> </w:t>
      </w:r>
      <w:r>
        <w:rPr>
          <w:color w:val="231F20"/>
        </w:rPr>
        <w:t>team members preparing the estimates have the needed </w:t>
      </w:r>
      <w:r>
        <w:rPr>
          <w:color w:val="231F20"/>
          <w:spacing w:val="-2"/>
        </w:rPr>
        <w:t>expertise.</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244–245,</w:t>
      </w:r>
      <w:r>
        <w:rPr>
          <w:color w:val="231F20"/>
          <w:spacing w:val="1"/>
          <w:sz w:val="18"/>
        </w:rPr>
        <w:t> </w:t>
      </w:r>
      <w:r>
        <w:rPr>
          <w:color w:val="231F20"/>
          <w:sz w:val="18"/>
        </w:rPr>
        <w:t>Section</w:t>
      </w:r>
      <w:r>
        <w:rPr>
          <w:color w:val="231F20"/>
          <w:spacing w:val="1"/>
          <w:sz w:val="18"/>
        </w:rPr>
        <w:t> </w:t>
      </w:r>
      <w:r>
        <w:rPr>
          <w:color w:val="231F20"/>
          <w:spacing w:val="-2"/>
          <w:sz w:val="18"/>
        </w:rPr>
        <w:t>7.2.2.5</w:t>
      </w:r>
    </w:p>
    <w:p>
      <w:pPr>
        <w:pStyle w:val="Heading5"/>
      </w:pPr>
      <w:r>
        <w:rPr>
          <w:color w:val="231F20"/>
        </w:rPr>
        <w:t>Three-Point</w:t>
      </w:r>
      <w:r>
        <w:rPr>
          <w:color w:val="231F20"/>
          <w:spacing w:val="3"/>
        </w:rPr>
        <w:t> </w:t>
      </w:r>
      <w:r>
        <w:rPr>
          <w:color w:val="231F20"/>
          <w:spacing w:val="-2"/>
        </w:rPr>
        <w:t>Estimating</w:t>
      </w:r>
    </w:p>
    <w:p>
      <w:pPr>
        <w:spacing w:line="200" w:lineRule="exact" w:before="0"/>
        <w:ind w:left="700" w:right="0" w:firstLine="0"/>
        <w:jc w:val="left"/>
        <w:rPr>
          <w:sz w:val="18"/>
        </w:rPr>
      </w:pPr>
      <w:r>
        <w:rPr>
          <w:color w:val="231F20"/>
          <w:spacing w:val="-10"/>
          <w:sz w:val="18"/>
        </w:rPr>
        <w:t>…</w:t>
      </w:r>
    </w:p>
    <w:p>
      <w:pPr>
        <w:pStyle w:val="BodyText"/>
        <w:spacing w:line="223" w:lineRule="auto" w:before="4"/>
        <w:ind w:left="700" w:right="159"/>
      </w:pPr>
      <w:r>
        <w:rPr>
          <w:color w:val="231F20"/>
        </w:rPr>
        <w:t>Depending</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assumed</w:t>
      </w:r>
      <w:r>
        <w:rPr>
          <w:color w:val="231F20"/>
          <w:spacing w:val="-6"/>
        </w:rPr>
        <w:t> </w:t>
      </w:r>
      <w:r>
        <w:rPr>
          <w:color w:val="231F20"/>
        </w:rPr>
        <w:t>distribution</w:t>
      </w:r>
      <w:r>
        <w:rPr>
          <w:color w:val="231F20"/>
          <w:spacing w:val="-6"/>
        </w:rPr>
        <w:t> </w:t>
      </w:r>
      <w:r>
        <w:rPr>
          <w:color w:val="231F20"/>
        </w:rPr>
        <w:t>of</w:t>
      </w:r>
      <w:r>
        <w:rPr>
          <w:color w:val="231F20"/>
          <w:spacing w:val="-6"/>
        </w:rPr>
        <w:t> </w:t>
      </w:r>
      <w:r>
        <w:rPr>
          <w:color w:val="231F20"/>
        </w:rPr>
        <w:t>values</w:t>
      </w:r>
      <w:r>
        <w:rPr>
          <w:color w:val="231F20"/>
          <w:spacing w:val="-6"/>
        </w:rPr>
        <w:t> </w:t>
      </w:r>
      <w:r>
        <w:rPr>
          <w:color w:val="231F20"/>
        </w:rPr>
        <w:t>within the range of the three estimates, the expected duration, </w:t>
      </w:r>
      <w:r>
        <w:rPr>
          <w:i/>
          <w:color w:val="231F20"/>
        </w:rPr>
        <w:t>tE</w:t>
      </w:r>
      <w:r>
        <w:rPr>
          <w:color w:val="231F20"/>
        </w:rPr>
        <w:t>, can be calculated using a formula. Two commonly used formulas are triangular and beta distributions. The formulas are:</w:t>
      </w:r>
    </w:p>
    <w:p>
      <w:pPr>
        <w:pStyle w:val="ListParagraph"/>
        <w:numPr>
          <w:ilvl w:val="0"/>
          <w:numId w:val="52"/>
        </w:numPr>
        <w:tabs>
          <w:tab w:pos="990" w:val="left" w:leader="none"/>
        </w:tabs>
        <w:spacing w:line="192" w:lineRule="exact" w:before="0" w:after="0"/>
        <w:ind w:left="990" w:right="0" w:hanging="180"/>
        <w:jc w:val="left"/>
        <w:rPr>
          <w:sz w:val="18"/>
        </w:rPr>
      </w:pPr>
      <w:r>
        <w:rPr>
          <w:b/>
          <w:color w:val="231F20"/>
          <w:w w:val="105"/>
          <w:sz w:val="18"/>
        </w:rPr>
        <w:t>Triangular</w:t>
      </w:r>
      <w:r>
        <w:rPr>
          <w:b/>
          <w:color w:val="231F20"/>
          <w:spacing w:val="-8"/>
          <w:w w:val="105"/>
          <w:sz w:val="18"/>
        </w:rPr>
        <w:t> </w:t>
      </w:r>
      <w:r>
        <w:rPr>
          <w:b/>
          <w:color w:val="231F20"/>
          <w:w w:val="105"/>
          <w:sz w:val="18"/>
        </w:rPr>
        <w:t>distribution.</w:t>
      </w:r>
      <w:r>
        <w:rPr>
          <w:b/>
          <w:color w:val="231F20"/>
          <w:spacing w:val="-2"/>
          <w:w w:val="105"/>
          <w:sz w:val="18"/>
        </w:rPr>
        <w:t> </w:t>
      </w:r>
      <w:r>
        <w:rPr>
          <w:i/>
          <w:color w:val="231F20"/>
          <w:w w:val="105"/>
          <w:sz w:val="18"/>
        </w:rPr>
        <w:t>tE </w:t>
      </w:r>
      <w:r>
        <w:rPr>
          <w:rFonts w:ascii="Verdana" w:hAnsi="Verdana"/>
          <w:color w:val="231F20"/>
          <w:w w:val="105"/>
          <w:sz w:val="18"/>
        </w:rPr>
        <w:t>5</w:t>
      </w:r>
      <w:r>
        <w:rPr>
          <w:rFonts w:ascii="Verdana" w:hAnsi="Verdana"/>
          <w:color w:val="231F20"/>
          <w:spacing w:val="-15"/>
          <w:w w:val="105"/>
          <w:sz w:val="18"/>
        </w:rPr>
        <w:t> </w:t>
      </w:r>
      <w:r>
        <w:rPr>
          <w:color w:val="231F20"/>
          <w:w w:val="105"/>
          <w:sz w:val="18"/>
        </w:rPr>
        <w:t>(</w:t>
      </w:r>
      <w:r>
        <w:rPr>
          <w:i/>
          <w:color w:val="231F20"/>
          <w:w w:val="105"/>
          <w:sz w:val="18"/>
        </w:rPr>
        <w:t>tO </w:t>
      </w:r>
      <w:r>
        <w:rPr>
          <w:rFonts w:ascii="Verdana" w:hAnsi="Verdana"/>
          <w:color w:val="231F20"/>
          <w:w w:val="105"/>
          <w:sz w:val="18"/>
        </w:rPr>
        <w:t>1</w:t>
      </w:r>
      <w:r>
        <w:rPr>
          <w:rFonts w:ascii="Verdana" w:hAnsi="Verdana"/>
          <w:color w:val="231F20"/>
          <w:spacing w:val="-15"/>
          <w:w w:val="105"/>
          <w:sz w:val="18"/>
        </w:rPr>
        <w:t> </w:t>
      </w:r>
      <w:r>
        <w:rPr>
          <w:i/>
          <w:color w:val="231F20"/>
          <w:w w:val="105"/>
          <w:sz w:val="18"/>
        </w:rPr>
        <w:t>tM</w:t>
      </w:r>
      <w:r>
        <w:rPr>
          <w:i/>
          <w:color w:val="231F20"/>
          <w:spacing w:val="-1"/>
          <w:w w:val="105"/>
          <w:sz w:val="18"/>
        </w:rPr>
        <w:t> </w:t>
      </w:r>
      <w:r>
        <w:rPr>
          <w:rFonts w:ascii="Verdana" w:hAnsi="Verdana"/>
          <w:color w:val="231F20"/>
          <w:w w:val="105"/>
          <w:sz w:val="18"/>
        </w:rPr>
        <w:t>1</w:t>
      </w:r>
      <w:r>
        <w:rPr>
          <w:rFonts w:ascii="Verdana" w:hAnsi="Verdana"/>
          <w:color w:val="231F20"/>
          <w:spacing w:val="-15"/>
          <w:w w:val="105"/>
          <w:sz w:val="18"/>
        </w:rPr>
        <w:t> </w:t>
      </w:r>
      <w:r>
        <w:rPr>
          <w:i/>
          <w:color w:val="231F20"/>
          <w:w w:val="105"/>
          <w:sz w:val="18"/>
        </w:rPr>
        <w:t>tP</w:t>
      </w:r>
      <w:r>
        <w:rPr>
          <w:color w:val="231F20"/>
          <w:w w:val="105"/>
          <w:sz w:val="18"/>
        </w:rPr>
        <w:t>)</w:t>
      </w:r>
      <w:r>
        <w:rPr>
          <w:color w:val="231F20"/>
          <w:spacing w:val="-8"/>
          <w:w w:val="105"/>
          <w:sz w:val="18"/>
        </w:rPr>
        <w:t> </w:t>
      </w:r>
      <w:r>
        <w:rPr>
          <w:color w:val="231F20"/>
          <w:w w:val="105"/>
          <w:sz w:val="18"/>
        </w:rPr>
        <w:t>/</w:t>
      </w:r>
      <w:r>
        <w:rPr>
          <w:color w:val="231F20"/>
          <w:spacing w:val="-9"/>
          <w:w w:val="105"/>
          <w:sz w:val="18"/>
        </w:rPr>
        <w:t> </w:t>
      </w:r>
      <w:r>
        <w:rPr>
          <w:color w:val="231F20"/>
          <w:spacing w:val="-10"/>
          <w:w w:val="105"/>
          <w:sz w:val="18"/>
        </w:rPr>
        <w:t>3</w:t>
      </w:r>
    </w:p>
    <w:p>
      <w:pPr>
        <w:pStyle w:val="ListParagraph"/>
        <w:numPr>
          <w:ilvl w:val="0"/>
          <w:numId w:val="52"/>
        </w:numPr>
        <w:tabs>
          <w:tab w:pos="979" w:val="left" w:leader="none"/>
          <w:tab w:pos="989" w:val="left" w:leader="none"/>
        </w:tabs>
        <w:spacing w:line="213" w:lineRule="auto" w:before="11" w:after="0"/>
        <w:ind w:left="979" w:right="761" w:hanging="170"/>
        <w:jc w:val="left"/>
        <w:rPr>
          <w:sz w:val="18"/>
        </w:rPr>
      </w:pPr>
      <w:r>
        <w:rPr>
          <w:color w:val="231F20"/>
          <w:sz w:val="18"/>
        </w:rPr>
        <w:tab/>
      </w:r>
      <w:r>
        <w:rPr>
          <w:b/>
          <w:color w:val="231F20"/>
          <w:sz w:val="18"/>
        </w:rPr>
        <w:t>Beta</w:t>
      </w:r>
      <w:r>
        <w:rPr>
          <w:b/>
          <w:color w:val="231F20"/>
          <w:spacing w:val="-8"/>
          <w:sz w:val="18"/>
        </w:rPr>
        <w:t> </w:t>
      </w:r>
      <w:r>
        <w:rPr>
          <w:b/>
          <w:color w:val="231F20"/>
          <w:sz w:val="18"/>
        </w:rPr>
        <w:t>distribution</w:t>
      </w:r>
      <w:r>
        <w:rPr>
          <w:b/>
          <w:color w:val="231F20"/>
          <w:spacing w:val="-2"/>
          <w:sz w:val="18"/>
        </w:rPr>
        <w:t> </w:t>
      </w:r>
      <w:r>
        <w:rPr>
          <w:color w:val="231F20"/>
          <w:sz w:val="18"/>
        </w:rPr>
        <w:t>(from</w:t>
      </w:r>
      <w:r>
        <w:rPr>
          <w:color w:val="231F20"/>
          <w:spacing w:val="-9"/>
          <w:sz w:val="18"/>
        </w:rPr>
        <w:t> </w:t>
      </w:r>
      <w:r>
        <w:rPr>
          <w:color w:val="231F20"/>
          <w:sz w:val="18"/>
        </w:rPr>
        <w:t>the</w:t>
      </w:r>
      <w:r>
        <w:rPr>
          <w:color w:val="231F20"/>
          <w:spacing w:val="-9"/>
          <w:sz w:val="18"/>
        </w:rPr>
        <w:t> </w:t>
      </w:r>
      <w:r>
        <w:rPr>
          <w:color w:val="231F20"/>
          <w:sz w:val="18"/>
        </w:rPr>
        <w:t>traditional</w:t>
      </w:r>
      <w:r>
        <w:rPr>
          <w:color w:val="231F20"/>
          <w:spacing w:val="-9"/>
          <w:sz w:val="18"/>
        </w:rPr>
        <w:t> </w:t>
      </w:r>
      <w:r>
        <w:rPr>
          <w:color w:val="231F20"/>
          <w:sz w:val="18"/>
        </w:rPr>
        <w:t>PERT </w:t>
      </w:r>
      <w:r>
        <w:rPr>
          <w:color w:val="231F20"/>
          <w:w w:val="105"/>
          <w:sz w:val="18"/>
        </w:rPr>
        <w:t>technique). </w:t>
      </w:r>
      <w:r>
        <w:rPr>
          <w:i/>
          <w:color w:val="231F20"/>
          <w:w w:val="105"/>
          <w:sz w:val="18"/>
        </w:rPr>
        <w:t>tE </w:t>
      </w:r>
      <w:r>
        <w:rPr>
          <w:rFonts w:ascii="Verdana" w:hAnsi="Verdana"/>
          <w:color w:val="231F20"/>
          <w:w w:val="105"/>
          <w:sz w:val="18"/>
        </w:rPr>
        <w:t>5 </w:t>
      </w:r>
      <w:r>
        <w:rPr>
          <w:color w:val="231F20"/>
          <w:w w:val="105"/>
          <w:sz w:val="18"/>
        </w:rPr>
        <w:t>(</w:t>
      </w:r>
      <w:r>
        <w:rPr>
          <w:i/>
          <w:color w:val="231F20"/>
          <w:w w:val="105"/>
          <w:sz w:val="18"/>
        </w:rPr>
        <w:t>tO </w:t>
      </w:r>
      <w:r>
        <w:rPr>
          <w:rFonts w:ascii="Verdana" w:hAnsi="Verdana"/>
          <w:color w:val="231F20"/>
          <w:w w:val="105"/>
          <w:sz w:val="18"/>
        </w:rPr>
        <w:t>1 </w:t>
      </w:r>
      <w:r>
        <w:rPr>
          <w:i/>
          <w:color w:val="231F20"/>
          <w:w w:val="105"/>
          <w:sz w:val="18"/>
        </w:rPr>
        <w:t>4tM </w:t>
      </w:r>
      <w:r>
        <w:rPr>
          <w:rFonts w:ascii="Verdana" w:hAnsi="Verdana"/>
          <w:color w:val="231F20"/>
          <w:w w:val="105"/>
          <w:sz w:val="18"/>
        </w:rPr>
        <w:t>1 </w:t>
      </w:r>
      <w:r>
        <w:rPr>
          <w:i/>
          <w:color w:val="231F20"/>
          <w:w w:val="105"/>
          <w:sz w:val="18"/>
        </w:rPr>
        <w:t>tP</w:t>
      </w:r>
      <w:r>
        <w:rPr>
          <w:color w:val="231F20"/>
          <w:w w:val="105"/>
          <w:sz w:val="18"/>
        </w:rPr>
        <w:t>) / 6</w:t>
      </w:r>
    </w:p>
    <w:p>
      <w:pPr>
        <w:pStyle w:val="BodyText"/>
        <w:spacing w:line="223" w:lineRule="auto" w:before="199"/>
        <w:ind w:left="700" w:right="159"/>
      </w:pPr>
      <w:r>
        <w:rPr>
          <w:color w:val="231F20"/>
        </w:rPr>
        <w:t>Duration estimates based on three points with an assumed</w:t>
      </w:r>
      <w:r>
        <w:rPr>
          <w:color w:val="231F20"/>
          <w:spacing w:val="-7"/>
        </w:rPr>
        <w:t> </w:t>
      </w:r>
      <w:r>
        <w:rPr>
          <w:color w:val="231F20"/>
        </w:rPr>
        <w:t>distribution</w:t>
      </w:r>
      <w:r>
        <w:rPr>
          <w:color w:val="231F20"/>
          <w:spacing w:val="-7"/>
        </w:rPr>
        <w:t> </w:t>
      </w:r>
      <w:r>
        <w:rPr>
          <w:color w:val="231F20"/>
        </w:rPr>
        <w:t>provide</w:t>
      </w:r>
      <w:r>
        <w:rPr>
          <w:color w:val="231F20"/>
          <w:spacing w:val="-7"/>
        </w:rPr>
        <w:t> </w:t>
      </w:r>
      <w:r>
        <w:rPr>
          <w:color w:val="231F20"/>
        </w:rPr>
        <w:t>an</w:t>
      </w:r>
      <w:r>
        <w:rPr>
          <w:color w:val="231F20"/>
          <w:spacing w:val="-7"/>
        </w:rPr>
        <w:t> </w:t>
      </w:r>
      <w:r>
        <w:rPr>
          <w:color w:val="231F20"/>
        </w:rPr>
        <w:t>expected</w:t>
      </w:r>
      <w:r>
        <w:rPr>
          <w:color w:val="231F20"/>
          <w:spacing w:val="-7"/>
        </w:rPr>
        <w:t> </w:t>
      </w:r>
      <w:r>
        <w:rPr>
          <w:color w:val="231F20"/>
        </w:rPr>
        <w:t>duration</w:t>
      </w:r>
      <w:r>
        <w:rPr>
          <w:color w:val="231F20"/>
          <w:spacing w:val="-7"/>
        </w:rPr>
        <w:t> </w:t>
      </w:r>
      <w:r>
        <w:rPr>
          <w:color w:val="231F20"/>
        </w:rPr>
        <w:t>and clarify the range of uncertainty around the expected </w:t>
      </w:r>
      <w:r>
        <w:rPr>
          <w:color w:val="231F20"/>
          <w:spacing w:val="-2"/>
        </w:rPr>
        <w:t>duration.</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244–245,</w:t>
      </w:r>
      <w:r>
        <w:rPr>
          <w:color w:val="231F20"/>
          <w:spacing w:val="1"/>
          <w:sz w:val="18"/>
        </w:rPr>
        <w:t> </w:t>
      </w:r>
      <w:r>
        <w:rPr>
          <w:color w:val="231F20"/>
          <w:sz w:val="18"/>
        </w:rPr>
        <w:t>Section</w:t>
      </w:r>
      <w:r>
        <w:rPr>
          <w:color w:val="231F20"/>
          <w:spacing w:val="1"/>
          <w:sz w:val="18"/>
        </w:rPr>
        <w:t> </w:t>
      </w:r>
      <w:r>
        <w:rPr>
          <w:color w:val="231F20"/>
          <w:spacing w:val="-2"/>
          <w:sz w:val="18"/>
        </w:rPr>
        <w:t>7.2.2.5</w:t>
      </w:r>
    </w:p>
    <w:p>
      <w:pPr>
        <w:pStyle w:val="Heading5"/>
        <w:ind w:left="460"/>
      </w:pPr>
      <w:r>
        <w:rPr>
          <w:color w:val="231F20"/>
        </w:rPr>
        <w:t>Three-Point</w:t>
      </w:r>
      <w:r>
        <w:rPr>
          <w:color w:val="231F20"/>
          <w:spacing w:val="3"/>
        </w:rPr>
        <w:t> </w:t>
      </w:r>
      <w:r>
        <w:rPr>
          <w:color w:val="231F20"/>
          <w:spacing w:val="-2"/>
        </w:rPr>
        <w:t>Estimating</w:t>
      </w:r>
    </w:p>
    <w:p>
      <w:pPr>
        <w:spacing w:line="200" w:lineRule="exact" w:before="0"/>
        <w:ind w:left="460" w:right="0" w:firstLine="0"/>
        <w:jc w:val="left"/>
        <w:rPr>
          <w:sz w:val="18"/>
        </w:rPr>
      </w:pPr>
      <w:r>
        <w:rPr>
          <w:color w:val="231F20"/>
          <w:spacing w:val="-10"/>
          <w:sz w:val="18"/>
        </w:rPr>
        <w:t>…</w:t>
      </w:r>
    </w:p>
    <w:p>
      <w:pPr>
        <w:pStyle w:val="BodyText"/>
        <w:spacing w:line="223" w:lineRule="auto" w:before="4"/>
        <w:ind w:left="460"/>
      </w:pPr>
      <w:r>
        <w:rPr>
          <w:color w:val="231F20"/>
        </w:rPr>
        <w:t>The accuracy of single-point duration estimates may be improved</w:t>
      </w:r>
      <w:r>
        <w:rPr>
          <w:color w:val="231F20"/>
          <w:spacing w:val="-7"/>
        </w:rPr>
        <w:t> </w:t>
      </w:r>
      <w:r>
        <w:rPr>
          <w:color w:val="231F20"/>
        </w:rPr>
        <w:t>by</w:t>
      </w:r>
      <w:r>
        <w:rPr>
          <w:color w:val="231F20"/>
          <w:spacing w:val="-7"/>
        </w:rPr>
        <w:t> </w:t>
      </w:r>
      <w:r>
        <w:rPr>
          <w:color w:val="231F20"/>
        </w:rPr>
        <w:t>considering</w:t>
      </w:r>
      <w:r>
        <w:rPr>
          <w:color w:val="231F20"/>
          <w:spacing w:val="-7"/>
        </w:rPr>
        <w:t> </w:t>
      </w:r>
      <w:r>
        <w:rPr>
          <w:color w:val="231F20"/>
        </w:rPr>
        <w:t>estimation</w:t>
      </w:r>
      <w:r>
        <w:rPr>
          <w:color w:val="231F20"/>
          <w:spacing w:val="-7"/>
        </w:rPr>
        <w:t> </w:t>
      </w:r>
      <w:r>
        <w:rPr>
          <w:color w:val="231F20"/>
        </w:rPr>
        <w:t>uncertainty</w:t>
      </w:r>
      <w:r>
        <w:rPr>
          <w:color w:val="231F20"/>
          <w:spacing w:val="-7"/>
        </w:rPr>
        <w:t> </w:t>
      </w:r>
      <w:r>
        <w:rPr>
          <w:color w:val="231F20"/>
        </w:rPr>
        <w:t>and</w:t>
      </w:r>
      <w:r>
        <w:rPr>
          <w:color w:val="231F20"/>
          <w:spacing w:val="-7"/>
        </w:rPr>
        <w:t> </w:t>
      </w:r>
      <w:r>
        <w:rPr>
          <w:color w:val="231F20"/>
        </w:rPr>
        <w:t>risk. Using three-point estimates helps define an approximate range for an activity’s duration:</w:t>
      </w:r>
    </w:p>
    <w:p>
      <w:pPr>
        <w:pStyle w:val="ListParagraph"/>
        <w:numPr>
          <w:ilvl w:val="0"/>
          <w:numId w:val="53"/>
        </w:numPr>
        <w:tabs>
          <w:tab w:pos="739" w:val="left" w:leader="none"/>
          <w:tab w:pos="749" w:val="left" w:leader="none"/>
        </w:tabs>
        <w:spacing w:line="223" w:lineRule="auto" w:before="0" w:after="0"/>
        <w:ind w:left="739" w:right="414" w:hanging="170"/>
        <w:jc w:val="left"/>
        <w:rPr>
          <w:sz w:val="18"/>
        </w:rPr>
      </w:pPr>
      <w:r>
        <w:rPr>
          <w:color w:val="231F20"/>
          <w:sz w:val="18"/>
        </w:rPr>
        <w:tab/>
      </w:r>
      <w:r>
        <w:rPr>
          <w:b/>
          <w:color w:val="231F20"/>
          <w:sz w:val="18"/>
        </w:rPr>
        <w:t>Most likely (tM). </w:t>
      </w:r>
      <w:r>
        <w:rPr>
          <w:color w:val="231F20"/>
          <w:sz w:val="18"/>
        </w:rPr>
        <w:t>This estimate is based on the duration of the activity, given the resources likely to be assigned, their productivity, realistic expectations of</w:t>
      </w:r>
      <w:r>
        <w:rPr>
          <w:color w:val="231F20"/>
          <w:spacing w:val="-6"/>
          <w:sz w:val="18"/>
        </w:rPr>
        <w:t> </w:t>
      </w:r>
      <w:r>
        <w:rPr>
          <w:color w:val="231F20"/>
          <w:sz w:val="18"/>
        </w:rPr>
        <w:t>availability</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activity,</w:t>
      </w:r>
      <w:r>
        <w:rPr>
          <w:color w:val="231F20"/>
          <w:spacing w:val="-6"/>
          <w:sz w:val="18"/>
        </w:rPr>
        <w:t> </w:t>
      </w:r>
      <w:r>
        <w:rPr>
          <w:color w:val="231F20"/>
          <w:sz w:val="18"/>
        </w:rPr>
        <w:t>dependencies</w:t>
      </w:r>
      <w:r>
        <w:rPr>
          <w:color w:val="231F20"/>
          <w:spacing w:val="-6"/>
          <w:sz w:val="18"/>
        </w:rPr>
        <w:t> </w:t>
      </w:r>
      <w:r>
        <w:rPr>
          <w:color w:val="231F20"/>
          <w:sz w:val="18"/>
        </w:rPr>
        <w:t>on</w:t>
      </w:r>
      <w:r>
        <w:rPr>
          <w:color w:val="231F20"/>
          <w:spacing w:val="-6"/>
          <w:sz w:val="18"/>
        </w:rPr>
        <w:t> </w:t>
      </w:r>
      <w:r>
        <w:rPr>
          <w:color w:val="231F20"/>
          <w:sz w:val="18"/>
        </w:rPr>
        <w:t>other participants, and interruptions.</w:t>
      </w:r>
    </w:p>
    <w:p>
      <w:pPr>
        <w:pStyle w:val="ListParagraph"/>
        <w:numPr>
          <w:ilvl w:val="0"/>
          <w:numId w:val="53"/>
        </w:numPr>
        <w:tabs>
          <w:tab w:pos="739" w:val="left" w:leader="none"/>
          <w:tab w:pos="749" w:val="left" w:leader="none"/>
        </w:tabs>
        <w:spacing w:line="223" w:lineRule="auto" w:before="0" w:after="0"/>
        <w:ind w:left="739" w:right="728" w:hanging="170"/>
        <w:jc w:val="left"/>
        <w:rPr>
          <w:sz w:val="18"/>
        </w:rPr>
      </w:pPr>
      <w:r>
        <w:rPr>
          <w:color w:val="231F20"/>
          <w:sz w:val="18"/>
        </w:rPr>
        <w:tab/>
      </w:r>
      <w:r>
        <w:rPr>
          <w:b/>
          <w:color w:val="231F20"/>
          <w:sz w:val="18"/>
        </w:rPr>
        <w:t>Optimistic (tO). </w:t>
      </w:r>
      <w:r>
        <w:rPr>
          <w:color w:val="231F20"/>
          <w:sz w:val="18"/>
        </w:rPr>
        <w:t>The</w:t>
      </w:r>
      <w:r>
        <w:rPr>
          <w:color w:val="231F20"/>
          <w:spacing w:val="-4"/>
          <w:sz w:val="18"/>
        </w:rPr>
        <w:t> </w:t>
      </w:r>
      <w:r>
        <w:rPr>
          <w:color w:val="231F20"/>
          <w:sz w:val="18"/>
        </w:rPr>
        <w:t>activity</w:t>
      </w:r>
      <w:r>
        <w:rPr>
          <w:color w:val="231F20"/>
          <w:spacing w:val="-4"/>
          <w:sz w:val="18"/>
        </w:rPr>
        <w:t> </w:t>
      </w:r>
      <w:r>
        <w:rPr>
          <w:color w:val="231F20"/>
          <w:sz w:val="18"/>
        </w:rPr>
        <w:t>duration</w:t>
      </w:r>
      <w:r>
        <w:rPr>
          <w:color w:val="231F20"/>
          <w:spacing w:val="-4"/>
          <w:sz w:val="18"/>
        </w:rPr>
        <w:t> </w:t>
      </w:r>
      <w:r>
        <w:rPr>
          <w:color w:val="231F20"/>
          <w:sz w:val="18"/>
        </w:rPr>
        <w:t>based</w:t>
      </w:r>
      <w:r>
        <w:rPr>
          <w:color w:val="231F20"/>
          <w:spacing w:val="-4"/>
          <w:sz w:val="18"/>
        </w:rPr>
        <w:t> </w:t>
      </w:r>
      <w:r>
        <w:rPr>
          <w:color w:val="231F20"/>
          <w:sz w:val="18"/>
        </w:rPr>
        <w:t>on analysis of the best-case scenario for the </w:t>
      </w:r>
      <w:r>
        <w:rPr>
          <w:color w:val="231F20"/>
          <w:spacing w:val="-2"/>
          <w:sz w:val="18"/>
        </w:rPr>
        <w:t>activity.</w:t>
      </w:r>
    </w:p>
    <w:p>
      <w:pPr>
        <w:pStyle w:val="ListParagraph"/>
        <w:numPr>
          <w:ilvl w:val="0"/>
          <w:numId w:val="53"/>
        </w:numPr>
        <w:tabs>
          <w:tab w:pos="739" w:val="left" w:leader="none"/>
          <w:tab w:pos="749" w:val="left" w:leader="none"/>
        </w:tabs>
        <w:spacing w:line="220" w:lineRule="auto" w:before="0" w:after="0"/>
        <w:ind w:left="739" w:right="443" w:hanging="170"/>
        <w:jc w:val="left"/>
        <w:rPr>
          <w:sz w:val="18"/>
        </w:rPr>
      </w:pPr>
      <w:r>
        <w:rPr>
          <w:color w:val="231F20"/>
          <w:sz w:val="18"/>
        </w:rPr>
        <w:tab/>
      </w:r>
      <w:r>
        <w:rPr>
          <w:b/>
          <w:color w:val="231F20"/>
          <w:sz w:val="18"/>
        </w:rPr>
        <w:t>Pessimistic (tP). </w:t>
      </w:r>
      <w:r>
        <w:rPr>
          <w:color w:val="231F20"/>
          <w:sz w:val="18"/>
        </w:rPr>
        <w:t>The</w:t>
      </w:r>
      <w:r>
        <w:rPr>
          <w:color w:val="231F20"/>
          <w:spacing w:val="-5"/>
          <w:sz w:val="18"/>
        </w:rPr>
        <w:t> </w:t>
      </w:r>
      <w:r>
        <w:rPr>
          <w:color w:val="231F20"/>
          <w:sz w:val="18"/>
        </w:rPr>
        <w:t>duration</w:t>
      </w:r>
      <w:r>
        <w:rPr>
          <w:color w:val="231F20"/>
          <w:spacing w:val="-5"/>
          <w:sz w:val="18"/>
        </w:rPr>
        <w:t> </w:t>
      </w:r>
      <w:r>
        <w:rPr>
          <w:color w:val="231F20"/>
          <w:sz w:val="18"/>
        </w:rPr>
        <w:t>based</w:t>
      </w:r>
      <w:r>
        <w:rPr>
          <w:color w:val="231F20"/>
          <w:spacing w:val="-5"/>
          <w:sz w:val="18"/>
        </w:rPr>
        <w:t> </w:t>
      </w:r>
      <w:r>
        <w:rPr>
          <w:color w:val="231F20"/>
          <w:sz w:val="18"/>
        </w:rPr>
        <w:t>on</w:t>
      </w:r>
      <w:r>
        <w:rPr>
          <w:color w:val="231F20"/>
          <w:spacing w:val="-5"/>
          <w:sz w:val="18"/>
        </w:rPr>
        <w:t> </w:t>
      </w:r>
      <w:r>
        <w:rPr>
          <w:color w:val="231F20"/>
          <w:sz w:val="18"/>
        </w:rPr>
        <w:t>analysis</w:t>
      </w:r>
      <w:r>
        <w:rPr>
          <w:color w:val="231F20"/>
          <w:spacing w:val="-5"/>
          <w:sz w:val="18"/>
        </w:rPr>
        <w:t> </w:t>
      </w:r>
      <w:r>
        <w:rPr>
          <w:color w:val="231F20"/>
          <w:sz w:val="18"/>
        </w:rPr>
        <w:t>of the worst-case scenario for the activity. Depending on the assumed distribution of values within the range of the three estimates, the expected duration, tE, can be calculated. One commonly used formula is triangular distribution: tE </w:t>
      </w:r>
      <w:r>
        <w:rPr>
          <w:rFonts w:ascii="Verdana" w:hAnsi="Verdana"/>
          <w:color w:val="231F20"/>
          <w:sz w:val="18"/>
        </w:rPr>
        <w:t>5 </w:t>
      </w:r>
      <w:r>
        <w:rPr>
          <w:color w:val="231F20"/>
          <w:sz w:val="18"/>
        </w:rPr>
        <w:t>(tO </w:t>
      </w:r>
      <w:r>
        <w:rPr>
          <w:rFonts w:ascii="Verdana" w:hAnsi="Verdana"/>
          <w:color w:val="231F20"/>
          <w:sz w:val="18"/>
        </w:rPr>
        <w:t>1 </w:t>
      </w:r>
      <w:r>
        <w:rPr>
          <w:color w:val="231F20"/>
          <w:sz w:val="18"/>
        </w:rPr>
        <w:t>tM </w:t>
      </w:r>
      <w:r>
        <w:rPr>
          <w:rFonts w:ascii="Verdana" w:hAnsi="Verdana"/>
          <w:color w:val="231F20"/>
          <w:sz w:val="18"/>
        </w:rPr>
        <w:t>1 </w:t>
      </w:r>
      <w:r>
        <w:rPr>
          <w:color w:val="231F20"/>
          <w:sz w:val="18"/>
        </w:rPr>
        <w:t>tP) / 3. Triangular distribution is used when there are insufficient</w:t>
      </w:r>
      <w:r>
        <w:rPr>
          <w:color w:val="231F20"/>
          <w:spacing w:val="-7"/>
          <w:sz w:val="18"/>
        </w:rPr>
        <w:t> </w:t>
      </w:r>
      <w:r>
        <w:rPr>
          <w:color w:val="231F20"/>
          <w:sz w:val="18"/>
        </w:rPr>
        <w:t>historical</w:t>
      </w:r>
      <w:r>
        <w:rPr>
          <w:color w:val="231F20"/>
          <w:spacing w:val="-7"/>
          <w:sz w:val="18"/>
        </w:rPr>
        <w:t> </w:t>
      </w:r>
      <w:r>
        <w:rPr>
          <w:color w:val="231F20"/>
          <w:sz w:val="18"/>
        </w:rPr>
        <w:t>data</w:t>
      </w:r>
      <w:r>
        <w:rPr>
          <w:color w:val="231F20"/>
          <w:spacing w:val="-7"/>
          <w:sz w:val="18"/>
        </w:rPr>
        <w:t> </w:t>
      </w:r>
      <w:r>
        <w:rPr>
          <w:color w:val="231F20"/>
          <w:sz w:val="18"/>
        </w:rPr>
        <w:t>or</w:t>
      </w:r>
      <w:r>
        <w:rPr>
          <w:color w:val="231F20"/>
          <w:spacing w:val="-7"/>
          <w:sz w:val="18"/>
        </w:rPr>
        <w:t> </w:t>
      </w:r>
      <w:r>
        <w:rPr>
          <w:color w:val="231F20"/>
          <w:sz w:val="18"/>
        </w:rPr>
        <w:t>when</w:t>
      </w:r>
      <w:r>
        <w:rPr>
          <w:color w:val="231F20"/>
          <w:spacing w:val="-7"/>
          <w:sz w:val="18"/>
        </w:rPr>
        <w:t> </w:t>
      </w:r>
      <w:r>
        <w:rPr>
          <w:color w:val="231F20"/>
          <w:sz w:val="18"/>
        </w:rPr>
        <w:t>using</w:t>
      </w:r>
      <w:r>
        <w:rPr>
          <w:color w:val="231F20"/>
          <w:spacing w:val="-7"/>
          <w:sz w:val="18"/>
        </w:rPr>
        <w:t> </w:t>
      </w:r>
      <w:r>
        <w:rPr>
          <w:color w:val="231F20"/>
          <w:sz w:val="18"/>
        </w:rPr>
        <w:t>judgmental data. Duration estimates based on three points</w:t>
      </w:r>
    </w:p>
    <w:p>
      <w:pPr>
        <w:pStyle w:val="BodyText"/>
        <w:spacing w:line="223" w:lineRule="auto"/>
        <w:ind w:left="739" w:right="456"/>
      </w:pPr>
      <w:r>
        <w:rPr>
          <w:color w:val="231F20"/>
        </w:rPr>
        <w:t>with an assumed distribution provide an expected duration</w:t>
      </w:r>
      <w:r>
        <w:rPr>
          <w:color w:val="231F20"/>
          <w:spacing w:val="-6"/>
        </w:rPr>
        <w:t> </w:t>
      </w:r>
      <w:r>
        <w:rPr>
          <w:color w:val="231F20"/>
        </w:rPr>
        <w:t>and</w:t>
      </w:r>
      <w:r>
        <w:rPr>
          <w:color w:val="231F20"/>
          <w:spacing w:val="-6"/>
        </w:rPr>
        <w:t> </w:t>
      </w:r>
      <w:r>
        <w:rPr>
          <w:color w:val="231F20"/>
        </w:rPr>
        <w:t>clarify</w:t>
      </w:r>
      <w:r>
        <w:rPr>
          <w:color w:val="231F20"/>
          <w:spacing w:val="-6"/>
        </w:rPr>
        <w:t> </w:t>
      </w:r>
      <w:r>
        <w:rPr>
          <w:color w:val="231F20"/>
        </w:rPr>
        <w:t>the</w:t>
      </w:r>
      <w:r>
        <w:rPr>
          <w:color w:val="231F20"/>
          <w:spacing w:val="-6"/>
        </w:rPr>
        <w:t> </w:t>
      </w:r>
      <w:r>
        <w:rPr>
          <w:color w:val="231F20"/>
        </w:rPr>
        <w:t>range</w:t>
      </w:r>
      <w:r>
        <w:rPr>
          <w:color w:val="231F20"/>
          <w:spacing w:val="-6"/>
        </w:rPr>
        <w:t> </w:t>
      </w:r>
      <w:r>
        <w:rPr>
          <w:color w:val="231F20"/>
        </w:rPr>
        <w:t>of</w:t>
      </w:r>
      <w:r>
        <w:rPr>
          <w:color w:val="231F20"/>
          <w:spacing w:val="-6"/>
        </w:rPr>
        <w:t> </w:t>
      </w:r>
      <w:r>
        <w:rPr>
          <w:color w:val="231F20"/>
        </w:rPr>
        <w:t>uncertainty</w:t>
      </w:r>
      <w:r>
        <w:rPr>
          <w:color w:val="231F20"/>
          <w:spacing w:val="-6"/>
        </w:rPr>
        <w:t> </w:t>
      </w:r>
      <w:r>
        <w:rPr>
          <w:color w:val="231F20"/>
        </w:rPr>
        <w:t>around the expected duration.</w:t>
      </w:r>
    </w:p>
    <w:p>
      <w:pPr>
        <w:spacing w:after="0" w:line="223" w:lineRule="auto"/>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201,</w:t>
      </w:r>
      <w:r>
        <w:rPr>
          <w:color w:val="231F20"/>
          <w:spacing w:val="1"/>
          <w:sz w:val="18"/>
        </w:rPr>
        <w:t> </w:t>
      </w:r>
      <w:r>
        <w:rPr>
          <w:color w:val="231F20"/>
          <w:sz w:val="18"/>
        </w:rPr>
        <w:t>Section</w:t>
      </w:r>
      <w:r>
        <w:rPr>
          <w:color w:val="231F20"/>
          <w:spacing w:val="1"/>
          <w:sz w:val="18"/>
        </w:rPr>
        <w:t> </w:t>
      </w:r>
      <w:r>
        <w:rPr>
          <w:color w:val="231F20"/>
          <w:spacing w:val="-2"/>
          <w:sz w:val="18"/>
        </w:rPr>
        <w:t>6.4.2.4</w:t>
      </w:r>
    </w:p>
    <w:p>
      <w:pPr>
        <w:pStyle w:val="Heading5"/>
      </w:pPr>
      <w:r>
        <w:rPr>
          <w:color w:val="231F20"/>
        </w:rPr>
        <w:t>Three-Point</w:t>
      </w:r>
      <w:r>
        <w:rPr>
          <w:color w:val="231F20"/>
          <w:spacing w:val="3"/>
        </w:rPr>
        <w:t> </w:t>
      </w:r>
      <w:r>
        <w:rPr>
          <w:color w:val="231F20"/>
          <w:spacing w:val="-2"/>
        </w:rPr>
        <w:t>Estimating</w:t>
      </w:r>
    </w:p>
    <w:p>
      <w:pPr>
        <w:spacing w:line="200" w:lineRule="exact" w:before="0"/>
        <w:ind w:left="700" w:right="0" w:firstLine="0"/>
        <w:jc w:val="left"/>
        <w:rPr>
          <w:sz w:val="18"/>
        </w:rPr>
      </w:pPr>
      <w:r>
        <w:rPr>
          <w:color w:val="231F20"/>
          <w:spacing w:val="-10"/>
          <w:sz w:val="18"/>
        </w:rPr>
        <w:t>…</w:t>
      </w:r>
    </w:p>
    <w:p>
      <w:pPr>
        <w:pStyle w:val="BodyText"/>
        <w:spacing w:line="223" w:lineRule="auto" w:before="4"/>
        <w:ind w:left="700"/>
      </w:pPr>
      <w:r>
        <w:rPr>
          <w:color w:val="231F20"/>
        </w:rPr>
        <w:t>The accuracy of single-point duration estimates may be improved</w:t>
      </w:r>
      <w:r>
        <w:rPr>
          <w:color w:val="231F20"/>
          <w:spacing w:val="-7"/>
        </w:rPr>
        <w:t> </w:t>
      </w:r>
      <w:r>
        <w:rPr>
          <w:color w:val="231F20"/>
        </w:rPr>
        <w:t>by</w:t>
      </w:r>
      <w:r>
        <w:rPr>
          <w:color w:val="231F20"/>
          <w:spacing w:val="-7"/>
        </w:rPr>
        <w:t> </w:t>
      </w:r>
      <w:r>
        <w:rPr>
          <w:color w:val="231F20"/>
        </w:rPr>
        <w:t>considering</w:t>
      </w:r>
      <w:r>
        <w:rPr>
          <w:color w:val="231F20"/>
          <w:spacing w:val="-7"/>
        </w:rPr>
        <w:t> </w:t>
      </w:r>
      <w:r>
        <w:rPr>
          <w:color w:val="231F20"/>
        </w:rPr>
        <w:t>estimation</w:t>
      </w:r>
      <w:r>
        <w:rPr>
          <w:color w:val="231F20"/>
          <w:spacing w:val="-7"/>
        </w:rPr>
        <w:t> </w:t>
      </w:r>
      <w:r>
        <w:rPr>
          <w:color w:val="231F20"/>
        </w:rPr>
        <w:t>uncertainty</w:t>
      </w:r>
      <w:r>
        <w:rPr>
          <w:color w:val="231F20"/>
          <w:spacing w:val="-7"/>
        </w:rPr>
        <w:t> </w:t>
      </w:r>
      <w:r>
        <w:rPr>
          <w:color w:val="231F20"/>
        </w:rPr>
        <w:t>and</w:t>
      </w:r>
      <w:r>
        <w:rPr>
          <w:color w:val="231F20"/>
          <w:spacing w:val="-7"/>
        </w:rPr>
        <w:t> </w:t>
      </w:r>
      <w:r>
        <w:rPr>
          <w:color w:val="231F20"/>
        </w:rPr>
        <w:t>risk. Using three-point estimates helps define an approximate range for an activity’s duration:</w:t>
      </w:r>
    </w:p>
    <w:p>
      <w:pPr>
        <w:pStyle w:val="ListParagraph"/>
        <w:numPr>
          <w:ilvl w:val="0"/>
          <w:numId w:val="54"/>
        </w:numPr>
        <w:tabs>
          <w:tab w:pos="979" w:val="left" w:leader="none"/>
          <w:tab w:pos="989" w:val="left" w:leader="none"/>
        </w:tabs>
        <w:spacing w:line="223" w:lineRule="auto" w:before="0" w:after="0"/>
        <w:ind w:left="979" w:right="174" w:hanging="170"/>
        <w:jc w:val="left"/>
        <w:rPr>
          <w:sz w:val="18"/>
        </w:rPr>
      </w:pPr>
      <w:r>
        <w:rPr>
          <w:color w:val="231F20"/>
          <w:sz w:val="18"/>
        </w:rPr>
        <w:tab/>
      </w:r>
      <w:r>
        <w:rPr>
          <w:b/>
          <w:color w:val="231F20"/>
          <w:sz w:val="18"/>
        </w:rPr>
        <w:t>Most likely (tM). </w:t>
      </w:r>
      <w:r>
        <w:rPr>
          <w:color w:val="231F20"/>
          <w:sz w:val="18"/>
        </w:rPr>
        <w:t>This estimate is based on the duration of the activity, given the resources likely to be assigned, their productivity, realistic expectations of</w:t>
      </w:r>
      <w:r>
        <w:rPr>
          <w:color w:val="231F20"/>
          <w:spacing w:val="-6"/>
          <w:sz w:val="18"/>
        </w:rPr>
        <w:t> </w:t>
      </w:r>
      <w:r>
        <w:rPr>
          <w:color w:val="231F20"/>
          <w:sz w:val="18"/>
        </w:rPr>
        <w:t>availability</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activity,</w:t>
      </w:r>
      <w:r>
        <w:rPr>
          <w:color w:val="231F20"/>
          <w:spacing w:val="-6"/>
          <w:sz w:val="18"/>
        </w:rPr>
        <w:t> </w:t>
      </w:r>
      <w:r>
        <w:rPr>
          <w:color w:val="231F20"/>
          <w:sz w:val="18"/>
        </w:rPr>
        <w:t>dependencies</w:t>
      </w:r>
      <w:r>
        <w:rPr>
          <w:color w:val="231F20"/>
          <w:spacing w:val="-6"/>
          <w:sz w:val="18"/>
        </w:rPr>
        <w:t> </w:t>
      </w:r>
      <w:r>
        <w:rPr>
          <w:color w:val="231F20"/>
          <w:sz w:val="18"/>
        </w:rPr>
        <w:t>on</w:t>
      </w:r>
      <w:r>
        <w:rPr>
          <w:color w:val="231F20"/>
          <w:spacing w:val="-6"/>
          <w:sz w:val="18"/>
        </w:rPr>
        <w:t> </w:t>
      </w:r>
      <w:r>
        <w:rPr>
          <w:color w:val="231F20"/>
          <w:sz w:val="18"/>
        </w:rPr>
        <w:t>other participants, and interruptions.</w:t>
      </w:r>
    </w:p>
    <w:p>
      <w:pPr>
        <w:pStyle w:val="ListParagraph"/>
        <w:numPr>
          <w:ilvl w:val="0"/>
          <w:numId w:val="54"/>
        </w:numPr>
        <w:tabs>
          <w:tab w:pos="979" w:val="left" w:leader="none"/>
          <w:tab w:pos="989" w:val="left" w:leader="none"/>
        </w:tabs>
        <w:spacing w:line="223" w:lineRule="auto" w:before="0" w:after="0"/>
        <w:ind w:left="979" w:right="488" w:hanging="170"/>
        <w:jc w:val="left"/>
        <w:rPr>
          <w:sz w:val="18"/>
        </w:rPr>
      </w:pPr>
      <w:r>
        <w:rPr>
          <w:color w:val="231F20"/>
          <w:sz w:val="18"/>
        </w:rPr>
        <w:tab/>
      </w:r>
      <w:r>
        <w:rPr>
          <w:b/>
          <w:color w:val="231F20"/>
          <w:sz w:val="18"/>
        </w:rPr>
        <w:t>Optimistic (tO). </w:t>
      </w:r>
      <w:r>
        <w:rPr>
          <w:color w:val="231F20"/>
          <w:sz w:val="18"/>
        </w:rPr>
        <w:t>The</w:t>
      </w:r>
      <w:r>
        <w:rPr>
          <w:color w:val="231F20"/>
          <w:spacing w:val="-4"/>
          <w:sz w:val="18"/>
        </w:rPr>
        <w:t> </w:t>
      </w:r>
      <w:r>
        <w:rPr>
          <w:color w:val="231F20"/>
          <w:sz w:val="18"/>
        </w:rPr>
        <w:t>activity</w:t>
      </w:r>
      <w:r>
        <w:rPr>
          <w:color w:val="231F20"/>
          <w:spacing w:val="-4"/>
          <w:sz w:val="18"/>
        </w:rPr>
        <w:t> </w:t>
      </w:r>
      <w:r>
        <w:rPr>
          <w:color w:val="231F20"/>
          <w:sz w:val="18"/>
        </w:rPr>
        <w:t>duration</w:t>
      </w:r>
      <w:r>
        <w:rPr>
          <w:color w:val="231F20"/>
          <w:spacing w:val="-4"/>
          <w:sz w:val="18"/>
        </w:rPr>
        <w:t> </w:t>
      </w:r>
      <w:r>
        <w:rPr>
          <w:color w:val="231F20"/>
          <w:sz w:val="18"/>
        </w:rPr>
        <w:t>based</w:t>
      </w:r>
      <w:r>
        <w:rPr>
          <w:color w:val="231F20"/>
          <w:spacing w:val="-4"/>
          <w:sz w:val="18"/>
        </w:rPr>
        <w:t> </w:t>
      </w:r>
      <w:r>
        <w:rPr>
          <w:color w:val="231F20"/>
          <w:sz w:val="18"/>
        </w:rPr>
        <w:t>on analysis of the best-case scenario for the </w:t>
      </w:r>
      <w:r>
        <w:rPr>
          <w:color w:val="231F20"/>
          <w:spacing w:val="-2"/>
          <w:sz w:val="18"/>
        </w:rPr>
        <w:t>activity.</w:t>
      </w:r>
    </w:p>
    <w:p>
      <w:pPr>
        <w:pStyle w:val="ListParagraph"/>
        <w:numPr>
          <w:ilvl w:val="0"/>
          <w:numId w:val="54"/>
        </w:numPr>
        <w:tabs>
          <w:tab w:pos="979" w:val="left" w:leader="none"/>
          <w:tab w:pos="989" w:val="left" w:leader="none"/>
        </w:tabs>
        <w:spacing w:line="220" w:lineRule="auto" w:before="0" w:after="0"/>
        <w:ind w:left="979" w:right="203" w:hanging="170"/>
        <w:jc w:val="left"/>
        <w:rPr>
          <w:sz w:val="18"/>
        </w:rPr>
      </w:pPr>
      <w:r>
        <w:rPr>
          <w:color w:val="231F20"/>
          <w:sz w:val="18"/>
        </w:rPr>
        <w:tab/>
      </w:r>
      <w:r>
        <w:rPr>
          <w:b/>
          <w:color w:val="231F20"/>
          <w:sz w:val="18"/>
        </w:rPr>
        <w:t>Pessimistic (tP). </w:t>
      </w:r>
      <w:r>
        <w:rPr>
          <w:color w:val="231F20"/>
          <w:sz w:val="18"/>
        </w:rPr>
        <w:t>The</w:t>
      </w:r>
      <w:r>
        <w:rPr>
          <w:color w:val="231F20"/>
          <w:spacing w:val="-5"/>
          <w:sz w:val="18"/>
        </w:rPr>
        <w:t> </w:t>
      </w:r>
      <w:r>
        <w:rPr>
          <w:color w:val="231F20"/>
          <w:sz w:val="18"/>
        </w:rPr>
        <w:t>duration</w:t>
      </w:r>
      <w:r>
        <w:rPr>
          <w:color w:val="231F20"/>
          <w:spacing w:val="-5"/>
          <w:sz w:val="18"/>
        </w:rPr>
        <w:t> </w:t>
      </w:r>
      <w:r>
        <w:rPr>
          <w:color w:val="231F20"/>
          <w:sz w:val="18"/>
        </w:rPr>
        <w:t>based</w:t>
      </w:r>
      <w:r>
        <w:rPr>
          <w:color w:val="231F20"/>
          <w:spacing w:val="-5"/>
          <w:sz w:val="18"/>
        </w:rPr>
        <w:t> </w:t>
      </w:r>
      <w:r>
        <w:rPr>
          <w:color w:val="231F20"/>
          <w:sz w:val="18"/>
        </w:rPr>
        <w:t>on</w:t>
      </w:r>
      <w:r>
        <w:rPr>
          <w:color w:val="231F20"/>
          <w:spacing w:val="-5"/>
          <w:sz w:val="18"/>
        </w:rPr>
        <w:t> </w:t>
      </w:r>
      <w:r>
        <w:rPr>
          <w:color w:val="231F20"/>
          <w:sz w:val="18"/>
        </w:rPr>
        <w:t>analysis</w:t>
      </w:r>
      <w:r>
        <w:rPr>
          <w:color w:val="231F20"/>
          <w:spacing w:val="-5"/>
          <w:sz w:val="18"/>
        </w:rPr>
        <w:t> </w:t>
      </w:r>
      <w:r>
        <w:rPr>
          <w:color w:val="231F20"/>
          <w:sz w:val="18"/>
        </w:rPr>
        <w:t>of the worst-case scenario for the activity. Depending on the assumed distribution of values within the range of the three estimates, the expected duration, tE, can be calculated. One commonly used formula is triangular distribution: tE </w:t>
      </w:r>
      <w:r>
        <w:rPr>
          <w:rFonts w:ascii="Verdana" w:hAnsi="Verdana"/>
          <w:color w:val="231F20"/>
          <w:sz w:val="18"/>
        </w:rPr>
        <w:t>5 </w:t>
      </w:r>
      <w:r>
        <w:rPr>
          <w:color w:val="231F20"/>
          <w:sz w:val="18"/>
        </w:rPr>
        <w:t>(tO </w:t>
      </w:r>
      <w:r>
        <w:rPr>
          <w:rFonts w:ascii="Verdana" w:hAnsi="Verdana"/>
          <w:color w:val="231F20"/>
          <w:sz w:val="18"/>
        </w:rPr>
        <w:t>1 </w:t>
      </w:r>
      <w:r>
        <w:rPr>
          <w:color w:val="231F20"/>
          <w:sz w:val="18"/>
        </w:rPr>
        <w:t>tM </w:t>
      </w:r>
      <w:r>
        <w:rPr>
          <w:rFonts w:ascii="Verdana" w:hAnsi="Verdana"/>
          <w:color w:val="231F20"/>
          <w:sz w:val="18"/>
        </w:rPr>
        <w:t>1 </w:t>
      </w:r>
      <w:r>
        <w:rPr>
          <w:color w:val="231F20"/>
          <w:sz w:val="18"/>
        </w:rPr>
        <w:t>tP) / 3. Triangular distribution is used when there are insufficient</w:t>
      </w:r>
      <w:r>
        <w:rPr>
          <w:color w:val="231F20"/>
          <w:spacing w:val="-7"/>
          <w:sz w:val="18"/>
        </w:rPr>
        <w:t> </w:t>
      </w:r>
      <w:r>
        <w:rPr>
          <w:color w:val="231F20"/>
          <w:sz w:val="18"/>
        </w:rPr>
        <w:t>historical</w:t>
      </w:r>
      <w:r>
        <w:rPr>
          <w:color w:val="231F20"/>
          <w:spacing w:val="-7"/>
          <w:sz w:val="18"/>
        </w:rPr>
        <w:t> </w:t>
      </w:r>
      <w:r>
        <w:rPr>
          <w:color w:val="231F20"/>
          <w:sz w:val="18"/>
        </w:rPr>
        <w:t>data</w:t>
      </w:r>
      <w:r>
        <w:rPr>
          <w:color w:val="231F20"/>
          <w:spacing w:val="-7"/>
          <w:sz w:val="18"/>
        </w:rPr>
        <w:t> </w:t>
      </w:r>
      <w:r>
        <w:rPr>
          <w:color w:val="231F20"/>
          <w:sz w:val="18"/>
        </w:rPr>
        <w:t>or</w:t>
      </w:r>
      <w:r>
        <w:rPr>
          <w:color w:val="231F20"/>
          <w:spacing w:val="-7"/>
          <w:sz w:val="18"/>
        </w:rPr>
        <w:t> </w:t>
      </w:r>
      <w:r>
        <w:rPr>
          <w:color w:val="231F20"/>
          <w:sz w:val="18"/>
        </w:rPr>
        <w:t>when</w:t>
      </w:r>
      <w:r>
        <w:rPr>
          <w:color w:val="231F20"/>
          <w:spacing w:val="-7"/>
          <w:sz w:val="18"/>
        </w:rPr>
        <w:t> </w:t>
      </w:r>
      <w:r>
        <w:rPr>
          <w:color w:val="231F20"/>
          <w:sz w:val="18"/>
        </w:rPr>
        <w:t>using</w:t>
      </w:r>
      <w:r>
        <w:rPr>
          <w:color w:val="231F20"/>
          <w:spacing w:val="-7"/>
          <w:sz w:val="18"/>
        </w:rPr>
        <w:t> </w:t>
      </w:r>
      <w:r>
        <w:rPr>
          <w:color w:val="231F20"/>
          <w:sz w:val="18"/>
        </w:rPr>
        <w:t>judgmental data. Duration estimates based on three points</w:t>
      </w:r>
    </w:p>
    <w:p>
      <w:pPr>
        <w:pStyle w:val="BodyText"/>
        <w:spacing w:line="223" w:lineRule="auto"/>
        <w:ind w:left="979" w:right="159"/>
      </w:pPr>
      <w:r>
        <w:rPr>
          <w:color w:val="231F20"/>
        </w:rPr>
        <w:t>with an assumed distribution provide an expected duration</w:t>
      </w:r>
      <w:r>
        <w:rPr>
          <w:color w:val="231F20"/>
          <w:spacing w:val="-6"/>
        </w:rPr>
        <w:t> </w:t>
      </w:r>
      <w:r>
        <w:rPr>
          <w:color w:val="231F20"/>
        </w:rPr>
        <w:t>and</w:t>
      </w:r>
      <w:r>
        <w:rPr>
          <w:color w:val="231F20"/>
          <w:spacing w:val="-6"/>
        </w:rPr>
        <w:t> </w:t>
      </w:r>
      <w:r>
        <w:rPr>
          <w:color w:val="231F20"/>
        </w:rPr>
        <w:t>clarify</w:t>
      </w:r>
      <w:r>
        <w:rPr>
          <w:color w:val="231F20"/>
          <w:spacing w:val="-6"/>
        </w:rPr>
        <w:t> </w:t>
      </w:r>
      <w:r>
        <w:rPr>
          <w:color w:val="231F20"/>
        </w:rPr>
        <w:t>the</w:t>
      </w:r>
      <w:r>
        <w:rPr>
          <w:color w:val="231F20"/>
          <w:spacing w:val="-6"/>
        </w:rPr>
        <w:t> </w:t>
      </w:r>
      <w:r>
        <w:rPr>
          <w:color w:val="231F20"/>
        </w:rPr>
        <w:t>range</w:t>
      </w:r>
      <w:r>
        <w:rPr>
          <w:color w:val="231F20"/>
          <w:spacing w:val="-6"/>
        </w:rPr>
        <w:t> </w:t>
      </w:r>
      <w:r>
        <w:rPr>
          <w:color w:val="231F20"/>
        </w:rPr>
        <w:t>of</w:t>
      </w:r>
      <w:r>
        <w:rPr>
          <w:color w:val="231F20"/>
          <w:spacing w:val="-6"/>
        </w:rPr>
        <w:t> </w:t>
      </w:r>
      <w:r>
        <w:rPr>
          <w:color w:val="231F20"/>
        </w:rPr>
        <w:t>uncertainty</w:t>
      </w:r>
      <w:r>
        <w:rPr>
          <w:color w:val="231F20"/>
          <w:spacing w:val="-6"/>
        </w:rPr>
        <w:t> </w:t>
      </w:r>
      <w:r>
        <w:rPr>
          <w:color w:val="231F20"/>
        </w:rPr>
        <w:t>around the expected duration.</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210–211,</w:t>
      </w:r>
      <w:r>
        <w:rPr>
          <w:color w:val="231F20"/>
          <w:spacing w:val="1"/>
          <w:sz w:val="18"/>
        </w:rPr>
        <w:t> </w:t>
      </w:r>
      <w:r>
        <w:rPr>
          <w:color w:val="231F20"/>
          <w:sz w:val="18"/>
        </w:rPr>
        <w:t>Section</w:t>
      </w:r>
      <w:r>
        <w:rPr>
          <w:color w:val="231F20"/>
          <w:spacing w:val="1"/>
          <w:sz w:val="18"/>
        </w:rPr>
        <w:t> </w:t>
      </w:r>
      <w:r>
        <w:rPr>
          <w:color w:val="231F20"/>
          <w:spacing w:val="-2"/>
          <w:sz w:val="18"/>
        </w:rPr>
        <w:t>6.5.2.2</w:t>
      </w:r>
    </w:p>
    <w:p>
      <w:pPr>
        <w:pStyle w:val="Heading5"/>
        <w:ind w:left="460"/>
      </w:pPr>
      <w:r>
        <w:rPr>
          <w:color w:val="231F20"/>
        </w:rPr>
        <w:t>Critical Path </w:t>
      </w:r>
      <w:r>
        <w:rPr>
          <w:color w:val="231F20"/>
          <w:spacing w:val="-2"/>
        </w:rPr>
        <w:t>Method</w:t>
      </w:r>
    </w:p>
    <w:p>
      <w:pPr>
        <w:pStyle w:val="BodyText"/>
        <w:spacing w:line="223" w:lineRule="auto" w:before="4"/>
        <w:ind w:left="460" w:right="379"/>
      </w:pPr>
      <w:r>
        <w:rPr>
          <w:color w:val="231F20"/>
        </w:rPr>
        <w:t>The critical path method, which is a method used to estimate the minimum project duration and determine the amount of scheduling flexibility on the logical network</w:t>
      </w:r>
      <w:r>
        <w:rPr>
          <w:color w:val="231F20"/>
          <w:spacing w:val="-6"/>
        </w:rPr>
        <w:t> </w:t>
      </w:r>
      <w:r>
        <w:rPr>
          <w:color w:val="231F20"/>
        </w:rPr>
        <w:t>paths</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schedule</w:t>
      </w:r>
      <w:r>
        <w:rPr>
          <w:color w:val="231F20"/>
          <w:spacing w:val="-6"/>
        </w:rPr>
        <w:t> </w:t>
      </w:r>
      <w:r>
        <w:rPr>
          <w:color w:val="231F20"/>
        </w:rPr>
        <w:t>model.</w:t>
      </w:r>
      <w:r>
        <w:rPr>
          <w:color w:val="231F20"/>
          <w:spacing w:val="-6"/>
        </w:rPr>
        <w:t> </w:t>
      </w:r>
      <w:r>
        <w:rPr>
          <w:color w:val="231F20"/>
        </w:rPr>
        <w:t>This</w:t>
      </w:r>
      <w:r>
        <w:rPr>
          <w:color w:val="231F20"/>
          <w:spacing w:val="-6"/>
        </w:rPr>
        <w:t> </w:t>
      </w:r>
      <w:r>
        <w:rPr>
          <w:color w:val="231F20"/>
        </w:rPr>
        <w:t>schedule network analysis technique calculates the early start, early finish, late start, and late finish dates for all activities without regard for any resource limitations</w:t>
      </w:r>
    </w:p>
    <w:p>
      <w:pPr>
        <w:pStyle w:val="BodyText"/>
        <w:spacing w:line="223" w:lineRule="auto"/>
        <w:ind w:left="460" w:right="379"/>
      </w:pPr>
      <w:r>
        <w:rPr>
          <w:color w:val="231F20"/>
        </w:rPr>
        <w:t>by performing a forward and backward pass analysis through</w:t>
      </w:r>
      <w:r>
        <w:rPr>
          <w:color w:val="231F20"/>
          <w:spacing w:val="-5"/>
        </w:rPr>
        <w:t> </w:t>
      </w:r>
      <w:r>
        <w:rPr>
          <w:color w:val="231F20"/>
        </w:rPr>
        <w:t>the</w:t>
      </w:r>
      <w:r>
        <w:rPr>
          <w:color w:val="231F20"/>
          <w:spacing w:val="-5"/>
        </w:rPr>
        <w:t> </w:t>
      </w:r>
      <w:r>
        <w:rPr>
          <w:color w:val="231F20"/>
        </w:rPr>
        <w:t>schedule</w:t>
      </w:r>
      <w:r>
        <w:rPr>
          <w:color w:val="231F20"/>
          <w:spacing w:val="-5"/>
        </w:rPr>
        <w:t> </w:t>
      </w:r>
      <w:r>
        <w:rPr>
          <w:color w:val="231F20"/>
        </w:rPr>
        <w:t>network,</w:t>
      </w:r>
      <w:r>
        <w:rPr>
          <w:color w:val="231F20"/>
          <w:spacing w:val="-5"/>
        </w:rPr>
        <w:t> </w:t>
      </w:r>
      <w:r>
        <w:rPr>
          <w:color w:val="231F20"/>
        </w:rPr>
        <w:t>as</w:t>
      </w:r>
      <w:r>
        <w:rPr>
          <w:color w:val="231F20"/>
          <w:spacing w:val="-5"/>
        </w:rPr>
        <w:t> </w:t>
      </w:r>
      <w:r>
        <w:rPr>
          <w:color w:val="231F20"/>
        </w:rPr>
        <w:t>shown</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6-18. In this example, the longest path includes activities</w:t>
      </w:r>
    </w:p>
    <w:p>
      <w:pPr>
        <w:pStyle w:val="BodyText"/>
        <w:spacing w:line="223" w:lineRule="auto"/>
        <w:ind w:left="460" w:right="490"/>
      </w:pPr>
      <w:r>
        <w:rPr>
          <w:color w:val="231F20"/>
        </w:rPr>
        <w:t>A, C, and D, and therefore, the sequence of A-C-D is the critical path. The critical path is the sequence of activities that represents the longest path through a project,</w:t>
      </w:r>
      <w:r>
        <w:rPr>
          <w:color w:val="231F20"/>
          <w:spacing w:val="-6"/>
        </w:rPr>
        <w:t> </w:t>
      </w:r>
      <w:r>
        <w:rPr>
          <w:color w:val="231F20"/>
        </w:rPr>
        <w:t>which</w:t>
      </w:r>
      <w:r>
        <w:rPr>
          <w:color w:val="231F20"/>
          <w:spacing w:val="-6"/>
        </w:rPr>
        <w:t> </w:t>
      </w:r>
      <w:r>
        <w:rPr>
          <w:color w:val="231F20"/>
        </w:rPr>
        <w:t>determines</w:t>
      </w:r>
      <w:r>
        <w:rPr>
          <w:color w:val="231F20"/>
          <w:spacing w:val="-6"/>
        </w:rPr>
        <w:t> </w:t>
      </w:r>
      <w:r>
        <w:rPr>
          <w:color w:val="231F20"/>
        </w:rPr>
        <w:t>the</w:t>
      </w:r>
      <w:r>
        <w:rPr>
          <w:color w:val="231F20"/>
          <w:spacing w:val="-6"/>
        </w:rPr>
        <w:t> </w:t>
      </w:r>
      <w:r>
        <w:rPr>
          <w:color w:val="231F20"/>
        </w:rPr>
        <w:t>shortest</w:t>
      </w:r>
      <w:r>
        <w:rPr>
          <w:color w:val="231F20"/>
          <w:spacing w:val="-6"/>
        </w:rPr>
        <w:t> </w:t>
      </w:r>
      <w:r>
        <w:rPr>
          <w:color w:val="231F20"/>
        </w:rPr>
        <w:t>possible</w:t>
      </w:r>
      <w:r>
        <w:rPr>
          <w:color w:val="231F20"/>
          <w:spacing w:val="-6"/>
        </w:rPr>
        <w:t> </w:t>
      </w:r>
      <w:r>
        <w:rPr>
          <w:color w:val="231F20"/>
        </w:rPr>
        <w:t>project </w:t>
      </w:r>
      <w:r>
        <w:rPr>
          <w:color w:val="231F20"/>
          <w:spacing w:val="-2"/>
        </w:rPr>
        <w:t>duration.</w:t>
      </w:r>
    </w:p>
    <w:p>
      <w:pPr>
        <w:pStyle w:val="BodyText"/>
        <w:spacing w:line="223" w:lineRule="auto" w:before="187"/>
        <w:ind w:left="460" w:right="379"/>
      </w:pPr>
      <w:r>
        <w:rPr>
          <w:color w:val="231F20"/>
        </w:rPr>
        <w:t>On any network path, the schedule flexibility is measured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w:t>
      </w:r>
      <w:r>
        <w:rPr>
          <w:color w:val="231F20"/>
          <w:spacing w:val="-5"/>
        </w:rPr>
        <w:t> </w:t>
      </w:r>
      <w:r>
        <w:rPr>
          <w:color w:val="231F20"/>
        </w:rPr>
        <w:t>activity can be delayed or extended from its early start date without delaying the project finish date or violating a schedule constraint, and is termed </w:t>
      </w:r>
      <w:r>
        <w:rPr>
          <w:i/>
          <w:color w:val="231F20"/>
        </w:rPr>
        <w:t>total float</w:t>
      </w:r>
      <w:r>
        <w:rPr>
          <w:color w:val="231F20"/>
        </w:rPr>
        <w:t>. A CPM critical path is normally characterized by zero total</w:t>
      </w:r>
    </w:p>
    <w:p>
      <w:pPr>
        <w:pStyle w:val="BodyText"/>
        <w:spacing w:line="223" w:lineRule="auto"/>
        <w:ind w:left="460" w:right="650"/>
      </w:pPr>
      <w:r>
        <w:rPr>
          <w:color w:val="231F20"/>
        </w:rPr>
        <w:t>float on the critical path. As implemented with PDM sequencing,</w:t>
      </w:r>
      <w:r>
        <w:rPr>
          <w:color w:val="231F20"/>
          <w:spacing w:val="-3"/>
        </w:rPr>
        <w:t> </w:t>
      </w:r>
      <w:r>
        <w:rPr>
          <w:color w:val="231F20"/>
        </w:rPr>
        <w:t>critical</w:t>
      </w:r>
      <w:r>
        <w:rPr>
          <w:color w:val="231F20"/>
          <w:spacing w:val="-3"/>
        </w:rPr>
        <w:t> </w:t>
      </w:r>
      <w:r>
        <w:rPr>
          <w:color w:val="231F20"/>
        </w:rPr>
        <w:t>paths</w:t>
      </w:r>
      <w:r>
        <w:rPr>
          <w:color w:val="231F20"/>
          <w:spacing w:val="-3"/>
        </w:rPr>
        <w:t> </w:t>
      </w:r>
      <w:r>
        <w:rPr>
          <w:color w:val="231F20"/>
        </w:rPr>
        <w:t>may</w:t>
      </w:r>
      <w:r>
        <w:rPr>
          <w:color w:val="231F20"/>
          <w:spacing w:val="-3"/>
        </w:rPr>
        <w:t> </w:t>
      </w:r>
      <w:r>
        <w:rPr>
          <w:color w:val="231F20"/>
        </w:rPr>
        <w:t>have</w:t>
      </w:r>
      <w:r>
        <w:rPr>
          <w:color w:val="231F20"/>
          <w:spacing w:val="-3"/>
        </w:rPr>
        <w:t> </w:t>
      </w:r>
      <w:r>
        <w:rPr>
          <w:color w:val="231F20"/>
        </w:rPr>
        <w:t>positive,</w:t>
      </w:r>
      <w:r>
        <w:rPr>
          <w:color w:val="231F20"/>
          <w:spacing w:val="-3"/>
        </w:rPr>
        <w:t> </w:t>
      </w:r>
      <w:r>
        <w:rPr>
          <w:color w:val="231F20"/>
        </w:rPr>
        <w:t>zero,</w:t>
      </w:r>
      <w:r>
        <w:rPr>
          <w:color w:val="231F20"/>
          <w:spacing w:val="-3"/>
        </w:rPr>
        <w:t> </w:t>
      </w:r>
      <w:r>
        <w:rPr>
          <w:color w:val="231F20"/>
        </w:rPr>
        <w:t>or negative</w:t>
      </w:r>
      <w:r>
        <w:rPr>
          <w:color w:val="231F20"/>
          <w:spacing w:val="-7"/>
        </w:rPr>
        <w:t> </w:t>
      </w:r>
      <w:r>
        <w:rPr>
          <w:color w:val="231F20"/>
        </w:rPr>
        <w:t>total</w:t>
      </w:r>
      <w:r>
        <w:rPr>
          <w:color w:val="231F20"/>
          <w:spacing w:val="-7"/>
        </w:rPr>
        <w:t> </w:t>
      </w:r>
      <w:r>
        <w:rPr>
          <w:color w:val="231F20"/>
        </w:rPr>
        <w:t>float</w:t>
      </w:r>
      <w:r>
        <w:rPr>
          <w:color w:val="231F20"/>
          <w:spacing w:val="-7"/>
        </w:rPr>
        <w:t> </w:t>
      </w:r>
      <w:r>
        <w:rPr>
          <w:color w:val="231F20"/>
        </w:rPr>
        <w:t>depending</w:t>
      </w:r>
      <w:r>
        <w:rPr>
          <w:color w:val="231F20"/>
          <w:spacing w:val="-7"/>
        </w:rPr>
        <w:t> </w:t>
      </w:r>
      <w:r>
        <w:rPr>
          <w:color w:val="231F20"/>
        </w:rPr>
        <w:t>on</w:t>
      </w:r>
      <w:r>
        <w:rPr>
          <w:color w:val="231F20"/>
          <w:spacing w:val="-7"/>
        </w:rPr>
        <w:t> </w:t>
      </w:r>
      <w:r>
        <w:rPr>
          <w:color w:val="231F20"/>
        </w:rPr>
        <w:t>constraints</w:t>
      </w:r>
      <w:r>
        <w:rPr>
          <w:color w:val="231F20"/>
          <w:spacing w:val="-7"/>
        </w:rPr>
        <w:t> </w:t>
      </w:r>
      <w:r>
        <w:rPr>
          <w:color w:val="231F20"/>
        </w:rPr>
        <w:t>applied. Any activity on the critical path is called a critical path activity. Positive total float is caused when the</w:t>
      </w:r>
    </w:p>
    <w:p>
      <w:pPr>
        <w:pStyle w:val="BodyText"/>
        <w:spacing w:line="223" w:lineRule="auto"/>
        <w:ind w:left="460" w:right="456"/>
      </w:pPr>
      <w:r>
        <w:rPr>
          <w:color w:val="231F20"/>
        </w:rPr>
        <w:t>backward</w:t>
      </w:r>
      <w:r>
        <w:rPr>
          <w:color w:val="231F20"/>
          <w:spacing w:val="-4"/>
        </w:rPr>
        <w:t> </w:t>
      </w:r>
      <w:r>
        <w:rPr>
          <w:color w:val="231F20"/>
        </w:rPr>
        <w:t>pass</w:t>
      </w:r>
      <w:r>
        <w:rPr>
          <w:color w:val="231F20"/>
          <w:spacing w:val="-4"/>
        </w:rPr>
        <w:t> </w:t>
      </w:r>
      <w:r>
        <w:rPr>
          <w:color w:val="231F20"/>
        </w:rPr>
        <w:t>is</w:t>
      </w:r>
      <w:r>
        <w:rPr>
          <w:color w:val="231F20"/>
          <w:spacing w:val="-4"/>
        </w:rPr>
        <w:t> </w:t>
      </w:r>
      <w:r>
        <w:rPr>
          <w:color w:val="231F20"/>
        </w:rPr>
        <w:t>calculated</w:t>
      </w:r>
      <w:r>
        <w:rPr>
          <w:color w:val="231F20"/>
          <w:spacing w:val="-4"/>
        </w:rPr>
        <w:t> </w:t>
      </w:r>
      <w:r>
        <w:rPr>
          <w:color w:val="231F20"/>
        </w:rPr>
        <w:t>from</w:t>
      </w:r>
      <w:r>
        <w:rPr>
          <w:color w:val="231F20"/>
          <w:spacing w:val="-4"/>
        </w:rPr>
        <w:t> </w:t>
      </w:r>
      <w:r>
        <w:rPr>
          <w:color w:val="231F20"/>
        </w:rPr>
        <w:t>a</w:t>
      </w:r>
      <w:r>
        <w:rPr>
          <w:color w:val="231F20"/>
          <w:spacing w:val="-4"/>
        </w:rPr>
        <w:t> </w:t>
      </w:r>
      <w:r>
        <w:rPr>
          <w:color w:val="231F20"/>
        </w:rPr>
        <w:t>schedule</w:t>
      </w:r>
      <w:r>
        <w:rPr>
          <w:color w:val="231F20"/>
          <w:spacing w:val="-4"/>
        </w:rPr>
        <w:t> </w:t>
      </w:r>
      <w:r>
        <w:rPr>
          <w:color w:val="231F20"/>
        </w:rPr>
        <w:t>constraint that is later than the early finish date that has been calculated during forward pass calculation. Negative total</w:t>
      </w:r>
      <w:r>
        <w:rPr>
          <w:color w:val="231F20"/>
          <w:spacing w:val="-4"/>
        </w:rPr>
        <w:t> </w:t>
      </w:r>
      <w:r>
        <w:rPr>
          <w:color w:val="231F20"/>
        </w:rPr>
        <w:t>float</w:t>
      </w:r>
      <w:r>
        <w:rPr>
          <w:color w:val="231F20"/>
          <w:spacing w:val="-4"/>
        </w:rPr>
        <w:t> </w:t>
      </w:r>
      <w:r>
        <w:rPr>
          <w:color w:val="231F20"/>
        </w:rPr>
        <w:t>is</w:t>
      </w:r>
      <w:r>
        <w:rPr>
          <w:color w:val="231F20"/>
          <w:spacing w:val="-4"/>
        </w:rPr>
        <w:t> </w:t>
      </w:r>
      <w:r>
        <w:rPr>
          <w:color w:val="231F20"/>
        </w:rPr>
        <w:t>caused</w:t>
      </w:r>
      <w:r>
        <w:rPr>
          <w:color w:val="231F20"/>
          <w:spacing w:val="-4"/>
        </w:rPr>
        <w:t> </w:t>
      </w:r>
      <w:r>
        <w:rPr>
          <w:color w:val="231F20"/>
        </w:rPr>
        <w:t>when</w:t>
      </w:r>
      <w:r>
        <w:rPr>
          <w:color w:val="231F20"/>
          <w:spacing w:val="-4"/>
        </w:rPr>
        <w:t> </w:t>
      </w:r>
      <w:r>
        <w:rPr>
          <w:color w:val="231F20"/>
        </w:rPr>
        <w:t>a</w:t>
      </w:r>
      <w:r>
        <w:rPr>
          <w:color w:val="231F20"/>
          <w:spacing w:val="-4"/>
        </w:rPr>
        <w:t> </w:t>
      </w:r>
      <w:r>
        <w:rPr>
          <w:color w:val="231F20"/>
        </w:rPr>
        <w:t>constraint</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late</w:t>
      </w:r>
      <w:r>
        <w:rPr>
          <w:color w:val="231F20"/>
          <w:spacing w:val="-4"/>
        </w:rPr>
        <w:t> </w:t>
      </w:r>
      <w:r>
        <w:rPr>
          <w:color w:val="231F20"/>
        </w:rPr>
        <w:t>dates is violated by duration and logic. Schedule networks may have multiple near-critical paths. Many software packages allow the user to define the parameters</w:t>
      </w:r>
    </w:p>
    <w:p>
      <w:pPr>
        <w:pStyle w:val="BodyText"/>
        <w:spacing w:line="223" w:lineRule="auto"/>
        <w:ind w:left="460" w:right="434"/>
      </w:pPr>
      <w:r>
        <w:rPr>
          <w:color w:val="231F20"/>
        </w:rPr>
        <w:t>used to determine the critical path(s). Adjustments to activity durations (if more resources or less scope can be arranged), logical relationships (if the relationships were discretionary to begin with), leads and lags, or other</w:t>
      </w:r>
      <w:r>
        <w:rPr>
          <w:color w:val="231F20"/>
          <w:spacing w:val="-6"/>
        </w:rPr>
        <w:t> </w:t>
      </w:r>
      <w:r>
        <w:rPr>
          <w:color w:val="231F20"/>
        </w:rPr>
        <w:t>schedule</w:t>
      </w:r>
      <w:r>
        <w:rPr>
          <w:color w:val="231F20"/>
          <w:spacing w:val="-6"/>
        </w:rPr>
        <w:t> </w:t>
      </w:r>
      <w:r>
        <w:rPr>
          <w:color w:val="231F20"/>
        </w:rPr>
        <w:t>constraints</w:t>
      </w:r>
      <w:r>
        <w:rPr>
          <w:color w:val="231F20"/>
          <w:spacing w:val="-6"/>
        </w:rPr>
        <w:t> </w:t>
      </w:r>
      <w:r>
        <w:rPr>
          <w:color w:val="231F20"/>
        </w:rPr>
        <w:t>may</w:t>
      </w:r>
      <w:r>
        <w:rPr>
          <w:color w:val="231F20"/>
          <w:spacing w:val="-6"/>
        </w:rPr>
        <w:t> </w:t>
      </w:r>
      <w:r>
        <w:rPr>
          <w:color w:val="231F20"/>
        </w:rPr>
        <w:t>be</w:t>
      </w:r>
      <w:r>
        <w:rPr>
          <w:color w:val="231F20"/>
          <w:spacing w:val="-6"/>
        </w:rPr>
        <w:t> </w:t>
      </w:r>
      <w:r>
        <w:rPr>
          <w:color w:val="231F20"/>
        </w:rPr>
        <w:t>necessary</w:t>
      </w:r>
      <w:r>
        <w:rPr>
          <w:color w:val="231F20"/>
          <w:spacing w:val="-6"/>
        </w:rPr>
        <w:t> </w:t>
      </w:r>
      <w:r>
        <w:rPr>
          <w:color w:val="231F20"/>
        </w:rPr>
        <w:t>to</w:t>
      </w:r>
      <w:r>
        <w:rPr>
          <w:color w:val="231F20"/>
          <w:spacing w:val="-6"/>
        </w:rPr>
        <w:t> </w:t>
      </w:r>
      <w:r>
        <w:rPr>
          <w:color w:val="231F20"/>
        </w:rPr>
        <w:t>produce</w:t>
      </w:r>
    </w:p>
    <w:p>
      <w:pPr>
        <w:spacing w:after="0" w:line="223" w:lineRule="auto"/>
        <w:sectPr>
          <w:pgSz w:w="6120" w:h="9720"/>
          <w:pgMar w:header="0" w:footer="293" w:top="240" w:bottom="480" w:left="440" w:right="420"/>
        </w:sectPr>
      </w:pPr>
    </w:p>
    <w:p>
      <w:pPr>
        <w:pStyle w:val="BodyText"/>
        <w:spacing w:line="223" w:lineRule="auto" w:before="76"/>
        <w:ind w:left="700" w:right="159"/>
      </w:pPr>
      <w:r>
        <w:rPr>
          <w:color w:val="231F20"/>
        </w:rPr>
        <w:t>network paths with a zero or positive total float. Once the total float for a network path has been calculated, then</w:t>
      </w:r>
      <w:r>
        <w:rPr>
          <w:color w:val="231F20"/>
          <w:spacing w:val="-5"/>
        </w:rPr>
        <w:t> </w:t>
      </w:r>
      <w:r>
        <w:rPr>
          <w:color w:val="231F20"/>
        </w:rPr>
        <w:t>the</w:t>
      </w:r>
      <w:r>
        <w:rPr>
          <w:color w:val="231F20"/>
          <w:spacing w:val="-5"/>
        </w:rPr>
        <w:t> </w:t>
      </w:r>
      <w:r>
        <w:rPr>
          <w:color w:val="231F20"/>
        </w:rPr>
        <w:t>free</w:t>
      </w:r>
      <w:r>
        <w:rPr>
          <w:color w:val="231F20"/>
          <w:spacing w:val="-5"/>
        </w:rPr>
        <w:t> </w:t>
      </w:r>
      <w:r>
        <w:rPr>
          <w:color w:val="231F20"/>
        </w:rPr>
        <w:t>float—the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 activity can be delayed without delaying the early</w:t>
      </w:r>
    </w:p>
    <w:p>
      <w:pPr>
        <w:pStyle w:val="BodyText"/>
        <w:spacing w:line="223" w:lineRule="auto"/>
        <w:ind w:left="700" w:right="379"/>
      </w:pPr>
      <w:r>
        <w:rPr>
          <w:color w:val="231F20"/>
        </w:rPr>
        <w:t>start date of any successor or violating a schedule constraint—can</w:t>
      </w:r>
      <w:r>
        <w:rPr>
          <w:color w:val="231F20"/>
          <w:spacing w:val="-6"/>
        </w:rPr>
        <w:t> </w:t>
      </w:r>
      <w:r>
        <w:rPr>
          <w:color w:val="231F20"/>
        </w:rPr>
        <w:t>also</w:t>
      </w:r>
      <w:r>
        <w:rPr>
          <w:color w:val="231F20"/>
          <w:spacing w:val="-6"/>
        </w:rPr>
        <w:t> </w:t>
      </w:r>
      <w:r>
        <w:rPr>
          <w:color w:val="231F20"/>
        </w:rPr>
        <w:t>be</w:t>
      </w:r>
      <w:r>
        <w:rPr>
          <w:color w:val="231F20"/>
          <w:spacing w:val="-6"/>
        </w:rPr>
        <w:t> </w:t>
      </w:r>
      <w:r>
        <w:rPr>
          <w:color w:val="231F20"/>
        </w:rPr>
        <w:t>determined.</w:t>
      </w:r>
      <w:r>
        <w:rPr>
          <w:color w:val="231F20"/>
          <w:spacing w:val="-6"/>
        </w:rPr>
        <w:t> </w:t>
      </w:r>
      <w:r>
        <w:rPr>
          <w:color w:val="231F20"/>
        </w:rPr>
        <w:t>For</w:t>
      </w:r>
      <w:r>
        <w:rPr>
          <w:color w:val="231F20"/>
          <w:spacing w:val="-6"/>
        </w:rPr>
        <w:t> </w:t>
      </w:r>
      <w:r>
        <w:rPr>
          <w:color w:val="231F20"/>
        </w:rPr>
        <w:t>example,</w:t>
      </w:r>
      <w:r>
        <w:rPr>
          <w:color w:val="231F20"/>
          <w:spacing w:val="-6"/>
        </w:rPr>
        <w:t> </w:t>
      </w:r>
      <w:r>
        <w:rPr>
          <w:color w:val="231F20"/>
        </w:rPr>
        <w:t>the free float for Activity B, in Figure 6-18, is five days.</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210–211,</w:t>
      </w:r>
      <w:r>
        <w:rPr>
          <w:color w:val="231F20"/>
          <w:spacing w:val="1"/>
          <w:sz w:val="18"/>
        </w:rPr>
        <w:t> </w:t>
      </w:r>
      <w:r>
        <w:rPr>
          <w:color w:val="231F20"/>
          <w:sz w:val="18"/>
        </w:rPr>
        <w:t>Section</w:t>
      </w:r>
      <w:r>
        <w:rPr>
          <w:color w:val="231F20"/>
          <w:spacing w:val="1"/>
          <w:sz w:val="18"/>
        </w:rPr>
        <w:t> </w:t>
      </w:r>
      <w:r>
        <w:rPr>
          <w:color w:val="231F20"/>
          <w:spacing w:val="-2"/>
          <w:sz w:val="18"/>
        </w:rPr>
        <w:t>6.5.2.2</w:t>
      </w:r>
    </w:p>
    <w:p>
      <w:pPr>
        <w:pStyle w:val="Heading5"/>
        <w:ind w:left="460"/>
      </w:pPr>
      <w:r>
        <w:rPr>
          <w:color w:val="231F20"/>
        </w:rPr>
        <w:t>Critical Path </w:t>
      </w:r>
      <w:r>
        <w:rPr>
          <w:color w:val="231F20"/>
          <w:spacing w:val="-2"/>
        </w:rPr>
        <w:t>Method</w:t>
      </w:r>
    </w:p>
    <w:p>
      <w:pPr>
        <w:pStyle w:val="BodyText"/>
        <w:spacing w:line="223" w:lineRule="auto" w:before="4"/>
        <w:ind w:left="460" w:right="379"/>
      </w:pPr>
      <w:r>
        <w:rPr>
          <w:color w:val="231F20"/>
        </w:rPr>
        <w:t>The critical path method, which is a method used to estimate the minimum project duration and determine the amount of scheduling flexibility on the logical network</w:t>
      </w:r>
      <w:r>
        <w:rPr>
          <w:color w:val="231F20"/>
          <w:spacing w:val="-6"/>
        </w:rPr>
        <w:t> </w:t>
      </w:r>
      <w:r>
        <w:rPr>
          <w:color w:val="231F20"/>
        </w:rPr>
        <w:t>paths</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schedule</w:t>
      </w:r>
      <w:r>
        <w:rPr>
          <w:color w:val="231F20"/>
          <w:spacing w:val="-6"/>
        </w:rPr>
        <w:t> </w:t>
      </w:r>
      <w:r>
        <w:rPr>
          <w:color w:val="231F20"/>
        </w:rPr>
        <w:t>model.</w:t>
      </w:r>
      <w:r>
        <w:rPr>
          <w:color w:val="231F20"/>
          <w:spacing w:val="-6"/>
        </w:rPr>
        <w:t> </w:t>
      </w:r>
      <w:r>
        <w:rPr>
          <w:color w:val="231F20"/>
        </w:rPr>
        <w:t>This</w:t>
      </w:r>
      <w:r>
        <w:rPr>
          <w:color w:val="231F20"/>
          <w:spacing w:val="-6"/>
        </w:rPr>
        <w:t> </w:t>
      </w:r>
      <w:r>
        <w:rPr>
          <w:color w:val="231F20"/>
        </w:rPr>
        <w:t>schedule network analysis technique calculates the early start, early finish, late start, and late finish dates for all activities without regard for any resource limitations</w:t>
      </w:r>
    </w:p>
    <w:p>
      <w:pPr>
        <w:pStyle w:val="BodyText"/>
        <w:spacing w:line="223" w:lineRule="auto"/>
        <w:ind w:left="460" w:right="379"/>
      </w:pPr>
      <w:r>
        <w:rPr>
          <w:color w:val="231F20"/>
        </w:rPr>
        <w:t>by performing a forward and backward pass analysis through</w:t>
      </w:r>
      <w:r>
        <w:rPr>
          <w:color w:val="231F20"/>
          <w:spacing w:val="-5"/>
        </w:rPr>
        <w:t> </w:t>
      </w:r>
      <w:r>
        <w:rPr>
          <w:color w:val="231F20"/>
        </w:rPr>
        <w:t>the</w:t>
      </w:r>
      <w:r>
        <w:rPr>
          <w:color w:val="231F20"/>
          <w:spacing w:val="-5"/>
        </w:rPr>
        <w:t> </w:t>
      </w:r>
      <w:r>
        <w:rPr>
          <w:color w:val="231F20"/>
        </w:rPr>
        <w:t>schedule</w:t>
      </w:r>
      <w:r>
        <w:rPr>
          <w:color w:val="231F20"/>
          <w:spacing w:val="-5"/>
        </w:rPr>
        <w:t> </w:t>
      </w:r>
      <w:r>
        <w:rPr>
          <w:color w:val="231F20"/>
        </w:rPr>
        <w:t>network,</w:t>
      </w:r>
      <w:r>
        <w:rPr>
          <w:color w:val="231F20"/>
          <w:spacing w:val="-5"/>
        </w:rPr>
        <w:t> </w:t>
      </w:r>
      <w:r>
        <w:rPr>
          <w:color w:val="231F20"/>
        </w:rPr>
        <w:t>as</w:t>
      </w:r>
      <w:r>
        <w:rPr>
          <w:color w:val="231F20"/>
          <w:spacing w:val="-5"/>
        </w:rPr>
        <w:t> </w:t>
      </w:r>
      <w:r>
        <w:rPr>
          <w:color w:val="231F20"/>
        </w:rPr>
        <w:t>shown</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6-18. In this example, the longest path includes activities</w:t>
      </w:r>
    </w:p>
    <w:p>
      <w:pPr>
        <w:pStyle w:val="BodyText"/>
        <w:spacing w:line="223" w:lineRule="auto"/>
        <w:ind w:left="460" w:right="490"/>
      </w:pPr>
      <w:r>
        <w:rPr>
          <w:color w:val="231F20"/>
        </w:rPr>
        <w:t>A, C, and D, and therefore, the sequence of A-C-D is the critical path. The critical path is the sequence of activities that represents the longest path through a project,</w:t>
      </w:r>
      <w:r>
        <w:rPr>
          <w:color w:val="231F20"/>
          <w:spacing w:val="-6"/>
        </w:rPr>
        <w:t> </w:t>
      </w:r>
      <w:r>
        <w:rPr>
          <w:color w:val="231F20"/>
        </w:rPr>
        <w:t>which</w:t>
      </w:r>
      <w:r>
        <w:rPr>
          <w:color w:val="231F20"/>
          <w:spacing w:val="-6"/>
        </w:rPr>
        <w:t> </w:t>
      </w:r>
      <w:r>
        <w:rPr>
          <w:color w:val="231F20"/>
        </w:rPr>
        <w:t>determines</w:t>
      </w:r>
      <w:r>
        <w:rPr>
          <w:color w:val="231F20"/>
          <w:spacing w:val="-6"/>
        </w:rPr>
        <w:t> </w:t>
      </w:r>
      <w:r>
        <w:rPr>
          <w:color w:val="231F20"/>
        </w:rPr>
        <w:t>the</w:t>
      </w:r>
      <w:r>
        <w:rPr>
          <w:color w:val="231F20"/>
          <w:spacing w:val="-6"/>
        </w:rPr>
        <w:t> </w:t>
      </w:r>
      <w:r>
        <w:rPr>
          <w:color w:val="231F20"/>
        </w:rPr>
        <w:t>shortest</w:t>
      </w:r>
      <w:r>
        <w:rPr>
          <w:color w:val="231F20"/>
          <w:spacing w:val="-6"/>
        </w:rPr>
        <w:t> </w:t>
      </w:r>
      <w:r>
        <w:rPr>
          <w:color w:val="231F20"/>
        </w:rPr>
        <w:t>possible</w:t>
      </w:r>
      <w:r>
        <w:rPr>
          <w:color w:val="231F20"/>
          <w:spacing w:val="-6"/>
        </w:rPr>
        <w:t> </w:t>
      </w:r>
      <w:r>
        <w:rPr>
          <w:color w:val="231F20"/>
        </w:rPr>
        <w:t>project </w:t>
      </w:r>
      <w:r>
        <w:rPr>
          <w:color w:val="231F20"/>
          <w:spacing w:val="-2"/>
        </w:rPr>
        <w:t>duration.</w:t>
      </w:r>
    </w:p>
    <w:p>
      <w:pPr>
        <w:pStyle w:val="BodyText"/>
        <w:spacing w:line="223" w:lineRule="auto" w:before="187"/>
        <w:ind w:left="460" w:right="379"/>
      </w:pPr>
      <w:r>
        <w:rPr>
          <w:color w:val="231F20"/>
        </w:rPr>
        <w:t>On any network path, the schedule flexibility is measured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w:t>
      </w:r>
      <w:r>
        <w:rPr>
          <w:color w:val="231F20"/>
          <w:spacing w:val="-5"/>
        </w:rPr>
        <w:t> </w:t>
      </w:r>
      <w:r>
        <w:rPr>
          <w:color w:val="231F20"/>
        </w:rPr>
        <w:t>activity can be delayed or extended from its early start date without delaying the project finish date or violating a schedule constraint, and is termed </w:t>
      </w:r>
      <w:r>
        <w:rPr>
          <w:i/>
          <w:color w:val="231F20"/>
        </w:rPr>
        <w:t>total float</w:t>
      </w:r>
      <w:r>
        <w:rPr>
          <w:color w:val="231F20"/>
        </w:rPr>
        <w:t>. A CPM critical path is normally characterized by zero total</w:t>
      </w:r>
    </w:p>
    <w:p>
      <w:pPr>
        <w:pStyle w:val="BodyText"/>
        <w:spacing w:line="223" w:lineRule="auto"/>
        <w:ind w:left="460" w:right="650"/>
      </w:pPr>
      <w:r>
        <w:rPr>
          <w:color w:val="231F20"/>
        </w:rPr>
        <w:t>float on the critical path. As implemented with PDM sequencing,</w:t>
      </w:r>
      <w:r>
        <w:rPr>
          <w:color w:val="231F20"/>
          <w:spacing w:val="-3"/>
        </w:rPr>
        <w:t> </w:t>
      </w:r>
      <w:r>
        <w:rPr>
          <w:color w:val="231F20"/>
        </w:rPr>
        <w:t>critical</w:t>
      </w:r>
      <w:r>
        <w:rPr>
          <w:color w:val="231F20"/>
          <w:spacing w:val="-3"/>
        </w:rPr>
        <w:t> </w:t>
      </w:r>
      <w:r>
        <w:rPr>
          <w:color w:val="231F20"/>
        </w:rPr>
        <w:t>paths</w:t>
      </w:r>
      <w:r>
        <w:rPr>
          <w:color w:val="231F20"/>
          <w:spacing w:val="-3"/>
        </w:rPr>
        <w:t> </w:t>
      </w:r>
      <w:r>
        <w:rPr>
          <w:color w:val="231F20"/>
        </w:rPr>
        <w:t>may</w:t>
      </w:r>
      <w:r>
        <w:rPr>
          <w:color w:val="231F20"/>
          <w:spacing w:val="-3"/>
        </w:rPr>
        <w:t> </w:t>
      </w:r>
      <w:r>
        <w:rPr>
          <w:color w:val="231F20"/>
        </w:rPr>
        <w:t>have</w:t>
      </w:r>
      <w:r>
        <w:rPr>
          <w:color w:val="231F20"/>
          <w:spacing w:val="-3"/>
        </w:rPr>
        <w:t> </w:t>
      </w:r>
      <w:r>
        <w:rPr>
          <w:color w:val="231F20"/>
        </w:rPr>
        <w:t>positive,</w:t>
      </w:r>
      <w:r>
        <w:rPr>
          <w:color w:val="231F20"/>
          <w:spacing w:val="-3"/>
        </w:rPr>
        <w:t> </w:t>
      </w:r>
      <w:r>
        <w:rPr>
          <w:color w:val="231F20"/>
        </w:rPr>
        <w:t>zero,</w:t>
      </w:r>
      <w:r>
        <w:rPr>
          <w:color w:val="231F20"/>
          <w:spacing w:val="-3"/>
        </w:rPr>
        <w:t> </w:t>
      </w:r>
      <w:r>
        <w:rPr>
          <w:color w:val="231F20"/>
        </w:rPr>
        <w:t>or negative</w:t>
      </w:r>
      <w:r>
        <w:rPr>
          <w:color w:val="231F20"/>
          <w:spacing w:val="-7"/>
        </w:rPr>
        <w:t> </w:t>
      </w:r>
      <w:r>
        <w:rPr>
          <w:color w:val="231F20"/>
        </w:rPr>
        <w:t>total</w:t>
      </w:r>
      <w:r>
        <w:rPr>
          <w:color w:val="231F20"/>
          <w:spacing w:val="-7"/>
        </w:rPr>
        <w:t> </w:t>
      </w:r>
      <w:r>
        <w:rPr>
          <w:color w:val="231F20"/>
        </w:rPr>
        <w:t>float</w:t>
      </w:r>
      <w:r>
        <w:rPr>
          <w:color w:val="231F20"/>
          <w:spacing w:val="-7"/>
        </w:rPr>
        <w:t> </w:t>
      </w:r>
      <w:r>
        <w:rPr>
          <w:color w:val="231F20"/>
        </w:rPr>
        <w:t>depending</w:t>
      </w:r>
      <w:r>
        <w:rPr>
          <w:color w:val="231F20"/>
          <w:spacing w:val="-7"/>
        </w:rPr>
        <w:t> </w:t>
      </w:r>
      <w:r>
        <w:rPr>
          <w:color w:val="231F20"/>
        </w:rPr>
        <w:t>on</w:t>
      </w:r>
      <w:r>
        <w:rPr>
          <w:color w:val="231F20"/>
          <w:spacing w:val="-7"/>
        </w:rPr>
        <w:t> </w:t>
      </w:r>
      <w:r>
        <w:rPr>
          <w:color w:val="231F20"/>
        </w:rPr>
        <w:t>constraints</w:t>
      </w:r>
      <w:r>
        <w:rPr>
          <w:color w:val="231F20"/>
          <w:spacing w:val="-7"/>
        </w:rPr>
        <w:t> </w:t>
      </w:r>
      <w:r>
        <w:rPr>
          <w:color w:val="231F20"/>
        </w:rPr>
        <w:t>applied. Any activity on the critical path is called a critical path activity. Positive total float is caused when the</w:t>
      </w:r>
    </w:p>
    <w:p>
      <w:pPr>
        <w:pStyle w:val="BodyText"/>
        <w:spacing w:line="223" w:lineRule="auto"/>
        <w:ind w:left="460" w:right="456"/>
      </w:pPr>
      <w:r>
        <w:rPr>
          <w:color w:val="231F20"/>
        </w:rPr>
        <w:t>backward</w:t>
      </w:r>
      <w:r>
        <w:rPr>
          <w:color w:val="231F20"/>
          <w:spacing w:val="-4"/>
        </w:rPr>
        <w:t> </w:t>
      </w:r>
      <w:r>
        <w:rPr>
          <w:color w:val="231F20"/>
        </w:rPr>
        <w:t>pass</w:t>
      </w:r>
      <w:r>
        <w:rPr>
          <w:color w:val="231F20"/>
          <w:spacing w:val="-4"/>
        </w:rPr>
        <w:t> </w:t>
      </w:r>
      <w:r>
        <w:rPr>
          <w:color w:val="231F20"/>
        </w:rPr>
        <w:t>is</w:t>
      </w:r>
      <w:r>
        <w:rPr>
          <w:color w:val="231F20"/>
          <w:spacing w:val="-4"/>
        </w:rPr>
        <w:t> </w:t>
      </w:r>
      <w:r>
        <w:rPr>
          <w:color w:val="231F20"/>
        </w:rPr>
        <w:t>calculated</w:t>
      </w:r>
      <w:r>
        <w:rPr>
          <w:color w:val="231F20"/>
          <w:spacing w:val="-4"/>
        </w:rPr>
        <w:t> </w:t>
      </w:r>
      <w:r>
        <w:rPr>
          <w:color w:val="231F20"/>
        </w:rPr>
        <w:t>from</w:t>
      </w:r>
      <w:r>
        <w:rPr>
          <w:color w:val="231F20"/>
          <w:spacing w:val="-4"/>
        </w:rPr>
        <w:t> </w:t>
      </w:r>
      <w:r>
        <w:rPr>
          <w:color w:val="231F20"/>
        </w:rPr>
        <w:t>a</w:t>
      </w:r>
      <w:r>
        <w:rPr>
          <w:color w:val="231F20"/>
          <w:spacing w:val="-4"/>
        </w:rPr>
        <w:t> </w:t>
      </w:r>
      <w:r>
        <w:rPr>
          <w:color w:val="231F20"/>
        </w:rPr>
        <w:t>schedule</w:t>
      </w:r>
      <w:r>
        <w:rPr>
          <w:color w:val="231F20"/>
          <w:spacing w:val="-4"/>
        </w:rPr>
        <w:t> </w:t>
      </w:r>
      <w:r>
        <w:rPr>
          <w:color w:val="231F20"/>
        </w:rPr>
        <w:t>constraint that is later than the early finish date that has been calculated during forward pass calculation. Negative total</w:t>
      </w:r>
      <w:r>
        <w:rPr>
          <w:color w:val="231F20"/>
          <w:spacing w:val="-4"/>
        </w:rPr>
        <w:t> </w:t>
      </w:r>
      <w:r>
        <w:rPr>
          <w:color w:val="231F20"/>
        </w:rPr>
        <w:t>float</w:t>
      </w:r>
      <w:r>
        <w:rPr>
          <w:color w:val="231F20"/>
          <w:spacing w:val="-4"/>
        </w:rPr>
        <w:t> </w:t>
      </w:r>
      <w:r>
        <w:rPr>
          <w:color w:val="231F20"/>
        </w:rPr>
        <w:t>is</w:t>
      </w:r>
      <w:r>
        <w:rPr>
          <w:color w:val="231F20"/>
          <w:spacing w:val="-4"/>
        </w:rPr>
        <w:t> </w:t>
      </w:r>
      <w:r>
        <w:rPr>
          <w:color w:val="231F20"/>
        </w:rPr>
        <w:t>caused</w:t>
      </w:r>
      <w:r>
        <w:rPr>
          <w:color w:val="231F20"/>
          <w:spacing w:val="-4"/>
        </w:rPr>
        <w:t> </w:t>
      </w:r>
      <w:r>
        <w:rPr>
          <w:color w:val="231F20"/>
        </w:rPr>
        <w:t>when</w:t>
      </w:r>
      <w:r>
        <w:rPr>
          <w:color w:val="231F20"/>
          <w:spacing w:val="-4"/>
        </w:rPr>
        <w:t> </w:t>
      </w:r>
      <w:r>
        <w:rPr>
          <w:color w:val="231F20"/>
        </w:rPr>
        <w:t>a</w:t>
      </w:r>
      <w:r>
        <w:rPr>
          <w:color w:val="231F20"/>
          <w:spacing w:val="-4"/>
        </w:rPr>
        <w:t> </w:t>
      </w:r>
      <w:r>
        <w:rPr>
          <w:color w:val="231F20"/>
        </w:rPr>
        <w:t>constraint</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late</w:t>
      </w:r>
      <w:r>
        <w:rPr>
          <w:color w:val="231F20"/>
          <w:spacing w:val="-4"/>
        </w:rPr>
        <w:t> </w:t>
      </w:r>
      <w:r>
        <w:rPr>
          <w:color w:val="231F20"/>
        </w:rPr>
        <w:t>dates is violated by duration and logic. Schedule networks may have multiple near-critical paths. Many software packages allow the user to define the parameters</w:t>
      </w:r>
    </w:p>
    <w:p>
      <w:pPr>
        <w:pStyle w:val="BodyText"/>
        <w:spacing w:line="223" w:lineRule="auto"/>
        <w:ind w:left="460" w:right="434"/>
      </w:pPr>
      <w:r>
        <w:rPr>
          <w:color w:val="231F20"/>
        </w:rPr>
        <w:t>used to determine the critical path(s). Adjustments to activity durations (if more resources or less scope can be arranged), logical relationships (if the relationships were discretionary to begin with), leads and lags, or other</w:t>
      </w:r>
      <w:r>
        <w:rPr>
          <w:color w:val="231F20"/>
          <w:spacing w:val="-6"/>
        </w:rPr>
        <w:t> </w:t>
      </w:r>
      <w:r>
        <w:rPr>
          <w:color w:val="231F20"/>
        </w:rPr>
        <w:t>schedule</w:t>
      </w:r>
      <w:r>
        <w:rPr>
          <w:color w:val="231F20"/>
          <w:spacing w:val="-6"/>
        </w:rPr>
        <w:t> </w:t>
      </w:r>
      <w:r>
        <w:rPr>
          <w:color w:val="231F20"/>
        </w:rPr>
        <w:t>constraints</w:t>
      </w:r>
      <w:r>
        <w:rPr>
          <w:color w:val="231F20"/>
          <w:spacing w:val="-6"/>
        </w:rPr>
        <w:t> </w:t>
      </w:r>
      <w:r>
        <w:rPr>
          <w:color w:val="231F20"/>
        </w:rPr>
        <w:t>may</w:t>
      </w:r>
      <w:r>
        <w:rPr>
          <w:color w:val="231F20"/>
          <w:spacing w:val="-6"/>
        </w:rPr>
        <w:t> </w:t>
      </w:r>
      <w:r>
        <w:rPr>
          <w:color w:val="231F20"/>
        </w:rPr>
        <w:t>be</w:t>
      </w:r>
      <w:r>
        <w:rPr>
          <w:color w:val="231F20"/>
          <w:spacing w:val="-6"/>
        </w:rPr>
        <w:t> </w:t>
      </w:r>
      <w:r>
        <w:rPr>
          <w:color w:val="231F20"/>
        </w:rPr>
        <w:t>necessary</w:t>
      </w:r>
      <w:r>
        <w:rPr>
          <w:color w:val="231F20"/>
          <w:spacing w:val="-6"/>
        </w:rPr>
        <w:t> </w:t>
      </w:r>
      <w:r>
        <w:rPr>
          <w:color w:val="231F20"/>
        </w:rPr>
        <w:t>to</w:t>
      </w:r>
      <w:r>
        <w:rPr>
          <w:color w:val="231F20"/>
          <w:spacing w:val="-6"/>
        </w:rPr>
        <w:t> </w:t>
      </w:r>
      <w:r>
        <w:rPr>
          <w:color w:val="231F20"/>
        </w:rPr>
        <w:t>produce</w:t>
      </w:r>
    </w:p>
    <w:p>
      <w:pPr>
        <w:spacing w:after="0" w:line="223" w:lineRule="auto"/>
        <w:sectPr>
          <w:pgSz w:w="6120" w:h="9720"/>
          <w:pgMar w:header="0" w:footer="293" w:top="240" w:bottom="480" w:left="440" w:right="420"/>
        </w:sectPr>
      </w:pPr>
    </w:p>
    <w:p>
      <w:pPr>
        <w:pStyle w:val="BodyText"/>
        <w:spacing w:line="223" w:lineRule="auto" w:before="76"/>
        <w:ind w:left="700" w:right="159"/>
      </w:pPr>
      <w:r>
        <w:rPr>
          <w:color w:val="231F20"/>
        </w:rPr>
        <w:t>network paths with a zero or positive total float. Once the total float for a network path has been calculated, then</w:t>
      </w:r>
      <w:r>
        <w:rPr>
          <w:color w:val="231F20"/>
          <w:spacing w:val="-5"/>
        </w:rPr>
        <w:t> </w:t>
      </w:r>
      <w:r>
        <w:rPr>
          <w:color w:val="231F20"/>
        </w:rPr>
        <w:t>the</w:t>
      </w:r>
      <w:r>
        <w:rPr>
          <w:color w:val="231F20"/>
          <w:spacing w:val="-5"/>
        </w:rPr>
        <w:t> </w:t>
      </w:r>
      <w:r>
        <w:rPr>
          <w:color w:val="231F20"/>
        </w:rPr>
        <w:t>free</w:t>
      </w:r>
      <w:r>
        <w:rPr>
          <w:color w:val="231F20"/>
          <w:spacing w:val="-5"/>
        </w:rPr>
        <w:t> </w:t>
      </w:r>
      <w:r>
        <w:rPr>
          <w:color w:val="231F20"/>
        </w:rPr>
        <w:t>float—the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 activity can be delayed without delaying the early</w:t>
      </w:r>
    </w:p>
    <w:p>
      <w:pPr>
        <w:pStyle w:val="BodyText"/>
        <w:spacing w:line="223" w:lineRule="auto"/>
        <w:ind w:left="700" w:right="379"/>
      </w:pPr>
      <w:r>
        <w:rPr>
          <w:color w:val="231F20"/>
        </w:rPr>
        <w:t>start date of any successor or violating a schedule constraint—can</w:t>
      </w:r>
      <w:r>
        <w:rPr>
          <w:color w:val="231F20"/>
          <w:spacing w:val="-6"/>
        </w:rPr>
        <w:t> </w:t>
      </w:r>
      <w:r>
        <w:rPr>
          <w:color w:val="231F20"/>
        </w:rPr>
        <w:t>also</w:t>
      </w:r>
      <w:r>
        <w:rPr>
          <w:color w:val="231F20"/>
          <w:spacing w:val="-6"/>
        </w:rPr>
        <w:t> </w:t>
      </w:r>
      <w:r>
        <w:rPr>
          <w:color w:val="231F20"/>
        </w:rPr>
        <w:t>be</w:t>
      </w:r>
      <w:r>
        <w:rPr>
          <w:color w:val="231F20"/>
          <w:spacing w:val="-6"/>
        </w:rPr>
        <w:t> </w:t>
      </w:r>
      <w:r>
        <w:rPr>
          <w:color w:val="231F20"/>
        </w:rPr>
        <w:t>determined.</w:t>
      </w:r>
      <w:r>
        <w:rPr>
          <w:color w:val="231F20"/>
          <w:spacing w:val="-6"/>
        </w:rPr>
        <w:t> </w:t>
      </w:r>
      <w:r>
        <w:rPr>
          <w:color w:val="231F20"/>
        </w:rPr>
        <w:t>For</w:t>
      </w:r>
      <w:r>
        <w:rPr>
          <w:color w:val="231F20"/>
          <w:spacing w:val="-6"/>
        </w:rPr>
        <w:t> </w:t>
      </w:r>
      <w:r>
        <w:rPr>
          <w:color w:val="231F20"/>
        </w:rPr>
        <w:t>example,</w:t>
      </w:r>
      <w:r>
        <w:rPr>
          <w:color w:val="231F20"/>
          <w:spacing w:val="-6"/>
        </w:rPr>
        <w:t> </w:t>
      </w:r>
      <w:r>
        <w:rPr>
          <w:color w:val="231F20"/>
        </w:rPr>
        <w:t>the free float for Activity B, in Figure 6-18, is five days.</w:t>
      </w:r>
    </w:p>
    <w:p>
      <w:pPr>
        <w:spacing w:after="0" w:line="223" w:lineRule="auto"/>
        <w:sectPr>
          <w:pgSz w:w="6120" w:h="9720"/>
          <w:pgMar w:header="0" w:footer="294" w:top="26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215, Section</w:t>
      </w:r>
      <w:r>
        <w:rPr>
          <w:color w:val="231F20"/>
          <w:spacing w:val="1"/>
          <w:sz w:val="18"/>
        </w:rPr>
        <w:t> </w:t>
      </w:r>
      <w:r>
        <w:rPr>
          <w:color w:val="231F20"/>
          <w:sz w:val="18"/>
        </w:rPr>
        <w:t>6.5.2.6; and</w:t>
      </w:r>
      <w:r>
        <w:rPr>
          <w:color w:val="231F20"/>
          <w:spacing w:val="1"/>
          <w:sz w:val="18"/>
        </w:rPr>
        <w:t> </w:t>
      </w:r>
      <w:r>
        <w:rPr>
          <w:color w:val="231F20"/>
          <w:spacing w:val="-2"/>
          <w:sz w:val="18"/>
        </w:rPr>
        <w:t>Glossary</w:t>
      </w:r>
    </w:p>
    <w:p>
      <w:pPr>
        <w:pStyle w:val="Heading5"/>
        <w:ind w:left="460"/>
      </w:pPr>
      <w:r>
        <w:rPr>
          <w:color w:val="231F20"/>
        </w:rPr>
        <w:t>Schedule </w:t>
      </w:r>
      <w:r>
        <w:rPr>
          <w:color w:val="231F20"/>
          <w:spacing w:val="-2"/>
        </w:rPr>
        <w:t>Compression</w:t>
      </w:r>
    </w:p>
    <w:p>
      <w:pPr>
        <w:pStyle w:val="BodyText"/>
        <w:spacing w:line="223" w:lineRule="auto" w:before="4"/>
        <w:ind w:left="460" w:right="478"/>
      </w:pPr>
      <w:r>
        <w:rPr>
          <w:color w:val="231F20"/>
        </w:rPr>
        <w:t>Schedule compression techniques are used to shorten or accelerate the schedule duration without reducing the</w:t>
      </w:r>
      <w:r>
        <w:rPr>
          <w:color w:val="231F20"/>
          <w:spacing w:val="-5"/>
        </w:rPr>
        <w:t> </w:t>
      </w:r>
      <w:r>
        <w:rPr>
          <w:color w:val="231F20"/>
        </w:rPr>
        <w:t>project</w:t>
      </w:r>
      <w:r>
        <w:rPr>
          <w:color w:val="231F20"/>
          <w:spacing w:val="-5"/>
        </w:rPr>
        <w:t> </w:t>
      </w:r>
      <w:r>
        <w:rPr>
          <w:color w:val="231F20"/>
        </w:rPr>
        <w:t>scope</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meet</w:t>
      </w:r>
      <w:r>
        <w:rPr>
          <w:color w:val="231F20"/>
          <w:spacing w:val="-5"/>
        </w:rPr>
        <w:t> </w:t>
      </w:r>
      <w:r>
        <w:rPr>
          <w:color w:val="231F20"/>
        </w:rPr>
        <w:t>schedule</w:t>
      </w:r>
      <w:r>
        <w:rPr>
          <w:color w:val="231F20"/>
          <w:spacing w:val="-5"/>
        </w:rPr>
        <w:t> </w:t>
      </w:r>
      <w:r>
        <w:rPr>
          <w:color w:val="231F20"/>
        </w:rPr>
        <w:t>constraints, imposed dates, or other schedule objectives. A helpful technique is the negative float analysis. The critical</w:t>
      </w:r>
      <w:r>
        <w:rPr>
          <w:color w:val="231F20"/>
          <w:spacing w:val="40"/>
        </w:rPr>
        <w:t> </w:t>
      </w:r>
      <w:r>
        <w:rPr>
          <w:color w:val="231F20"/>
        </w:rPr>
        <w:t>path is the one with the least float. Due to violating a constraint or imposed date, the total float can become negative. Schedule compression techniques are compared in Figure 6-19 and include:</w:t>
      </w:r>
    </w:p>
    <w:p>
      <w:pPr>
        <w:pStyle w:val="ListParagraph"/>
        <w:numPr>
          <w:ilvl w:val="0"/>
          <w:numId w:val="55"/>
        </w:numPr>
        <w:tabs>
          <w:tab w:pos="739" w:val="left" w:leader="none"/>
          <w:tab w:pos="749" w:val="left" w:leader="none"/>
        </w:tabs>
        <w:spacing w:line="223" w:lineRule="auto" w:before="0" w:after="0"/>
        <w:ind w:left="739" w:right="400" w:hanging="170"/>
        <w:jc w:val="left"/>
        <w:rPr>
          <w:sz w:val="18"/>
        </w:rPr>
      </w:pPr>
      <w:r>
        <w:rPr>
          <w:color w:val="231F20"/>
          <w:sz w:val="18"/>
        </w:rPr>
        <w:tab/>
      </w:r>
      <w:r>
        <w:rPr>
          <w:b/>
          <w:color w:val="231F20"/>
          <w:sz w:val="18"/>
        </w:rPr>
        <w:t>Crashing. </w:t>
      </w:r>
      <w:r>
        <w:rPr>
          <w:color w:val="231F20"/>
          <w:sz w:val="18"/>
        </w:rPr>
        <w:t>A</w:t>
      </w:r>
      <w:r>
        <w:rPr>
          <w:color w:val="231F20"/>
          <w:spacing w:val="-7"/>
          <w:sz w:val="18"/>
        </w:rPr>
        <w:t> </w:t>
      </w:r>
      <w:r>
        <w:rPr>
          <w:color w:val="231F20"/>
          <w:sz w:val="18"/>
        </w:rPr>
        <w:t>technique</w:t>
      </w:r>
      <w:r>
        <w:rPr>
          <w:color w:val="231F20"/>
          <w:spacing w:val="-7"/>
          <w:sz w:val="18"/>
        </w:rPr>
        <w:t> </w:t>
      </w:r>
      <w:r>
        <w:rPr>
          <w:color w:val="231F20"/>
          <w:sz w:val="18"/>
        </w:rPr>
        <w:t>used</w:t>
      </w:r>
      <w:r>
        <w:rPr>
          <w:color w:val="231F20"/>
          <w:spacing w:val="-7"/>
          <w:sz w:val="18"/>
        </w:rPr>
        <w:t> </w:t>
      </w:r>
      <w:r>
        <w:rPr>
          <w:color w:val="231F20"/>
          <w:sz w:val="18"/>
        </w:rPr>
        <w:t>to</w:t>
      </w:r>
      <w:r>
        <w:rPr>
          <w:color w:val="231F20"/>
          <w:spacing w:val="-7"/>
          <w:sz w:val="18"/>
        </w:rPr>
        <w:t> </w:t>
      </w:r>
      <w:r>
        <w:rPr>
          <w:color w:val="231F20"/>
          <w:sz w:val="18"/>
        </w:rPr>
        <w:t>shorten</w:t>
      </w:r>
      <w:r>
        <w:rPr>
          <w:color w:val="231F20"/>
          <w:spacing w:val="-7"/>
          <w:sz w:val="18"/>
        </w:rPr>
        <w:t> </w:t>
      </w:r>
      <w:r>
        <w:rPr>
          <w:color w:val="231F20"/>
          <w:sz w:val="18"/>
        </w:rPr>
        <w:t>the</w:t>
      </w:r>
      <w:r>
        <w:rPr>
          <w:color w:val="231F20"/>
          <w:spacing w:val="-7"/>
          <w:sz w:val="18"/>
        </w:rPr>
        <w:t> </w:t>
      </w:r>
      <w:r>
        <w:rPr>
          <w:color w:val="231F20"/>
          <w:sz w:val="18"/>
        </w:rPr>
        <w:t>schedule duration for the least incremental cost by adding resources. Examples of crashing include approving overtime,</w:t>
      </w:r>
      <w:r>
        <w:rPr>
          <w:color w:val="231F20"/>
          <w:spacing w:val="-2"/>
          <w:sz w:val="18"/>
        </w:rPr>
        <w:t> </w:t>
      </w:r>
      <w:r>
        <w:rPr>
          <w:color w:val="231F20"/>
          <w:sz w:val="18"/>
        </w:rPr>
        <w:t>bringing</w:t>
      </w:r>
      <w:r>
        <w:rPr>
          <w:color w:val="231F20"/>
          <w:spacing w:val="-2"/>
          <w:sz w:val="18"/>
        </w:rPr>
        <w:t> </w:t>
      </w:r>
      <w:r>
        <w:rPr>
          <w:color w:val="231F20"/>
          <w:sz w:val="18"/>
        </w:rPr>
        <w:t>in</w:t>
      </w:r>
      <w:r>
        <w:rPr>
          <w:color w:val="231F20"/>
          <w:spacing w:val="-2"/>
          <w:sz w:val="18"/>
        </w:rPr>
        <w:t> </w:t>
      </w:r>
      <w:r>
        <w:rPr>
          <w:color w:val="231F20"/>
          <w:sz w:val="18"/>
        </w:rPr>
        <w:t>additional</w:t>
      </w:r>
      <w:r>
        <w:rPr>
          <w:color w:val="231F20"/>
          <w:spacing w:val="-2"/>
          <w:sz w:val="18"/>
        </w:rPr>
        <w:t> </w:t>
      </w:r>
      <w:r>
        <w:rPr>
          <w:color w:val="231F20"/>
          <w:sz w:val="18"/>
        </w:rPr>
        <w:t>resources,</w:t>
      </w:r>
      <w:r>
        <w:rPr>
          <w:color w:val="231F20"/>
          <w:spacing w:val="-2"/>
          <w:sz w:val="18"/>
        </w:rPr>
        <w:t> </w:t>
      </w:r>
      <w:r>
        <w:rPr>
          <w:color w:val="231F20"/>
          <w:sz w:val="18"/>
        </w:rPr>
        <w:t>or</w:t>
      </w:r>
      <w:r>
        <w:rPr>
          <w:color w:val="231F20"/>
          <w:spacing w:val="-2"/>
          <w:sz w:val="18"/>
        </w:rPr>
        <w:t> </w:t>
      </w:r>
      <w:r>
        <w:rPr>
          <w:color w:val="231F20"/>
          <w:sz w:val="18"/>
        </w:rPr>
        <w:t>paying to expedite delivery to activities on the critical path. Crashing</w:t>
      </w:r>
      <w:r>
        <w:rPr>
          <w:color w:val="231F20"/>
          <w:spacing w:val="-4"/>
          <w:sz w:val="18"/>
        </w:rPr>
        <w:t> </w:t>
      </w:r>
      <w:r>
        <w:rPr>
          <w:color w:val="231F20"/>
          <w:sz w:val="18"/>
        </w:rPr>
        <w:t>works</w:t>
      </w:r>
      <w:r>
        <w:rPr>
          <w:color w:val="231F20"/>
          <w:spacing w:val="-4"/>
          <w:sz w:val="18"/>
        </w:rPr>
        <w:t> </w:t>
      </w:r>
      <w:r>
        <w:rPr>
          <w:color w:val="231F20"/>
          <w:sz w:val="18"/>
        </w:rPr>
        <w:t>only</w:t>
      </w:r>
      <w:r>
        <w:rPr>
          <w:color w:val="231F20"/>
          <w:spacing w:val="-4"/>
          <w:sz w:val="18"/>
        </w:rPr>
        <w:t> </w:t>
      </w:r>
      <w:r>
        <w:rPr>
          <w:color w:val="231F20"/>
          <w:sz w:val="18"/>
        </w:rPr>
        <w:t>for</w:t>
      </w:r>
      <w:r>
        <w:rPr>
          <w:color w:val="231F20"/>
          <w:spacing w:val="-4"/>
          <w:sz w:val="18"/>
        </w:rPr>
        <w:t> </w:t>
      </w:r>
      <w:r>
        <w:rPr>
          <w:color w:val="231F20"/>
          <w:sz w:val="18"/>
        </w:rPr>
        <w:t>activities</w:t>
      </w:r>
      <w:r>
        <w:rPr>
          <w:color w:val="231F20"/>
          <w:spacing w:val="-4"/>
          <w:sz w:val="18"/>
        </w:rPr>
        <w:t> </w:t>
      </w:r>
      <w:r>
        <w:rPr>
          <w:color w:val="231F20"/>
          <w:sz w:val="18"/>
        </w:rPr>
        <w:t>on</w:t>
      </w:r>
      <w:r>
        <w:rPr>
          <w:color w:val="231F20"/>
          <w:spacing w:val="-4"/>
          <w:sz w:val="18"/>
        </w:rPr>
        <w:t> </w:t>
      </w:r>
      <w:r>
        <w:rPr>
          <w:color w:val="231F20"/>
          <w:sz w:val="18"/>
        </w:rPr>
        <w:t>the</w:t>
      </w:r>
      <w:r>
        <w:rPr>
          <w:color w:val="231F20"/>
          <w:spacing w:val="-4"/>
          <w:sz w:val="18"/>
        </w:rPr>
        <w:t> </w:t>
      </w:r>
      <w:r>
        <w:rPr>
          <w:color w:val="231F20"/>
          <w:sz w:val="18"/>
        </w:rPr>
        <w:t>critical</w:t>
      </w:r>
      <w:r>
        <w:rPr>
          <w:color w:val="231F20"/>
          <w:spacing w:val="-4"/>
          <w:sz w:val="18"/>
        </w:rPr>
        <w:t> </w:t>
      </w:r>
      <w:r>
        <w:rPr>
          <w:color w:val="231F20"/>
          <w:sz w:val="18"/>
        </w:rPr>
        <w:t>path where additional resources will shorten the activity’s duration.</w:t>
      </w:r>
      <w:r>
        <w:rPr>
          <w:color w:val="231F20"/>
          <w:spacing w:val="-3"/>
          <w:sz w:val="18"/>
        </w:rPr>
        <w:t> </w:t>
      </w:r>
      <w:r>
        <w:rPr>
          <w:color w:val="231F20"/>
          <w:sz w:val="18"/>
        </w:rPr>
        <w:t>Crashing</w:t>
      </w:r>
      <w:r>
        <w:rPr>
          <w:color w:val="231F20"/>
          <w:spacing w:val="-3"/>
          <w:sz w:val="18"/>
        </w:rPr>
        <w:t> </w:t>
      </w:r>
      <w:r>
        <w:rPr>
          <w:color w:val="231F20"/>
          <w:sz w:val="18"/>
        </w:rPr>
        <w:t>does</w:t>
      </w:r>
      <w:r>
        <w:rPr>
          <w:color w:val="231F20"/>
          <w:spacing w:val="-3"/>
          <w:sz w:val="18"/>
        </w:rPr>
        <w:t> </w:t>
      </w:r>
      <w:r>
        <w:rPr>
          <w:color w:val="231F20"/>
          <w:sz w:val="18"/>
        </w:rPr>
        <w:t>not</w:t>
      </w:r>
      <w:r>
        <w:rPr>
          <w:color w:val="231F20"/>
          <w:spacing w:val="-3"/>
          <w:sz w:val="18"/>
        </w:rPr>
        <w:t> </w:t>
      </w:r>
      <w:r>
        <w:rPr>
          <w:color w:val="231F20"/>
          <w:sz w:val="18"/>
        </w:rPr>
        <w:t>always</w:t>
      </w:r>
      <w:r>
        <w:rPr>
          <w:color w:val="231F20"/>
          <w:spacing w:val="-3"/>
          <w:sz w:val="18"/>
        </w:rPr>
        <w:t> </w:t>
      </w:r>
      <w:r>
        <w:rPr>
          <w:color w:val="231F20"/>
          <w:sz w:val="18"/>
        </w:rPr>
        <w:t>produce</w:t>
      </w:r>
      <w:r>
        <w:rPr>
          <w:color w:val="231F20"/>
          <w:spacing w:val="-3"/>
          <w:sz w:val="18"/>
        </w:rPr>
        <w:t> </w:t>
      </w:r>
      <w:r>
        <w:rPr>
          <w:color w:val="231F20"/>
          <w:sz w:val="18"/>
        </w:rPr>
        <w:t>a</w:t>
      </w:r>
      <w:r>
        <w:rPr>
          <w:color w:val="231F20"/>
          <w:spacing w:val="-3"/>
          <w:sz w:val="18"/>
        </w:rPr>
        <w:t> </w:t>
      </w:r>
      <w:r>
        <w:rPr>
          <w:color w:val="231F20"/>
          <w:sz w:val="18"/>
        </w:rPr>
        <w:t>viable alternative and may result in increased risk and/or </w:t>
      </w:r>
      <w:r>
        <w:rPr>
          <w:color w:val="231F20"/>
          <w:spacing w:val="-2"/>
          <w:sz w:val="18"/>
        </w:rPr>
        <w:t>cost.</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717" w:val="left" w:leader="none"/>
        </w:tabs>
        <w:spacing w:line="240" w:lineRule="auto" w:before="82" w:after="0"/>
        <w:ind w:left="717" w:right="0" w:hanging="377"/>
        <w:jc w:val="left"/>
      </w:pPr>
      <w:r>
        <w:rPr>
          <w:color w:val="231F20"/>
        </w:rPr>
        <w:t>Answer:</w:t>
      </w:r>
      <w:r>
        <w:rPr>
          <w:color w:val="231F20"/>
          <w:spacing w:val="10"/>
        </w:rPr>
        <w:t> </w:t>
      </w:r>
      <w:r>
        <w:rPr>
          <w:color w:val="231F20"/>
          <w:spacing w:val="-5"/>
        </w:rPr>
        <w:t>B.</w:t>
      </w:r>
    </w:p>
    <w:p>
      <w:pPr>
        <w:spacing w:line="244" w:lineRule="auto" w:before="4"/>
        <w:ind w:left="34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210–211,</w:t>
      </w:r>
      <w:r>
        <w:rPr>
          <w:color w:val="231F20"/>
          <w:spacing w:val="-6"/>
          <w:sz w:val="18"/>
        </w:rPr>
        <w:t> </w:t>
      </w:r>
      <w:r>
        <w:rPr>
          <w:color w:val="231F20"/>
          <w:sz w:val="18"/>
        </w:rPr>
        <w:t>Section</w:t>
      </w:r>
      <w:r>
        <w:rPr>
          <w:color w:val="231F20"/>
          <w:spacing w:val="-6"/>
          <w:sz w:val="18"/>
        </w:rPr>
        <w:t> </w:t>
      </w:r>
      <w:r>
        <w:rPr>
          <w:color w:val="231F20"/>
          <w:sz w:val="18"/>
        </w:rPr>
        <w:t>6.5.2.2;</w:t>
      </w:r>
      <w:r>
        <w:rPr>
          <w:color w:val="231F20"/>
          <w:spacing w:val="-6"/>
          <w:sz w:val="18"/>
        </w:rPr>
        <w:t> </w:t>
      </w:r>
      <w:r>
        <w:rPr>
          <w:color w:val="231F20"/>
          <w:sz w:val="18"/>
        </w:rPr>
        <w:t>and Figure 6-16</w:t>
      </w:r>
    </w:p>
    <w:p>
      <w:pPr>
        <w:pStyle w:val="Heading5"/>
        <w:spacing w:before="180"/>
      </w:pPr>
      <w:r>
        <w:rPr>
          <w:color w:val="231F20"/>
        </w:rPr>
        <w:t>Critical Path </w:t>
      </w:r>
      <w:r>
        <w:rPr>
          <w:color w:val="231F20"/>
          <w:spacing w:val="-2"/>
        </w:rPr>
        <w:t>Method</w:t>
      </w:r>
    </w:p>
    <w:p>
      <w:pPr>
        <w:pStyle w:val="BodyText"/>
        <w:spacing w:line="223" w:lineRule="auto" w:before="4"/>
        <w:ind w:left="700" w:right="147"/>
      </w:pPr>
      <w:r>
        <w:rPr>
          <w:color w:val="231F20"/>
        </w:rPr>
        <w:t>The critical path method, which is a method used to estimate the minimum project duration and determine the amount of scheduling flexibility on the logical network</w:t>
      </w:r>
      <w:r>
        <w:rPr>
          <w:color w:val="231F20"/>
          <w:spacing w:val="-6"/>
        </w:rPr>
        <w:t> </w:t>
      </w:r>
      <w:r>
        <w:rPr>
          <w:color w:val="231F20"/>
        </w:rPr>
        <w:t>paths</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schedule</w:t>
      </w:r>
      <w:r>
        <w:rPr>
          <w:color w:val="231F20"/>
          <w:spacing w:val="-6"/>
        </w:rPr>
        <w:t> </w:t>
      </w:r>
      <w:r>
        <w:rPr>
          <w:color w:val="231F20"/>
        </w:rPr>
        <w:t>model.</w:t>
      </w:r>
      <w:r>
        <w:rPr>
          <w:color w:val="231F20"/>
          <w:spacing w:val="-6"/>
        </w:rPr>
        <w:t> </w:t>
      </w:r>
      <w:r>
        <w:rPr>
          <w:color w:val="231F20"/>
        </w:rPr>
        <w:t>This</w:t>
      </w:r>
      <w:r>
        <w:rPr>
          <w:color w:val="231F20"/>
          <w:spacing w:val="-6"/>
        </w:rPr>
        <w:t> </w:t>
      </w:r>
      <w:r>
        <w:rPr>
          <w:color w:val="231F20"/>
        </w:rPr>
        <w:t>schedule network analysis technique calculates the early start, early finish, late start, and late finish dates for all activities without regard for any resource limitations</w:t>
      </w:r>
    </w:p>
    <w:p>
      <w:pPr>
        <w:pStyle w:val="BodyText"/>
        <w:spacing w:line="223" w:lineRule="auto"/>
        <w:ind w:left="700" w:right="159"/>
      </w:pPr>
      <w:r>
        <w:rPr>
          <w:color w:val="231F20"/>
        </w:rPr>
        <w:t>by performing a forward and backward pass analysis through</w:t>
      </w:r>
      <w:r>
        <w:rPr>
          <w:color w:val="231F20"/>
          <w:spacing w:val="-5"/>
        </w:rPr>
        <w:t> </w:t>
      </w:r>
      <w:r>
        <w:rPr>
          <w:color w:val="231F20"/>
        </w:rPr>
        <w:t>the</w:t>
      </w:r>
      <w:r>
        <w:rPr>
          <w:color w:val="231F20"/>
          <w:spacing w:val="-5"/>
        </w:rPr>
        <w:t> </w:t>
      </w:r>
      <w:r>
        <w:rPr>
          <w:color w:val="231F20"/>
        </w:rPr>
        <w:t>schedule</w:t>
      </w:r>
      <w:r>
        <w:rPr>
          <w:color w:val="231F20"/>
          <w:spacing w:val="-5"/>
        </w:rPr>
        <w:t> </w:t>
      </w:r>
      <w:r>
        <w:rPr>
          <w:color w:val="231F20"/>
        </w:rPr>
        <w:t>network,</w:t>
      </w:r>
      <w:r>
        <w:rPr>
          <w:color w:val="231F20"/>
          <w:spacing w:val="-5"/>
        </w:rPr>
        <w:t> </w:t>
      </w:r>
      <w:r>
        <w:rPr>
          <w:color w:val="231F20"/>
        </w:rPr>
        <w:t>as</w:t>
      </w:r>
      <w:r>
        <w:rPr>
          <w:color w:val="231F20"/>
          <w:spacing w:val="-5"/>
        </w:rPr>
        <w:t> </w:t>
      </w:r>
      <w:r>
        <w:rPr>
          <w:color w:val="231F20"/>
        </w:rPr>
        <w:t>shown</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6-16. In this example, the longest path includes activities</w:t>
      </w:r>
    </w:p>
    <w:p>
      <w:pPr>
        <w:pStyle w:val="BodyText"/>
        <w:spacing w:line="223" w:lineRule="auto"/>
        <w:ind w:left="700" w:right="263"/>
      </w:pPr>
      <w:r>
        <w:rPr>
          <w:color w:val="231F20"/>
        </w:rPr>
        <w:t>A, C, and D, and therefore, the sequence of A-C-D is the critical path. The critical path is the sequence of activities that represents the longest path through a project, which determines the shortest possible project duration. The resulting early and late start and finish dates are not necessarily the project schedule; rather, they</w:t>
      </w:r>
      <w:r>
        <w:rPr>
          <w:color w:val="231F20"/>
          <w:spacing w:val="-5"/>
        </w:rPr>
        <w:t> </w:t>
      </w:r>
      <w:r>
        <w:rPr>
          <w:color w:val="231F20"/>
        </w:rPr>
        <w:t>indicate</w:t>
      </w:r>
      <w:r>
        <w:rPr>
          <w:color w:val="231F20"/>
          <w:spacing w:val="-5"/>
        </w:rPr>
        <w:t> </w:t>
      </w:r>
      <w:r>
        <w:rPr>
          <w:color w:val="231F20"/>
        </w:rPr>
        <w:t>the</w:t>
      </w:r>
      <w:r>
        <w:rPr>
          <w:color w:val="231F20"/>
          <w:spacing w:val="-5"/>
        </w:rPr>
        <w:t> </w:t>
      </w:r>
      <w:r>
        <w:rPr>
          <w:color w:val="231F20"/>
        </w:rPr>
        <w:t>time</w:t>
      </w:r>
      <w:r>
        <w:rPr>
          <w:color w:val="231F20"/>
          <w:spacing w:val="-5"/>
        </w:rPr>
        <w:t> </w:t>
      </w:r>
      <w:r>
        <w:rPr>
          <w:color w:val="231F20"/>
        </w:rPr>
        <w:t>periods</w:t>
      </w:r>
      <w:r>
        <w:rPr>
          <w:color w:val="231F20"/>
          <w:spacing w:val="-5"/>
        </w:rPr>
        <w:t> </w:t>
      </w:r>
      <w:r>
        <w:rPr>
          <w:color w:val="231F20"/>
        </w:rPr>
        <w:t>within</w:t>
      </w:r>
      <w:r>
        <w:rPr>
          <w:color w:val="231F20"/>
          <w:spacing w:val="-5"/>
        </w:rPr>
        <w:t> </w:t>
      </w:r>
      <w:r>
        <w:rPr>
          <w:color w:val="231F20"/>
        </w:rPr>
        <w:t>which</w:t>
      </w:r>
      <w:r>
        <w:rPr>
          <w:color w:val="231F20"/>
          <w:spacing w:val="-5"/>
        </w:rPr>
        <w:t> </w:t>
      </w:r>
      <w:r>
        <w:rPr>
          <w:color w:val="231F20"/>
        </w:rPr>
        <w:t>the</w:t>
      </w:r>
      <w:r>
        <w:rPr>
          <w:color w:val="231F20"/>
          <w:spacing w:val="-5"/>
        </w:rPr>
        <w:t> </w:t>
      </w:r>
      <w:r>
        <w:rPr>
          <w:color w:val="231F20"/>
        </w:rPr>
        <w:t>activity could be executed, using the parameters entered</w:t>
      </w:r>
    </w:p>
    <w:p>
      <w:pPr>
        <w:pStyle w:val="BodyText"/>
        <w:spacing w:line="223" w:lineRule="auto"/>
        <w:ind w:left="700" w:right="159"/>
      </w:pPr>
      <w:r>
        <w:rPr>
          <w:color w:val="231F20"/>
        </w:rPr>
        <w:t>in the schedule model for activity durations, logical relationships, leads, lags, and other known constraints. The</w:t>
      </w:r>
      <w:r>
        <w:rPr>
          <w:color w:val="231F20"/>
          <w:spacing w:val="-5"/>
        </w:rPr>
        <w:t> </w:t>
      </w:r>
      <w:r>
        <w:rPr>
          <w:color w:val="231F20"/>
        </w:rPr>
        <w:t>critical</w:t>
      </w:r>
      <w:r>
        <w:rPr>
          <w:color w:val="231F20"/>
          <w:spacing w:val="-5"/>
        </w:rPr>
        <w:t> </w:t>
      </w:r>
      <w:r>
        <w:rPr>
          <w:color w:val="231F20"/>
        </w:rPr>
        <w:t>path</w:t>
      </w:r>
      <w:r>
        <w:rPr>
          <w:color w:val="231F20"/>
          <w:spacing w:val="-5"/>
        </w:rPr>
        <w:t> </w:t>
      </w:r>
      <w:r>
        <w:rPr>
          <w:color w:val="231F20"/>
        </w:rPr>
        <w:t>method</w:t>
      </w:r>
      <w:r>
        <w:rPr>
          <w:color w:val="231F20"/>
          <w:spacing w:val="-5"/>
        </w:rPr>
        <w:t> </w:t>
      </w:r>
      <w:r>
        <w:rPr>
          <w:color w:val="231F20"/>
        </w:rPr>
        <w:t>is</w:t>
      </w:r>
      <w:r>
        <w:rPr>
          <w:color w:val="231F20"/>
          <w:spacing w:val="-5"/>
        </w:rPr>
        <w:t> </w:t>
      </w:r>
      <w:r>
        <w:rPr>
          <w:color w:val="231F20"/>
        </w:rPr>
        <w:t>used</w:t>
      </w:r>
      <w:r>
        <w:rPr>
          <w:color w:val="231F20"/>
          <w:spacing w:val="-5"/>
        </w:rPr>
        <w:t> </w:t>
      </w:r>
      <w:r>
        <w:rPr>
          <w:color w:val="231F20"/>
        </w:rPr>
        <w:t>to</w:t>
      </w:r>
      <w:r>
        <w:rPr>
          <w:color w:val="231F20"/>
          <w:spacing w:val="-5"/>
        </w:rPr>
        <w:t> </w:t>
      </w:r>
      <w:r>
        <w:rPr>
          <w:color w:val="231F20"/>
        </w:rPr>
        <w:t>calculate</w:t>
      </w:r>
      <w:r>
        <w:rPr>
          <w:color w:val="231F20"/>
          <w:spacing w:val="-5"/>
        </w:rPr>
        <w:t> </w:t>
      </w:r>
      <w:r>
        <w:rPr>
          <w:color w:val="231F20"/>
        </w:rPr>
        <w:t>the</w:t>
      </w:r>
      <w:r>
        <w:rPr>
          <w:color w:val="231F20"/>
          <w:spacing w:val="-5"/>
        </w:rPr>
        <w:t> </w:t>
      </w:r>
      <w:r>
        <w:rPr>
          <w:color w:val="231F20"/>
        </w:rPr>
        <w:t>amount of scheduling flexibility on the logical network paths within the schedule model.</w:t>
      </w:r>
    </w:p>
    <w:p>
      <w:pPr>
        <w:spacing w:after="0" w:line="223" w:lineRule="auto"/>
        <w:sectPr>
          <w:pgSz w:w="6120" w:h="9720"/>
          <w:pgMar w:header="0" w:footer="294" w:top="240" w:bottom="480" w:left="440" w:right="420"/>
        </w:sectPr>
      </w:pPr>
    </w:p>
    <w:p>
      <w:pPr>
        <w:pStyle w:val="Heading4"/>
        <w:numPr>
          <w:ilvl w:val="0"/>
          <w:numId w:val="4"/>
        </w:numPr>
        <w:tabs>
          <w:tab w:pos="477" w:val="left" w:leader="none"/>
        </w:tabs>
        <w:spacing w:line="240" w:lineRule="auto" w:before="82" w:after="0"/>
        <w:ind w:left="477" w:right="0" w:hanging="377"/>
        <w:jc w:val="left"/>
      </w:pPr>
      <w:r>
        <w:rPr>
          <w:color w:val="231F20"/>
        </w:rPr>
        <w:t>Answer:</w:t>
      </w:r>
      <w:r>
        <w:rPr>
          <w:color w:val="231F20"/>
          <w:spacing w:val="10"/>
        </w:rPr>
        <w:t> </w:t>
      </w:r>
      <w:r>
        <w:rPr>
          <w:color w:val="231F20"/>
          <w:spacing w:val="-5"/>
        </w:rPr>
        <w:t>B.</w:t>
      </w:r>
    </w:p>
    <w:p>
      <w:pPr>
        <w:spacing w:line="244" w:lineRule="auto" w:before="4"/>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210–211,</w:t>
      </w:r>
      <w:r>
        <w:rPr>
          <w:color w:val="231F20"/>
          <w:spacing w:val="-6"/>
          <w:sz w:val="18"/>
        </w:rPr>
        <w:t> </w:t>
      </w:r>
      <w:r>
        <w:rPr>
          <w:color w:val="231F20"/>
          <w:sz w:val="18"/>
        </w:rPr>
        <w:t>Section</w:t>
      </w:r>
      <w:r>
        <w:rPr>
          <w:color w:val="231F20"/>
          <w:spacing w:val="-6"/>
          <w:sz w:val="18"/>
        </w:rPr>
        <w:t> </w:t>
      </w:r>
      <w:r>
        <w:rPr>
          <w:color w:val="231F20"/>
          <w:sz w:val="18"/>
        </w:rPr>
        <w:t>6.5.2.2;</w:t>
      </w:r>
      <w:r>
        <w:rPr>
          <w:color w:val="231F20"/>
          <w:spacing w:val="-6"/>
          <w:sz w:val="18"/>
        </w:rPr>
        <w:t> </w:t>
      </w:r>
      <w:r>
        <w:rPr>
          <w:color w:val="231F20"/>
          <w:sz w:val="18"/>
        </w:rPr>
        <w:t>and Figure 6-16</w:t>
      </w:r>
    </w:p>
    <w:p>
      <w:pPr>
        <w:pStyle w:val="Heading5"/>
        <w:spacing w:before="180"/>
        <w:ind w:left="460"/>
      </w:pPr>
      <w:r>
        <w:rPr>
          <w:color w:val="231F20"/>
        </w:rPr>
        <w:t>Critical Path </w:t>
      </w:r>
      <w:r>
        <w:rPr>
          <w:color w:val="231F20"/>
          <w:spacing w:val="-2"/>
        </w:rPr>
        <w:t>Method</w:t>
      </w:r>
    </w:p>
    <w:p>
      <w:pPr>
        <w:spacing w:line="200" w:lineRule="exact" w:before="0"/>
        <w:ind w:left="460" w:right="0" w:firstLine="0"/>
        <w:jc w:val="left"/>
        <w:rPr>
          <w:sz w:val="18"/>
        </w:rPr>
      </w:pPr>
      <w:r>
        <w:rPr>
          <w:color w:val="231F20"/>
          <w:spacing w:val="-10"/>
          <w:sz w:val="18"/>
        </w:rPr>
        <w:t>…</w:t>
      </w:r>
    </w:p>
    <w:p>
      <w:pPr>
        <w:pStyle w:val="BodyText"/>
        <w:spacing w:line="223" w:lineRule="auto" w:before="4"/>
        <w:ind w:left="460" w:right="379"/>
      </w:pPr>
      <w:r>
        <w:rPr>
          <w:color w:val="231F20"/>
        </w:rPr>
        <w:t>On any network path, the schedule flexibility is measured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amount</w:t>
      </w:r>
      <w:r>
        <w:rPr>
          <w:color w:val="231F20"/>
          <w:spacing w:val="-5"/>
        </w:rPr>
        <w:t> </w:t>
      </w:r>
      <w:r>
        <w:rPr>
          <w:color w:val="231F20"/>
        </w:rPr>
        <w:t>of</w:t>
      </w:r>
      <w:r>
        <w:rPr>
          <w:color w:val="231F20"/>
          <w:spacing w:val="-5"/>
        </w:rPr>
        <w:t> </w:t>
      </w:r>
      <w:r>
        <w:rPr>
          <w:color w:val="231F20"/>
        </w:rPr>
        <w:t>time</w:t>
      </w:r>
      <w:r>
        <w:rPr>
          <w:color w:val="231F20"/>
          <w:spacing w:val="-5"/>
        </w:rPr>
        <w:t> </w:t>
      </w:r>
      <w:r>
        <w:rPr>
          <w:color w:val="231F20"/>
        </w:rPr>
        <w:t>that</w:t>
      </w:r>
      <w:r>
        <w:rPr>
          <w:color w:val="231F20"/>
          <w:spacing w:val="-5"/>
        </w:rPr>
        <w:t> </w:t>
      </w:r>
      <w:r>
        <w:rPr>
          <w:color w:val="231F20"/>
        </w:rPr>
        <w:t>a</w:t>
      </w:r>
      <w:r>
        <w:rPr>
          <w:color w:val="231F20"/>
          <w:spacing w:val="-5"/>
        </w:rPr>
        <w:t> </w:t>
      </w:r>
      <w:r>
        <w:rPr>
          <w:color w:val="231F20"/>
        </w:rPr>
        <w:t>schedule</w:t>
      </w:r>
      <w:r>
        <w:rPr>
          <w:color w:val="231F20"/>
          <w:spacing w:val="-5"/>
        </w:rPr>
        <w:t> </w:t>
      </w:r>
      <w:r>
        <w:rPr>
          <w:color w:val="231F20"/>
        </w:rPr>
        <w:t>activity can be delayed or extended from its early start date without delaying the project finish date or violating a schedule constraint, and is termed </w:t>
      </w:r>
      <w:r>
        <w:rPr>
          <w:i/>
          <w:color w:val="231F20"/>
        </w:rPr>
        <w:t>total float</w:t>
      </w:r>
      <w:r>
        <w:rPr>
          <w:color w:val="231F20"/>
        </w:rPr>
        <w:t>. A CPM critical path is normally characterized by zero total</w:t>
      </w:r>
    </w:p>
    <w:p>
      <w:pPr>
        <w:pStyle w:val="BodyText"/>
        <w:spacing w:line="223" w:lineRule="auto"/>
        <w:ind w:left="460" w:right="650"/>
      </w:pPr>
      <w:r>
        <w:rPr>
          <w:color w:val="231F20"/>
        </w:rPr>
        <w:t>float on the critical path. As implemented with PDM sequencing,</w:t>
      </w:r>
      <w:r>
        <w:rPr>
          <w:color w:val="231F20"/>
          <w:spacing w:val="-3"/>
        </w:rPr>
        <w:t> </w:t>
      </w:r>
      <w:r>
        <w:rPr>
          <w:color w:val="231F20"/>
        </w:rPr>
        <w:t>critical</w:t>
      </w:r>
      <w:r>
        <w:rPr>
          <w:color w:val="231F20"/>
          <w:spacing w:val="-3"/>
        </w:rPr>
        <w:t> </w:t>
      </w:r>
      <w:r>
        <w:rPr>
          <w:color w:val="231F20"/>
        </w:rPr>
        <w:t>paths</w:t>
      </w:r>
      <w:r>
        <w:rPr>
          <w:color w:val="231F20"/>
          <w:spacing w:val="-3"/>
        </w:rPr>
        <w:t> </w:t>
      </w:r>
      <w:r>
        <w:rPr>
          <w:color w:val="231F20"/>
        </w:rPr>
        <w:t>may</w:t>
      </w:r>
      <w:r>
        <w:rPr>
          <w:color w:val="231F20"/>
          <w:spacing w:val="-3"/>
        </w:rPr>
        <w:t> </w:t>
      </w:r>
      <w:r>
        <w:rPr>
          <w:color w:val="231F20"/>
        </w:rPr>
        <w:t>have</w:t>
      </w:r>
      <w:r>
        <w:rPr>
          <w:color w:val="231F20"/>
          <w:spacing w:val="-3"/>
        </w:rPr>
        <w:t> </w:t>
      </w:r>
      <w:r>
        <w:rPr>
          <w:color w:val="231F20"/>
        </w:rPr>
        <w:t>positive,</w:t>
      </w:r>
      <w:r>
        <w:rPr>
          <w:color w:val="231F20"/>
          <w:spacing w:val="-3"/>
        </w:rPr>
        <w:t> </w:t>
      </w:r>
      <w:r>
        <w:rPr>
          <w:color w:val="231F20"/>
        </w:rPr>
        <w:t>zero,</w:t>
      </w:r>
      <w:r>
        <w:rPr>
          <w:color w:val="231F20"/>
          <w:spacing w:val="-3"/>
        </w:rPr>
        <w:t> </w:t>
      </w:r>
      <w:r>
        <w:rPr>
          <w:color w:val="231F20"/>
        </w:rPr>
        <w:t>or negative</w:t>
      </w:r>
      <w:r>
        <w:rPr>
          <w:color w:val="231F20"/>
          <w:spacing w:val="-7"/>
        </w:rPr>
        <w:t> </w:t>
      </w:r>
      <w:r>
        <w:rPr>
          <w:color w:val="231F20"/>
        </w:rPr>
        <w:t>total</w:t>
      </w:r>
      <w:r>
        <w:rPr>
          <w:color w:val="231F20"/>
          <w:spacing w:val="-7"/>
        </w:rPr>
        <w:t> </w:t>
      </w:r>
      <w:r>
        <w:rPr>
          <w:color w:val="231F20"/>
        </w:rPr>
        <w:t>float</w:t>
      </w:r>
      <w:r>
        <w:rPr>
          <w:color w:val="231F20"/>
          <w:spacing w:val="-7"/>
        </w:rPr>
        <w:t> </w:t>
      </w:r>
      <w:r>
        <w:rPr>
          <w:color w:val="231F20"/>
        </w:rPr>
        <w:t>depending</w:t>
      </w:r>
      <w:r>
        <w:rPr>
          <w:color w:val="231F20"/>
          <w:spacing w:val="-7"/>
        </w:rPr>
        <w:t> </w:t>
      </w:r>
      <w:r>
        <w:rPr>
          <w:color w:val="231F20"/>
        </w:rPr>
        <w:t>on</w:t>
      </w:r>
      <w:r>
        <w:rPr>
          <w:color w:val="231F20"/>
          <w:spacing w:val="-7"/>
        </w:rPr>
        <w:t> </w:t>
      </w:r>
      <w:r>
        <w:rPr>
          <w:color w:val="231F20"/>
        </w:rPr>
        <w:t>constraints</w:t>
      </w:r>
      <w:r>
        <w:rPr>
          <w:color w:val="231F20"/>
          <w:spacing w:val="-7"/>
        </w:rPr>
        <w:t> </w:t>
      </w:r>
      <w:r>
        <w:rPr>
          <w:color w:val="231F20"/>
        </w:rPr>
        <w:t>applied. Any activity on the critical path is called a critical path activity. Positive total float is caused when the</w:t>
      </w:r>
    </w:p>
    <w:p>
      <w:pPr>
        <w:pStyle w:val="BodyText"/>
        <w:spacing w:line="223" w:lineRule="auto"/>
        <w:ind w:left="460" w:right="456"/>
      </w:pPr>
      <w:r>
        <w:rPr>
          <w:color w:val="231F20"/>
        </w:rPr>
        <w:t>backward</w:t>
      </w:r>
      <w:r>
        <w:rPr>
          <w:color w:val="231F20"/>
          <w:spacing w:val="-4"/>
        </w:rPr>
        <w:t> </w:t>
      </w:r>
      <w:r>
        <w:rPr>
          <w:color w:val="231F20"/>
        </w:rPr>
        <w:t>pass</w:t>
      </w:r>
      <w:r>
        <w:rPr>
          <w:color w:val="231F20"/>
          <w:spacing w:val="-4"/>
        </w:rPr>
        <w:t> </w:t>
      </w:r>
      <w:r>
        <w:rPr>
          <w:color w:val="231F20"/>
        </w:rPr>
        <w:t>is</w:t>
      </w:r>
      <w:r>
        <w:rPr>
          <w:color w:val="231F20"/>
          <w:spacing w:val="-4"/>
        </w:rPr>
        <w:t> </w:t>
      </w:r>
      <w:r>
        <w:rPr>
          <w:color w:val="231F20"/>
        </w:rPr>
        <w:t>calculated</w:t>
      </w:r>
      <w:r>
        <w:rPr>
          <w:color w:val="231F20"/>
          <w:spacing w:val="-4"/>
        </w:rPr>
        <w:t> </w:t>
      </w:r>
      <w:r>
        <w:rPr>
          <w:color w:val="231F20"/>
        </w:rPr>
        <w:t>from</w:t>
      </w:r>
      <w:r>
        <w:rPr>
          <w:color w:val="231F20"/>
          <w:spacing w:val="-4"/>
        </w:rPr>
        <w:t> </w:t>
      </w:r>
      <w:r>
        <w:rPr>
          <w:color w:val="231F20"/>
        </w:rPr>
        <w:t>a</w:t>
      </w:r>
      <w:r>
        <w:rPr>
          <w:color w:val="231F20"/>
          <w:spacing w:val="-4"/>
        </w:rPr>
        <w:t> </w:t>
      </w:r>
      <w:r>
        <w:rPr>
          <w:color w:val="231F20"/>
        </w:rPr>
        <w:t>schedule</w:t>
      </w:r>
      <w:r>
        <w:rPr>
          <w:color w:val="231F20"/>
          <w:spacing w:val="-4"/>
        </w:rPr>
        <w:t> </w:t>
      </w:r>
      <w:r>
        <w:rPr>
          <w:color w:val="231F20"/>
        </w:rPr>
        <w:t>constraint that is later than the early finish date that has been calculated during forward pass calculation. Negative total</w:t>
      </w:r>
      <w:r>
        <w:rPr>
          <w:color w:val="231F20"/>
          <w:spacing w:val="-4"/>
        </w:rPr>
        <w:t> </w:t>
      </w:r>
      <w:r>
        <w:rPr>
          <w:color w:val="231F20"/>
        </w:rPr>
        <w:t>float</w:t>
      </w:r>
      <w:r>
        <w:rPr>
          <w:color w:val="231F20"/>
          <w:spacing w:val="-4"/>
        </w:rPr>
        <w:t> </w:t>
      </w:r>
      <w:r>
        <w:rPr>
          <w:color w:val="231F20"/>
        </w:rPr>
        <w:t>is</w:t>
      </w:r>
      <w:r>
        <w:rPr>
          <w:color w:val="231F20"/>
          <w:spacing w:val="-4"/>
        </w:rPr>
        <w:t> </w:t>
      </w:r>
      <w:r>
        <w:rPr>
          <w:color w:val="231F20"/>
        </w:rPr>
        <w:t>caused</w:t>
      </w:r>
      <w:r>
        <w:rPr>
          <w:color w:val="231F20"/>
          <w:spacing w:val="-4"/>
        </w:rPr>
        <w:t> </w:t>
      </w:r>
      <w:r>
        <w:rPr>
          <w:color w:val="231F20"/>
        </w:rPr>
        <w:t>when</w:t>
      </w:r>
      <w:r>
        <w:rPr>
          <w:color w:val="231F20"/>
          <w:spacing w:val="-4"/>
        </w:rPr>
        <w:t> </w:t>
      </w:r>
      <w:r>
        <w:rPr>
          <w:color w:val="231F20"/>
        </w:rPr>
        <w:t>a</w:t>
      </w:r>
      <w:r>
        <w:rPr>
          <w:color w:val="231F20"/>
          <w:spacing w:val="-4"/>
        </w:rPr>
        <w:t> </w:t>
      </w:r>
      <w:r>
        <w:rPr>
          <w:color w:val="231F20"/>
        </w:rPr>
        <w:t>constraint</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late</w:t>
      </w:r>
      <w:r>
        <w:rPr>
          <w:color w:val="231F20"/>
          <w:spacing w:val="-4"/>
        </w:rPr>
        <w:t> </w:t>
      </w:r>
      <w:r>
        <w:rPr>
          <w:color w:val="231F20"/>
        </w:rPr>
        <w:t>dates is violated by duration and logic. Schedule networks may have multiple near-critical paths. Many software packages allow the user to define the parameters</w:t>
      </w:r>
    </w:p>
    <w:p>
      <w:pPr>
        <w:pStyle w:val="BodyText"/>
        <w:spacing w:line="223" w:lineRule="auto"/>
        <w:ind w:left="460" w:right="434"/>
      </w:pPr>
      <w:r>
        <w:rPr>
          <w:color w:val="231F20"/>
        </w:rPr>
        <w:t>used to determine the critical path(s). Adjustments to activity durations (if more resources or less scope can be arranged), logical relationships (if the relationships were discretionary to begin with), leads and lags, or other</w:t>
      </w:r>
      <w:r>
        <w:rPr>
          <w:color w:val="231F20"/>
          <w:spacing w:val="-6"/>
        </w:rPr>
        <w:t> </w:t>
      </w:r>
      <w:r>
        <w:rPr>
          <w:color w:val="231F20"/>
        </w:rPr>
        <w:t>schedule</w:t>
      </w:r>
      <w:r>
        <w:rPr>
          <w:color w:val="231F20"/>
          <w:spacing w:val="-6"/>
        </w:rPr>
        <w:t> </w:t>
      </w:r>
      <w:r>
        <w:rPr>
          <w:color w:val="231F20"/>
        </w:rPr>
        <w:t>constraints</w:t>
      </w:r>
      <w:r>
        <w:rPr>
          <w:color w:val="231F20"/>
          <w:spacing w:val="-6"/>
        </w:rPr>
        <w:t> </w:t>
      </w:r>
      <w:r>
        <w:rPr>
          <w:color w:val="231F20"/>
        </w:rPr>
        <w:t>may</w:t>
      </w:r>
      <w:r>
        <w:rPr>
          <w:color w:val="231F20"/>
          <w:spacing w:val="-6"/>
        </w:rPr>
        <w:t> </w:t>
      </w:r>
      <w:r>
        <w:rPr>
          <w:color w:val="231F20"/>
        </w:rPr>
        <w:t>be</w:t>
      </w:r>
      <w:r>
        <w:rPr>
          <w:color w:val="231F20"/>
          <w:spacing w:val="-6"/>
        </w:rPr>
        <w:t> </w:t>
      </w:r>
      <w:r>
        <w:rPr>
          <w:color w:val="231F20"/>
        </w:rPr>
        <w:t>necessary</w:t>
      </w:r>
      <w:r>
        <w:rPr>
          <w:color w:val="231F20"/>
          <w:spacing w:val="-6"/>
        </w:rPr>
        <w:t> </w:t>
      </w:r>
      <w:r>
        <w:rPr>
          <w:color w:val="231F20"/>
        </w:rPr>
        <w:t>to</w:t>
      </w:r>
      <w:r>
        <w:rPr>
          <w:color w:val="231F20"/>
          <w:spacing w:val="-6"/>
        </w:rPr>
        <w:t> </w:t>
      </w:r>
      <w:r>
        <w:rPr>
          <w:color w:val="231F20"/>
        </w:rPr>
        <w:t>produce network paths with a zero or positive total float. Once the total float for a network path has been calculated, then the free float—the amount of time that a schedule activity can be delayed without delaying the early</w:t>
      </w:r>
    </w:p>
    <w:p>
      <w:pPr>
        <w:pStyle w:val="BodyText"/>
        <w:spacing w:line="223" w:lineRule="auto"/>
        <w:ind w:left="460" w:right="456"/>
      </w:pPr>
      <w:r>
        <w:rPr>
          <w:color w:val="231F20"/>
        </w:rPr>
        <w:t>start date of any successor or violating a schedule constraint—can</w:t>
      </w:r>
      <w:r>
        <w:rPr>
          <w:color w:val="231F20"/>
          <w:spacing w:val="-6"/>
        </w:rPr>
        <w:t> </w:t>
      </w:r>
      <w:r>
        <w:rPr>
          <w:color w:val="231F20"/>
        </w:rPr>
        <w:t>also</w:t>
      </w:r>
      <w:r>
        <w:rPr>
          <w:color w:val="231F20"/>
          <w:spacing w:val="-6"/>
        </w:rPr>
        <w:t> </w:t>
      </w:r>
      <w:r>
        <w:rPr>
          <w:color w:val="231F20"/>
        </w:rPr>
        <w:t>be</w:t>
      </w:r>
      <w:r>
        <w:rPr>
          <w:color w:val="231F20"/>
          <w:spacing w:val="-6"/>
        </w:rPr>
        <w:t> </w:t>
      </w:r>
      <w:r>
        <w:rPr>
          <w:color w:val="231F20"/>
        </w:rPr>
        <w:t>determined.</w:t>
      </w:r>
      <w:r>
        <w:rPr>
          <w:color w:val="231F20"/>
          <w:spacing w:val="-6"/>
        </w:rPr>
        <w:t> </w:t>
      </w:r>
      <w:r>
        <w:rPr>
          <w:color w:val="231F20"/>
        </w:rPr>
        <w:t>For</w:t>
      </w:r>
      <w:r>
        <w:rPr>
          <w:color w:val="231F20"/>
          <w:spacing w:val="-6"/>
        </w:rPr>
        <w:t> </w:t>
      </w:r>
      <w:r>
        <w:rPr>
          <w:color w:val="231F20"/>
        </w:rPr>
        <w:t>example,</w:t>
      </w:r>
      <w:r>
        <w:rPr>
          <w:color w:val="231F20"/>
          <w:spacing w:val="-6"/>
        </w:rPr>
        <w:t> </w:t>
      </w:r>
      <w:r>
        <w:rPr>
          <w:color w:val="231F20"/>
        </w:rPr>
        <w:t>the free float for Activity B, in Figure 6-18, is five days.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222,</w:t>
      </w:r>
      <w:r>
        <w:rPr>
          <w:color w:val="231F20"/>
          <w:spacing w:val="1"/>
          <w:sz w:val="18"/>
        </w:rPr>
        <w:t> </w:t>
      </w:r>
      <w:r>
        <w:rPr>
          <w:color w:val="231F20"/>
          <w:sz w:val="18"/>
        </w:rPr>
        <w:t>Section</w:t>
      </w:r>
      <w:r>
        <w:rPr>
          <w:color w:val="231F20"/>
          <w:spacing w:val="1"/>
          <w:sz w:val="18"/>
        </w:rPr>
        <w:t> </w:t>
      </w:r>
      <w:r>
        <w:rPr>
          <w:color w:val="231F20"/>
          <w:spacing w:val="-5"/>
          <w:sz w:val="18"/>
        </w:rPr>
        <w:t>6.6</w:t>
      </w:r>
    </w:p>
    <w:p>
      <w:pPr>
        <w:pStyle w:val="BodyText"/>
        <w:spacing w:line="223" w:lineRule="auto" w:before="196"/>
        <w:ind w:left="700" w:right="263"/>
      </w:pPr>
      <w:r>
        <w:rPr>
          <w:color w:val="231F20"/>
        </w:rPr>
        <w:t>Control Schedule is the process of monitoring the status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to</w:t>
      </w:r>
      <w:r>
        <w:rPr>
          <w:color w:val="231F20"/>
          <w:spacing w:val="-5"/>
        </w:rPr>
        <w:t> </w:t>
      </w:r>
      <w:r>
        <w:rPr>
          <w:color w:val="231F20"/>
        </w:rPr>
        <w:t>update</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schedule</w:t>
      </w:r>
      <w:r>
        <w:rPr>
          <w:color w:val="231F20"/>
          <w:spacing w:val="-5"/>
        </w:rPr>
        <w:t> </w:t>
      </w:r>
      <w:r>
        <w:rPr>
          <w:color w:val="231F20"/>
        </w:rPr>
        <w:t>and managing changes to the schedule baseline. The key benefit of this process is that the schedule baseline</w:t>
      </w:r>
    </w:p>
    <w:p>
      <w:pPr>
        <w:pStyle w:val="BodyText"/>
        <w:spacing w:line="223" w:lineRule="auto"/>
        <w:ind w:left="700" w:right="456"/>
      </w:pPr>
      <w:r>
        <w:rPr>
          <w:color w:val="231F20"/>
        </w:rPr>
        <w:t>is</w:t>
      </w:r>
      <w:r>
        <w:rPr>
          <w:color w:val="231F20"/>
          <w:spacing w:val="-6"/>
        </w:rPr>
        <w:t> </w:t>
      </w:r>
      <w:r>
        <w:rPr>
          <w:color w:val="231F20"/>
        </w:rPr>
        <w:t>maintained</w:t>
      </w:r>
      <w:r>
        <w:rPr>
          <w:color w:val="231F20"/>
          <w:spacing w:val="-6"/>
        </w:rPr>
        <w:t> </w:t>
      </w:r>
      <w:r>
        <w:rPr>
          <w:color w:val="231F20"/>
        </w:rPr>
        <w:t>throughout</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 performed throughout the project.</w:t>
      </w:r>
    </w:p>
    <w:p>
      <w:pPr>
        <w:spacing w:after="0" w:line="223" w:lineRule="auto"/>
        <w:sectPr>
          <w:pgSz w:w="6120" w:h="9720"/>
          <w:pgMar w:header="0" w:footer="294" w:top="240" w:bottom="480" w:left="440" w:right="420"/>
        </w:sectPr>
      </w:pPr>
    </w:p>
    <w:p>
      <w:pPr>
        <w:pStyle w:val="Heading3"/>
        <w:ind w:left="1116"/>
        <w:jc w:val="left"/>
      </w:pPr>
      <w:bookmarkStart w:name="Section 7: Project Cost Management" w:id="58"/>
      <w:bookmarkEnd w:id="58"/>
      <w:r>
        <w:rPr>
          <w:b w:val="0"/>
        </w:rPr>
      </w:r>
      <w:bookmarkStart w:name="_bookmark24" w:id="59"/>
      <w:bookmarkEnd w:id="59"/>
      <w:r>
        <w:rPr>
          <w:b w:val="0"/>
        </w:rPr>
      </w:r>
      <w:r>
        <w:rPr>
          <w:color w:val="231F20"/>
        </w:rPr>
        <w:t>Project</w:t>
      </w:r>
      <w:r>
        <w:rPr>
          <w:color w:val="231F20"/>
          <w:spacing w:val="-1"/>
        </w:rPr>
        <w:t> </w:t>
      </w:r>
      <w:r>
        <w:rPr>
          <w:color w:val="231F20"/>
        </w:rPr>
        <w:t>Cost</w:t>
      </w:r>
      <w:r>
        <w:rPr>
          <w:color w:val="231F20"/>
          <w:spacing w:val="2"/>
        </w:rPr>
        <w:t> </w:t>
      </w:r>
      <w:r>
        <w:rPr>
          <w:color w:val="231F20"/>
          <w:spacing w:val="-2"/>
        </w:rPr>
        <w:t>Management</w:t>
      </w:r>
    </w:p>
    <w:p>
      <w:pPr>
        <w:spacing w:line="212" w:lineRule="exact" w:before="0"/>
        <w:ind w:left="1180" w:right="0" w:firstLine="0"/>
        <w:jc w:val="left"/>
        <w:rPr>
          <w:sz w:val="18"/>
        </w:rPr>
      </w:pPr>
      <w:r>
        <w:rPr>
          <w:color w:val="231F20"/>
          <w:sz w:val="18"/>
        </w:rPr>
        <w:t>(Section 7</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line="244" w:lineRule="auto" w:before="4"/>
        <w:ind w:left="10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5"/>
          <w:sz w:val="18"/>
        </w:rPr>
        <w:t> </w:t>
      </w:r>
      <w:r>
        <w:rPr>
          <w:color w:val="231F20"/>
          <w:sz w:val="18"/>
        </w:rPr>
        <w:t>page</w:t>
      </w:r>
      <w:r>
        <w:rPr>
          <w:color w:val="231F20"/>
          <w:spacing w:val="-5"/>
          <w:sz w:val="18"/>
        </w:rPr>
        <w:t> </w:t>
      </w:r>
      <w:r>
        <w:rPr>
          <w:color w:val="231F20"/>
          <w:sz w:val="18"/>
        </w:rPr>
        <w:t>231,</w:t>
      </w:r>
      <w:r>
        <w:rPr>
          <w:color w:val="231F20"/>
          <w:spacing w:val="-5"/>
          <w:sz w:val="18"/>
        </w:rPr>
        <w:t> </w:t>
      </w:r>
      <w:r>
        <w:rPr>
          <w:color w:val="231F20"/>
          <w:sz w:val="18"/>
        </w:rPr>
        <w:t>Introduction;</w:t>
      </w:r>
      <w:r>
        <w:rPr>
          <w:color w:val="231F20"/>
          <w:spacing w:val="-5"/>
          <w:sz w:val="18"/>
        </w:rPr>
        <w:t> </w:t>
      </w:r>
      <w:r>
        <w:rPr>
          <w:color w:val="231F20"/>
          <w:sz w:val="18"/>
        </w:rPr>
        <w:t>and</w:t>
      </w:r>
      <w:r>
        <w:rPr>
          <w:color w:val="231F20"/>
          <w:spacing w:val="-5"/>
          <w:sz w:val="18"/>
        </w:rPr>
        <w:t> </w:t>
      </w:r>
      <w:r>
        <w:rPr>
          <w:color w:val="231F20"/>
          <w:sz w:val="18"/>
        </w:rPr>
        <w:t>page</w:t>
      </w:r>
      <w:r>
        <w:rPr>
          <w:color w:val="231F20"/>
          <w:spacing w:val="-5"/>
          <w:sz w:val="18"/>
        </w:rPr>
        <w:t> </w:t>
      </w:r>
      <w:r>
        <w:rPr>
          <w:color w:val="231F20"/>
          <w:sz w:val="18"/>
        </w:rPr>
        <w:t>232, Figure 7-1</w:t>
      </w:r>
    </w:p>
    <w:p>
      <w:pPr>
        <w:pStyle w:val="Heading5"/>
        <w:spacing w:before="180"/>
        <w:ind w:left="460"/>
      </w:pPr>
      <w:r>
        <w:rPr>
          <w:color w:val="231F20"/>
        </w:rPr>
        <w:t>Project</w:t>
      </w:r>
      <w:r>
        <w:rPr>
          <w:color w:val="231F20"/>
          <w:spacing w:val="1"/>
        </w:rPr>
        <w:t> </w:t>
      </w:r>
      <w:r>
        <w:rPr>
          <w:color w:val="231F20"/>
        </w:rPr>
        <w:t>Cost</w:t>
      </w:r>
      <w:r>
        <w:rPr>
          <w:color w:val="231F20"/>
          <w:spacing w:val="1"/>
        </w:rPr>
        <w:t> </w:t>
      </w:r>
      <w:r>
        <w:rPr>
          <w:color w:val="231F20"/>
          <w:spacing w:val="-2"/>
        </w:rPr>
        <w:t>Management</w:t>
      </w:r>
    </w:p>
    <w:p>
      <w:pPr>
        <w:pStyle w:val="BodyText"/>
        <w:spacing w:line="223" w:lineRule="auto" w:before="4"/>
        <w:ind w:left="460" w:right="456"/>
      </w:pPr>
      <w:r>
        <w:rPr>
          <w:color w:val="231F20"/>
        </w:rPr>
        <w:t>Project Cost Management includes the processes involved</w:t>
      </w:r>
      <w:r>
        <w:rPr>
          <w:color w:val="231F20"/>
          <w:spacing w:val="-6"/>
        </w:rPr>
        <w:t> </w:t>
      </w:r>
      <w:r>
        <w:rPr>
          <w:color w:val="231F20"/>
        </w:rPr>
        <w:t>in</w:t>
      </w:r>
      <w:r>
        <w:rPr>
          <w:color w:val="231F20"/>
          <w:spacing w:val="-6"/>
        </w:rPr>
        <w:t> </w:t>
      </w:r>
      <w:r>
        <w:rPr>
          <w:color w:val="231F20"/>
        </w:rPr>
        <w:t>planning,</w:t>
      </w:r>
      <w:r>
        <w:rPr>
          <w:color w:val="231F20"/>
          <w:spacing w:val="-6"/>
        </w:rPr>
        <w:t> </w:t>
      </w:r>
      <w:r>
        <w:rPr>
          <w:color w:val="231F20"/>
        </w:rPr>
        <w:t>estimating,</w:t>
      </w:r>
      <w:r>
        <w:rPr>
          <w:color w:val="231F20"/>
          <w:spacing w:val="-6"/>
        </w:rPr>
        <w:t> </w:t>
      </w:r>
      <w:r>
        <w:rPr>
          <w:color w:val="231F20"/>
        </w:rPr>
        <w:t>budgeting,</w:t>
      </w:r>
      <w:r>
        <w:rPr>
          <w:color w:val="231F20"/>
          <w:spacing w:val="-6"/>
        </w:rPr>
        <w:t> </w:t>
      </w:r>
      <w:r>
        <w:rPr>
          <w:color w:val="231F20"/>
        </w:rPr>
        <w:t>financing, funding, managing, and controlling costs so that the project</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completed</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approved</w:t>
      </w:r>
      <w:r>
        <w:rPr>
          <w:color w:val="231F20"/>
          <w:spacing w:val="-6"/>
        </w:rPr>
        <w:t> </w:t>
      </w:r>
      <w:r>
        <w:rPr>
          <w:color w:val="231F20"/>
        </w:rPr>
        <w:t>budget.</w:t>
      </w:r>
    </w:p>
    <w:p>
      <w:pPr>
        <w:pStyle w:val="BodyText"/>
        <w:spacing w:line="208" w:lineRule="exact" w:before="184"/>
        <w:ind w:left="460"/>
      </w:pPr>
      <w:r>
        <w:rPr>
          <w:color w:val="231F20"/>
        </w:rPr>
        <w:t>The</w:t>
      </w:r>
      <w:r>
        <w:rPr>
          <w:color w:val="231F20"/>
          <w:spacing w:val="-2"/>
        </w:rPr>
        <w:t> </w:t>
      </w:r>
      <w:r>
        <w:rPr>
          <w:color w:val="231F20"/>
        </w:rPr>
        <w:t>Project Cost Management processes </w:t>
      </w:r>
      <w:r>
        <w:rPr>
          <w:color w:val="231F20"/>
          <w:spacing w:val="-4"/>
        </w:rPr>
        <w:t>are:</w:t>
      </w:r>
    </w:p>
    <w:p>
      <w:pPr>
        <w:pStyle w:val="ListParagraph"/>
        <w:numPr>
          <w:ilvl w:val="1"/>
          <w:numId w:val="56"/>
        </w:numPr>
        <w:tabs>
          <w:tab w:pos="1002" w:val="left" w:leader="none"/>
        </w:tabs>
        <w:spacing w:line="223" w:lineRule="auto" w:before="4" w:after="0"/>
        <w:ind w:left="700" w:right="777" w:firstLine="0"/>
        <w:jc w:val="left"/>
        <w:rPr>
          <w:sz w:val="18"/>
        </w:rPr>
      </w:pPr>
      <w:r>
        <w:rPr>
          <w:b/>
          <w:color w:val="231F20"/>
          <w:sz w:val="18"/>
        </w:rPr>
        <w:t>Plan Cost Management</w:t>
      </w:r>
      <w:r>
        <w:rPr>
          <w:color w:val="231F20"/>
          <w:sz w:val="18"/>
        </w:rPr>
        <w:t>—The process of defining</w:t>
      </w:r>
      <w:r>
        <w:rPr>
          <w:color w:val="231F20"/>
          <w:spacing w:val="-6"/>
          <w:sz w:val="18"/>
        </w:rPr>
        <w:t> </w:t>
      </w:r>
      <w:r>
        <w:rPr>
          <w:color w:val="231F20"/>
          <w:sz w:val="18"/>
        </w:rPr>
        <w:t>how</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costs</w:t>
      </w:r>
      <w:r>
        <w:rPr>
          <w:color w:val="231F20"/>
          <w:spacing w:val="-6"/>
          <w:sz w:val="18"/>
        </w:rPr>
        <w:t> </w:t>
      </w:r>
      <w:r>
        <w:rPr>
          <w:color w:val="231F20"/>
          <w:sz w:val="18"/>
        </w:rPr>
        <w:t>will</w:t>
      </w:r>
      <w:r>
        <w:rPr>
          <w:color w:val="231F20"/>
          <w:spacing w:val="-6"/>
          <w:sz w:val="18"/>
        </w:rPr>
        <w:t> </w:t>
      </w:r>
      <w:r>
        <w:rPr>
          <w:color w:val="231F20"/>
          <w:sz w:val="18"/>
        </w:rPr>
        <w:t>be</w:t>
      </w:r>
      <w:r>
        <w:rPr>
          <w:color w:val="231F20"/>
          <w:spacing w:val="-6"/>
          <w:sz w:val="18"/>
        </w:rPr>
        <w:t> </w:t>
      </w:r>
      <w:r>
        <w:rPr>
          <w:color w:val="231F20"/>
          <w:sz w:val="18"/>
        </w:rPr>
        <w:t>estimated, budgeted, managed, monitored, and controlled.</w:t>
      </w:r>
    </w:p>
    <w:p>
      <w:pPr>
        <w:pStyle w:val="ListParagraph"/>
        <w:numPr>
          <w:ilvl w:val="1"/>
          <w:numId w:val="56"/>
        </w:numPr>
        <w:tabs>
          <w:tab w:pos="1002" w:val="left" w:leader="none"/>
        </w:tabs>
        <w:spacing w:line="223" w:lineRule="auto" w:before="0" w:after="0"/>
        <w:ind w:left="700" w:right="503" w:firstLine="0"/>
        <w:jc w:val="both"/>
        <w:rPr>
          <w:sz w:val="18"/>
        </w:rPr>
      </w:pPr>
      <w:r>
        <w:rPr>
          <w:b/>
          <w:color w:val="231F20"/>
          <w:sz w:val="18"/>
        </w:rPr>
        <w:t>Estimate</w:t>
      </w:r>
      <w:r>
        <w:rPr>
          <w:b/>
          <w:color w:val="231F20"/>
          <w:spacing w:val="-3"/>
          <w:sz w:val="18"/>
        </w:rPr>
        <w:t> </w:t>
      </w:r>
      <w:r>
        <w:rPr>
          <w:b/>
          <w:color w:val="231F20"/>
          <w:sz w:val="18"/>
        </w:rPr>
        <w:t>Costs</w:t>
      </w:r>
      <w:r>
        <w:rPr>
          <w:color w:val="231F20"/>
          <w:sz w:val="18"/>
        </w:rPr>
        <w:t>—The</w:t>
      </w:r>
      <w:r>
        <w:rPr>
          <w:color w:val="231F20"/>
          <w:spacing w:val="-3"/>
          <w:sz w:val="18"/>
        </w:rPr>
        <w:t> </w:t>
      </w:r>
      <w:r>
        <w:rPr>
          <w:color w:val="231F20"/>
          <w:sz w:val="18"/>
        </w:rPr>
        <w:t>process</w:t>
      </w:r>
      <w:r>
        <w:rPr>
          <w:color w:val="231F20"/>
          <w:spacing w:val="-3"/>
          <w:sz w:val="18"/>
        </w:rPr>
        <w:t> </w:t>
      </w:r>
      <w:r>
        <w:rPr>
          <w:color w:val="231F20"/>
          <w:sz w:val="18"/>
        </w:rPr>
        <w:t>of</w:t>
      </w:r>
      <w:r>
        <w:rPr>
          <w:color w:val="231F20"/>
          <w:spacing w:val="-3"/>
          <w:sz w:val="18"/>
        </w:rPr>
        <w:t> </w:t>
      </w:r>
      <w:r>
        <w:rPr>
          <w:color w:val="231F20"/>
          <w:sz w:val="18"/>
        </w:rPr>
        <w:t>developing</w:t>
      </w:r>
      <w:r>
        <w:rPr>
          <w:color w:val="231F20"/>
          <w:spacing w:val="-3"/>
          <w:sz w:val="18"/>
        </w:rPr>
        <w:t> </w:t>
      </w:r>
      <w:r>
        <w:rPr>
          <w:color w:val="231F20"/>
          <w:sz w:val="18"/>
        </w:rPr>
        <w:t>an approximation</w:t>
      </w:r>
      <w:r>
        <w:rPr>
          <w:color w:val="231F20"/>
          <w:spacing w:val="-7"/>
          <w:sz w:val="18"/>
        </w:rPr>
        <w:t> </w:t>
      </w:r>
      <w:r>
        <w:rPr>
          <w:color w:val="231F20"/>
          <w:sz w:val="18"/>
        </w:rPr>
        <w:t>of</w:t>
      </w:r>
      <w:r>
        <w:rPr>
          <w:color w:val="231F20"/>
          <w:spacing w:val="-7"/>
          <w:sz w:val="18"/>
        </w:rPr>
        <w:t> </w:t>
      </w:r>
      <w:r>
        <w:rPr>
          <w:color w:val="231F20"/>
          <w:sz w:val="18"/>
        </w:rPr>
        <w:t>the</w:t>
      </w:r>
      <w:r>
        <w:rPr>
          <w:color w:val="231F20"/>
          <w:spacing w:val="-7"/>
          <w:sz w:val="18"/>
        </w:rPr>
        <w:t> </w:t>
      </w:r>
      <w:r>
        <w:rPr>
          <w:color w:val="231F20"/>
          <w:sz w:val="18"/>
        </w:rPr>
        <w:t>monetary</w:t>
      </w:r>
      <w:r>
        <w:rPr>
          <w:color w:val="231F20"/>
          <w:spacing w:val="-7"/>
          <w:sz w:val="18"/>
        </w:rPr>
        <w:t> </w:t>
      </w:r>
      <w:r>
        <w:rPr>
          <w:color w:val="231F20"/>
          <w:sz w:val="18"/>
        </w:rPr>
        <w:t>resources</w:t>
      </w:r>
      <w:r>
        <w:rPr>
          <w:color w:val="231F20"/>
          <w:spacing w:val="-7"/>
          <w:sz w:val="18"/>
        </w:rPr>
        <w:t> </w:t>
      </w:r>
      <w:r>
        <w:rPr>
          <w:color w:val="231F20"/>
          <w:sz w:val="18"/>
        </w:rPr>
        <w:t>needed</w:t>
      </w:r>
      <w:r>
        <w:rPr>
          <w:color w:val="231F20"/>
          <w:spacing w:val="-7"/>
          <w:sz w:val="18"/>
        </w:rPr>
        <w:t> </w:t>
      </w:r>
      <w:r>
        <w:rPr>
          <w:color w:val="231F20"/>
          <w:sz w:val="18"/>
        </w:rPr>
        <w:t>to complete project work.</w:t>
      </w:r>
    </w:p>
    <w:p>
      <w:pPr>
        <w:pStyle w:val="ListParagraph"/>
        <w:numPr>
          <w:ilvl w:val="1"/>
          <w:numId w:val="56"/>
        </w:numPr>
        <w:tabs>
          <w:tab w:pos="1002" w:val="left" w:leader="none"/>
        </w:tabs>
        <w:spacing w:line="223" w:lineRule="auto" w:before="0" w:after="0"/>
        <w:ind w:left="700" w:right="427" w:firstLine="0"/>
        <w:jc w:val="left"/>
        <w:rPr>
          <w:sz w:val="18"/>
        </w:rPr>
      </w:pPr>
      <w:r>
        <w:rPr>
          <w:b/>
          <w:color w:val="231F20"/>
          <w:sz w:val="18"/>
        </w:rPr>
        <w:t>Determine</w:t>
      </w:r>
      <w:r>
        <w:rPr>
          <w:b/>
          <w:color w:val="231F20"/>
          <w:spacing w:val="-8"/>
          <w:sz w:val="18"/>
        </w:rPr>
        <w:t> </w:t>
      </w:r>
      <w:r>
        <w:rPr>
          <w:b/>
          <w:color w:val="231F20"/>
          <w:sz w:val="18"/>
        </w:rPr>
        <w:t>Budget</w:t>
      </w:r>
      <w:r>
        <w:rPr>
          <w:color w:val="231F20"/>
          <w:sz w:val="18"/>
        </w:rPr>
        <w:t>—The</w:t>
      </w:r>
      <w:r>
        <w:rPr>
          <w:color w:val="231F20"/>
          <w:spacing w:val="-9"/>
          <w:sz w:val="18"/>
        </w:rPr>
        <w:t> </w:t>
      </w:r>
      <w:r>
        <w:rPr>
          <w:color w:val="231F20"/>
          <w:sz w:val="18"/>
        </w:rPr>
        <w:t>process</w:t>
      </w:r>
      <w:r>
        <w:rPr>
          <w:color w:val="231F20"/>
          <w:spacing w:val="-9"/>
          <w:sz w:val="18"/>
        </w:rPr>
        <w:t> </w:t>
      </w:r>
      <w:r>
        <w:rPr>
          <w:color w:val="231F20"/>
          <w:sz w:val="18"/>
        </w:rPr>
        <w:t>of</w:t>
      </w:r>
      <w:r>
        <w:rPr>
          <w:color w:val="231F20"/>
          <w:spacing w:val="-9"/>
          <w:sz w:val="18"/>
        </w:rPr>
        <w:t> </w:t>
      </w:r>
      <w:r>
        <w:rPr>
          <w:color w:val="231F20"/>
          <w:sz w:val="18"/>
        </w:rPr>
        <w:t>aggregating the estimated costs of individual activities or work packages to establish an authorized cost baseline.</w:t>
      </w:r>
    </w:p>
    <w:p>
      <w:pPr>
        <w:pStyle w:val="ListParagraph"/>
        <w:numPr>
          <w:ilvl w:val="1"/>
          <w:numId w:val="56"/>
        </w:numPr>
        <w:tabs>
          <w:tab w:pos="1002" w:val="left" w:leader="none"/>
        </w:tabs>
        <w:spacing w:line="223" w:lineRule="auto" w:before="0" w:after="0"/>
        <w:ind w:left="700" w:right="558" w:firstLine="0"/>
        <w:jc w:val="left"/>
        <w:rPr>
          <w:b/>
          <w:sz w:val="18"/>
        </w:rPr>
      </w:pPr>
      <w:r>
        <w:rPr>
          <w:b/>
          <w:color w:val="231F20"/>
          <w:sz w:val="18"/>
        </w:rPr>
        <w:t>Control Costs</w:t>
      </w:r>
      <w:r>
        <w:rPr>
          <w:color w:val="231F20"/>
          <w:sz w:val="18"/>
        </w:rPr>
        <w:t>—</w:t>
      </w:r>
      <w:r>
        <w:rPr>
          <w:b/>
          <w:color w:val="231F20"/>
          <w:sz w:val="18"/>
        </w:rPr>
        <w:t>The process of monitoring the status of the project to update the project costs</w:t>
      </w:r>
      <w:r>
        <w:rPr>
          <w:b/>
          <w:color w:val="231F20"/>
          <w:spacing w:val="-6"/>
          <w:sz w:val="18"/>
        </w:rPr>
        <w:t> </w:t>
      </w:r>
      <w:r>
        <w:rPr>
          <w:b/>
          <w:color w:val="231F20"/>
          <w:sz w:val="18"/>
        </w:rPr>
        <w:t>and</w:t>
      </w:r>
      <w:r>
        <w:rPr>
          <w:b/>
          <w:color w:val="231F20"/>
          <w:spacing w:val="-6"/>
          <w:sz w:val="18"/>
        </w:rPr>
        <w:t> </w:t>
      </w:r>
      <w:r>
        <w:rPr>
          <w:b/>
          <w:color w:val="231F20"/>
          <w:sz w:val="18"/>
        </w:rPr>
        <w:t>manage</w:t>
      </w:r>
      <w:r>
        <w:rPr>
          <w:b/>
          <w:color w:val="231F20"/>
          <w:spacing w:val="-6"/>
          <w:sz w:val="18"/>
        </w:rPr>
        <w:t> </w:t>
      </w:r>
      <w:r>
        <w:rPr>
          <w:b/>
          <w:color w:val="231F20"/>
          <w:sz w:val="18"/>
        </w:rPr>
        <w:t>changes</w:t>
      </w:r>
      <w:r>
        <w:rPr>
          <w:b/>
          <w:color w:val="231F20"/>
          <w:spacing w:val="-6"/>
          <w:sz w:val="18"/>
        </w:rPr>
        <w:t> </w:t>
      </w:r>
      <w:r>
        <w:rPr>
          <w:b/>
          <w:color w:val="231F20"/>
          <w:sz w:val="18"/>
        </w:rPr>
        <w:t>to</w:t>
      </w:r>
      <w:r>
        <w:rPr>
          <w:b/>
          <w:color w:val="231F20"/>
          <w:spacing w:val="-6"/>
          <w:sz w:val="18"/>
        </w:rPr>
        <w:t> </w:t>
      </w:r>
      <w:r>
        <w:rPr>
          <w:b/>
          <w:color w:val="231F20"/>
          <w:sz w:val="18"/>
        </w:rPr>
        <w:t>the</w:t>
      </w:r>
      <w:r>
        <w:rPr>
          <w:b/>
          <w:color w:val="231F20"/>
          <w:spacing w:val="-6"/>
          <w:sz w:val="18"/>
        </w:rPr>
        <w:t> </w:t>
      </w:r>
      <w:r>
        <w:rPr>
          <w:b/>
          <w:color w:val="231F20"/>
          <w:sz w:val="18"/>
        </w:rPr>
        <w:t>cost</w:t>
      </w:r>
      <w:r>
        <w:rPr>
          <w:b/>
          <w:color w:val="231F20"/>
          <w:spacing w:val="-6"/>
          <w:sz w:val="18"/>
        </w:rPr>
        <w:t> </w:t>
      </w:r>
      <w:r>
        <w:rPr>
          <w:b/>
          <w:color w:val="231F20"/>
          <w:sz w:val="18"/>
        </w:rPr>
        <w:t>baseline.</w:t>
      </w:r>
    </w:p>
    <w:p>
      <w:pPr>
        <w:spacing w:after="0" w:line="223" w:lineRule="auto"/>
        <w:jc w:val="left"/>
        <w:rPr>
          <w:sz w:val="18"/>
        </w:rPr>
        <w:sectPr>
          <w:footerReference w:type="even" r:id="rId60"/>
          <w:footerReference w:type="default" r:id="rId61"/>
          <w:pgSz w:w="6120" w:h="9720"/>
          <w:pgMar w:header="0" w:footer="293" w:top="260" w:bottom="480" w:left="440" w:right="420"/>
          <w:pgNumType w:start="232"/>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238–239,</w:t>
      </w:r>
      <w:r>
        <w:rPr>
          <w:color w:val="231F20"/>
          <w:spacing w:val="1"/>
          <w:sz w:val="18"/>
        </w:rPr>
        <w:t> </w:t>
      </w:r>
      <w:r>
        <w:rPr>
          <w:color w:val="231F20"/>
          <w:sz w:val="18"/>
        </w:rPr>
        <w:t>Section</w:t>
      </w:r>
      <w:r>
        <w:rPr>
          <w:color w:val="231F20"/>
          <w:spacing w:val="1"/>
          <w:sz w:val="18"/>
        </w:rPr>
        <w:t> </w:t>
      </w:r>
      <w:r>
        <w:rPr>
          <w:color w:val="231F20"/>
          <w:spacing w:val="-2"/>
          <w:sz w:val="18"/>
        </w:rPr>
        <w:t>7.1.3.1</w:t>
      </w:r>
    </w:p>
    <w:p>
      <w:pPr>
        <w:pStyle w:val="Heading5"/>
      </w:pPr>
      <w:r>
        <w:rPr>
          <w:color w:val="231F20"/>
        </w:rPr>
        <w:t>Cost Management </w:t>
      </w:r>
      <w:r>
        <w:rPr>
          <w:color w:val="231F20"/>
          <w:spacing w:val="-4"/>
        </w:rPr>
        <w:t>Plan</w:t>
      </w:r>
    </w:p>
    <w:p>
      <w:pPr>
        <w:pStyle w:val="BodyText"/>
        <w:spacing w:line="223" w:lineRule="auto" w:before="4"/>
        <w:ind w:left="700" w:right="176"/>
      </w:pPr>
      <w:r>
        <w:rPr>
          <w:color w:val="231F20"/>
        </w:rPr>
        <w:t>The cost management plan is a component of the project</w:t>
      </w:r>
      <w:r>
        <w:rPr>
          <w:color w:val="231F20"/>
          <w:spacing w:val="-6"/>
        </w:rPr>
        <w:t> </w:t>
      </w:r>
      <w:r>
        <w:rPr>
          <w:color w:val="231F20"/>
        </w:rPr>
        <w:t>management</w:t>
      </w:r>
      <w:r>
        <w:rPr>
          <w:color w:val="231F20"/>
          <w:spacing w:val="-6"/>
        </w:rPr>
        <w:t> </w:t>
      </w:r>
      <w:r>
        <w:rPr>
          <w:color w:val="231F20"/>
        </w:rPr>
        <w:t>plan</w:t>
      </w:r>
      <w:r>
        <w:rPr>
          <w:color w:val="231F20"/>
          <w:spacing w:val="-6"/>
        </w:rPr>
        <w:t> </w:t>
      </w:r>
      <w:r>
        <w:rPr>
          <w:color w:val="231F20"/>
        </w:rPr>
        <w:t>and</w:t>
      </w:r>
      <w:r>
        <w:rPr>
          <w:color w:val="231F20"/>
          <w:spacing w:val="-6"/>
        </w:rPr>
        <w:t> </w:t>
      </w:r>
      <w:r>
        <w:rPr>
          <w:color w:val="231F20"/>
        </w:rPr>
        <w:t>describes</w:t>
      </w:r>
      <w:r>
        <w:rPr>
          <w:color w:val="231F20"/>
          <w:spacing w:val="-6"/>
        </w:rPr>
        <w:t> </w:t>
      </w:r>
      <w:r>
        <w:rPr>
          <w:color w:val="231F20"/>
        </w:rPr>
        <w:t>how</w:t>
      </w:r>
      <w:r>
        <w:rPr>
          <w:color w:val="231F20"/>
          <w:spacing w:val="-6"/>
        </w:rPr>
        <w:t> </w:t>
      </w:r>
      <w:r>
        <w:rPr>
          <w:color w:val="231F20"/>
        </w:rPr>
        <w:t>the</w:t>
      </w:r>
      <w:r>
        <w:rPr>
          <w:color w:val="231F20"/>
          <w:spacing w:val="-6"/>
        </w:rPr>
        <w:t> </w:t>
      </w:r>
      <w:r>
        <w:rPr>
          <w:color w:val="231F20"/>
        </w:rPr>
        <w:t>project costs will be planned, structured, and controlled.</w:t>
      </w:r>
    </w:p>
    <w:p>
      <w:pPr>
        <w:pStyle w:val="BodyText"/>
        <w:spacing w:line="223" w:lineRule="auto"/>
        <w:ind w:left="700" w:right="379"/>
      </w:pPr>
      <w:r>
        <w:rPr>
          <w:color w:val="231F20"/>
        </w:rPr>
        <w:t>The</w:t>
      </w:r>
      <w:r>
        <w:rPr>
          <w:color w:val="231F20"/>
          <w:spacing w:val="-7"/>
        </w:rPr>
        <w:t> </w:t>
      </w:r>
      <w:r>
        <w:rPr>
          <w:color w:val="231F20"/>
        </w:rPr>
        <w:t>cost</w:t>
      </w:r>
      <w:r>
        <w:rPr>
          <w:color w:val="231F20"/>
          <w:spacing w:val="-7"/>
        </w:rPr>
        <w:t> </w:t>
      </w:r>
      <w:r>
        <w:rPr>
          <w:color w:val="231F20"/>
        </w:rPr>
        <w:t>management</w:t>
      </w:r>
      <w:r>
        <w:rPr>
          <w:color w:val="231F20"/>
          <w:spacing w:val="-7"/>
        </w:rPr>
        <w:t> </w:t>
      </w:r>
      <w:r>
        <w:rPr>
          <w:color w:val="231F20"/>
        </w:rPr>
        <w:t>processes</w:t>
      </w:r>
      <w:r>
        <w:rPr>
          <w:color w:val="231F20"/>
          <w:spacing w:val="-7"/>
        </w:rPr>
        <w:t> </w:t>
      </w:r>
      <w:r>
        <w:rPr>
          <w:color w:val="231F20"/>
        </w:rPr>
        <w:t>and</w:t>
      </w:r>
      <w:r>
        <w:rPr>
          <w:color w:val="231F20"/>
          <w:spacing w:val="-7"/>
        </w:rPr>
        <w:t> </w:t>
      </w:r>
      <w:r>
        <w:rPr>
          <w:color w:val="231F20"/>
        </w:rPr>
        <w:t>their</w:t>
      </w:r>
      <w:r>
        <w:rPr>
          <w:color w:val="231F20"/>
          <w:spacing w:val="-7"/>
        </w:rPr>
        <w:t> </w:t>
      </w:r>
      <w:r>
        <w:rPr>
          <w:color w:val="231F20"/>
        </w:rPr>
        <w:t>associated tools and techniques are documented in the cost management plan.</w:t>
      </w:r>
    </w:p>
    <w:p>
      <w:pPr>
        <w:pStyle w:val="BodyText"/>
        <w:spacing w:line="223" w:lineRule="auto" w:before="195"/>
        <w:ind w:left="700" w:right="379"/>
      </w:pPr>
      <w:r>
        <w:rPr>
          <w:color w:val="231F20"/>
        </w:rPr>
        <w:t>For</w:t>
      </w:r>
      <w:r>
        <w:rPr>
          <w:color w:val="231F20"/>
          <w:spacing w:val="-6"/>
        </w:rPr>
        <w:t> </w:t>
      </w:r>
      <w:r>
        <w:rPr>
          <w:color w:val="231F20"/>
        </w:rPr>
        <w:t>example,</w:t>
      </w:r>
      <w:r>
        <w:rPr>
          <w:color w:val="231F20"/>
          <w:spacing w:val="-6"/>
        </w:rPr>
        <w:t> </w:t>
      </w:r>
      <w:r>
        <w:rPr>
          <w:color w:val="231F20"/>
        </w:rPr>
        <w:t>the</w:t>
      </w:r>
      <w:r>
        <w:rPr>
          <w:color w:val="231F20"/>
          <w:spacing w:val="-6"/>
        </w:rPr>
        <w:t> </w:t>
      </w:r>
      <w:r>
        <w:rPr>
          <w:color w:val="231F20"/>
        </w:rPr>
        <w:t>cost</w:t>
      </w:r>
      <w:r>
        <w:rPr>
          <w:color w:val="231F20"/>
          <w:spacing w:val="-6"/>
        </w:rPr>
        <w:t> </w:t>
      </w:r>
      <w:r>
        <w:rPr>
          <w:color w:val="231F20"/>
        </w:rPr>
        <w:t>management</w:t>
      </w:r>
      <w:r>
        <w:rPr>
          <w:color w:val="231F20"/>
          <w:spacing w:val="-6"/>
        </w:rPr>
        <w:t> </w:t>
      </w:r>
      <w:r>
        <w:rPr>
          <w:color w:val="231F20"/>
        </w:rPr>
        <w:t>plan</w:t>
      </w:r>
      <w:r>
        <w:rPr>
          <w:color w:val="231F20"/>
          <w:spacing w:val="-6"/>
        </w:rPr>
        <w:t> </w:t>
      </w:r>
      <w:r>
        <w:rPr>
          <w:color w:val="231F20"/>
        </w:rPr>
        <w:t>can</w:t>
      </w:r>
      <w:r>
        <w:rPr>
          <w:color w:val="231F20"/>
          <w:spacing w:val="-6"/>
        </w:rPr>
        <w:t> </w:t>
      </w:r>
      <w:r>
        <w:rPr>
          <w:color w:val="231F20"/>
        </w:rPr>
        <w:t>establish the following:</w:t>
      </w:r>
    </w:p>
    <w:p>
      <w:pPr>
        <w:pStyle w:val="ListParagraph"/>
        <w:numPr>
          <w:ilvl w:val="0"/>
          <w:numId w:val="57"/>
        </w:numPr>
        <w:tabs>
          <w:tab w:pos="979" w:val="left" w:leader="none"/>
          <w:tab w:pos="989" w:val="left" w:leader="none"/>
        </w:tabs>
        <w:spacing w:line="223" w:lineRule="auto" w:before="0" w:after="0"/>
        <w:ind w:left="979" w:right="203" w:hanging="170"/>
        <w:jc w:val="left"/>
        <w:rPr>
          <w:sz w:val="18"/>
        </w:rPr>
      </w:pPr>
      <w:r>
        <w:rPr>
          <w:color w:val="231F20"/>
          <w:sz w:val="18"/>
        </w:rPr>
        <w:tab/>
      </w:r>
      <w:r>
        <w:rPr>
          <w:b/>
          <w:color w:val="231F20"/>
          <w:sz w:val="18"/>
        </w:rPr>
        <w:t>Units</w:t>
      </w:r>
      <w:r>
        <w:rPr>
          <w:b/>
          <w:color w:val="231F20"/>
          <w:spacing w:val="-6"/>
          <w:sz w:val="18"/>
        </w:rPr>
        <w:t> </w:t>
      </w:r>
      <w:r>
        <w:rPr>
          <w:b/>
          <w:color w:val="231F20"/>
          <w:sz w:val="18"/>
        </w:rPr>
        <w:t>of</w:t>
      </w:r>
      <w:r>
        <w:rPr>
          <w:b/>
          <w:color w:val="231F20"/>
          <w:spacing w:val="-6"/>
          <w:sz w:val="18"/>
        </w:rPr>
        <w:t> </w:t>
      </w:r>
      <w:r>
        <w:rPr>
          <w:b/>
          <w:color w:val="231F20"/>
          <w:sz w:val="18"/>
        </w:rPr>
        <w:t>measure. </w:t>
      </w:r>
      <w:r>
        <w:rPr>
          <w:color w:val="231F20"/>
          <w:sz w:val="18"/>
        </w:rPr>
        <w:t>Each</w:t>
      </w:r>
      <w:r>
        <w:rPr>
          <w:color w:val="231F20"/>
          <w:spacing w:val="-7"/>
          <w:sz w:val="18"/>
        </w:rPr>
        <w:t> </w:t>
      </w:r>
      <w:r>
        <w:rPr>
          <w:color w:val="231F20"/>
          <w:sz w:val="18"/>
        </w:rPr>
        <w:t>unit</w:t>
      </w:r>
      <w:r>
        <w:rPr>
          <w:color w:val="231F20"/>
          <w:spacing w:val="-7"/>
          <w:sz w:val="18"/>
        </w:rPr>
        <w:t> </w:t>
      </w:r>
      <w:r>
        <w:rPr>
          <w:color w:val="231F20"/>
          <w:sz w:val="18"/>
        </w:rPr>
        <w:t>used</w:t>
      </w:r>
      <w:r>
        <w:rPr>
          <w:color w:val="231F20"/>
          <w:spacing w:val="-7"/>
          <w:sz w:val="18"/>
        </w:rPr>
        <w:t> </w:t>
      </w:r>
      <w:r>
        <w:rPr>
          <w:color w:val="231F20"/>
          <w:sz w:val="18"/>
        </w:rPr>
        <w:t>in</w:t>
      </w:r>
      <w:r>
        <w:rPr>
          <w:color w:val="231F20"/>
          <w:spacing w:val="-7"/>
          <w:sz w:val="18"/>
        </w:rPr>
        <w:t> </w:t>
      </w:r>
      <w:r>
        <w:rPr>
          <w:color w:val="231F20"/>
          <w:sz w:val="18"/>
        </w:rPr>
        <w:t>measurements (such as staff hours, staff days, or weeks for time measures; meters, liters, tons, kilometers, or cubic yards for quantity measures; or lump sum in currency form) is defined for each of the resources.</w:t>
      </w:r>
    </w:p>
    <w:p>
      <w:pPr>
        <w:pStyle w:val="ListParagraph"/>
        <w:numPr>
          <w:ilvl w:val="0"/>
          <w:numId w:val="57"/>
        </w:numPr>
        <w:tabs>
          <w:tab w:pos="979" w:val="left" w:leader="none"/>
          <w:tab w:pos="989" w:val="left" w:leader="none"/>
        </w:tabs>
        <w:spacing w:line="223" w:lineRule="auto" w:before="0" w:after="0"/>
        <w:ind w:left="979" w:right="430" w:hanging="170"/>
        <w:jc w:val="both"/>
        <w:rPr>
          <w:sz w:val="18"/>
        </w:rPr>
      </w:pPr>
      <w:r>
        <w:rPr>
          <w:color w:val="231F20"/>
          <w:sz w:val="18"/>
        </w:rPr>
        <w:tab/>
      </w:r>
      <w:r>
        <w:rPr>
          <w:b/>
          <w:color w:val="231F20"/>
          <w:sz w:val="18"/>
        </w:rPr>
        <w:t>Level</w:t>
      </w:r>
      <w:r>
        <w:rPr>
          <w:b/>
          <w:color w:val="231F20"/>
          <w:spacing w:val="-6"/>
          <w:sz w:val="18"/>
        </w:rPr>
        <w:t> </w:t>
      </w:r>
      <w:r>
        <w:rPr>
          <w:b/>
          <w:color w:val="231F20"/>
          <w:sz w:val="18"/>
        </w:rPr>
        <w:t>of</w:t>
      </w:r>
      <w:r>
        <w:rPr>
          <w:b/>
          <w:color w:val="231F20"/>
          <w:spacing w:val="-6"/>
          <w:sz w:val="18"/>
        </w:rPr>
        <w:t> </w:t>
      </w:r>
      <w:r>
        <w:rPr>
          <w:b/>
          <w:color w:val="231F20"/>
          <w:sz w:val="18"/>
        </w:rPr>
        <w:t>precision. </w:t>
      </w:r>
      <w:r>
        <w:rPr>
          <w:color w:val="231F20"/>
          <w:sz w:val="18"/>
        </w:rPr>
        <w:t>The</w:t>
      </w:r>
      <w:r>
        <w:rPr>
          <w:color w:val="231F20"/>
          <w:spacing w:val="-7"/>
          <w:sz w:val="18"/>
        </w:rPr>
        <w:t> </w:t>
      </w:r>
      <w:r>
        <w:rPr>
          <w:color w:val="231F20"/>
          <w:sz w:val="18"/>
        </w:rPr>
        <w:t>degree</w:t>
      </w:r>
      <w:r>
        <w:rPr>
          <w:color w:val="231F20"/>
          <w:spacing w:val="-7"/>
          <w:sz w:val="18"/>
        </w:rPr>
        <w:t> </w:t>
      </w:r>
      <w:r>
        <w:rPr>
          <w:color w:val="231F20"/>
          <w:sz w:val="18"/>
        </w:rPr>
        <w:t>to</w:t>
      </w:r>
      <w:r>
        <w:rPr>
          <w:color w:val="231F20"/>
          <w:spacing w:val="-7"/>
          <w:sz w:val="18"/>
        </w:rPr>
        <w:t> </w:t>
      </w:r>
      <w:r>
        <w:rPr>
          <w:color w:val="231F20"/>
          <w:sz w:val="18"/>
        </w:rPr>
        <w:t>which</w:t>
      </w:r>
      <w:r>
        <w:rPr>
          <w:color w:val="231F20"/>
          <w:spacing w:val="-7"/>
          <w:sz w:val="18"/>
        </w:rPr>
        <w:t> </w:t>
      </w:r>
      <w:r>
        <w:rPr>
          <w:color w:val="231F20"/>
          <w:sz w:val="18"/>
        </w:rPr>
        <w:t>activity cost estimates will be rounded up or down (e.g., US$100.49 to US$100, or US$995.59 to </w:t>
      </w:r>
      <w:r>
        <w:rPr>
          <w:color w:val="231F20"/>
          <w:spacing w:val="-2"/>
          <w:sz w:val="18"/>
        </w:rPr>
        <w:t>US$1,000),</w:t>
      </w:r>
    </w:p>
    <w:p>
      <w:pPr>
        <w:pStyle w:val="BodyText"/>
        <w:spacing w:line="223" w:lineRule="auto"/>
        <w:ind w:left="979" w:right="311"/>
        <w:jc w:val="both"/>
      </w:pPr>
      <w:r>
        <w:rPr>
          <w:color w:val="231F20"/>
        </w:rPr>
        <w:t>based</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scope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activities</w:t>
      </w:r>
      <w:r>
        <w:rPr>
          <w:color w:val="231F20"/>
          <w:spacing w:val="-5"/>
        </w:rPr>
        <w:t> </w:t>
      </w:r>
      <w:r>
        <w:rPr>
          <w:color w:val="231F20"/>
        </w:rPr>
        <w:t>and</w:t>
      </w:r>
      <w:r>
        <w:rPr>
          <w:color w:val="231F20"/>
          <w:spacing w:val="-5"/>
        </w:rPr>
        <w:t> </w:t>
      </w:r>
      <w:r>
        <w:rPr>
          <w:color w:val="231F20"/>
        </w:rPr>
        <w:t>magnitude of the project.</w:t>
      </w:r>
    </w:p>
    <w:p>
      <w:pPr>
        <w:pStyle w:val="ListParagraph"/>
        <w:numPr>
          <w:ilvl w:val="0"/>
          <w:numId w:val="57"/>
        </w:numPr>
        <w:tabs>
          <w:tab w:pos="990" w:val="left" w:leader="none"/>
        </w:tabs>
        <w:spacing w:line="189" w:lineRule="exact" w:before="0" w:after="0"/>
        <w:ind w:left="990" w:right="0" w:hanging="180"/>
        <w:jc w:val="both"/>
        <w:rPr>
          <w:sz w:val="18"/>
        </w:rPr>
      </w:pPr>
      <w:r>
        <w:rPr>
          <w:b/>
          <w:color w:val="231F20"/>
          <w:sz w:val="18"/>
        </w:rPr>
        <w:t>Level of accuracy.</w:t>
      </w:r>
      <w:r>
        <w:rPr>
          <w:b/>
          <w:color w:val="231F20"/>
          <w:spacing w:val="7"/>
          <w:sz w:val="18"/>
        </w:rPr>
        <w:t> </w:t>
      </w:r>
      <w:r>
        <w:rPr>
          <w:color w:val="231F20"/>
          <w:sz w:val="18"/>
        </w:rPr>
        <w:t>The acceptable </w:t>
      </w:r>
      <w:r>
        <w:rPr>
          <w:color w:val="231F20"/>
          <w:spacing w:val="-2"/>
          <w:sz w:val="18"/>
        </w:rPr>
        <w:t>range</w:t>
      </w:r>
    </w:p>
    <w:p>
      <w:pPr>
        <w:pStyle w:val="BodyText"/>
        <w:spacing w:line="223" w:lineRule="auto"/>
        <w:ind w:left="979" w:right="379"/>
      </w:pPr>
      <w:r>
        <w:rPr>
          <w:color w:val="231F20"/>
        </w:rPr>
        <w:t>(e.g.,</w:t>
      </w:r>
      <w:r>
        <w:rPr>
          <w:color w:val="231F20"/>
          <w:spacing w:val="-1"/>
        </w:rPr>
        <w:t> </w:t>
      </w:r>
      <w:r>
        <w:rPr>
          <w:rFonts w:ascii="Verdana"/>
          <w:color w:val="231F20"/>
        </w:rPr>
        <w:t>6</w:t>
      </w:r>
      <w:r>
        <w:rPr>
          <w:color w:val="231F20"/>
        </w:rPr>
        <w:t>10%) used in determining realistic </w:t>
      </w:r>
      <w:r>
        <w:rPr>
          <w:color w:val="231F20"/>
        </w:rPr>
        <w:t>activity cost estimates is specified, and may include an amount for contingencies.</w:t>
      </w:r>
    </w:p>
    <w:p>
      <w:pPr>
        <w:pStyle w:val="Heading5"/>
        <w:numPr>
          <w:ilvl w:val="0"/>
          <w:numId w:val="57"/>
        </w:numPr>
        <w:tabs>
          <w:tab w:pos="990" w:val="left" w:leader="none"/>
        </w:tabs>
        <w:spacing w:line="193" w:lineRule="exact" w:before="0" w:after="0"/>
        <w:ind w:left="990" w:right="0" w:hanging="180"/>
        <w:jc w:val="left"/>
      </w:pPr>
      <w:r>
        <w:rPr>
          <w:color w:val="231F20"/>
        </w:rPr>
        <w:t>Organizational</w:t>
      </w:r>
      <w:r>
        <w:rPr>
          <w:color w:val="231F20"/>
          <w:spacing w:val="3"/>
        </w:rPr>
        <w:t> </w:t>
      </w:r>
      <w:r>
        <w:rPr>
          <w:color w:val="231F20"/>
        </w:rPr>
        <w:t>procedures</w:t>
      </w:r>
      <w:r>
        <w:rPr>
          <w:color w:val="231F20"/>
          <w:spacing w:val="4"/>
        </w:rPr>
        <w:t> </w:t>
      </w:r>
      <w:r>
        <w:rPr>
          <w:color w:val="231F20"/>
          <w:spacing w:val="-2"/>
        </w:rPr>
        <w:t>links…</w:t>
      </w:r>
    </w:p>
    <w:p>
      <w:pPr>
        <w:pStyle w:val="ListParagraph"/>
        <w:numPr>
          <w:ilvl w:val="0"/>
          <w:numId w:val="57"/>
        </w:numPr>
        <w:tabs>
          <w:tab w:pos="979" w:val="left" w:leader="none"/>
          <w:tab w:pos="989" w:val="left" w:leader="none"/>
        </w:tabs>
        <w:spacing w:line="223" w:lineRule="auto" w:before="0" w:after="0"/>
        <w:ind w:left="979" w:right="372" w:hanging="170"/>
        <w:jc w:val="left"/>
        <w:rPr>
          <w:sz w:val="18"/>
        </w:rPr>
      </w:pPr>
      <w:r>
        <w:rPr>
          <w:color w:val="231F20"/>
          <w:sz w:val="18"/>
        </w:rPr>
        <w:tab/>
      </w:r>
      <w:r>
        <w:rPr>
          <w:b/>
          <w:color w:val="231F20"/>
          <w:sz w:val="18"/>
        </w:rPr>
        <w:t>Control thresholds. </w:t>
      </w:r>
      <w:r>
        <w:rPr>
          <w:color w:val="231F20"/>
          <w:sz w:val="18"/>
        </w:rPr>
        <w:t>Variance thresholds for monitoring cost performance may be specified to indicate an agreed-upon amount of variation to</w:t>
      </w:r>
      <w:r>
        <w:rPr>
          <w:color w:val="231F20"/>
          <w:spacing w:val="40"/>
          <w:sz w:val="18"/>
        </w:rPr>
        <w:t> </w:t>
      </w:r>
      <w:r>
        <w:rPr>
          <w:color w:val="231F20"/>
          <w:sz w:val="18"/>
        </w:rPr>
        <w:t>be</w:t>
      </w:r>
      <w:r>
        <w:rPr>
          <w:color w:val="231F20"/>
          <w:spacing w:val="-5"/>
          <w:sz w:val="18"/>
        </w:rPr>
        <w:t> </w:t>
      </w:r>
      <w:r>
        <w:rPr>
          <w:color w:val="231F20"/>
          <w:sz w:val="18"/>
        </w:rPr>
        <w:t>allowed</w:t>
      </w:r>
      <w:r>
        <w:rPr>
          <w:color w:val="231F20"/>
          <w:spacing w:val="-5"/>
          <w:sz w:val="18"/>
        </w:rPr>
        <w:t> </w:t>
      </w:r>
      <w:r>
        <w:rPr>
          <w:color w:val="231F20"/>
          <w:sz w:val="18"/>
        </w:rPr>
        <w:t>before</w:t>
      </w:r>
      <w:r>
        <w:rPr>
          <w:color w:val="231F20"/>
          <w:spacing w:val="-5"/>
          <w:sz w:val="18"/>
        </w:rPr>
        <w:t> </w:t>
      </w:r>
      <w:r>
        <w:rPr>
          <w:color w:val="231F20"/>
          <w:sz w:val="18"/>
        </w:rPr>
        <w:t>some</w:t>
      </w:r>
      <w:r>
        <w:rPr>
          <w:color w:val="231F20"/>
          <w:spacing w:val="-5"/>
          <w:sz w:val="18"/>
        </w:rPr>
        <w:t> </w:t>
      </w:r>
      <w:r>
        <w:rPr>
          <w:color w:val="231F20"/>
          <w:sz w:val="18"/>
        </w:rPr>
        <w:t>action</w:t>
      </w:r>
      <w:r>
        <w:rPr>
          <w:color w:val="231F20"/>
          <w:spacing w:val="-5"/>
          <w:sz w:val="18"/>
        </w:rPr>
        <w:t> </w:t>
      </w:r>
      <w:r>
        <w:rPr>
          <w:color w:val="231F20"/>
          <w:sz w:val="18"/>
        </w:rPr>
        <w:t>needs</w:t>
      </w:r>
      <w:r>
        <w:rPr>
          <w:color w:val="231F20"/>
          <w:spacing w:val="-5"/>
          <w:sz w:val="18"/>
        </w:rPr>
        <w:t> </w:t>
      </w:r>
      <w:r>
        <w:rPr>
          <w:color w:val="231F20"/>
          <w:sz w:val="18"/>
        </w:rPr>
        <w:t>to</w:t>
      </w:r>
      <w:r>
        <w:rPr>
          <w:color w:val="231F20"/>
          <w:spacing w:val="-5"/>
          <w:sz w:val="18"/>
        </w:rPr>
        <w:t> </w:t>
      </w:r>
      <w:r>
        <w:rPr>
          <w:color w:val="231F20"/>
          <w:sz w:val="18"/>
        </w:rPr>
        <w:t>be</w:t>
      </w:r>
      <w:r>
        <w:rPr>
          <w:color w:val="231F20"/>
          <w:spacing w:val="-5"/>
          <w:sz w:val="18"/>
        </w:rPr>
        <w:t> </w:t>
      </w:r>
      <w:r>
        <w:rPr>
          <w:color w:val="231F20"/>
          <w:sz w:val="18"/>
        </w:rPr>
        <w:t>taken. Thresholds are typically expressed as percentage deviations from the baseline plan.</w:t>
      </w:r>
    </w:p>
    <w:p>
      <w:pPr>
        <w:pStyle w:val="ListParagraph"/>
        <w:numPr>
          <w:ilvl w:val="0"/>
          <w:numId w:val="57"/>
        </w:numPr>
        <w:tabs>
          <w:tab w:pos="990" w:val="left" w:leader="none"/>
        </w:tabs>
        <w:spacing w:line="191" w:lineRule="exact" w:before="0" w:after="0"/>
        <w:ind w:left="990" w:right="0" w:hanging="180"/>
        <w:jc w:val="left"/>
        <w:rPr>
          <w:sz w:val="18"/>
        </w:rPr>
      </w:pPr>
      <w:r>
        <w:rPr>
          <w:b/>
          <w:color w:val="231F20"/>
          <w:sz w:val="18"/>
        </w:rPr>
        <w:t>Rules</w:t>
      </w:r>
      <w:r>
        <w:rPr>
          <w:b/>
          <w:color w:val="231F20"/>
          <w:spacing w:val="2"/>
          <w:sz w:val="18"/>
        </w:rPr>
        <w:t> </w:t>
      </w:r>
      <w:r>
        <w:rPr>
          <w:b/>
          <w:color w:val="231F20"/>
          <w:sz w:val="18"/>
        </w:rPr>
        <w:t>of</w:t>
      </w:r>
      <w:r>
        <w:rPr>
          <w:b/>
          <w:color w:val="231F20"/>
          <w:spacing w:val="3"/>
          <w:sz w:val="18"/>
        </w:rPr>
        <w:t> </w:t>
      </w:r>
      <w:r>
        <w:rPr>
          <w:b/>
          <w:color w:val="231F20"/>
          <w:sz w:val="18"/>
        </w:rPr>
        <w:t>performance</w:t>
      </w:r>
      <w:r>
        <w:rPr>
          <w:b/>
          <w:color w:val="231F20"/>
          <w:spacing w:val="3"/>
          <w:sz w:val="18"/>
        </w:rPr>
        <w:t> </w:t>
      </w:r>
      <w:r>
        <w:rPr>
          <w:b/>
          <w:color w:val="231F20"/>
          <w:spacing w:val="-2"/>
          <w:sz w:val="18"/>
        </w:rPr>
        <w:t>measurement</w:t>
      </w:r>
      <w:r>
        <w:rPr>
          <w:color w:val="231F20"/>
          <w:spacing w:val="-2"/>
          <w:sz w:val="18"/>
        </w:rPr>
        <w:t>…</w:t>
      </w:r>
    </w:p>
    <w:p>
      <w:pPr>
        <w:pStyle w:val="ListParagraph"/>
        <w:numPr>
          <w:ilvl w:val="0"/>
          <w:numId w:val="57"/>
        </w:numPr>
        <w:tabs>
          <w:tab w:pos="990" w:val="left" w:leader="none"/>
        </w:tabs>
        <w:spacing w:line="200" w:lineRule="exact" w:before="0" w:after="0"/>
        <w:ind w:left="990" w:right="0" w:hanging="180"/>
        <w:jc w:val="left"/>
        <w:rPr>
          <w:b/>
          <w:sz w:val="18"/>
        </w:rPr>
      </w:pPr>
      <w:r>
        <w:rPr>
          <w:b/>
          <w:color w:val="231F20"/>
          <w:sz w:val="18"/>
        </w:rPr>
        <w:t>Reporting </w:t>
      </w:r>
      <w:r>
        <w:rPr>
          <w:b/>
          <w:color w:val="231F20"/>
          <w:spacing w:val="-2"/>
          <w:sz w:val="18"/>
        </w:rPr>
        <w:t>formats…</w:t>
      </w:r>
    </w:p>
    <w:p>
      <w:pPr>
        <w:pStyle w:val="ListParagraph"/>
        <w:numPr>
          <w:ilvl w:val="0"/>
          <w:numId w:val="57"/>
        </w:numPr>
        <w:tabs>
          <w:tab w:pos="990" w:val="left" w:leader="none"/>
        </w:tabs>
        <w:spacing w:line="200" w:lineRule="exact" w:before="0" w:after="0"/>
        <w:ind w:left="990" w:right="0" w:hanging="180"/>
        <w:jc w:val="left"/>
        <w:rPr>
          <w:sz w:val="18"/>
        </w:rPr>
      </w:pPr>
      <w:r>
        <w:rPr>
          <w:b/>
          <w:color w:val="231F20"/>
          <w:sz w:val="18"/>
        </w:rPr>
        <w:t>Process</w:t>
      </w:r>
      <w:r>
        <w:rPr>
          <w:b/>
          <w:color w:val="231F20"/>
          <w:spacing w:val="2"/>
          <w:sz w:val="18"/>
        </w:rPr>
        <w:t> </w:t>
      </w:r>
      <w:r>
        <w:rPr>
          <w:b/>
          <w:color w:val="231F20"/>
          <w:spacing w:val="-2"/>
          <w:sz w:val="18"/>
        </w:rPr>
        <w:t>descriptions</w:t>
      </w:r>
      <w:r>
        <w:rPr>
          <w:color w:val="231F20"/>
          <w:spacing w:val="-2"/>
          <w:sz w:val="18"/>
        </w:rPr>
        <w:t>…</w:t>
      </w:r>
    </w:p>
    <w:p>
      <w:pPr>
        <w:pStyle w:val="ListParagraph"/>
        <w:numPr>
          <w:ilvl w:val="0"/>
          <w:numId w:val="57"/>
        </w:numPr>
        <w:tabs>
          <w:tab w:pos="990" w:val="left" w:leader="none"/>
        </w:tabs>
        <w:spacing w:line="208" w:lineRule="exact" w:before="0" w:after="0"/>
        <w:ind w:left="990" w:right="0" w:hanging="180"/>
        <w:jc w:val="left"/>
        <w:rPr>
          <w:sz w:val="18"/>
        </w:rPr>
      </w:pPr>
      <w:r>
        <w:rPr>
          <w:b/>
          <w:color w:val="231F20"/>
          <w:sz w:val="18"/>
        </w:rPr>
        <w:t>Additional </w:t>
      </w:r>
      <w:r>
        <w:rPr>
          <w:b/>
          <w:color w:val="231F20"/>
          <w:spacing w:val="-2"/>
          <w:sz w:val="18"/>
        </w:rPr>
        <w:t>details</w:t>
      </w:r>
      <w:r>
        <w:rPr>
          <w:color w:val="231F20"/>
          <w:spacing w:val="-2"/>
          <w:sz w:val="18"/>
        </w:rPr>
        <w:t>…</w:t>
      </w:r>
    </w:p>
    <w:p>
      <w:pPr>
        <w:spacing w:after="0" w:line="208" w:lineRule="exact"/>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240–241,</w:t>
      </w:r>
      <w:r>
        <w:rPr>
          <w:color w:val="231F20"/>
          <w:spacing w:val="1"/>
          <w:sz w:val="18"/>
        </w:rPr>
        <w:t> </w:t>
      </w:r>
      <w:r>
        <w:rPr>
          <w:color w:val="231F20"/>
          <w:sz w:val="18"/>
        </w:rPr>
        <w:t>Section</w:t>
      </w:r>
      <w:r>
        <w:rPr>
          <w:color w:val="231F20"/>
          <w:spacing w:val="1"/>
          <w:sz w:val="18"/>
        </w:rPr>
        <w:t> </w:t>
      </w:r>
      <w:r>
        <w:rPr>
          <w:color w:val="231F20"/>
          <w:spacing w:val="-5"/>
          <w:sz w:val="18"/>
        </w:rPr>
        <w:t>7.2</w:t>
      </w:r>
    </w:p>
    <w:p>
      <w:pPr>
        <w:pStyle w:val="Heading5"/>
        <w:ind w:left="460"/>
      </w:pPr>
      <w:r>
        <w:rPr>
          <w:color w:val="231F20"/>
        </w:rPr>
        <w:t>Estimate </w:t>
      </w:r>
      <w:r>
        <w:rPr>
          <w:color w:val="231F20"/>
          <w:spacing w:val="-2"/>
        </w:rPr>
        <w:t>Costs</w:t>
      </w:r>
    </w:p>
    <w:p>
      <w:pPr>
        <w:pStyle w:val="BodyText"/>
        <w:spacing w:line="223" w:lineRule="auto" w:before="4"/>
        <w:ind w:left="460" w:right="456"/>
      </w:pPr>
      <w:r>
        <w:rPr>
          <w:color w:val="231F20"/>
        </w:rPr>
        <w:t>A</w:t>
      </w:r>
      <w:r>
        <w:rPr>
          <w:color w:val="231F20"/>
          <w:spacing w:val="-5"/>
        </w:rPr>
        <w:t> </w:t>
      </w:r>
      <w:r>
        <w:rPr>
          <w:color w:val="231F20"/>
        </w:rPr>
        <w:t>cost</w:t>
      </w:r>
      <w:r>
        <w:rPr>
          <w:color w:val="231F20"/>
          <w:spacing w:val="-5"/>
        </w:rPr>
        <w:t> </w:t>
      </w:r>
      <w:r>
        <w:rPr>
          <w:color w:val="231F20"/>
        </w:rPr>
        <w:t>estimate</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quantitative</w:t>
      </w:r>
      <w:r>
        <w:rPr>
          <w:color w:val="231F20"/>
          <w:spacing w:val="-5"/>
        </w:rPr>
        <w:t> </w:t>
      </w:r>
      <w:r>
        <w:rPr>
          <w:color w:val="231F20"/>
        </w:rPr>
        <w:t>assessment</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likely costs for resources required to complete the activity.</w:t>
      </w:r>
    </w:p>
    <w:p>
      <w:pPr>
        <w:pStyle w:val="BodyText"/>
        <w:spacing w:line="223" w:lineRule="auto"/>
        <w:ind w:left="460" w:right="379"/>
      </w:pPr>
      <w:r>
        <w:rPr>
          <w:color w:val="231F20"/>
        </w:rPr>
        <w:t>It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prediction</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based</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information</w:t>
      </w:r>
      <w:r>
        <w:rPr>
          <w:color w:val="231F20"/>
          <w:spacing w:val="-4"/>
        </w:rPr>
        <w:t> </w:t>
      </w:r>
      <w:r>
        <w:rPr>
          <w:color w:val="231F20"/>
        </w:rPr>
        <w:t>known at a given point in time. Cost estimates include the identification and consideration of costing alternatives</w:t>
      </w:r>
    </w:p>
    <w:p>
      <w:pPr>
        <w:pStyle w:val="BodyText"/>
        <w:spacing w:line="223" w:lineRule="auto"/>
        <w:ind w:left="460" w:right="456"/>
      </w:pPr>
      <w:r>
        <w:rPr>
          <w:color w:val="231F20"/>
        </w:rPr>
        <w:t>to</w:t>
      </w:r>
      <w:r>
        <w:rPr>
          <w:color w:val="231F20"/>
          <w:spacing w:val="-5"/>
        </w:rPr>
        <w:t> </w:t>
      </w:r>
      <w:r>
        <w:rPr>
          <w:color w:val="231F20"/>
        </w:rPr>
        <w:t>initiate</w:t>
      </w:r>
      <w:r>
        <w:rPr>
          <w:color w:val="231F20"/>
          <w:spacing w:val="-5"/>
        </w:rPr>
        <w:t> </w:t>
      </w:r>
      <w:r>
        <w:rPr>
          <w:color w:val="231F20"/>
        </w:rPr>
        <w:t>and</w:t>
      </w:r>
      <w:r>
        <w:rPr>
          <w:color w:val="231F20"/>
          <w:spacing w:val="-5"/>
        </w:rPr>
        <w:t> </w:t>
      </w:r>
      <w:r>
        <w:rPr>
          <w:color w:val="231F20"/>
        </w:rPr>
        <w:t>complete</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Cost</w:t>
      </w:r>
      <w:r>
        <w:rPr>
          <w:color w:val="231F20"/>
          <w:spacing w:val="-5"/>
        </w:rPr>
        <w:t> </w:t>
      </w:r>
      <w:r>
        <w:rPr>
          <w:color w:val="231F20"/>
        </w:rPr>
        <w:t>trade-offs</w:t>
      </w:r>
      <w:r>
        <w:rPr>
          <w:color w:val="231F20"/>
          <w:spacing w:val="-5"/>
        </w:rPr>
        <w:t> </w:t>
      </w:r>
      <w:r>
        <w:rPr>
          <w:color w:val="231F20"/>
        </w:rPr>
        <w:t>and risks should be considered, such as make versus buy, buy</w:t>
      </w:r>
      <w:r>
        <w:rPr>
          <w:color w:val="231F20"/>
          <w:spacing w:val="-1"/>
        </w:rPr>
        <w:t> </w:t>
      </w:r>
      <w:r>
        <w:rPr>
          <w:color w:val="231F20"/>
        </w:rPr>
        <w:t>versus</w:t>
      </w:r>
      <w:r>
        <w:rPr>
          <w:color w:val="231F20"/>
          <w:spacing w:val="-1"/>
        </w:rPr>
        <w:t> </w:t>
      </w:r>
      <w:r>
        <w:rPr>
          <w:color w:val="231F20"/>
        </w:rPr>
        <w:t>lease,</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sharing</w:t>
      </w:r>
      <w:r>
        <w:rPr>
          <w:color w:val="231F20"/>
          <w:spacing w:val="-1"/>
        </w:rPr>
        <w:t> </w:t>
      </w:r>
      <w:r>
        <w:rPr>
          <w:color w:val="231F20"/>
        </w:rPr>
        <w:t>of</w:t>
      </w:r>
      <w:r>
        <w:rPr>
          <w:color w:val="231F20"/>
          <w:spacing w:val="-1"/>
        </w:rPr>
        <w:t> </w:t>
      </w:r>
      <w:r>
        <w:rPr>
          <w:color w:val="231F20"/>
        </w:rPr>
        <w:t>resources</w:t>
      </w:r>
      <w:r>
        <w:rPr>
          <w:color w:val="231F20"/>
          <w:spacing w:val="-1"/>
        </w:rPr>
        <w:t> </w:t>
      </w:r>
      <w:r>
        <w:rPr>
          <w:color w:val="231F20"/>
        </w:rPr>
        <w:t>in</w:t>
      </w:r>
      <w:r>
        <w:rPr>
          <w:color w:val="231F20"/>
          <w:spacing w:val="-1"/>
        </w:rPr>
        <w:t> </w:t>
      </w:r>
      <w:r>
        <w:rPr>
          <w:color w:val="231F20"/>
        </w:rPr>
        <w:t>order to achieve optimal costs for the project.</w:t>
      </w:r>
    </w:p>
    <w:p>
      <w:pPr>
        <w:pStyle w:val="BodyText"/>
        <w:spacing w:line="223" w:lineRule="auto" w:before="193"/>
        <w:ind w:left="460" w:right="407"/>
      </w:pPr>
      <w:r>
        <w:rPr>
          <w:color w:val="231F20"/>
        </w:rPr>
        <w:t>Cost estimates are generally expressed in units of some currency (i.e., dollars, euros, yen, etc.), although in some instances other units of measure, such as staff hours</w:t>
      </w:r>
      <w:r>
        <w:rPr>
          <w:color w:val="231F20"/>
          <w:spacing w:val="-4"/>
        </w:rPr>
        <w:t> </w:t>
      </w:r>
      <w:r>
        <w:rPr>
          <w:color w:val="231F20"/>
        </w:rPr>
        <w:t>or</w:t>
      </w:r>
      <w:r>
        <w:rPr>
          <w:color w:val="231F20"/>
          <w:spacing w:val="-4"/>
        </w:rPr>
        <w:t> </w:t>
      </w:r>
      <w:r>
        <w:rPr>
          <w:color w:val="231F20"/>
        </w:rPr>
        <w:t>staff</w:t>
      </w:r>
      <w:r>
        <w:rPr>
          <w:color w:val="231F20"/>
          <w:spacing w:val="-4"/>
        </w:rPr>
        <w:t> </w:t>
      </w:r>
      <w:r>
        <w:rPr>
          <w:color w:val="231F20"/>
        </w:rPr>
        <w:t>days,</w:t>
      </w:r>
      <w:r>
        <w:rPr>
          <w:color w:val="231F20"/>
          <w:spacing w:val="-4"/>
        </w:rPr>
        <w:t> </w:t>
      </w:r>
      <w:r>
        <w:rPr>
          <w:color w:val="231F20"/>
        </w:rPr>
        <w:t>are</w:t>
      </w:r>
      <w:r>
        <w:rPr>
          <w:color w:val="231F20"/>
          <w:spacing w:val="-4"/>
        </w:rPr>
        <w:t> </w:t>
      </w:r>
      <w:r>
        <w:rPr>
          <w:color w:val="231F20"/>
        </w:rPr>
        <w:t>used</w:t>
      </w:r>
      <w:r>
        <w:rPr>
          <w:color w:val="231F20"/>
          <w:spacing w:val="-4"/>
        </w:rPr>
        <w:t> </w:t>
      </w:r>
      <w:r>
        <w:rPr>
          <w:color w:val="231F20"/>
        </w:rPr>
        <w:t>to</w:t>
      </w:r>
      <w:r>
        <w:rPr>
          <w:color w:val="231F20"/>
          <w:spacing w:val="-4"/>
        </w:rPr>
        <w:t> </w:t>
      </w:r>
      <w:r>
        <w:rPr>
          <w:color w:val="231F20"/>
        </w:rPr>
        <w:t>facilitate</w:t>
      </w:r>
      <w:r>
        <w:rPr>
          <w:color w:val="231F20"/>
          <w:spacing w:val="-4"/>
        </w:rPr>
        <w:t> </w:t>
      </w:r>
      <w:r>
        <w:rPr>
          <w:color w:val="231F20"/>
        </w:rPr>
        <w:t>comparisons</w:t>
      </w:r>
      <w:r>
        <w:rPr>
          <w:color w:val="231F20"/>
          <w:spacing w:val="-4"/>
        </w:rPr>
        <w:t> </w:t>
      </w:r>
      <w:r>
        <w:rPr>
          <w:color w:val="231F20"/>
        </w:rPr>
        <w:t>by eliminating the effects of currency fluctuations.</w:t>
      </w:r>
    </w:p>
    <w:p>
      <w:pPr>
        <w:pStyle w:val="BodyText"/>
        <w:spacing w:line="223" w:lineRule="auto" w:before="195"/>
        <w:ind w:left="460" w:right="456"/>
      </w:pPr>
      <w:r>
        <w:rPr>
          <w:color w:val="231F20"/>
        </w:rPr>
        <w:t>Cost</w:t>
      </w:r>
      <w:r>
        <w:rPr>
          <w:color w:val="231F20"/>
          <w:spacing w:val="-6"/>
        </w:rPr>
        <w:t> </w:t>
      </w:r>
      <w:r>
        <w:rPr>
          <w:color w:val="231F20"/>
        </w:rPr>
        <w:t>estimates</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reviewed</w:t>
      </w:r>
      <w:r>
        <w:rPr>
          <w:color w:val="231F20"/>
          <w:spacing w:val="-6"/>
        </w:rPr>
        <w:t> </w:t>
      </w:r>
      <w:r>
        <w:rPr>
          <w:color w:val="231F20"/>
        </w:rPr>
        <w:t>and</w:t>
      </w:r>
      <w:r>
        <w:rPr>
          <w:color w:val="231F20"/>
          <w:spacing w:val="-6"/>
        </w:rPr>
        <w:t> </w:t>
      </w:r>
      <w:r>
        <w:rPr>
          <w:color w:val="231F20"/>
        </w:rPr>
        <w:t>refined</w:t>
      </w:r>
      <w:r>
        <w:rPr>
          <w:color w:val="231F20"/>
          <w:spacing w:val="-6"/>
        </w:rPr>
        <w:t> </w:t>
      </w:r>
      <w:r>
        <w:rPr>
          <w:color w:val="231F20"/>
        </w:rPr>
        <w:t>during the course of the project to reflect additional detail</w:t>
      </w:r>
    </w:p>
    <w:p>
      <w:pPr>
        <w:pStyle w:val="BodyText"/>
        <w:spacing w:line="220" w:lineRule="auto"/>
        <w:ind w:left="460" w:right="683"/>
      </w:pPr>
      <w:r>
        <w:rPr>
          <w:color w:val="231F20"/>
        </w:rPr>
        <w:t>as it becomes available and assumptions are tested. The accuracy of a project estimate will increase as the</w:t>
      </w:r>
      <w:r>
        <w:rPr>
          <w:color w:val="231F20"/>
          <w:spacing w:val="-4"/>
        </w:rPr>
        <w:t> </w:t>
      </w:r>
      <w:r>
        <w:rPr>
          <w:color w:val="231F20"/>
        </w:rPr>
        <w:t>project</w:t>
      </w:r>
      <w:r>
        <w:rPr>
          <w:color w:val="231F20"/>
          <w:spacing w:val="-4"/>
        </w:rPr>
        <w:t> </w:t>
      </w:r>
      <w:r>
        <w:rPr>
          <w:color w:val="231F20"/>
        </w:rPr>
        <w:t>progresses</w:t>
      </w:r>
      <w:r>
        <w:rPr>
          <w:color w:val="231F20"/>
          <w:spacing w:val="-4"/>
        </w:rPr>
        <w:t> </w:t>
      </w:r>
      <w:r>
        <w:rPr>
          <w:color w:val="231F20"/>
        </w:rPr>
        <w:t>through</w:t>
      </w:r>
      <w:r>
        <w:rPr>
          <w:color w:val="231F20"/>
          <w:spacing w:val="-4"/>
        </w:rPr>
        <w:t> </w:t>
      </w:r>
      <w:r>
        <w:rPr>
          <w:color w:val="231F20"/>
        </w:rPr>
        <w:t>the</w:t>
      </w:r>
      <w:r>
        <w:rPr>
          <w:color w:val="231F20"/>
          <w:spacing w:val="-4"/>
        </w:rPr>
        <w:t> </w:t>
      </w:r>
      <w:r>
        <w:rPr>
          <w:color w:val="231F20"/>
        </w:rPr>
        <w:t>project</w:t>
      </w:r>
      <w:r>
        <w:rPr>
          <w:color w:val="231F20"/>
          <w:spacing w:val="-4"/>
        </w:rPr>
        <w:t> </w:t>
      </w:r>
      <w:r>
        <w:rPr>
          <w:color w:val="231F20"/>
        </w:rPr>
        <w:t>life</w:t>
      </w:r>
      <w:r>
        <w:rPr>
          <w:color w:val="231F20"/>
          <w:spacing w:val="-4"/>
        </w:rPr>
        <w:t> </w:t>
      </w:r>
      <w:r>
        <w:rPr>
          <w:color w:val="231F20"/>
        </w:rPr>
        <w:t>cycle. For example, a project in the initiation phase may have</w:t>
      </w:r>
      <w:r>
        <w:rPr>
          <w:color w:val="231F20"/>
          <w:spacing w:val="-5"/>
        </w:rPr>
        <w:t> </w:t>
      </w:r>
      <w:r>
        <w:rPr>
          <w:color w:val="231F20"/>
        </w:rPr>
        <w:t>a</w:t>
      </w:r>
      <w:r>
        <w:rPr>
          <w:color w:val="231F20"/>
          <w:spacing w:val="-5"/>
        </w:rPr>
        <w:t> </w:t>
      </w:r>
      <w:r>
        <w:rPr>
          <w:color w:val="231F20"/>
        </w:rPr>
        <w:t>rough</w:t>
      </w:r>
      <w:r>
        <w:rPr>
          <w:color w:val="231F20"/>
          <w:spacing w:val="-5"/>
        </w:rPr>
        <w:t> </w:t>
      </w:r>
      <w:r>
        <w:rPr>
          <w:color w:val="231F20"/>
        </w:rPr>
        <w:t>order</w:t>
      </w:r>
      <w:r>
        <w:rPr>
          <w:color w:val="231F20"/>
          <w:spacing w:val="-5"/>
        </w:rPr>
        <w:t> </w:t>
      </w:r>
      <w:r>
        <w:rPr>
          <w:color w:val="231F20"/>
        </w:rPr>
        <w:t>of</w:t>
      </w:r>
      <w:r>
        <w:rPr>
          <w:color w:val="231F20"/>
          <w:spacing w:val="-5"/>
        </w:rPr>
        <w:t> </w:t>
      </w:r>
      <w:r>
        <w:rPr>
          <w:color w:val="231F20"/>
        </w:rPr>
        <w:t>magnitude</w:t>
      </w:r>
      <w:r>
        <w:rPr>
          <w:color w:val="231F20"/>
          <w:spacing w:val="-5"/>
        </w:rPr>
        <w:t> </w:t>
      </w:r>
      <w:r>
        <w:rPr>
          <w:color w:val="231F20"/>
        </w:rPr>
        <w:t>(ROM)</w:t>
      </w:r>
      <w:r>
        <w:rPr>
          <w:color w:val="231F20"/>
          <w:spacing w:val="-5"/>
        </w:rPr>
        <w:t> </w:t>
      </w:r>
      <w:r>
        <w:rPr>
          <w:color w:val="231F20"/>
        </w:rPr>
        <w:t>estimate</w:t>
      </w:r>
      <w:r>
        <w:rPr>
          <w:color w:val="231F20"/>
          <w:spacing w:val="-5"/>
        </w:rPr>
        <w:t> </w:t>
      </w:r>
      <w:r>
        <w:rPr>
          <w:color w:val="231F20"/>
        </w:rPr>
        <w:t>in the</w:t>
      </w:r>
      <w:r>
        <w:rPr>
          <w:color w:val="231F20"/>
          <w:spacing w:val="7"/>
        </w:rPr>
        <w:t> </w:t>
      </w:r>
      <w:r>
        <w:rPr>
          <w:color w:val="231F20"/>
        </w:rPr>
        <w:t>range</w:t>
      </w:r>
      <w:r>
        <w:rPr>
          <w:color w:val="231F20"/>
          <w:spacing w:val="7"/>
        </w:rPr>
        <w:t> </w:t>
      </w:r>
      <w:r>
        <w:rPr>
          <w:color w:val="231F20"/>
        </w:rPr>
        <w:t>of</w:t>
      </w:r>
      <w:r>
        <w:rPr>
          <w:color w:val="231F20"/>
          <w:spacing w:val="6"/>
        </w:rPr>
        <w:t> </w:t>
      </w:r>
      <w:r>
        <w:rPr>
          <w:rFonts w:ascii="Verdana"/>
          <w:color w:val="231F20"/>
        </w:rPr>
        <w:t>2</w:t>
      </w:r>
      <w:r>
        <w:rPr>
          <w:color w:val="231F20"/>
        </w:rPr>
        <w:t>25%</w:t>
      </w:r>
      <w:r>
        <w:rPr>
          <w:color w:val="231F20"/>
          <w:spacing w:val="7"/>
        </w:rPr>
        <w:t> </w:t>
      </w:r>
      <w:r>
        <w:rPr>
          <w:color w:val="231F20"/>
        </w:rPr>
        <w:t>to</w:t>
      </w:r>
      <w:r>
        <w:rPr>
          <w:color w:val="231F20"/>
          <w:spacing w:val="7"/>
        </w:rPr>
        <w:t> </w:t>
      </w:r>
      <w:r>
        <w:rPr>
          <w:rFonts w:ascii="Verdana"/>
          <w:color w:val="231F20"/>
        </w:rPr>
        <w:t>1</w:t>
      </w:r>
      <w:r>
        <w:rPr>
          <w:color w:val="231F20"/>
        </w:rPr>
        <w:t>75%.</w:t>
      </w:r>
      <w:r>
        <w:rPr>
          <w:color w:val="231F20"/>
          <w:spacing w:val="7"/>
        </w:rPr>
        <w:t> </w:t>
      </w:r>
      <w:r>
        <w:rPr>
          <w:color w:val="231F20"/>
        </w:rPr>
        <w:t>Later</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project,</w:t>
      </w:r>
      <w:r>
        <w:rPr>
          <w:color w:val="231F20"/>
          <w:spacing w:val="7"/>
        </w:rPr>
        <w:t> </w:t>
      </w:r>
      <w:r>
        <w:rPr>
          <w:color w:val="231F20"/>
          <w:spacing w:val="-5"/>
        </w:rPr>
        <w:t>as</w:t>
      </w:r>
    </w:p>
    <w:p>
      <w:pPr>
        <w:pStyle w:val="BodyText"/>
        <w:spacing w:line="220" w:lineRule="auto"/>
        <w:ind w:left="460" w:right="379"/>
      </w:pPr>
      <w:r>
        <w:rPr>
          <w:color w:val="231F20"/>
        </w:rPr>
        <w:t>more information is known, definitive estimates could narrow the range of accuracy to </w:t>
      </w:r>
      <w:r>
        <w:rPr>
          <w:rFonts w:ascii="Verdana"/>
          <w:color w:val="231F20"/>
        </w:rPr>
        <w:t>2</w:t>
      </w:r>
      <w:r>
        <w:rPr>
          <w:color w:val="231F20"/>
        </w:rPr>
        <w:t>5% to </w:t>
      </w:r>
      <w:r>
        <w:rPr>
          <w:rFonts w:ascii="Verdana"/>
          <w:color w:val="231F20"/>
        </w:rPr>
        <w:t>1</w:t>
      </w:r>
      <w:r>
        <w:rPr>
          <w:color w:val="231F20"/>
        </w:rPr>
        <w:t>10%. In </w:t>
      </w:r>
      <w:r>
        <w:rPr>
          <w:color w:val="231F20"/>
        </w:rPr>
        <w:t>some organizations, there are guidelines for when such refinements can be made and the degree of confidence or accuracy that is expected.</w:t>
      </w:r>
    </w:p>
    <w:p>
      <w:pPr>
        <w:pStyle w:val="BodyText"/>
        <w:spacing w:line="223" w:lineRule="auto" w:before="193"/>
        <w:ind w:left="460" w:right="379"/>
      </w:pPr>
      <w:r>
        <w:rPr>
          <w:color w:val="231F20"/>
        </w:rPr>
        <w:t>Costs</w:t>
      </w:r>
      <w:r>
        <w:rPr>
          <w:color w:val="231F20"/>
          <w:spacing w:val="-5"/>
        </w:rPr>
        <w:t> </w:t>
      </w:r>
      <w:r>
        <w:rPr>
          <w:color w:val="231F20"/>
        </w:rPr>
        <w:t>are</w:t>
      </w:r>
      <w:r>
        <w:rPr>
          <w:color w:val="231F20"/>
          <w:spacing w:val="-5"/>
        </w:rPr>
        <w:t> </w:t>
      </w:r>
      <w:r>
        <w:rPr>
          <w:color w:val="231F20"/>
        </w:rPr>
        <w:t>estimated</w:t>
      </w:r>
      <w:r>
        <w:rPr>
          <w:color w:val="231F20"/>
          <w:spacing w:val="-5"/>
        </w:rPr>
        <w:t> </w:t>
      </w:r>
      <w:r>
        <w:rPr>
          <w:color w:val="231F20"/>
        </w:rPr>
        <w:t>for</w:t>
      </w:r>
      <w:r>
        <w:rPr>
          <w:color w:val="231F20"/>
          <w:spacing w:val="-5"/>
        </w:rPr>
        <w:t> </w:t>
      </w:r>
      <w:r>
        <w:rPr>
          <w:color w:val="231F20"/>
        </w:rPr>
        <w:t>all</w:t>
      </w:r>
      <w:r>
        <w:rPr>
          <w:color w:val="231F20"/>
          <w:spacing w:val="-5"/>
        </w:rPr>
        <w:t> </w:t>
      </w:r>
      <w:r>
        <w:rPr>
          <w:color w:val="231F20"/>
        </w:rPr>
        <w:t>resources</w:t>
      </w:r>
      <w:r>
        <w:rPr>
          <w:color w:val="231F20"/>
          <w:spacing w:val="-5"/>
        </w:rPr>
        <w:t> </w:t>
      </w:r>
      <w:r>
        <w:rPr>
          <w:color w:val="231F20"/>
        </w:rPr>
        <w:t>that</w:t>
      </w:r>
      <w:r>
        <w:rPr>
          <w:color w:val="231F20"/>
          <w:spacing w:val="-5"/>
        </w:rPr>
        <w:t> </w:t>
      </w:r>
      <w:r>
        <w:rPr>
          <w:color w:val="231F20"/>
        </w:rPr>
        <w:t>will</w:t>
      </w:r>
      <w:r>
        <w:rPr>
          <w:color w:val="231F20"/>
          <w:spacing w:val="-5"/>
        </w:rPr>
        <w:t> </w:t>
      </w:r>
      <w:r>
        <w:rPr>
          <w:color w:val="231F20"/>
        </w:rPr>
        <w:t>be</w:t>
      </w:r>
      <w:r>
        <w:rPr>
          <w:color w:val="231F20"/>
          <w:spacing w:val="-5"/>
        </w:rPr>
        <w:t> </w:t>
      </w:r>
      <w:r>
        <w:rPr>
          <w:color w:val="231F20"/>
        </w:rPr>
        <w:t>charged to the project. This includes, but is not limited to, labor, materials, equipment, services, and facilities, as well as special</w:t>
      </w:r>
      <w:r>
        <w:rPr>
          <w:color w:val="231F20"/>
          <w:spacing w:val="-4"/>
        </w:rPr>
        <w:t> </w:t>
      </w:r>
      <w:r>
        <w:rPr>
          <w:color w:val="231F20"/>
        </w:rPr>
        <w:t>categories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an</w:t>
      </w:r>
      <w:r>
        <w:rPr>
          <w:color w:val="231F20"/>
          <w:spacing w:val="-4"/>
        </w:rPr>
        <w:t> </w:t>
      </w:r>
      <w:r>
        <w:rPr>
          <w:color w:val="231F20"/>
        </w:rPr>
        <w:t>inflation</w:t>
      </w:r>
      <w:r>
        <w:rPr>
          <w:color w:val="231F20"/>
          <w:spacing w:val="-4"/>
        </w:rPr>
        <w:t> </w:t>
      </w:r>
      <w:r>
        <w:rPr>
          <w:color w:val="231F20"/>
        </w:rPr>
        <w:t>allowance,</w:t>
      </w:r>
      <w:r>
        <w:rPr>
          <w:color w:val="231F20"/>
          <w:spacing w:val="-4"/>
        </w:rPr>
        <w:t> </w:t>
      </w:r>
      <w:r>
        <w:rPr>
          <w:color w:val="231F20"/>
        </w:rPr>
        <w:t>cost</w:t>
      </w:r>
      <w:r>
        <w:rPr>
          <w:color w:val="231F20"/>
          <w:spacing w:val="-4"/>
        </w:rPr>
        <w:t> </w:t>
      </w:r>
      <w:r>
        <w:rPr>
          <w:color w:val="231F20"/>
        </w:rPr>
        <w:t>of financing, or contingency costs. Cost estimates may be presented at the activity level or in summary form.</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241,</w:t>
      </w:r>
      <w:r>
        <w:rPr>
          <w:color w:val="231F20"/>
          <w:spacing w:val="1"/>
          <w:sz w:val="18"/>
        </w:rPr>
        <w:t> </w:t>
      </w:r>
      <w:r>
        <w:rPr>
          <w:color w:val="231F20"/>
          <w:sz w:val="18"/>
        </w:rPr>
        <w:t>Section</w:t>
      </w:r>
      <w:r>
        <w:rPr>
          <w:color w:val="231F20"/>
          <w:spacing w:val="1"/>
          <w:sz w:val="18"/>
        </w:rPr>
        <w:t> </w:t>
      </w:r>
      <w:r>
        <w:rPr>
          <w:color w:val="231F20"/>
          <w:spacing w:val="-5"/>
          <w:sz w:val="18"/>
        </w:rPr>
        <w:t>7.2</w:t>
      </w:r>
    </w:p>
    <w:p>
      <w:pPr>
        <w:pStyle w:val="Heading5"/>
      </w:pPr>
      <w:r>
        <w:rPr>
          <w:color w:val="231F20"/>
        </w:rPr>
        <w:t>Estimate </w:t>
      </w:r>
      <w:r>
        <w:rPr>
          <w:color w:val="231F20"/>
          <w:spacing w:val="-2"/>
        </w:rPr>
        <w:t>Costs</w:t>
      </w:r>
    </w:p>
    <w:p>
      <w:pPr>
        <w:pStyle w:val="BodyText"/>
        <w:spacing w:line="223" w:lineRule="auto" w:before="4"/>
        <w:ind w:left="700" w:right="159"/>
      </w:pPr>
      <w:r>
        <w:rPr>
          <w:color w:val="231F20"/>
        </w:rPr>
        <w:t>Costs</w:t>
      </w:r>
      <w:r>
        <w:rPr>
          <w:color w:val="231F20"/>
          <w:spacing w:val="-5"/>
        </w:rPr>
        <w:t> </w:t>
      </w:r>
      <w:r>
        <w:rPr>
          <w:color w:val="231F20"/>
        </w:rPr>
        <w:t>are</w:t>
      </w:r>
      <w:r>
        <w:rPr>
          <w:color w:val="231F20"/>
          <w:spacing w:val="-5"/>
        </w:rPr>
        <w:t> </w:t>
      </w:r>
      <w:r>
        <w:rPr>
          <w:color w:val="231F20"/>
        </w:rPr>
        <w:t>estimated</w:t>
      </w:r>
      <w:r>
        <w:rPr>
          <w:color w:val="231F20"/>
          <w:spacing w:val="-5"/>
        </w:rPr>
        <w:t> </w:t>
      </w:r>
      <w:r>
        <w:rPr>
          <w:color w:val="231F20"/>
        </w:rPr>
        <w:t>for</w:t>
      </w:r>
      <w:r>
        <w:rPr>
          <w:color w:val="231F20"/>
          <w:spacing w:val="-5"/>
        </w:rPr>
        <w:t> </w:t>
      </w:r>
      <w:r>
        <w:rPr>
          <w:color w:val="231F20"/>
        </w:rPr>
        <w:t>all</w:t>
      </w:r>
      <w:r>
        <w:rPr>
          <w:color w:val="231F20"/>
          <w:spacing w:val="-5"/>
        </w:rPr>
        <w:t> </w:t>
      </w:r>
      <w:r>
        <w:rPr>
          <w:color w:val="231F20"/>
        </w:rPr>
        <w:t>resources</w:t>
      </w:r>
      <w:r>
        <w:rPr>
          <w:color w:val="231F20"/>
          <w:spacing w:val="-5"/>
        </w:rPr>
        <w:t> </w:t>
      </w:r>
      <w:r>
        <w:rPr>
          <w:color w:val="231F20"/>
        </w:rPr>
        <w:t>that</w:t>
      </w:r>
      <w:r>
        <w:rPr>
          <w:color w:val="231F20"/>
          <w:spacing w:val="-5"/>
        </w:rPr>
        <w:t> </w:t>
      </w:r>
      <w:r>
        <w:rPr>
          <w:color w:val="231F20"/>
        </w:rPr>
        <w:t>will</w:t>
      </w:r>
      <w:r>
        <w:rPr>
          <w:color w:val="231F20"/>
          <w:spacing w:val="-5"/>
        </w:rPr>
        <w:t> </w:t>
      </w:r>
      <w:r>
        <w:rPr>
          <w:color w:val="231F20"/>
        </w:rPr>
        <w:t>be</w:t>
      </w:r>
      <w:r>
        <w:rPr>
          <w:color w:val="231F20"/>
          <w:spacing w:val="-5"/>
        </w:rPr>
        <w:t> </w:t>
      </w:r>
      <w:r>
        <w:rPr>
          <w:color w:val="231F20"/>
        </w:rPr>
        <w:t>charged to the project. This includes, but is not limited to, labor, materials, equipment, services, and facilities, as well as special categories such as an inflation allowance, cost</w:t>
      </w:r>
    </w:p>
    <w:p>
      <w:pPr>
        <w:pStyle w:val="BodyText"/>
        <w:spacing w:line="223" w:lineRule="auto"/>
        <w:ind w:left="700"/>
      </w:pPr>
      <w:r>
        <w:rPr>
          <w:color w:val="231F20"/>
        </w:rPr>
        <w:t>of financing, or contingency costs. A cost estimate is a quantitative assessment of the likely costs for resources required</w:t>
      </w:r>
      <w:r>
        <w:rPr>
          <w:color w:val="231F20"/>
          <w:spacing w:val="-5"/>
        </w:rPr>
        <w:t> </w:t>
      </w:r>
      <w:r>
        <w:rPr>
          <w:color w:val="231F20"/>
        </w:rPr>
        <w:t>to</w:t>
      </w:r>
      <w:r>
        <w:rPr>
          <w:color w:val="231F20"/>
          <w:spacing w:val="-5"/>
        </w:rPr>
        <w:t> </w:t>
      </w:r>
      <w:r>
        <w:rPr>
          <w:color w:val="231F20"/>
        </w:rPr>
        <w:t>complete</w:t>
      </w:r>
      <w:r>
        <w:rPr>
          <w:color w:val="231F20"/>
          <w:spacing w:val="-5"/>
        </w:rPr>
        <w:t> </w:t>
      </w:r>
      <w:r>
        <w:rPr>
          <w:color w:val="231F20"/>
        </w:rPr>
        <w:t>the</w:t>
      </w:r>
      <w:r>
        <w:rPr>
          <w:color w:val="231F20"/>
          <w:spacing w:val="-5"/>
        </w:rPr>
        <w:t> </w:t>
      </w:r>
      <w:r>
        <w:rPr>
          <w:color w:val="231F20"/>
        </w:rPr>
        <w:t>activity.</w:t>
      </w:r>
      <w:r>
        <w:rPr>
          <w:color w:val="231F20"/>
          <w:spacing w:val="-5"/>
        </w:rPr>
        <w:t> </w:t>
      </w:r>
      <w:r>
        <w:rPr>
          <w:color w:val="231F20"/>
        </w:rPr>
        <w:t>Cost</w:t>
      </w:r>
      <w:r>
        <w:rPr>
          <w:color w:val="231F20"/>
          <w:spacing w:val="-5"/>
        </w:rPr>
        <w:t> </w:t>
      </w:r>
      <w:r>
        <w:rPr>
          <w:color w:val="231F20"/>
        </w:rPr>
        <w:t>estimates</w:t>
      </w:r>
      <w:r>
        <w:rPr>
          <w:color w:val="231F20"/>
          <w:spacing w:val="-5"/>
        </w:rPr>
        <w:t> </w:t>
      </w:r>
      <w:r>
        <w:rPr>
          <w:color w:val="231F20"/>
        </w:rPr>
        <w:t>may</w:t>
      </w:r>
      <w:r>
        <w:rPr>
          <w:color w:val="231F20"/>
          <w:spacing w:val="-5"/>
        </w:rPr>
        <w:t> </w:t>
      </w:r>
      <w:r>
        <w:rPr>
          <w:color w:val="231F20"/>
        </w:rPr>
        <w:t>be presented at the activity level or in summary form.</w:t>
      </w:r>
    </w:p>
    <w:p>
      <w:pPr>
        <w:pStyle w:val="BodyText"/>
        <w:spacing w:before="188"/>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244,</w:t>
      </w:r>
      <w:r>
        <w:rPr>
          <w:color w:val="231F20"/>
          <w:spacing w:val="1"/>
          <w:sz w:val="18"/>
        </w:rPr>
        <w:t> </w:t>
      </w:r>
      <w:r>
        <w:rPr>
          <w:color w:val="231F20"/>
          <w:sz w:val="18"/>
        </w:rPr>
        <w:t>Section</w:t>
      </w:r>
      <w:r>
        <w:rPr>
          <w:color w:val="231F20"/>
          <w:spacing w:val="1"/>
          <w:sz w:val="18"/>
        </w:rPr>
        <w:t> </w:t>
      </w:r>
      <w:r>
        <w:rPr>
          <w:color w:val="231F20"/>
          <w:spacing w:val="-2"/>
          <w:sz w:val="18"/>
        </w:rPr>
        <w:t>7.2.2.3</w:t>
      </w:r>
    </w:p>
    <w:p>
      <w:pPr>
        <w:pStyle w:val="Heading5"/>
      </w:pPr>
      <w:r>
        <w:rPr>
          <w:color w:val="231F20"/>
        </w:rPr>
        <w:t>Parametric </w:t>
      </w:r>
      <w:r>
        <w:rPr>
          <w:color w:val="231F20"/>
          <w:spacing w:val="-2"/>
        </w:rPr>
        <w:t>Estimating</w:t>
      </w:r>
    </w:p>
    <w:p>
      <w:pPr>
        <w:pStyle w:val="BodyText"/>
        <w:spacing w:line="223" w:lineRule="auto" w:before="4"/>
        <w:ind w:left="700" w:right="456"/>
      </w:pPr>
      <w:r>
        <w:rPr>
          <w:color w:val="231F20"/>
        </w:rPr>
        <w:t>Parametric estimating uses a statistical relationship between relevant historical data and other variables (e.g., square footage in construction) to calculate a cost estimate for project work. This technique can produce</w:t>
      </w:r>
      <w:r>
        <w:rPr>
          <w:color w:val="231F20"/>
          <w:spacing w:val="-6"/>
        </w:rPr>
        <w:t> </w:t>
      </w:r>
      <w:r>
        <w:rPr>
          <w:color w:val="231F20"/>
        </w:rPr>
        <w:t>higher</w:t>
      </w:r>
      <w:r>
        <w:rPr>
          <w:color w:val="231F20"/>
          <w:spacing w:val="-6"/>
        </w:rPr>
        <w:t> </w:t>
      </w:r>
      <w:r>
        <w:rPr>
          <w:color w:val="231F20"/>
        </w:rPr>
        <w:t>levels</w:t>
      </w:r>
      <w:r>
        <w:rPr>
          <w:color w:val="231F20"/>
          <w:spacing w:val="-6"/>
        </w:rPr>
        <w:t> </w:t>
      </w:r>
      <w:r>
        <w:rPr>
          <w:color w:val="231F20"/>
        </w:rPr>
        <w:t>of</w:t>
      </w:r>
      <w:r>
        <w:rPr>
          <w:color w:val="231F20"/>
          <w:spacing w:val="-6"/>
        </w:rPr>
        <w:t> </w:t>
      </w:r>
      <w:r>
        <w:rPr>
          <w:color w:val="231F20"/>
        </w:rPr>
        <w:t>accuracy</w:t>
      </w:r>
      <w:r>
        <w:rPr>
          <w:color w:val="231F20"/>
          <w:spacing w:val="-6"/>
        </w:rPr>
        <w:t> </w:t>
      </w:r>
      <w:r>
        <w:rPr>
          <w:color w:val="231F20"/>
        </w:rPr>
        <w:t>depending</w:t>
      </w:r>
      <w:r>
        <w:rPr>
          <w:color w:val="231F20"/>
          <w:spacing w:val="-6"/>
        </w:rPr>
        <w:t> </w:t>
      </w:r>
      <w:r>
        <w:rPr>
          <w:color w:val="231F20"/>
        </w:rPr>
        <w:t>on</w:t>
      </w:r>
      <w:r>
        <w:rPr>
          <w:color w:val="231F20"/>
          <w:spacing w:val="-6"/>
        </w:rPr>
        <w:t> </w:t>
      </w:r>
      <w:r>
        <w:rPr>
          <w:color w:val="231F20"/>
        </w:rPr>
        <w:t>the</w:t>
      </w:r>
    </w:p>
    <w:p>
      <w:pPr>
        <w:pStyle w:val="BodyText"/>
        <w:spacing w:line="223" w:lineRule="auto"/>
        <w:ind w:left="700" w:right="159"/>
      </w:pPr>
      <w:r>
        <w:rPr>
          <w:color w:val="231F20"/>
        </w:rPr>
        <w:t>sophistication</w:t>
      </w:r>
      <w:r>
        <w:rPr>
          <w:color w:val="231F20"/>
          <w:spacing w:val="-6"/>
        </w:rPr>
        <w:t> </w:t>
      </w:r>
      <w:r>
        <w:rPr>
          <w:color w:val="231F20"/>
        </w:rPr>
        <w:t>and</w:t>
      </w:r>
      <w:r>
        <w:rPr>
          <w:color w:val="231F20"/>
          <w:spacing w:val="-6"/>
        </w:rPr>
        <w:t> </w:t>
      </w:r>
      <w:r>
        <w:rPr>
          <w:color w:val="231F20"/>
        </w:rPr>
        <w:t>underlying</w:t>
      </w:r>
      <w:r>
        <w:rPr>
          <w:color w:val="231F20"/>
          <w:spacing w:val="-6"/>
        </w:rPr>
        <w:t> </w:t>
      </w:r>
      <w:r>
        <w:rPr>
          <w:color w:val="231F20"/>
        </w:rPr>
        <w:t>data</w:t>
      </w:r>
      <w:r>
        <w:rPr>
          <w:color w:val="231F20"/>
          <w:spacing w:val="-6"/>
        </w:rPr>
        <w:t> </w:t>
      </w:r>
      <w:r>
        <w:rPr>
          <w:color w:val="231F20"/>
        </w:rPr>
        <w:t>built</w:t>
      </w:r>
      <w:r>
        <w:rPr>
          <w:color w:val="231F20"/>
          <w:spacing w:val="-6"/>
        </w:rPr>
        <w:t> </w:t>
      </w:r>
      <w:r>
        <w:rPr>
          <w:color w:val="231F20"/>
        </w:rPr>
        <w:t>into</w:t>
      </w:r>
      <w:r>
        <w:rPr>
          <w:color w:val="231F20"/>
          <w:spacing w:val="-6"/>
        </w:rPr>
        <w:t> </w:t>
      </w:r>
      <w:r>
        <w:rPr>
          <w:color w:val="231F20"/>
        </w:rPr>
        <w:t>the</w:t>
      </w:r>
      <w:r>
        <w:rPr>
          <w:color w:val="231F20"/>
          <w:spacing w:val="-6"/>
        </w:rPr>
        <w:t> </w:t>
      </w:r>
      <w:r>
        <w:rPr>
          <w:color w:val="231F20"/>
        </w:rPr>
        <w:t>model. Parametric cost estimates can be applied to a total project or to segments of a project, in conjunction with other estimating methods.</w:t>
      </w:r>
    </w:p>
    <w:p>
      <w:pPr>
        <w:pStyle w:val="BodyText"/>
        <w:spacing w:before="187"/>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B.</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244,</w:t>
      </w:r>
      <w:r>
        <w:rPr>
          <w:color w:val="231F20"/>
          <w:spacing w:val="1"/>
          <w:sz w:val="18"/>
        </w:rPr>
        <w:t> </w:t>
      </w:r>
      <w:r>
        <w:rPr>
          <w:color w:val="231F20"/>
          <w:sz w:val="18"/>
        </w:rPr>
        <w:t>Section</w:t>
      </w:r>
      <w:r>
        <w:rPr>
          <w:color w:val="231F20"/>
          <w:spacing w:val="1"/>
          <w:sz w:val="18"/>
        </w:rPr>
        <w:t> </w:t>
      </w:r>
      <w:r>
        <w:rPr>
          <w:color w:val="231F20"/>
          <w:spacing w:val="-2"/>
          <w:sz w:val="18"/>
        </w:rPr>
        <w:t>7.2.2.2</w:t>
      </w:r>
    </w:p>
    <w:p>
      <w:pPr>
        <w:pStyle w:val="Heading5"/>
      </w:pPr>
      <w:r>
        <w:rPr>
          <w:color w:val="231F20"/>
        </w:rPr>
        <w:t>Analogous </w:t>
      </w:r>
      <w:r>
        <w:rPr>
          <w:color w:val="231F20"/>
          <w:spacing w:val="-2"/>
        </w:rPr>
        <w:t>Estimating</w:t>
      </w:r>
    </w:p>
    <w:p>
      <w:pPr>
        <w:pStyle w:val="BodyText"/>
        <w:spacing w:line="223" w:lineRule="auto" w:before="4"/>
        <w:ind w:left="700" w:right="202"/>
      </w:pPr>
      <w:r>
        <w:rPr>
          <w:color w:val="231F20"/>
        </w:rPr>
        <w:t>Analogous cost estimating uses values, or attributes, of</w:t>
      </w:r>
      <w:r>
        <w:rPr>
          <w:color w:val="231F20"/>
          <w:spacing w:val="40"/>
        </w:rPr>
        <w:t> </w:t>
      </w:r>
      <w:r>
        <w:rPr>
          <w:color w:val="231F20"/>
        </w:rPr>
        <w:t>a</w:t>
      </w:r>
      <w:r>
        <w:rPr>
          <w:color w:val="231F20"/>
          <w:spacing w:val="-3"/>
        </w:rPr>
        <w:t> </w:t>
      </w:r>
      <w:r>
        <w:rPr>
          <w:color w:val="231F20"/>
        </w:rPr>
        <w:t>previous</w:t>
      </w:r>
      <w:r>
        <w:rPr>
          <w:color w:val="231F20"/>
          <w:spacing w:val="-3"/>
        </w:rPr>
        <w:t> </w:t>
      </w:r>
      <w:r>
        <w:rPr>
          <w:color w:val="231F20"/>
        </w:rPr>
        <w:t>project</w:t>
      </w:r>
      <w:r>
        <w:rPr>
          <w:color w:val="231F20"/>
          <w:spacing w:val="-3"/>
        </w:rPr>
        <w:t> </w:t>
      </w:r>
      <w:r>
        <w:rPr>
          <w:color w:val="231F20"/>
        </w:rPr>
        <w:t>that</w:t>
      </w:r>
      <w:r>
        <w:rPr>
          <w:color w:val="231F20"/>
          <w:spacing w:val="-3"/>
        </w:rPr>
        <w:t> </w:t>
      </w:r>
      <w:r>
        <w:rPr>
          <w:color w:val="231F20"/>
        </w:rPr>
        <w:t>are</w:t>
      </w:r>
      <w:r>
        <w:rPr>
          <w:color w:val="231F20"/>
          <w:spacing w:val="-3"/>
        </w:rPr>
        <w:t> </w:t>
      </w:r>
      <w:r>
        <w:rPr>
          <w:color w:val="231F20"/>
        </w:rPr>
        <w:t>similar</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current</w:t>
      </w:r>
      <w:r>
        <w:rPr>
          <w:color w:val="231F20"/>
          <w:spacing w:val="-3"/>
        </w:rPr>
        <w:t> </w:t>
      </w:r>
      <w:r>
        <w:rPr>
          <w:color w:val="231F20"/>
        </w:rPr>
        <w:t>project. Values and attributes of the projects may include, but are not limited to, scope, cost, budget, duration, and measures of scale (e.g., size, weight). Comparison of these</w:t>
      </w:r>
      <w:r>
        <w:rPr>
          <w:color w:val="231F20"/>
          <w:spacing w:val="-5"/>
        </w:rPr>
        <w:t> </w:t>
      </w:r>
      <w:r>
        <w:rPr>
          <w:color w:val="231F20"/>
        </w:rPr>
        <w:t>project</w:t>
      </w:r>
      <w:r>
        <w:rPr>
          <w:color w:val="231F20"/>
          <w:spacing w:val="-5"/>
        </w:rPr>
        <w:t> </w:t>
      </w:r>
      <w:r>
        <w:rPr>
          <w:color w:val="231F20"/>
        </w:rPr>
        <w:t>values,</w:t>
      </w:r>
      <w:r>
        <w:rPr>
          <w:color w:val="231F20"/>
          <w:spacing w:val="-5"/>
        </w:rPr>
        <w:t> </w:t>
      </w:r>
      <w:r>
        <w:rPr>
          <w:color w:val="231F20"/>
        </w:rPr>
        <w:t>or</w:t>
      </w:r>
      <w:r>
        <w:rPr>
          <w:color w:val="231F20"/>
          <w:spacing w:val="-5"/>
        </w:rPr>
        <w:t> </w:t>
      </w:r>
      <w:r>
        <w:rPr>
          <w:color w:val="231F20"/>
        </w:rPr>
        <w:t>attributes,</w:t>
      </w:r>
      <w:r>
        <w:rPr>
          <w:color w:val="231F20"/>
          <w:spacing w:val="-5"/>
        </w:rPr>
        <w:t> </w:t>
      </w:r>
      <w:r>
        <w:rPr>
          <w:color w:val="231F20"/>
        </w:rPr>
        <w:t>becomes</w:t>
      </w:r>
      <w:r>
        <w:rPr>
          <w:color w:val="231F20"/>
          <w:spacing w:val="-5"/>
        </w:rPr>
        <w:t> </w:t>
      </w:r>
      <w:r>
        <w:rPr>
          <w:color w:val="231F20"/>
        </w:rPr>
        <w:t>the</w:t>
      </w:r>
      <w:r>
        <w:rPr>
          <w:color w:val="231F20"/>
          <w:spacing w:val="-5"/>
        </w:rPr>
        <w:t> </w:t>
      </w:r>
      <w:r>
        <w:rPr>
          <w:color w:val="231F20"/>
        </w:rPr>
        <w:t>basis</w:t>
      </w:r>
      <w:r>
        <w:rPr>
          <w:color w:val="231F20"/>
          <w:spacing w:val="-5"/>
        </w:rPr>
        <w:t> </w:t>
      </w:r>
      <w:r>
        <w:rPr>
          <w:color w:val="231F20"/>
        </w:rPr>
        <w:t>for estimating the same parameter or measurement for the current project.</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pStyle w:val="BodyText"/>
        <w:spacing w:line="244" w:lineRule="auto" w:before="4"/>
        <w:ind w:left="10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5"/>
        </w:rPr>
        <w:t> </w:t>
      </w:r>
      <w:r>
        <w:rPr>
          <w:color w:val="231F20"/>
        </w:rPr>
        <w:t>248,</w:t>
      </w:r>
      <w:r>
        <w:rPr>
          <w:color w:val="231F20"/>
          <w:spacing w:val="-4"/>
        </w:rPr>
        <w:t> </w:t>
      </w:r>
      <w:r>
        <w:rPr>
          <w:color w:val="231F20"/>
        </w:rPr>
        <w:t>Section</w:t>
      </w:r>
      <w:r>
        <w:rPr>
          <w:color w:val="231F20"/>
          <w:spacing w:val="-5"/>
        </w:rPr>
        <w:t> </w:t>
      </w:r>
      <w:r>
        <w:rPr>
          <w:color w:val="231F20"/>
        </w:rPr>
        <w:t>7.3;</w:t>
      </w:r>
      <w:r>
        <w:rPr>
          <w:color w:val="231F20"/>
          <w:spacing w:val="-4"/>
        </w:rPr>
        <w:t> </w:t>
      </w:r>
      <w:r>
        <w:rPr>
          <w:color w:val="231F20"/>
        </w:rPr>
        <w:t>and</w:t>
      </w:r>
      <w:r>
        <w:rPr>
          <w:color w:val="231F20"/>
          <w:spacing w:val="-5"/>
        </w:rPr>
        <w:t> </w:t>
      </w:r>
      <w:r>
        <w:rPr>
          <w:color w:val="231F20"/>
        </w:rPr>
        <w:t>pages</w:t>
      </w:r>
      <w:r>
        <w:rPr>
          <w:color w:val="231F20"/>
          <w:spacing w:val="-4"/>
        </w:rPr>
        <w:t> </w:t>
      </w:r>
      <w:r>
        <w:rPr>
          <w:color w:val="231F20"/>
        </w:rPr>
        <w:t>257–259, Section 7.4</w:t>
      </w:r>
    </w:p>
    <w:p>
      <w:pPr>
        <w:pStyle w:val="Heading5"/>
        <w:spacing w:before="180"/>
        <w:ind w:left="460"/>
      </w:pPr>
      <w:r>
        <w:rPr>
          <w:color w:val="231F20"/>
        </w:rPr>
        <w:t>Determine</w:t>
      </w:r>
      <w:r>
        <w:rPr>
          <w:color w:val="231F20"/>
          <w:spacing w:val="4"/>
        </w:rPr>
        <w:t> </w:t>
      </w:r>
      <w:r>
        <w:rPr>
          <w:color w:val="231F20"/>
          <w:spacing w:val="-2"/>
        </w:rPr>
        <w:t>Budget</w:t>
      </w:r>
    </w:p>
    <w:p>
      <w:pPr>
        <w:pStyle w:val="BodyText"/>
        <w:spacing w:line="223" w:lineRule="auto" w:before="4"/>
        <w:ind w:left="460" w:right="410"/>
      </w:pPr>
      <w:r>
        <w:rPr>
          <w:color w:val="231F20"/>
        </w:rPr>
        <w:t>Determine Budget is the process of aggregating the estimated</w:t>
      </w:r>
      <w:r>
        <w:rPr>
          <w:color w:val="231F20"/>
          <w:spacing w:val="-5"/>
        </w:rPr>
        <w:t> </w:t>
      </w:r>
      <w:r>
        <w:rPr>
          <w:color w:val="231F20"/>
        </w:rPr>
        <w:t>costs</w:t>
      </w:r>
      <w:r>
        <w:rPr>
          <w:color w:val="231F20"/>
          <w:spacing w:val="-5"/>
        </w:rPr>
        <w:t> </w:t>
      </w:r>
      <w:r>
        <w:rPr>
          <w:color w:val="231F20"/>
        </w:rPr>
        <w:t>of</w:t>
      </w:r>
      <w:r>
        <w:rPr>
          <w:color w:val="231F20"/>
          <w:spacing w:val="-5"/>
        </w:rPr>
        <w:t> </w:t>
      </w:r>
      <w:r>
        <w:rPr>
          <w:color w:val="231F20"/>
        </w:rPr>
        <w:t>individual</w:t>
      </w:r>
      <w:r>
        <w:rPr>
          <w:color w:val="231F20"/>
          <w:spacing w:val="-5"/>
        </w:rPr>
        <w:t> </w:t>
      </w:r>
      <w:r>
        <w:rPr>
          <w:color w:val="231F20"/>
        </w:rPr>
        <w:t>activities</w:t>
      </w:r>
      <w:r>
        <w:rPr>
          <w:color w:val="231F20"/>
          <w:spacing w:val="-5"/>
        </w:rPr>
        <w:t> </w:t>
      </w:r>
      <w:r>
        <w:rPr>
          <w:color w:val="231F20"/>
        </w:rPr>
        <w:t>or</w:t>
      </w:r>
      <w:r>
        <w:rPr>
          <w:color w:val="231F20"/>
          <w:spacing w:val="-5"/>
        </w:rPr>
        <w:t> </w:t>
      </w:r>
      <w:r>
        <w:rPr>
          <w:color w:val="231F20"/>
        </w:rPr>
        <w:t>work</w:t>
      </w:r>
      <w:r>
        <w:rPr>
          <w:color w:val="231F20"/>
          <w:spacing w:val="-5"/>
        </w:rPr>
        <w:t> </w:t>
      </w:r>
      <w:r>
        <w:rPr>
          <w:color w:val="231F20"/>
        </w:rPr>
        <w:t>packages to</w:t>
      </w:r>
      <w:r>
        <w:rPr>
          <w:color w:val="231F20"/>
          <w:spacing w:val="-5"/>
        </w:rPr>
        <w:t> </w:t>
      </w:r>
      <w:r>
        <w:rPr>
          <w:color w:val="231F20"/>
        </w:rPr>
        <w:t>establish</w:t>
      </w:r>
      <w:r>
        <w:rPr>
          <w:color w:val="231F20"/>
          <w:spacing w:val="-5"/>
        </w:rPr>
        <w:t> </w:t>
      </w:r>
      <w:r>
        <w:rPr>
          <w:color w:val="231F20"/>
        </w:rPr>
        <w:t>an</w:t>
      </w:r>
      <w:r>
        <w:rPr>
          <w:color w:val="231F20"/>
          <w:spacing w:val="-5"/>
        </w:rPr>
        <w:t> </w:t>
      </w:r>
      <w:r>
        <w:rPr>
          <w:color w:val="231F20"/>
        </w:rPr>
        <w:t>authorized</w:t>
      </w:r>
      <w:r>
        <w:rPr>
          <w:color w:val="231F20"/>
          <w:spacing w:val="-5"/>
        </w:rPr>
        <w:t> </w:t>
      </w:r>
      <w:r>
        <w:rPr>
          <w:color w:val="231F20"/>
        </w:rPr>
        <w:t>cost</w:t>
      </w:r>
      <w:r>
        <w:rPr>
          <w:color w:val="231F20"/>
          <w:spacing w:val="-5"/>
        </w:rPr>
        <w:t> </w:t>
      </w:r>
      <w:r>
        <w:rPr>
          <w:color w:val="231F20"/>
        </w:rPr>
        <w:t>baseline.</w:t>
      </w:r>
      <w:r>
        <w:rPr>
          <w:color w:val="231F20"/>
          <w:spacing w:val="-5"/>
        </w:rPr>
        <w:t> </w:t>
      </w:r>
      <w:r>
        <w:rPr>
          <w:color w:val="231F20"/>
        </w:rPr>
        <w:t>The</w:t>
      </w:r>
      <w:r>
        <w:rPr>
          <w:color w:val="231F20"/>
          <w:spacing w:val="-5"/>
        </w:rPr>
        <w:t> </w:t>
      </w:r>
      <w:r>
        <w:rPr>
          <w:color w:val="231F20"/>
        </w:rPr>
        <w:t>key</w:t>
      </w:r>
      <w:r>
        <w:rPr>
          <w:color w:val="231F20"/>
          <w:spacing w:val="-5"/>
        </w:rPr>
        <w:t> </w:t>
      </w:r>
      <w:r>
        <w:rPr>
          <w:color w:val="231F20"/>
        </w:rPr>
        <w:t>benefit of this process is that it determines the cost baseline against which project performance can be monitored and controlled.</w:t>
      </w:r>
    </w:p>
    <w:p>
      <w:pPr>
        <w:pStyle w:val="Heading5"/>
        <w:spacing w:before="183"/>
        <w:ind w:left="460"/>
      </w:pPr>
      <w:r>
        <w:rPr>
          <w:color w:val="231F20"/>
        </w:rPr>
        <w:t>Control</w:t>
      </w:r>
      <w:r>
        <w:rPr>
          <w:color w:val="231F20"/>
          <w:spacing w:val="2"/>
        </w:rPr>
        <w:t> </w:t>
      </w:r>
      <w:r>
        <w:rPr>
          <w:color w:val="231F20"/>
          <w:spacing w:val="-2"/>
        </w:rPr>
        <w:t>Costs</w:t>
      </w:r>
    </w:p>
    <w:p>
      <w:pPr>
        <w:pStyle w:val="BodyText"/>
        <w:spacing w:line="223" w:lineRule="auto" w:before="4"/>
        <w:ind w:left="460" w:right="379"/>
      </w:pPr>
      <w:r>
        <w:rPr>
          <w:color w:val="231F20"/>
        </w:rPr>
        <w:t>Control Costs is the process of monitoring the status of the project to update the project costs and managing changes to the cost baseline. The key benefit of this process is that it provides the means to recognize variance</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plan</w:t>
      </w:r>
      <w:r>
        <w:rPr>
          <w:color w:val="231F20"/>
          <w:spacing w:val="-5"/>
        </w:rPr>
        <w:t> </w:t>
      </w:r>
      <w:r>
        <w:rPr>
          <w:color w:val="231F20"/>
        </w:rPr>
        <w:t>in</w:t>
      </w:r>
      <w:r>
        <w:rPr>
          <w:color w:val="231F20"/>
          <w:spacing w:val="-5"/>
        </w:rPr>
        <w:t> </w:t>
      </w:r>
      <w:r>
        <w:rPr>
          <w:color w:val="231F20"/>
        </w:rPr>
        <w:t>order</w:t>
      </w:r>
      <w:r>
        <w:rPr>
          <w:color w:val="231F20"/>
          <w:spacing w:val="-5"/>
        </w:rPr>
        <w:t> </w:t>
      </w:r>
      <w:r>
        <w:rPr>
          <w:color w:val="231F20"/>
        </w:rPr>
        <w:t>to</w:t>
      </w:r>
      <w:r>
        <w:rPr>
          <w:color w:val="231F20"/>
          <w:spacing w:val="-5"/>
        </w:rPr>
        <w:t> </w:t>
      </w:r>
      <w:r>
        <w:rPr>
          <w:color w:val="231F20"/>
        </w:rPr>
        <w:t>take</w:t>
      </w:r>
      <w:r>
        <w:rPr>
          <w:color w:val="231F20"/>
          <w:spacing w:val="-5"/>
        </w:rPr>
        <w:t> </w:t>
      </w:r>
      <w:r>
        <w:rPr>
          <w:color w:val="231F20"/>
        </w:rPr>
        <w:t>corrective</w:t>
      </w:r>
      <w:r>
        <w:rPr>
          <w:color w:val="231F20"/>
          <w:spacing w:val="-5"/>
        </w:rPr>
        <w:t> </w:t>
      </w:r>
      <w:r>
        <w:rPr>
          <w:color w:val="231F20"/>
        </w:rPr>
        <w:t>action and minimize risk.</w:t>
      </w:r>
    </w:p>
    <w:p>
      <w:pPr>
        <w:pStyle w:val="BodyText"/>
        <w:spacing w:line="223" w:lineRule="auto" w:before="194"/>
        <w:ind w:left="460" w:right="611"/>
      </w:pPr>
      <w:r>
        <w:rPr>
          <w:color w:val="231F20"/>
        </w:rPr>
        <w:t>The key to effective cost control is the management of</w:t>
      </w:r>
      <w:r>
        <w:rPr>
          <w:color w:val="231F20"/>
          <w:spacing w:val="-5"/>
        </w:rPr>
        <w:t> </w:t>
      </w:r>
      <w:r>
        <w:rPr>
          <w:color w:val="231F20"/>
        </w:rPr>
        <w:t>the</w:t>
      </w:r>
      <w:r>
        <w:rPr>
          <w:color w:val="231F20"/>
          <w:spacing w:val="-5"/>
        </w:rPr>
        <w:t> </w:t>
      </w:r>
      <w:r>
        <w:rPr>
          <w:color w:val="231F20"/>
        </w:rPr>
        <w:t>approved</w:t>
      </w:r>
      <w:r>
        <w:rPr>
          <w:color w:val="231F20"/>
          <w:spacing w:val="-5"/>
        </w:rPr>
        <w:t> </w:t>
      </w:r>
      <w:r>
        <w:rPr>
          <w:color w:val="231F20"/>
        </w:rPr>
        <w:t>cost</w:t>
      </w:r>
      <w:r>
        <w:rPr>
          <w:color w:val="231F20"/>
          <w:spacing w:val="-5"/>
        </w:rPr>
        <w:t> </w:t>
      </w:r>
      <w:r>
        <w:rPr>
          <w:color w:val="231F20"/>
        </w:rPr>
        <w:t>baseline</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changes</w:t>
      </w:r>
      <w:r>
        <w:rPr>
          <w:color w:val="231F20"/>
          <w:spacing w:val="-5"/>
        </w:rPr>
        <w:t> </w:t>
      </w:r>
      <w:r>
        <w:rPr>
          <w:color w:val="231F20"/>
        </w:rPr>
        <w:t>to</w:t>
      </w:r>
      <w:r>
        <w:rPr>
          <w:color w:val="231F20"/>
          <w:spacing w:val="-5"/>
        </w:rPr>
        <w:t> </w:t>
      </w:r>
      <w:r>
        <w:rPr>
          <w:color w:val="231F20"/>
        </w:rPr>
        <w:t>that </w:t>
      </w:r>
      <w:r>
        <w:rPr>
          <w:color w:val="231F20"/>
          <w:spacing w:val="-2"/>
        </w:rPr>
        <w:t>baseline.</w:t>
      </w:r>
    </w:p>
    <w:p>
      <w:pPr>
        <w:pStyle w:val="BodyText"/>
        <w:spacing w:line="208" w:lineRule="exact" w:before="186"/>
        <w:ind w:left="460"/>
      </w:pPr>
      <w:r>
        <w:rPr>
          <w:color w:val="231F20"/>
        </w:rPr>
        <w:t>Project cost control </w:t>
      </w:r>
      <w:r>
        <w:rPr>
          <w:color w:val="231F20"/>
          <w:spacing w:val="-2"/>
        </w:rPr>
        <w:t>includes:</w:t>
      </w:r>
    </w:p>
    <w:p>
      <w:pPr>
        <w:pStyle w:val="ListParagraph"/>
        <w:numPr>
          <w:ilvl w:val="0"/>
          <w:numId w:val="58"/>
        </w:numPr>
        <w:tabs>
          <w:tab w:pos="739" w:val="left" w:leader="none"/>
          <w:tab w:pos="749" w:val="left" w:leader="none"/>
        </w:tabs>
        <w:spacing w:line="223" w:lineRule="auto" w:before="4" w:after="0"/>
        <w:ind w:left="739" w:right="723" w:hanging="170"/>
        <w:jc w:val="left"/>
        <w:rPr>
          <w:sz w:val="18"/>
        </w:rPr>
      </w:pPr>
      <w:r>
        <w:rPr>
          <w:color w:val="231F20"/>
          <w:spacing w:val="-123"/>
          <w:sz w:val="18"/>
        </w:rPr>
        <w:tab/>
      </w:r>
      <w:r>
        <w:rPr>
          <w:color w:val="231F20"/>
          <w:sz w:val="18"/>
        </w:rPr>
        <w:t>Influencing</w:t>
      </w:r>
      <w:r>
        <w:rPr>
          <w:color w:val="231F20"/>
          <w:spacing w:val="-123"/>
          <w:sz w:val="18"/>
        </w:rPr>
        <w:t> </w:t>
      </w:r>
      <w:r>
        <w:rPr>
          <w:color w:val="231F20"/>
          <w:sz w:val="18"/>
        </w:rPr>
        <w:t>the</w:t>
      </w:r>
      <w:r>
        <w:rPr>
          <w:color w:val="231F20"/>
          <w:spacing w:val="-123"/>
          <w:sz w:val="18"/>
        </w:rPr>
        <w:t> </w:t>
      </w:r>
      <w:r>
        <w:rPr>
          <w:color w:val="231F20"/>
          <w:sz w:val="18"/>
        </w:rPr>
        <w:t>factors</w:t>
      </w:r>
      <w:r>
        <w:rPr>
          <w:color w:val="231F20"/>
          <w:spacing w:val="-123"/>
          <w:sz w:val="18"/>
        </w:rPr>
        <w:t> </w:t>
      </w:r>
      <w:r>
        <w:rPr>
          <w:color w:val="231F20"/>
          <w:sz w:val="18"/>
        </w:rPr>
        <w:t>that</w:t>
      </w:r>
      <w:r>
        <w:rPr>
          <w:color w:val="231F20"/>
          <w:spacing w:val="-123"/>
          <w:sz w:val="18"/>
        </w:rPr>
        <w:t> </w:t>
      </w:r>
      <w:r>
        <w:rPr>
          <w:color w:val="231F20"/>
          <w:sz w:val="18"/>
        </w:rPr>
        <w:t>create</w:t>
      </w:r>
      <w:r>
        <w:rPr>
          <w:color w:val="231F20"/>
          <w:spacing w:val="-123"/>
          <w:sz w:val="18"/>
        </w:rPr>
        <w:t> </w:t>
      </w:r>
      <w:r>
        <w:rPr>
          <w:color w:val="231F20"/>
          <w:sz w:val="18"/>
        </w:rPr>
        <w:t>changes</w:t>
      </w:r>
      <w:r>
        <w:rPr>
          <w:color w:val="231F20"/>
          <w:spacing w:val="-123"/>
          <w:sz w:val="18"/>
        </w:rPr>
        <w:t> </w:t>
      </w:r>
      <w:r>
        <w:rPr>
          <w:color w:val="231F20"/>
          <w:sz w:val="18"/>
        </w:rPr>
        <w:t>to</w:t>
      </w:r>
      <w:r>
        <w:rPr>
          <w:color w:val="231F20"/>
          <w:spacing w:val="-123"/>
          <w:sz w:val="18"/>
        </w:rPr>
        <w:t> </w:t>
      </w:r>
      <w:r>
        <w:rPr>
          <w:color w:val="231F20"/>
          <w:sz w:val="18"/>
        </w:rPr>
        <w:t>the authorized cost baseline…</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pages</w:t>
      </w:r>
      <w:r>
        <w:rPr>
          <w:color w:val="231F20"/>
          <w:spacing w:val="1"/>
          <w:sz w:val="18"/>
        </w:rPr>
        <w:t> </w:t>
      </w:r>
      <w:r>
        <w:rPr>
          <w:color w:val="231F20"/>
          <w:sz w:val="18"/>
        </w:rPr>
        <w:t>253–254, Section</w:t>
      </w:r>
      <w:r>
        <w:rPr>
          <w:color w:val="231F20"/>
          <w:spacing w:val="1"/>
          <w:sz w:val="18"/>
        </w:rPr>
        <w:t> </w:t>
      </w:r>
      <w:r>
        <w:rPr>
          <w:color w:val="231F20"/>
          <w:sz w:val="18"/>
        </w:rPr>
        <w:t>7.3.3.1, Figure</w:t>
      </w:r>
      <w:r>
        <w:rPr>
          <w:color w:val="231F20"/>
          <w:spacing w:val="1"/>
          <w:sz w:val="18"/>
        </w:rPr>
        <w:t> </w:t>
      </w:r>
      <w:r>
        <w:rPr>
          <w:color w:val="231F20"/>
          <w:sz w:val="18"/>
        </w:rPr>
        <w:t>7-</w:t>
      </w:r>
      <w:r>
        <w:rPr>
          <w:color w:val="231F20"/>
          <w:spacing w:val="-10"/>
          <w:sz w:val="18"/>
        </w:rPr>
        <w:t>8</w:t>
      </w:r>
    </w:p>
    <w:p>
      <w:pPr>
        <w:pStyle w:val="BodyText"/>
        <w:spacing w:before="4"/>
        <w:ind w:left="340"/>
      </w:pPr>
      <w:r>
        <w:rPr>
          <w:color w:val="231F20"/>
        </w:rPr>
        <w:t>and Figure 7-</w:t>
      </w:r>
      <w:r>
        <w:rPr>
          <w:color w:val="231F20"/>
          <w:spacing w:val="-10"/>
        </w:rPr>
        <w:t>9</w:t>
      </w:r>
    </w:p>
    <w:p>
      <w:pPr>
        <w:pStyle w:val="Heading5"/>
      </w:pPr>
      <w:r>
        <w:rPr>
          <w:color w:val="231F20"/>
        </w:rPr>
        <w:t>Cost </w:t>
      </w:r>
      <w:r>
        <w:rPr>
          <w:color w:val="231F20"/>
          <w:spacing w:val="-2"/>
        </w:rPr>
        <w:t>Baseline</w:t>
      </w:r>
    </w:p>
    <w:p>
      <w:pPr>
        <w:pStyle w:val="BodyText"/>
        <w:spacing w:line="223" w:lineRule="auto" w:before="4"/>
        <w:ind w:left="700"/>
      </w:pPr>
      <w:r>
        <w:rPr>
          <w:color w:val="231F20"/>
        </w:rPr>
        <w:t>The</w:t>
      </w:r>
      <w:r>
        <w:rPr>
          <w:color w:val="231F20"/>
          <w:spacing w:val="-5"/>
        </w:rPr>
        <w:t> </w:t>
      </w:r>
      <w:r>
        <w:rPr>
          <w:color w:val="231F20"/>
        </w:rPr>
        <w:t>cost</w:t>
      </w:r>
      <w:r>
        <w:rPr>
          <w:color w:val="231F20"/>
          <w:spacing w:val="-5"/>
        </w:rPr>
        <w:t> </w:t>
      </w:r>
      <w:r>
        <w:rPr>
          <w:color w:val="231F20"/>
        </w:rPr>
        <w:t>baseline</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approved</w:t>
      </w:r>
      <w:r>
        <w:rPr>
          <w:color w:val="231F20"/>
          <w:spacing w:val="-5"/>
        </w:rPr>
        <w:t> </w:t>
      </w:r>
      <w:r>
        <w:rPr>
          <w:color w:val="231F20"/>
        </w:rPr>
        <w:t>version</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time- phased project budget, excluding any management reserves, which can only be changed through formal change control procedures and is used as a basis</w:t>
      </w:r>
    </w:p>
    <w:p>
      <w:pPr>
        <w:pStyle w:val="BodyText"/>
        <w:spacing w:line="223" w:lineRule="auto"/>
        <w:ind w:left="700" w:right="209"/>
      </w:pPr>
      <w:r>
        <w:rPr>
          <w:color w:val="231F20"/>
        </w:rPr>
        <w:t>for comparison to actual results. It is developed as a summation of the approved budgets for the different schedule activities. Figure 7-8 illustrates the various components of the project budget and cost baseline. Activity cost estimates for the various project activities, along</w:t>
      </w:r>
      <w:r>
        <w:rPr>
          <w:color w:val="231F20"/>
          <w:spacing w:val="-4"/>
        </w:rPr>
        <w:t> </w:t>
      </w:r>
      <w:r>
        <w:rPr>
          <w:color w:val="231F20"/>
        </w:rPr>
        <w:t>with</w:t>
      </w:r>
      <w:r>
        <w:rPr>
          <w:color w:val="231F20"/>
          <w:spacing w:val="-4"/>
        </w:rPr>
        <w:t> </w:t>
      </w:r>
      <w:r>
        <w:rPr>
          <w:color w:val="231F20"/>
        </w:rPr>
        <w:t>any</w:t>
      </w:r>
      <w:r>
        <w:rPr>
          <w:color w:val="231F20"/>
          <w:spacing w:val="-4"/>
        </w:rPr>
        <w:t> </w:t>
      </w:r>
      <w:r>
        <w:rPr>
          <w:color w:val="231F20"/>
        </w:rPr>
        <w:t>contingency</w:t>
      </w:r>
      <w:r>
        <w:rPr>
          <w:color w:val="231F20"/>
          <w:spacing w:val="-4"/>
        </w:rPr>
        <w:t> </w:t>
      </w:r>
      <w:r>
        <w:rPr>
          <w:color w:val="231F20"/>
        </w:rPr>
        <w:t>reserves</w:t>
      </w:r>
      <w:r>
        <w:rPr>
          <w:color w:val="231F20"/>
          <w:spacing w:val="-4"/>
        </w:rPr>
        <w:t> </w:t>
      </w:r>
      <w:r>
        <w:rPr>
          <w:color w:val="231F20"/>
        </w:rPr>
        <w:t>for</w:t>
      </w:r>
      <w:r>
        <w:rPr>
          <w:color w:val="231F20"/>
          <w:spacing w:val="-4"/>
        </w:rPr>
        <w:t> </w:t>
      </w:r>
      <w:r>
        <w:rPr>
          <w:color w:val="231F20"/>
        </w:rPr>
        <w:t>these</w:t>
      </w:r>
      <w:r>
        <w:rPr>
          <w:color w:val="231F20"/>
          <w:spacing w:val="-4"/>
        </w:rPr>
        <w:t> </w:t>
      </w:r>
      <w:r>
        <w:rPr>
          <w:color w:val="231F20"/>
        </w:rPr>
        <w:t>activities, are aggregated into their associated work package</w:t>
      </w:r>
      <w:r>
        <w:rPr>
          <w:color w:val="231F20"/>
          <w:spacing w:val="40"/>
        </w:rPr>
        <w:t> </w:t>
      </w:r>
      <w:r>
        <w:rPr>
          <w:color w:val="231F20"/>
        </w:rPr>
        <w:t>costs.</w:t>
      </w:r>
      <w:r>
        <w:rPr>
          <w:color w:val="231F20"/>
          <w:spacing w:val="-1"/>
        </w:rPr>
        <w:t> </w:t>
      </w:r>
      <w:r>
        <w:rPr>
          <w:color w:val="231F20"/>
        </w:rPr>
        <w:t>The</w:t>
      </w:r>
      <w:r>
        <w:rPr>
          <w:color w:val="231F20"/>
          <w:spacing w:val="-1"/>
        </w:rPr>
        <w:t> </w:t>
      </w:r>
      <w:r>
        <w:rPr>
          <w:color w:val="231F20"/>
        </w:rPr>
        <w:t>work</w:t>
      </w:r>
      <w:r>
        <w:rPr>
          <w:color w:val="231F20"/>
          <w:spacing w:val="-1"/>
        </w:rPr>
        <w:t> </w:t>
      </w:r>
      <w:r>
        <w:rPr>
          <w:color w:val="231F20"/>
        </w:rPr>
        <w:t>package</w:t>
      </w:r>
      <w:r>
        <w:rPr>
          <w:color w:val="231F20"/>
          <w:spacing w:val="-1"/>
        </w:rPr>
        <w:t> </w:t>
      </w:r>
      <w:r>
        <w:rPr>
          <w:color w:val="231F20"/>
        </w:rPr>
        <w:t>cost</w:t>
      </w:r>
      <w:r>
        <w:rPr>
          <w:color w:val="231F20"/>
          <w:spacing w:val="-1"/>
        </w:rPr>
        <w:t> </w:t>
      </w:r>
      <w:r>
        <w:rPr>
          <w:color w:val="231F20"/>
        </w:rPr>
        <w:t>estimates,</w:t>
      </w:r>
      <w:r>
        <w:rPr>
          <w:color w:val="231F20"/>
          <w:spacing w:val="-1"/>
        </w:rPr>
        <w:t> </w:t>
      </w:r>
      <w:r>
        <w:rPr>
          <w:color w:val="231F20"/>
        </w:rPr>
        <w:t>along</w:t>
      </w:r>
      <w:r>
        <w:rPr>
          <w:color w:val="231F20"/>
          <w:spacing w:val="-1"/>
        </w:rPr>
        <w:t> </w:t>
      </w:r>
      <w:r>
        <w:rPr>
          <w:color w:val="231F20"/>
        </w:rPr>
        <w:t>with</w:t>
      </w:r>
      <w:r>
        <w:rPr>
          <w:color w:val="231F20"/>
          <w:spacing w:val="-1"/>
        </w:rPr>
        <w:t> </w:t>
      </w:r>
      <w:r>
        <w:rPr>
          <w:color w:val="231F20"/>
        </w:rPr>
        <w:t>any contingency reserves estimated for the work packages, are</w:t>
      </w:r>
      <w:r>
        <w:rPr>
          <w:color w:val="231F20"/>
          <w:spacing w:val="-6"/>
        </w:rPr>
        <w:t> </w:t>
      </w:r>
      <w:r>
        <w:rPr>
          <w:color w:val="231F20"/>
        </w:rPr>
        <w:t>aggregated</w:t>
      </w:r>
      <w:r>
        <w:rPr>
          <w:color w:val="231F20"/>
          <w:spacing w:val="-6"/>
        </w:rPr>
        <w:t> </w:t>
      </w:r>
      <w:r>
        <w:rPr>
          <w:color w:val="231F20"/>
        </w:rPr>
        <w:t>into</w:t>
      </w:r>
      <w:r>
        <w:rPr>
          <w:color w:val="231F20"/>
          <w:spacing w:val="-6"/>
        </w:rPr>
        <w:t> </w:t>
      </w:r>
      <w:r>
        <w:rPr>
          <w:color w:val="231F20"/>
        </w:rPr>
        <w:t>control</w:t>
      </w:r>
      <w:r>
        <w:rPr>
          <w:color w:val="231F20"/>
          <w:spacing w:val="-6"/>
        </w:rPr>
        <w:t> </w:t>
      </w:r>
      <w:r>
        <w:rPr>
          <w:color w:val="231F20"/>
        </w:rPr>
        <w:t>accounts.</w:t>
      </w:r>
      <w:r>
        <w:rPr>
          <w:color w:val="231F20"/>
          <w:spacing w:val="-6"/>
        </w:rPr>
        <w:t> </w:t>
      </w:r>
      <w:r>
        <w:rPr>
          <w:color w:val="231F20"/>
        </w:rPr>
        <w:t>The</w:t>
      </w:r>
      <w:r>
        <w:rPr>
          <w:color w:val="231F20"/>
          <w:spacing w:val="-6"/>
        </w:rPr>
        <w:t> </w:t>
      </w:r>
      <w:r>
        <w:rPr>
          <w:color w:val="231F20"/>
        </w:rPr>
        <w:t>summation</w:t>
      </w:r>
      <w:r>
        <w:rPr>
          <w:color w:val="231F20"/>
          <w:spacing w:val="-6"/>
        </w:rPr>
        <w:t> </w:t>
      </w:r>
      <w:r>
        <w:rPr>
          <w:color w:val="231F20"/>
        </w:rPr>
        <w:t>of the control accounts make up the cost baseline. Since the cost estimates that make up the cost baseline are directly tied to the schedule activities, this enables a</w:t>
      </w:r>
    </w:p>
    <w:p>
      <w:pPr>
        <w:pStyle w:val="BodyText"/>
        <w:spacing w:line="185" w:lineRule="exact"/>
        <w:ind w:left="700"/>
      </w:pPr>
      <w:r>
        <w:rPr>
          <w:color w:val="231F20"/>
        </w:rPr>
        <w:t>time-phased view of the cost baseline, which is </w:t>
      </w:r>
      <w:r>
        <w:rPr>
          <w:color w:val="231F20"/>
          <w:spacing w:val="-2"/>
        </w:rPr>
        <w:t>typically</w:t>
      </w:r>
    </w:p>
    <w:p>
      <w:pPr>
        <w:pStyle w:val="BodyText"/>
        <w:spacing w:line="223" w:lineRule="auto" w:before="1"/>
        <w:ind w:left="700"/>
      </w:pPr>
      <w:r>
        <w:rPr>
          <w:color w:val="231F20"/>
        </w:rPr>
        <w:t>displayed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form</w:t>
      </w:r>
      <w:r>
        <w:rPr>
          <w:color w:val="231F20"/>
          <w:spacing w:val="-4"/>
        </w:rPr>
        <w:t> </w:t>
      </w:r>
      <w:r>
        <w:rPr>
          <w:color w:val="231F20"/>
        </w:rPr>
        <w:t>of</w:t>
      </w:r>
      <w:r>
        <w:rPr>
          <w:color w:val="231F20"/>
          <w:spacing w:val="-4"/>
        </w:rPr>
        <w:t> </w:t>
      </w:r>
      <w:r>
        <w:rPr>
          <w:color w:val="231F20"/>
        </w:rPr>
        <w:t>an</w:t>
      </w:r>
      <w:r>
        <w:rPr>
          <w:color w:val="231F20"/>
          <w:spacing w:val="-4"/>
        </w:rPr>
        <w:t> </w:t>
      </w:r>
      <w:r>
        <w:rPr>
          <w:color w:val="231F20"/>
        </w:rPr>
        <w:t>S-curve,</w:t>
      </w:r>
      <w:r>
        <w:rPr>
          <w:color w:val="231F20"/>
          <w:spacing w:val="-4"/>
        </w:rPr>
        <w:t> </w:t>
      </w:r>
      <w:r>
        <w:rPr>
          <w:color w:val="231F20"/>
        </w:rPr>
        <w:t>as</w:t>
      </w:r>
      <w:r>
        <w:rPr>
          <w:color w:val="231F20"/>
          <w:spacing w:val="-4"/>
        </w:rPr>
        <w:t> </w:t>
      </w:r>
      <w:r>
        <w:rPr>
          <w:color w:val="231F20"/>
        </w:rPr>
        <w:t>is</w:t>
      </w:r>
      <w:r>
        <w:rPr>
          <w:color w:val="231F20"/>
          <w:spacing w:val="-4"/>
        </w:rPr>
        <w:t> </w:t>
      </w:r>
      <w:r>
        <w:rPr>
          <w:color w:val="231F20"/>
        </w:rPr>
        <w:t>illustrated</w:t>
      </w:r>
      <w:r>
        <w:rPr>
          <w:color w:val="231F20"/>
          <w:spacing w:val="-4"/>
        </w:rPr>
        <w:t> </w:t>
      </w:r>
      <w:r>
        <w:rPr>
          <w:color w:val="231F20"/>
        </w:rPr>
        <w:t>in Figure 7-9.</w:t>
      </w:r>
    </w:p>
    <w:p>
      <w:pPr>
        <w:pStyle w:val="BodyText"/>
        <w:spacing w:line="223" w:lineRule="auto" w:before="198"/>
        <w:ind w:left="700" w:right="295"/>
      </w:pPr>
      <w:r>
        <w:rPr>
          <w:color w:val="231F20"/>
        </w:rPr>
        <w:t>Management reserves are added to the cost baseline</w:t>
      </w:r>
      <w:r>
        <w:rPr>
          <w:color w:val="231F20"/>
          <w:spacing w:val="40"/>
        </w:rPr>
        <w:t> </w:t>
      </w:r>
      <w:r>
        <w:rPr>
          <w:color w:val="231F20"/>
        </w:rPr>
        <w:t>to produce the project budget. As changes warranting the use of management reserves arise, the change control process is used to obtain approval to move</w:t>
      </w:r>
      <w:r>
        <w:rPr>
          <w:color w:val="231F20"/>
          <w:spacing w:val="40"/>
        </w:rPr>
        <w:t> </w:t>
      </w:r>
      <w:r>
        <w:rPr>
          <w:color w:val="231F20"/>
        </w:rPr>
        <w:t>the</w:t>
      </w:r>
      <w:r>
        <w:rPr>
          <w:color w:val="231F20"/>
          <w:spacing w:val="-6"/>
        </w:rPr>
        <w:t> </w:t>
      </w:r>
      <w:r>
        <w:rPr>
          <w:color w:val="231F20"/>
        </w:rPr>
        <w:t>applicable</w:t>
      </w:r>
      <w:r>
        <w:rPr>
          <w:color w:val="231F20"/>
          <w:spacing w:val="-6"/>
        </w:rPr>
        <w:t> </w:t>
      </w:r>
      <w:r>
        <w:rPr>
          <w:color w:val="231F20"/>
        </w:rPr>
        <w:t>management</w:t>
      </w:r>
      <w:r>
        <w:rPr>
          <w:color w:val="231F20"/>
          <w:spacing w:val="-6"/>
        </w:rPr>
        <w:t> </w:t>
      </w:r>
      <w:r>
        <w:rPr>
          <w:color w:val="231F20"/>
        </w:rPr>
        <w:t>reserve</w:t>
      </w:r>
      <w:r>
        <w:rPr>
          <w:color w:val="231F20"/>
          <w:spacing w:val="-6"/>
        </w:rPr>
        <w:t> </w:t>
      </w:r>
      <w:r>
        <w:rPr>
          <w:color w:val="231F20"/>
        </w:rPr>
        <w:t>funds</w:t>
      </w:r>
      <w:r>
        <w:rPr>
          <w:color w:val="231F20"/>
          <w:spacing w:val="-6"/>
        </w:rPr>
        <w:t> </w:t>
      </w:r>
      <w:r>
        <w:rPr>
          <w:color w:val="231F20"/>
        </w:rPr>
        <w:t>into</w:t>
      </w:r>
      <w:r>
        <w:rPr>
          <w:color w:val="231F20"/>
          <w:spacing w:val="-6"/>
        </w:rPr>
        <w:t> </w:t>
      </w:r>
      <w:r>
        <w:rPr>
          <w:color w:val="231F20"/>
        </w:rPr>
        <w:t>the</w:t>
      </w:r>
      <w:r>
        <w:rPr>
          <w:color w:val="231F20"/>
          <w:spacing w:val="-6"/>
        </w:rPr>
        <w:t> </w:t>
      </w:r>
      <w:r>
        <w:rPr>
          <w:color w:val="231F20"/>
        </w:rPr>
        <w:t>cost </w:t>
      </w:r>
      <w:r>
        <w:rPr>
          <w:color w:val="231F20"/>
          <w:spacing w:val="-2"/>
        </w:rPr>
        <w:t>baseline.</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256–258,</w:t>
      </w:r>
      <w:r>
        <w:rPr>
          <w:color w:val="231F20"/>
          <w:spacing w:val="1"/>
          <w:sz w:val="18"/>
        </w:rPr>
        <w:t> </w:t>
      </w:r>
      <w:r>
        <w:rPr>
          <w:color w:val="231F20"/>
          <w:sz w:val="18"/>
        </w:rPr>
        <w:t>Section</w:t>
      </w:r>
      <w:r>
        <w:rPr>
          <w:color w:val="231F20"/>
          <w:spacing w:val="1"/>
          <w:sz w:val="18"/>
        </w:rPr>
        <w:t> </w:t>
      </w:r>
      <w:r>
        <w:rPr>
          <w:color w:val="231F20"/>
          <w:spacing w:val="-5"/>
          <w:sz w:val="18"/>
        </w:rPr>
        <w:t>7.4</w:t>
      </w:r>
    </w:p>
    <w:p>
      <w:pPr>
        <w:pStyle w:val="Heading5"/>
        <w:ind w:left="460"/>
      </w:pPr>
      <w:r>
        <w:rPr>
          <w:color w:val="231F20"/>
        </w:rPr>
        <w:t>Control</w:t>
      </w:r>
      <w:r>
        <w:rPr>
          <w:color w:val="231F20"/>
          <w:spacing w:val="2"/>
        </w:rPr>
        <w:t> </w:t>
      </w:r>
      <w:r>
        <w:rPr>
          <w:color w:val="231F20"/>
          <w:spacing w:val="-2"/>
        </w:rPr>
        <w:t>Costs</w:t>
      </w:r>
    </w:p>
    <w:p>
      <w:pPr>
        <w:pStyle w:val="BodyText"/>
        <w:spacing w:line="200" w:lineRule="exact"/>
        <w:ind w:left="460"/>
      </w:pPr>
      <w:r>
        <w:rPr>
          <w:color w:val="231F20"/>
        </w:rPr>
        <w:t>Project cost control </w:t>
      </w:r>
      <w:r>
        <w:rPr>
          <w:color w:val="231F20"/>
          <w:spacing w:val="-2"/>
        </w:rPr>
        <w:t>includes:</w:t>
      </w:r>
    </w:p>
    <w:p>
      <w:pPr>
        <w:pStyle w:val="ListParagraph"/>
        <w:numPr>
          <w:ilvl w:val="0"/>
          <w:numId w:val="59"/>
        </w:numPr>
        <w:tabs>
          <w:tab w:pos="739" w:val="left" w:leader="none"/>
          <w:tab w:pos="749" w:val="left" w:leader="none"/>
        </w:tabs>
        <w:spacing w:line="223" w:lineRule="auto" w:before="4" w:after="0"/>
        <w:ind w:left="739" w:right="723" w:hanging="170"/>
        <w:jc w:val="left"/>
        <w:rPr>
          <w:sz w:val="18"/>
        </w:rPr>
      </w:pPr>
      <w:r>
        <w:rPr>
          <w:color w:val="231F20"/>
          <w:spacing w:val="-123"/>
          <w:sz w:val="18"/>
        </w:rPr>
        <w:tab/>
      </w:r>
      <w:r>
        <w:rPr>
          <w:color w:val="231F20"/>
          <w:sz w:val="18"/>
        </w:rPr>
        <w:t>Influencing</w:t>
      </w:r>
      <w:r>
        <w:rPr>
          <w:color w:val="231F20"/>
          <w:spacing w:val="-123"/>
          <w:sz w:val="18"/>
        </w:rPr>
        <w:t> </w:t>
      </w:r>
      <w:r>
        <w:rPr>
          <w:color w:val="231F20"/>
          <w:sz w:val="18"/>
        </w:rPr>
        <w:t>the</w:t>
      </w:r>
      <w:r>
        <w:rPr>
          <w:color w:val="231F20"/>
          <w:spacing w:val="-123"/>
          <w:sz w:val="18"/>
        </w:rPr>
        <w:t> </w:t>
      </w:r>
      <w:r>
        <w:rPr>
          <w:color w:val="231F20"/>
          <w:sz w:val="18"/>
        </w:rPr>
        <w:t>factors</w:t>
      </w:r>
      <w:r>
        <w:rPr>
          <w:color w:val="231F20"/>
          <w:spacing w:val="-123"/>
          <w:sz w:val="18"/>
        </w:rPr>
        <w:t> </w:t>
      </w:r>
      <w:r>
        <w:rPr>
          <w:color w:val="231F20"/>
          <w:sz w:val="18"/>
        </w:rPr>
        <w:t>that</w:t>
      </w:r>
      <w:r>
        <w:rPr>
          <w:color w:val="231F20"/>
          <w:spacing w:val="-123"/>
          <w:sz w:val="18"/>
        </w:rPr>
        <w:t> </w:t>
      </w:r>
      <w:r>
        <w:rPr>
          <w:color w:val="231F20"/>
          <w:sz w:val="18"/>
        </w:rPr>
        <w:t>create</w:t>
      </w:r>
      <w:r>
        <w:rPr>
          <w:color w:val="231F20"/>
          <w:spacing w:val="-123"/>
          <w:sz w:val="18"/>
        </w:rPr>
        <w:t> </w:t>
      </w:r>
      <w:r>
        <w:rPr>
          <w:color w:val="231F20"/>
          <w:sz w:val="18"/>
        </w:rPr>
        <w:t>changes</w:t>
      </w:r>
      <w:r>
        <w:rPr>
          <w:color w:val="231F20"/>
          <w:spacing w:val="-123"/>
          <w:sz w:val="18"/>
        </w:rPr>
        <w:t> </w:t>
      </w:r>
      <w:r>
        <w:rPr>
          <w:color w:val="231F20"/>
          <w:sz w:val="18"/>
        </w:rPr>
        <w:t>to</w:t>
      </w:r>
      <w:r>
        <w:rPr>
          <w:color w:val="231F20"/>
          <w:spacing w:val="-123"/>
          <w:sz w:val="18"/>
        </w:rPr>
        <w:t> </w:t>
      </w:r>
      <w:r>
        <w:rPr>
          <w:color w:val="231F20"/>
          <w:sz w:val="18"/>
        </w:rPr>
        <w:t>the authorized cost baseline;</w:t>
      </w:r>
    </w:p>
    <w:p>
      <w:pPr>
        <w:pStyle w:val="ListParagraph"/>
        <w:numPr>
          <w:ilvl w:val="0"/>
          <w:numId w:val="59"/>
        </w:numPr>
        <w:tabs>
          <w:tab w:pos="739" w:val="left" w:leader="none"/>
          <w:tab w:pos="749" w:val="left" w:leader="none"/>
        </w:tabs>
        <w:spacing w:line="223" w:lineRule="auto" w:before="0" w:after="0"/>
        <w:ind w:left="739" w:right="579" w:hanging="170"/>
        <w:jc w:val="left"/>
        <w:rPr>
          <w:sz w:val="18"/>
        </w:rPr>
      </w:pPr>
      <w:r>
        <w:rPr>
          <w:color w:val="231F20"/>
          <w:spacing w:val="-123"/>
          <w:sz w:val="18"/>
        </w:rPr>
        <w:tab/>
      </w:r>
      <w:r>
        <w:rPr>
          <w:color w:val="231F20"/>
          <w:sz w:val="18"/>
        </w:rPr>
        <w:t>Ensuring</w:t>
      </w:r>
      <w:r>
        <w:rPr>
          <w:color w:val="231F20"/>
          <w:spacing w:val="-123"/>
          <w:sz w:val="18"/>
        </w:rPr>
        <w:t> </w:t>
      </w:r>
      <w:r>
        <w:rPr>
          <w:color w:val="231F20"/>
          <w:sz w:val="18"/>
        </w:rPr>
        <w:t>that</w:t>
      </w:r>
      <w:r>
        <w:rPr>
          <w:color w:val="231F20"/>
          <w:spacing w:val="-123"/>
          <w:sz w:val="18"/>
        </w:rPr>
        <w:t> </w:t>
      </w:r>
      <w:r>
        <w:rPr>
          <w:color w:val="231F20"/>
          <w:sz w:val="18"/>
        </w:rPr>
        <w:t>all</w:t>
      </w:r>
      <w:r>
        <w:rPr>
          <w:color w:val="231F20"/>
          <w:spacing w:val="-123"/>
          <w:sz w:val="18"/>
        </w:rPr>
        <w:t> </w:t>
      </w:r>
      <w:r>
        <w:rPr>
          <w:color w:val="231F20"/>
          <w:sz w:val="18"/>
        </w:rPr>
        <w:t>change</w:t>
      </w:r>
      <w:r>
        <w:rPr>
          <w:color w:val="231F20"/>
          <w:spacing w:val="-123"/>
          <w:sz w:val="18"/>
        </w:rPr>
        <w:t> </w:t>
      </w:r>
      <w:r>
        <w:rPr>
          <w:color w:val="231F20"/>
          <w:sz w:val="18"/>
        </w:rPr>
        <w:t>requests</w:t>
      </w:r>
      <w:r>
        <w:rPr>
          <w:color w:val="231F20"/>
          <w:spacing w:val="-123"/>
          <w:sz w:val="18"/>
        </w:rPr>
        <w:t> </w:t>
      </w:r>
      <w:r>
        <w:rPr>
          <w:color w:val="231F20"/>
          <w:sz w:val="18"/>
        </w:rPr>
        <w:t>are</w:t>
      </w:r>
      <w:r>
        <w:rPr>
          <w:color w:val="231F20"/>
          <w:spacing w:val="-123"/>
          <w:sz w:val="18"/>
        </w:rPr>
        <w:t> </w:t>
      </w:r>
      <w:r>
        <w:rPr>
          <w:color w:val="231F20"/>
          <w:sz w:val="18"/>
        </w:rPr>
        <w:t>acted</w:t>
      </w:r>
      <w:r>
        <w:rPr>
          <w:color w:val="231F20"/>
          <w:spacing w:val="-123"/>
          <w:sz w:val="18"/>
        </w:rPr>
        <w:t> </w:t>
      </w:r>
      <w:r>
        <w:rPr>
          <w:color w:val="231F20"/>
          <w:sz w:val="18"/>
        </w:rPr>
        <w:t>on</w:t>
      </w:r>
      <w:r>
        <w:rPr>
          <w:color w:val="231F20"/>
          <w:spacing w:val="-123"/>
          <w:sz w:val="18"/>
        </w:rPr>
        <w:t> </w:t>
      </w:r>
      <w:r>
        <w:rPr>
          <w:color w:val="231F20"/>
          <w:sz w:val="18"/>
        </w:rPr>
        <w:t>in</w:t>
      </w:r>
      <w:r>
        <w:rPr>
          <w:color w:val="231F20"/>
          <w:spacing w:val="-123"/>
          <w:sz w:val="18"/>
        </w:rPr>
        <w:t> </w:t>
      </w:r>
      <w:r>
        <w:rPr>
          <w:color w:val="231F20"/>
          <w:sz w:val="18"/>
        </w:rPr>
        <w:t>a timely manner;</w:t>
      </w:r>
    </w:p>
    <w:p>
      <w:pPr>
        <w:pStyle w:val="ListParagraph"/>
        <w:numPr>
          <w:ilvl w:val="0"/>
          <w:numId w:val="59"/>
        </w:numPr>
        <w:tabs>
          <w:tab w:pos="739" w:val="left" w:leader="none"/>
          <w:tab w:pos="749" w:val="left" w:leader="none"/>
        </w:tabs>
        <w:spacing w:line="223" w:lineRule="auto" w:before="0" w:after="0"/>
        <w:ind w:left="739" w:right="832" w:hanging="170"/>
        <w:jc w:val="left"/>
        <w:rPr>
          <w:sz w:val="18"/>
        </w:rPr>
      </w:pPr>
      <w:r>
        <w:rPr>
          <w:color w:val="231F20"/>
          <w:spacing w:val="-123"/>
          <w:sz w:val="18"/>
        </w:rPr>
        <w:tab/>
      </w:r>
      <w:r>
        <w:rPr>
          <w:color w:val="231F20"/>
          <w:sz w:val="18"/>
        </w:rPr>
        <w:t>Managing</w:t>
      </w:r>
      <w:r>
        <w:rPr>
          <w:color w:val="231F20"/>
          <w:spacing w:val="-123"/>
          <w:sz w:val="18"/>
        </w:rPr>
        <w:t> </w:t>
      </w:r>
      <w:r>
        <w:rPr>
          <w:color w:val="231F20"/>
          <w:sz w:val="18"/>
        </w:rPr>
        <w:t>the</w:t>
      </w:r>
      <w:r>
        <w:rPr>
          <w:color w:val="231F20"/>
          <w:spacing w:val="-123"/>
          <w:sz w:val="18"/>
        </w:rPr>
        <w:t> </w:t>
      </w:r>
      <w:r>
        <w:rPr>
          <w:color w:val="231F20"/>
          <w:sz w:val="18"/>
        </w:rPr>
        <w:t>actual</w:t>
      </w:r>
      <w:r>
        <w:rPr>
          <w:color w:val="231F20"/>
          <w:spacing w:val="-123"/>
          <w:sz w:val="18"/>
        </w:rPr>
        <w:t> </w:t>
      </w:r>
      <w:r>
        <w:rPr>
          <w:color w:val="231F20"/>
          <w:sz w:val="18"/>
        </w:rPr>
        <w:t>changes</w:t>
      </w:r>
      <w:r>
        <w:rPr>
          <w:color w:val="231F20"/>
          <w:spacing w:val="-123"/>
          <w:sz w:val="18"/>
        </w:rPr>
        <w:t> </w:t>
      </w:r>
      <w:r>
        <w:rPr>
          <w:color w:val="231F20"/>
          <w:sz w:val="18"/>
        </w:rPr>
        <w:t>when</w:t>
      </w:r>
      <w:r>
        <w:rPr>
          <w:color w:val="231F20"/>
          <w:spacing w:val="-123"/>
          <w:sz w:val="18"/>
        </w:rPr>
        <w:t> </w:t>
      </w:r>
      <w:r>
        <w:rPr>
          <w:color w:val="231F20"/>
          <w:sz w:val="18"/>
        </w:rPr>
        <w:t>and</w:t>
      </w:r>
      <w:r>
        <w:rPr>
          <w:color w:val="231F20"/>
          <w:spacing w:val="-123"/>
          <w:sz w:val="18"/>
        </w:rPr>
        <w:t> </w:t>
      </w:r>
      <w:r>
        <w:rPr>
          <w:color w:val="231F20"/>
          <w:sz w:val="18"/>
        </w:rPr>
        <w:t>as</w:t>
      </w:r>
      <w:r>
        <w:rPr>
          <w:color w:val="231F20"/>
          <w:spacing w:val="-123"/>
          <w:sz w:val="18"/>
        </w:rPr>
        <w:t> </w:t>
      </w:r>
      <w:r>
        <w:rPr>
          <w:color w:val="231F20"/>
          <w:sz w:val="18"/>
        </w:rPr>
        <w:t>they occur;</w:t>
      </w:r>
    </w:p>
    <w:p>
      <w:pPr>
        <w:pStyle w:val="ListParagraph"/>
        <w:numPr>
          <w:ilvl w:val="0"/>
          <w:numId w:val="59"/>
        </w:numPr>
        <w:tabs>
          <w:tab w:pos="739" w:val="left" w:leader="none"/>
          <w:tab w:pos="749" w:val="left" w:leader="none"/>
        </w:tabs>
        <w:spacing w:line="223" w:lineRule="auto" w:before="0" w:after="0"/>
        <w:ind w:left="739" w:right="530" w:hanging="170"/>
        <w:jc w:val="left"/>
        <w:rPr>
          <w:sz w:val="18"/>
        </w:rPr>
      </w:pPr>
      <w:r>
        <w:rPr>
          <w:color w:val="231F20"/>
          <w:spacing w:val="-123"/>
          <w:sz w:val="18"/>
        </w:rPr>
        <w:tab/>
      </w:r>
      <w:r>
        <w:rPr>
          <w:color w:val="231F20"/>
          <w:sz w:val="18"/>
        </w:rPr>
        <w:t>Ensuring</w:t>
      </w:r>
      <w:r>
        <w:rPr>
          <w:color w:val="231F20"/>
          <w:spacing w:val="-123"/>
          <w:sz w:val="18"/>
        </w:rPr>
        <w:t> </w:t>
      </w:r>
      <w:r>
        <w:rPr>
          <w:color w:val="231F20"/>
          <w:sz w:val="18"/>
        </w:rPr>
        <w:t>that</w:t>
      </w:r>
      <w:r>
        <w:rPr>
          <w:color w:val="231F20"/>
          <w:spacing w:val="-123"/>
          <w:sz w:val="18"/>
        </w:rPr>
        <w:t> </w:t>
      </w:r>
      <w:r>
        <w:rPr>
          <w:color w:val="231F20"/>
          <w:sz w:val="18"/>
        </w:rPr>
        <w:t>cost</w:t>
      </w:r>
      <w:r>
        <w:rPr>
          <w:color w:val="231F20"/>
          <w:spacing w:val="-123"/>
          <w:sz w:val="18"/>
        </w:rPr>
        <w:t> </w:t>
      </w:r>
      <w:r>
        <w:rPr>
          <w:color w:val="231F20"/>
          <w:sz w:val="18"/>
        </w:rPr>
        <w:t>expenditures</w:t>
      </w:r>
      <w:r>
        <w:rPr>
          <w:color w:val="231F20"/>
          <w:spacing w:val="-123"/>
          <w:sz w:val="18"/>
        </w:rPr>
        <w:t> </w:t>
      </w:r>
      <w:r>
        <w:rPr>
          <w:color w:val="231F20"/>
          <w:sz w:val="18"/>
        </w:rPr>
        <w:t>do</w:t>
      </w:r>
      <w:r>
        <w:rPr>
          <w:color w:val="231F20"/>
          <w:spacing w:val="-123"/>
          <w:sz w:val="18"/>
        </w:rPr>
        <w:t> </w:t>
      </w:r>
      <w:r>
        <w:rPr>
          <w:color w:val="231F20"/>
          <w:sz w:val="18"/>
        </w:rPr>
        <w:t>not</w:t>
      </w:r>
      <w:r>
        <w:rPr>
          <w:color w:val="231F20"/>
          <w:spacing w:val="-123"/>
          <w:sz w:val="18"/>
        </w:rPr>
        <w:t> </w:t>
      </w:r>
      <w:r>
        <w:rPr>
          <w:color w:val="231F20"/>
          <w:sz w:val="18"/>
        </w:rPr>
        <w:t>exceed</w:t>
      </w:r>
      <w:r>
        <w:rPr>
          <w:color w:val="231F20"/>
          <w:spacing w:val="-123"/>
          <w:sz w:val="18"/>
        </w:rPr>
        <w:t> </w:t>
      </w:r>
      <w:r>
        <w:rPr>
          <w:color w:val="231F20"/>
          <w:sz w:val="18"/>
        </w:rPr>
        <w:t>the authorized funding by period, by WBS </w:t>
      </w:r>
      <w:r>
        <w:rPr>
          <w:color w:val="231F20"/>
          <w:spacing w:val="-2"/>
          <w:sz w:val="18"/>
        </w:rPr>
        <w:t>component,</w:t>
      </w:r>
      <w:r>
        <w:rPr>
          <w:color w:val="231F20"/>
          <w:sz w:val="18"/>
        </w:rPr>
        <w:t> by activity, and in total for the project;</w:t>
      </w:r>
    </w:p>
    <w:p>
      <w:pPr>
        <w:pStyle w:val="ListParagraph"/>
        <w:numPr>
          <w:ilvl w:val="0"/>
          <w:numId w:val="59"/>
        </w:numPr>
        <w:tabs>
          <w:tab w:pos="739" w:val="left" w:leader="none"/>
          <w:tab w:pos="749" w:val="left" w:leader="none"/>
        </w:tabs>
        <w:spacing w:line="223" w:lineRule="auto" w:before="0" w:after="0"/>
        <w:ind w:left="739" w:right="1001" w:hanging="170"/>
        <w:jc w:val="left"/>
        <w:rPr>
          <w:sz w:val="18"/>
        </w:rPr>
      </w:pPr>
      <w:r>
        <w:rPr>
          <w:color w:val="231F20"/>
          <w:spacing w:val="-123"/>
          <w:sz w:val="18"/>
        </w:rPr>
        <w:tab/>
      </w:r>
      <w:r>
        <w:rPr>
          <w:color w:val="231F20"/>
          <w:sz w:val="18"/>
        </w:rPr>
        <w:t>Monitoring</w:t>
      </w:r>
      <w:r>
        <w:rPr>
          <w:color w:val="231F20"/>
          <w:spacing w:val="-123"/>
          <w:sz w:val="18"/>
        </w:rPr>
        <w:t> </w:t>
      </w:r>
      <w:r>
        <w:rPr>
          <w:color w:val="231F20"/>
          <w:sz w:val="18"/>
        </w:rPr>
        <w:t>cost</w:t>
      </w:r>
      <w:r>
        <w:rPr>
          <w:color w:val="231F20"/>
          <w:spacing w:val="-123"/>
          <w:sz w:val="18"/>
        </w:rPr>
        <w:t> </w:t>
      </w:r>
      <w:r>
        <w:rPr>
          <w:color w:val="231F20"/>
          <w:sz w:val="18"/>
        </w:rPr>
        <w:t>pe</w:t>
      </w:r>
      <w:r>
        <w:rPr>
          <w:color w:val="231F20"/>
          <w:spacing w:val="1"/>
          <w:sz w:val="18"/>
        </w:rPr>
        <w:t>r</w:t>
      </w:r>
      <w:r>
        <w:rPr>
          <w:color w:val="231F20"/>
          <w:sz w:val="18"/>
        </w:rPr>
        <w:t>fo</w:t>
      </w:r>
      <w:r>
        <w:rPr>
          <w:color w:val="231F20"/>
          <w:spacing w:val="2"/>
          <w:sz w:val="18"/>
        </w:rPr>
        <w:t>r</w:t>
      </w:r>
      <w:r>
        <w:rPr>
          <w:color w:val="231F20"/>
          <w:sz w:val="18"/>
        </w:rPr>
        <w:t>mance</w:t>
      </w:r>
      <w:r>
        <w:rPr>
          <w:color w:val="231F20"/>
          <w:spacing w:val="-123"/>
          <w:sz w:val="18"/>
        </w:rPr>
        <w:t> </w:t>
      </w:r>
      <w:r>
        <w:rPr>
          <w:color w:val="231F20"/>
          <w:sz w:val="18"/>
        </w:rPr>
        <w:t>to</w:t>
      </w:r>
      <w:r>
        <w:rPr>
          <w:color w:val="231F20"/>
          <w:spacing w:val="-123"/>
          <w:sz w:val="18"/>
        </w:rPr>
        <w:t> </w:t>
      </w:r>
      <w:r>
        <w:rPr>
          <w:color w:val="231F20"/>
          <w:sz w:val="18"/>
        </w:rPr>
        <w:t>isolate</w:t>
      </w:r>
      <w:r>
        <w:rPr>
          <w:color w:val="231F20"/>
          <w:spacing w:val="-123"/>
          <w:sz w:val="18"/>
        </w:rPr>
        <w:t> </w:t>
      </w:r>
      <w:r>
        <w:rPr>
          <w:color w:val="231F20"/>
          <w:sz w:val="18"/>
        </w:rPr>
        <w:t>and understand variances from the approved </w:t>
      </w:r>
      <w:r>
        <w:rPr>
          <w:color w:val="231F20"/>
          <w:spacing w:val="-5"/>
          <w:sz w:val="18"/>
        </w:rPr>
        <w:t>cost</w:t>
      </w:r>
      <w:r>
        <w:rPr>
          <w:color w:val="231F20"/>
          <w:sz w:val="18"/>
        </w:rPr>
        <w:t> baseline;</w:t>
      </w:r>
    </w:p>
    <w:p>
      <w:pPr>
        <w:pStyle w:val="ListParagraph"/>
        <w:numPr>
          <w:ilvl w:val="0"/>
          <w:numId w:val="59"/>
        </w:numPr>
        <w:tabs>
          <w:tab w:pos="739" w:val="left" w:leader="none"/>
          <w:tab w:pos="749" w:val="left" w:leader="none"/>
        </w:tabs>
        <w:spacing w:line="223" w:lineRule="auto" w:before="0" w:after="0"/>
        <w:ind w:left="739" w:right="1094" w:hanging="170"/>
        <w:jc w:val="left"/>
        <w:rPr>
          <w:sz w:val="18"/>
        </w:rPr>
      </w:pPr>
      <w:r>
        <w:rPr>
          <w:color w:val="231F20"/>
          <w:spacing w:val="-123"/>
          <w:sz w:val="18"/>
        </w:rPr>
        <w:tab/>
      </w:r>
      <w:r>
        <w:rPr>
          <w:color w:val="231F20"/>
          <w:sz w:val="18"/>
        </w:rPr>
        <w:t>Monitoring</w:t>
      </w:r>
      <w:r>
        <w:rPr>
          <w:color w:val="231F20"/>
          <w:spacing w:val="-123"/>
          <w:sz w:val="18"/>
        </w:rPr>
        <w:t> </w:t>
      </w:r>
      <w:r>
        <w:rPr>
          <w:color w:val="231F20"/>
          <w:sz w:val="18"/>
        </w:rPr>
        <w:t>work</w:t>
      </w:r>
      <w:r>
        <w:rPr>
          <w:color w:val="231F20"/>
          <w:spacing w:val="-123"/>
          <w:sz w:val="18"/>
        </w:rPr>
        <w:t> </w:t>
      </w:r>
      <w:r>
        <w:rPr>
          <w:color w:val="231F20"/>
          <w:sz w:val="18"/>
        </w:rPr>
        <w:t>pe</w:t>
      </w:r>
      <w:r>
        <w:rPr>
          <w:color w:val="231F20"/>
          <w:spacing w:val="1"/>
          <w:sz w:val="18"/>
        </w:rPr>
        <w:t>r</w:t>
      </w:r>
      <w:r>
        <w:rPr>
          <w:color w:val="231F20"/>
          <w:sz w:val="18"/>
        </w:rPr>
        <w:t>fo</w:t>
      </w:r>
      <w:r>
        <w:rPr>
          <w:color w:val="231F20"/>
          <w:spacing w:val="2"/>
          <w:sz w:val="18"/>
        </w:rPr>
        <w:t>r</w:t>
      </w:r>
      <w:r>
        <w:rPr>
          <w:color w:val="231F20"/>
          <w:sz w:val="18"/>
        </w:rPr>
        <w:t>mance</w:t>
      </w:r>
      <w:r>
        <w:rPr>
          <w:color w:val="231F20"/>
          <w:spacing w:val="-123"/>
          <w:sz w:val="18"/>
        </w:rPr>
        <w:t> </w:t>
      </w:r>
      <w:r>
        <w:rPr>
          <w:color w:val="231F20"/>
          <w:sz w:val="18"/>
        </w:rPr>
        <w:t>against</w:t>
      </w:r>
      <w:r>
        <w:rPr>
          <w:color w:val="231F20"/>
          <w:spacing w:val="-123"/>
          <w:sz w:val="18"/>
        </w:rPr>
        <w:t> </w:t>
      </w:r>
      <w:r>
        <w:rPr>
          <w:color w:val="231F20"/>
          <w:sz w:val="18"/>
        </w:rPr>
        <w:t>funds expended;</w:t>
      </w:r>
    </w:p>
    <w:p>
      <w:pPr>
        <w:pStyle w:val="ListParagraph"/>
        <w:numPr>
          <w:ilvl w:val="0"/>
          <w:numId w:val="59"/>
        </w:numPr>
        <w:tabs>
          <w:tab w:pos="739" w:val="left" w:leader="none"/>
          <w:tab w:pos="749" w:val="left" w:leader="none"/>
        </w:tabs>
        <w:spacing w:line="223" w:lineRule="auto" w:before="0" w:after="0"/>
        <w:ind w:left="739" w:right="374" w:hanging="170"/>
        <w:jc w:val="left"/>
        <w:rPr>
          <w:sz w:val="18"/>
        </w:rPr>
      </w:pPr>
      <w:r>
        <w:rPr>
          <w:color w:val="231F20"/>
          <w:spacing w:val="-123"/>
          <w:sz w:val="18"/>
        </w:rPr>
        <w:tab/>
      </w:r>
      <w:r>
        <w:rPr>
          <w:color w:val="231F20"/>
          <w:sz w:val="18"/>
        </w:rPr>
        <w:t>Preventing</w:t>
      </w:r>
      <w:r>
        <w:rPr>
          <w:color w:val="231F20"/>
          <w:spacing w:val="-123"/>
          <w:sz w:val="18"/>
        </w:rPr>
        <w:t> </w:t>
      </w:r>
      <w:r>
        <w:rPr>
          <w:color w:val="231F20"/>
          <w:sz w:val="18"/>
        </w:rPr>
        <w:t>unapproved</w:t>
      </w:r>
      <w:r>
        <w:rPr>
          <w:color w:val="231F20"/>
          <w:spacing w:val="-123"/>
          <w:sz w:val="18"/>
        </w:rPr>
        <w:t> </w:t>
      </w:r>
      <w:r>
        <w:rPr>
          <w:color w:val="231F20"/>
          <w:sz w:val="18"/>
        </w:rPr>
        <w:t>changes</w:t>
      </w:r>
      <w:r>
        <w:rPr>
          <w:color w:val="231F20"/>
          <w:spacing w:val="-123"/>
          <w:sz w:val="18"/>
        </w:rPr>
        <w:t> </w:t>
      </w:r>
      <w:r>
        <w:rPr>
          <w:color w:val="231F20"/>
          <w:sz w:val="18"/>
        </w:rPr>
        <w:t>from</w:t>
      </w:r>
      <w:r>
        <w:rPr>
          <w:color w:val="231F20"/>
          <w:spacing w:val="-123"/>
          <w:sz w:val="18"/>
        </w:rPr>
        <w:t> </w:t>
      </w:r>
      <w:r>
        <w:rPr>
          <w:color w:val="231F20"/>
          <w:sz w:val="18"/>
        </w:rPr>
        <w:t>being</w:t>
      </w:r>
      <w:r>
        <w:rPr>
          <w:color w:val="231F20"/>
          <w:spacing w:val="-123"/>
          <w:sz w:val="18"/>
        </w:rPr>
        <w:t> </w:t>
      </w:r>
      <w:r>
        <w:rPr>
          <w:color w:val="231F20"/>
          <w:sz w:val="18"/>
        </w:rPr>
        <w:t>included </w:t>
      </w:r>
      <w:r>
        <w:rPr>
          <w:color w:val="231F20"/>
          <w:sz w:val="18"/>
        </w:rPr>
        <w:t>  in the reported cost or resou</w:t>
      </w:r>
      <w:r>
        <w:rPr>
          <w:color w:val="231F20"/>
          <w:spacing w:val="-1"/>
          <w:sz w:val="18"/>
        </w:rPr>
        <w:t>r</w:t>
      </w:r>
      <w:r>
        <w:rPr>
          <w:color w:val="231F20"/>
          <w:sz w:val="18"/>
        </w:rPr>
        <w:t>ce usage;</w:t>
      </w:r>
    </w:p>
    <w:p>
      <w:pPr>
        <w:pStyle w:val="ListParagraph"/>
        <w:numPr>
          <w:ilvl w:val="0"/>
          <w:numId w:val="59"/>
        </w:numPr>
        <w:tabs>
          <w:tab w:pos="739" w:val="left" w:leader="none"/>
          <w:tab w:pos="749" w:val="left" w:leader="none"/>
        </w:tabs>
        <w:spacing w:line="223" w:lineRule="auto" w:before="0" w:after="0"/>
        <w:ind w:left="739" w:right="527" w:hanging="170"/>
        <w:jc w:val="left"/>
        <w:rPr>
          <w:sz w:val="18"/>
        </w:rPr>
      </w:pPr>
      <w:r>
        <w:rPr>
          <w:color w:val="231F20"/>
          <w:spacing w:val="-123"/>
          <w:sz w:val="18"/>
        </w:rPr>
        <w:tab/>
      </w:r>
      <w:r>
        <w:rPr>
          <w:color w:val="231F20"/>
          <w:sz w:val="18"/>
        </w:rPr>
        <w:t>Info</w:t>
      </w:r>
      <w:r>
        <w:rPr>
          <w:color w:val="231F20"/>
          <w:spacing w:val="2"/>
          <w:sz w:val="18"/>
        </w:rPr>
        <w:t>r</w:t>
      </w:r>
      <w:r>
        <w:rPr>
          <w:color w:val="231F20"/>
          <w:sz w:val="18"/>
        </w:rPr>
        <w:t>ming</w:t>
      </w:r>
      <w:r>
        <w:rPr>
          <w:color w:val="231F20"/>
          <w:spacing w:val="-123"/>
          <w:sz w:val="18"/>
        </w:rPr>
        <w:t> </w:t>
      </w:r>
      <w:r>
        <w:rPr>
          <w:color w:val="231F20"/>
          <w:sz w:val="18"/>
        </w:rPr>
        <w:t>appropriate</w:t>
      </w:r>
      <w:r>
        <w:rPr>
          <w:color w:val="231F20"/>
          <w:spacing w:val="-123"/>
          <w:sz w:val="18"/>
        </w:rPr>
        <w:t> </w:t>
      </w:r>
      <w:r>
        <w:rPr>
          <w:color w:val="231F20"/>
          <w:sz w:val="18"/>
        </w:rPr>
        <w:t>stakeholders</w:t>
      </w:r>
      <w:r>
        <w:rPr>
          <w:color w:val="231F20"/>
          <w:spacing w:val="-123"/>
          <w:sz w:val="18"/>
        </w:rPr>
        <w:t> </w:t>
      </w:r>
      <w:r>
        <w:rPr>
          <w:color w:val="231F20"/>
          <w:sz w:val="18"/>
        </w:rPr>
        <w:t>of</w:t>
      </w:r>
      <w:r>
        <w:rPr>
          <w:color w:val="231F20"/>
          <w:spacing w:val="-123"/>
          <w:sz w:val="18"/>
        </w:rPr>
        <w:t> </w:t>
      </w:r>
      <w:r>
        <w:rPr>
          <w:color w:val="231F20"/>
          <w:sz w:val="18"/>
        </w:rPr>
        <w:t>all</w:t>
      </w:r>
      <w:r>
        <w:rPr>
          <w:color w:val="231F20"/>
          <w:spacing w:val="-123"/>
          <w:sz w:val="18"/>
        </w:rPr>
        <w:t> </w:t>
      </w:r>
      <w:r>
        <w:rPr>
          <w:color w:val="231F20"/>
          <w:sz w:val="18"/>
        </w:rPr>
        <w:t>approved changes and associated costs; and</w:t>
      </w:r>
    </w:p>
    <w:p>
      <w:pPr>
        <w:pStyle w:val="ListParagraph"/>
        <w:numPr>
          <w:ilvl w:val="0"/>
          <w:numId w:val="59"/>
        </w:numPr>
        <w:tabs>
          <w:tab w:pos="739" w:val="left" w:leader="none"/>
          <w:tab w:pos="749" w:val="left" w:leader="none"/>
        </w:tabs>
        <w:spacing w:line="223" w:lineRule="auto" w:before="0" w:after="0"/>
        <w:ind w:left="739" w:right="580" w:hanging="170"/>
        <w:jc w:val="left"/>
        <w:rPr>
          <w:sz w:val="18"/>
        </w:rPr>
      </w:pPr>
      <w:r>
        <w:rPr>
          <w:color w:val="231F20"/>
          <w:spacing w:val="-123"/>
          <w:sz w:val="18"/>
        </w:rPr>
        <w:tab/>
      </w:r>
      <w:r>
        <w:rPr>
          <w:color w:val="231F20"/>
          <w:sz w:val="18"/>
        </w:rPr>
        <w:t>Bringing</w:t>
      </w:r>
      <w:r>
        <w:rPr>
          <w:color w:val="231F20"/>
          <w:spacing w:val="-123"/>
          <w:sz w:val="18"/>
        </w:rPr>
        <w:t> </w:t>
      </w:r>
      <w:r>
        <w:rPr>
          <w:color w:val="231F20"/>
          <w:sz w:val="18"/>
        </w:rPr>
        <w:t>expected</w:t>
      </w:r>
      <w:r>
        <w:rPr>
          <w:color w:val="231F20"/>
          <w:spacing w:val="-123"/>
          <w:sz w:val="18"/>
        </w:rPr>
        <w:t> </w:t>
      </w:r>
      <w:r>
        <w:rPr>
          <w:color w:val="231F20"/>
          <w:sz w:val="18"/>
        </w:rPr>
        <w:t>cost</w:t>
      </w:r>
      <w:r>
        <w:rPr>
          <w:color w:val="231F20"/>
          <w:spacing w:val="-123"/>
          <w:sz w:val="18"/>
        </w:rPr>
        <w:t> </w:t>
      </w:r>
      <w:r>
        <w:rPr>
          <w:color w:val="231F20"/>
          <w:sz w:val="18"/>
        </w:rPr>
        <w:t>overruns</w:t>
      </w:r>
      <w:r>
        <w:rPr>
          <w:color w:val="231F20"/>
          <w:spacing w:val="-123"/>
          <w:sz w:val="18"/>
        </w:rPr>
        <w:t> </w:t>
      </w:r>
      <w:r>
        <w:rPr>
          <w:color w:val="231F20"/>
          <w:sz w:val="18"/>
        </w:rPr>
        <w:t>within</w:t>
      </w:r>
      <w:r>
        <w:rPr>
          <w:color w:val="231F20"/>
          <w:spacing w:val="-123"/>
          <w:sz w:val="18"/>
        </w:rPr>
        <w:t> </w:t>
      </w:r>
      <w:r>
        <w:rPr>
          <w:color w:val="231F20"/>
          <w:sz w:val="18"/>
        </w:rPr>
        <w:t>acceptable limits.</w:t>
      </w:r>
    </w:p>
    <w:p>
      <w:pPr>
        <w:pStyle w:val="BodyText"/>
        <w:spacing w:before="178"/>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line="244" w:lineRule="auto" w:before="5"/>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261–265,</w:t>
      </w:r>
      <w:r>
        <w:rPr>
          <w:color w:val="231F20"/>
          <w:spacing w:val="-6"/>
          <w:sz w:val="18"/>
        </w:rPr>
        <w:t> </w:t>
      </w:r>
      <w:r>
        <w:rPr>
          <w:color w:val="231F20"/>
          <w:sz w:val="18"/>
        </w:rPr>
        <w:t>Section</w:t>
      </w:r>
      <w:r>
        <w:rPr>
          <w:color w:val="231F20"/>
          <w:spacing w:val="-6"/>
          <w:sz w:val="18"/>
        </w:rPr>
        <w:t> </w:t>
      </w:r>
      <w:r>
        <w:rPr>
          <w:color w:val="231F20"/>
          <w:sz w:val="18"/>
        </w:rPr>
        <w:t>7.4.2.2;</w:t>
      </w:r>
      <w:r>
        <w:rPr>
          <w:color w:val="231F20"/>
          <w:spacing w:val="-6"/>
          <w:sz w:val="18"/>
        </w:rPr>
        <w:t> </w:t>
      </w:r>
      <w:r>
        <w:rPr>
          <w:color w:val="231F20"/>
          <w:sz w:val="18"/>
        </w:rPr>
        <w:t>and Figure 7-12</w:t>
      </w:r>
    </w:p>
    <w:p>
      <w:pPr>
        <w:pStyle w:val="BodyText"/>
        <w:spacing w:line="223" w:lineRule="auto" w:before="191"/>
        <w:ind w:left="460" w:right="658"/>
        <w:jc w:val="both"/>
      </w:pPr>
      <w:r>
        <w:rPr>
          <w:color w:val="231F20"/>
        </w:rPr>
        <w:t>A</w:t>
      </w:r>
      <w:r>
        <w:rPr>
          <w:color w:val="231F20"/>
          <w:spacing w:val="-5"/>
        </w:rPr>
        <w:t> </w:t>
      </w:r>
      <w:r>
        <w:rPr>
          <w:color w:val="231F20"/>
        </w:rPr>
        <w:t>good</w:t>
      </w:r>
      <w:r>
        <w:rPr>
          <w:color w:val="231F20"/>
          <w:spacing w:val="-5"/>
        </w:rPr>
        <w:t> </w:t>
      </w:r>
      <w:r>
        <w:rPr>
          <w:color w:val="231F20"/>
        </w:rPr>
        <w:t>understanding</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earned</w:t>
      </w:r>
      <w:r>
        <w:rPr>
          <w:color w:val="231F20"/>
          <w:spacing w:val="-5"/>
        </w:rPr>
        <w:t> </w:t>
      </w:r>
      <w:r>
        <w:rPr>
          <w:color w:val="231F20"/>
        </w:rPr>
        <w:t>value</w:t>
      </w:r>
      <w:r>
        <w:rPr>
          <w:color w:val="231F20"/>
          <w:spacing w:val="-5"/>
        </w:rPr>
        <w:t> </w:t>
      </w:r>
      <w:r>
        <w:rPr>
          <w:color w:val="231F20"/>
        </w:rPr>
        <w:t>analysis</w:t>
      </w:r>
      <w:r>
        <w:rPr>
          <w:color w:val="231F20"/>
          <w:spacing w:val="-5"/>
        </w:rPr>
        <w:t> </w:t>
      </w:r>
      <w:r>
        <w:rPr>
          <w:color w:val="231F20"/>
        </w:rPr>
        <w:t>is required to properly interpret this graph. Review the entire Section 7.4.2.2 for a full description.</w:t>
      </w:r>
    </w:p>
    <w:p>
      <w:pPr>
        <w:spacing w:after="0" w:line="223" w:lineRule="auto"/>
        <w:jc w:val="both"/>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265,</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pPr>
      <w:r>
        <w:rPr>
          <w:color w:val="231F20"/>
          <w:spacing w:val="-2"/>
        </w:rPr>
        <w:t>Forecasting</w:t>
      </w:r>
    </w:p>
    <w:p>
      <w:pPr>
        <w:pStyle w:val="BodyText"/>
        <w:spacing w:line="223" w:lineRule="auto" w:before="4"/>
        <w:ind w:left="700"/>
      </w:pPr>
      <w:r>
        <w:rPr>
          <w:color w:val="231F20"/>
        </w:rPr>
        <w:t>The project manager’s manual EAC is quickly compared with</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calculated</w:t>
      </w:r>
      <w:r>
        <w:rPr>
          <w:color w:val="231F20"/>
          <w:spacing w:val="-5"/>
        </w:rPr>
        <w:t> </w:t>
      </w:r>
      <w:r>
        <w:rPr>
          <w:color w:val="231F20"/>
        </w:rPr>
        <w:t>EACs</w:t>
      </w:r>
      <w:r>
        <w:rPr>
          <w:color w:val="231F20"/>
          <w:spacing w:val="-5"/>
        </w:rPr>
        <w:t> </w:t>
      </w:r>
      <w:r>
        <w:rPr>
          <w:color w:val="231F20"/>
        </w:rPr>
        <w:t>representing</w:t>
      </w:r>
      <w:r>
        <w:rPr>
          <w:color w:val="231F20"/>
          <w:spacing w:val="-5"/>
        </w:rPr>
        <w:t> </w:t>
      </w:r>
      <w:r>
        <w:rPr>
          <w:color w:val="231F20"/>
        </w:rPr>
        <w:t>various</w:t>
      </w:r>
      <w:r>
        <w:rPr>
          <w:color w:val="231F20"/>
          <w:spacing w:val="-5"/>
        </w:rPr>
        <w:t> </w:t>
      </w:r>
      <w:r>
        <w:rPr>
          <w:color w:val="231F20"/>
        </w:rPr>
        <w:t>risk scenarios. When calculating EAC values, the cumulative CPI and SPI values are typically used. While EVM data quickly provide many statistical EACs, only three of the more common methods are described as follows:</w:t>
      </w:r>
    </w:p>
    <w:p>
      <w:pPr>
        <w:pStyle w:val="ListParagraph"/>
        <w:numPr>
          <w:ilvl w:val="0"/>
          <w:numId w:val="60"/>
        </w:numPr>
        <w:tabs>
          <w:tab w:pos="979" w:val="left" w:leader="none"/>
          <w:tab w:pos="989" w:val="left" w:leader="none"/>
        </w:tabs>
        <w:spacing w:line="223" w:lineRule="auto" w:before="0" w:after="0"/>
        <w:ind w:left="979" w:right="218" w:hanging="170"/>
        <w:jc w:val="left"/>
        <w:rPr>
          <w:sz w:val="18"/>
        </w:rPr>
      </w:pPr>
      <w:r>
        <w:rPr>
          <w:color w:val="231F20"/>
          <w:sz w:val="18"/>
        </w:rPr>
        <w:tab/>
      </w:r>
      <w:r>
        <w:rPr>
          <w:b/>
          <w:color w:val="231F20"/>
          <w:sz w:val="18"/>
        </w:rPr>
        <w:t>EAC forecast for ETC work performed at the budgeted</w:t>
      </w:r>
      <w:r>
        <w:rPr>
          <w:b/>
          <w:color w:val="231F20"/>
          <w:spacing w:val="-5"/>
          <w:sz w:val="18"/>
        </w:rPr>
        <w:t> </w:t>
      </w:r>
      <w:r>
        <w:rPr>
          <w:b/>
          <w:color w:val="231F20"/>
          <w:sz w:val="18"/>
        </w:rPr>
        <w:t>rate. </w:t>
      </w:r>
      <w:r>
        <w:rPr>
          <w:color w:val="231F20"/>
          <w:sz w:val="18"/>
        </w:rPr>
        <w:t>This</w:t>
      </w:r>
      <w:r>
        <w:rPr>
          <w:color w:val="231F20"/>
          <w:spacing w:val="-6"/>
          <w:sz w:val="18"/>
        </w:rPr>
        <w:t> </w:t>
      </w:r>
      <w:r>
        <w:rPr>
          <w:color w:val="231F20"/>
          <w:sz w:val="18"/>
        </w:rPr>
        <w:t>EAC</w:t>
      </w:r>
      <w:r>
        <w:rPr>
          <w:color w:val="231F20"/>
          <w:spacing w:val="-6"/>
          <w:sz w:val="18"/>
        </w:rPr>
        <w:t> </w:t>
      </w:r>
      <w:r>
        <w:rPr>
          <w:color w:val="231F20"/>
          <w:sz w:val="18"/>
        </w:rPr>
        <w:t>method</w:t>
      </w:r>
      <w:r>
        <w:rPr>
          <w:color w:val="231F20"/>
          <w:spacing w:val="-6"/>
          <w:sz w:val="18"/>
        </w:rPr>
        <w:t> </w:t>
      </w:r>
      <w:r>
        <w:rPr>
          <w:color w:val="231F20"/>
          <w:sz w:val="18"/>
        </w:rPr>
        <w:t>accepts</w:t>
      </w:r>
      <w:r>
        <w:rPr>
          <w:color w:val="231F20"/>
          <w:spacing w:val="-6"/>
          <w:sz w:val="18"/>
        </w:rPr>
        <w:t> </w:t>
      </w:r>
      <w:r>
        <w:rPr>
          <w:color w:val="231F20"/>
          <w:sz w:val="18"/>
        </w:rPr>
        <w:t>the</w:t>
      </w:r>
      <w:r>
        <w:rPr>
          <w:color w:val="231F20"/>
          <w:spacing w:val="-6"/>
          <w:sz w:val="18"/>
        </w:rPr>
        <w:t> </w:t>
      </w:r>
      <w:r>
        <w:rPr>
          <w:color w:val="231F20"/>
          <w:sz w:val="18"/>
        </w:rPr>
        <w:t>actual project performance to date (whether favorable or unfavorable) as represented by the actual costs,</w:t>
      </w:r>
    </w:p>
    <w:p>
      <w:pPr>
        <w:pStyle w:val="BodyText"/>
        <w:spacing w:line="223" w:lineRule="auto"/>
        <w:ind w:left="979" w:right="159"/>
      </w:pPr>
      <w:r>
        <w:rPr>
          <w:color w:val="231F20"/>
        </w:rPr>
        <w:t>and predicts that all future ETC work will be accomplished at the budgeted rate. When actual performance is unfavorable, the assumption that future</w:t>
      </w:r>
      <w:r>
        <w:rPr>
          <w:color w:val="231F20"/>
          <w:spacing w:val="-6"/>
        </w:rPr>
        <w:t> </w:t>
      </w:r>
      <w:r>
        <w:rPr>
          <w:color w:val="231F20"/>
        </w:rPr>
        <w:t>performance</w:t>
      </w:r>
      <w:r>
        <w:rPr>
          <w:color w:val="231F20"/>
          <w:spacing w:val="-6"/>
        </w:rPr>
        <w:t> </w:t>
      </w:r>
      <w:r>
        <w:rPr>
          <w:color w:val="231F20"/>
        </w:rPr>
        <w:t>will</w:t>
      </w:r>
      <w:r>
        <w:rPr>
          <w:color w:val="231F20"/>
          <w:spacing w:val="-6"/>
        </w:rPr>
        <w:t> </w:t>
      </w:r>
      <w:r>
        <w:rPr>
          <w:color w:val="231F20"/>
        </w:rPr>
        <w:t>improve</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accepted only when supported by project risk analysis.</w:t>
      </w:r>
    </w:p>
    <w:p>
      <w:pPr>
        <w:spacing w:line="200" w:lineRule="exact" w:before="0"/>
        <w:ind w:left="979" w:right="0" w:firstLine="0"/>
        <w:jc w:val="left"/>
        <w:rPr>
          <w:sz w:val="18"/>
        </w:rPr>
      </w:pPr>
      <w:r>
        <w:rPr>
          <w:i/>
          <w:color w:val="231F20"/>
          <w:sz w:val="18"/>
        </w:rPr>
        <w:t>Equation:</w:t>
      </w:r>
      <w:r>
        <w:rPr>
          <w:i/>
          <w:color w:val="231F20"/>
          <w:spacing w:val="23"/>
          <w:sz w:val="18"/>
        </w:rPr>
        <w:t> </w:t>
      </w:r>
      <w:r>
        <w:rPr>
          <w:color w:val="231F20"/>
          <w:sz w:val="18"/>
        </w:rPr>
        <w:t>EAC</w:t>
      </w:r>
      <w:r>
        <w:rPr>
          <w:color w:val="231F20"/>
          <w:spacing w:val="15"/>
          <w:sz w:val="18"/>
        </w:rPr>
        <w:t> </w:t>
      </w:r>
      <w:r>
        <w:rPr>
          <w:rFonts w:ascii="Verdana"/>
          <w:color w:val="231F20"/>
          <w:sz w:val="18"/>
        </w:rPr>
        <w:t>5</w:t>
      </w:r>
      <w:r>
        <w:rPr>
          <w:rFonts w:ascii="Verdana"/>
          <w:color w:val="231F20"/>
          <w:spacing w:val="9"/>
          <w:sz w:val="18"/>
        </w:rPr>
        <w:t> </w:t>
      </w:r>
      <w:r>
        <w:rPr>
          <w:color w:val="231F20"/>
          <w:sz w:val="18"/>
        </w:rPr>
        <w:t>AC</w:t>
      </w:r>
      <w:r>
        <w:rPr>
          <w:color w:val="231F20"/>
          <w:spacing w:val="15"/>
          <w:sz w:val="18"/>
        </w:rPr>
        <w:t> </w:t>
      </w:r>
      <w:r>
        <w:rPr>
          <w:rFonts w:ascii="Verdana"/>
          <w:color w:val="231F20"/>
          <w:sz w:val="18"/>
        </w:rPr>
        <w:t>1</w:t>
      </w:r>
      <w:r>
        <w:rPr>
          <w:rFonts w:ascii="Verdana"/>
          <w:color w:val="231F20"/>
          <w:spacing w:val="10"/>
          <w:sz w:val="18"/>
        </w:rPr>
        <w:t> </w:t>
      </w:r>
      <w:r>
        <w:rPr>
          <w:color w:val="231F20"/>
          <w:sz w:val="18"/>
        </w:rPr>
        <w:t>(BAC</w:t>
      </w:r>
      <w:r>
        <w:rPr>
          <w:color w:val="231F20"/>
          <w:spacing w:val="15"/>
          <w:sz w:val="18"/>
        </w:rPr>
        <w:t> </w:t>
      </w:r>
      <w:r>
        <w:rPr>
          <w:rFonts w:ascii="Verdana"/>
          <w:color w:val="231F20"/>
          <w:sz w:val="18"/>
        </w:rPr>
        <w:t>2</w:t>
      </w:r>
      <w:r>
        <w:rPr>
          <w:rFonts w:ascii="Verdana"/>
          <w:color w:val="231F20"/>
          <w:spacing w:val="9"/>
          <w:sz w:val="18"/>
        </w:rPr>
        <w:t> </w:t>
      </w:r>
      <w:r>
        <w:rPr>
          <w:color w:val="231F20"/>
          <w:spacing w:val="-5"/>
          <w:sz w:val="18"/>
        </w:rPr>
        <w:t>EV)</w:t>
      </w:r>
    </w:p>
    <w:p>
      <w:pPr>
        <w:pStyle w:val="BodyText"/>
        <w:spacing w:before="183"/>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264–265,</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pPr>
      <w:r>
        <w:rPr>
          <w:color w:val="231F20"/>
          <w:spacing w:val="-2"/>
        </w:rPr>
        <w:t>Forecasting</w:t>
      </w:r>
    </w:p>
    <w:p>
      <w:pPr>
        <w:pStyle w:val="BodyText"/>
        <w:spacing w:line="223" w:lineRule="auto" w:before="4"/>
        <w:ind w:left="700"/>
      </w:pPr>
      <w:r>
        <w:rPr>
          <w:color w:val="231F20"/>
        </w:rPr>
        <w:t>The project manager’s manual EAC is quickly compared with</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calculated</w:t>
      </w:r>
      <w:r>
        <w:rPr>
          <w:color w:val="231F20"/>
          <w:spacing w:val="-5"/>
        </w:rPr>
        <w:t> </w:t>
      </w:r>
      <w:r>
        <w:rPr>
          <w:color w:val="231F20"/>
        </w:rPr>
        <w:t>EACs</w:t>
      </w:r>
      <w:r>
        <w:rPr>
          <w:color w:val="231F20"/>
          <w:spacing w:val="-5"/>
        </w:rPr>
        <w:t> </w:t>
      </w:r>
      <w:r>
        <w:rPr>
          <w:color w:val="231F20"/>
        </w:rPr>
        <w:t>representing</w:t>
      </w:r>
      <w:r>
        <w:rPr>
          <w:color w:val="231F20"/>
          <w:spacing w:val="-5"/>
        </w:rPr>
        <w:t> </w:t>
      </w:r>
      <w:r>
        <w:rPr>
          <w:color w:val="231F20"/>
        </w:rPr>
        <w:t>various</w:t>
      </w:r>
      <w:r>
        <w:rPr>
          <w:color w:val="231F20"/>
          <w:spacing w:val="-5"/>
        </w:rPr>
        <w:t> </w:t>
      </w:r>
      <w:r>
        <w:rPr>
          <w:color w:val="231F20"/>
        </w:rPr>
        <w:t>risk scenarios. When calculating EAC values, the cumulative CPI and SPI values are typically used. While EVM data quickly provide many statistical EACs, only three of the more common methods are described as follows:</w:t>
      </w:r>
    </w:p>
    <w:p>
      <w:pPr>
        <w:pStyle w:val="ListParagraph"/>
        <w:numPr>
          <w:ilvl w:val="0"/>
          <w:numId w:val="61"/>
        </w:numPr>
        <w:tabs>
          <w:tab w:pos="979" w:val="left" w:leader="none"/>
          <w:tab w:pos="989" w:val="left" w:leader="none"/>
        </w:tabs>
        <w:spacing w:line="220" w:lineRule="auto" w:before="0" w:after="0"/>
        <w:ind w:left="979" w:right="286" w:hanging="170"/>
        <w:jc w:val="left"/>
        <w:rPr>
          <w:sz w:val="18"/>
        </w:rPr>
      </w:pPr>
      <w:r>
        <w:rPr>
          <w:color w:val="231F20"/>
          <w:sz w:val="18"/>
        </w:rPr>
        <w:tab/>
      </w:r>
      <w:r>
        <w:rPr>
          <w:b/>
          <w:color w:val="231F20"/>
          <w:sz w:val="18"/>
        </w:rPr>
        <w:t>EAC forecast for ETC work performed at the present CPI. </w:t>
      </w:r>
      <w:r>
        <w:rPr>
          <w:color w:val="231F20"/>
          <w:sz w:val="18"/>
        </w:rPr>
        <w:t>This method assumes that what the project</w:t>
      </w:r>
      <w:r>
        <w:rPr>
          <w:color w:val="231F20"/>
          <w:spacing w:val="-5"/>
          <w:sz w:val="18"/>
        </w:rPr>
        <w:t> </w:t>
      </w:r>
      <w:r>
        <w:rPr>
          <w:color w:val="231F20"/>
          <w:sz w:val="18"/>
        </w:rPr>
        <w:t>has</w:t>
      </w:r>
      <w:r>
        <w:rPr>
          <w:color w:val="231F20"/>
          <w:spacing w:val="-5"/>
          <w:sz w:val="18"/>
        </w:rPr>
        <w:t> </w:t>
      </w:r>
      <w:r>
        <w:rPr>
          <w:color w:val="231F20"/>
          <w:sz w:val="18"/>
        </w:rPr>
        <w:t>experienced</w:t>
      </w:r>
      <w:r>
        <w:rPr>
          <w:color w:val="231F20"/>
          <w:spacing w:val="-5"/>
          <w:sz w:val="18"/>
        </w:rPr>
        <w:t> </w:t>
      </w:r>
      <w:r>
        <w:rPr>
          <w:color w:val="231F20"/>
          <w:sz w:val="18"/>
        </w:rPr>
        <w:t>to</w:t>
      </w:r>
      <w:r>
        <w:rPr>
          <w:color w:val="231F20"/>
          <w:spacing w:val="-5"/>
          <w:sz w:val="18"/>
        </w:rPr>
        <w:t> </w:t>
      </w:r>
      <w:r>
        <w:rPr>
          <w:color w:val="231F20"/>
          <w:sz w:val="18"/>
        </w:rPr>
        <w:t>date</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expected</w:t>
      </w:r>
      <w:r>
        <w:rPr>
          <w:color w:val="231F20"/>
          <w:spacing w:val="-5"/>
          <w:sz w:val="18"/>
        </w:rPr>
        <w:t> </w:t>
      </w:r>
      <w:r>
        <w:rPr>
          <w:color w:val="231F20"/>
          <w:sz w:val="18"/>
        </w:rPr>
        <w:t>to continue in the future. The ETC work is assumed to be performed at the same cumulative cost performance index (CPI) as that incurred by the project to date. </w:t>
      </w:r>
      <w:r>
        <w:rPr>
          <w:i/>
          <w:color w:val="231F20"/>
          <w:sz w:val="18"/>
        </w:rPr>
        <w:t>Equation: </w:t>
      </w:r>
      <w:r>
        <w:rPr>
          <w:color w:val="231F20"/>
          <w:sz w:val="18"/>
        </w:rPr>
        <w:t>EAC </w:t>
      </w:r>
      <w:r>
        <w:rPr>
          <w:rFonts w:ascii="Verdana" w:hAnsi="Verdana"/>
          <w:color w:val="231F20"/>
          <w:sz w:val="18"/>
        </w:rPr>
        <w:t>5 </w:t>
      </w:r>
      <w:r>
        <w:rPr>
          <w:color w:val="231F20"/>
          <w:sz w:val="18"/>
        </w:rPr>
        <w:t>BAC/CPI</w:t>
      </w:r>
    </w:p>
    <w:p>
      <w:pPr>
        <w:spacing w:after="0" w:line="220"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265,</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ind w:left="460"/>
      </w:pPr>
      <w:r>
        <w:rPr>
          <w:color w:val="231F20"/>
          <w:spacing w:val="-2"/>
        </w:rPr>
        <w:t>Forecasting</w:t>
      </w:r>
    </w:p>
    <w:p>
      <w:pPr>
        <w:pStyle w:val="BodyText"/>
        <w:spacing w:line="223" w:lineRule="auto" w:before="4"/>
        <w:ind w:left="460" w:right="302"/>
      </w:pPr>
      <w:r>
        <w:rPr>
          <w:color w:val="231F20"/>
        </w:rPr>
        <w:t>The project manager’s manual EAC is quickly compared with</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calculated</w:t>
      </w:r>
      <w:r>
        <w:rPr>
          <w:color w:val="231F20"/>
          <w:spacing w:val="-5"/>
        </w:rPr>
        <w:t> </w:t>
      </w:r>
      <w:r>
        <w:rPr>
          <w:color w:val="231F20"/>
        </w:rPr>
        <w:t>EACs</w:t>
      </w:r>
      <w:r>
        <w:rPr>
          <w:color w:val="231F20"/>
          <w:spacing w:val="-5"/>
        </w:rPr>
        <w:t> </w:t>
      </w:r>
      <w:r>
        <w:rPr>
          <w:color w:val="231F20"/>
        </w:rPr>
        <w:t>representing</w:t>
      </w:r>
      <w:r>
        <w:rPr>
          <w:color w:val="231F20"/>
          <w:spacing w:val="-5"/>
        </w:rPr>
        <w:t> </w:t>
      </w:r>
      <w:r>
        <w:rPr>
          <w:color w:val="231F20"/>
        </w:rPr>
        <w:t>various</w:t>
      </w:r>
      <w:r>
        <w:rPr>
          <w:color w:val="231F20"/>
          <w:spacing w:val="-5"/>
        </w:rPr>
        <w:t> </w:t>
      </w:r>
      <w:r>
        <w:rPr>
          <w:color w:val="231F20"/>
        </w:rPr>
        <w:t>risk scenarios. When calculating EAC values, the cumulative CPI and SPI values are typically used. While EVM data quickly provide many statistical EACs, only three of the more common methods are described as follows:</w:t>
      </w:r>
    </w:p>
    <w:p>
      <w:pPr>
        <w:pStyle w:val="ListParagraph"/>
        <w:numPr>
          <w:ilvl w:val="0"/>
          <w:numId w:val="62"/>
        </w:numPr>
        <w:tabs>
          <w:tab w:pos="737" w:val="left" w:leader="none"/>
          <w:tab w:pos="749" w:val="left" w:leader="none"/>
        </w:tabs>
        <w:spacing w:line="223" w:lineRule="auto" w:before="0" w:after="0"/>
        <w:ind w:left="737" w:right="535" w:hanging="168"/>
        <w:jc w:val="left"/>
        <w:rPr>
          <w:sz w:val="18"/>
        </w:rPr>
      </w:pPr>
      <w:r>
        <w:rPr>
          <w:color w:val="231F20"/>
          <w:sz w:val="18"/>
        </w:rPr>
        <w:tab/>
      </w:r>
      <w:r>
        <w:rPr>
          <w:b/>
          <w:color w:val="231F20"/>
          <w:sz w:val="18"/>
        </w:rPr>
        <w:t>EAC forecast for ETC work considering both SPI</w:t>
      </w:r>
      <w:r>
        <w:rPr>
          <w:b/>
          <w:color w:val="231F20"/>
          <w:spacing w:val="-10"/>
          <w:sz w:val="18"/>
        </w:rPr>
        <w:t> </w:t>
      </w:r>
      <w:r>
        <w:rPr>
          <w:b/>
          <w:color w:val="231F20"/>
          <w:sz w:val="18"/>
        </w:rPr>
        <w:t>and</w:t>
      </w:r>
      <w:r>
        <w:rPr>
          <w:b/>
          <w:color w:val="231F20"/>
          <w:spacing w:val="-10"/>
          <w:sz w:val="18"/>
        </w:rPr>
        <w:t> </w:t>
      </w:r>
      <w:r>
        <w:rPr>
          <w:b/>
          <w:color w:val="231F20"/>
          <w:sz w:val="18"/>
        </w:rPr>
        <w:t>CPI</w:t>
      </w:r>
      <w:r>
        <w:rPr>
          <w:b/>
          <w:color w:val="231F20"/>
          <w:spacing w:val="-10"/>
          <w:sz w:val="18"/>
        </w:rPr>
        <w:t> </w:t>
      </w:r>
      <w:r>
        <w:rPr>
          <w:b/>
          <w:color w:val="231F20"/>
          <w:sz w:val="18"/>
        </w:rPr>
        <w:t>factors.</w:t>
      </w:r>
      <w:r>
        <w:rPr>
          <w:b/>
          <w:color w:val="231F20"/>
          <w:spacing w:val="-3"/>
          <w:sz w:val="18"/>
        </w:rPr>
        <w:t> </w:t>
      </w:r>
      <w:r>
        <w:rPr>
          <w:color w:val="231F20"/>
          <w:sz w:val="18"/>
        </w:rPr>
        <w:t>In</w:t>
      </w:r>
      <w:r>
        <w:rPr>
          <w:color w:val="231F20"/>
          <w:spacing w:val="-11"/>
          <w:sz w:val="18"/>
        </w:rPr>
        <w:t> </w:t>
      </w:r>
      <w:r>
        <w:rPr>
          <w:color w:val="231F20"/>
          <w:sz w:val="18"/>
        </w:rPr>
        <w:t>this</w:t>
      </w:r>
      <w:r>
        <w:rPr>
          <w:color w:val="231F20"/>
          <w:spacing w:val="-11"/>
          <w:sz w:val="18"/>
        </w:rPr>
        <w:t> </w:t>
      </w:r>
      <w:r>
        <w:rPr>
          <w:color w:val="231F20"/>
          <w:sz w:val="18"/>
        </w:rPr>
        <w:t>forecast,</w:t>
      </w:r>
      <w:r>
        <w:rPr>
          <w:color w:val="231F20"/>
          <w:spacing w:val="-11"/>
          <w:sz w:val="18"/>
        </w:rPr>
        <w:t> </w:t>
      </w:r>
      <w:r>
        <w:rPr>
          <w:color w:val="231F20"/>
          <w:sz w:val="18"/>
        </w:rPr>
        <w:t>the</w:t>
      </w:r>
      <w:r>
        <w:rPr>
          <w:color w:val="231F20"/>
          <w:spacing w:val="-11"/>
          <w:sz w:val="18"/>
        </w:rPr>
        <w:t> </w:t>
      </w:r>
      <w:r>
        <w:rPr>
          <w:color w:val="231F20"/>
          <w:sz w:val="18"/>
        </w:rPr>
        <w:t>ETC</w:t>
      </w:r>
      <w:r>
        <w:rPr>
          <w:color w:val="231F20"/>
          <w:spacing w:val="-11"/>
          <w:sz w:val="18"/>
        </w:rPr>
        <w:t> </w:t>
      </w:r>
      <w:r>
        <w:rPr>
          <w:color w:val="231F20"/>
          <w:sz w:val="18"/>
        </w:rPr>
        <w:t>work</w:t>
      </w:r>
    </w:p>
    <w:p>
      <w:pPr>
        <w:pStyle w:val="BodyText"/>
        <w:spacing w:line="223" w:lineRule="auto"/>
        <w:ind w:left="737" w:right="379"/>
      </w:pPr>
      <w:r>
        <w:rPr>
          <w:color w:val="231F20"/>
        </w:rPr>
        <w:t>will</w:t>
      </w:r>
      <w:r>
        <w:rPr>
          <w:color w:val="231F20"/>
          <w:spacing w:val="-4"/>
        </w:rPr>
        <w:t> </w:t>
      </w:r>
      <w:r>
        <w:rPr>
          <w:color w:val="231F20"/>
        </w:rPr>
        <w:t>be</w:t>
      </w:r>
      <w:r>
        <w:rPr>
          <w:color w:val="231F20"/>
          <w:spacing w:val="-4"/>
        </w:rPr>
        <w:t> </w:t>
      </w:r>
      <w:r>
        <w:rPr>
          <w:color w:val="231F20"/>
        </w:rPr>
        <w:t>performed</w:t>
      </w:r>
      <w:r>
        <w:rPr>
          <w:color w:val="231F20"/>
          <w:spacing w:val="-4"/>
        </w:rPr>
        <w:t> </w:t>
      </w:r>
      <w:r>
        <w:rPr>
          <w:color w:val="231F20"/>
        </w:rPr>
        <w:t>at</w:t>
      </w:r>
      <w:r>
        <w:rPr>
          <w:color w:val="231F20"/>
          <w:spacing w:val="-4"/>
        </w:rPr>
        <w:t> </w:t>
      </w:r>
      <w:r>
        <w:rPr>
          <w:color w:val="231F20"/>
        </w:rPr>
        <w:t>an</w:t>
      </w:r>
      <w:r>
        <w:rPr>
          <w:color w:val="231F20"/>
          <w:spacing w:val="-4"/>
        </w:rPr>
        <w:t> </w:t>
      </w:r>
      <w:r>
        <w:rPr>
          <w:color w:val="231F20"/>
        </w:rPr>
        <w:t>efficiency</w:t>
      </w:r>
      <w:r>
        <w:rPr>
          <w:color w:val="231F20"/>
          <w:spacing w:val="-4"/>
        </w:rPr>
        <w:t> </w:t>
      </w:r>
      <w:r>
        <w:rPr>
          <w:color w:val="231F20"/>
        </w:rPr>
        <w:t>rate</w:t>
      </w:r>
      <w:r>
        <w:rPr>
          <w:color w:val="231F20"/>
          <w:spacing w:val="-4"/>
        </w:rPr>
        <w:t> </w:t>
      </w:r>
      <w:r>
        <w:rPr>
          <w:color w:val="231F20"/>
        </w:rPr>
        <w:t>that</w:t>
      </w:r>
      <w:r>
        <w:rPr>
          <w:color w:val="231F20"/>
          <w:spacing w:val="-4"/>
        </w:rPr>
        <w:t> </w:t>
      </w:r>
      <w:r>
        <w:rPr>
          <w:color w:val="231F20"/>
        </w:rPr>
        <w:t>considers both</w:t>
      </w:r>
      <w:r>
        <w:rPr>
          <w:color w:val="231F20"/>
          <w:spacing w:val="-13"/>
        </w:rPr>
        <w:t> </w:t>
      </w:r>
      <w:r>
        <w:rPr>
          <w:color w:val="231F20"/>
        </w:rPr>
        <w:t>the</w:t>
      </w:r>
      <w:r>
        <w:rPr>
          <w:color w:val="231F20"/>
          <w:spacing w:val="-13"/>
        </w:rPr>
        <w:t> </w:t>
      </w:r>
      <w:r>
        <w:rPr>
          <w:color w:val="231F20"/>
        </w:rPr>
        <w:t>cost</w:t>
      </w:r>
      <w:r>
        <w:rPr>
          <w:color w:val="231F20"/>
          <w:spacing w:val="-13"/>
        </w:rPr>
        <w:t> </w:t>
      </w:r>
      <w:r>
        <w:rPr>
          <w:color w:val="231F20"/>
        </w:rPr>
        <w:t>and</w:t>
      </w:r>
      <w:r>
        <w:rPr>
          <w:color w:val="231F20"/>
          <w:spacing w:val="-13"/>
        </w:rPr>
        <w:t> </w:t>
      </w:r>
      <w:r>
        <w:rPr>
          <w:color w:val="231F20"/>
        </w:rPr>
        <w:t>schedule</w:t>
      </w:r>
      <w:r>
        <w:rPr>
          <w:color w:val="231F20"/>
          <w:spacing w:val="-13"/>
        </w:rPr>
        <w:t> </w:t>
      </w:r>
      <w:r>
        <w:rPr>
          <w:color w:val="231F20"/>
        </w:rPr>
        <w:t>performance</w:t>
      </w:r>
      <w:r>
        <w:rPr>
          <w:color w:val="231F20"/>
          <w:spacing w:val="-13"/>
        </w:rPr>
        <w:t> </w:t>
      </w:r>
      <w:r>
        <w:rPr>
          <w:color w:val="231F20"/>
        </w:rPr>
        <w:t>indices.</w:t>
      </w:r>
      <w:r>
        <w:rPr>
          <w:color w:val="231F20"/>
          <w:spacing w:val="-13"/>
        </w:rPr>
        <w:t> </w:t>
      </w:r>
      <w:r>
        <w:rPr>
          <w:color w:val="231F20"/>
        </w:rPr>
        <w:t>This method is most useful when the project schedule is</w:t>
      </w:r>
    </w:p>
    <w:p>
      <w:pPr>
        <w:pStyle w:val="BodyText"/>
        <w:spacing w:line="218" w:lineRule="auto"/>
        <w:ind w:left="737" w:right="379"/>
      </w:pPr>
      <w:r>
        <w:rPr>
          <w:color w:val="231F20"/>
        </w:rPr>
        <w:t>a factor impacting the ETC effort. Variations of this method weight the CPI and SPI at different values (e.g.,</w:t>
      </w:r>
      <w:r>
        <w:rPr>
          <w:color w:val="231F20"/>
          <w:spacing w:val="-1"/>
        </w:rPr>
        <w:t> </w:t>
      </w:r>
      <w:r>
        <w:rPr>
          <w:color w:val="231F20"/>
        </w:rPr>
        <w:t>80/20,</w:t>
      </w:r>
      <w:r>
        <w:rPr>
          <w:color w:val="231F20"/>
          <w:spacing w:val="-1"/>
        </w:rPr>
        <w:t> </w:t>
      </w:r>
      <w:r>
        <w:rPr>
          <w:color w:val="231F20"/>
        </w:rPr>
        <w:t>50/50,</w:t>
      </w:r>
      <w:r>
        <w:rPr>
          <w:color w:val="231F20"/>
          <w:spacing w:val="-1"/>
        </w:rPr>
        <w:t> </w:t>
      </w:r>
      <w:r>
        <w:rPr>
          <w:color w:val="231F20"/>
        </w:rPr>
        <w:t>or</w:t>
      </w:r>
      <w:r>
        <w:rPr>
          <w:color w:val="231F20"/>
          <w:spacing w:val="-1"/>
        </w:rPr>
        <w:t> </w:t>
      </w:r>
      <w:r>
        <w:rPr>
          <w:color w:val="231F20"/>
        </w:rPr>
        <w:t>some</w:t>
      </w:r>
      <w:r>
        <w:rPr>
          <w:color w:val="231F20"/>
          <w:spacing w:val="-1"/>
        </w:rPr>
        <w:t> </w:t>
      </w:r>
      <w:r>
        <w:rPr>
          <w:color w:val="231F20"/>
        </w:rPr>
        <w:t>other</w:t>
      </w:r>
      <w:r>
        <w:rPr>
          <w:color w:val="231F20"/>
          <w:spacing w:val="-1"/>
        </w:rPr>
        <w:t> </w:t>
      </w:r>
      <w:r>
        <w:rPr>
          <w:color w:val="231F20"/>
        </w:rPr>
        <w:t>ratio)</w:t>
      </w:r>
      <w:r>
        <w:rPr>
          <w:color w:val="231F20"/>
          <w:spacing w:val="-1"/>
        </w:rPr>
        <w:t> </w:t>
      </w:r>
      <w:r>
        <w:rPr>
          <w:color w:val="231F20"/>
        </w:rPr>
        <w:t>according</w:t>
      </w:r>
      <w:r>
        <w:rPr>
          <w:color w:val="231F20"/>
          <w:spacing w:val="-1"/>
        </w:rPr>
        <w:t> </w:t>
      </w:r>
      <w:r>
        <w:rPr>
          <w:color w:val="231F20"/>
        </w:rPr>
        <w:t>to the</w:t>
      </w:r>
      <w:r>
        <w:rPr>
          <w:color w:val="231F20"/>
          <w:spacing w:val="-8"/>
        </w:rPr>
        <w:t> </w:t>
      </w:r>
      <w:r>
        <w:rPr>
          <w:color w:val="231F20"/>
        </w:rPr>
        <w:t>project</w:t>
      </w:r>
      <w:r>
        <w:rPr>
          <w:color w:val="231F20"/>
          <w:spacing w:val="-8"/>
        </w:rPr>
        <w:t> </w:t>
      </w:r>
      <w:r>
        <w:rPr>
          <w:color w:val="231F20"/>
        </w:rPr>
        <w:t>manager’s</w:t>
      </w:r>
      <w:r>
        <w:rPr>
          <w:color w:val="231F20"/>
          <w:spacing w:val="-8"/>
        </w:rPr>
        <w:t> </w:t>
      </w:r>
      <w:r>
        <w:rPr>
          <w:color w:val="231F20"/>
        </w:rPr>
        <w:t>judgment.</w:t>
      </w:r>
      <w:r>
        <w:rPr>
          <w:color w:val="231F20"/>
          <w:spacing w:val="-8"/>
        </w:rPr>
        <w:t> </w:t>
      </w:r>
      <w:r>
        <w:rPr>
          <w:i/>
          <w:color w:val="231F20"/>
        </w:rPr>
        <w:t>Equation: </w:t>
      </w:r>
      <w:r>
        <w:rPr>
          <w:color w:val="231F20"/>
        </w:rPr>
        <w:t>EAC</w:t>
      </w:r>
      <w:r>
        <w:rPr>
          <w:color w:val="231F20"/>
          <w:spacing w:val="-8"/>
        </w:rPr>
        <w:t> </w:t>
      </w:r>
      <w:r>
        <w:rPr>
          <w:rFonts w:ascii="Verdana" w:hAnsi="Verdana"/>
          <w:color w:val="231F20"/>
        </w:rPr>
        <w:t>5</w:t>
      </w:r>
      <w:r>
        <w:rPr>
          <w:rFonts w:ascii="Verdana" w:hAnsi="Verdana"/>
          <w:color w:val="231F20"/>
          <w:spacing w:val="-14"/>
        </w:rPr>
        <w:t> </w:t>
      </w:r>
      <w:r>
        <w:rPr>
          <w:color w:val="231F20"/>
        </w:rPr>
        <w:t>AC </w:t>
      </w:r>
      <w:r>
        <w:rPr>
          <w:rFonts w:ascii="Verdana" w:hAnsi="Verdana"/>
          <w:color w:val="231F20"/>
        </w:rPr>
        <w:t>1 </w:t>
      </w:r>
      <w:r>
        <w:rPr>
          <w:color w:val="231F20"/>
        </w:rPr>
        <w:t>[(BAC </w:t>
      </w:r>
      <w:r>
        <w:rPr>
          <w:rFonts w:ascii="Verdana" w:hAnsi="Verdana"/>
          <w:color w:val="231F20"/>
        </w:rPr>
        <w:t>2 </w:t>
      </w:r>
      <w:r>
        <w:rPr>
          <w:color w:val="231F20"/>
        </w:rPr>
        <w:t>EV)/(CPI </w:t>
      </w:r>
      <w:r>
        <w:rPr>
          <w:rFonts w:ascii="Verdana" w:hAnsi="Verdana"/>
          <w:color w:val="231F20"/>
        </w:rPr>
        <w:t>3 </w:t>
      </w:r>
      <w:r>
        <w:rPr>
          <w:color w:val="231F20"/>
        </w:rPr>
        <w:t>SPI)]</w:t>
      </w:r>
    </w:p>
    <w:p>
      <w:pPr>
        <w:pStyle w:val="BodyText"/>
        <w:spacing w:before="184"/>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pStyle w:val="BodyText"/>
        <w:spacing w:line="244" w:lineRule="auto" w:before="4"/>
        <w:ind w:left="10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265,</w:t>
      </w:r>
      <w:r>
        <w:rPr>
          <w:color w:val="231F20"/>
          <w:spacing w:val="-4"/>
        </w:rPr>
        <w:t> </w:t>
      </w:r>
      <w:r>
        <w:rPr>
          <w:color w:val="231F20"/>
        </w:rPr>
        <w:t>Section</w:t>
      </w:r>
      <w:r>
        <w:rPr>
          <w:color w:val="231F20"/>
          <w:spacing w:val="-4"/>
        </w:rPr>
        <w:t> </w:t>
      </w:r>
      <w:r>
        <w:rPr>
          <w:color w:val="231F20"/>
        </w:rPr>
        <w:t>7.4.2.2;</w:t>
      </w:r>
      <w:r>
        <w:rPr>
          <w:color w:val="231F20"/>
          <w:spacing w:val="-4"/>
        </w:rPr>
        <w:t> </w:t>
      </w:r>
      <w:r>
        <w:rPr>
          <w:color w:val="231F20"/>
        </w:rPr>
        <w:t>and</w:t>
      </w:r>
      <w:r>
        <w:rPr>
          <w:color w:val="231F20"/>
          <w:spacing w:val="-4"/>
        </w:rPr>
        <w:t> </w:t>
      </w:r>
      <w:r>
        <w:rPr>
          <w:color w:val="231F20"/>
        </w:rPr>
        <w:t>page</w:t>
      </w:r>
      <w:r>
        <w:rPr>
          <w:color w:val="231F20"/>
          <w:spacing w:val="-4"/>
        </w:rPr>
        <w:t> </w:t>
      </w:r>
      <w:r>
        <w:rPr>
          <w:color w:val="231F20"/>
        </w:rPr>
        <w:t>267, Table 7-1</w:t>
      </w:r>
    </w:p>
    <w:p>
      <w:pPr>
        <w:pStyle w:val="Heading5"/>
        <w:spacing w:before="180"/>
        <w:ind w:left="460"/>
      </w:pPr>
      <w:r>
        <w:rPr>
          <w:color w:val="231F20"/>
          <w:spacing w:val="-2"/>
        </w:rPr>
        <w:t>Forecasting</w:t>
      </w:r>
    </w:p>
    <w:p>
      <w:pPr>
        <w:pStyle w:val="BodyText"/>
        <w:spacing w:line="223" w:lineRule="auto" w:before="4"/>
        <w:ind w:left="460" w:right="302"/>
      </w:pPr>
      <w:r>
        <w:rPr>
          <w:color w:val="231F20"/>
        </w:rPr>
        <w:t>The project manager’s manual EAC is quickly compared with</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calculated</w:t>
      </w:r>
      <w:r>
        <w:rPr>
          <w:color w:val="231F20"/>
          <w:spacing w:val="-5"/>
        </w:rPr>
        <w:t> </w:t>
      </w:r>
      <w:r>
        <w:rPr>
          <w:color w:val="231F20"/>
        </w:rPr>
        <w:t>EACs</w:t>
      </w:r>
      <w:r>
        <w:rPr>
          <w:color w:val="231F20"/>
          <w:spacing w:val="-5"/>
        </w:rPr>
        <w:t> </w:t>
      </w:r>
      <w:r>
        <w:rPr>
          <w:color w:val="231F20"/>
        </w:rPr>
        <w:t>representing</w:t>
      </w:r>
      <w:r>
        <w:rPr>
          <w:color w:val="231F20"/>
          <w:spacing w:val="-5"/>
        </w:rPr>
        <w:t> </w:t>
      </w:r>
      <w:r>
        <w:rPr>
          <w:color w:val="231F20"/>
        </w:rPr>
        <w:t>various</w:t>
      </w:r>
      <w:r>
        <w:rPr>
          <w:color w:val="231F20"/>
          <w:spacing w:val="-5"/>
        </w:rPr>
        <w:t> </w:t>
      </w:r>
      <w:r>
        <w:rPr>
          <w:color w:val="231F20"/>
        </w:rPr>
        <w:t>risk scenarios. When calculating EAC values, the cumulative CPI and SPI values are typically used. While EVM data quickly provide many statistical EACs, only three of the more common methods are described as follows:</w:t>
      </w:r>
    </w:p>
    <w:p>
      <w:pPr>
        <w:pStyle w:val="ListParagraph"/>
        <w:numPr>
          <w:ilvl w:val="0"/>
          <w:numId w:val="63"/>
        </w:numPr>
        <w:tabs>
          <w:tab w:pos="739" w:val="left" w:leader="none"/>
          <w:tab w:pos="749" w:val="left" w:leader="none"/>
        </w:tabs>
        <w:spacing w:line="220" w:lineRule="auto" w:before="0" w:after="0"/>
        <w:ind w:left="739" w:right="382" w:hanging="170"/>
        <w:jc w:val="left"/>
        <w:rPr>
          <w:sz w:val="18"/>
        </w:rPr>
      </w:pPr>
      <w:r>
        <w:rPr>
          <w:color w:val="231F20"/>
          <w:sz w:val="18"/>
        </w:rPr>
        <w:tab/>
      </w:r>
      <w:r>
        <w:rPr>
          <w:b/>
          <w:color w:val="231F20"/>
          <w:sz w:val="18"/>
        </w:rPr>
        <w:t>EAC forecast for ETC work performed at the present CPI. </w:t>
      </w:r>
      <w:r>
        <w:rPr>
          <w:color w:val="231F20"/>
          <w:sz w:val="18"/>
        </w:rPr>
        <w:t>This method assumes what the project has</w:t>
      </w:r>
      <w:r>
        <w:rPr>
          <w:color w:val="231F20"/>
          <w:spacing w:val="-5"/>
          <w:sz w:val="18"/>
        </w:rPr>
        <w:t> </w:t>
      </w:r>
      <w:r>
        <w:rPr>
          <w:color w:val="231F20"/>
          <w:sz w:val="18"/>
        </w:rPr>
        <w:t>experienced</w:t>
      </w:r>
      <w:r>
        <w:rPr>
          <w:color w:val="231F20"/>
          <w:spacing w:val="-5"/>
          <w:sz w:val="18"/>
        </w:rPr>
        <w:t> </w:t>
      </w:r>
      <w:r>
        <w:rPr>
          <w:color w:val="231F20"/>
          <w:sz w:val="18"/>
        </w:rPr>
        <w:t>to</w:t>
      </w:r>
      <w:r>
        <w:rPr>
          <w:color w:val="231F20"/>
          <w:spacing w:val="-5"/>
          <w:sz w:val="18"/>
        </w:rPr>
        <w:t> </w:t>
      </w:r>
      <w:r>
        <w:rPr>
          <w:color w:val="231F20"/>
          <w:sz w:val="18"/>
        </w:rPr>
        <w:t>date</w:t>
      </w:r>
      <w:r>
        <w:rPr>
          <w:color w:val="231F20"/>
          <w:spacing w:val="-5"/>
          <w:sz w:val="18"/>
        </w:rPr>
        <w:t> </w:t>
      </w:r>
      <w:r>
        <w:rPr>
          <w:color w:val="231F20"/>
          <w:sz w:val="18"/>
        </w:rPr>
        <w:t>can</w:t>
      </w:r>
      <w:r>
        <w:rPr>
          <w:color w:val="231F20"/>
          <w:spacing w:val="-5"/>
          <w:sz w:val="18"/>
        </w:rPr>
        <w:t> </w:t>
      </w:r>
      <w:r>
        <w:rPr>
          <w:color w:val="231F20"/>
          <w:sz w:val="18"/>
        </w:rPr>
        <w:t>be</w:t>
      </w:r>
      <w:r>
        <w:rPr>
          <w:color w:val="231F20"/>
          <w:spacing w:val="-5"/>
          <w:sz w:val="18"/>
        </w:rPr>
        <w:t> </w:t>
      </w:r>
      <w:r>
        <w:rPr>
          <w:color w:val="231F20"/>
          <w:sz w:val="18"/>
        </w:rPr>
        <w:t>expected</w:t>
      </w:r>
      <w:r>
        <w:rPr>
          <w:color w:val="231F20"/>
          <w:spacing w:val="-5"/>
          <w:sz w:val="18"/>
        </w:rPr>
        <w:t> </w:t>
      </w:r>
      <w:r>
        <w:rPr>
          <w:color w:val="231F20"/>
          <w:sz w:val="18"/>
        </w:rPr>
        <w:t>to</w:t>
      </w:r>
      <w:r>
        <w:rPr>
          <w:color w:val="231F20"/>
          <w:spacing w:val="-5"/>
          <w:sz w:val="18"/>
        </w:rPr>
        <w:t> </w:t>
      </w:r>
      <w:r>
        <w:rPr>
          <w:color w:val="231F20"/>
          <w:sz w:val="18"/>
        </w:rPr>
        <w:t>continue in the future. The ETC work is assumed to be performed at the same cumulative cost performance index (CPI) as that incurred by the project to date. </w:t>
      </w:r>
      <w:r>
        <w:rPr>
          <w:i/>
          <w:color w:val="231F20"/>
          <w:sz w:val="18"/>
        </w:rPr>
        <w:t>Equation: </w:t>
      </w:r>
      <w:r>
        <w:rPr>
          <w:color w:val="231F20"/>
          <w:sz w:val="18"/>
        </w:rPr>
        <w:t>EAC </w:t>
      </w:r>
      <w:r>
        <w:rPr>
          <w:rFonts w:ascii="Verdana" w:hAnsi="Verdana"/>
          <w:color w:val="231F20"/>
          <w:sz w:val="18"/>
        </w:rPr>
        <w:t>5 </w:t>
      </w:r>
      <w:r>
        <w:rPr>
          <w:color w:val="231F20"/>
          <w:sz w:val="18"/>
        </w:rPr>
        <w:t>BAC/CPI</w:t>
      </w:r>
    </w:p>
    <w:p>
      <w:pPr>
        <w:pStyle w:val="BodyText"/>
        <w:spacing w:before="172"/>
        <w:ind w:left="460"/>
      </w:pPr>
      <w:r>
        <w:rPr>
          <w:color w:val="231F20"/>
          <w:spacing w:val="-4"/>
          <w:w w:val="105"/>
        </w:rPr>
        <w:t>Equation:</w:t>
      </w:r>
      <w:r>
        <w:rPr>
          <w:color w:val="231F20"/>
          <w:spacing w:val="-8"/>
          <w:w w:val="105"/>
        </w:rPr>
        <w:t> </w:t>
      </w:r>
      <w:r>
        <w:rPr>
          <w:color w:val="231F20"/>
          <w:spacing w:val="-4"/>
          <w:w w:val="105"/>
        </w:rPr>
        <w:t>VAC</w:t>
      </w:r>
      <w:r>
        <w:rPr>
          <w:color w:val="231F20"/>
          <w:spacing w:val="-8"/>
          <w:w w:val="105"/>
        </w:rPr>
        <w:t> </w:t>
      </w:r>
      <w:r>
        <w:rPr>
          <w:rFonts w:ascii="Verdana"/>
          <w:color w:val="231F20"/>
          <w:spacing w:val="-4"/>
          <w:w w:val="105"/>
        </w:rPr>
        <w:t>5</w:t>
      </w:r>
      <w:r>
        <w:rPr>
          <w:rFonts w:ascii="Verdana"/>
          <w:color w:val="231F20"/>
          <w:spacing w:val="-14"/>
          <w:w w:val="105"/>
        </w:rPr>
        <w:t> </w:t>
      </w:r>
      <w:r>
        <w:rPr>
          <w:color w:val="231F20"/>
          <w:spacing w:val="-4"/>
          <w:w w:val="105"/>
        </w:rPr>
        <w:t>BAC</w:t>
      </w:r>
      <w:r>
        <w:rPr>
          <w:color w:val="231F20"/>
          <w:spacing w:val="-8"/>
          <w:w w:val="105"/>
        </w:rPr>
        <w:t> </w:t>
      </w:r>
      <w:r>
        <w:rPr>
          <w:rFonts w:ascii="Verdana"/>
          <w:color w:val="231F20"/>
          <w:spacing w:val="-4"/>
          <w:w w:val="105"/>
        </w:rPr>
        <w:t>2</w:t>
      </w:r>
      <w:r>
        <w:rPr>
          <w:rFonts w:ascii="Verdana"/>
          <w:color w:val="231F20"/>
          <w:spacing w:val="-14"/>
          <w:w w:val="105"/>
        </w:rPr>
        <w:t> </w:t>
      </w:r>
      <w:r>
        <w:rPr>
          <w:color w:val="231F20"/>
          <w:spacing w:val="-5"/>
          <w:w w:val="105"/>
        </w:rPr>
        <w:t>EAC</w:t>
      </w:r>
    </w:p>
    <w:p>
      <w:pPr>
        <w:spacing w:after="0"/>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pStyle w:val="BodyText"/>
        <w:spacing w:line="244" w:lineRule="auto" w:before="4"/>
        <w:ind w:left="34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265,</w:t>
      </w:r>
      <w:r>
        <w:rPr>
          <w:color w:val="231F20"/>
          <w:spacing w:val="-4"/>
        </w:rPr>
        <w:t> </w:t>
      </w:r>
      <w:r>
        <w:rPr>
          <w:color w:val="231F20"/>
        </w:rPr>
        <w:t>Section</w:t>
      </w:r>
      <w:r>
        <w:rPr>
          <w:color w:val="231F20"/>
          <w:spacing w:val="-4"/>
        </w:rPr>
        <w:t> </w:t>
      </w:r>
      <w:r>
        <w:rPr>
          <w:color w:val="231F20"/>
        </w:rPr>
        <w:t>7.4.2.2;</w:t>
      </w:r>
      <w:r>
        <w:rPr>
          <w:color w:val="231F20"/>
          <w:spacing w:val="-4"/>
        </w:rPr>
        <w:t> </w:t>
      </w:r>
      <w:r>
        <w:rPr>
          <w:color w:val="231F20"/>
        </w:rPr>
        <w:t>and</w:t>
      </w:r>
      <w:r>
        <w:rPr>
          <w:color w:val="231F20"/>
          <w:spacing w:val="-4"/>
        </w:rPr>
        <w:t> </w:t>
      </w:r>
      <w:r>
        <w:rPr>
          <w:color w:val="231F20"/>
        </w:rPr>
        <w:t>page</w:t>
      </w:r>
      <w:r>
        <w:rPr>
          <w:color w:val="231F20"/>
          <w:spacing w:val="-4"/>
        </w:rPr>
        <w:t> </w:t>
      </w:r>
      <w:r>
        <w:rPr>
          <w:color w:val="231F20"/>
        </w:rPr>
        <w:t>267, Table 7-1</w:t>
      </w:r>
    </w:p>
    <w:p>
      <w:pPr>
        <w:pStyle w:val="Heading5"/>
        <w:spacing w:before="180"/>
      </w:pPr>
      <w:r>
        <w:rPr>
          <w:color w:val="231F20"/>
          <w:spacing w:val="-2"/>
        </w:rPr>
        <w:t>Forecasting</w:t>
      </w:r>
    </w:p>
    <w:p>
      <w:pPr>
        <w:spacing w:line="200" w:lineRule="exact" w:before="0"/>
        <w:ind w:left="700" w:right="0" w:firstLine="0"/>
        <w:jc w:val="left"/>
        <w:rPr>
          <w:sz w:val="18"/>
        </w:rPr>
      </w:pPr>
      <w:r>
        <w:rPr>
          <w:color w:val="231F20"/>
          <w:spacing w:val="-10"/>
          <w:sz w:val="18"/>
        </w:rPr>
        <w:t>…</w:t>
      </w:r>
    </w:p>
    <w:p>
      <w:pPr>
        <w:pStyle w:val="BodyText"/>
        <w:spacing w:line="223" w:lineRule="auto" w:before="4"/>
        <w:ind w:left="700"/>
      </w:pPr>
      <w:r>
        <w:rPr>
          <w:color w:val="231F20"/>
        </w:rPr>
        <w:t>The project manager’s manual EAC is quickly compared with</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calculated</w:t>
      </w:r>
      <w:r>
        <w:rPr>
          <w:color w:val="231F20"/>
          <w:spacing w:val="-5"/>
        </w:rPr>
        <w:t> </w:t>
      </w:r>
      <w:r>
        <w:rPr>
          <w:color w:val="231F20"/>
        </w:rPr>
        <w:t>EACs</w:t>
      </w:r>
      <w:r>
        <w:rPr>
          <w:color w:val="231F20"/>
          <w:spacing w:val="-5"/>
        </w:rPr>
        <w:t> </w:t>
      </w:r>
      <w:r>
        <w:rPr>
          <w:color w:val="231F20"/>
        </w:rPr>
        <w:t>representing</w:t>
      </w:r>
      <w:r>
        <w:rPr>
          <w:color w:val="231F20"/>
          <w:spacing w:val="-5"/>
        </w:rPr>
        <w:t> </w:t>
      </w:r>
      <w:r>
        <w:rPr>
          <w:color w:val="231F20"/>
        </w:rPr>
        <w:t>various</w:t>
      </w:r>
      <w:r>
        <w:rPr>
          <w:color w:val="231F20"/>
          <w:spacing w:val="-5"/>
        </w:rPr>
        <w:t> </w:t>
      </w:r>
      <w:r>
        <w:rPr>
          <w:color w:val="231F20"/>
        </w:rPr>
        <w:t>risk scenarios. When calculating EAC values, the cumulative CPI and SPI values are typically used. While EVM data quickly provide many statistical EACs, only three of the more common methods are described as follows:</w:t>
      </w:r>
    </w:p>
    <w:p>
      <w:pPr>
        <w:pStyle w:val="ListParagraph"/>
        <w:numPr>
          <w:ilvl w:val="0"/>
          <w:numId w:val="64"/>
        </w:numPr>
        <w:tabs>
          <w:tab w:pos="979" w:val="left" w:leader="none"/>
          <w:tab w:pos="989" w:val="left" w:leader="none"/>
        </w:tabs>
        <w:spacing w:line="223" w:lineRule="auto" w:before="0" w:after="0"/>
        <w:ind w:left="979" w:right="218" w:hanging="170"/>
        <w:jc w:val="left"/>
        <w:rPr>
          <w:sz w:val="18"/>
        </w:rPr>
      </w:pPr>
      <w:r>
        <w:rPr>
          <w:color w:val="231F20"/>
          <w:sz w:val="18"/>
        </w:rPr>
        <w:tab/>
      </w:r>
      <w:r>
        <w:rPr>
          <w:b/>
          <w:color w:val="231F20"/>
          <w:sz w:val="18"/>
        </w:rPr>
        <w:t>EAC forecast for ETC work performed at the budgeted</w:t>
      </w:r>
      <w:r>
        <w:rPr>
          <w:b/>
          <w:color w:val="231F20"/>
          <w:spacing w:val="-5"/>
          <w:sz w:val="18"/>
        </w:rPr>
        <w:t> </w:t>
      </w:r>
      <w:r>
        <w:rPr>
          <w:b/>
          <w:color w:val="231F20"/>
          <w:sz w:val="18"/>
        </w:rPr>
        <w:t>rate. </w:t>
      </w:r>
      <w:r>
        <w:rPr>
          <w:color w:val="231F20"/>
          <w:sz w:val="18"/>
        </w:rPr>
        <w:t>This</w:t>
      </w:r>
      <w:r>
        <w:rPr>
          <w:color w:val="231F20"/>
          <w:spacing w:val="-6"/>
          <w:sz w:val="18"/>
        </w:rPr>
        <w:t> </w:t>
      </w:r>
      <w:r>
        <w:rPr>
          <w:color w:val="231F20"/>
          <w:sz w:val="18"/>
        </w:rPr>
        <w:t>EAC</w:t>
      </w:r>
      <w:r>
        <w:rPr>
          <w:color w:val="231F20"/>
          <w:spacing w:val="-6"/>
          <w:sz w:val="18"/>
        </w:rPr>
        <w:t> </w:t>
      </w:r>
      <w:r>
        <w:rPr>
          <w:color w:val="231F20"/>
          <w:sz w:val="18"/>
        </w:rPr>
        <w:t>method</w:t>
      </w:r>
      <w:r>
        <w:rPr>
          <w:color w:val="231F20"/>
          <w:spacing w:val="-6"/>
          <w:sz w:val="18"/>
        </w:rPr>
        <w:t> </w:t>
      </w:r>
      <w:r>
        <w:rPr>
          <w:color w:val="231F20"/>
          <w:sz w:val="18"/>
        </w:rPr>
        <w:t>accepts</w:t>
      </w:r>
      <w:r>
        <w:rPr>
          <w:color w:val="231F20"/>
          <w:spacing w:val="-6"/>
          <w:sz w:val="18"/>
        </w:rPr>
        <w:t> </w:t>
      </w:r>
      <w:r>
        <w:rPr>
          <w:color w:val="231F20"/>
          <w:sz w:val="18"/>
        </w:rPr>
        <w:t>the</w:t>
      </w:r>
      <w:r>
        <w:rPr>
          <w:color w:val="231F20"/>
          <w:spacing w:val="-6"/>
          <w:sz w:val="18"/>
        </w:rPr>
        <w:t> </w:t>
      </w:r>
      <w:r>
        <w:rPr>
          <w:color w:val="231F20"/>
          <w:sz w:val="18"/>
        </w:rPr>
        <w:t>actual project performance to date (whether favorable or unfavorable) as represented by the actual costs,</w:t>
      </w:r>
    </w:p>
    <w:p>
      <w:pPr>
        <w:pStyle w:val="BodyText"/>
        <w:spacing w:line="223" w:lineRule="auto"/>
        <w:ind w:left="979" w:right="159"/>
      </w:pPr>
      <w:r>
        <w:rPr>
          <w:color w:val="231F20"/>
        </w:rPr>
        <w:t>and predicts that all future ETC work will be accomplished at the budgeted rate. When actual performance is unfavorable, the assumption that future</w:t>
      </w:r>
      <w:r>
        <w:rPr>
          <w:color w:val="231F20"/>
          <w:spacing w:val="-6"/>
        </w:rPr>
        <w:t> </w:t>
      </w:r>
      <w:r>
        <w:rPr>
          <w:color w:val="231F20"/>
        </w:rPr>
        <w:t>performance</w:t>
      </w:r>
      <w:r>
        <w:rPr>
          <w:color w:val="231F20"/>
          <w:spacing w:val="-6"/>
        </w:rPr>
        <w:t> </w:t>
      </w:r>
      <w:r>
        <w:rPr>
          <w:color w:val="231F20"/>
        </w:rPr>
        <w:t>will</w:t>
      </w:r>
      <w:r>
        <w:rPr>
          <w:color w:val="231F20"/>
          <w:spacing w:val="-6"/>
        </w:rPr>
        <w:t> </w:t>
      </w:r>
      <w:r>
        <w:rPr>
          <w:color w:val="231F20"/>
        </w:rPr>
        <w:t>improve</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accepted only when supported by project risk analysis.</w:t>
      </w:r>
    </w:p>
    <w:p>
      <w:pPr>
        <w:spacing w:line="200" w:lineRule="exact" w:before="0"/>
        <w:ind w:left="979" w:right="0" w:firstLine="0"/>
        <w:jc w:val="left"/>
        <w:rPr>
          <w:sz w:val="18"/>
        </w:rPr>
      </w:pPr>
      <w:r>
        <w:rPr>
          <w:i/>
          <w:color w:val="231F20"/>
          <w:sz w:val="18"/>
        </w:rPr>
        <w:t>Equation:</w:t>
      </w:r>
      <w:r>
        <w:rPr>
          <w:i/>
          <w:color w:val="231F20"/>
          <w:spacing w:val="23"/>
          <w:sz w:val="18"/>
        </w:rPr>
        <w:t> </w:t>
      </w:r>
      <w:r>
        <w:rPr>
          <w:color w:val="231F20"/>
          <w:sz w:val="18"/>
        </w:rPr>
        <w:t>EAC</w:t>
      </w:r>
      <w:r>
        <w:rPr>
          <w:color w:val="231F20"/>
          <w:spacing w:val="15"/>
          <w:sz w:val="18"/>
        </w:rPr>
        <w:t> </w:t>
      </w:r>
      <w:r>
        <w:rPr>
          <w:rFonts w:ascii="Verdana"/>
          <w:color w:val="231F20"/>
          <w:sz w:val="18"/>
        </w:rPr>
        <w:t>5</w:t>
      </w:r>
      <w:r>
        <w:rPr>
          <w:rFonts w:ascii="Verdana"/>
          <w:color w:val="231F20"/>
          <w:spacing w:val="9"/>
          <w:sz w:val="18"/>
        </w:rPr>
        <w:t> </w:t>
      </w:r>
      <w:r>
        <w:rPr>
          <w:color w:val="231F20"/>
          <w:sz w:val="18"/>
        </w:rPr>
        <w:t>AC</w:t>
      </w:r>
      <w:r>
        <w:rPr>
          <w:color w:val="231F20"/>
          <w:spacing w:val="15"/>
          <w:sz w:val="18"/>
        </w:rPr>
        <w:t> </w:t>
      </w:r>
      <w:r>
        <w:rPr>
          <w:rFonts w:ascii="Verdana"/>
          <w:color w:val="231F20"/>
          <w:sz w:val="18"/>
        </w:rPr>
        <w:t>1</w:t>
      </w:r>
      <w:r>
        <w:rPr>
          <w:rFonts w:ascii="Verdana"/>
          <w:color w:val="231F20"/>
          <w:spacing w:val="10"/>
          <w:sz w:val="18"/>
        </w:rPr>
        <w:t> </w:t>
      </w:r>
      <w:r>
        <w:rPr>
          <w:color w:val="231F20"/>
          <w:sz w:val="18"/>
        </w:rPr>
        <w:t>(BAC</w:t>
      </w:r>
      <w:r>
        <w:rPr>
          <w:color w:val="231F20"/>
          <w:spacing w:val="15"/>
          <w:sz w:val="18"/>
        </w:rPr>
        <w:t> </w:t>
      </w:r>
      <w:r>
        <w:rPr>
          <w:rFonts w:ascii="Verdana"/>
          <w:color w:val="231F20"/>
          <w:sz w:val="18"/>
        </w:rPr>
        <w:t>2</w:t>
      </w:r>
      <w:r>
        <w:rPr>
          <w:rFonts w:ascii="Verdana"/>
          <w:color w:val="231F20"/>
          <w:spacing w:val="9"/>
          <w:sz w:val="18"/>
        </w:rPr>
        <w:t> </w:t>
      </w:r>
      <w:r>
        <w:rPr>
          <w:color w:val="231F20"/>
          <w:spacing w:val="-5"/>
          <w:sz w:val="18"/>
        </w:rPr>
        <w:t>EV)</w:t>
      </w:r>
    </w:p>
    <w:p>
      <w:pPr>
        <w:pStyle w:val="BodyText"/>
        <w:spacing w:before="165"/>
        <w:ind w:left="700"/>
      </w:pPr>
      <w:r>
        <w:rPr>
          <w:color w:val="231F20"/>
          <w:w w:val="105"/>
        </w:rPr>
        <w:t>Equation:</w:t>
      </w:r>
      <w:r>
        <w:rPr>
          <w:color w:val="231F20"/>
          <w:spacing w:val="-5"/>
          <w:w w:val="105"/>
        </w:rPr>
        <w:t> </w:t>
      </w:r>
      <w:r>
        <w:rPr>
          <w:color w:val="231F20"/>
          <w:w w:val="105"/>
        </w:rPr>
        <w:t>ETC</w:t>
      </w:r>
      <w:r>
        <w:rPr>
          <w:color w:val="231F20"/>
          <w:spacing w:val="-6"/>
          <w:w w:val="105"/>
        </w:rPr>
        <w:t> </w:t>
      </w:r>
      <w:r>
        <w:rPr>
          <w:rFonts w:ascii="Verdana"/>
          <w:color w:val="231F20"/>
          <w:w w:val="105"/>
        </w:rPr>
        <w:t>5</w:t>
      </w:r>
      <w:r>
        <w:rPr>
          <w:rFonts w:ascii="Verdana"/>
          <w:color w:val="231F20"/>
          <w:spacing w:val="-11"/>
          <w:w w:val="105"/>
        </w:rPr>
        <w:t> </w:t>
      </w:r>
      <w:r>
        <w:rPr>
          <w:color w:val="231F20"/>
          <w:w w:val="105"/>
        </w:rPr>
        <w:t>EAC</w:t>
      </w:r>
      <w:r>
        <w:rPr>
          <w:color w:val="231F20"/>
          <w:spacing w:val="-5"/>
          <w:w w:val="105"/>
        </w:rPr>
        <w:t> </w:t>
      </w:r>
      <w:r>
        <w:rPr>
          <w:rFonts w:ascii="Verdana"/>
          <w:color w:val="231F20"/>
          <w:w w:val="105"/>
        </w:rPr>
        <w:t>2</w:t>
      </w:r>
      <w:r>
        <w:rPr>
          <w:rFonts w:ascii="Verdana"/>
          <w:color w:val="231F20"/>
          <w:spacing w:val="-11"/>
          <w:w w:val="105"/>
        </w:rPr>
        <w:t> </w:t>
      </w:r>
      <w:r>
        <w:rPr>
          <w:color w:val="231F20"/>
          <w:spacing w:val="-5"/>
          <w:w w:val="105"/>
        </w:rPr>
        <w:t>AC</w:t>
      </w:r>
    </w:p>
    <w:p>
      <w:pPr>
        <w:spacing w:after="0"/>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266, Section</w:t>
      </w:r>
      <w:r>
        <w:rPr>
          <w:color w:val="231F20"/>
          <w:spacing w:val="1"/>
          <w:sz w:val="18"/>
        </w:rPr>
        <w:t> </w:t>
      </w:r>
      <w:r>
        <w:rPr>
          <w:color w:val="231F20"/>
          <w:sz w:val="18"/>
        </w:rPr>
        <w:t>7.4.2.3; page</w:t>
      </w:r>
      <w:r>
        <w:rPr>
          <w:color w:val="231F20"/>
          <w:spacing w:val="1"/>
          <w:sz w:val="18"/>
        </w:rPr>
        <w:t> </w:t>
      </w:r>
      <w:r>
        <w:rPr>
          <w:color w:val="231F20"/>
          <w:spacing w:val="-4"/>
          <w:sz w:val="18"/>
        </w:rPr>
        <w:t>268,</w:t>
      </w:r>
    </w:p>
    <w:p>
      <w:pPr>
        <w:pStyle w:val="BodyText"/>
        <w:spacing w:before="4"/>
        <w:ind w:left="100"/>
      </w:pPr>
      <w:r>
        <w:rPr>
          <w:color w:val="231F20"/>
        </w:rPr>
        <w:t>Figure</w:t>
      </w:r>
      <w:r>
        <w:rPr>
          <w:color w:val="231F20"/>
          <w:spacing w:val="-1"/>
        </w:rPr>
        <w:t> </w:t>
      </w:r>
      <w:r>
        <w:rPr>
          <w:color w:val="231F20"/>
        </w:rPr>
        <w:t>7-13;</w:t>
      </w:r>
      <w:r>
        <w:rPr>
          <w:color w:val="231F20"/>
          <w:spacing w:val="-1"/>
        </w:rPr>
        <w:t> </w:t>
      </w:r>
      <w:r>
        <w:rPr>
          <w:color w:val="231F20"/>
        </w:rPr>
        <w:t>and</w:t>
      </w:r>
      <w:r>
        <w:rPr>
          <w:color w:val="231F20"/>
          <w:spacing w:val="-1"/>
        </w:rPr>
        <w:t> </w:t>
      </w:r>
      <w:r>
        <w:rPr>
          <w:color w:val="231F20"/>
        </w:rPr>
        <w:t>page</w:t>
      </w:r>
      <w:r>
        <w:rPr>
          <w:color w:val="231F20"/>
          <w:spacing w:val="-1"/>
        </w:rPr>
        <w:t> </w:t>
      </w:r>
      <w:r>
        <w:rPr>
          <w:color w:val="231F20"/>
        </w:rPr>
        <w:t>267,</w:t>
      </w:r>
      <w:r>
        <w:rPr>
          <w:color w:val="231F20"/>
          <w:spacing w:val="-1"/>
        </w:rPr>
        <w:t> </w:t>
      </w:r>
      <w:r>
        <w:rPr>
          <w:color w:val="231F20"/>
        </w:rPr>
        <w:t>Table 7-</w:t>
      </w:r>
      <w:r>
        <w:rPr>
          <w:color w:val="231F20"/>
          <w:spacing w:val="-10"/>
        </w:rPr>
        <w:t>1</w:t>
      </w:r>
    </w:p>
    <w:p>
      <w:pPr>
        <w:pStyle w:val="Heading5"/>
        <w:ind w:left="460"/>
      </w:pPr>
      <w:r>
        <w:rPr>
          <w:color w:val="231F20"/>
        </w:rPr>
        <w:t>To-Complete Performance Index</w:t>
      </w:r>
      <w:r>
        <w:rPr>
          <w:color w:val="231F20"/>
          <w:spacing w:val="1"/>
        </w:rPr>
        <w:t> </w:t>
      </w:r>
      <w:r>
        <w:rPr>
          <w:color w:val="231F20"/>
          <w:spacing w:val="-2"/>
        </w:rPr>
        <w:t>(TCPI)</w:t>
      </w:r>
    </w:p>
    <w:p>
      <w:pPr>
        <w:pStyle w:val="BodyText"/>
        <w:spacing w:line="220" w:lineRule="auto" w:before="6"/>
        <w:ind w:left="460" w:right="406"/>
      </w:pPr>
      <w:r>
        <w:rPr>
          <w:color w:val="231F20"/>
        </w:rPr>
        <w:t>The</w:t>
      </w:r>
      <w:r>
        <w:rPr>
          <w:color w:val="231F20"/>
          <w:spacing w:val="-5"/>
        </w:rPr>
        <w:t> </w:t>
      </w:r>
      <w:r>
        <w:rPr>
          <w:color w:val="231F20"/>
        </w:rPr>
        <w:t>to-complete</w:t>
      </w:r>
      <w:r>
        <w:rPr>
          <w:color w:val="231F20"/>
          <w:spacing w:val="-5"/>
        </w:rPr>
        <w:t> </w:t>
      </w:r>
      <w:r>
        <w:rPr>
          <w:color w:val="231F20"/>
        </w:rPr>
        <w:t>performance</w:t>
      </w:r>
      <w:r>
        <w:rPr>
          <w:color w:val="231F20"/>
          <w:spacing w:val="-5"/>
        </w:rPr>
        <w:t> </w:t>
      </w:r>
      <w:r>
        <w:rPr>
          <w:color w:val="231F20"/>
        </w:rPr>
        <w:t>index</w:t>
      </w:r>
      <w:r>
        <w:rPr>
          <w:color w:val="231F20"/>
          <w:spacing w:val="-5"/>
        </w:rPr>
        <w:t> </w:t>
      </w:r>
      <w:r>
        <w:rPr>
          <w:color w:val="231F20"/>
        </w:rPr>
        <w:t>(TCPI)</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measure of the cost performance that is required to be achieved with the remaining resources in order to meet a specified management goal, expressed as the ratio of</w:t>
      </w:r>
      <w:r>
        <w:rPr>
          <w:color w:val="231F20"/>
          <w:spacing w:val="40"/>
        </w:rPr>
        <w:t> </w:t>
      </w:r>
      <w:r>
        <w:rPr>
          <w:color w:val="231F20"/>
        </w:rPr>
        <w:t>the cost to finish the outstanding work to the remaining budget. TCPI is the calculated cost performance index that is achieved on the remaining work to meet a specified management goal, such as the BAC or the EAC. If it becomes obvious that the BAC is no longer viable, the project manager should consider the forecasted EAC. Once approved, the EAC may replace the BAC in the TCPI calculation. The equation for the TCPI based on the BAC: (BAC </w:t>
      </w:r>
      <w:r>
        <w:rPr>
          <w:rFonts w:ascii="Verdana"/>
          <w:color w:val="231F20"/>
        </w:rPr>
        <w:t>2 </w:t>
      </w:r>
      <w:r>
        <w:rPr>
          <w:color w:val="231F20"/>
        </w:rPr>
        <w:t>EV)/(BAC </w:t>
      </w:r>
      <w:r>
        <w:rPr>
          <w:rFonts w:ascii="Verdana"/>
          <w:color w:val="231F20"/>
        </w:rPr>
        <w:t>2 </w:t>
      </w:r>
      <w:r>
        <w:rPr>
          <w:color w:val="231F20"/>
        </w:rPr>
        <w:t>AC).</w:t>
      </w:r>
    </w:p>
    <w:p>
      <w:pPr>
        <w:pStyle w:val="BodyText"/>
        <w:spacing w:line="208" w:lineRule="exact" w:before="193"/>
        <w:ind w:left="460"/>
      </w:pPr>
      <w:r>
        <w:rPr>
          <w:color w:val="231F20"/>
        </w:rPr>
        <w:t>The TCPI is conceptually displayed in Figure 7-</w:t>
      </w:r>
      <w:r>
        <w:rPr>
          <w:color w:val="231F20"/>
          <w:spacing w:val="-5"/>
        </w:rPr>
        <w:t>13.</w:t>
      </w:r>
    </w:p>
    <w:p>
      <w:pPr>
        <w:pStyle w:val="BodyText"/>
        <w:spacing w:line="223" w:lineRule="auto" w:before="4"/>
        <w:ind w:left="460" w:right="379"/>
      </w:pPr>
      <w:r>
        <w:rPr>
          <w:color w:val="231F20"/>
        </w:rPr>
        <w:t>The equation for the TCPI is shown in the lower left as the work remaining (defined as the BAC minus the EV) divided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funds</w:t>
      </w:r>
      <w:r>
        <w:rPr>
          <w:color w:val="231F20"/>
          <w:spacing w:val="-5"/>
        </w:rPr>
        <w:t> </w:t>
      </w:r>
      <w:r>
        <w:rPr>
          <w:color w:val="231F20"/>
        </w:rPr>
        <w:t>remaining</w:t>
      </w:r>
      <w:r>
        <w:rPr>
          <w:color w:val="231F20"/>
          <w:spacing w:val="-5"/>
        </w:rPr>
        <w:t> </w:t>
      </w:r>
      <w:r>
        <w:rPr>
          <w:color w:val="231F20"/>
        </w:rPr>
        <w:t>(which</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either</w:t>
      </w:r>
      <w:r>
        <w:rPr>
          <w:color w:val="231F20"/>
          <w:spacing w:val="-5"/>
        </w:rPr>
        <w:t> </w:t>
      </w:r>
      <w:r>
        <w:rPr>
          <w:color w:val="231F20"/>
        </w:rPr>
        <w:t>the BAC minus the AC, or the EAC minus the AC).</w:t>
      </w:r>
    </w:p>
    <w:p>
      <w:pPr>
        <w:pStyle w:val="BodyText"/>
        <w:spacing w:line="223" w:lineRule="auto" w:before="197"/>
        <w:ind w:left="460" w:right="431"/>
      </w:pPr>
      <w:r>
        <w:rPr>
          <w:color w:val="231F20"/>
        </w:rPr>
        <w:t>If</w:t>
      </w:r>
      <w:r>
        <w:rPr>
          <w:color w:val="231F20"/>
          <w:spacing w:val="-5"/>
        </w:rPr>
        <w:t> </w:t>
      </w:r>
      <w:r>
        <w:rPr>
          <w:color w:val="231F20"/>
        </w:rPr>
        <w:t>the</w:t>
      </w:r>
      <w:r>
        <w:rPr>
          <w:color w:val="231F20"/>
          <w:spacing w:val="-5"/>
        </w:rPr>
        <w:t> </w:t>
      </w:r>
      <w:r>
        <w:rPr>
          <w:color w:val="231F20"/>
        </w:rPr>
        <w:t>cumulative</w:t>
      </w:r>
      <w:r>
        <w:rPr>
          <w:color w:val="231F20"/>
          <w:spacing w:val="-5"/>
        </w:rPr>
        <w:t> </w:t>
      </w:r>
      <w:r>
        <w:rPr>
          <w:color w:val="231F20"/>
        </w:rPr>
        <w:t>CPI</w:t>
      </w:r>
      <w:r>
        <w:rPr>
          <w:color w:val="231F20"/>
          <w:spacing w:val="-5"/>
        </w:rPr>
        <w:t> </w:t>
      </w:r>
      <w:r>
        <w:rPr>
          <w:color w:val="231F20"/>
        </w:rPr>
        <w:t>falls</w:t>
      </w:r>
      <w:r>
        <w:rPr>
          <w:color w:val="231F20"/>
          <w:spacing w:val="-5"/>
        </w:rPr>
        <w:t> </w:t>
      </w:r>
      <w:r>
        <w:rPr>
          <w:color w:val="231F20"/>
        </w:rPr>
        <w:t>below</w:t>
      </w:r>
      <w:r>
        <w:rPr>
          <w:color w:val="231F20"/>
          <w:spacing w:val="-5"/>
        </w:rPr>
        <w:t> </w:t>
      </w:r>
      <w:r>
        <w:rPr>
          <w:color w:val="231F20"/>
        </w:rPr>
        <w:t>the</w:t>
      </w:r>
      <w:r>
        <w:rPr>
          <w:color w:val="231F20"/>
          <w:spacing w:val="-5"/>
        </w:rPr>
        <w:t> </w:t>
      </w:r>
      <w:r>
        <w:rPr>
          <w:color w:val="231F20"/>
        </w:rPr>
        <w:t>baseline</w:t>
      </w:r>
      <w:r>
        <w:rPr>
          <w:color w:val="231F20"/>
          <w:spacing w:val="-5"/>
        </w:rPr>
        <w:t> </w:t>
      </w:r>
      <w:r>
        <w:rPr>
          <w:color w:val="231F20"/>
        </w:rPr>
        <w:t>(as</w:t>
      </w:r>
      <w:r>
        <w:rPr>
          <w:color w:val="231F20"/>
          <w:spacing w:val="-5"/>
        </w:rPr>
        <w:t> </w:t>
      </w:r>
      <w:r>
        <w:rPr>
          <w:color w:val="231F20"/>
        </w:rPr>
        <w:t>shown in Figure 7-13), all future work of the project will need to be performed immediately in the range of the TCPI (BAC) (as reflected in the top line of Figure 7-13) to</w:t>
      </w:r>
      <w:r>
        <w:rPr>
          <w:color w:val="231F20"/>
          <w:spacing w:val="40"/>
        </w:rPr>
        <w:t> </w:t>
      </w:r>
      <w:r>
        <w:rPr>
          <w:color w:val="231F20"/>
        </w:rPr>
        <w:t>stay within the authorized BAC. Whether this level of performance is achievable is a judgment call based on</w:t>
      </w:r>
    </w:p>
    <w:p>
      <w:pPr>
        <w:pStyle w:val="BodyText"/>
        <w:spacing w:line="220" w:lineRule="auto"/>
        <w:ind w:left="460" w:right="566"/>
      </w:pPr>
      <w:r>
        <w:rPr>
          <w:color w:val="231F20"/>
        </w:rPr>
        <w:t>a number of considerations, including risk, schedule, and technical performance. This level of performance is displayed as the TCPI (EAC) line. The equation for the TCPI based on the EAC: (BAC </w:t>
      </w:r>
      <w:r>
        <w:rPr>
          <w:rFonts w:ascii="Verdana"/>
          <w:color w:val="231F20"/>
        </w:rPr>
        <w:t>2</w:t>
      </w:r>
      <w:r>
        <w:rPr>
          <w:rFonts w:ascii="Verdana"/>
          <w:color w:val="231F20"/>
          <w:spacing w:val="-3"/>
        </w:rPr>
        <w:t> </w:t>
      </w:r>
      <w:r>
        <w:rPr>
          <w:color w:val="231F20"/>
        </w:rPr>
        <w:t>EV)/(EAC </w:t>
      </w:r>
      <w:r>
        <w:rPr>
          <w:rFonts w:ascii="Verdana"/>
          <w:color w:val="231F20"/>
        </w:rPr>
        <w:t>2</w:t>
      </w:r>
      <w:r>
        <w:rPr>
          <w:rFonts w:ascii="Verdana"/>
          <w:color w:val="231F20"/>
          <w:spacing w:val="-3"/>
        </w:rPr>
        <w:t> </w:t>
      </w:r>
      <w:r>
        <w:rPr>
          <w:color w:val="231F20"/>
        </w:rPr>
        <w:t>AC). The EVM formulas are provided in Table 7-1.</w:t>
      </w:r>
    </w:p>
    <w:p>
      <w:pPr>
        <w:pStyle w:val="BodyText"/>
        <w:spacing w:before="169"/>
        <w:ind w:left="460"/>
      </w:pPr>
      <w:r>
        <w:rPr>
          <w:color w:val="231F20"/>
        </w:rPr>
        <w:t>Equation:</w:t>
      </w:r>
      <w:r>
        <w:rPr>
          <w:color w:val="231F20"/>
          <w:spacing w:val="15"/>
        </w:rPr>
        <w:t> </w:t>
      </w:r>
      <w:r>
        <w:rPr>
          <w:color w:val="231F20"/>
        </w:rPr>
        <w:t>TCPI</w:t>
      </w:r>
      <w:r>
        <w:rPr>
          <w:color w:val="231F20"/>
          <w:spacing w:val="14"/>
        </w:rPr>
        <w:t> </w:t>
      </w:r>
      <w:r>
        <w:rPr>
          <w:rFonts w:ascii="Verdana"/>
          <w:color w:val="231F20"/>
        </w:rPr>
        <w:t>5</w:t>
      </w:r>
      <w:r>
        <w:rPr>
          <w:rFonts w:ascii="Verdana"/>
          <w:color w:val="231F20"/>
          <w:spacing w:val="9"/>
        </w:rPr>
        <w:t> </w:t>
      </w:r>
      <w:r>
        <w:rPr>
          <w:color w:val="231F20"/>
        </w:rPr>
        <w:t>(BAC</w:t>
      </w:r>
      <w:r>
        <w:rPr>
          <w:color w:val="231F20"/>
          <w:spacing w:val="15"/>
        </w:rPr>
        <w:t> </w:t>
      </w:r>
      <w:r>
        <w:rPr>
          <w:rFonts w:ascii="Verdana"/>
          <w:color w:val="231F20"/>
        </w:rPr>
        <w:t>2</w:t>
      </w:r>
      <w:r>
        <w:rPr>
          <w:rFonts w:ascii="Verdana"/>
          <w:color w:val="231F20"/>
          <w:spacing w:val="10"/>
        </w:rPr>
        <w:t> </w:t>
      </w:r>
      <w:r>
        <w:rPr>
          <w:color w:val="231F20"/>
        </w:rPr>
        <w:t>EV)/(BAC</w:t>
      </w:r>
      <w:r>
        <w:rPr>
          <w:color w:val="231F20"/>
          <w:spacing w:val="14"/>
        </w:rPr>
        <w:t> </w:t>
      </w:r>
      <w:r>
        <w:rPr>
          <w:rFonts w:ascii="Verdana"/>
          <w:color w:val="231F20"/>
        </w:rPr>
        <w:t>2</w:t>
      </w:r>
      <w:r>
        <w:rPr>
          <w:rFonts w:ascii="Verdana"/>
          <w:color w:val="231F20"/>
          <w:spacing w:val="9"/>
        </w:rPr>
        <w:t> </w:t>
      </w:r>
      <w:r>
        <w:rPr>
          <w:color w:val="231F20"/>
          <w:spacing w:val="-5"/>
        </w:rPr>
        <w:t>AC)</w:t>
      </w:r>
    </w:p>
    <w:p>
      <w:pPr>
        <w:spacing w:after="0"/>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264,</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pPr>
      <w:r>
        <w:rPr>
          <w:color w:val="231F20"/>
          <w:spacing w:val="-2"/>
        </w:rPr>
        <w:t>Forecasting</w:t>
      </w:r>
    </w:p>
    <w:p>
      <w:pPr>
        <w:pStyle w:val="BodyText"/>
        <w:spacing w:line="223" w:lineRule="auto" w:before="4"/>
        <w:ind w:left="700" w:right="159"/>
      </w:pPr>
      <w:r>
        <w:rPr>
          <w:color w:val="231F20"/>
        </w:rPr>
        <w:t>As</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progresses,</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team</w:t>
      </w:r>
      <w:r>
        <w:rPr>
          <w:color w:val="231F20"/>
          <w:spacing w:val="-5"/>
        </w:rPr>
        <w:t> </w:t>
      </w:r>
      <w:r>
        <w:rPr>
          <w:color w:val="231F20"/>
        </w:rPr>
        <w:t>may</w:t>
      </w:r>
      <w:r>
        <w:rPr>
          <w:color w:val="231F20"/>
          <w:spacing w:val="-5"/>
        </w:rPr>
        <w:t> </w:t>
      </w:r>
      <w:r>
        <w:rPr>
          <w:color w:val="231F20"/>
        </w:rPr>
        <w:t>develop a forecast for the estimate at completion (EAC) that</w:t>
      </w:r>
    </w:p>
    <w:p>
      <w:pPr>
        <w:pStyle w:val="BodyText"/>
        <w:spacing w:line="223" w:lineRule="auto"/>
        <w:ind w:left="700" w:right="159"/>
      </w:pPr>
      <w:r>
        <w:rPr>
          <w:color w:val="231F20"/>
        </w:rPr>
        <w:t>may</w:t>
      </w:r>
      <w:r>
        <w:rPr>
          <w:color w:val="231F20"/>
          <w:spacing w:val="-5"/>
        </w:rPr>
        <w:t> </w:t>
      </w:r>
      <w:r>
        <w:rPr>
          <w:color w:val="231F20"/>
        </w:rPr>
        <w:t>differ</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budget</w:t>
      </w:r>
      <w:r>
        <w:rPr>
          <w:color w:val="231F20"/>
          <w:spacing w:val="-5"/>
        </w:rPr>
        <w:t> </w:t>
      </w:r>
      <w:r>
        <w:rPr>
          <w:color w:val="231F20"/>
        </w:rPr>
        <w:t>at</w:t>
      </w:r>
      <w:r>
        <w:rPr>
          <w:color w:val="231F20"/>
          <w:spacing w:val="-5"/>
        </w:rPr>
        <w:t> </w:t>
      </w:r>
      <w:r>
        <w:rPr>
          <w:color w:val="231F20"/>
        </w:rPr>
        <w:t>completion</w:t>
      </w:r>
      <w:r>
        <w:rPr>
          <w:color w:val="231F20"/>
          <w:spacing w:val="-5"/>
        </w:rPr>
        <w:t> </w:t>
      </w:r>
      <w:r>
        <w:rPr>
          <w:color w:val="231F20"/>
        </w:rPr>
        <w:t>(BAC)</w:t>
      </w:r>
      <w:r>
        <w:rPr>
          <w:color w:val="231F20"/>
          <w:spacing w:val="-5"/>
        </w:rPr>
        <w:t> </w:t>
      </w:r>
      <w:r>
        <w:rPr>
          <w:color w:val="231F20"/>
        </w:rPr>
        <w:t>based on the project performance. If it becomes obvious</w:t>
      </w:r>
    </w:p>
    <w:p>
      <w:pPr>
        <w:pStyle w:val="BodyText"/>
        <w:spacing w:line="223" w:lineRule="auto"/>
        <w:ind w:left="700"/>
      </w:pPr>
      <w:r>
        <w:rPr>
          <w:color w:val="231F20"/>
        </w:rPr>
        <w:t>that</w:t>
      </w:r>
      <w:r>
        <w:rPr>
          <w:color w:val="231F20"/>
          <w:spacing w:val="-5"/>
        </w:rPr>
        <w:t> </w:t>
      </w:r>
      <w:r>
        <w:rPr>
          <w:color w:val="231F20"/>
        </w:rPr>
        <w:t>the</w:t>
      </w:r>
      <w:r>
        <w:rPr>
          <w:color w:val="231F20"/>
          <w:spacing w:val="-5"/>
        </w:rPr>
        <w:t> </w:t>
      </w:r>
      <w:r>
        <w:rPr>
          <w:color w:val="231F20"/>
        </w:rPr>
        <w:t>BAC</w:t>
      </w:r>
      <w:r>
        <w:rPr>
          <w:color w:val="231F20"/>
          <w:spacing w:val="-5"/>
        </w:rPr>
        <w:t> </w:t>
      </w:r>
      <w:r>
        <w:rPr>
          <w:color w:val="231F20"/>
        </w:rPr>
        <w:t>is</w:t>
      </w:r>
      <w:r>
        <w:rPr>
          <w:color w:val="231F20"/>
          <w:spacing w:val="-5"/>
        </w:rPr>
        <w:t> </w:t>
      </w:r>
      <w:r>
        <w:rPr>
          <w:color w:val="231F20"/>
        </w:rPr>
        <w:t>no</w:t>
      </w:r>
      <w:r>
        <w:rPr>
          <w:color w:val="231F20"/>
          <w:spacing w:val="-5"/>
        </w:rPr>
        <w:t> </w:t>
      </w:r>
      <w:r>
        <w:rPr>
          <w:color w:val="231F20"/>
        </w:rPr>
        <w:t>longer</w:t>
      </w:r>
      <w:r>
        <w:rPr>
          <w:color w:val="231F20"/>
          <w:spacing w:val="-5"/>
        </w:rPr>
        <w:t> </w:t>
      </w:r>
      <w:r>
        <w:rPr>
          <w:color w:val="231F20"/>
        </w:rPr>
        <w:t>viable,</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manager should consider the forecasted EAC. Forecasting</w:t>
      </w:r>
    </w:p>
    <w:p>
      <w:pPr>
        <w:pStyle w:val="BodyText"/>
        <w:spacing w:line="223" w:lineRule="auto"/>
        <w:ind w:left="700" w:right="456"/>
      </w:pPr>
      <w:r>
        <w:rPr>
          <w:color w:val="231F20"/>
        </w:rPr>
        <w:t>the</w:t>
      </w:r>
      <w:r>
        <w:rPr>
          <w:color w:val="231F20"/>
          <w:spacing w:val="-7"/>
        </w:rPr>
        <w:t> </w:t>
      </w:r>
      <w:r>
        <w:rPr>
          <w:color w:val="231F20"/>
        </w:rPr>
        <w:t>EAC</w:t>
      </w:r>
      <w:r>
        <w:rPr>
          <w:color w:val="231F20"/>
          <w:spacing w:val="-7"/>
        </w:rPr>
        <w:t> </w:t>
      </w:r>
      <w:r>
        <w:rPr>
          <w:color w:val="231F20"/>
        </w:rPr>
        <w:t>involves</w:t>
      </w:r>
      <w:r>
        <w:rPr>
          <w:color w:val="231F20"/>
          <w:spacing w:val="-7"/>
        </w:rPr>
        <w:t> </w:t>
      </w:r>
      <w:r>
        <w:rPr>
          <w:color w:val="231F20"/>
        </w:rPr>
        <w:t>making</w:t>
      </w:r>
      <w:r>
        <w:rPr>
          <w:color w:val="231F20"/>
          <w:spacing w:val="-7"/>
        </w:rPr>
        <w:t> </w:t>
      </w:r>
      <w:r>
        <w:rPr>
          <w:color w:val="231F20"/>
        </w:rPr>
        <w:t>projections</w:t>
      </w:r>
      <w:r>
        <w:rPr>
          <w:color w:val="231F20"/>
          <w:spacing w:val="-7"/>
        </w:rPr>
        <w:t> </w:t>
      </w:r>
      <w:r>
        <w:rPr>
          <w:color w:val="231F20"/>
        </w:rPr>
        <w:t>of</w:t>
      </w:r>
      <w:r>
        <w:rPr>
          <w:color w:val="231F20"/>
          <w:spacing w:val="-7"/>
        </w:rPr>
        <w:t> </w:t>
      </w:r>
      <w:r>
        <w:rPr>
          <w:color w:val="231F20"/>
        </w:rPr>
        <w:t>conditions and events in the project’s future based on </w:t>
      </w:r>
      <w:r>
        <w:rPr>
          <w:color w:val="231F20"/>
          <w:spacing w:val="-2"/>
        </w:rPr>
        <w:t>current</w:t>
      </w:r>
    </w:p>
    <w:p>
      <w:pPr>
        <w:pStyle w:val="BodyText"/>
        <w:spacing w:line="223" w:lineRule="auto"/>
        <w:ind w:left="700" w:right="119"/>
      </w:pPr>
      <w:r>
        <w:rPr>
          <w:color w:val="231F20"/>
        </w:rPr>
        <w:t>performance</w:t>
      </w:r>
      <w:r>
        <w:rPr>
          <w:color w:val="231F20"/>
          <w:spacing w:val="-7"/>
        </w:rPr>
        <w:t> </w:t>
      </w:r>
      <w:r>
        <w:rPr>
          <w:color w:val="231F20"/>
        </w:rPr>
        <w:t>information</w:t>
      </w:r>
      <w:r>
        <w:rPr>
          <w:color w:val="231F20"/>
          <w:spacing w:val="-7"/>
        </w:rPr>
        <w:t> </w:t>
      </w:r>
      <w:r>
        <w:rPr>
          <w:color w:val="231F20"/>
        </w:rPr>
        <w:t>and</w:t>
      </w:r>
      <w:r>
        <w:rPr>
          <w:color w:val="231F20"/>
          <w:spacing w:val="-7"/>
        </w:rPr>
        <w:t> </w:t>
      </w:r>
      <w:r>
        <w:rPr>
          <w:color w:val="231F20"/>
        </w:rPr>
        <w:t>other</w:t>
      </w:r>
      <w:r>
        <w:rPr>
          <w:color w:val="231F20"/>
          <w:spacing w:val="-7"/>
        </w:rPr>
        <w:t> </w:t>
      </w:r>
      <w:r>
        <w:rPr>
          <w:color w:val="231F20"/>
        </w:rPr>
        <w:t>knowledge</w:t>
      </w:r>
      <w:r>
        <w:rPr>
          <w:color w:val="231F20"/>
          <w:spacing w:val="-7"/>
        </w:rPr>
        <w:t> </w:t>
      </w:r>
      <w:r>
        <w:rPr>
          <w:color w:val="231F20"/>
        </w:rPr>
        <w:t>available at the time of the forecast. Forecasts are generated, updated, and reissued based on work performance</w:t>
      </w:r>
    </w:p>
    <w:p>
      <w:pPr>
        <w:pStyle w:val="BodyText"/>
        <w:spacing w:line="223" w:lineRule="auto"/>
        <w:ind w:left="700" w:right="274"/>
      </w:pPr>
      <w:r>
        <w:rPr>
          <w:color w:val="231F20"/>
        </w:rPr>
        <w:t>data (Section 4.3.3.2) that are provided as the project</w:t>
      </w:r>
      <w:r>
        <w:rPr>
          <w:color w:val="231F20"/>
          <w:spacing w:val="40"/>
        </w:rPr>
        <w:t> </w:t>
      </w:r>
      <w:r>
        <w:rPr>
          <w:color w:val="231F20"/>
        </w:rPr>
        <w:t>is</w:t>
      </w:r>
      <w:r>
        <w:rPr>
          <w:color w:val="231F20"/>
          <w:spacing w:val="-2"/>
        </w:rPr>
        <w:t> </w:t>
      </w:r>
      <w:r>
        <w:rPr>
          <w:color w:val="231F20"/>
        </w:rPr>
        <w:t>executed.</w:t>
      </w:r>
      <w:r>
        <w:rPr>
          <w:color w:val="231F20"/>
          <w:spacing w:val="1"/>
        </w:rPr>
        <w:t> </w:t>
      </w:r>
      <w:r>
        <w:rPr>
          <w:color w:val="231F20"/>
        </w:rPr>
        <w:t>The</w:t>
      </w:r>
      <w:r>
        <w:rPr>
          <w:color w:val="231F20"/>
          <w:spacing w:val="1"/>
        </w:rPr>
        <w:t> </w:t>
      </w:r>
      <w:r>
        <w:rPr>
          <w:color w:val="231F20"/>
        </w:rPr>
        <w:t>work</w:t>
      </w:r>
      <w:r>
        <w:rPr>
          <w:color w:val="231F20"/>
          <w:spacing w:val="1"/>
        </w:rPr>
        <w:t> </w:t>
      </w:r>
      <w:r>
        <w:rPr>
          <w:color w:val="231F20"/>
        </w:rPr>
        <w:t>performance</w:t>
      </w:r>
      <w:r>
        <w:rPr>
          <w:color w:val="231F20"/>
          <w:spacing w:val="1"/>
        </w:rPr>
        <w:t> </w:t>
      </w:r>
      <w:r>
        <w:rPr>
          <w:color w:val="231F20"/>
        </w:rPr>
        <w:t>information</w:t>
      </w:r>
      <w:r>
        <w:rPr>
          <w:color w:val="231F20"/>
          <w:spacing w:val="1"/>
        </w:rPr>
        <w:t> </w:t>
      </w:r>
      <w:r>
        <w:rPr>
          <w:color w:val="231F20"/>
          <w:spacing w:val="-2"/>
        </w:rPr>
        <w:t>covers</w:t>
      </w:r>
    </w:p>
    <w:p>
      <w:pPr>
        <w:pStyle w:val="BodyText"/>
        <w:spacing w:line="223" w:lineRule="auto"/>
        <w:ind w:left="700"/>
      </w:pPr>
      <w:r>
        <w:rPr>
          <w:color w:val="231F20"/>
        </w:rPr>
        <w:t>the</w:t>
      </w:r>
      <w:r>
        <w:rPr>
          <w:color w:val="231F20"/>
          <w:spacing w:val="-5"/>
        </w:rPr>
        <w:t> </w:t>
      </w:r>
      <w:r>
        <w:rPr>
          <w:color w:val="231F20"/>
        </w:rPr>
        <w:t>project’s</w:t>
      </w:r>
      <w:r>
        <w:rPr>
          <w:color w:val="231F20"/>
          <w:spacing w:val="-5"/>
        </w:rPr>
        <w:t> </w:t>
      </w:r>
      <w:r>
        <w:rPr>
          <w:color w:val="231F20"/>
        </w:rPr>
        <w:t>past</w:t>
      </w:r>
      <w:r>
        <w:rPr>
          <w:color w:val="231F20"/>
          <w:spacing w:val="-5"/>
        </w:rPr>
        <w:t> </w:t>
      </w:r>
      <w:r>
        <w:rPr>
          <w:color w:val="231F20"/>
        </w:rPr>
        <w:t>performance</w:t>
      </w:r>
      <w:r>
        <w:rPr>
          <w:color w:val="231F20"/>
          <w:spacing w:val="-5"/>
        </w:rPr>
        <w:t> </w:t>
      </w:r>
      <w:r>
        <w:rPr>
          <w:color w:val="231F20"/>
        </w:rPr>
        <w:t>and</w:t>
      </w:r>
      <w:r>
        <w:rPr>
          <w:color w:val="231F20"/>
          <w:spacing w:val="-5"/>
        </w:rPr>
        <w:t> </w:t>
      </w:r>
      <w:r>
        <w:rPr>
          <w:color w:val="231F20"/>
        </w:rPr>
        <w:t>any</w:t>
      </w:r>
      <w:r>
        <w:rPr>
          <w:color w:val="231F20"/>
          <w:spacing w:val="-5"/>
        </w:rPr>
        <w:t> </w:t>
      </w:r>
      <w:r>
        <w:rPr>
          <w:color w:val="231F20"/>
        </w:rPr>
        <w:t>information</w:t>
      </w:r>
      <w:r>
        <w:rPr>
          <w:color w:val="231F20"/>
          <w:spacing w:val="-5"/>
        </w:rPr>
        <w:t> </w:t>
      </w:r>
      <w:r>
        <w:rPr>
          <w:color w:val="231F20"/>
        </w:rPr>
        <w:t>that could impact the project in the future.</w:t>
      </w:r>
    </w:p>
    <w:p>
      <w:pPr>
        <w:pStyle w:val="BodyText"/>
        <w:spacing w:line="223" w:lineRule="auto" w:before="187"/>
        <w:ind w:left="700" w:right="180"/>
      </w:pPr>
      <w:r>
        <w:rPr>
          <w:color w:val="231F20"/>
        </w:rPr>
        <w:t>EACs</w:t>
      </w:r>
      <w:r>
        <w:rPr>
          <w:color w:val="231F20"/>
          <w:spacing w:val="-5"/>
        </w:rPr>
        <w:t> </w:t>
      </w:r>
      <w:r>
        <w:rPr>
          <w:color w:val="231F20"/>
        </w:rPr>
        <w:t>are</w:t>
      </w:r>
      <w:r>
        <w:rPr>
          <w:color w:val="231F20"/>
          <w:spacing w:val="-5"/>
        </w:rPr>
        <w:t> </w:t>
      </w:r>
      <w:r>
        <w:rPr>
          <w:color w:val="231F20"/>
        </w:rPr>
        <w:t>typically</w:t>
      </w:r>
      <w:r>
        <w:rPr>
          <w:color w:val="231F20"/>
          <w:spacing w:val="-5"/>
        </w:rPr>
        <w:t> </w:t>
      </w:r>
      <w:r>
        <w:rPr>
          <w:color w:val="231F20"/>
        </w:rPr>
        <w:t>based</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actual</w:t>
      </w:r>
      <w:r>
        <w:rPr>
          <w:color w:val="231F20"/>
          <w:spacing w:val="-5"/>
        </w:rPr>
        <w:t> </w:t>
      </w:r>
      <w:r>
        <w:rPr>
          <w:color w:val="231F20"/>
        </w:rPr>
        <w:t>costs</w:t>
      </w:r>
      <w:r>
        <w:rPr>
          <w:color w:val="231F20"/>
          <w:spacing w:val="-5"/>
        </w:rPr>
        <w:t> </w:t>
      </w:r>
      <w:r>
        <w:rPr>
          <w:color w:val="231F20"/>
        </w:rPr>
        <w:t>incurred</w:t>
      </w:r>
      <w:r>
        <w:rPr>
          <w:color w:val="231F20"/>
          <w:spacing w:val="-5"/>
        </w:rPr>
        <w:t> </w:t>
      </w:r>
      <w:r>
        <w:rPr>
          <w:color w:val="231F20"/>
        </w:rPr>
        <w:t>for work completed, plus an estimate to complete (ETC)</w:t>
      </w:r>
      <w:r>
        <w:rPr>
          <w:color w:val="231F20"/>
          <w:spacing w:val="40"/>
        </w:rPr>
        <w:t> </w:t>
      </w:r>
      <w:r>
        <w:rPr>
          <w:color w:val="231F20"/>
        </w:rPr>
        <w:t>the</w:t>
      </w:r>
      <w:r>
        <w:rPr>
          <w:color w:val="231F20"/>
          <w:spacing w:val="-3"/>
        </w:rPr>
        <w:t> </w:t>
      </w:r>
      <w:r>
        <w:rPr>
          <w:color w:val="231F20"/>
        </w:rPr>
        <w:t>remaining</w:t>
      </w:r>
      <w:r>
        <w:rPr>
          <w:color w:val="231F20"/>
          <w:spacing w:val="-3"/>
        </w:rPr>
        <w:t> </w:t>
      </w:r>
      <w:r>
        <w:rPr>
          <w:color w:val="231F20"/>
        </w:rPr>
        <w:t>work.</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incumbent</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project</w:t>
      </w:r>
      <w:r>
        <w:rPr>
          <w:color w:val="231F20"/>
          <w:spacing w:val="-3"/>
        </w:rPr>
        <w:t> </w:t>
      </w:r>
      <w:r>
        <w:rPr>
          <w:color w:val="231F20"/>
        </w:rPr>
        <w:t>team to predict what it may encounter to perform the ETC, based on its experience to date.</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line="244" w:lineRule="auto" w:before="4"/>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260–265,</w:t>
      </w:r>
      <w:r>
        <w:rPr>
          <w:color w:val="231F20"/>
          <w:spacing w:val="-6"/>
          <w:sz w:val="18"/>
        </w:rPr>
        <w:t> </w:t>
      </w:r>
      <w:r>
        <w:rPr>
          <w:color w:val="231F20"/>
          <w:sz w:val="18"/>
        </w:rPr>
        <w:t>Section</w:t>
      </w:r>
      <w:r>
        <w:rPr>
          <w:color w:val="231F20"/>
          <w:spacing w:val="-6"/>
          <w:sz w:val="18"/>
        </w:rPr>
        <w:t> </w:t>
      </w:r>
      <w:r>
        <w:rPr>
          <w:color w:val="231F20"/>
          <w:sz w:val="18"/>
        </w:rPr>
        <w:t>7.4.2.1;</w:t>
      </w:r>
      <w:r>
        <w:rPr>
          <w:color w:val="231F20"/>
          <w:spacing w:val="-6"/>
          <w:sz w:val="18"/>
        </w:rPr>
        <w:t> </w:t>
      </w:r>
      <w:r>
        <w:rPr>
          <w:color w:val="231F20"/>
          <w:sz w:val="18"/>
        </w:rPr>
        <w:t>and Figure 7-12</w:t>
      </w:r>
    </w:p>
    <w:p>
      <w:pPr>
        <w:pStyle w:val="Heading5"/>
        <w:spacing w:before="180"/>
        <w:ind w:left="46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460" w:right="0" w:firstLine="0"/>
        <w:jc w:val="left"/>
        <w:rPr>
          <w:sz w:val="18"/>
        </w:rPr>
      </w:pPr>
      <w:r>
        <w:rPr>
          <w:color w:val="231F20"/>
          <w:spacing w:val="-10"/>
          <w:sz w:val="18"/>
        </w:rPr>
        <w:t>…</w:t>
      </w:r>
    </w:p>
    <w:p>
      <w:pPr>
        <w:pStyle w:val="BodyText"/>
        <w:spacing w:line="223" w:lineRule="auto" w:before="4"/>
        <w:ind w:left="460" w:right="456"/>
      </w:pPr>
      <w:r>
        <w:rPr>
          <w:color w:val="231F20"/>
        </w:rPr>
        <w:t>Variances</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approved</w:t>
      </w:r>
      <w:r>
        <w:rPr>
          <w:color w:val="231F20"/>
          <w:spacing w:val="-8"/>
        </w:rPr>
        <w:t> </w:t>
      </w:r>
      <w:r>
        <w:rPr>
          <w:color w:val="231F20"/>
        </w:rPr>
        <w:t>baseline</w:t>
      </w:r>
      <w:r>
        <w:rPr>
          <w:color w:val="231F20"/>
          <w:spacing w:val="-8"/>
        </w:rPr>
        <w:t> </w:t>
      </w:r>
      <w:r>
        <w:rPr>
          <w:color w:val="231F20"/>
        </w:rPr>
        <w:t>will</w:t>
      </w:r>
      <w:r>
        <w:rPr>
          <w:color w:val="231F20"/>
          <w:spacing w:val="-8"/>
        </w:rPr>
        <w:t> </w:t>
      </w:r>
      <w:r>
        <w:rPr>
          <w:color w:val="231F20"/>
        </w:rPr>
        <w:t>also</w:t>
      </w:r>
      <w:r>
        <w:rPr>
          <w:color w:val="231F20"/>
          <w:spacing w:val="-8"/>
        </w:rPr>
        <w:t> </w:t>
      </w:r>
      <w:r>
        <w:rPr>
          <w:color w:val="231F20"/>
        </w:rPr>
        <w:t>be </w:t>
      </w:r>
      <w:r>
        <w:rPr>
          <w:color w:val="231F20"/>
          <w:spacing w:val="-2"/>
        </w:rPr>
        <w:t>monitored:</w:t>
      </w:r>
    </w:p>
    <w:p>
      <w:pPr>
        <w:pStyle w:val="ListParagraph"/>
        <w:numPr>
          <w:ilvl w:val="0"/>
          <w:numId w:val="65"/>
        </w:numPr>
        <w:tabs>
          <w:tab w:pos="739" w:val="left" w:leader="none"/>
          <w:tab w:pos="749" w:val="left" w:leader="none"/>
        </w:tabs>
        <w:spacing w:line="223" w:lineRule="auto" w:before="0" w:after="0"/>
        <w:ind w:left="739" w:right="724" w:hanging="170"/>
        <w:jc w:val="both"/>
        <w:rPr>
          <w:sz w:val="18"/>
        </w:rPr>
      </w:pPr>
      <w:r>
        <w:rPr>
          <w:color w:val="231F20"/>
          <w:sz w:val="18"/>
        </w:rPr>
        <w:tab/>
      </w:r>
      <w:r>
        <w:rPr>
          <w:b/>
          <w:color w:val="231F20"/>
          <w:sz w:val="18"/>
        </w:rPr>
        <w:t>Schedule variance.</w:t>
      </w:r>
      <w:r>
        <w:rPr>
          <w:b/>
          <w:color w:val="231F20"/>
          <w:spacing w:val="34"/>
          <w:sz w:val="18"/>
        </w:rPr>
        <w:t> </w:t>
      </w:r>
      <w:r>
        <w:rPr>
          <w:color w:val="231F20"/>
          <w:sz w:val="18"/>
        </w:rPr>
        <w:t>Schedule variance (SV) is</w:t>
      </w:r>
      <w:r>
        <w:rPr>
          <w:color w:val="231F20"/>
          <w:spacing w:val="80"/>
          <w:sz w:val="18"/>
        </w:rPr>
        <w:t> </w:t>
      </w:r>
      <w:r>
        <w:rPr>
          <w:color w:val="231F20"/>
          <w:sz w:val="18"/>
        </w:rPr>
        <w:t>a measure of schedule performance expressed</w:t>
      </w:r>
      <w:r>
        <w:rPr>
          <w:color w:val="231F20"/>
          <w:spacing w:val="40"/>
          <w:sz w:val="18"/>
        </w:rPr>
        <w:t> </w:t>
      </w:r>
      <w:r>
        <w:rPr>
          <w:color w:val="231F20"/>
          <w:sz w:val="18"/>
        </w:rPr>
        <w:t>as</w:t>
      </w:r>
      <w:r>
        <w:rPr>
          <w:color w:val="231F20"/>
          <w:spacing w:val="6"/>
          <w:sz w:val="18"/>
        </w:rPr>
        <w:t> </w:t>
      </w:r>
      <w:r>
        <w:rPr>
          <w:color w:val="231F20"/>
          <w:sz w:val="18"/>
        </w:rPr>
        <w:t>the</w:t>
      </w:r>
      <w:r>
        <w:rPr>
          <w:color w:val="231F20"/>
          <w:spacing w:val="8"/>
          <w:sz w:val="18"/>
        </w:rPr>
        <w:t> </w:t>
      </w:r>
      <w:r>
        <w:rPr>
          <w:color w:val="231F20"/>
          <w:sz w:val="18"/>
        </w:rPr>
        <w:t>difference</w:t>
      </w:r>
      <w:r>
        <w:rPr>
          <w:color w:val="231F20"/>
          <w:spacing w:val="8"/>
          <w:sz w:val="18"/>
        </w:rPr>
        <w:t> </w:t>
      </w:r>
      <w:r>
        <w:rPr>
          <w:color w:val="231F20"/>
          <w:sz w:val="18"/>
        </w:rPr>
        <w:t>between</w:t>
      </w:r>
      <w:r>
        <w:rPr>
          <w:color w:val="231F20"/>
          <w:spacing w:val="8"/>
          <w:sz w:val="18"/>
        </w:rPr>
        <w:t> </w:t>
      </w:r>
      <w:r>
        <w:rPr>
          <w:color w:val="231F20"/>
          <w:sz w:val="18"/>
        </w:rPr>
        <w:t>the</w:t>
      </w:r>
      <w:r>
        <w:rPr>
          <w:color w:val="231F20"/>
          <w:spacing w:val="8"/>
          <w:sz w:val="18"/>
        </w:rPr>
        <w:t> </w:t>
      </w:r>
      <w:r>
        <w:rPr>
          <w:color w:val="231F20"/>
          <w:sz w:val="18"/>
        </w:rPr>
        <w:t>earned</w:t>
      </w:r>
      <w:r>
        <w:rPr>
          <w:color w:val="231F20"/>
          <w:spacing w:val="8"/>
          <w:sz w:val="18"/>
        </w:rPr>
        <w:t> </w:t>
      </w:r>
      <w:r>
        <w:rPr>
          <w:color w:val="231F20"/>
          <w:sz w:val="18"/>
        </w:rPr>
        <w:t>value</w:t>
      </w:r>
      <w:r>
        <w:rPr>
          <w:color w:val="231F20"/>
          <w:spacing w:val="8"/>
          <w:sz w:val="18"/>
        </w:rPr>
        <w:t> </w:t>
      </w:r>
      <w:r>
        <w:rPr>
          <w:color w:val="231F20"/>
          <w:spacing w:val="-5"/>
          <w:sz w:val="18"/>
        </w:rPr>
        <w:t>and</w:t>
      </w:r>
    </w:p>
    <w:p>
      <w:pPr>
        <w:pStyle w:val="BodyText"/>
        <w:spacing w:line="223" w:lineRule="auto"/>
        <w:ind w:left="739" w:right="573"/>
      </w:pPr>
      <w:r>
        <w:rPr>
          <w:color w:val="231F20"/>
        </w:rPr>
        <w:t>the planned value. It is the amount by which the project is ahead or behind the planned delivery date, at a given point in time. It is a measure of schedule performance on a project. It is equal to the earned value (EV) minus the planned value (PV). The EVM schedule variance is a useful</w:t>
      </w:r>
      <w:r>
        <w:rPr>
          <w:color w:val="231F20"/>
          <w:spacing w:val="80"/>
        </w:rPr>
        <w:t> </w:t>
      </w:r>
      <w:r>
        <w:rPr>
          <w:color w:val="231F20"/>
        </w:rPr>
        <w:t>metric in that it can indicate when a project is falling behind or is ahead of its baseline schedule. The EVM schedule variance will ultimately equal zero when the project is completed because all</w:t>
      </w:r>
    </w:p>
    <w:p>
      <w:pPr>
        <w:pStyle w:val="BodyText"/>
        <w:spacing w:line="218" w:lineRule="auto"/>
        <w:ind w:left="739" w:right="503"/>
      </w:pPr>
      <w:r>
        <w:rPr>
          <w:color w:val="231F20"/>
        </w:rPr>
        <w:t>of the planned values will have been earned. Schedule variance is best used in conjunction with critical path methodology (CPM) scheduling and risk management. </w:t>
      </w:r>
      <w:r>
        <w:rPr>
          <w:i/>
          <w:color w:val="231F20"/>
        </w:rPr>
        <w:t>Equation: </w:t>
      </w:r>
      <w:r>
        <w:rPr>
          <w:color w:val="231F20"/>
        </w:rPr>
        <w:t>SV </w:t>
      </w:r>
      <w:r>
        <w:rPr>
          <w:rFonts w:ascii="Verdana"/>
          <w:color w:val="231F20"/>
        </w:rPr>
        <w:t>5 </w:t>
      </w:r>
      <w:r>
        <w:rPr>
          <w:color w:val="231F20"/>
        </w:rPr>
        <w:t>EV </w:t>
      </w:r>
      <w:r>
        <w:rPr>
          <w:rFonts w:ascii="Verdana"/>
          <w:color w:val="231F20"/>
        </w:rPr>
        <w:t>2 </w:t>
      </w:r>
      <w:r>
        <w:rPr>
          <w:color w:val="231F20"/>
        </w:rPr>
        <w:t>PV</w:t>
      </w:r>
    </w:p>
    <w:p>
      <w:pPr>
        <w:spacing w:line="195" w:lineRule="exact" w:before="0"/>
        <w:ind w:left="460" w:right="0" w:firstLine="0"/>
        <w:jc w:val="left"/>
        <w:rPr>
          <w:sz w:val="18"/>
        </w:rPr>
      </w:pPr>
      <w:r>
        <w:rPr>
          <w:color w:val="231F20"/>
          <w:spacing w:val="-10"/>
          <w:sz w:val="18"/>
        </w:rPr>
        <w:t>…</w:t>
      </w:r>
    </w:p>
    <w:p>
      <w:pPr>
        <w:pStyle w:val="BodyText"/>
        <w:spacing w:line="223" w:lineRule="auto" w:before="196"/>
        <w:ind w:left="460" w:right="369"/>
      </w:pPr>
      <w:r>
        <w:rPr>
          <w:color w:val="231F20"/>
        </w:rPr>
        <w:t>The SV and CV values can be converted to efficiency indicators to reflect the cost and schedule performance of any project for comparison against all other projects or</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of</w:t>
      </w:r>
      <w:r>
        <w:rPr>
          <w:color w:val="231F20"/>
          <w:spacing w:val="-5"/>
        </w:rPr>
        <w:t> </w:t>
      </w:r>
      <w:r>
        <w:rPr>
          <w:color w:val="231F20"/>
        </w:rPr>
        <w:t>projects.</w:t>
      </w:r>
      <w:r>
        <w:rPr>
          <w:color w:val="231F20"/>
          <w:spacing w:val="-5"/>
        </w:rPr>
        <w:t> </w:t>
      </w:r>
      <w:r>
        <w:rPr>
          <w:color w:val="231F20"/>
        </w:rPr>
        <w:t>The</w:t>
      </w:r>
      <w:r>
        <w:rPr>
          <w:color w:val="231F20"/>
          <w:spacing w:val="-5"/>
        </w:rPr>
        <w:t> </w:t>
      </w:r>
      <w:r>
        <w:rPr>
          <w:color w:val="231F20"/>
        </w:rPr>
        <w:t>variances</w:t>
      </w:r>
      <w:r>
        <w:rPr>
          <w:color w:val="231F20"/>
          <w:spacing w:val="-5"/>
        </w:rPr>
        <w:t> </w:t>
      </w:r>
      <w:r>
        <w:rPr>
          <w:color w:val="231F20"/>
        </w:rPr>
        <w:t>are</w:t>
      </w:r>
      <w:r>
        <w:rPr>
          <w:color w:val="231F20"/>
          <w:spacing w:val="-5"/>
        </w:rPr>
        <w:t> </w:t>
      </w:r>
      <w:r>
        <w:rPr>
          <w:color w:val="231F20"/>
        </w:rPr>
        <w:t>useful for determining project status.</w:t>
      </w:r>
    </w:p>
    <w:p>
      <w:pPr>
        <w:pStyle w:val="ListParagraph"/>
        <w:numPr>
          <w:ilvl w:val="0"/>
          <w:numId w:val="65"/>
        </w:numPr>
        <w:tabs>
          <w:tab w:pos="742" w:val="left" w:leader="none"/>
          <w:tab w:pos="749" w:val="left" w:leader="none"/>
        </w:tabs>
        <w:spacing w:line="223" w:lineRule="auto" w:before="0" w:after="0"/>
        <w:ind w:left="742" w:right="510" w:hanging="173"/>
        <w:jc w:val="left"/>
        <w:rPr>
          <w:sz w:val="18"/>
        </w:rPr>
      </w:pPr>
      <w:r>
        <w:rPr>
          <w:color w:val="231F20"/>
          <w:sz w:val="18"/>
        </w:rPr>
        <w:tab/>
      </w:r>
      <w:r>
        <w:rPr>
          <w:b/>
          <w:color w:val="231F20"/>
          <w:sz w:val="18"/>
        </w:rPr>
        <w:t>Schedule performance index. </w:t>
      </w:r>
      <w:r>
        <w:rPr>
          <w:color w:val="231F20"/>
          <w:sz w:val="18"/>
        </w:rPr>
        <w:t>The schedule performance index (SPI) is a measure of schedule efficiency</w:t>
      </w:r>
      <w:r>
        <w:rPr>
          <w:color w:val="231F20"/>
          <w:spacing w:val="29"/>
          <w:sz w:val="18"/>
        </w:rPr>
        <w:t> </w:t>
      </w:r>
      <w:r>
        <w:rPr>
          <w:color w:val="231F20"/>
          <w:sz w:val="18"/>
        </w:rPr>
        <w:t>expressed</w:t>
      </w:r>
      <w:r>
        <w:rPr>
          <w:color w:val="231F20"/>
          <w:spacing w:val="29"/>
          <w:sz w:val="18"/>
        </w:rPr>
        <w:t> </w:t>
      </w:r>
      <w:r>
        <w:rPr>
          <w:color w:val="231F20"/>
          <w:sz w:val="18"/>
        </w:rPr>
        <w:t>as</w:t>
      </w:r>
      <w:r>
        <w:rPr>
          <w:color w:val="231F20"/>
          <w:spacing w:val="29"/>
          <w:sz w:val="18"/>
        </w:rPr>
        <w:t> </w:t>
      </w:r>
      <w:r>
        <w:rPr>
          <w:color w:val="231F20"/>
          <w:sz w:val="18"/>
        </w:rPr>
        <w:t>the</w:t>
      </w:r>
      <w:r>
        <w:rPr>
          <w:color w:val="231F20"/>
          <w:spacing w:val="29"/>
          <w:sz w:val="18"/>
        </w:rPr>
        <w:t> </w:t>
      </w:r>
      <w:r>
        <w:rPr>
          <w:color w:val="231F20"/>
          <w:sz w:val="18"/>
        </w:rPr>
        <w:t>ratio</w:t>
      </w:r>
      <w:r>
        <w:rPr>
          <w:color w:val="231F20"/>
          <w:spacing w:val="29"/>
          <w:sz w:val="18"/>
        </w:rPr>
        <w:t> </w:t>
      </w:r>
      <w:r>
        <w:rPr>
          <w:color w:val="231F20"/>
          <w:sz w:val="18"/>
        </w:rPr>
        <w:t>of</w:t>
      </w:r>
      <w:r>
        <w:rPr>
          <w:color w:val="231F20"/>
          <w:spacing w:val="29"/>
          <w:sz w:val="18"/>
        </w:rPr>
        <w:t> </w:t>
      </w:r>
      <w:r>
        <w:rPr>
          <w:color w:val="231F20"/>
          <w:sz w:val="18"/>
        </w:rPr>
        <w:t>earned</w:t>
      </w:r>
      <w:r>
        <w:rPr>
          <w:color w:val="231F20"/>
          <w:spacing w:val="29"/>
          <w:sz w:val="18"/>
        </w:rPr>
        <w:t> </w:t>
      </w:r>
      <w:r>
        <w:rPr>
          <w:color w:val="231F20"/>
          <w:sz w:val="18"/>
        </w:rPr>
        <w:t>value to planned value. It measures how efficiently the project team is using its time. It is sometimes used in conjunction with the cost performance index (CPI) to forecast the final project completion estimates. An SPI value less than 1.0 indicates</w:t>
      </w:r>
    </w:p>
    <w:p>
      <w:pPr>
        <w:pStyle w:val="BodyText"/>
        <w:spacing w:line="223" w:lineRule="auto"/>
        <w:ind w:left="742" w:right="566"/>
      </w:pPr>
      <w:r>
        <w:rPr>
          <w:color w:val="231F20"/>
        </w:rPr>
        <w:t>less work was completed than was planned. An SPI greater than 1.0 indicates that more work was completed than was planned. Because the SPI</w:t>
      </w:r>
    </w:p>
    <w:p>
      <w:pPr>
        <w:spacing w:after="0" w:line="223" w:lineRule="auto"/>
        <w:sectPr>
          <w:pgSz w:w="6120" w:h="9720"/>
          <w:pgMar w:header="0" w:footer="293" w:top="240" w:bottom="480" w:left="440" w:right="420"/>
        </w:sectPr>
      </w:pPr>
    </w:p>
    <w:p>
      <w:pPr>
        <w:pStyle w:val="BodyText"/>
        <w:spacing w:line="220" w:lineRule="auto" w:before="77"/>
        <w:ind w:left="982" w:right="216"/>
      </w:pPr>
      <w:r>
        <w:rPr>
          <w:color w:val="231F20"/>
        </w:rPr>
        <w:t>measures all project work, the performance on the critical path also needs to be analyzed to determine whether the project will finish ahead of or behind</w:t>
      </w:r>
      <w:r>
        <w:rPr>
          <w:color w:val="231F20"/>
          <w:spacing w:val="80"/>
        </w:rPr>
        <w:t> </w:t>
      </w:r>
      <w:r>
        <w:rPr>
          <w:color w:val="231F20"/>
        </w:rPr>
        <w:t>its planned finish date. The SPI is equal to the ratio of the EV to the PV. </w:t>
      </w:r>
      <w:r>
        <w:rPr>
          <w:i/>
          <w:color w:val="231F20"/>
        </w:rPr>
        <w:t>Equation: </w:t>
      </w:r>
      <w:r>
        <w:rPr>
          <w:color w:val="231F20"/>
        </w:rPr>
        <w:t>SPI </w:t>
      </w:r>
      <w:r>
        <w:rPr>
          <w:rFonts w:ascii="Verdana"/>
          <w:color w:val="231F20"/>
        </w:rPr>
        <w:t>5 </w:t>
      </w:r>
      <w:r>
        <w:rPr>
          <w:color w:val="231F20"/>
        </w:rPr>
        <w:t>EV/PV</w:t>
      </w:r>
    </w:p>
    <w:p>
      <w:pPr>
        <w:spacing w:line="199" w:lineRule="exact" w:before="0"/>
        <w:ind w:left="700" w:right="0" w:firstLine="0"/>
        <w:jc w:val="left"/>
        <w:rPr>
          <w:sz w:val="18"/>
        </w:rPr>
      </w:pPr>
      <w:r>
        <w:rPr>
          <w:color w:val="231F20"/>
          <w:spacing w:val="-10"/>
          <w:sz w:val="18"/>
        </w:rPr>
        <w:t>…</w:t>
      </w:r>
    </w:p>
    <w:p>
      <w:pPr>
        <w:pStyle w:val="BodyText"/>
        <w:spacing w:line="223" w:lineRule="auto" w:before="196"/>
        <w:ind w:left="700" w:right="22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700"/>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line="244" w:lineRule="auto" w:before="4"/>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260–265,</w:t>
      </w:r>
      <w:r>
        <w:rPr>
          <w:color w:val="231F20"/>
          <w:spacing w:val="-6"/>
          <w:sz w:val="18"/>
        </w:rPr>
        <w:t> </w:t>
      </w:r>
      <w:r>
        <w:rPr>
          <w:color w:val="231F20"/>
          <w:sz w:val="18"/>
        </w:rPr>
        <w:t>Section</w:t>
      </w:r>
      <w:r>
        <w:rPr>
          <w:color w:val="231F20"/>
          <w:spacing w:val="-6"/>
          <w:sz w:val="18"/>
        </w:rPr>
        <w:t> </w:t>
      </w:r>
      <w:r>
        <w:rPr>
          <w:color w:val="231F20"/>
          <w:sz w:val="18"/>
        </w:rPr>
        <w:t>7.4.2.1;</w:t>
      </w:r>
      <w:r>
        <w:rPr>
          <w:color w:val="231F20"/>
          <w:spacing w:val="-6"/>
          <w:sz w:val="18"/>
        </w:rPr>
        <w:t> </w:t>
      </w:r>
      <w:r>
        <w:rPr>
          <w:color w:val="231F20"/>
          <w:sz w:val="18"/>
        </w:rPr>
        <w:t>and Figure 7-12</w:t>
      </w:r>
    </w:p>
    <w:p>
      <w:pPr>
        <w:pStyle w:val="Heading5"/>
        <w:spacing w:before="180"/>
        <w:ind w:left="46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460" w:right="0" w:firstLine="0"/>
        <w:jc w:val="left"/>
        <w:rPr>
          <w:sz w:val="18"/>
        </w:rPr>
      </w:pPr>
      <w:r>
        <w:rPr>
          <w:color w:val="231F20"/>
          <w:spacing w:val="-10"/>
          <w:sz w:val="18"/>
        </w:rPr>
        <w:t>…</w:t>
      </w:r>
    </w:p>
    <w:p>
      <w:pPr>
        <w:pStyle w:val="BodyText"/>
        <w:spacing w:line="223" w:lineRule="auto" w:before="4"/>
        <w:ind w:left="460" w:right="456"/>
      </w:pPr>
      <w:r>
        <w:rPr>
          <w:color w:val="231F20"/>
        </w:rPr>
        <w:t>Variances</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approved</w:t>
      </w:r>
      <w:r>
        <w:rPr>
          <w:color w:val="231F20"/>
          <w:spacing w:val="-8"/>
        </w:rPr>
        <w:t> </w:t>
      </w:r>
      <w:r>
        <w:rPr>
          <w:color w:val="231F20"/>
        </w:rPr>
        <w:t>baseline</w:t>
      </w:r>
      <w:r>
        <w:rPr>
          <w:color w:val="231F20"/>
          <w:spacing w:val="-8"/>
        </w:rPr>
        <w:t> </w:t>
      </w:r>
      <w:r>
        <w:rPr>
          <w:color w:val="231F20"/>
        </w:rPr>
        <w:t>will</w:t>
      </w:r>
      <w:r>
        <w:rPr>
          <w:color w:val="231F20"/>
          <w:spacing w:val="-8"/>
        </w:rPr>
        <w:t> </w:t>
      </w:r>
      <w:r>
        <w:rPr>
          <w:color w:val="231F20"/>
        </w:rPr>
        <w:t>also</w:t>
      </w:r>
      <w:r>
        <w:rPr>
          <w:color w:val="231F20"/>
          <w:spacing w:val="-8"/>
        </w:rPr>
        <w:t> </w:t>
      </w:r>
      <w:r>
        <w:rPr>
          <w:color w:val="231F20"/>
        </w:rPr>
        <w:t>be </w:t>
      </w:r>
      <w:r>
        <w:rPr>
          <w:color w:val="231F20"/>
          <w:spacing w:val="-2"/>
        </w:rPr>
        <w:t>monitored:</w:t>
      </w:r>
    </w:p>
    <w:p>
      <w:pPr>
        <w:spacing w:line="194" w:lineRule="exact" w:before="0"/>
        <w:ind w:left="460" w:right="0" w:firstLine="0"/>
        <w:jc w:val="left"/>
        <w:rPr>
          <w:sz w:val="18"/>
        </w:rPr>
      </w:pPr>
      <w:r>
        <w:rPr>
          <w:color w:val="231F20"/>
          <w:spacing w:val="-10"/>
          <w:sz w:val="18"/>
        </w:rPr>
        <w:t>…</w:t>
      </w:r>
    </w:p>
    <w:p>
      <w:pPr>
        <w:pStyle w:val="ListParagraph"/>
        <w:numPr>
          <w:ilvl w:val="0"/>
          <w:numId w:val="66"/>
        </w:numPr>
        <w:tabs>
          <w:tab w:pos="739" w:val="left" w:leader="none"/>
          <w:tab w:pos="749" w:val="left" w:leader="none"/>
        </w:tabs>
        <w:spacing w:line="223" w:lineRule="auto" w:before="4" w:after="0"/>
        <w:ind w:left="739" w:right="576" w:hanging="170"/>
        <w:jc w:val="left"/>
        <w:rPr>
          <w:sz w:val="18"/>
        </w:rPr>
      </w:pPr>
      <w:r>
        <w:rPr>
          <w:color w:val="231F20"/>
          <w:sz w:val="18"/>
        </w:rPr>
        <w:tab/>
      </w:r>
      <w:r>
        <w:rPr>
          <w:b/>
          <w:color w:val="231F20"/>
          <w:sz w:val="18"/>
        </w:rPr>
        <w:t>Cost variance. </w:t>
      </w:r>
      <w:r>
        <w:rPr>
          <w:color w:val="231F20"/>
          <w:sz w:val="18"/>
        </w:rPr>
        <w:t>Cost variance (CV) is the amount of budget deficit or surplus at a given point in time, expressed as the difference between earned value and the actual cost. It is a measure of cost performance</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4"/>
          <w:sz w:val="18"/>
        </w:rPr>
        <w:t> </w:t>
      </w:r>
      <w:r>
        <w:rPr>
          <w:color w:val="231F20"/>
          <w:sz w:val="18"/>
        </w:rPr>
        <w:t>project.</w:t>
      </w:r>
      <w:r>
        <w:rPr>
          <w:color w:val="231F20"/>
          <w:spacing w:val="-4"/>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equal</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earned value (EV) minus the actual cost (AC). The cost variance at the end of the project will be the</w:t>
      </w:r>
    </w:p>
    <w:p>
      <w:pPr>
        <w:pStyle w:val="BodyText"/>
        <w:spacing w:line="220" w:lineRule="auto"/>
        <w:ind w:left="739" w:right="368"/>
      </w:pPr>
      <w:r>
        <w:rPr>
          <w:color w:val="231F20"/>
        </w:rPr>
        <w:t>difference between the budget at completion (BAC) and the actual amount spent. The CV is particularly critical because it indicates the relationship of physical</w:t>
      </w:r>
      <w:r>
        <w:rPr>
          <w:color w:val="231F20"/>
          <w:spacing w:val="-5"/>
        </w:rPr>
        <w:t> </w:t>
      </w:r>
      <w:r>
        <w:rPr>
          <w:color w:val="231F20"/>
        </w:rPr>
        <w:t>performance</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costs</w:t>
      </w:r>
      <w:r>
        <w:rPr>
          <w:color w:val="231F20"/>
          <w:spacing w:val="-5"/>
        </w:rPr>
        <w:t> </w:t>
      </w:r>
      <w:r>
        <w:rPr>
          <w:color w:val="231F20"/>
        </w:rPr>
        <w:t>spent.</w:t>
      </w:r>
      <w:r>
        <w:rPr>
          <w:color w:val="231F20"/>
          <w:spacing w:val="-5"/>
        </w:rPr>
        <w:t> </w:t>
      </w:r>
      <w:r>
        <w:rPr>
          <w:color w:val="231F20"/>
        </w:rPr>
        <w:t>Negative</w:t>
      </w:r>
      <w:r>
        <w:rPr>
          <w:color w:val="231F20"/>
          <w:spacing w:val="-5"/>
        </w:rPr>
        <w:t> </w:t>
      </w:r>
      <w:r>
        <w:rPr>
          <w:color w:val="231F20"/>
        </w:rPr>
        <w:t>CV is often difficult for the project to recover. </w:t>
      </w:r>
      <w:r>
        <w:rPr>
          <w:i/>
          <w:color w:val="231F20"/>
        </w:rPr>
        <w:t>Equation: </w:t>
      </w:r>
      <w:r>
        <w:rPr>
          <w:color w:val="231F20"/>
        </w:rPr>
        <w:t>CV </w:t>
      </w:r>
      <w:r>
        <w:rPr>
          <w:rFonts w:ascii="Verdana"/>
          <w:color w:val="231F20"/>
        </w:rPr>
        <w:t>5 </w:t>
      </w:r>
      <w:r>
        <w:rPr>
          <w:color w:val="231F20"/>
        </w:rPr>
        <w:t>EV </w:t>
      </w:r>
      <w:r>
        <w:rPr>
          <w:rFonts w:ascii="Verdana"/>
          <w:color w:val="231F20"/>
        </w:rPr>
        <w:t>2 </w:t>
      </w:r>
      <w:r>
        <w:rPr>
          <w:color w:val="231F20"/>
        </w:rPr>
        <w:t>AC</w:t>
      </w:r>
    </w:p>
    <w:p>
      <w:pPr>
        <w:pStyle w:val="BodyText"/>
        <w:spacing w:line="223" w:lineRule="auto" w:before="192"/>
        <w:ind w:left="460" w:right="369"/>
      </w:pPr>
      <w:r>
        <w:rPr>
          <w:color w:val="231F20"/>
        </w:rPr>
        <w:t>The SV and CV values can be converted to efficiency indicators to reflect the cost and schedule performance of any project for comparison against all other projects or</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of</w:t>
      </w:r>
      <w:r>
        <w:rPr>
          <w:color w:val="231F20"/>
          <w:spacing w:val="-5"/>
        </w:rPr>
        <w:t> </w:t>
      </w:r>
      <w:r>
        <w:rPr>
          <w:color w:val="231F20"/>
        </w:rPr>
        <w:t>projects.</w:t>
      </w:r>
      <w:r>
        <w:rPr>
          <w:color w:val="231F20"/>
          <w:spacing w:val="-5"/>
        </w:rPr>
        <w:t> </w:t>
      </w:r>
      <w:r>
        <w:rPr>
          <w:color w:val="231F20"/>
        </w:rPr>
        <w:t>The</w:t>
      </w:r>
      <w:r>
        <w:rPr>
          <w:color w:val="231F20"/>
          <w:spacing w:val="-5"/>
        </w:rPr>
        <w:t> </w:t>
      </w:r>
      <w:r>
        <w:rPr>
          <w:color w:val="231F20"/>
        </w:rPr>
        <w:t>variances</w:t>
      </w:r>
      <w:r>
        <w:rPr>
          <w:color w:val="231F20"/>
          <w:spacing w:val="-5"/>
        </w:rPr>
        <w:t> </w:t>
      </w:r>
      <w:r>
        <w:rPr>
          <w:color w:val="231F20"/>
        </w:rPr>
        <w:t>are</w:t>
      </w:r>
      <w:r>
        <w:rPr>
          <w:color w:val="231F20"/>
          <w:spacing w:val="-5"/>
        </w:rPr>
        <w:t> </w:t>
      </w:r>
      <w:r>
        <w:rPr>
          <w:color w:val="231F20"/>
        </w:rPr>
        <w:t>useful for determining project status.</w:t>
      </w:r>
    </w:p>
    <w:p>
      <w:pPr>
        <w:spacing w:line="192" w:lineRule="exact" w:before="0"/>
        <w:ind w:left="460" w:right="0" w:firstLine="0"/>
        <w:jc w:val="left"/>
        <w:rPr>
          <w:sz w:val="18"/>
        </w:rPr>
      </w:pPr>
      <w:r>
        <w:rPr>
          <w:color w:val="231F20"/>
          <w:spacing w:val="-5"/>
          <w:sz w:val="18"/>
        </w:rPr>
        <w:t>...</w:t>
      </w:r>
    </w:p>
    <w:p>
      <w:pPr>
        <w:pStyle w:val="ListParagraph"/>
        <w:numPr>
          <w:ilvl w:val="0"/>
          <w:numId w:val="66"/>
        </w:numPr>
        <w:tabs>
          <w:tab w:pos="739" w:val="left" w:leader="none"/>
          <w:tab w:pos="749" w:val="left" w:leader="none"/>
        </w:tabs>
        <w:spacing w:line="223" w:lineRule="auto" w:before="4" w:after="0"/>
        <w:ind w:left="739" w:right="439" w:hanging="170"/>
        <w:jc w:val="left"/>
        <w:rPr>
          <w:sz w:val="18"/>
        </w:rPr>
      </w:pPr>
      <w:r>
        <w:rPr>
          <w:color w:val="231F20"/>
          <w:sz w:val="18"/>
        </w:rPr>
        <w:tab/>
      </w:r>
      <w:r>
        <w:rPr>
          <w:b/>
          <w:color w:val="231F20"/>
          <w:sz w:val="18"/>
        </w:rPr>
        <w:t>Cost performance index. </w:t>
      </w:r>
      <w:r>
        <w:rPr>
          <w:color w:val="231F20"/>
          <w:sz w:val="18"/>
        </w:rPr>
        <w:t>The cost performance index (CPI) is a measure of the cost efficiency of budgeted resources, expressed as a ratio of earned value</w:t>
      </w:r>
      <w:r>
        <w:rPr>
          <w:color w:val="231F20"/>
          <w:spacing w:val="-5"/>
          <w:sz w:val="18"/>
        </w:rPr>
        <w:t> </w:t>
      </w:r>
      <w:r>
        <w:rPr>
          <w:color w:val="231F20"/>
          <w:sz w:val="18"/>
        </w:rPr>
        <w:t>to</w:t>
      </w:r>
      <w:r>
        <w:rPr>
          <w:color w:val="231F20"/>
          <w:spacing w:val="-5"/>
          <w:sz w:val="18"/>
        </w:rPr>
        <w:t> </w:t>
      </w:r>
      <w:r>
        <w:rPr>
          <w:color w:val="231F20"/>
          <w:sz w:val="18"/>
        </w:rPr>
        <w:t>actual</w:t>
      </w:r>
      <w:r>
        <w:rPr>
          <w:color w:val="231F20"/>
          <w:spacing w:val="-5"/>
          <w:sz w:val="18"/>
        </w:rPr>
        <w:t> </w:t>
      </w:r>
      <w:r>
        <w:rPr>
          <w:color w:val="231F20"/>
          <w:sz w:val="18"/>
        </w:rPr>
        <w:t>cost.</w:t>
      </w:r>
      <w:r>
        <w:rPr>
          <w:color w:val="231F20"/>
          <w:spacing w:val="-5"/>
          <w:sz w:val="18"/>
        </w:rPr>
        <w:t> </w:t>
      </w: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considered</w:t>
      </w:r>
      <w:r>
        <w:rPr>
          <w:color w:val="231F20"/>
          <w:spacing w:val="-5"/>
          <w:sz w:val="18"/>
        </w:rPr>
        <w:t> </w:t>
      </w:r>
      <w:r>
        <w:rPr>
          <w:color w:val="231F20"/>
          <w:sz w:val="18"/>
        </w:rPr>
        <w:t>the</w:t>
      </w:r>
      <w:r>
        <w:rPr>
          <w:color w:val="231F20"/>
          <w:spacing w:val="-5"/>
          <w:sz w:val="18"/>
        </w:rPr>
        <w:t> </w:t>
      </w:r>
      <w:r>
        <w:rPr>
          <w:color w:val="231F20"/>
          <w:sz w:val="18"/>
        </w:rPr>
        <w:t>most</w:t>
      </w:r>
      <w:r>
        <w:rPr>
          <w:color w:val="231F20"/>
          <w:spacing w:val="-5"/>
          <w:sz w:val="18"/>
        </w:rPr>
        <w:t> </w:t>
      </w:r>
      <w:r>
        <w:rPr>
          <w:color w:val="231F20"/>
          <w:sz w:val="18"/>
        </w:rPr>
        <w:t>critical EVM metric and measures the cost efficiency for</w:t>
      </w:r>
    </w:p>
    <w:p>
      <w:pPr>
        <w:pStyle w:val="BodyText"/>
        <w:spacing w:line="220" w:lineRule="auto"/>
        <w:ind w:left="739" w:right="545"/>
      </w:pPr>
      <w:r>
        <w:rPr>
          <w:color w:val="231F20"/>
        </w:rPr>
        <w:t>the work completed. A CPI value of less than 1.0 indicates</w:t>
      </w:r>
      <w:r>
        <w:rPr>
          <w:color w:val="231F20"/>
          <w:spacing w:val="-5"/>
        </w:rPr>
        <w:t> </w:t>
      </w:r>
      <w:r>
        <w:rPr>
          <w:color w:val="231F20"/>
        </w:rPr>
        <w:t>a</w:t>
      </w:r>
      <w:r>
        <w:rPr>
          <w:color w:val="231F20"/>
          <w:spacing w:val="-5"/>
        </w:rPr>
        <w:t> </w:t>
      </w:r>
      <w:r>
        <w:rPr>
          <w:color w:val="231F20"/>
        </w:rPr>
        <w:t>cost</w:t>
      </w:r>
      <w:r>
        <w:rPr>
          <w:color w:val="231F20"/>
          <w:spacing w:val="-5"/>
        </w:rPr>
        <w:t> </w:t>
      </w:r>
      <w:r>
        <w:rPr>
          <w:color w:val="231F20"/>
        </w:rPr>
        <w:t>overrun</w:t>
      </w:r>
      <w:r>
        <w:rPr>
          <w:color w:val="231F20"/>
          <w:spacing w:val="-5"/>
        </w:rPr>
        <w:t> </w:t>
      </w:r>
      <w:r>
        <w:rPr>
          <w:color w:val="231F20"/>
        </w:rPr>
        <w:t>for</w:t>
      </w:r>
      <w:r>
        <w:rPr>
          <w:color w:val="231F20"/>
          <w:spacing w:val="-5"/>
        </w:rPr>
        <w:t> </w:t>
      </w:r>
      <w:r>
        <w:rPr>
          <w:color w:val="231F20"/>
        </w:rPr>
        <w:t>work</w:t>
      </w:r>
      <w:r>
        <w:rPr>
          <w:color w:val="231F20"/>
          <w:spacing w:val="-5"/>
        </w:rPr>
        <w:t> </w:t>
      </w:r>
      <w:r>
        <w:rPr>
          <w:color w:val="231F20"/>
        </w:rPr>
        <w:t>completed.</w:t>
      </w:r>
      <w:r>
        <w:rPr>
          <w:color w:val="231F20"/>
          <w:spacing w:val="-5"/>
        </w:rPr>
        <w:t> </w:t>
      </w:r>
      <w:r>
        <w:rPr>
          <w:color w:val="231F20"/>
        </w:rPr>
        <w:t>A</w:t>
      </w:r>
      <w:r>
        <w:rPr>
          <w:color w:val="231F20"/>
          <w:spacing w:val="-5"/>
        </w:rPr>
        <w:t> </w:t>
      </w:r>
      <w:r>
        <w:rPr>
          <w:color w:val="231F20"/>
        </w:rPr>
        <w:t>CPI value greater than 1.0 indicates a cost underrun of performance to date. The CPI is equal to the ratio of the EV to the AC. The indices are useful for determining project status and providing a basis</w:t>
      </w:r>
      <w:r>
        <w:rPr>
          <w:color w:val="231F20"/>
          <w:spacing w:val="40"/>
        </w:rPr>
        <w:t> </w:t>
      </w:r>
      <w:r>
        <w:rPr>
          <w:color w:val="231F20"/>
        </w:rPr>
        <w:t>for estimating project cost and schedule outcome. </w:t>
      </w:r>
      <w:r>
        <w:rPr>
          <w:i/>
          <w:color w:val="231F20"/>
        </w:rPr>
        <w:t>Equation: </w:t>
      </w:r>
      <w:r>
        <w:rPr>
          <w:color w:val="231F20"/>
        </w:rPr>
        <w:t>CPI </w:t>
      </w:r>
      <w:r>
        <w:rPr>
          <w:rFonts w:ascii="Verdana"/>
          <w:color w:val="231F20"/>
        </w:rPr>
        <w:t>5 </w:t>
      </w:r>
      <w:r>
        <w:rPr>
          <w:color w:val="231F20"/>
        </w:rPr>
        <w:t>EV/AC</w:t>
      </w:r>
    </w:p>
    <w:p>
      <w:pPr>
        <w:spacing w:after="0" w:line="220" w:lineRule="auto"/>
        <w:sectPr>
          <w:pgSz w:w="6120" w:h="9720"/>
          <w:pgMar w:header="0" w:footer="293" w:top="240" w:bottom="480" w:left="440" w:right="420"/>
        </w:sectPr>
      </w:pPr>
    </w:p>
    <w:p>
      <w:pPr>
        <w:pStyle w:val="BodyText"/>
        <w:spacing w:line="223" w:lineRule="auto" w:before="76"/>
        <w:ind w:left="700" w:right="22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700"/>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261,</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ind w:left="460"/>
      </w:pPr>
      <w:r>
        <w:rPr>
          <w:color w:val="231F20"/>
        </w:rPr>
        <w:t>Data </w:t>
      </w:r>
      <w:r>
        <w:rPr>
          <w:color w:val="231F20"/>
          <w:spacing w:val="-2"/>
        </w:rPr>
        <w:t>Analysis</w:t>
      </w:r>
    </w:p>
    <w:p>
      <w:pPr>
        <w:pStyle w:val="BodyText"/>
        <w:spacing w:line="223" w:lineRule="auto" w:before="4"/>
        <w:ind w:left="460" w:right="456"/>
      </w:pPr>
      <w:r>
        <w:rPr>
          <w:color w:val="231F20"/>
        </w:rPr>
        <w:t>Earned value analysis (EVA), sometimes called earned value management (EVM), compares the performance measurement baseline to the actual schedule and cost performance. EVM integrates the scope baseline with the cost baseline and schedule baseline to form the performance</w:t>
      </w:r>
      <w:r>
        <w:rPr>
          <w:color w:val="231F20"/>
          <w:spacing w:val="-7"/>
        </w:rPr>
        <w:t> </w:t>
      </w:r>
      <w:r>
        <w:rPr>
          <w:color w:val="231F20"/>
        </w:rPr>
        <w:t>measurement</w:t>
      </w:r>
      <w:r>
        <w:rPr>
          <w:color w:val="231F20"/>
          <w:spacing w:val="-7"/>
        </w:rPr>
        <w:t> </w:t>
      </w:r>
      <w:r>
        <w:rPr>
          <w:color w:val="231F20"/>
        </w:rPr>
        <w:t>baseline.</w:t>
      </w:r>
      <w:r>
        <w:rPr>
          <w:color w:val="231F20"/>
          <w:spacing w:val="-7"/>
        </w:rPr>
        <w:t> </w:t>
      </w:r>
      <w:r>
        <w:rPr>
          <w:color w:val="231F20"/>
        </w:rPr>
        <w:t>EVM</w:t>
      </w:r>
      <w:r>
        <w:rPr>
          <w:color w:val="231F20"/>
          <w:spacing w:val="-7"/>
        </w:rPr>
        <w:t> </w:t>
      </w:r>
      <w:r>
        <w:rPr>
          <w:color w:val="231F20"/>
        </w:rPr>
        <w:t>develops</w:t>
      </w:r>
      <w:r>
        <w:rPr>
          <w:color w:val="231F20"/>
          <w:spacing w:val="-7"/>
        </w:rPr>
        <w:t> </w:t>
      </w:r>
      <w:r>
        <w:rPr>
          <w:color w:val="231F20"/>
        </w:rPr>
        <w:t>and monitors three key dimensions for each work package and control account.</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line="244" w:lineRule="auto" w:before="4"/>
        <w:ind w:left="34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260–265,</w:t>
      </w:r>
      <w:r>
        <w:rPr>
          <w:color w:val="231F20"/>
          <w:spacing w:val="-6"/>
          <w:sz w:val="18"/>
        </w:rPr>
        <w:t> </w:t>
      </w:r>
      <w:r>
        <w:rPr>
          <w:color w:val="231F20"/>
          <w:sz w:val="18"/>
        </w:rPr>
        <w:t>Section</w:t>
      </w:r>
      <w:r>
        <w:rPr>
          <w:color w:val="231F20"/>
          <w:spacing w:val="-6"/>
          <w:sz w:val="18"/>
        </w:rPr>
        <w:t> </w:t>
      </w:r>
      <w:r>
        <w:rPr>
          <w:color w:val="231F20"/>
          <w:sz w:val="18"/>
        </w:rPr>
        <w:t>7.4.2.2;</w:t>
      </w:r>
      <w:r>
        <w:rPr>
          <w:color w:val="231F20"/>
          <w:spacing w:val="-6"/>
          <w:sz w:val="18"/>
        </w:rPr>
        <w:t> </w:t>
      </w:r>
      <w:r>
        <w:rPr>
          <w:color w:val="231F20"/>
          <w:sz w:val="18"/>
        </w:rPr>
        <w:t>and Figure 7-12</w:t>
      </w:r>
    </w:p>
    <w:p>
      <w:pPr>
        <w:pStyle w:val="Heading5"/>
        <w:spacing w:before="18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700" w:right="0" w:firstLine="0"/>
        <w:jc w:val="left"/>
        <w:rPr>
          <w:sz w:val="18"/>
        </w:rPr>
      </w:pPr>
      <w:r>
        <w:rPr>
          <w:color w:val="231F20"/>
          <w:spacing w:val="-10"/>
          <w:sz w:val="18"/>
        </w:rPr>
        <w:t>…</w:t>
      </w:r>
    </w:p>
    <w:p>
      <w:pPr>
        <w:pStyle w:val="BodyText"/>
        <w:spacing w:line="223" w:lineRule="auto" w:before="4"/>
        <w:ind w:left="700" w:right="456"/>
      </w:pPr>
      <w:r>
        <w:rPr>
          <w:color w:val="231F20"/>
        </w:rPr>
        <w:t>Variances</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approved</w:t>
      </w:r>
      <w:r>
        <w:rPr>
          <w:color w:val="231F20"/>
          <w:spacing w:val="-8"/>
        </w:rPr>
        <w:t> </w:t>
      </w:r>
      <w:r>
        <w:rPr>
          <w:color w:val="231F20"/>
        </w:rPr>
        <w:t>baseline</w:t>
      </w:r>
      <w:r>
        <w:rPr>
          <w:color w:val="231F20"/>
          <w:spacing w:val="-8"/>
        </w:rPr>
        <w:t> </w:t>
      </w:r>
      <w:r>
        <w:rPr>
          <w:color w:val="231F20"/>
        </w:rPr>
        <w:t>will</w:t>
      </w:r>
      <w:r>
        <w:rPr>
          <w:color w:val="231F20"/>
          <w:spacing w:val="-8"/>
        </w:rPr>
        <w:t> </w:t>
      </w:r>
      <w:r>
        <w:rPr>
          <w:color w:val="231F20"/>
        </w:rPr>
        <w:t>also</w:t>
      </w:r>
      <w:r>
        <w:rPr>
          <w:color w:val="231F20"/>
          <w:spacing w:val="-8"/>
        </w:rPr>
        <w:t> </w:t>
      </w:r>
      <w:r>
        <w:rPr>
          <w:color w:val="231F20"/>
        </w:rPr>
        <w:t>be </w:t>
      </w:r>
      <w:r>
        <w:rPr>
          <w:color w:val="231F20"/>
          <w:spacing w:val="-2"/>
        </w:rPr>
        <w:t>monitored:</w:t>
      </w:r>
    </w:p>
    <w:p>
      <w:pPr>
        <w:pStyle w:val="ListParagraph"/>
        <w:numPr>
          <w:ilvl w:val="0"/>
          <w:numId w:val="67"/>
        </w:numPr>
        <w:tabs>
          <w:tab w:pos="979" w:val="left" w:leader="none"/>
          <w:tab w:pos="989" w:val="left" w:leader="none"/>
        </w:tabs>
        <w:spacing w:line="223" w:lineRule="auto" w:before="0" w:after="0"/>
        <w:ind w:left="979" w:right="484" w:hanging="170"/>
        <w:jc w:val="both"/>
        <w:rPr>
          <w:sz w:val="18"/>
        </w:rPr>
      </w:pPr>
      <w:r>
        <w:rPr>
          <w:color w:val="231F20"/>
          <w:sz w:val="18"/>
        </w:rPr>
        <w:tab/>
      </w:r>
      <w:r>
        <w:rPr>
          <w:b/>
          <w:color w:val="231F20"/>
          <w:sz w:val="18"/>
        </w:rPr>
        <w:t>Schedule variance.</w:t>
      </w:r>
      <w:r>
        <w:rPr>
          <w:b/>
          <w:color w:val="231F20"/>
          <w:spacing w:val="34"/>
          <w:sz w:val="18"/>
        </w:rPr>
        <w:t> </w:t>
      </w:r>
      <w:r>
        <w:rPr>
          <w:color w:val="231F20"/>
          <w:sz w:val="18"/>
        </w:rPr>
        <w:t>Schedule variance (SV) is</w:t>
      </w:r>
      <w:r>
        <w:rPr>
          <w:color w:val="231F20"/>
          <w:spacing w:val="80"/>
          <w:sz w:val="18"/>
        </w:rPr>
        <w:t> </w:t>
      </w:r>
      <w:r>
        <w:rPr>
          <w:color w:val="231F20"/>
          <w:sz w:val="18"/>
        </w:rPr>
        <w:t>a measure of schedule performance expressed</w:t>
      </w:r>
      <w:r>
        <w:rPr>
          <w:color w:val="231F20"/>
          <w:spacing w:val="40"/>
          <w:sz w:val="18"/>
        </w:rPr>
        <w:t> </w:t>
      </w:r>
      <w:r>
        <w:rPr>
          <w:color w:val="231F20"/>
          <w:sz w:val="18"/>
        </w:rPr>
        <w:t>as</w:t>
      </w:r>
      <w:r>
        <w:rPr>
          <w:color w:val="231F20"/>
          <w:spacing w:val="6"/>
          <w:sz w:val="18"/>
        </w:rPr>
        <w:t> </w:t>
      </w:r>
      <w:r>
        <w:rPr>
          <w:color w:val="231F20"/>
          <w:sz w:val="18"/>
        </w:rPr>
        <w:t>the</w:t>
      </w:r>
      <w:r>
        <w:rPr>
          <w:color w:val="231F20"/>
          <w:spacing w:val="8"/>
          <w:sz w:val="18"/>
        </w:rPr>
        <w:t> </w:t>
      </w:r>
      <w:r>
        <w:rPr>
          <w:color w:val="231F20"/>
          <w:sz w:val="18"/>
        </w:rPr>
        <w:t>difference</w:t>
      </w:r>
      <w:r>
        <w:rPr>
          <w:color w:val="231F20"/>
          <w:spacing w:val="8"/>
          <w:sz w:val="18"/>
        </w:rPr>
        <w:t> </w:t>
      </w:r>
      <w:r>
        <w:rPr>
          <w:color w:val="231F20"/>
          <w:sz w:val="18"/>
        </w:rPr>
        <w:t>between</w:t>
      </w:r>
      <w:r>
        <w:rPr>
          <w:color w:val="231F20"/>
          <w:spacing w:val="8"/>
          <w:sz w:val="18"/>
        </w:rPr>
        <w:t> </w:t>
      </w:r>
      <w:r>
        <w:rPr>
          <w:color w:val="231F20"/>
          <w:sz w:val="18"/>
        </w:rPr>
        <w:t>the</w:t>
      </w:r>
      <w:r>
        <w:rPr>
          <w:color w:val="231F20"/>
          <w:spacing w:val="8"/>
          <w:sz w:val="18"/>
        </w:rPr>
        <w:t> </w:t>
      </w:r>
      <w:r>
        <w:rPr>
          <w:color w:val="231F20"/>
          <w:sz w:val="18"/>
        </w:rPr>
        <w:t>earned</w:t>
      </w:r>
      <w:r>
        <w:rPr>
          <w:color w:val="231F20"/>
          <w:spacing w:val="8"/>
          <w:sz w:val="18"/>
        </w:rPr>
        <w:t> </w:t>
      </w:r>
      <w:r>
        <w:rPr>
          <w:color w:val="231F20"/>
          <w:sz w:val="18"/>
        </w:rPr>
        <w:t>value</w:t>
      </w:r>
      <w:r>
        <w:rPr>
          <w:color w:val="231F20"/>
          <w:spacing w:val="8"/>
          <w:sz w:val="18"/>
        </w:rPr>
        <w:t> </w:t>
      </w:r>
      <w:r>
        <w:rPr>
          <w:color w:val="231F20"/>
          <w:spacing w:val="-5"/>
          <w:sz w:val="18"/>
        </w:rPr>
        <w:t>and</w:t>
      </w:r>
    </w:p>
    <w:p>
      <w:pPr>
        <w:pStyle w:val="BodyText"/>
        <w:spacing w:line="223" w:lineRule="auto"/>
        <w:ind w:left="979" w:right="333"/>
      </w:pPr>
      <w:r>
        <w:rPr>
          <w:color w:val="231F20"/>
        </w:rPr>
        <w:t>the planned value. It is the amount by which the project is ahead or behind the planned delivery date, at a given point in time. It is a measure of schedule performance on a project. It is equal to the earned value (EV) minus the planned value (PV). The EVM schedule variance is a useful</w:t>
      </w:r>
      <w:r>
        <w:rPr>
          <w:color w:val="231F20"/>
          <w:spacing w:val="80"/>
        </w:rPr>
        <w:t> </w:t>
      </w:r>
      <w:r>
        <w:rPr>
          <w:color w:val="231F20"/>
        </w:rPr>
        <w:t>metric in that it can indicate when a project is falling behind or is ahead of its baseline schedule. The EVM schedule variance will ultimately equal zero when the project is completed because all of</w:t>
      </w:r>
    </w:p>
    <w:p>
      <w:pPr>
        <w:pStyle w:val="BodyText"/>
        <w:spacing w:line="218" w:lineRule="auto"/>
        <w:ind w:left="979" w:right="178"/>
      </w:pPr>
      <w:r>
        <w:rPr>
          <w:color w:val="231F20"/>
        </w:rPr>
        <w:t>the planned values will have been earned. Schedule variance is best used in conjunction with critical</w:t>
      </w:r>
      <w:r>
        <w:rPr>
          <w:color w:val="231F20"/>
          <w:spacing w:val="80"/>
        </w:rPr>
        <w:t> </w:t>
      </w:r>
      <w:r>
        <w:rPr>
          <w:color w:val="231F20"/>
        </w:rPr>
        <w:t>path methodology (CPM) scheduling and risk management. </w:t>
      </w:r>
      <w:r>
        <w:rPr>
          <w:i/>
          <w:color w:val="231F20"/>
        </w:rPr>
        <w:t>Equation: </w:t>
      </w:r>
      <w:r>
        <w:rPr>
          <w:color w:val="231F20"/>
        </w:rPr>
        <w:t>SV </w:t>
      </w:r>
      <w:r>
        <w:rPr>
          <w:rFonts w:ascii="Verdana"/>
          <w:color w:val="231F20"/>
        </w:rPr>
        <w:t>5 </w:t>
      </w:r>
      <w:r>
        <w:rPr>
          <w:color w:val="231F20"/>
        </w:rPr>
        <w:t>EV </w:t>
      </w:r>
      <w:r>
        <w:rPr>
          <w:rFonts w:ascii="Verdana"/>
          <w:color w:val="231F20"/>
        </w:rPr>
        <w:t>2 </w:t>
      </w:r>
      <w:r>
        <w:rPr>
          <w:color w:val="231F20"/>
        </w:rPr>
        <w:t>PV</w:t>
      </w:r>
    </w:p>
    <w:p>
      <w:pPr>
        <w:pStyle w:val="ListParagraph"/>
        <w:numPr>
          <w:ilvl w:val="0"/>
          <w:numId w:val="67"/>
        </w:numPr>
        <w:tabs>
          <w:tab w:pos="979" w:val="left" w:leader="none"/>
          <w:tab w:pos="989" w:val="left" w:leader="none"/>
        </w:tabs>
        <w:spacing w:line="223" w:lineRule="auto" w:before="0" w:after="0"/>
        <w:ind w:left="979" w:right="336" w:hanging="170"/>
        <w:jc w:val="left"/>
        <w:rPr>
          <w:sz w:val="18"/>
        </w:rPr>
      </w:pPr>
      <w:r>
        <w:rPr>
          <w:color w:val="231F20"/>
          <w:sz w:val="18"/>
        </w:rPr>
        <w:tab/>
      </w:r>
      <w:r>
        <w:rPr>
          <w:b/>
          <w:color w:val="231F20"/>
          <w:sz w:val="18"/>
        </w:rPr>
        <w:t>Cost variance. </w:t>
      </w:r>
      <w:r>
        <w:rPr>
          <w:color w:val="231F20"/>
          <w:sz w:val="18"/>
        </w:rPr>
        <w:t>Cost variance (CV) is the amount of budget deficit or surplus at a given point in time, expressed as the difference between earned value and the actual cost. It is a measure of cost performance</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4"/>
          <w:sz w:val="18"/>
        </w:rPr>
        <w:t> </w:t>
      </w:r>
      <w:r>
        <w:rPr>
          <w:color w:val="231F20"/>
          <w:sz w:val="18"/>
        </w:rPr>
        <w:t>project.</w:t>
      </w:r>
      <w:r>
        <w:rPr>
          <w:color w:val="231F20"/>
          <w:spacing w:val="-4"/>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equal</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earned value (EV) minus the actual cost (AC). The cost variance at the end of the project will be the</w:t>
      </w:r>
    </w:p>
    <w:p>
      <w:pPr>
        <w:pStyle w:val="BodyText"/>
        <w:spacing w:line="220" w:lineRule="auto"/>
        <w:ind w:left="979" w:right="128"/>
      </w:pPr>
      <w:r>
        <w:rPr>
          <w:color w:val="231F20"/>
        </w:rPr>
        <w:t>difference between the budget at completion (BAC) and the actual amount spent. The CV is particularly critical because it indicates the relationship of physical</w:t>
      </w:r>
      <w:r>
        <w:rPr>
          <w:color w:val="231F20"/>
          <w:spacing w:val="-5"/>
        </w:rPr>
        <w:t> </w:t>
      </w:r>
      <w:r>
        <w:rPr>
          <w:color w:val="231F20"/>
        </w:rPr>
        <w:t>performance</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costs</w:t>
      </w:r>
      <w:r>
        <w:rPr>
          <w:color w:val="231F20"/>
          <w:spacing w:val="-5"/>
        </w:rPr>
        <w:t> </w:t>
      </w:r>
      <w:r>
        <w:rPr>
          <w:color w:val="231F20"/>
        </w:rPr>
        <w:t>spent.</w:t>
      </w:r>
      <w:r>
        <w:rPr>
          <w:color w:val="231F20"/>
          <w:spacing w:val="-5"/>
        </w:rPr>
        <w:t> </w:t>
      </w:r>
      <w:r>
        <w:rPr>
          <w:color w:val="231F20"/>
        </w:rPr>
        <w:t>Negative</w:t>
      </w:r>
      <w:r>
        <w:rPr>
          <w:color w:val="231F20"/>
          <w:spacing w:val="-5"/>
        </w:rPr>
        <w:t> </w:t>
      </w:r>
      <w:r>
        <w:rPr>
          <w:color w:val="231F20"/>
        </w:rPr>
        <w:t>CV is often difficult for the project to recover. </w:t>
      </w:r>
      <w:r>
        <w:rPr>
          <w:i/>
          <w:color w:val="231F20"/>
        </w:rPr>
        <w:t>Equation: </w:t>
      </w:r>
      <w:r>
        <w:rPr>
          <w:color w:val="231F20"/>
        </w:rPr>
        <w:t>CV</w:t>
      </w:r>
      <w:r>
        <w:rPr>
          <w:rFonts w:ascii="Verdana"/>
          <w:color w:val="231F20"/>
        </w:rPr>
        <w:t>5 </w:t>
      </w:r>
      <w:r>
        <w:rPr>
          <w:color w:val="231F20"/>
        </w:rPr>
        <w:t>EV </w:t>
      </w:r>
      <w:r>
        <w:rPr>
          <w:rFonts w:ascii="Verdana"/>
          <w:color w:val="231F20"/>
        </w:rPr>
        <w:t>2 </w:t>
      </w:r>
      <w:r>
        <w:rPr>
          <w:color w:val="231F20"/>
        </w:rPr>
        <w:t>AC</w:t>
      </w:r>
    </w:p>
    <w:p>
      <w:pPr>
        <w:spacing w:after="0" w:line="220" w:lineRule="auto"/>
        <w:sectPr>
          <w:pgSz w:w="6120" w:h="9720"/>
          <w:pgMar w:header="0" w:footer="294" w:top="240" w:bottom="480" w:left="440" w:right="420"/>
        </w:sectPr>
      </w:pPr>
    </w:p>
    <w:p>
      <w:pPr>
        <w:pStyle w:val="BodyText"/>
        <w:spacing w:line="223" w:lineRule="auto" w:before="76"/>
        <w:ind w:left="460" w:right="369"/>
      </w:pPr>
      <w:r>
        <w:rPr>
          <w:color w:val="231F20"/>
        </w:rPr>
        <w:t>The SV and CV values can be converted to efficiency indicators to reflect the cost and schedule performance of any project for comparison against all other projects or</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of</w:t>
      </w:r>
      <w:r>
        <w:rPr>
          <w:color w:val="231F20"/>
          <w:spacing w:val="-5"/>
        </w:rPr>
        <w:t> </w:t>
      </w:r>
      <w:r>
        <w:rPr>
          <w:color w:val="231F20"/>
        </w:rPr>
        <w:t>projects.</w:t>
      </w:r>
      <w:r>
        <w:rPr>
          <w:color w:val="231F20"/>
          <w:spacing w:val="-5"/>
        </w:rPr>
        <w:t> </w:t>
      </w:r>
      <w:r>
        <w:rPr>
          <w:color w:val="231F20"/>
        </w:rPr>
        <w:t>The</w:t>
      </w:r>
      <w:r>
        <w:rPr>
          <w:color w:val="231F20"/>
          <w:spacing w:val="-5"/>
        </w:rPr>
        <w:t> </w:t>
      </w:r>
      <w:r>
        <w:rPr>
          <w:color w:val="231F20"/>
        </w:rPr>
        <w:t>variances</w:t>
      </w:r>
      <w:r>
        <w:rPr>
          <w:color w:val="231F20"/>
          <w:spacing w:val="-5"/>
        </w:rPr>
        <w:t> </w:t>
      </w:r>
      <w:r>
        <w:rPr>
          <w:color w:val="231F20"/>
        </w:rPr>
        <w:t>are</w:t>
      </w:r>
      <w:r>
        <w:rPr>
          <w:color w:val="231F20"/>
          <w:spacing w:val="-5"/>
        </w:rPr>
        <w:t> </w:t>
      </w:r>
      <w:r>
        <w:rPr>
          <w:color w:val="231F20"/>
        </w:rPr>
        <w:t>useful for determining project status.</w:t>
      </w:r>
    </w:p>
    <w:p>
      <w:pPr>
        <w:pStyle w:val="ListParagraph"/>
        <w:numPr>
          <w:ilvl w:val="0"/>
          <w:numId w:val="68"/>
        </w:numPr>
        <w:tabs>
          <w:tab w:pos="739" w:val="left" w:leader="none"/>
          <w:tab w:pos="749" w:val="left" w:leader="none"/>
        </w:tabs>
        <w:spacing w:line="223" w:lineRule="auto" w:before="0" w:after="0"/>
        <w:ind w:left="739" w:right="632" w:hanging="170"/>
        <w:jc w:val="left"/>
        <w:rPr>
          <w:sz w:val="18"/>
        </w:rPr>
      </w:pPr>
      <w:r>
        <w:rPr>
          <w:color w:val="231F20"/>
          <w:sz w:val="18"/>
        </w:rPr>
        <w:tab/>
      </w:r>
      <w:r>
        <w:rPr>
          <w:b/>
          <w:color w:val="231F20"/>
          <w:sz w:val="18"/>
        </w:rPr>
        <w:t>Schedule performance index. </w:t>
      </w:r>
      <w:r>
        <w:rPr>
          <w:color w:val="231F20"/>
          <w:sz w:val="18"/>
        </w:rPr>
        <w:t>The schedule performance</w:t>
      </w:r>
      <w:r>
        <w:rPr>
          <w:color w:val="231F20"/>
          <w:spacing w:val="-5"/>
          <w:sz w:val="18"/>
        </w:rPr>
        <w:t> </w:t>
      </w:r>
      <w:r>
        <w:rPr>
          <w:color w:val="231F20"/>
          <w:sz w:val="18"/>
        </w:rPr>
        <w:t>index</w:t>
      </w:r>
      <w:r>
        <w:rPr>
          <w:color w:val="231F20"/>
          <w:spacing w:val="-5"/>
          <w:sz w:val="18"/>
        </w:rPr>
        <w:t> </w:t>
      </w:r>
      <w:r>
        <w:rPr>
          <w:color w:val="231F20"/>
          <w:sz w:val="18"/>
        </w:rPr>
        <w:t>(SPI)</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measure</w:t>
      </w:r>
      <w:r>
        <w:rPr>
          <w:color w:val="231F20"/>
          <w:spacing w:val="-5"/>
          <w:sz w:val="18"/>
        </w:rPr>
        <w:t> </w:t>
      </w:r>
      <w:r>
        <w:rPr>
          <w:color w:val="231F20"/>
          <w:sz w:val="18"/>
        </w:rPr>
        <w:t>of</w:t>
      </w:r>
      <w:r>
        <w:rPr>
          <w:color w:val="231F20"/>
          <w:spacing w:val="-5"/>
          <w:sz w:val="18"/>
        </w:rPr>
        <w:t> </w:t>
      </w:r>
      <w:r>
        <w:rPr>
          <w:color w:val="231F20"/>
          <w:sz w:val="18"/>
        </w:rPr>
        <w:t>schedule efficiency expressed as the ratio of earned value to planned value. It measures how efficiently the</w:t>
      </w:r>
    </w:p>
    <w:p>
      <w:pPr>
        <w:pStyle w:val="BodyText"/>
        <w:spacing w:line="223" w:lineRule="auto"/>
        <w:ind w:left="739" w:right="402"/>
      </w:pPr>
      <w:r>
        <w:rPr>
          <w:color w:val="231F20"/>
        </w:rPr>
        <w:t>project</w:t>
      </w:r>
      <w:r>
        <w:rPr>
          <w:color w:val="231F20"/>
          <w:spacing w:val="-4"/>
        </w:rPr>
        <w:t> </w:t>
      </w:r>
      <w:r>
        <w:rPr>
          <w:color w:val="231F20"/>
        </w:rPr>
        <w:t>team</w:t>
      </w:r>
      <w:r>
        <w:rPr>
          <w:color w:val="231F20"/>
          <w:spacing w:val="-4"/>
        </w:rPr>
        <w:t> </w:t>
      </w:r>
      <w:r>
        <w:rPr>
          <w:color w:val="231F20"/>
        </w:rPr>
        <w:t>is</w:t>
      </w:r>
      <w:r>
        <w:rPr>
          <w:color w:val="231F20"/>
          <w:spacing w:val="-4"/>
        </w:rPr>
        <w:t> </w:t>
      </w:r>
      <w:r>
        <w:rPr>
          <w:color w:val="231F20"/>
        </w:rPr>
        <w:t>using</w:t>
      </w:r>
      <w:r>
        <w:rPr>
          <w:color w:val="231F20"/>
          <w:spacing w:val="-4"/>
        </w:rPr>
        <w:t> </w:t>
      </w:r>
      <w:r>
        <w:rPr>
          <w:color w:val="231F20"/>
        </w:rPr>
        <w:t>its</w:t>
      </w:r>
      <w:r>
        <w:rPr>
          <w:color w:val="231F20"/>
          <w:spacing w:val="-4"/>
        </w:rPr>
        <w:t> </w:t>
      </w:r>
      <w:r>
        <w:rPr>
          <w:color w:val="231F20"/>
        </w:rPr>
        <w:t>time.</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sometimes</w:t>
      </w:r>
      <w:r>
        <w:rPr>
          <w:color w:val="231F20"/>
          <w:spacing w:val="-4"/>
        </w:rPr>
        <w:t> </w:t>
      </w:r>
      <w:r>
        <w:rPr>
          <w:color w:val="231F20"/>
        </w:rPr>
        <w:t>used</w:t>
      </w:r>
      <w:r>
        <w:rPr>
          <w:color w:val="231F20"/>
          <w:spacing w:val="-4"/>
        </w:rPr>
        <w:t> </w:t>
      </w:r>
      <w:r>
        <w:rPr>
          <w:color w:val="231F20"/>
        </w:rPr>
        <w:t>in conjunction with the cost performance index (CPI)</w:t>
      </w:r>
      <w:r>
        <w:rPr>
          <w:color w:val="231F20"/>
          <w:spacing w:val="40"/>
        </w:rPr>
        <w:t> </w:t>
      </w:r>
      <w:r>
        <w:rPr>
          <w:color w:val="231F20"/>
        </w:rPr>
        <w:t>to forecast the final project completion estimates.</w:t>
      </w:r>
    </w:p>
    <w:p>
      <w:pPr>
        <w:pStyle w:val="BodyText"/>
        <w:spacing w:line="223" w:lineRule="auto"/>
        <w:ind w:left="739" w:right="371"/>
      </w:pPr>
      <w:r>
        <w:rPr>
          <w:color w:val="231F20"/>
        </w:rPr>
        <w:t>An SPI value less than 1.0 indicates less work was completed</w:t>
      </w:r>
      <w:r>
        <w:rPr>
          <w:color w:val="231F20"/>
          <w:spacing w:val="-5"/>
        </w:rPr>
        <w:t> </w:t>
      </w:r>
      <w:r>
        <w:rPr>
          <w:color w:val="231F20"/>
        </w:rPr>
        <w:t>than</w:t>
      </w:r>
      <w:r>
        <w:rPr>
          <w:color w:val="231F20"/>
          <w:spacing w:val="-5"/>
        </w:rPr>
        <w:t> </w:t>
      </w:r>
      <w:r>
        <w:rPr>
          <w:color w:val="231F20"/>
        </w:rPr>
        <w:t>was</w:t>
      </w:r>
      <w:r>
        <w:rPr>
          <w:color w:val="231F20"/>
          <w:spacing w:val="-5"/>
        </w:rPr>
        <w:t> </w:t>
      </w:r>
      <w:r>
        <w:rPr>
          <w:color w:val="231F20"/>
        </w:rPr>
        <w:t>planned.</w:t>
      </w:r>
      <w:r>
        <w:rPr>
          <w:color w:val="231F20"/>
          <w:spacing w:val="-5"/>
        </w:rPr>
        <w:t> </w:t>
      </w:r>
      <w:r>
        <w:rPr>
          <w:color w:val="231F20"/>
        </w:rPr>
        <w:t>An</w:t>
      </w:r>
      <w:r>
        <w:rPr>
          <w:color w:val="231F20"/>
          <w:spacing w:val="-5"/>
        </w:rPr>
        <w:t> </w:t>
      </w:r>
      <w:r>
        <w:rPr>
          <w:color w:val="231F20"/>
        </w:rPr>
        <w:t>SPI</w:t>
      </w:r>
      <w:r>
        <w:rPr>
          <w:color w:val="231F20"/>
          <w:spacing w:val="-5"/>
        </w:rPr>
        <w:t> </w:t>
      </w:r>
      <w:r>
        <w:rPr>
          <w:color w:val="231F20"/>
        </w:rPr>
        <w:t>greater</w:t>
      </w:r>
      <w:r>
        <w:rPr>
          <w:color w:val="231F20"/>
          <w:spacing w:val="-5"/>
        </w:rPr>
        <w:t> </w:t>
      </w:r>
      <w:r>
        <w:rPr>
          <w:color w:val="231F20"/>
        </w:rPr>
        <w:t>than</w:t>
      </w:r>
      <w:r>
        <w:rPr>
          <w:color w:val="231F20"/>
          <w:spacing w:val="-5"/>
        </w:rPr>
        <w:t> </w:t>
      </w:r>
      <w:r>
        <w:rPr>
          <w:color w:val="231F20"/>
        </w:rPr>
        <w:t>1.0 indicates that more work was completed than was planned. Since the SPI measures all project work,</w:t>
      </w:r>
      <w:r>
        <w:rPr>
          <w:color w:val="231F20"/>
          <w:spacing w:val="80"/>
        </w:rPr>
        <w:t> </w:t>
      </w:r>
      <w:r>
        <w:rPr>
          <w:color w:val="231F20"/>
        </w:rPr>
        <w:t>the</w:t>
      </w:r>
      <w:r>
        <w:rPr>
          <w:color w:val="231F20"/>
          <w:spacing w:val="-3"/>
        </w:rPr>
        <w:t> </w:t>
      </w:r>
      <w:r>
        <w:rPr>
          <w:color w:val="231F20"/>
        </w:rPr>
        <w:t>performance</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critical</w:t>
      </w:r>
      <w:r>
        <w:rPr>
          <w:color w:val="231F20"/>
          <w:spacing w:val="-3"/>
        </w:rPr>
        <w:t> </w:t>
      </w:r>
      <w:r>
        <w:rPr>
          <w:color w:val="231F20"/>
        </w:rPr>
        <w:t>path</w:t>
      </w:r>
      <w:r>
        <w:rPr>
          <w:color w:val="231F20"/>
          <w:spacing w:val="-3"/>
        </w:rPr>
        <w:t> </w:t>
      </w:r>
      <w:r>
        <w:rPr>
          <w:color w:val="231F20"/>
        </w:rPr>
        <w:t>also</w:t>
      </w:r>
      <w:r>
        <w:rPr>
          <w:color w:val="231F20"/>
          <w:spacing w:val="-3"/>
        </w:rPr>
        <w:t> </w:t>
      </w:r>
      <w:r>
        <w:rPr>
          <w:color w:val="231F20"/>
        </w:rPr>
        <w:t>needs</w:t>
      </w:r>
      <w:r>
        <w:rPr>
          <w:color w:val="231F20"/>
          <w:spacing w:val="-3"/>
        </w:rPr>
        <w:t> </w:t>
      </w:r>
      <w:r>
        <w:rPr>
          <w:color w:val="231F20"/>
        </w:rPr>
        <w:t>to</w:t>
      </w:r>
      <w:r>
        <w:rPr>
          <w:color w:val="231F20"/>
          <w:spacing w:val="-3"/>
        </w:rPr>
        <w:t> </w:t>
      </w:r>
      <w:r>
        <w:rPr>
          <w:color w:val="231F20"/>
        </w:rPr>
        <w:t>be analyzed</w:t>
      </w:r>
      <w:r>
        <w:rPr>
          <w:color w:val="231F20"/>
          <w:spacing w:val="-2"/>
        </w:rPr>
        <w:t> </w:t>
      </w:r>
      <w:r>
        <w:rPr>
          <w:color w:val="231F20"/>
        </w:rPr>
        <w:t>to determine whether</w:t>
      </w:r>
      <w:r>
        <w:rPr>
          <w:color w:val="231F20"/>
          <w:spacing w:val="1"/>
        </w:rPr>
        <w:t> </w:t>
      </w:r>
      <w:r>
        <w:rPr>
          <w:color w:val="231F20"/>
        </w:rPr>
        <w:t>the project will</w:t>
      </w:r>
      <w:r>
        <w:rPr>
          <w:color w:val="231F20"/>
          <w:spacing w:val="1"/>
        </w:rPr>
        <w:t> </w:t>
      </w:r>
      <w:r>
        <w:rPr>
          <w:color w:val="231F20"/>
          <w:spacing w:val="-2"/>
        </w:rPr>
        <w:t>finish</w:t>
      </w:r>
    </w:p>
    <w:p>
      <w:pPr>
        <w:pStyle w:val="BodyText"/>
        <w:spacing w:line="218" w:lineRule="auto"/>
        <w:ind w:left="739" w:right="368"/>
      </w:pPr>
      <w:r>
        <w:rPr>
          <w:color w:val="231F20"/>
        </w:rPr>
        <w:t>ahead</w:t>
      </w:r>
      <w:r>
        <w:rPr>
          <w:color w:val="231F20"/>
          <w:spacing w:val="-4"/>
        </w:rPr>
        <w:t> </w:t>
      </w:r>
      <w:r>
        <w:rPr>
          <w:color w:val="231F20"/>
        </w:rPr>
        <w:t>of</w:t>
      </w:r>
      <w:r>
        <w:rPr>
          <w:color w:val="231F20"/>
          <w:spacing w:val="-4"/>
        </w:rPr>
        <w:t> </w:t>
      </w:r>
      <w:r>
        <w:rPr>
          <w:color w:val="231F20"/>
        </w:rPr>
        <w:t>or</w:t>
      </w:r>
      <w:r>
        <w:rPr>
          <w:color w:val="231F20"/>
          <w:spacing w:val="-4"/>
        </w:rPr>
        <w:t> </w:t>
      </w:r>
      <w:r>
        <w:rPr>
          <w:color w:val="231F20"/>
        </w:rPr>
        <w:t>behind</w:t>
      </w:r>
      <w:r>
        <w:rPr>
          <w:color w:val="231F20"/>
          <w:spacing w:val="-4"/>
        </w:rPr>
        <w:t> </w:t>
      </w:r>
      <w:r>
        <w:rPr>
          <w:color w:val="231F20"/>
        </w:rPr>
        <w:t>its</w:t>
      </w:r>
      <w:r>
        <w:rPr>
          <w:color w:val="231F20"/>
          <w:spacing w:val="-4"/>
        </w:rPr>
        <w:t> </w:t>
      </w:r>
      <w:r>
        <w:rPr>
          <w:color w:val="231F20"/>
        </w:rPr>
        <w:t>planned</w:t>
      </w:r>
      <w:r>
        <w:rPr>
          <w:color w:val="231F20"/>
          <w:spacing w:val="-4"/>
        </w:rPr>
        <w:t> </w:t>
      </w:r>
      <w:r>
        <w:rPr>
          <w:color w:val="231F20"/>
        </w:rPr>
        <w:t>finish</w:t>
      </w:r>
      <w:r>
        <w:rPr>
          <w:color w:val="231F20"/>
          <w:spacing w:val="-4"/>
        </w:rPr>
        <w:t> </w:t>
      </w:r>
      <w:r>
        <w:rPr>
          <w:color w:val="231F20"/>
        </w:rPr>
        <w:t>date.</w:t>
      </w:r>
      <w:r>
        <w:rPr>
          <w:color w:val="231F20"/>
          <w:spacing w:val="-4"/>
        </w:rPr>
        <w:t> </w:t>
      </w:r>
      <w:r>
        <w:rPr>
          <w:color w:val="231F20"/>
        </w:rPr>
        <w:t>The</w:t>
      </w:r>
      <w:r>
        <w:rPr>
          <w:color w:val="231F20"/>
          <w:spacing w:val="-4"/>
        </w:rPr>
        <w:t> </w:t>
      </w:r>
      <w:r>
        <w:rPr>
          <w:color w:val="231F20"/>
        </w:rPr>
        <w:t>SPI</w:t>
      </w:r>
      <w:r>
        <w:rPr>
          <w:color w:val="231F20"/>
          <w:spacing w:val="-4"/>
        </w:rPr>
        <w:t> </w:t>
      </w:r>
      <w:r>
        <w:rPr>
          <w:color w:val="231F20"/>
        </w:rPr>
        <w:t>is equal to the ratio of the EV to the PV. </w:t>
      </w:r>
      <w:r>
        <w:rPr>
          <w:i/>
          <w:color w:val="231F20"/>
        </w:rPr>
        <w:t>Equation: </w:t>
      </w:r>
      <w:r>
        <w:rPr>
          <w:color w:val="231F20"/>
        </w:rPr>
        <w:t>SPI </w:t>
      </w:r>
      <w:r>
        <w:rPr>
          <w:rFonts w:ascii="Verdana"/>
          <w:color w:val="231F20"/>
        </w:rPr>
        <w:t>5 </w:t>
      </w:r>
      <w:r>
        <w:rPr>
          <w:color w:val="231F20"/>
        </w:rPr>
        <w:t>EV/PV</w:t>
      </w:r>
    </w:p>
    <w:p>
      <w:pPr>
        <w:pStyle w:val="ListParagraph"/>
        <w:numPr>
          <w:ilvl w:val="0"/>
          <w:numId w:val="68"/>
        </w:numPr>
        <w:tabs>
          <w:tab w:pos="739" w:val="left" w:leader="none"/>
          <w:tab w:pos="749" w:val="left" w:leader="none"/>
        </w:tabs>
        <w:spacing w:line="223" w:lineRule="auto" w:before="0" w:after="0"/>
        <w:ind w:left="739" w:right="439" w:hanging="170"/>
        <w:jc w:val="left"/>
        <w:rPr>
          <w:sz w:val="18"/>
        </w:rPr>
      </w:pPr>
      <w:r>
        <w:rPr>
          <w:color w:val="231F20"/>
          <w:sz w:val="18"/>
        </w:rPr>
        <w:tab/>
      </w:r>
      <w:r>
        <w:rPr>
          <w:b/>
          <w:color w:val="231F20"/>
          <w:sz w:val="18"/>
        </w:rPr>
        <w:t>Cost performance index. </w:t>
      </w:r>
      <w:r>
        <w:rPr>
          <w:color w:val="231F20"/>
          <w:sz w:val="18"/>
        </w:rPr>
        <w:t>The cost performance index (CPI) is a measure of the cost efficiency of budgeted resources, expressed as a ratio of earned value</w:t>
      </w:r>
      <w:r>
        <w:rPr>
          <w:color w:val="231F20"/>
          <w:spacing w:val="-5"/>
          <w:sz w:val="18"/>
        </w:rPr>
        <w:t> </w:t>
      </w:r>
      <w:r>
        <w:rPr>
          <w:color w:val="231F20"/>
          <w:sz w:val="18"/>
        </w:rPr>
        <w:t>to</w:t>
      </w:r>
      <w:r>
        <w:rPr>
          <w:color w:val="231F20"/>
          <w:spacing w:val="-5"/>
          <w:sz w:val="18"/>
        </w:rPr>
        <w:t> </w:t>
      </w:r>
      <w:r>
        <w:rPr>
          <w:color w:val="231F20"/>
          <w:sz w:val="18"/>
        </w:rPr>
        <w:t>actual</w:t>
      </w:r>
      <w:r>
        <w:rPr>
          <w:color w:val="231F20"/>
          <w:spacing w:val="-5"/>
          <w:sz w:val="18"/>
        </w:rPr>
        <w:t> </w:t>
      </w:r>
      <w:r>
        <w:rPr>
          <w:color w:val="231F20"/>
          <w:sz w:val="18"/>
        </w:rPr>
        <w:t>cost.</w:t>
      </w:r>
      <w:r>
        <w:rPr>
          <w:color w:val="231F20"/>
          <w:spacing w:val="-5"/>
          <w:sz w:val="18"/>
        </w:rPr>
        <w:t> </w:t>
      </w: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considered</w:t>
      </w:r>
      <w:r>
        <w:rPr>
          <w:color w:val="231F20"/>
          <w:spacing w:val="-5"/>
          <w:sz w:val="18"/>
        </w:rPr>
        <w:t> </w:t>
      </w:r>
      <w:r>
        <w:rPr>
          <w:color w:val="231F20"/>
          <w:sz w:val="18"/>
        </w:rPr>
        <w:t>the</w:t>
      </w:r>
      <w:r>
        <w:rPr>
          <w:color w:val="231F20"/>
          <w:spacing w:val="-5"/>
          <w:sz w:val="18"/>
        </w:rPr>
        <w:t> </w:t>
      </w:r>
      <w:r>
        <w:rPr>
          <w:color w:val="231F20"/>
          <w:sz w:val="18"/>
        </w:rPr>
        <w:t>most</w:t>
      </w:r>
      <w:r>
        <w:rPr>
          <w:color w:val="231F20"/>
          <w:spacing w:val="-5"/>
          <w:sz w:val="18"/>
        </w:rPr>
        <w:t> </w:t>
      </w:r>
      <w:r>
        <w:rPr>
          <w:color w:val="231F20"/>
          <w:sz w:val="18"/>
        </w:rPr>
        <w:t>critical EVM metric and measures the cost efficiency for</w:t>
      </w:r>
    </w:p>
    <w:p>
      <w:pPr>
        <w:pStyle w:val="BodyText"/>
        <w:spacing w:line="220" w:lineRule="auto"/>
        <w:ind w:left="739" w:right="545"/>
      </w:pPr>
      <w:r>
        <w:rPr>
          <w:color w:val="231F20"/>
        </w:rPr>
        <w:t>the work completed. A CPI value of less than 1.0 indicates</w:t>
      </w:r>
      <w:r>
        <w:rPr>
          <w:color w:val="231F20"/>
          <w:spacing w:val="-5"/>
        </w:rPr>
        <w:t> </w:t>
      </w:r>
      <w:r>
        <w:rPr>
          <w:color w:val="231F20"/>
        </w:rPr>
        <w:t>a</w:t>
      </w:r>
      <w:r>
        <w:rPr>
          <w:color w:val="231F20"/>
          <w:spacing w:val="-5"/>
        </w:rPr>
        <w:t> </w:t>
      </w:r>
      <w:r>
        <w:rPr>
          <w:color w:val="231F20"/>
        </w:rPr>
        <w:t>cost</w:t>
      </w:r>
      <w:r>
        <w:rPr>
          <w:color w:val="231F20"/>
          <w:spacing w:val="-5"/>
        </w:rPr>
        <w:t> </w:t>
      </w:r>
      <w:r>
        <w:rPr>
          <w:color w:val="231F20"/>
        </w:rPr>
        <w:t>overrun</w:t>
      </w:r>
      <w:r>
        <w:rPr>
          <w:color w:val="231F20"/>
          <w:spacing w:val="-5"/>
        </w:rPr>
        <w:t> </w:t>
      </w:r>
      <w:r>
        <w:rPr>
          <w:color w:val="231F20"/>
        </w:rPr>
        <w:t>for</w:t>
      </w:r>
      <w:r>
        <w:rPr>
          <w:color w:val="231F20"/>
          <w:spacing w:val="-5"/>
        </w:rPr>
        <w:t> </w:t>
      </w:r>
      <w:r>
        <w:rPr>
          <w:color w:val="231F20"/>
        </w:rPr>
        <w:t>work</w:t>
      </w:r>
      <w:r>
        <w:rPr>
          <w:color w:val="231F20"/>
          <w:spacing w:val="-5"/>
        </w:rPr>
        <w:t> </w:t>
      </w:r>
      <w:r>
        <w:rPr>
          <w:color w:val="231F20"/>
        </w:rPr>
        <w:t>completed.</w:t>
      </w:r>
      <w:r>
        <w:rPr>
          <w:color w:val="231F20"/>
          <w:spacing w:val="-5"/>
        </w:rPr>
        <w:t> </w:t>
      </w:r>
      <w:r>
        <w:rPr>
          <w:color w:val="231F20"/>
        </w:rPr>
        <w:t>A</w:t>
      </w:r>
      <w:r>
        <w:rPr>
          <w:color w:val="231F20"/>
          <w:spacing w:val="-5"/>
        </w:rPr>
        <w:t> </w:t>
      </w:r>
      <w:r>
        <w:rPr>
          <w:color w:val="231F20"/>
        </w:rPr>
        <w:t>CPI value greater than 1.0 indicates a cost underrun of performance to date. The CPI is equal to the ratio of the EV to the AC. The indices are useful for determining project status and providing a basis</w:t>
      </w:r>
      <w:r>
        <w:rPr>
          <w:color w:val="231F20"/>
          <w:spacing w:val="40"/>
        </w:rPr>
        <w:t> </w:t>
      </w:r>
      <w:r>
        <w:rPr>
          <w:color w:val="231F20"/>
        </w:rPr>
        <w:t>for estimating project cost and schedule outcome. </w:t>
      </w:r>
      <w:r>
        <w:rPr>
          <w:i/>
          <w:color w:val="231F20"/>
        </w:rPr>
        <w:t>Equation: </w:t>
      </w:r>
      <w:r>
        <w:rPr>
          <w:color w:val="231F20"/>
        </w:rPr>
        <w:t>CPI </w:t>
      </w:r>
      <w:r>
        <w:rPr>
          <w:rFonts w:ascii="Verdana"/>
          <w:color w:val="231F20"/>
        </w:rPr>
        <w:t>5 </w:t>
      </w:r>
      <w:r>
        <w:rPr>
          <w:color w:val="231F20"/>
        </w:rPr>
        <w:t>EV/AC</w:t>
      </w:r>
    </w:p>
    <w:p>
      <w:pPr>
        <w:pStyle w:val="BodyText"/>
        <w:spacing w:line="223" w:lineRule="auto" w:before="181"/>
        <w:ind w:left="460" w:right="45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460" w:right="456"/>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3" w:top="26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262,</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700" w:right="0" w:firstLine="0"/>
        <w:jc w:val="left"/>
        <w:rPr>
          <w:sz w:val="18"/>
        </w:rPr>
      </w:pPr>
      <w:r>
        <w:rPr>
          <w:color w:val="231F20"/>
          <w:spacing w:val="-10"/>
          <w:sz w:val="18"/>
        </w:rPr>
        <w:t>…</w:t>
      </w:r>
    </w:p>
    <w:p>
      <w:pPr>
        <w:pStyle w:val="BodyText"/>
        <w:spacing w:line="223" w:lineRule="auto" w:before="4"/>
        <w:ind w:left="700" w:right="456"/>
      </w:pPr>
      <w:r>
        <w:rPr>
          <w:color w:val="231F20"/>
        </w:rPr>
        <w:t>Variances</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approved</w:t>
      </w:r>
      <w:r>
        <w:rPr>
          <w:color w:val="231F20"/>
          <w:spacing w:val="-8"/>
        </w:rPr>
        <w:t> </w:t>
      </w:r>
      <w:r>
        <w:rPr>
          <w:color w:val="231F20"/>
        </w:rPr>
        <w:t>baseline</w:t>
      </w:r>
      <w:r>
        <w:rPr>
          <w:color w:val="231F20"/>
          <w:spacing w:val="-8"/>
        </w:rPr>
        <w:t> </w:t>
      </w:r>
      <w:r>
        <w:rPr>
          <w:color w:val="231F20"/>
        </w:rPr>
        <w:t>will</w:t>
      </w:r>
      <w:r>
        <w:rPr>
          <w:color w:val="231F20"/>
          <w:spacing w:val="-8"/>
        </w:rPr>
        <w:t> </w:t>
      </w:r>
      <w:r>
        <w:rPr>
          <w:color w:val="231F20"/>
        </w:rPr>
        <w:t>also</w:t>
      </w:r>
      <w:r>
        <w:rPr>
          <w:color w:val="231F20"/>
          <w:spacing w:val="-8"/>
        </w:rPr>
        <w:t> </w:t>
      </w:r>
      <w:r>
        <w:rPr>
          <w:color w:val="231F20"/>
        </w:rPr>
        <w:t>be </w:t>
      </w:r>
      <w:r>
        <w:rPr>
          <w:color w:val="231F20"/>
          <w:spacing w:val="-2"/>
        </w:rPr>
        <w:t>monitored:</w:t>
      </w:r>
    </w:p>
    <w:p>
      <w:pPr>
        <w:spacing w:line="194" w:lineRule="exact" w:before="0"/>
        <w:ind w:left="700" w:right="0" w:firstLine="0"/>
        <w:jc w:val="left"/>
        <w:rPr>
          <w:sz w:val="18"/>
        </w:rPr>
      </w:pPr>
      <w:r>
        <w:rPr>
          <w:color w:val="231F20"/>
          <w:spacing w:val="-10"/>
          <w:sz w:val="18"/>
        </w:rPr>
        <w:t>…</w:t>
      </w:r>
    </w:p>
    <w:p>
      <w:pPr>
        <w:pStyle w:val="ListParagraph"/>
        <w:numPr>
          <w:ilvl w:val="0"/>
          <w:numId w:val="69"/>
        </w:numPr>
        <w:tabs>
          <w:tab w:pos="979" w:val="left" w:leader="none"/>
          <w:tab w:pos="989" w:val="left" w:leader="none"/>
        </w:tabs>
        <w:spacing w:line="223" w:lineRule="auto" w:before="4" w:after="0"/>
        <w:ind w:left="979" w:right="336" w:hanging="170"/>
        <w:jc w:val="left"/>
        <w:rPr>
          <w:sz w:val="18"/>
        </w:rPr>
      </w:pPr>
      <w:r>
        <w:rPr>
          <w:color w:val="231F20"/>
          <w:sz w:val="18"/>
        </w:rPr>
        <w:tab/>
      </w:r>
      <w:r>
        <w:rPr>
          <w:b/>
          <w:color w:val="231F20"/>
          <w:sz w:val="18"/>
        </w:rPr>
        <w:t>Cost variance. </w:t>
      </w:r>
      <w:r>
        <w:rPr>
          <w:color w:val="231F20"/>
          <w:sz w:val="18"/>
        </w:rPr>
        <w:t>Cost variance (CV) is the amount of budget deficit or surplus at a given point in time, expressed as the difference between earned value and the actual cost. It is a measure of cost performance</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4"/>
          <w:sz w:val="18"/>
        </w:rPr>
        <w:t> </w:t>
      </w:r>
      <w:r>
        <w:rPr>
          <w:color w:val="231F20"/>
          <w:sz w:val="18"/>
        </w:rPr>
        <w:t>project.</w:t>
      </w:r>
      <w:r>
        <w:rPr>
          <w:color w:val="231F20"/>
          <w:spacing w:val="-4"/>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equal</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earned value (EV) minus the actual cost (AC). The cost variance at the end of the project will be the</w:t>
      </w:r>
    </w:p>
    <w:p>
      <w:pPr>
        <w:pStyle w:val="BodyText"/>
        <w:spacing w:line="220" w:lineRule="auto"/>
        <w:ind w:left="979" w:right="128"/>
      </w:pPr>
      <w:r>
        <w:rPr>
          <w:color w:val="231F20"/>
        </w:rPr>
        <w:t>difference between the budget at completion (BAC) and the actual amount spent. The CV is particularly critical because it indicates the relationship of physical</w:t>
      </w:r>
      <w:r>
        <w:rPr>
          <w:color w:val="231F20"/>
          <w:spacing w:val="-5"/>
        </w:rPr>
        <w:t> </w:t>
      </w:r>
      <w:r>
        <w:rPr>
          <w:color w:val="231F20"/>
        </w:rPr>
        <w:t>performance</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costs</w:t>
      </w:r>
      <w:r>
        <w:rPr>
          <w:color w:val="231F20"/>
          <w:spacing w:val="-5"/>
        </w:rPr>
        <w:t> </w:t>
      </w:r>
      <w:r>
        <w:rPr>
          <w:color w:val="231F20"/>
        </w:rPr>
        <w:t>spent.</w:t>
      </w:r>
      <w:r>
        <w:rPr>
          <w:color w:val="231F20"/>
          <w:spacing w:val="-5"/>
        </w:rPr>
        <w:t> </w:t>
      </w:r>
      <w:r>
        <w:rPr>
          <w:color w:val="231F20"/>
        </w:rPr>
        <w:t>Negative</w:t>
      </w:r>
      <w:r>
        <w:rPr>
          <w:color w:val="231F20"/>
          <w:spacing w:val="-5"/>
        </w:rPr>
        <w:t> </w:t>
      </w:r>
      <w:r>
        <w:rPr>
          <w:color w:val="231F20"/>
        </w:rPr>
        <w:t>CV is often difficult for the project to recover. </w:t>
      </w:r>
      <w:r>
        <w:rPr>
          <w:i/>
          <w:color w:val="231F20"/>
        </w:rPr>
        <w:t>Equation: </w:t>
      </w:r>
      <w:r>
        <w:rPr>
          <w:color w:val="231F20"/>
        </w:rPr>
        <w:t>CV</w:t>
      </w:r>
      <w:r>
        <w:rPr>
          <w:rFonts w:ascii="Verdana"/>
          <w:color w:val="231F20"/>
        </w:rPr>
        <w:t>5 </w:t>
      </w:r>
      <w:r>
        <w:rPr>
          <w:color w:val="231F20"/>
        </w:rPr>
        <w:t>EV </w:t>
      </w:r>
      <w:r>
        <w:rPr>
          <w:rFonts w:ascii="Verdana"/>
          <w:color w:val="231F20"/>
        </w:rPr>
        <w:t>2 </w:t>
      </w:r>
      <w:r>
        <w:rPr>
          <w:color w:val="231F20"/>
        </w:rPr>
        <w:t>AC</w:t>
      </w:r>
    </w:p>
    <w:p>
      <w:pPr>
        <w:spacing w:after="0" w:line="220"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261,</w:t>
      </w:r>
      <w:r>
        <w:rPr>
          <w:color w:val="231F20"/>
          <w:spacing w:val="1"/>
          <w:sz w:val="18"/>
        </w:rPr>
        <w:t> </w:t>
      </w:r>
      <w:r>
        <w:rPr>
          <w:color w:val="231F20"/>
          <w:sz w:val="18"/>
        </w:rPr>
        <w:t>Section</w:t>
      </w:r>
      <w:r>
        <w:rPr>
          <w:color w:val="231F20"/>
          <w:spacing w:val="1"/>
          <w:sz w:val="18"/>
        </w:rPr>
        <w:t> </w:t>
      </w:r>
      <w:r>
        <w:rPr>
          <w:color w:val="231F20"/>
          <w:spacing w:val="-2"/>
          <w:sz w:val="18"/>
        </w:rPr>
        <w:t>7.4.2.2</w:t>
      </w:r>
    </w:p>
    <w:p>
      <w:pPr>
        <w:pStyle w:val="Heading5"/>
        <w:ind w:left="46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pStyle w:val="BodyText"/>
        <w:spacing w:line="223" w:lineRule="auto" w:before="4"/>
        <w:ind w:left="460" w:right="456"/>
      </w:pPr>
      <w:r>
        <w:rPr>
          <w:color w:val="231F20"/>
        </w:rPr>
        <w:t>… Earned value management (EVM) develops and monitors</w:t>
      </w:r>
      <w:r>
        <w:rPr>
          <w:color w:val="231F20"/>
          <w:spacing w:val="-6"/>
        </w:rPr>
        <w:t> </w:t>
      </w:r>
      <w:r>
        <w:rPr>
          <w:color w:val="231F20"/>
        </w:rPr>
        <w:t>three</w:t>
      </w:r>
      <w:r>
        <w:rPr>
          <w:color w:val="231F20"/>
          <w:spacing w:val="-6"/>
        </w:rPr>
        <w:t> </w:t>
      </w:r>
      <w:r>
        <w:rPr>
          <w:color w:val="231F20"/>
        </w:rPr>
        <w:t>key</w:t>
      </w:r>
      <w:r>
        <w:rPr>
          <w:color w:val="231F20"/>
          <w:spacing w:val="-6"/>
        </w:rPr>
        <w:t> </w:t>
      </w:r>
      <w:r>
        <w:rPr>
          <w:color w:val="231F20"/>
        </w:rPr>
        <w:t>dimensions</w:t>
      </w:r>
      <w:r>
        <w:rPr>
          <w:color w:val="231F20"/>
          <w:spacing w:val="-6"/>
        </w:rPr>
        <w:t> </w:t>
      </w:r>
      <w:r>
        <w:rPr>
          <w:color w:val="231F20"/>
        </w:rPr>
        <w:t>for</w:t>
      </w:r>
      <w:r>
        <w:rPr>
          <w:color w:val="231F20"/>
          <w:spacing w:val="-6"/>
        </w:rPr>
        <w:t> </w:t>
      </w:r>
      <w:r>
        <w:rPr>
          <w:color w:val="231F20"/>
        </w:rPr>
        <w:t>each</w:t>
      </w:r>
      <w:r>
        <w:rPr>
          <w:color w:val="231F20"/>
          <w:spacing w:val="-6"/>
        </w:rPr>
        <w:t> </w:t>
      </w:r>
      <w:r>
        <w:rPr>
          <w:color w:val="231F20"/>
        </w:rPr>
        <w:t>work</w:t>
      </w:r>
      <w:r>
        <w:rPr>
          <w:color w:val="231F20"/>
          <w:spacing w:val="-6"/>
        </w:rPr>
        <w:t> </w:t>
      </w:r>
      <w:r>
        <w:rPr>
          <w:color w:val="231F20"/>
        </w:rPr>
        <w:t>package and control account:</w:t>
      </w:r>
    </w:p>
    <w:p>
      <w:pPr>
        <w:spacing w:line="193" w:lineRule="exact" w:before="0"/>
        <w:ind w:left="460" w:right="0" w:firstLine="0"/>
        <w:jc w:val="left"/>
        <w:rPr>
          <w:sz w:val="18"/>
        </w:rPr>
      </w:pPr>
      <w:r>
        <w:rPr>
          <w:color w:val="231F20"/>
          <w:spacing w:val="-10"/>
          <w:sz w:val="18"/>
        </w:rPr>
        <w:t>…</w:t>
      </w:r>
    </w:p>
    <w:p>
      <w:pPr>
        <w:pStyle w:val="ListParagraph"/>
        <w:numPr>
          <w:ilvl w:val="0"/>
          <w:numId w:val="70"/>
        </w:numPr>
        <w:tabs>
          <w:tab w:pos="739" w:val="left" w:leader="none"/>
          <w:tab w:pos="749" w:val="left" w:leader="none"/>
        </w:tabs>
        <w:spacing w:line="223" w:lineRule="auto" w:before="4" w:after="0"/>
        <w:ind w:left="739" w:right="494" w:hanging="170"/>
        <w:jc w:val="left"/>
        <w:rPr>
          <w:sz w:val="18"/>
        </w:rPr>
      </w:pPr>
      <w:r>
        <w:rPr>
          <w:color w:val="231F20"/>
          <w:sz w:val="18"/>
        </w:rPr>
        <w:tab/>
      </w:r>
      <w:r>
        <w:rPr>
          <w:b/>
          <w:color w:val="231F20"/>
          <w:sz w:val="18"/>
        </w:rPr>
        <w:t>Earned value. </w:t>
      </w:r>
      <w:r>
        <w:rPr>
          <w:color w:val="231F20"/>
          <w:sz w:val="18"/>
        </w:rPr>
        <w:t>Earned value (EV) is a measure of work performed expressed in terms of the budget authorized</w:t>
      </w:r>
      <w:r>
        <w:rPr>
          <w:color w:val="231F20"/>
          <w:spacing w:val="-5"/>
          <w:sz w:val="18"/>
        </w:rPr>
        <w:t> </w:t>
      </w:r>
      <w:r>
        <w:rPr>
          <w:color w:val="231F20"/>
          <w:sz w:val="18"/>
        </w:rPr>
        <w:t>for</w:t>
      </w:r>
      <w:r>
        <w:rPr>
          <w:color w:val="231F20"/>
          <w:spacing w:val="-5"/>
          <w:sz w:val="18"/>
        </w:rPr>
        <w:t> </w:t>
      </w:r>
      <w:r>
        <w:rPr>
          <w:color w:val="231F20"/>
          <w:sz w:val="18"/>
        </w:rPr>
        <w:t>that</w:t>
      </w:r>
      <w:r>
        <w:rPr>
          <w:color w:val="231F20"/>
          <w:spacing w:val="-5"/>
          <w:sz w:val="18"/>
        </w:rPr>
        <w:t> </w:t>
      </w:r>
      <w:r>
        <w:rPr>
          <w:color w:val="231F20"/>
          <w:sz w:val="18"/>
        </w:rPr>
        <w:t>work.</w:t>
      </w:r>
      <w:r>
        <w:rPr>
          <w:color w:val="231F20"/>
          <w:spacing w:val="-5"/>
          <w:sz w:val="18"/>
        </w:rPr>
        <w:t> </w:t>
      </w: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budget</w:t>
      </w:r>
      <w:r>
        <w:rPr>
          <w:color w:val="231F20"/>
          <w:spacing w:val="-5"/>
          <w:sz w:val="18"/>
        </w:rPr>
        <w:t> </w:t>
      </w:r>
      <w:r>
        <w:rPr>
          <w:color w:val="231F20"/>
          <w:sz w:val="18"/>
        </w:rPr>
        <w:t>associated with</w:t>
      </w:r>
      <w:r>
        <w:rPr>
          <w:color w:val="231F20"/>
          <w:spacing w:val="-1"/>
          <w:sz w:val="18"/>
        </w:rPr>
        <w:t> </w:t>
      </w:r>
      <w:r>
        <w:rPr>
          <w:color w:val="231F20"/>
          <w:sz w:val="18"/>
        </w:rPr>
        <w:t>the</w:t>
      </w:r>
      <w:r>
        <w:rPr>
          <w:color w:val="231F20"/>
          <w:spacing w:val="-1"/>
          <w:sz w:val="18"/>
        </w:rPr>
        <w:t> </w:t>
      </w:r>
      <w:r>
        <w:rPr>
          <w:color w:val="231F20"/>
          <w:sz w:val="18"/>
        </w:rPr>
        <w:t>authorized</w:t>
      </w:r>
      <w:r>
        <w:rPr>
          <w:color w:val="231F20"/>
          <w:spacing w:val="-1"/>
          <w:sz w:val="18"/>
        </w:rPr>
        <w:t> </w:t>
      </w:r>
      <w:r>
        <w:rPr>
          <w:color w:val="231F20"/>
          <w:sz w:val="18"/>
        </w:rPr>
        <w:t>work</w:t>
      </w:r>
      <w:r>
        <w:rPr>
          <w:color w:val="231F20"/>
          <w:spacing w:val="-1"/>
          <w:sz w:val="18"/>
        </w:rPr>
        <w:t> </w:t>
      </w:r>
      <w:r>
        <w:rPr>
          <w:color w:val="231F20"/>
          <w:sz w:val="18"/>
        </w:rPr>
        <w:t>that</w:t>
      </w:r>
      <w:r>
        <w:rPr>
          <w:color w:val="231F20"/>
          <w:spacing w:val="-1"/>
          <w:sz w:val="18"/>
        </w:rPr>
        <w:t> </w:t>
      </w:r>
      <w:r>
        <w:rPr>
          <w:color w:val="231F20"/>
          <w:sz w:val="18"/>
        </w:rPr>
        <w:t>has</w:t>
      </w:r>
      <w:r>
        <w:rPr>
          <w:color w:val="231F20"/>
          <w:spacing w:val="-1"/>
          <w:sz w:val="18"/>
        </w:rPr>
        <w:t> </w:t>
      </w:r>
      <w:r>
        <w:rPr>
          <w:color w:val="231F20"/>
          <w:sz w:val="18"/>
        </w:rPr>
        <w:t>been</w:t>
      </w:r>
      <w:r>
        <w:rPr>
          <w:color w:val="231F20"/>
          <w:spacing w:val="-1"/>
          <w:sz w:val="18"/>
        </w:rPr>
        <w:t> </w:t>
      </w:r>
      <w:r>
        <w:rPr>
          <w:color w:val="231F20"/>
          <w:sz w:val="18"/>
        </w:rPr>
        <w:t>completed. The EV being measured needs to be related to the PMB, and the EV measured cannot be greater than the</w:t>
      </w:r>
      <w:r>
        <w:rPr>
          <w:color w:val="231F20"/>
          <w:spacing w:val="-4"/>
          <w:sz w:val="18"/>
        </w:rPr>
        <w:t> </w:t>
      </w:r>
      <w:r>
        <w:rPr>
          <w:color w:val="231F20"/>
          <w:sz w:val="18"/>
        </w:rPr>
        <w:t>authorized</w:t>
      </w:r>
      <w:r>
        <w:rPr>
          <w:color w:val="231F20"/>
          <w:spacing w:val="-4"/>
          <w:sz w:val="18"/>
        </w:rPr>
        <w:t> </w:t>
      </w:r>
      <w:r>
        <w:rPr>
          <w:color w:val="231F20"/>
          <w:sz w:val="18"/>
        </w:rPr>
        <w:t>PV</w:t>
      </w:r>
      <w:r>
        <w:rPr>
          <w:color w:val="231F20"/>
          <w:spacing w:val="-4"/>
          <w:sz w:val="18"/>
        </w:rPr>
        <w:t> </w:t>
      </w:r>
      <w:r>
        <w:rPr>
          <w:color w:val="231F20"/>
          <w:sz w:val="18"/>
        </w:rPr>
        <w:t>budget</w:t>
      </w:r>
      <w:r>
        <w:rPr>
          <w:color w:val="231F20"/>
          <w:spacing w:val="-4"/>
          <w:sz w:val="18"/>
        </w:rPr>
        <w:t> </w:t>
      </w:r>
      <w:r>
        <w:rPr>
          <w:color w:val="231F20"/>
          <w:sz w:val="18"/>
        </w:rPr>
        <w:t>for</w:t>
      </w:r>
      <w:r>
        <w:rPr>
          <w:color w:val="231F20"/>
          <w:spacing w:val="-4"/>
          <w:sz w:val="18"/>
        </w:rPr>
        <w:t> </w:t>
      </w:r>
      <w:r>
        <w:rPr>
          <w:color w:val="231F20"/>
          <w:sz w:val="18"/>
        </w:rPr>
        <w:t>a</w:t>
      </w:r>
      <w:r>
        <w:rPr>
          <w:color w:val="231F20"/>
          <w:spacing w:val="-4"/>
          <w:sz w:val="18"/>
        </w:rPr>
        <w:t> </w:t>
      </w:r>
      <w:r>
        <w:rPr>
          <w:color w:val="231F20"/>
          <w:sz w:val="18"/>
        </w:rPr>
        <w:t>component.</w:t>
      </w:r>
      <w:r>
        <w:rPr>
          <w:color w:val="231F20"/>
          <w:spacing w:val="-4"/>
          <w:sz w:val="18"/>
        </w:rPr>
        <w:t> </w:t>
      </w:r>
      <w:r>
        <w:rPr>
          <w:color w:val="231F20"/>
          <w:sz w:val="18"/>
        </w:rPr>
        <w:t>The</w:t>
      </w:r>
      <w:r>
        <w:rPr>
          <w:color w:val="231F20"/>
          <w:spacing w:val="-4"/>
          <w:sz w:val="18"/>
        </w:rPr>
        <w:t> </w:t>
      </w:r>
      <w:r>
        <w:rPr>
          <w:color w:val="231F20"/>
          <w:sz w:val="18"/>
        </w:rPr>
        <w:t>EV is often used to calculate the percent complete of</w:t>
      </w:r>
    </w:p>
    <w:p>
      <w:pPr>
        <w:pStyle w:val="BodyText"/>
        <w:spacing w:line="223" w:lineRule="auto"/>
        <w:ind w:left="739" w:right="602"/>
      </w:pPr>
      <w:r>
        <w:rPr>
          <w:color w:val="231F20"/>
        </w:rPr>
        <w:t>a</w:t>
      </w:r>
      <w:r>
        <w:rPr>
          <w:color w:val="231F20"/>
          <w:spacing w:val="-6"/>
        </w:rPr>
        <w:t> </w:t>
      </w:r>
      <w:r>
        <w:rPr>
          <w:color w:val="231F20"/>
        </w:rPr>
        <w:t>project.</w:t>
      </w:r>
      <w:r>
        <w:rPr>
          <w:color w:val="231F20"/>
          <w:spacing w:val="-6"/>
        </w:rPr>
        <w:t> </w:t>
      </w:r>
      <w:r>
        <w:rPr>
          <w:color w:val="231F20"/>
        </w:rPr>
        <w:t>Progress</w:t>
      </w:r>
      <w:r>
        <w:rPr>
          <w:color w:val="231F20"/>
          <w:spacing w:val="-6"/>
        </w:rPr>
        <w:t> </w:t>
      </w:r>
      <w:r>
        <w:rPr>
          <w:color w:val="231F20"/>
        </w:rPr>
        <w:t>measurement</w:t>
      </w:r>
      <w:r>
        <w:rPr>
          <w:color w:val="231F20"/>
          <w:spacing w:val="-6"/>
        </w:rPr>
        <w:t> </w:t>
      </w:r>
      <w:r>
        <w:rPr>
          <w:color w:val="231F20"/>
        </w:rPr>
        <w:t>criteria</w:t>
      </w:r>
      <w:r>
        <w:rPr>
          <w:color w:val="231F20"/>
          <w:spacing w:val="-6"/>
        </w:rPr>
        <w:t> </w:t>
      </w:r>
      <w:r>
        <w:rPr>
          <w:color w:val="231F20"/>
        </w:rPr>
        <w:t>should</w:t>
      </w:r>
      <w:r>
        <w:rPr>
          <w:color w:val="231F20"/>
          <w:spacing w:val="-6"/>
        </w:rPr>
        <w:t> </w:t>
      </w:r>
      <w:r>
        <w:rPr>
          <w:color w:val="231F20"/>
        </w:rPr>
        <w:t>be established for each WBS component to measure work in progress. Project managers monitor EV, both incrementally to determine current status</w:t>
      </w:r>
      <w:r>
        <w:rPr>
          <w:color w:val="231F20"/>
          <w:spacing w:val="80"/>
        </w:rPr>
        <w:t> </w:t>
      </w:r>
      <w:r>
        <w:rPr>
          <w:color w:val="231F20"/>
        </w:rPr>
        <w:t>and cumulatively to determine the long-term performance trends.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263, Section 7.4.2.2;</w:t>
      </w:r>
      <w:r>
        <w:rPr>
          <w:color w:val="231F20"/>
          <w:spacing w:val="1"/>
          <w:sz w:val="18"/>
        </w:rPr>
        <w:t> </w:t>
      </w:r>
      <w:r>
        <w:rPr>
          <w:color w:val="231F20"/>
          <w:sz w:val="18"/>
        </w:rPr>
        <w:t>and Figure</w:t>
      </w:r>
      <w:r>
        <w:rPr>
          <w:color w:val="231F20"/>
          <w:spacing w:val="1"/>
          <w:sz w:val="18"/>
        </w:rPr>
        <w:t> </w:t>
      </w:r>
      <w:r>
        <w:rPr>
          <w:color w:val="231F20"/>
          <w:sz w:val="18"/>
        </w:rPr>
        <w:t>7-</w:t>
      </w:r>
      <w:r>
        <w:rPr>
          <w:color w:val="231F20"/>
          <w:spacing w:val="-5"/>
          <w:sz w:val="18"/>
        </w:rPr>
        <w:t>12</w:t>
      </w:r>
    </w:p>
    <w:p>
      <w:pPr>
        <w:pStyle w:val="Heading5"/>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700" w:right="0" w:firstLine="0"/>
        <w:jc w:val="left"/>
        <w:rPr>
          <w:sz w:val="18"/>
        </w:rPr>
      </w:pPr>
      <w:r>
        <w:rPr>
          <w:color w:val="231F20"/>
          <w:spacing w:val="-10"/>
          <w:sz w:val="18"/>
        </w:rPr>
        <w:t>…</w:t>
      </w:r>
    </w:p>
    <w:p>
      <w:pPr>
        <w:pStyle w:val="ListParagraph"/>
        <w:numPr>
          <w:ilvl w:val="0"/>
          <w:numId w:val="71"/>
        </w:numPr>
        <w:tabs>
          <w:tab w:pos="979" w:val="left" w:leader="none"/>
          <w:tab w:pos="989" w:val="left" w:leader="none"/>
        </w:tabs>
        <w:spacing w:line="223" w:lineRule="auto" w:before="4" w:after="0"/>
        <w:ind w:left="979" w:right="392" w:hanging="170"/>
        <w:jc w:val="left"/>
        <w:rPr>
          <w:sz w:val="18"/>
        </w:rPr>
      </w:pPr>
      <w:r>
        <w:rPr>
          <w:color w:val="231F20"/>
          <w:sz w:val="18"/>
        </w:rPr>
        <w:tab/>
      </w:r>
      <w:r>
        <w:rPr>
          <w:b/>
          <w:color w:val="231F20"/>
          <w:sz w:val="18"/>
        </w:rPr>
        <w:t>Schedule performance index. </w:t>
      </w:r>
      <w:r>
        <w:rPr>
          <w:color w:val="231F20"/>
          <w:sz w:val="18"/>
        </w:rPr>
        <w:t>The schedule performance</w:t>
      </w:r>
      <w:r>
        <w:rPr>
          <w:color w:val="231F20"/>
          <w:spacing w:val="-5"/>
          <w:sz w:val="18"/>
        </w:rPr>
        <w:t> </w:t>
      </w:r>
      <w:r>
        <w:rPr>
          <w:color w:val="231F20"/>
          <w:sz w:val="18"/>
        </w:rPr>
        <w:t>index</w:t>
      </w:r>
      <w:r>
        <w:rPr>
          <w:color w:val="231F20"/>
          <w:spacing w:val="-5"/>
          <w:sz w:val="18"/>
        </w:rPr>
        <w:t> </w:t>
      </w:r>
      <w:r>
        <w:rPr>
          <w:color w:val="231F20"/>
          <w:sz w:val="18"/>
        </w:rPr>
        <w:t>(SPI)</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measure</w:t>
      </w:r>
      <w:r>
        <w:rPr>
          <w:color w:val="231F20"/>
          <w:spacing w:val="-5"/>
          <w:sz w:val="18"/>
        </w:rPr>
        <w:t> </w:t>
      </w:r>
      <w:r>
        <w:rPr>
          <w:color w:val="231F20"/>
          <w:sz w:val="18"/>
        </w:rPr>
        <w:t>of</w:t>
      </w:r>
      <w:r>
        <w:rPr>
          <w:color w:val="231F20"/>
          <w:spacing w:val="-5"/>
          <w:sz w:val="18"/>
        </w:rPr>
        <w:t> </w:t>
      </w:r>
      <w:r>
        <w:rPr>
          <w:color w:val="231F20"/>
          <w:sz w:val="18"/>
        </w:rPr>
        <w:t>schedule efficiency expressed as the ratio of earned value to planned value. It measures how efficiently the</w:t>
      </w:r>
    </w:p>
    <w:p>
      <w:pPr>
        <w:pStyle w:val="BodyText"/>
        <w:spacing w:line="223" w:lineRule="auto"/>
        <w:ind w:left="979" w:right="162"/>
      </w:pPr>
      <w:r>
        <w:rPr>
          <w:color w:val="231F20"/>
        </w:rPr>
        <w:t>project</w:t>
      </w:r>
      <w:r>
        <w:rPr>
          <w:color w:val="231F20"/>
          <w:spacing w:val="-4"/>
        </w:rPr>
        <w:t> </w:t>
      </w:r>
      <w:r>
        <w:rPr>
          <w:color w:val="231F20"/>
        </w:rPr>
        <w:t>team</w:t>
      </w:r>
      <w:r>
        <w:rPr>
          <w:color w:val="231F20"/>
          <w:spacing w:val="-4"/>
        </w:rPr>
        <w:t> </w:t>
      </w:r>
      <w:r>
        <w:rPr>
          <w:color w:val="231F20"/>
        </w:rPr>
        <w:t>is</w:t>
      </w:r>
      <w:r>
        <w:rPr>
          <w:color w:val="231F20"/>
          <w:spacing w:val="-4"/>
        </w:rPr>
        <w:t> </w:t>
      </w:r>
      <w:r>
        <w:rPr>
          <w:color w:val="231F20"/>
        </w:rPr>
        <w:t>using</w:t>
      </w:r>
      <w:r>
        <w:rPr>
          <w:color w:val="231F20"/>
          <w:spacing w:val="-4"/>
        </w:rPr>
        <w:t> </w:t>
      </w:r>
      <w:r>
        <w:rPr>
          <w:color w:val="231F20"/>
        </w:rPr>
        <w:t>its</w:t>
      </w:r>
      <w:r>
        <w:rPr>
          <w:color w:val="231F20"/>
          <w:spacing w:val="-4"/>
        </w:rPr>
        <w:t> </w:t>
      </w:r>
      <w:r>
        <w:rPr>
          <w:color w:val="231F20"/>
        </w:rPr>
        <w:t>time.</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sometimes</w:t>
      </w:r>
      <w:r>
        <w:rPr>
          <w:color w:val="231F20"/>
          <w:spacing w:val="-4"/>
        </w:rPr>
        <w:t> </w:t>
      </w:r>
      <w:r>
        <w:rPr>
          <w:color w:val="231F20"/>
        </w:rPr>
        <w:t>used</w:t>
      </w:r>
      <w:r>
        <w:rPr>
          <w:color w:val="231F20"/>
          <w:spacing w:val="-4"/>
        </w:rPr>
        <w:t> </w:t>
      </w:r>
      <w:r>
        <w:rPr>
          <w:color w:val="231F20"/>
        </w:rPr>
        <w:t>in conjunction with the cost performance index (CPI)</w:t>
      </w:r>
      <w:r>
        <w:rPr>
          <w:color w:val="231F20"/>
          <w:spacing w:val="40"/>
        </w:rPr>
        <w:t> </w:t>
      </w:r>
      <w:r>
        <w:rPr>
          <w:color w:val="231F20"/>
        </w:rPr>
        <w:t>to forecast the final project completion estimates.</w:t>
      </w:r>
    </w:p>
    <w:p>
      <w:pPr>
        <w:pStyle w:val="BodyText"/>
        <w:spacing w:line="223" w:lineRule="auto"/>
        <w:ind w:left="979" w:right="131"/>
      </w:pPr>
      <w:r>
        <w:rPr>
          <w:color w:val="231F20"/>
        </w:rPr>
        <w:t>An SPI value less than 1.0 indicates less work was completed</w:t>
      </w:r>
      <w:r>
        <w:rPr>
          <w:color w:val="231F20"/>
          <w:spacing w:val="-5"/>
        </w:rPr>
        <w:t> </w:t>
      </w:r>
      <w:r>
        <w:rPr>
          <w:color w:val="231F20"/>
        </w:rPr>
        <w:t>than</w:t>
      </w:r>
      <w:r>
        <w:rPr>
          <w:color w:val="231F20"/>
          <w:spacing w:val="-5"/>
        </w:rPr>
        <w:t> </w:t>
      </w:r>
      <w:r>
        <w:rPr>
          <w:color w:val="231F20"/>
        </w:rPr>
        <w:t>was</w:t>
      </w:r>
      <w:r>
        <w:rPr>
          <w:color w:val="231F20"/>
          <w:spacing w:val="-5"/>
        </w:rPr>
        <w:t> </w:t>
      </w:r>
      <w:r>
        <w:rPr>
          <w:color w:val="231F20"/>
        </w:rPr>
        <w:t>planned.</w:t>
      </w:r>
      <w:r>
        <w:rPr>
          <w:color w:val="231F20"/>
          <w:spacing w:val="-5"/>
        </w:rPr>
        <w:t> </w:t>
      </w:r>
      <w:r>
        <w:rPr>
          <w:color w:val="231F20"/>
        </w:rPr>
        <w:t>An</w:t>
      </w:r>
      <w:r>
        <w:rPr>
          <w:color w:val="231F20"/>
          <w:spacing w:val="-5"/>
        </w:rPr>
        <w:t> </w:t>
      </w:r>
      <w:r>
        <w:rPr>
          <w:color w:val="231F20"/>
        </w:rPr>
        <w:t>SPI</w:t>
      </w:r>
      <w:r>
        <w:rPr>
          <w:color w:val="231F20"/>
          <w:spacing w:val="-5"/>
        </w:rPr>
        <w:t> </w:t>
      </w:r>
      <w:r>
        <w:rPr>
          <w:color w:val="231F20"/>
        </w:rPr>
        <w:t>greater</w:t>
      </w:r>
      <w:r>
        <w:rPr>
          <w:color w:val="231F20"/>
          <w:spacing w:val="-5"/>
        </w:rPr>
        <w:t> </w:t>
      </w:r>
      <w:r>
        <w:rPr>
          <w:color w:val="231F20"/>
        </w:rPr>
        <w:t>than</w:t>
      </w:r>
      <w:r>
        <w:rPr>
          <w:color w:val="231F20"/>
          <w:spacing w:val="-5"/>
        </w:rPr>
        <w:t> </w:t>
      </w:r>
      <w:r>
        <w:rPr>
          <w:color w:val="231F20"/>
        </w:rPr>
        <w:t>1.0 indicates that more work was completed than was planned. Since the SPI measures all project work,</w:t>
      </w:r>
      <w:r>
        <w:rPr>
          <w:color w:val="231F20"/>
          <w:spacing w:val="80"/>
        </w:rPr>
        <w:t> </w:t>
      </w:r>
      <w:r>
        <w:rPr>
          <w:color w:val="231F20"/>
        </w:rPr>
        <w:t>the</w:t>
      </w:r>
      <w:r>
        <w:rPr>
          <w:color w:val="231F20"/>
          <w:spacing w:val="-3"/>
        </w:rPr>
        <w:t> </w:t>
      </w:r>
      <w:r>
        <w:rPr>
          <w:color w:val="231F20"/>
        </w:rPr>
        <w:t>performance</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critical</w:t>
      </w:r>
      <w:r>
        <w:rPr>
          <w:color w:val="231F20"/>
          <w:spacing w:val="-3"/>
        </w:rPr>
        <w:t> </w:t>
      </w:r>
      <w:r>
        <w:rPr>
          <w:color w:val="231F20"/>
        </w:rPr>
        <w:t>path</w:t>
      </w:r>
      <w:r>
        <w:rPr>
          <w:color w:val="231F20"/>
          <w:spacing w:val="-3"/>
        </w:rPr>
        <w:t> </w:t>
      </w:r>
      <w:r>
        <w:rPr>
          <w:color w:val="231F20"/>
        </w:rPr>
        <w:t>also</w:t>
      </w:r>
      <w:r>
        <w:rPr>
          <w:color w:val="231F20"/>
          <w:spacing w:val="-3"/>
        </w:rPr>
        <w:t> </w:t>
      </w:r>
      <w:r>
        <w:rPr>
          <w:color w:val="231F20"/>
        </w:rPr>
        <w:t>needs</w:t>
      </w:r>
      <w:r>
        <w:rPr>
          <w:color w:val="231F20"/>
          <w:spacing w:val="-3"/>
        </w:rPr>
        <w:t> </w:t>
      </w:r>
      <w:r>
        <w:rPr>
          <w:color w:val="231F20"/>
        </w:rPr>
        <w:t>to</w:t>
      </w:r>
      <w:r>
        <w:rPr>
          <w:color w:val="231F20"/>
          <w:spacing w:val="-3"/>
        </w:rPr>
        <w:t> </w:t>
      </w:r>
      <w:r>
        <w:rPr>
          <w:color w:val="231F20"/>
        </w:rPr>
        <w:t>be analyzed</w:t>
      </w:r>
      <w:r>
        <w:rPr>
          <w:color w:val="231F20"/>
          <w:spacing w:val="-2"/>
        </w:rPr>
        <w:t> </w:t>
      </w:r>
      <w:r>
        <w:rPr>
          <w:color w:val="231F20"/>
        </w:rPr>
        <w:t>to determine whether</w:t>
      </w:r>
      <w:r>
        <w:rPr>
          <w:color w:val="231F20"/>
          <w:spacing w:val="1"/>
        </w:rPr>
        <w:t> </w:t>
      </w:r>
      <w:r>
        <w:rPr>
          <w:color w:val="231F20"/>
        </w:rPr>
        <w:t>the project will</w:t>
      </w:r>
      <w:r>
        <w:rPr>
          <w:color w:val="231F20"/>
          <w:spacing w:val="1"/>
        </w:rPr>
        <w:t> </w:t>
      </w:r>
      <w:r>
        <w:rPr>
          <w:color w:val="231F20"/>
          <w:spacing w:val="-2"/>
        </w:rPr>
        <w:t>finish</w:t>
      </w:r>
    </w:p>
    <w:p>
      <w:pPr>
        <w:pStyle w:val="BodyText"/>
        <w:spacing w:line="218" w:lineRule="auto"/>
        <w:ind w:left="979" w:right="128"/>
      </w:pPr>
      <w:r>
        <w:rPr>
          <w:color w:val="231F20"/>
        </w:rPr>
        <w:t>ahead</w:t>
      </w:r>
      <w:r>
        <w:rPr>
          <w:color w:val="231F20"/>
          <w:spacing w:val="-4"/>
        </w:rPr>
        <w:t> </w:t>
      </w:r>
      <w:r>
        <w:rPr>
          <w:color w:val="231F20"/>
        </w:rPr>
        <w:t>of</w:t>
      </w:r>
      <w:r>
        <w:rPr>
          <w:color w:val="231F20"/>
          <w:spacing w:val="-4"/>
        </w:rPr>
        <w:t> </w:t>
      </w:r>
      <w:r>
        <w:rPr>
          <w:color w:val="231F20"/>
        </w:rPr>
        <w:t>or</w:t>
      </w:r>
      <w:r>
        <w:rPr>
          <w:color w:val="231F20"/>
          <w:spacing w:val="-4"/>
        </w:rPr>
        <w:t> </w:t>
      </w:r>
      <w:r>
        <w:rPr>
          <w:color w:val="231F20"/>
        </w:rPr>
        <w:t>behind</w:t>
      </w:r>
      <w:r>
        <w:rPr>
          <w:color w:val="231F20"/>
          <w:spacing w:val="-4"/>
        </w:rPr>
        <w:t> </w:t>
      </w:r>
      <w:r>
        <w:rPr>
          <w:color w:val="231F20"/>
        </w:rPr>
        <w:t>its</w:t>
      </w:r>
      <w:r>
        <w:rPr>
          <w:color w:val="231F20"/>
          <w:spacing w:val="-4"/>
        </w:rPr>
        <w:t> </w:t>
      </w:r>
      <w:r>
        <w:rPr>
          <w:color w:val="231F20"/>
        </w:rPr>
        <w:t>planned</w:t>
      </w:r>
      <w:r>
        <w:rPr>
          <w:color w:val="231F20"/>
          <w:spacing w:val="-4"/>
        </w:rPr>
        <w:t> </w:t>
      </w:r>
      <w:r>
        <w:rPr>
          <w:color w:val="231F20"/>
        </w:rPr>
        <w:t>finish</w:t>
      </w:r>
      <w:r>
        <w:rPr>
          <w:color w:val="231F20"/>
          <w:spacing w:val="-4"/>
        </w:rPr>
        <w:t> </w:t>
      </w:r>
      <w:r>
        <w:rPr>
          <w:color w:val="231F20"/>
        </w:rPr>
        <w:t>date.</w:t>
      </w:r>
      <w:r>
        <w:rPr>
          <w:color w:val="231F20"/>
          <w:spacing w:val="-4"/>
        </w:rPr>
        <w:t> </w:t>
      </w:r>
      <w:r>
        <w:rPr>
          <w:color w:val="231F20"/>
        </w:rPr>
        <w:t>The</w:t>
      </w:r>
      <w:r>
        <w:rPr>
          <w:color w:val="231F20"/>
          <w:spacing w:val="-4"/>
        </w:rPr>
        <w:t> </w:t>
      </w:r>
      <w:r>
        <w:rPr>
          <w:color w:val="231F20"/>
        </w:rPr>
        <w:t>SPI</w:t>
      </w:r>
      <w:r>
        <w:rPr>
          <w:color w:val="231F20"/>
          <w:spacing w:val="-4"/>
        </w:rPr>
        <w:t> </w:t>
      </w:r>
      <w:r>
        <w:rPr>
          <w:color w:val="231F20"/>
        </w:rPr>
        <w:t>is equal to the ratio of the EV to the PV. </w:t>
      </w:r>
      <w:r>
        <w:rPr>
          <w:i/>
          <w:color w:val="231F20"/>
        </w:rPr>
        <w:t>Equation: </w:t>
      </w:r>
      <w:r>
        <w:rPr>
          <w:color w:val="231F20"/>
        </w:rPr>
        <w:t>SPI </w:t>
      </w:r>
      <w:r>
        <w:rPr>
          <w:rFonts w:ascii="Verdana"/>
          <w:color w:val="231F20"/>
        </w:rPr>
        <w:t>5 </w:t>
      </w:r>
      <w:r>
        <w:rPr>
          <w:color w:val="231F20"/>
        </w:rPr>
        <w:t>EV/PV</w:t>
      </w:r>
    </w:p>
    <w:p>
      <w:pPr>
        <w:pStyle w:val="ListParagraph"/>
        <w:numPr>
          <w:ilvl w:val="0"/>
          <w:numId w:val="71"/>
        </w:numPr>
        <w:tabs>
          <w:tab w:pos="979" w:val="left" w:leader="none"/>
          <w:tab w:pos="989" w:val="left" w:leader="none"/>
        </w:tabs>
        <w:spacing w:line="223" w:lineRule="auto" w:before="0" w:after="0"/>
        <w:ind w:left="979" w:right="199" w:hanging="170"/>
        <w:jc w:val="left"/>
        <w:rPr>
          <w:sz w:val="18"/>
        </w:rPr>
      </w:pPr>
      <w:r>
        <w:rPr>
          <w:color w:val="231F20"/>
          <w:sz w:val="18"/>
        </w:rPr>
        <w:tab/>
      </w:r>
      <w:r>
        <w:rPr>
          <w:b/>
          <w:color w:val="231F20"/>
          <w:sz w:val="18"/>
        </w:rPr>
        <w:t>Cost performance index. </w:t>
      </w:r>
      <w:r>
        <w:rPr>
          <w:color w:val="231F20"/>
          <w:sz w:val="18"/>
        </w:rPr>
        <w:t>The cost performance index (CPI) is a measure of the cost efficiency of budgeted resources, expressed as a ratio of earned value</w:t>
      </w:r>
      <w:r>
        <w:rPr>
          <w:color w:val="231F20"/>
          <w:spacing w:val="-5"/>
          <w:sz w:val="18"/>
        </w:rPr>
        <w:t> </w:t>
      </w:r>
      <w:r>
        <w:rPr>
          <w:color w:val="231F20"/>
          <w:sz w:val="18"/>
        </w:rPr>
        <w:t>to</w:t>
      </w:r>
      <w:r>
        <w:rPr>
          <w:color w:val="231F20"/>
          <w:spacing w:val="-5"/>
          <w:sz w:val="18"/>
        </w:rPr>
        <w:t> </w:t>
      </w:r>
      <w:r>
        <w:rPr>
          <w:color w:val="231F20"/>
          <w:sz w:val="18"/>
        </w:rPr>
        <w:t>actual</w:t>
      </w:r>
      <w:r>
        <w:rPr>
          <w:color w:val="231F20"/>
          <w:spacing w:val="-5"/>
          <w:sz w:val="18"/>
        </w:rPr>
        <w:t> </w:t>
      </w:r>
      <w:r>
        <w:rPr>
          <w:color w:val="231F20"/>
          <w:sz w:val="18"/>
        </w:rPr>
        <w:t>cost.</w:t>
      </w:r>
      <w:r>
        <w:rPr>
          <w:color w:val="231F20"/>
          <w:spacing w:val="-5"/>
          <w:sz w:val="18"/>
        </w:rPr>
        <w:t> </w:t>
      </w: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considered</w:t>
      </w:r>
      <w:r>
        <w:rPr>
          <w:color w:val="231F20"/>
          <w:spacing w:val="-5"/>
          <w:sz w:val="18"/>
        </w:rPr>
        <w:t> </w:t>
      </w:r>
      <w:r>
        <w:rPr>
          <w:color w:val="231F20"/>
          <w:sz w:val="18"/>
        </w:rPr>
        <w:t>the</w:t>
      </w:r>
      <w:r>
        <w:rPr>
          <w:color w:val="231F20"/>
          <w:spacing w:val="-5"/>
          <w:sz w:val="18"/>
        </w:rPr>
        <w:t> </w:t>
      </w:r>
      <w:r>
        <w:rPr>
          <w:color w:val="231F20"/>
          <w:sz w:val="18"/>
        </w:rPr>
        <w:t>most</w:t>
      </w:r>
      <w:r>
        <w:rPr>
          <w:color w:val="231F20"/>
          <w:spacing w:val="-5"/>
          <w:sz w:val="18"/>
        </w:rPr>
        <w:t> </w:t>
      </w:r>
      <w:r>
        <w:rPr>
          <w:color w:val="231F20"/>
          <w:sz w:val="18"/>
        </w:rPr>
        <w:t>critical EVM metric and measures the cost efficiency for</w:t>
      </w:r>
    </w:p>
    <w:p>
      <w:pPr>
        <w:pStyle w:val="BodyText"/>
        <w:spacing w:line="220" w:lineRule="auto"/>
        <w:ind w:left="979" w:right="305"/>
      </w:pPr>
      <w:r>
        <w:rPr>
          <w:color w:val="231F20"/>
        </w:rPr>
        <w:t>the work completed. A CPI value of less than 1.0 indicates</w:t>
      </w:r>
      <w:r>
        <w:rPr>
          <w:color w:val="231F20"/>
          <w:spacing w:val="-5"/>
        </w:rPr>
        <w:t> </w:t>
      </w:r>
      <w:r>
        <w:rPr>
          <w:color w:val="231F20"/>
        </w:rPr>
        <w:t>a</w:t>
      </w:r>
      <w:r>
        <w:rPr>
          <w:color w:val="231F20"/>
          <w:spacing w:val="-5"/>
        </w:rPr>
        <w:t> </w:t>
      </w:r>
      <w:r>
        <w:rPr>
          <w:color w:val="231F20"/>
        </w:rPr>
        <w:t>cost</w:t>
      </w:r>
      <w:r>
        <w:rPr>
          <w:color w:val="231F20"/>
          <w:spacing w:val="-5"/>
        </w:rPr>
        <w:t> </w:t>
      </w:r>
      <w:r>
        <w:rPr>
          <w:color w:val="231F20"/>
        </w:rPr>
        <w:t>overrun</w:t>
      </w:r>
      <w:r>
        <w:rPr>
          <w:color w:val="231F20"/>
          <w:spacing w:val="-5"/>
        </w:rPr>
        <w:t> </w:t>
      </w:r>
      <w:r>
        <w:rPr>
          <w:color w:val="231F20"/>
        </w:rPr>
        <w:t>for</w:t>
      </w:r>
      <w:r>
        <w:rPr>
          <w:color w:val="231F20"/>
          <w:spacing w:val="-5"/>
        </w:rPr>
        <w:t> </w:t>
      </w:r>
      <w:r>
        <w:rPr>
          <w:color w:val="231F20"/>
        </w:rPr>
        <w:t>work</w:t>
      </w:r>
      <w:r>
        <w:rPr>
          <w:color w:val="231F20"/>
          <w:spacing w:val="-5"/>
        </w:rPr>
        <w:t> </w:t>
      </w:r>
      <w:r>
        <w:rPr>
          <w:color w:val="231F20"/>
        </w:rPr>
        <w:t>completed.</w:t>
      </w:r>
      <w:r>
        <w:rPr>
          <w:color w:val="231F20"/>
          <w:spacing w:val="-5"/>
        </w:rPr>
        <w:t> </w:t>
      </w:r>
      <w:r>
        <w:rPr>
          <w:color w:val="231F20"/>
        </w:rPr>
        <w:t>A</w:t>
      </w:r>
      <w:r>
        <w:rPr>
          <w:color w:val="231F20"/>
          <w:spacing w:val="-5"/>
        </w:rPr>
        <w:t> </w:t>
      </w:r>
      <w:r>
        <w:rPr>
          <w:color w:val="231F20"/>
        </w:rPr>
        <w:t>CPI value greater than 1.0 indicates a cost underrun of performance to date. The CPI is equal to the ratio of the EV to the AC. The indices are useful for determining project status and providing a basis</w:t>
      </w:r>
      <w:r>
        <w:rPr>
          <w:color w:val="231F20"/>
          <w:spacing w:val="40"/>
        </w:rPr>
        <w:t> </w:t>
      </w:r>
      <w:r>
        <w:rPr>
          <w:color w:val="231F20"/>
        </w:rPr>
        <w:t>for estimating project cost and schedule outcome. </w:t>
      </w:r>
      <w:r>
        <w:rPr>
          <w:i/>
          <w:color w:val="231F20"/>
        </w:rPr>
        <w:t>Equation: </w:t>
      </w:r>
      <w:r>
        <w:rPr>
          <w:color w:val="231F20"/>
        </w:rPr>
        <w:t>CPI </w:t>
      </w:r>
      <w:r>
        <w:rPr>
          <w:rFonts w:ascii="Verdana"/>
          <w:color w:val="231F20"/>
        </w:rPr>
        <w:t>5 </w:t>
      </w:r>
      <w:r>
        <w:rPr>
          <w:color w:val="231F20"/>
        </w:rPr>
        <w:t>EV/AC</w:t>
      </w:r>
    </w:p>
    <w:p>
      <w:pPr>
        <w:pStyle w:val="BodyText"/>
        <w:spacing w:line="223" w:lineRule="auto" w:before="186"/>
        <w:ind w:left="700" w:right="22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700"/>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line="244" w:lineRule="auto" w:before="4"/>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260–265,</w:t>
      </w:r>
      <w:r>
        <w:rPr>
          <w:color w:val="231F20"/>
          <w:spacing w:val="-6"/>
          <w:sz w:val="18"/>
        </w:rPr>
        <w:t> </w:t>
      </w:r>
      <w:r>
        <w:rPr>
          <w:color w:val="231F20"/>
          <w:sz w:val="18"/>
        </w:rPr>
        <w:t>Section</w:t>
      </w:r>
      <w:r>
        <w:rPr>
          <w:color w:val="231F20"/>
          <w:spacing w:val="-6"/>
          <w:sz w:val="18"/>
        </w:rPr>
        <w:t> </w:t>
      </w:r>
      <w:r>
        <w:rPr>
          <w:color w:val="231F20"/>
          <w:sz w:val="18"/>
        </w:rPr>
        <w:t>7.4.2.2;</w:t>
      </w:r>
      <w:r>
        <w:rPr>
          <w:color w:val="231F20"/>
          <w:spacing w:val="-6"/>
          <w:sz w:val="18"/>
        </w:rPr>
        <w:t> </w:t>
      </w:r>
      <w:r>
        <w:rPr>
          <w:color w:val="231F20"/>
          <w:sz w:val="18"/>
        </w:rPr>
        <w:t>and Figure 7-12</w:t>
      </w:r>
    </w:p>
    <w:p>
      <w:pPr>
        <w:pStyle w:val="Heading5"/>
        <w:spacing w:before="180"/>
        <w:ind w:left="46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460" w:right="0" w:firstLine="0"/>
        <w:jc w:val="left"/>
        <w:rPr>
          <w:sz w:val="18"/>
        </w:rPr>
      </w:pPr>
      <w:r>
        <w:rPr>
          <w:color w:val="231F20"/>
          <w:spacing w:val="-5"/>
          <w:sz w:val="18"/>
        </w:rPr>
        <w:t>...</w:t>
      </w:r>
    </w:p>
    <w:p>
      <w:pPr>
        <w:pStyle w:val="BodyText"/>
        <w:spacing w:line="223" w:lineRule="auto" w:before="4"/>
        <w:ind w:left="460" w:right="456"/>
      </w:pPr>
      <w:r>
        <w:rPr>
          <w:color w:val="231F20"/>
        </w:rPr>
        <w:t>Variances</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approved</w:t>
      </w:r>
      <w:r>
        <w:rPr>
          <w:color w:val="231F20"/>
          <w:spacing w:val="-8"/>
        </w:rPr>
        <w:t> </w:t>
      </w:r>
      <w:r>
        <w:rPr>
          <w:color w:val="231F20"/>
        </w:rPr>
        <w:t>baseline</w:t>
      </w:r>
      <w:r>
        <w:rPr>
          <w:color w:val="231F20"/>
          <w:spacing w:val="-8"/>
        </w:rPr>
        <w:t> </w:t>
      </w:r>
      <w:r>
        <w:rPr>
          <w:color w:val="231F20"/>
        </w:rPr>
        <w:t>will</w:t>
      </w:r>
      <w:r>
        <w:rPr>
          <w:color w:val="231F20"/>
          <w:spacing w:val="-8"/>
        </w:rPr>
        <w:t> </w:t>
      </w:r>
      <w:r>
        <w:rPr>
          <w:color w:val="231F20"/>
        </w:rPr>
        <w:t>also</w:t>
      </w:r>
      <w:r>
        <w:rPr>
          <w:color w:val="231F20"/>
          <w:spacing w:val="-8"/>
        </w:rPr>
        <w:t> </w:t>
      </w:r>
      <w:r>
        <w:rPr>
          <w:color w:val="231F20"/>
        </w:rPr>
        <w:t>be </w:t>
      </w:r>
      <w:r>
        <w:rPr>
          <w:color w:val="231F20"/>
          <w:spacing w:val="-2"/>
        </w:rPr>
        <w:t>monitored:</w:t>
      </w:r>
    </w:p>
    <w:p>
      <w:pPr>
        <w:spacing w:line="194" w:lineRule="exact" w:before="0"/>
        <w:ind w:left="460" w:right="0" w:firstLine="0"/>
        <w:jc w:val="left"/>
        <w:rPr>
          <w:sz w:val="18"/>
        </w:rPr>
      </w:pPr>
      <w:r>
        <w:rPr>
          <w:color w:val="231F20"/>
          <w:spacing w:val="-10"/>
          <w:sz w:val="18"/>
        </w:rPr>
        <w:t>…</w:t>
      </w:r>
    </w:p>
    <w:p>
      <w:pPr>
        <w:pStyle w:val="ListParagraph"/>
        <w:numPr>
          <w:ilvl w:val="0"/>
          <w:numId w:val="72"/>
        </w:numPr>
        <w:tabs>
          <w:tab w:pos="739" w:val="left" w:leader="none"/>
          <w:tab w:pos="749" w:val="left" w:leader="none"/>
        </w:tabs>
        <w:spacing w:line="223" w:lineRule="auto" w:before="4" w:after="0"/>
        <w:ind w:left="739" w:right="576" w:hanging="170"/>
        <w:jc w:val="left"/>
        <w:rPr>
          <w:sz w:val="18"/>
        </w:rPr>
      </w:pPr>
      <w:r>
        <w:rPr>
          <w:color w:val="231F20"/>
          <w:sz w:val="18"/>
        </w:rPr>
        <w:tab/>
      </w:r>
      <w:r>
        <w:rPr>
          <w:b/>
          <w:color w:val="231F20"/>
          <w:sz w:val="18"/>
        </w:rPr>
        <w:t>Cost variance. </w:t>
      </w:r>
      <w:r>
        <w:rPr>
          <w:color w:val="231F20"/>
          <w:sz w:val="18"/>
        </w:rPr>
        <w:t>Cost variance (CV) is the amount of budget deficit or surplus at a given point in time, expressed as the difference between earned value and the actual cost. It is a measure of cost performance</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4"/>
          <w:sz w:val="18"/>
        </w:rPr>
        <w:t> </w:t>
      </w:r>
      <w:r>
        <w:rPr>
          <w:color w:val="231F20"/>
          <w:sz w:val="18"/>
        </w:rPr>
        <w:t>project.</w:t>
      </w:r>
      <w:r>
        <w:rPr>
          <w:color w:val="231F20"/>
          <w:spacing w:val="-4"/>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equal</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earned value (EV) minus the actual cost (AC). The cost variance at the end of the project will be the</w:t>
      </w:r>
    </w:p>
    <w:p>
      <w:pPr>
        <w:pStyle w:val="BodyText"/>
        <w:spacing w:line="220" w:lineRule="auto"/>
        <w:ind w:left="739" w:right="368"/>
      </w:pPr>
      <w:r>
        <w:rPr>
          <w:color w:val="231F20"/>
        </w:rPr>
        <w:t>difference between the budget at completion (BAC) and the actual amount spent. The CV is particularly critical because it indicates the relationship of physical</w:t>
      </w:r>
      <w:r>
        <w:rPr>
          <w:color w:val="231F20"/>
          <w:spacing w:val="-5"/>
        </w:rPr>
        <w:t> </w:t>
      </w:r>
      <w:r>
        <w:rPr>
          <w:color w:val="231F20"/>
        </w:rPr>
        <w:t>performance</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costs</w:t>
      </w:r>
      <w:r>
        <w:rPr>
          <w:color w:val="231F20"/>
          <w:spacing w:val="-5"/>
        </w:rPr>
        <w:t> </w:t>
      </w:r>
      <w:r>
        <w:rPr>
          <w:color w:val="231F20"/>
        </w:rPr>
        <w:t>spent.</w:t>
      </w:r>
      <w:r>
        <w:rPr>
          <w:color w:val="231F20"/>
          <w:spacing w:val="-5"/>
        </w:rPr>
        <w:t> </w:t>
      </w:r>
      <w:r>
        <w:rPr>
          <w:color w:val="231F20"/>
        </w:rPr>
        <w:t>Negative</w:t>
      </w:r>
      <w:r>
        <w:rPr>
          <w:color w:val="231F20"/>
          <w:spacing w:val="-5"/>
        </w:rPr>
        <w:t> </w:t>
      </w:r>
      <w:r>
        <w:rPr>
          <w:color w:val="231F20"/>
        </w:rPr>
        <w:t>CV is often difficult for the project to recover. </w:t>
      </w:r>
      <w:r>
        <w:rPr>
          <w:i/>
          <w:color w:val="231F20"/>
        </w:rPr>
        <w:t>Equation: </w:t>
      </w:r>
      <w:r>
        <w:rPr>
          <w:color w:val="231F20"/>
        </w:rPr>
        <w:t>CV</w:t>
      </w:r>
      <w:r>
        <w:rPr>
          <w:rFonts w:ascii="Verdana"/>
          <w:color w:val="231F20"/>
        </w:rPr>
        <w:t>5 </w:t>
      </w:r>
      <w:r>
        <w:rPr>
          <w:color w:val="231F20"/>
        </w:rPr>
        <w:t>EV </w:t>
      </w:r>
      <w:r>
        <w:rPr>
          <w:rFonts w:ascii="Verdana"/>
          <w:color w:val="231F20"/>
        </w:rPr>
        <w:t>2 </w:t>
      </w:r>
      <w:r>
        <w:rPr>
          <w:color w:val="231F20"/>
        </w:rPr>
        <w:t>AC</w:t>
      </w:r>
    </w:p>
    <w:p>
      <w:pPr>
        <w:pStyle w:val="BodyText"/>
        <w:spacing w:line="223" w:lineRule="auto" w:before="192"/>
        <w:ind w:left="460" w:right="369"/>
      </w:pPr>
      <w:r>
        <w:rPr>
          <w:color w:val="231F20"/>
        </w:rPr>
        <w:t>The SV and CV values can be converted to efficiency indicators to reflect the cost and schedule performance of any project for comparison against all other projects or</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of</w:t>
      </w:r>
      <w:r>
        <w:rPr>
          <w:color w:val="231F20"/>
          <w:spacing w:val="-5"/>
        </w:rPr>
        <w:t> </w:t>
      </w:r>
      <w:r>
        <w:rPr>
          <w:color w:val="231F20"/>
        </w:rPr>
        <w:t>projects.</w:t>
      </w:r>
      <w:r>
        <w:rPr>
          <w:color w:val="231F20"/>
          <w:spacing w:val="-5"/>
        </w:rPr>
        <w:t> </w:t>
      </w:r>
      <w:r>
        <w:rPr>
          <w:color w:val="231F20"/>
        </w:rPr>
        <w:t>The</w:t>
      </w:r>
      <w:r>
        <w:rPr>
          <w:color w:val="231F20"/>
          <w:spacing w:val="-5"/>
        </w:rPr>
        <w:t> </w:t>
      </w:r>
      <w:r>
        <w:rPr>
          <w:color w:val="231F20"/>
        </w:rPr>
        <w:t>variances</w:t>
      </w:r>
      <w:r>
        <w:rPr>
          <w:color w:val="231F20"/>
          <w:spacing w:val="-5"/>
        </w:rPr>
        <w:t> </w:t>
      </w:r>
      <w:r>
        <w:rPr>
          <w:color w:val="231F20"/>
        </w:rPr>
        <w:t>are</w:t>
      </w:r>
      <w:r>
        <w:rPr>
          <w:color w:val="231F20"/>
          <w:spacing w:val="-5"/>
        </w:rPr>
        <w:t> </w:t>
      </w:r>
      <w:r>
        <w:rPr>
          <w:color w:val="231F20"/>
        </w:rPr>
        <w:t>useful for determining project status.</w:t>
      </w:r>
    </w:p>
    <w:p>
      <w:pPr>
        <w:spacing w:line="192" w:lineRule="exact" w:before="0"/>
        <w:ind w:left="460" w:right="0" w:firstLine="0"/>
        <w:jc w:val="left"/>
        <w:rPr>
          <w:sz w:val="18"/>
        </w:rPr>
      </w:pPr>
      <w:r>
        <w:rPr>
          <w:color w:val="231F20"/>
          <w:spacing w:val="-10"/>
          <w:sz w:val="18"/>
        </w:rPr>
        <w:t>…</w:t>
      </w:r>
    </w:p>
    <w:p>
      <w:pPr>
        <w:pStyle w:val="ListParagraph"/>
        <w:numPr>
          <w:ilvl w:val="0"/>
          <w:numId w:val="72"/>
        </w:numPr>
        <w:tabs>
          <w:tab w:pos="739" w:val="left" w:leader="none"/>
          <w:tab w:pos="749" w:val="left" w:leader="none"/>
        </w:tabs>
        <w:spacing w:line="223" w:lineRule="auto" w:before="4" w:after="0"/>
        <w:ind w:left="739" w:right="439" w:hanging="170"/>
        <w:jc w:val="left"/>
        <w:rPr>
          <w:sz w:val="18"/>
        </w:rPr>
      </w:pPr>
      <w:r>
        <w:rPr>
          <w:color w:val="231F20"/>
          <w:sz w:val="18"/>
        </w:rPr>
        <w:tab/>
      </w:r>
      <w:r>
        <w:rPr>
          <w:b/>
          <w:color w:val="231F20"/>
          <w:sz w:val="18"/>
        </w:rPr>
        <w:t>Cost performance index. </w:t>
      </w:r>
      <w:r>
        <w:rPr>
          <w:color w:val="231F20"/>
          <w:sz w:val="18"/>
        </w:rPr>
        <w:t>The cost performance index (CPI) is a measure of the cost efficiency of budgeted resources, expressed as a ratio of earned value</w:t>
      </w:r>
      <w:r>
        <w:rPr>
          <w:color w:val="231F20"/>
          <w:spacing w:val="-5"/>
          <w:sz w:val="18"/>
        </w:rPr>
        <w:t> </w:t>
      </w:r>
      <w:r>
        <w:rPr>
          <w:color w:val="231F20"/>
          <w:sz w:val="18"/>
        </w:rPr>
        <w:t>to</w:t>
      </w:r>
      <w:r>
        <w:rPr>
          <w:color w:val="231F20"/>
          <w:spacing w:val="-5"/>
          <w:sz w:val="18"/>
        </w:rPr>
        <w:t> </w:t>
      </w:r>
      <w:r>
        <w:rPr>
          <w:color w:val="231F20"/>
          <w:sz w:val="18"/>
        </w:rPr>
        <w:t>actual</w:t>
      </w:r>
      <w:r>
        <w:rPr>
          <w:color w:val="231F20"/>
          <w:spacing w:val="-5"/>
          <w:sz w:val="18"/>
        </w:rPr>
        <w:t> </w:t>
      </w:r>
      <w:r>
        <w:rPr>
          <w:color w:val="231F20"/>
          <w:sz w:val="18"/>
        </w:rPr>
        <w:t>cost.</w:t>
      </w:r>
      <w:r>
        <w:rPr>
          <w:color w:val="231F20"/>
          <w:spacing w:val="-5"/>
          <w:sz w:val="18"/>
        </w:rPr>
        <w:t> </w:t>
      </w:r>
      <w:r>
        <w:rPr>
          <w:color w:val="231F20"/>
          <w:sz w:val="18"/>
        </w:rPr>
        <w:t>It</w:t>
      </w:r>
      <w:r>
        <w:rPr>
          <w:color w:val="231F20"/>
          <w:spacing w:val="-5"/>
          <w:sz w:val="18"/>
        </w:rPr>
        <w:t> </w:t>
      </w:r>
      <w:r>
        <w:rPr>
          <w:color w:val="231F20"/>
          <w:sz w:val="18"/>
        </w:rPr>
        <w:t>is</w:t>
      </w:r>
      <w:r>
        <w:rPr>
          <w:color w:val="231F20"/>
          <w:spacing w:val="-5"/>
          <w:sz w:val="18"/>
        </w:rPr>
        <w:t> </w:t>
      </w:r>
      <w:r>
        <w:rPr>
          <w:color w:val="231F20"/>
          <w:sz w:val="18"/>
        </w:rPr>
        <w:t>considered</w:t>
      </w:r>
      <w:r>
        <w:rPr>
          <w:color w:val="231F20"/>
          <w:spacing w:val="-5"/>
          <w:sz w:val="18"/>
        </w:rPr>
        <w:t> </w:t>
      </w:r>
      <w:r>
        <w:rPr>
          <w:color w:val="231F20"/>
          <w:sz w:val="18"/>
        </w:rPr>
        <w:t>the</w:t>
      </w:r>
      <w:r>
        <w:rPr>
          <w:color w:val="231F20"/>
          <w:spacing w:val="-5"/>
          <w:sz w:val="18"/>
        </w:rPr>
        <w:t> </w:t>
      </w:r>
      <w:r>
        <w:rPr>
          <w:color w:val="231F20"/>
          <w:sz w:val="18"/>
        </w:rPr>
        <w:t>most</w:t>
      </w:r>
      <w:r>
        <w:rPr>
          <w:color w:val="231F20"/>
          <w:spacing w:val="-5"/>
          <w:sz w:val="18"/>
        </w:rPr>
        <w:t> </w:t>
      </w:r>
      <w:r>
        <w:rPr>
          <w:color w:val="231F20"/>
          <w:sz w:val="18"/>
        </w:rPr>
        <w:t>critical EVM metric and measures the cost efficiency for</w:t>
      </w:r>
    </w:p>
    <w:p>
      <w:pPr>
        <w:pStyle w:val="BodyText"/>
        <w:spacing w:line="220" w:lineRule="auto"/>
        <w:ind w:left="739" w:right="545"/>
      </w:pPr>
      <w:r>
        <w:rPr>
          <w:color w:val="231F20"/>
        </w:rPr>
        <w:t>the work completed. A CPI value of less than 1.0 indicates</w:t>
      </w:r>
      <w:r>
        <w:rPr>
          <w:color w:val="231F20"/>
          <w:spacing w:val="-5"/>
        </w:rPr>
        <w:t> </w:t>
      </w:r>
      <w:r>
        <w:rPr>
          <w:color w:val="231F20"/>
        </w:rPr>
        <w:t>a</w:t>
      </w:r>
      <w:r>
        <w:rPr>
          <w:color w:val="231F20"/>
          <w:spacing w:val="-5"/>
        </w:rPr>
        <w:t> </w:t>
      </w:r>
      <w:r>
        <w:rPr>
          <w:color w:val="231F20"/>
        </w:rPr>
        <w:t>cost</w:t>
      </w:r>
      <w:r>
        <w:rPr>
          <w:color w:val="231F20"/>
          <w:spacing w:val="-5"/>
        </w:rPr>
        <w:t> </w:t>
      </w:r>
      <w:r>
        <w:rPr>
          <w:color w:val="231F20"/>
        </w:rPr>
        <w:t>overrun</w:t>
      </w:r>
      <w:r>
        <w:rPr>
          <w:color w:val="231F20"/>
          <w:spacing w:val="-5"/>
        </w:rPr>
        <w:t> </w:t>
      </w:r>
      <w:r>
        <w:rPr>
          <w:color w:val="231F20"/>
        </w:rPr>
        <w:t>for</w:t>
      </w:r>
      <w:r>
        <w:rPr>
          <w:color w:val="231F20"/>
          <w:spacing w:val="-5"/>
        </w:rPr>
        <w:t> </w:t>
      </w:r>
      <w:r>
        <w:rPr>
          <w:color w:val="231F20"/>
        </w:rPr>
        <w:t>work</w:t>
      </w:r>
      <w:r>
        <w:rPr>
          <w:color w:val="231F20"/>
          <w:spacing w:val="-5"/>
        </w:rPr>
        <w:t> </w:t>
      </w:r>
      <w:r>
        <w:rPr>
          <w:color w:val="231F20"/>
        </w:rPr>
        <w:t>completed.</w:t>
      </w:r>
      <w:r>
        <w:rPr>
          <w:color w:val="231F20"/>
          <w:spacing w:val="-5"/>
        </w:rPr>
        <w:t> </w:t>
      </w:r>
      <w:r>
        <w:rPr>
          <w:color w:val="231F20"/>
        </w:rPr>
        <w:t>A</w:t>
      </w:r>
      <w:r>
        <w:rPr>
          <w:color w:val="231F20"/>
          <w:spacing w:val="-5"/>
        </w:rPr>
        <w:t> </w:t>
      </w:r>
      <w:r>
        <w:rPr>
          <w:color w:val="231F20"/>
        </w:rPr>
        <w:t>CPI value greater than 1.0 indicates a cost underrun of performance to date. The CPI is equal to the ratio of the EV to the AC. The indices are useful for determining project status and providing a basis</w:t>
      </w:r>
      <w:r>
        <w:rPr>
          <w:color w:val="231F20"/>
          <w:spacing w:val="40"/>
        </w:rPr>
        <w:t> </w:t>
      </w:r>
      <w:r>
        <w:rPr>
          <w:color w:val="231F20"/>
        </w:rPr>
        <w:t>for estimating project cost and schedule outcome. </w:t>
      </w:r>
      <w:r>
        <w:rPr>
          <w:i/>
          <w:color w:val="231F20"/>
        </w:rPr>
        <w:t>Equation: </w:t>
      </w:r>
      <w:r>
        <w:rPr>
          <w:color w:val="231F20"/>
        </w:rPr>
        <w:t>CPI </w:t>
      </w:r>
      <w:r>
        <w:rPr>
          <w:rFonts w:ascii="Verdana"/>
          <w:color w:val="231F20"/>
        </w:rPr>
        <w:t>5 </w:t>
      </w:r>
      <w:r>
        <w:rPr>
          <w:color w:val="231F20"/>
        </w:rPr>
        <w:t>EV/AC</w:t>
      </w:r>
    </w:p>
    <w:p>
      <w:pPr>
        <w:spacing w:after="0" w:line="220" w:lineRule="auto"/>
        <w:sectPr>
          <w:pgSz w:w="6120" w:h="9720"/>
          <w:pgMar w:header="0" w:footer="293" w:top="240" w:bottom="480" w:left="440" w:right="420"/>
        </w:sectPr>
      </w:pPr>
    </w:p>
    <w:p>
      <w:pPr>
        <w:pStyle w:val="BodyText"/>
        <w:spacing w:line="223" w:lineRule="auto" w:before="76"/>
        <w:ind w:left="700" w:right="22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700"/>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line="244" w:lineRule="auto" w:before="4"/>
        <w:ind w:left="100" w:right="66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260–265,</w:t>
      </w:r>
      <w:r>
        <w:rPr>
          <w:color w:val="231F20"/>
          <w:spacing w:val="-6"/>
          <w:sz w:val="18"/>
        </w:rPr>
        <w:t> </w:t>
      </w:r>
      <w:r>
        <w:rPr>
          <w:color w:val="231F20"/>
          <w:sz w:val="18"/>
        </w:rPr>
        <w:t>Section</w:t>
      </w:r>
      <w:r>
        <w:rPr>
          <w:color w:val="231F20"/>
          <w:spacing w:val="-6"/>
          <w:sz w:val="18"/>
        </w:rPr>
        <w:t> </w:t>
      </w:r>
      <w:r>
        <w:rPr>
          <w:color w:val="231F20"/>
          <w:sz w:val="18"/>
        </w:rPr>
        <w:t>7.4.2.2;</w:t>
      </w:r>
      <w:r>
        <w:rPr>
          <w:color w:val="231F20"/>
          <w:spacing w:val="-6"/>
          <w:sz w:val="18"/>
        </w:rPr>
        <w:t> </w:t>
      </w:r>
      <w:r>
        <w:rPr>
          <w:color w:val="231F20"/>
          <w:sz w:val="18"/>
        </w:rPr>
        <w:t>and Figure 7-12</w:t>
      </w:r>
    </w:p>
    <w:p>
      <w:pPr>
        <w:pStyle w:val="Heading5"/>
        <w:spacing w:before="180"/>
        <w:ind w:left="460"/>
      </w:pPr>
      <w:r>
        <w:rPr>
          <w:color w:val="231F20"/>
        </w:rPr>
        <w:t>Earned</w:t>
      </w:r>
      <w:r>
        <w:rPr>
          <w:color w:val="231F20"/>
          <w:spacing w:val="-6"/>
        </w:rPr>
        <w:t> </w:t>
      </w:r>
      <w:r>
        <w:rPr>
          <w:color w:val="231F20"/>
        </w:rPr>
        <w:t>Value</w:t>
      </w:r>
      <w:r>
        <w:rPr>
          <w:color w:val="231F20"/>
          <w:spacing w:val="-5"/>
        </w:rPr>
        <w:t> </w:t>
      </w:r>
      <w:r>
        <w:rPr>
          <w:color w:val="231F20"/>
          <w:spacing w:val="-2"/>
        </w:rPr>
        <w:t>Management</w:t>
      </w:r>
    </w:p>
    <w:p>
      <w:pPr>
        <w:spacing w:line="200" w:lineRule="exact" w:before="0"/>
        <w:ind w:left="460" w:right="0" w:firstLine="0"/>
        <w:jc w:val="left"/>
        <w:rPr>
          <w:sz w:val="18"/>
        </w:rPr>
      </w:pPr>
      <w:r>
        <w:rPr>
          <w:color w:val="231F20"/>
          <w:spacing w:val="-10"/>
          <w:sz w:val="18"/>
        </w:rPr>
        <w:t>…</w:t>
      </w:r>
    </w:p>
    <w:p>
      <w:pPr>
        <w:pStyle w:val="BodyText"/>
        <w:spacing w:line="223" w:lineRule="auto" w:before="4"/>
        <w:ind w:left="460" w:right="369"/>
      </w:pPr>
      <w:r>
        <w:rPr>
          <w:color w:val="231F20"/>
        </w:rPr>
        <w:t>The SV and CV values can be converted to efficiency indicators to reflect the cost and schedule performance of any project for comparison against all other projects or</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portfolio</w:t>
      </w:r>
      <w:r>
        <w:rPr>
          <w:color w:val="231F20"/>
          <w:spacing w:val="-5"/>
        </w:rPr>
        <w:t> </w:t>
      </w:r>
      <w:r>
        <w:rPr>
          <w:color w:val="231F20"/>
        </w:rPr>
        <w:t>of</w:t>
      </w:r>
      <w:r>
        <w:rPr>
          <w:color w:val="231F20"/>
          <w:spacing w:val="-5"/>
        </w:rPr>
        <w:t> </w:t>
      </w:r>
      <w:r>
        <w:rPr>
          <w:color w:val="231F20"/>
        </w:rPr>
        <w:t>projects.</w:t>
      </w:r>
      <w:r>
        <w:rPr>
          <w:color w:val="231F20"/>
          <w:spacing w:val="-5"/>
        </w:rPr>
        <w:t> </w:t>
      </w:r>
      <w:r>
        <w:rPr>
          <w:color w:val="231F20"/>
        </w:rPr>
        <w:t>The</w:t>
      </w:r>
      <w:r>
        <w:rPr>
          <w:color w:val="231F20"/>
          <w:spacing w:val="-5"/>
        </w:rPr>
        <w:t> </w:t>
      </w:r>
      <w:r>
        <w:rPr>
          <w:color w:val="231F20"/>
        </w:rPr>
        <w:t>variances</w:t>
      </w:r>
      <w:r>
        <w:rPr>
          <w:color w:val="231F20"/>
          <w:spacing w:val="-5"/>
        </w:rPr>
        <w:t> </w:t>
      </w:r>
      <w:r>
        <w:rPr>
          <w:color w:val="231F20"/>
        </w:rPr>
        <w:t>are</w:t>
      </w:r>
      <w:r>
        <w:rPr>
          <w:color w:val="231F20"/>
          <w:spacing w:val="-5"/>
        </w:rPr>
        <w:t> </w:t>
      </w:r>
      <w:r>
        <w:rPr>
          <w:color w:val="231F20"/>
        </w:rPr>
        <w:t>useful for determining project status.</w:t>
      </w:r>
    </w:p>
    <w:p>
      <w:pPr>
        <w:pStyle w:val="ListParagraph"/>
        <w:numPr>
          <w:ilvl w:val="0"/>
          <w:numId w:val="73"/>
        </w:numPr>
        <w:tabs>
          <w:tab w:pos="739" w:val="left" w:leader="none"/>
          <w:tab w:pos="749" w:val="left" w:leader="none"/>
        </w:tabs>
        <w:spacing w:line="223" w:lineRule="auto" w:before="0" w:after="0"/>
        <w:ind w:left="739" w:right="632" w:hanging="170"/>
        <w:jc w:val="left"/>
        <w:rPr>
          <w:sz w:val="18"/>
        </w:rPr>
      </w:pPr>
      <w:r>
        <w:rPr>
          <w:color w:val="231F20"/>
          <w:sz w:val="18"/>
        </w:rPr>
        <w:tab/>
      </w:r>
      <w:r>
        <w:rPr>
          <w:b/>
          <w:color w:val="231F20"/>
          <w:sz w:val="18"/>
        </w:rPr>
        <w:t>Schedule performance index. </w:t>
      </w:r>
      <w:r>
        <w:rPr>
          <w:color w:val="231F20"/>
          <w:sz w:val="18"/>
        </w:rPr>
        <w:t>The schedule performance</w:t>
      </w:r>
      <w:r>
        <w:rPr>
          <w:color w:val="231F20"/>
          <w:spacing w:val="-5"/>
          <w:sz w:val="18"/>
        </w:rPr>
        <w:t> </w:t>
      </w:r>
      <w:r>
        <w:rPr>
          <w:color w:val="231F20"/>
          <w:sz w:val="18"/>
        </w:rPr>
        <w:t>index</w:t>
      </w:r>
      <w:r>
        <w:rPr>
          <w:color w:val="231F20"/>
          <w:spacing w:val="-5"/>
          <w:sz w:val="18"/>
        </w:rPr>
        <w:t> </w:t>
      </w:r>
      <w:r>
        <w:rPr>
          <w:color w:val="231F20"/>
          <w:sz w:val="18"/>
        </w:rPr>
        <w:t>(SPI)</w:t>
      </w:r>
      <w:r>
        <w:rPr>
          <w:color w:val="231F20"/>
          <w:spacing w:val="-5"/>
          <w:sz w:val="18"/>
        </w:rPr>
        <w:t> </w:t>
      </w:r>
      <w:r>
        <w:rPr>
          <w:color w:val="231F20"/>
          <w:sz w:val="18"/>
        </w:rPr>
        <w:t>is</w:t>
      </w:r>
      <w:r>
        <w:rPr>
          <w:color w:val="231F20"/>
          <w:spacing w:val="-5"/>
          <w:sz w:val="18"/>
        </w:rPr>
        <w:t> </w:t>
      </w:r>
      <w:r>
        <w:rPr>
          <w:color w:val="231F20"/>
          <w:sz w:val="18"/>
        </w:rPr>
        <w:t>a</w:t>
      </w:r>
      <w:r>
        <w:rPr>
          <w:color w:val="231F20"/>
          <w:spacing w:val="-5"/>
          <w:sz w:val="18"/>
        </w:rPr>
        <w:t> </w:t>
      </w:r>
      <w:r>
        <w:rPr>
          <w:color w:val="231F20"/>
          <w:sz w:val="18"/>
        </w:rPr>
        <w:t>measure</w:t>
      </w:r>
      <w:r>
        <w:rPr>
          <w:color w:val="231F20"/>
          <w:spacing w:val="-5"/>
          <w:sz w:val="18"/>
        </w:rPr>
        <w:t> </w:t>
      </w:r>
      <w:r>
        <w:rPr>
          <w:color w:val="231F20"/>
          <w:sz w:val="18"/>
        </w:rPr>
        <w:t>of</w:t>
      </w:r>
      <w:r>
        <w:rPr>
          <w:color w:val="231F20"/>
          <w:spacing w:val="-5"/>
          <w:sz w:val="18"/>
        </w:rPr>
        <w:t> </w:t>
      </w:r>
      <w:r>
        <w:rPr>
          <w:color w:val="231F20"/>
          <w:sz w:val="18"/>
        </w:rPr>
        <w:t>schedule efficiency expressed as the ratio of earned value to planned value. It measures how efficiently the</w:t>
      </w:r>
    </w:p>
    <w:p>
      <w:pPr>
        <w:pStyle w:val="BodyText"/>
        <w:spacing w:line="223" w:lineRule="auto"/>
        <w:ind w:left="739" w:right="402"/>
      </w:pPr>
      <w:r>
        <w:rPr>
          <w:color w:val="231F20"/>
        </w:rPr>
        <w:t>project</w:t>
      </w:r>
      <w:r>
        <w:rPr>
          <w:color w:val="231F20"/>
          <w:spacing w:val="-4"/>
        </w:rPr>
        <w:t> </w:t>
      </w:r>
      <w:r>
        <w:rPr>
          <w:color w:val="231F20"/>
        </w:rPr>
        <w:t>team</w:t>
      </w:r>
      <w:r>
        <w:rPr>
          <w:color w:val="231F20"/>
          <w:spacing w:val="-4"/>
        </w:rPr>
        <w:t> </w:t>
      </w:r>
      <w:r>
        <w:rPr>
          <w:color w:val="231F20"/>
        </w:rPr>
        <w:t>is</w:t>
      </w:r>
      <w:r>
        <w:rPr>
          <w:color w:val="231F20"/>
          <w:spacing w:val="-4"/>
        </w:rPr>
        <w:t> </w:t>
      </w:r>
      <w:r>
        <w:rPr>
          <w:color w:val="231F20"/>
        </w:rPr>
        <w:t>using</w:t>
      </w:r>
      <w:r>
        <w:rPr>
          <w:color w:val="231F20"/>
          <w:spacing w:val="-4"/>
        </w:rPr>
        <w:t> </w:t>
      </w:r>
      <w:r>
        <w:rPr>
          <w:color w:val="231F20"/>
        </w:rPr>
        <w:t>its</w:t>
      </w:r>
      <w:r>
        <w:rPr>
          <w:color w:val="231F20"/>
          <w:spacing w:val="-4"/>
        </w:rPr>
        <w:t> </w:t>
      </w:r>
      <w:r>
        <w:rPr>
          <w:color w:val="231F20"/>
        </w:rPr>
        <w:t>time.</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sometimes</w:t>
      </w:r>
      <w:r>
        <w:rPr>
          <w:color w:val="231F20"/>
          <w:spacing w:val="-4"/>
        </w:rPr>
        <w:t> </w:t>
      </w:r>
      <w:r>
        <w:rPr>
          <w:color w:val="231F20"/>
        </w:rPr>
        <w:t>used</w:t>
      </w:r>
      <w:r>
        <w:rPr>
          <w:color w:val="231F20"/>
          <w:spacing w:val="-4"/>
        </w:rPr>
        <w:t> </w:t>
      </w:r>
      <w:r>
        <w:rPr>
          <w:color w:val="231F20"/>
        </w:rPr>
        <w:t>in conjunction with the cost performance index (CPI)</w:t>
      </w:r>
      <w:r>
        <w:rPr>
          <w:color w:val="231F20"/>
          <w:spacing w:val="40"/>
        </w:rPr>
        <w:t> </w:t>
      </w:r>
      <w:r>
        <w:rPr>
          <w:color w:val="231F20"/>
        </w:rPr>
        <w:t>to forecast the final project completion estimates.</w:t>
      </w:r>
    </w:p>
    <w:p>
      <w:pPr>
        <w:pStyle w:val="BodyText"/>
        <w:spacing w:line="220" w:lineRule="auto"/>
        <w:ind w:left="739" w:right="393"/>
      </w:pPr>
      <w:r>
        <w:rPr>
          <w:color w:val="231F20"/>
        </w:rPr>
        <w:t>An SPI value less than 1.0 indicates less work was completed</w:t>
      </w:r>
      <w:r>
        <w:rPr>
          <w:color w:val="231F20"/>
          <w:spacing w:val="-5"/>
        </w:rPr>
        <w:t> </w:t>
      </w:r>
      <w:r>
        <w:rPr>
          <w:color w:val="231F20"/>
        </w:rPr>
        <w:t>than</w:t>
      </w:r>
      <w:r>
        <w:rPr>
          <w:color w:val="231F20"/>
          <w:spacing w:val="-5"/>
        </w:rPr>
        <w:t> </w:t>
      </w:r>
      <w:r>
        <w:rPr>
          <w:color w:val="231F20"/>
        </w:rPr>
        <w:t>was</w:t>
      </w:r>
      <w:r>
        <w:rPr>
          <w:color w:val="231F20"/>
          <w:spacing w:val="-5"/>
        </w:rPr>
        <w:t> </w:t>
      </w:r>
      <w:r>
        <w:rPr>
          <w:color w:val="231F20"/>
        </w:rPr>
        <w:t>planned.</w:t>
      </w:r>
      <w:r>
        <w:rPr>
          <w:color w:val="231F20"/>
          <w:spacing w:val="-5"/>
        </w:rPr>
        <w:t> </w:t>
      </w:r>
      <w:r>
        <w:rPr>
          <w:color w:val="231F20"/>
        </w:rPr>
        <w:t>An</w:t>
      </w:r>
      <w:r>
        <w:rPr>
          <w:color w:val="231F20"/>
          <w:spacing w:val="-5"/>
        </w:rPr>
        <w:t> </w:t>
      </w:r>
      <w:r>
        <w:rPr>
          <w:color w:val="231F20"/>
        </w:rPr>
        <w:t>SPI</w:t>
      </w:r>
      <w:r>
        <w:rPr>
          <w:color w:val="231F20"/>
          <w:spacing w:val="-5"/>
        </w:rPr>
        <w:t> </w:t>
      </w:r>
      <w:r>
        <w:rPr>
          <w:color w:val="231F20"/>
        </w:rPr>
        <w:t>greater</w:t>
      </w:r>
      <w:r>
        <w:rPr>
          <w:color w:val="231F20"/>
          <w:spacing w:val="-5"/>
        </w:rPr>
        <w:t> </w:t>
      </w:r>
      <w:r>
        <w:rPr>
          <w:color w:val="231F20"/>
        </w:rPr>
        <w:t>than</w:t>
      </w:r>
      <w:r>
        <w:rPr>
          <w:color w:val="231F20"/>
          <w:spacing w:val="-5"/>
        </w:rPr>
        <w:t> </w:t>
      </w:r>
      <w:r>
        <w:rPr>
          <w:color w:val="231F20"/>
        </w:rPr>
        <w:t>1.0 indicates that more work was completed than was planned. Because the SPI measures all project work, the</w:t>
      </w:r>
      <w:r>
        <w:rPr>
          <w:color w:val="231F20"/>
          <w:spacing w:val="-3"/>
        </w:rPr>
        <w:t> </w:t>
      </w:r>
      <w:r>
        <w:rPr>
          <w:color w:val="231F20"/>
        </w:rPr>
        <w:t>performance</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critical</w:t>
      </w:r>
      <w:r>
        <w:rPr>
          <w:color w:val="231F20"/>
          <w:spacing w:val="-3"/>
        </w:rPr>
        <w:t> </w:t>
      </w:r>
      <w:r>
        <w:rPr>
          <w:color w:val="231F20"/>
        </w:rPr>
        <w:t>path</w:t>
      </w:r>
      <w:r>
        <w:rPr>
          <w:color w:val="231F20"/>
          <w:spacing w:val="-3"/>
        </w:rPr>
        <w:t> </w:t>
      </w:r>
      <w:r>
        <w:rPr>
          <w:color w:val="231F20"/>
        </w:rPr>
        <w:t>also</w:t>
      </w:r>
      <w:r>
        <w:rPr>
          <w:color w:val="231F20"/>
          <w:spacing w:val="-3"/>
        </w:rPr>
        <w:t> </w:t>
      </w:r>
      <w:r>
        <w:rPr>
          <w:color w:val="231F20"/>
        </w:rPr>
        <w:t>needs</w:t>
      </w:r>
      <w:r>
        <w:rPr>
          <w:color w:val="231F20"/>
          <w:spacing w:val="-3"/>
        </w:rPr>
        <w:t> </w:t>
      </w:r>
      <w:r>
        <w:rPr>
          <w:color w:val="231F20"/>
        </w:rPr>
        <w:t>to</w:t>
      </w:r>
      <w:r>
        <w:rPr>
          <w:color w:val="231F20"/>
          <w:spacing w:val="-3"/>
        </w:rPr>
        <w:t> </w:t>
      </w:r>
      <w:r>
        <w:rPr>
          <w:color w:val="231F20"/>
        </w:rPr>
        <w:t>be analyzed</w:t>
      </w:r>
      <w:r>
        <w:rPr>
          <w:color w:val="231F20"/>
          <w:spacing w:val="-2"/>
        </w:rPr>
        <w:t> </w:t>
      </w:r>
      <w:r>
        <w:rPr>
          <w:color w:val="231F20"/>
        </w:rPr>
        <w:t>to</w:t>
      </w:r>
      <w:r>
        <w:rPr>
          <w:color w:val="231F20"/>
          <w:spacing w:val="-2"/>
        </w:rPr>
        <w:t> </w:t>
      </w:r>
      <w:r>
        <w:rPr>
          <w:color w:val="231F20"/>
        </w:rPr>
        <w:t>determine</w:t>
      </w:r>
      <w:r>
        <w:rPr>
          <w:color w:val="231F20"/>
          <w:spacing w:val="-2"/>
        </w:rPr>
        <w:t> </w:t>
      </w:r>
      <w:r>
        <w:rPr>
          <w:color w:val="231F20"/>
        </w:rPr>
        <w:t>whether</w:t>
      </w:r>
      <w:r>
        <w:rPr>
          <w:color w:val="231F20"/>
          <w:spacing w:val="-2"/>
        </w:rPr>
        <w:t> </w:t>
      </w:r>
      <w:r>
        <w:rPr>
          <w:color w:val="231F20"/>
        </w:rPr>
        <w:t>the</w:t>
      </w:r>
      <w:r>
        <w:rPr>
          <w:color w:val="231F20"/>
          <w:spacing w:val="-2"/>
        </w:rPr>
        <w:t> </w:t>
      </w:r>
      <w:r>
        <w:rPr>
          <w:color w:val="231F20"/>
        </w:rPr>
        <w:t>project</w:t>
      </w:r>
      <w:r>
        <w:rPr>
          <w:color w:val="231F20"/>
          <w:spacing w:val="-2"/>
        </w:rPr>
        <w:t> </w:t>
      </w:r>
      <w:r>
        <w:rPr>
          <w:color w:val="231F20"/>
        </w:rPr>
        <w:t>will</w:t>
      </w:r>
      <w:r>
        <w:rPr>
          <w:color w:val="231F20"/>
          <w:spacing w:val="-2"/>
        </w:rPr>
        <w:t> </w:t>
      </w:r>
      <w:r>
        <w:rPr>
          <w:color w:val="231F20"/>
        </w:rPr>
        <w:t>finish ahead of or behind its planned finish date. The SPI</w:t>
      </w:r>
      <w:r>
        <w:rPr>
          <w:color w:val="231F20"/>
          <w:spacing w:val="40"/>
        </w:rPr>
        <w:t> </w:t>
      </w:r>
      <w:r>
        <w:rPr>
          <w:color w:val="231F20"/>
        </w:rPr>
        <w:t>is equal to the ratio of the EV to the PV. </w:t>
      </w:r>
      <w:r>
        <w:rPr>
          <w:i/>
          <w:color w:val="231F20"/>
        </w:rPr>
        <w:t>Equation: </w:t>
      </w:r>
      <w:r>
        <w:rPr>
          <w:color w:val="231F20"/>
        </w:rPr>
        <w:t>SPI </w:t>
      </w:r>
      <w:r>
        <w:rPr>
          <w:rFonts w:ascii="Verdana"/>
          <w:color w:val="231F20"/>
        </w:rPr>
        <w:t>5 </w:t>
      </w:r>
      <w:r>
        <w:rPr>
          <w:color w:val="231F20"/>
        </w:rPr>
        <w:t>EV/PV</w:t>
      </w:r>
    </w:p>
    <w:p>
      <w:pPr>
        <w:spacing w:line="195" w:lineRule="exact" w:before="0"/>
        <w:ind w:left="460" w:right="0" w:firstLine="0"/>
        <w:jc w:val="left"/>
        <w:rPr>
          <w:sz w:val="18"/>
        </w:rPr>
      </w:pPr>
      <w:r>
        <w:rPr>
          <w:color w:val="231F20"/>
          <w:spacing w:val="-10"/>
          <w:sz w:val="18"/>
        </w:rPr>
        <w:t>…</w:t>
      </w:r>
    </w:p>
    <w:p>
      <w:pPr>
        <w:pStyle w:val="BodyText"/>
        <w:spacing w:line="223" w:lineRule="auto" w:before="196"/>
        <w:ind w:left="460" w:right="456"/>
      </w:pPr>
      <w:r>
        <w:rPr>
          <w:color w:val="231F20"/>
        </w:rPr>
        <w:t>The three parameters of planned value, earned value, and</w:t>
      </w:r>
      <w:r>
        <w:rPr>
          <w:color w:val="231F20"/>
          <w:spacing w:val="-5"/>
        </w:rPr>
        <w:t> </w:t>
      </w:r>
      <w:r>
        <w:rPr>
          <w:color w:val="231F20"/>
        </w:rPr>
        <w:t>actual</w:t>
      </w:r>
      <w:r>
        <w:rPr>
          <w:color w:val="231F20"/>
          <w:spacing w:val="-5"/>
        </w:rPr>
        <w:t> </w:t>
      </w:r>
      <w:r>
        <w:rPr>
          <w:color w:val="231F20"/>
        </w:rPr>
        <w:t>cost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reported</w:t>
      </w:r>
      <w:r>
        <w:rPr>
          <w:color w:val="231F20"/>
          <w:spacing w:val="-5"/>
        </w:rPr>
        <w:t> </w:t>
      </w:r>
      <w:r>
        <w:rPr>
          <w:color w:val="231F20"/>
        </w:rPr>
        <w:t>on</w:t>
      </w:r>
      <w:r>
        <w:rPr>
          <w:color w:val="231F20"/>
          <w:spacing w:val="-5"/>
        </w:rPr>
        <w:t> </w:t>
      </w:r>
      <w:r>
        <w:rPr>
          <w:color w:val="231F20"/>
        </w:rPr>
        <w:t>both a period-by-period basis (typically weekly or monthly) and on a cumulative basis. Figure 7-12 uses S-curves</w:t>
      </w:r>
    </w:p>
    <w:p>
      <w:pPr>
        <w:pStyle w:val="BodyText"/>
        <w:spacing w:line="223" w:lineRule="auto"/>
        <w:ind w:left="460" w:right="456"/>
      </w:pPr>
      <w:r>
        <w:rPr>
          <w:color w:val="231F20"/>
        </w:rPr>
        <w:t>to</w:t>
      </w:r>
      <w:r>
        <w:rPr>
          <w:color w:val="231F20"/>
          <w:spacing w:val="-4"/>
        </w:rPr>
        <w:t> </w:t>
      </w:r>
      <w:r>
        <w:rPr>
          <w:color w:val="231F20"/>
        </w:rPr>
        <w:t>display</w:t>
      </w:r>
      <w:r>
        <w:rPr>
          <w:color w:val="231F20"/>
          <w:spacing w:val="-4"/>
        </w:rPr>
        <w:t> </w:t>
      </w:r>
      <w:r>
        <w:rPr>
          <w:color w:val="231F20"/>
        </w:rPr>
        <w:t>EV</w:t>
      </w:r>
      <w:r>
        <w:rPr>
          <w:color w:val="231F20"/>
          <w:spacing w:val="-4"/>
        </w:rPr>
        <w:t> </w:t>
      </w:r>
      <w:r>
        <w:rPr>
          <w:color w:val="231F20"/>
        </w:rPr>
        <w:t>data</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performing</w:t>
      </w:r>
      <w:r>
        <w:rPr>
          <w:color w:val="231F20"/>
          <w:spacing w:val="-4"/>
        </w:rPr>
        <w:t> </w:t>
      </w:r>
      <w:r>
        <w:rPr>
          <w:color w:val="231F20"/>
        </w:rPr>
        <w:t>over budget and behind schedule.</w:t>
      </w:r>
    </w:p>
    <w:p>
      <w:pPr>
        <w:spacing w:after="0" w:line="223" w:lineRule="auto"/>
        <w:sectPr>
          <w:pgSz w:w="6120" w:h="9720"/>
          <w:pgMar w:header="0" w:footer="293" w:top="240" w:bottom="480" w:left="440" w:right="420"/>
        </w:sectPr>
      </w:pPr>
    </w:p>
    <w:p>
      <w:pPr>
        <w:pStyle w:val="Heading3"/>
      </w:pPr>
      <w:bookmarkStart w:name="Section 8: Project Quality Management" w:id="60"/>
      <w:bookmarkEnd w:id="60"/>
      <w:r>
        <w:rPr>
          <w:b w:val="0"/>
        </w:rPr>
      </w:r>
      <w:bookmarkStart w:name="_bookmark25" w:id="61"/>
      <w:bookmarkEnd w:id="61"/>
      <w:r>
        <w:rPr>
          <w:b w:val="0"/>
        </w:rPr>
      </w:r>
      <w:r>
        <w:rPr>
          <w:color w:val="231F20"/>
        </w:rPr>
        <w:t>Project</w:t>
      </w:r>
      <w:r>
        <w:rPr>
          <w:color w:val="231F20"/>
          <w:spacing w:val="1"/>
        </w:rPr>
        <w:t> </w:t>
      </w:r>
      <w:r>
        <w:rPr>
          <w:color w:val="231F20"/>
        </w:rPr>
        <w:t>Quality</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8</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18"/>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i/>
          <w:color w:val="231F20"/>
          <w:spacing w:val="9"/>
          <w:sz w:val="18"/>
        </w:rPr>
        <w:t> </w:t>
      </w:r>
      <w:r>
        <w:rPr>
          <w:color w:val="231F20"/>
          <w:sz w:val="18"/>
        </w:rPr>
        <w:t>Introduction,</w:t>
      </w:r>
      <w:r>
        <w:rPr>
          <w:color w:val="231F20"/>
          <w:spacing w:val="1"/>
          <w:sz w:val="18"/>
        </w:rPr>
        <w:t> </w:t>
      </w:r>
      <w:r>
        <w:rPr>
          <w:color w:val="231F20"/>
          <w:sz w:val="18"/>
        </w:rPr>
        <w:t>page</w:t>
      </w:r>
      <w:r>
        <w:rPr>
          <w:color w:val="231F20"/>
          <w:spacing w:val="1"/>
          <w:sz w:val="18"/>
        </w:rPr>
        <w:t> </w:t>
      </w:r>
      <w:r>
        <w:rPr>
          <w:color w:val="231F20"/>
          <w:spacing w:val="-5"/>
          <w:sz w:val="18"/>
        </w:rPr>
        <w:t>271</w:t>
      </w:r>
    </w:p>
    <w:p>
      <w:pPr>
        <w:pStyle w:val="Heading5"/>
      </w:pPr>
      <w:r>
        <w:rPr>
          <w:color w:val="231F20"/>
        </w:rPr>
        <w:t>Project</w:t>
      </w:r>
      <w:r>
        <w:rPr>
          <w:color w:val="231F20"/>
          <w:spacing w:val="-1"/>
        </w:rPr>
        <w:t> </w:t>
      </w:r>
      <w:r>
        <w:rPr>
          <w:color w:val="231F20"/>
        </w:rPr>
        <w:t>Quality</w:t>
      </w:r>
      <w:r>
        <w:rPr>
          <w:color w:val="231F20"/>
          <w:spacing w:val="1"/>
        </w:rPr>
        <w:t> </w:t>
      </w:r>
      <w:r>
        <w:rPr>
          <w:color w:val="231F20"/>
          <w:spacing w:val="-2"/>
        </w:rPr>
        <w:t>Management</w:t>
      </w:r>
    </w:p>
    <w:p>
      <w:pPr>
        <w:pStyle w:val="BodyText"/>
        <w:spacing w:line="223" w:lineRule="auto" w:before="4"/>
        <w:ind w:left="700" w:right="358"/>
      </w:pPr>
      <w:r>
        <w:rPr>
          <w:color w:val="231F20"/>
        </w:rPr>
        <w:t>Project Quality Management includes the processes for incorporating the organization’s quality policy regarding</w:t>
      </w:r>
      <w:r>
        <w:rPr>
          <w:color w:val="231F20"/>
          <w:spacing w:val="-8"/>
        </w:rPr>
        <w:t> </w:t>
      </w:r>
      <w:r>
        <w:rPr>
          <w:color w:val="231F20"/>
        </w:rPr>
        <w:t>planning,</w:t>
      </w:r>
      <w:r>
        <w:rPr>
          <w:color w:val="231F20"/>
          <w:spacing w:val="-8"/>
        </w:rPr>
        <w:t> </w:t>
      </w:r>
      <w:r>
        <w:rPr>
          <w:color w:val="231F20"/>
        </w:rPr>
        <w:t>managing,</w:t>
      </w:r>
      <w:r>
        <w:rPr>
          <w:color w:val="231F20"/>
          <w:spacing w:val="-8"/>
        </w:rPr>
        <w:t> </w:t>
      </w:r>
      <w:r>
        <w:rPr>
          <w:color w:val="231F20"/>
        </w:rPr>
        <w:t>and</w:t>
      </w:r>
      <w:r>
        <w:rPr>
          <w:color w:val="231F20"/>
          <w:spacing w:val="-8"/>
        </w:rPr>
        <w:t> </w:t>
      </w:r>
      <w:r>
        <w:rPr>
          <w:color w:val="231F20"/>
        </w:rPr>
        <w:t>controlling</w:t>
      </w:r>
      <w:r>
        <w:rPr>
          <w:color w:val="231F20"/>
          <w:spacing w:val="-8"/>
        </w:rPr>
        <w:t> </w:t>
      </w:r>
      <w:r>
        <w:rPr>
          <w:color w:val="231F20"/>
        </w:rPr>
        <w:t>project and product quality requirements in order to meet stakeholders’ objectives. Project Quality Management</w:t>
      </w:r>
    </w:p>
    <w:p>
      <w:pPr>
        <w:pStyle w:val="BodyText"/>
        <w:spacing w:line="223" w:lineRule="auto"/>
        <w:ind w:left="700" w:right="159"/>
      </w:pPr>
      <w:r>
        <w:rPr>
          <w:color w:val="231F20"/>
        </w:rPr>
        <w:t>also</w:t>
      </w:r>
      <w:r>
        <w:rPr>
          <w:color w:val="231F20"/>
          <w:spacing w:val="-8"/>
        </w:rPr>
        <w:t> </w:t>
      </w:r>
      <w:r>
        <w:rPr>
          <w:color w:val="231F20"/>
        </w:rPr>
        <w:t>supports</w:t>
      </w:r>
      <w:r>
        <w:rPr>
          <w:color w:val="231F20"/>
          <w:spacing w:val="-8"/>
        </w:rPr>
        <w:t> </w:t>
      </w:r>
      <w:r>
        <w:rPr>
          <w:color w:val="231F20"/>
        </w:rPr>
        <w:t>continuous</w:t>
      </w:r>
      <w:r>
        <w:rPr>
          <w:color w:val="231F20"/>
          <w:spacing w:val="-8"/>
        </w:rPr>
        <w:t> </w:t>
      </w:r>
      <w:r>
        <w:rPr>
          <w:color w:val="231F20"/>
        </w:rPr>
        <w:t>process</w:t>
      </w:r>
      <w:r>
        <w:rPr>
          <w:color w:val="231F20"/>
          <w:spacing w:val="-8"/>
        </w:rPr>
        <w:t> </w:t>
      </w:r>
      <w:r>
        <w:rPr>
          <w:color w:val="231F20"/>
        </w:rPr>
        <w:t>improvement</w:t>
      </w:r>
      <w:r>
        <w:rPr>
          <w:color w:val="231F20"/>
          <w:spacing w:val="-8"/>
        </w:rPr>
        <w:t> </w:t>
      </w:r>
      <w:r>
        <w:rPr>
          <w:color w:val="231F20"/>
        </w:rPr>
        <w:t>activities as</w:t>
      </w:r>
      <w:r>
        <w:rPr>
          <w:color w:val="231F20"/>
          <w:spacing w:val="-2"/>
        </w:rPr>
        <w:t> </w:t>
      </w:r>
      <w:r>
        <w:rPr>
          <w:color w:val="231F20"/>
        </w:rPr>
        <w:t>undertaken on</w:t>
      </w:r>
      <w:r>
        <w:rPr>
          <w:color w:val="231F20"/>
          <w:spacing w:val="1"/>
        </w:rPr>
        <w:t> </w:t>
      </w:r>
      <w:r>
        <w:rPr>
          <w:color w:val="231F20"/>
        </w:rPr>
        <w:t>behalf of</w:t>
      </w:r>
      <w:r>
        <w:rPr>
          <w:color w:val="231F20"/>
          <w:spacing w:val="1"/>
        </w:rPr>
        <w:t> </w:t>
      </w:r>
      <w:r>
        <w:rPr>
          <w:color w:val="231F20"/>
        </w:rPr>
        <w:t>the performing</w:t>
      </w:r>
      <w:r>
        <w:rPr>
          <w:color w:val="231F20"/>
          <w:spacing w:val="1"/>
        </w:rPr>
        <w:t> </w:t>
      </w:r>
      <w:r>
        <w:rPr>
          <w:color w:val="231F20"/>
          <w:spacing w:val="-2"/>
        </w:rPr>
        <w:t>organization.</w:t>
      </w:r>
    </w:p>
    <w:p>
      <w:pPr>
        <w:spacing w:after="0" w:line="223" w:lineRule="auto"/>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1"/>
          <w:sz w:val="18"/>
        </w:rPr>
        <w:t> </w:t>
      </w:r>
      <w:r>
        <w:rPr>
          <w:color w:val="231F20"/>
          <w:sz w:val="18"/>
        </w:rPr>
        <w:t>page</w:t>
      </w:r>
      <w:r>
        <w:rPr>
          <w:color w:val="231F20"/>
          <w:spacing w:val="1"/>
          <w:sz w:val="18"/>
        </w:rPr>
        <w:t> </w:t>
      </w:r>
      <w:r>
        <w:rPr>
          <w:color w:val="231F20"/>
          <w:spacing w:val="-5"/>
          <w:sz w:val="18"/>
        </w:rPr>
        <w:t>274</w:t>
      </w:r>
    </w:p>
    <w:p>
      <w:pPr>
        <w:pStyle w:val="Heading5"/>
        <w:ind w:left="460"/>
      </w:pPr>
      <w:r>
        <w:rPr>
          <w:color w:val="231F20"/>
        </w:rPr>
        <w:t>Project</w:t>
      </w:r>
      <w:r>
        <w:rPr>
          <w:color w:val="231F20"/>
          <w:spacing w:val="-1"/>
        </w:rPr>
        <w:t> </w:t>
      </w:r>
      <w:r>
        <w:rPr>
          <w:color w:val="231F20"/>
        </w:rPr>
        <w:t>Quality</w:t>
      </w:r>
      <w:r>
        <w:rPr>
          <w:color w:val="231F20"/>
          <w:spacing w:val="1"/>
        </w:rPr>
        <w:t> </w:t>
      </w:r>
      <w:r>
        <w:rPr>
          <w:color w:val="231F20"/>
          <w:spacing w:val="-2"/>
        </w:rPr>
        <w:t>Management</w:t>
      </w:r>
    </w:p>
    <w:p>
      <w:pPr>
        <w:pStyle w:val="BodyText"/>
        <w:spacing w:line="223" w:lineRule="auto" w:before="4"/>
        <w:ind w:left="460" w:right="566"/>
      </w:pPr>
      <w:r>
        <w:rPr>
          <w:color w:val="231F20"/>
        </w:rPr>
        <w:t>Quality</w:t>
      </w:r>
      <w:r>
        <w:rPr>
          <w:color w:val="231F20"/>
          <w:spacing w:val="-5"/>
        </w:rPr>
        <w:t> </w:t>
      </w:r>
      <w:r>
        <w:rPr>
          <w:color w:val="231F20"/>
        </w:rPr>
        <w:t>and</w:t>
      </w:r>
      <w:r>
        <w:rPr>
          <w:color w:val="231F20"/>
          <w:spacing w:val="-5"/>
        </w:rPr>
        <w:t> </w:t>
      </w:r>
      <w:r>
        <w:rPr>
          <w:color w:val="231F20"/>
        </w:rPr>
        <w:t>grade</w:t>
      </w:r>
      <w:r>
        <w:rPr>
          <w:color w:val="231F20"/>
          <w:spacing w:val="-5"/>
        </w:rPr>
        <w:t> </w:t>
      </w:r>
      <w:r>
        <w:rPr>
          <w:color w:val="231F20"/>
        </w:rPr>
        <w:t>are</w:t>
      </w:r>
      <w:r>
        <w:rPr>
          <w:color w:val="231F20"/>
          <w:spacing w:val="-5"/>
        </w:rPr>
        <w:t> </w:t>
      </w:r>
      <w:r>
        <w:rPr>
          <w:color w:val="231F20"/>
        </w:rPr>
        <w:t>not</w:t>
      </w:r>
      <w:r>
        <w:rPr>
          <w:color w:val="231F20"/>
          <w:spacing w:val="-5"/>
        </w:rPr>
        <w:t> </w:t>
      </w:r>
      <w:r>
        <w:rPr>
          <w:color w:val="231F20"/>
        </w:rPr>
        <w:t>the</w:t>
      </w:r>
      <w:r>
        <w:rPr>
          <w:color w:val="231F20"/>
          <w:spacing w:val="-5"/>
        </w:rPr>
        <w:t> </w:t>
      </w:r>
      <w:r>
        <w:rPr>
          <w:color w:val="231F20"/>
        </w:rPr>
        <w:t>same</w:t>
      </w:r>
      <w:r>
        <w:rPr>
          <w:color w:val="231F20"/>
          <w:spacing w:val="-5"/>
        </w:rPr>
        <w:t> </w:t>
      </w:r>
      <w:r>
        <w:rPr>
          <w:color w:val="231F20"/>
        </w:rPr>
        <w:t>concepts.</w:t>
      </w:r>
      <w:r>
        <w:rPr>
          <w:color w:val="231F20"/>
          <w:spacing w:val="-5"/>
        </w:rPr>
        <w:t> </w:t>
      </w:r>
      <w:r>
        <w:rPr>
          <w:color w:val="231F20"/>
        </w:rPr>
        <w:t>Quality as a delivered performance or result is “the degree</w:t>
      </w:r>
    </w:p>
    <w:p>
      <w:pPr>
        <w:pStyle w:val="BodyText"/>
        <w:spacing w:line="223" w:lineRule="auto"/>
        <w:ind w:left="460" w:right="456"/>
      </w:pPr>
      <w:r>
        <w:rPr>
          <w:color w:val="231F20"/>
        </w:rPr>
        <w:t>to which a set of inherent characteristics fulfill requirements”</w:t>
      </w:r>
      <w:r>
        <w:rPr>
          <w:color w:val="231F20"/>
          <w:spacing w:val="-5"/>
        </w:rPr>
        <w:t> </w:t>
      </w:r>
      <w:r>
        <w:rPr>
          <w:color w:val="231F20"/>
        </w:rPr>
        <w:t>(ISO</w:t>
      </w:r>
      <w:r>
        <w:rPr>
          <w:color w:val="231F20"/>
          <w:spacing w:val="-5"/>
        </w:rPr>
        <w:t> </w:t>
      </w:r>
      <w:r>
        <w:rPr>
          <w:color w:val="231F20"/>
        </w:rPr>
        <w:t>9000</w:t>
      </w:r>
      <w:r>
        <w:rPr>
          <w:color w:val="231F20"/>
          <w:spacing w:val="-5"/>
        </w:rPr>
        <w:t> </w:t>
      </w:r>
      <w:r>
        <w:rPr>
          <w:color w:val="231F20"/>
        </w:rPr>
        <w:t>[18]).</w:t>
      </w:r>
      <w:r>
        <w:rPr>
          <w:color w:val="231F20"/>
          <w:spacing w:val="-5"/>
        </w:rPr>
        <w:t> </w:t>
      </w:r>
      <w:r>
        <w:rPr>
          <w:color w:val="231F20"/>
        </w:rPr>
        <w:t>Grade</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design</w:t>
      </w:r>
      <w:r>
        <w:rPr>
          <w:color w:val="231F20"/>
          <w:spacing w:val="-5"/>
        </w:rPr>
        <w:t> </w:t>
      </w:r>
      <w:r>
        <w:rPr>
          <w:color w:val="231F20"/>
        </w:rPr>
        <w:t>intent is a category assigned to deliverables having the same functional use but different technical characteristics.</w:t>
      </w:r>
    </w:p>
    <w:p>
      <w:pPr>
        <w:pStyle w:val="BodyText"/>
        <w:spacing w:line="223" w:lineRule="auto"/>
        <w:ind w:left="460" w:right="456"/>
      </w:pPr>
      <w:r>
        <w:rPr>
          <w:color w:val="231F20"/>
        </w:rPr>
        <w:t>The</w:t>
      </w:r>
      <w:r>
        <w:rPr>
          <w:color w:val="231F20"/>
          <w:spacing w:val="-6"/>
        </w:rPr>
        <w:t> </w:t>
      </w:r>
      <w:r>
        <w:rPr>
          <w:color w:val="231F20"/>
        </w:rPr>
        <w:t>project</w:t>
      </w:r>
      <w:r>
        <w:rPr>
          <w:color w:val="231F20"/>
          <w:spacing w:val="-6"/>
        </w:rPr>
        <w:t> </w:t>
      </w:r>
      <w:r>
        <w:rPr>
          <w:color w:val="231F20"/>
        </w:rPr>
        <w:t>manager</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management</w:t>
      </w:r>
      <w:r>
        <w:rPr>
          <w:color w:val="231F20"/>
          <w:spacing w:val="-6"/>
        </w:rPr>
        <w:t> </w:t>
      </w:r>
      <w:r>
        <w:rPr>
          <w:color w:val="231F20"/>
        </w:rPr>
        <w:t>team are responsible for managing the trade-offs associated with delivering the required levels of both quality and grade. While a quality level that fails to meet quality requirements</w:t>
      </w:r>
      <w:r>
        <w:rPr>
          <w:color w:val="231F20"/>
          <w:spacing w:val="-4"/>
        </w:rPr>
        <w:t> </w:t>
      </w:r>
      <w:r>
        <w:rPr>
          <w:color w:val="231F20"/>
        </w:rPr>
        <w:t>is</w:t>
      </w:r>
      <w:r>
        <w:rPr>
          <w:color w:val="231F20"/>
          <w:spacing w:val="-4"/>
        </w:rPr>
        <w:t> </w:t>
      </w:r>
      <w:r>
        <w:rPr>
          <w:color w:val="231F20"/>
        </w:rPr>
        <w:t>always</w:t>
      </w:r>
      <w:r>
        <w:rPr>
          <w:color w:val="231F20"/>
          <w:spacing w:val="-4"/>
        </w:rPr>
        <w:t> </w:t>
      </w:r>
      <w:r>
        <w:rPr>
          <w:color w:val="231F20"/>
        </w:rPr>
        <w:t>a</w:t>
      </w:r>
      <w:r>
        <w:rPr>
          <w:color w:val="231F20"/>
          <w:spacing w:val="-4"/>
        </w:rPr>
        <w:t> </w:t>
      </w:r>
      <w:r>
        <w:rPr>
          <w:color w:val="231F20"/>
        </w:rPr>
        <w:t>problem,</w:t>
      </w:r>
      <w:r>
        <w:rPr>
          <w:color w:val="231F20"/>
          <w:spacing w:val="-4"/>
        </w:rPr>
        <w:t> </w:t>
      </w:r>
      <w:r>
        <w:rPr>
          <w:color w:val="231F20"/>
        </w:rPr>
        <w:t>a</w:t>
      </w:r>
      <w:r>
        <w:rPr>
          <w:color w:val="231F20"/>
          <w:spacing w:val="-4"/>
        </w:rPr>
        <w:t> </w:t>
      </w:r>
      <w:r>
        <w:rPr>
          <w:color w:val="231F20"/>
        </w:rPr>
        <w:t>low-grade</w:t>
      </w:r>
      <w:r>
        <w:rPr>
          <w:color w:val="231F20"/>
          <w:spacing w:val="-4"/>
        </w:rPr>
        <w:t> </w:t>
      </w:r>
      <w:r>
        <w:rPr>
          <w:color w:val="231F20"/>
        </w:rPr>
        <w:t>product may not be a problem. For example:</w:t>
      </w:r>
    </w:p>
    <w:p>
      <w:pPr>
        <w:pStyle w:val="ListParagraph"/>
        <w:numPr>
          <w:ilvl w:val="0"/>
          <w:numId w:val="74"/>
        </w:numPr>
        <w:tabs>
          <w:tab w:pos="739" w:val="left" w:leader="none"/>
          <w:tab w:pos="749" w:val="left" w:leader="none"/>
        </w:tabs>
        <w:spacing w:line="223" w:lineRule="auto" w:before="0" w:after="0"/>
        <w:ind w:left="739" w:right="388" w:hanging="170"/>
        <w:jc w:val="left"/>
        <w:rPr>
          <w:sz w:val="18"/>
        </w:rPr>
      </w:pPr>
      <w:r>
        <w:rPr>
          <w:color w:val="231F20"/>
          <w:spacing w:val="-123"/>
          <w:sz w:val="18"/>
        </w:rPr>
        <w:tab/>
      </w:r>
      <w:r>
        <w:rPr>
          <w:color w:val="231F20"/>
          <w:sz w:val="18"/>
        </w:rPr>
        <w:t>It</w:t>
      </w:r>
      <w:r>
        <w:rPr>
          <w:color w:val="231F20"/>
          <w:spacing w:val="-123"/>
          <w:sz w:val="18"/>
        </w:rPr>
        <w:t> </w:t>
      </w:r>
      <w:r>
        <w:rPr>
          <w:color w:val="231F20"/>
          <w:sz w:val="18"/>
        </w:rPr>
        <w:t>may</w:t>
      </w:r>
      <w:r>
        <w:rPr>
          <w:color w:val="231F20"/>
          <w:spacing w:val="-123"/>
          <w:sz w:val="18"/>
        </w:rPr>
        <w:t> </w:t>
      </w:r>
      <w:r>
        <w:rPr>
          <w:color w:val="231F20"/>
          <w:sz w:val="18"/>
        </w:rPr>
        <w:t>not</w:t>
      </w:r>
      <w:r>
        <w:rPr>
          <w:color w:val="231F20"/>
          <w:spacing w:val="-123"/>
          <w:sz w:val="18"/>
        </w:rPr>
        <w:t> </w:t>
      </w:r>
      <w:r>
        <w:rPr>
          <w:color w:val="231F20"/>
          <w:sz w:val="18"/>
        </w:rPr>
        <w:t>be</w:t>
      </w:r>
      <w:r>
        <w:rPr>
          <w:color w:val="231F20"/>
          <w:spacing w:val="-123"/>
          <w:sz w:val="18"/>
        </w:rPr>
        <w:t> </w:t>
      </w:r>
      <w:r>
        <w:rPr>
          <w:color w:val="231F20"/>
          <w:sz w:val="18"/>
        </w:rPr>
        <w:t>a</w:t>
      </w:r>
      <w:r>
        <w:rPr>
          <w:color w:val="231F20"/>
          <w:spacing w:val="-123"/>
          <w:sz w:val="18"/>
        </w:rPr>
        <w:t> </w:t>
      </w:r>
      <w:r>
        <w:rPr>
          <w:color w:val="231F20"/>
          <w:sz w:val="18"/>
        </w:rPr>
        <w:t>problem</w:t>
      </w:r>
      <w:r>
        <w:rPr>
          <w:color w:val="231F20"/>
          <w:spacing w:val="-123"/>
          <w:sz w:val="18"/>
        </w:rPr>
        <w:t> </w:t>
      </w:r>
      <w:r>
        <w:rPr>
          <w:color w:val="231F20"/>
          <w:sz w:val="18"/>
        </w:rPr>
        <w:t>if</w:t>
      </w:r>
      <w:r>
        <w:rPr>
          <w:color w:val="231F20"/>
          <w:spacing w:val="-123"/>
          <w:sz w:val="18"/>
        </w:rPr>
        <w:t> </w:t>
      </w:r>
      <w:r>
        <w:rPr>
          <w:color w:val="231F20"/>
          <w:sz w:val="18"/>
        </w:rPr>
        <w:t>a</w:t>
      </w:r>
      <w:r>
        <w:rPr>
          <w:color w:val="231F20"/>
          <w:spacing w:val="-123"/>
          <w:sz w:val="18"/>
        </w:rPr>
        <w:t> </w:t>
      </w:r>
      <w:r>
        <w:rPr>
          <w:color w:val="231F20"/>
          <w:sz w:val="18"/>
        </w:rPr>
        <w:t>suitable</w:t>
      </w:r>
      <w:r>
        <w:rPr>
          <w:color w:val="231F20"/>
          <w:spacing w:val="-123"/>
          <w:sz w:val="18"/>
        </w:rPr>
        <w:t> </w:t>
      </w:r>
      <w:r>
        <w:rPr>
          <w:color w:val="231F20"/>
          <w:sz w:val="18"/>
        </w:rPr>
        <w:t>low-grade </w:t>
      </w:r>
      <w:r>
        <w:rPr>
          <w:color w:val="231F20"/>
          <w:sz w:val="18"/>
        </w:rPr>
        <w:t>      product (one with a limited number of features) is </w:t>
      </w:r>
      <w:r>
        <w:rPr>
          <w:color w:val="231F20"/>
          <w:spacing w:val="-9"/>
          <w:sz w:val="18"/>
        </w:rPr>
        <w:t>of</w:t>
      </w:r>
      <w:r>
        <w:rPr>
          <w:color w:val="231F20"/>
          <w:sz w:val="18"/>
        </w:rPr>
        <w:t> high quality (no obvious defects). In this example, the product would be appropriate for its general purpose of use; or</w:t>
      </w:r>
    </w:p>
    <w:p>
      <w:pPr>
        <w:pStyle w:val="ListParagraph"/>
        <w:numPr>
          <w:ilvl w:val="0"/>
          <w:numId w:val="74"/>
        </w:numPr>
        <w:tabs>
          <w:tab w:pos="739" w:val="left" w:leader="none"/>
          <w:tab w:pos="749" w:val="left" w:leader="none"/>
        </w:tabs>
        <w:spacing w:line="223" w:lineRule="auto" w:before="0" w:after="0"/>
        <w:ind w:left="739" w:right="507" w:hanging="170"/>
        <w:jc w:val="left"/>
        <w:rPr>
          <w:sz w:val="18"/>
        </w:rPr>
      </w:pPr>
      <w:r>
        <w:rPr>
          <w:color w:val="231F20"/>
          <w:spacing w:val="-123"/>
          <w:sz w:val="18"/>
        </w:rPr>
        <w:tab/>
      </w:r>
      <w:r>
        <w:rPr>
          <w:color w:val="231F20"/>
          <w:sz w:val="18"/>
        </w:rPr>
        <w:t>It</w:t>
      </w:r>
      <w:r>
        <w:rPr>
          <w:color w:val="231F20"/>
          <w:spacing w:val="-123"/>
          <w:sz w:val="18"/>
        </w:rPr>
        <w:t> </w:t>
      </w:r>
      <w:r>
        <w:rPr>
          <w:color w:val="231F20"/>
          <w:sz w:val="18"/>
        </w:rPr>
        <w:t>may</w:t>
      </w:r>
      <w:r>
        <w:rPr>
          <w:color w:val="231F20"/>
          <w:spacing w:val="-123"/>
          <w:sz w:val="18"/>
        </w:rPr>
        <w:t> </w:t>
      </w:r>
      <w:r>
        <w:rPr>
          <w:color w:val="231F20"/>
          <w:sz w:val="18"/>
        </w:rPr>
        <w:t>be</w:t>
      </w:r>
      <w:r>
        <w:rPr>
          <w:color w:val="231F20"/>
          <w:spacing w:val="-123"/>
          <w:sz w:val="18"/>
        </w:rPr>
        <w:t> </w:t>
      </w:r>
      <w:r>
        <w:rPr>
          <w:color w:val="231F20"/>
          <w:sz w:val="18"/>
        </w:rPr>
        <w:t>a</w:t>
      </w:r>
      <w:r>
        <w:rPr>
          <w:color w:val="231F20"/>
          <w:spacing w:val="-123"/>
          <w:sz w:val="18"/>
        </w:rPr>
        <w:t> </w:t>
      </w:r>
      <w:r>
        <w:rPr>
          <w:color w:val="231F20"/>
          <w:sz w:val="18"/>
        </w:rPr>
        <w:t>problem</w:t>
      </w:r>
      <w:r>
        <w:rPr>
          <w:color w:val="231F20"/>
          <w:spacing w:val="-123"/>
          <w:sz w:val="18"/>
        </w:rPr>
        <w:t> </w:t>
      </w:r>
      <w:r>
        <w:rPr>
          <w:color w:val="231F20"/>
          <w:sz w:val="18"/>
        </w:rPr>
        <w:t>if</w:t>
      </w:r>
      <w:r>
        <w:rPr>
          <w:color w:val="231F20"/>
          <w:spacing w:val="-123"/>
          <w:sz w:val="18"/>
        </w:rPr>
        <w:t> </w:t>
      </w:r>
      <w:r>
        <w:rPr>
          <w:color w:val="231F20"/>
          <w:sz w:val="18"/>
        </w:rPr>
        <w:t>a</w:t>
      </w:r>
      <w:r>
        <w:rPr>
          <w:color w:val="231F20"/>
          <w:spacing w:val="-123"/>
          <w:sz w:val="18"/>
        </w:rPr>
        <w:t> </w:t>
      </w:r>
      <w:r>
        <w:rPr>
          <w:color w:val="231F20"/>
          <w:sz w:val="18"/>
        </w:rPr>
        <w:t>high-grade</w:t>
      </w:r>
      <w:r>
        <w:rPr>
          <w:color w:val="231F20"/>
          <w:spacing w:val="-123"/>
          <w:sz w:val="18"/>
        </w:rPr>
        <w:t> </w:t>
      </w:r>
      <w:r>
        <w:rPr>
          <w:color w:val="231F20"/>
          <w:sz w:val="18"/>
        </w:rPr>
        <w:t>product</w:t>
      </w:r>
      <w:r>
        <w:rPr>
          <w:color w:val="231F20"/>
          <w:spacing w:val="-123"/>
          <w:sz w:val="18"/>
        </w:rPr>
        <w:t> </w:t>
      </w:r>
      <w:r>
        <w:rPr>
          <w:color w:val="231F20"/>
          <w:sz w:val="18"/>
        </w:rPr>
        <w:t>(one </w:t>
      </w:r>
      <w:r>
        <w:rPr>
          <w:color w:val="231F20"/>
          <w:sz w:val="18"/>
        </w:rPr>
        <w:t>     with numerous features) is of low quality (many defects). In essence, a high-grade feature set </w:t>
      </w:r>
      <w:r>
        <w:rPr>
          <w:color w:val="231F20"/>
          <w:spacing w:val="-4"/>
          <w:sz w:val="18"/>
        </w:rPr>
        <w:t>would</w:t>
      </w:r>
      <w:r>
        <w:rPr>
          <w:color w:val="231F20"/>
          <w:sz w:val="18"/>
        </w:rPr>
        <w:t> prove ine</w:t>
      </w:r>
      <w:r>
        <w:rPr>
          <w:color w:val="231F20"/>
          <w:spacing w:val="1"/>
          <w:sz w:val="18"/>
        </w:rPr>
        <w:t>f</w:t>
      </w:r>
      <w:r>
        <w:rPr>
          <w:color w:val="231F20"/>
          <w:sz w:val="18"/>
        </w:rPr>
        <w:t>fective and/or inefficient due to low quality.</w:t>
      </w:r>
    </w:p>
    <w:p>
      <w:pPr>
        <w:pStyle w:val="BodyText"/>
        <w:spacing w:before="176"/>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Section 8.3,</w:t>
      </w:r>
      <w:r>
        <w:rPr>
          <w:color w:val="231F20"/>
          <w:spacing w:val="1"/>
          <w:sz w:val="18"/>
        </w:rPr>
        <w:t> </w:t>
      </w:r>
      <w:r>
        <w:rPr>
          <w:color w:val="231F20"/>
          <w:sz w:val="18"/>
        </w:rPr>
        <w:t>page</w:t>
      </w:r>
      <w:r>
        <w:rPr>
          <w:color w:val="231F20"/>
          <w:spacing w:val="1"/>
          <w:sz w:val="18"/>
        </w:rPr>
        <w:t> </w:t>
      </w:r>
      <w:r>
        <w:rPr>
          <w:color w:val="231F20"/>
          <w:spacing w:val="-5"/>
          <w:sz w:val="18"/>
        </w:rPr>
        <w:t>298</w:t>
      </w:r>
    </w:p>
    <w:p>
      <w:pPr>
        <w:pStyle w:val="Heading5"/>
        <w:ind w:left="460"/>
      </w:pPr>
      <w:r>
        <w:rPr>
          <w:color w:val="231F20"/>
        </w:rPr>
        <w:t>Control</w:t>
      </w:r>
      <w:r>
        <w:rPr>
          <w:color w:val="231F20"/>
          <w:spacing w:val="2"/>
        </w:rPr>
        <w:t> </w:t>
      </w:r>
      <w:r>
        <w:rPr>
          <w:color w:val="231F20"/>
          <w:spacing w:val="-2"/>
        </w:rPr>
        <w:t>Quality</w:t>
      </w:r>
    </w:p>
    <w:p>
      <w:pPr>
        <w:pStyle w:val="BodyText"/>
        <w:spacing w:line="223" w:lineRule="auto" w:before="4"/>
        <w:ind w:left="460" w:right="555"/>
      </w:pPr>
      <w:r>
        <w:rPr>
          <w:color w:val="231F20"/>
        </w:rPr>
        <w:t>The process of monitoring and recording the results</w:t>
      </w:r>
      <w:r>
        <w:rPr>
          <w:color w:val="231F20"/>
          <w:spacing w:val="40"/>
        </w:rPr>
        <w:t> </w:t>
      </w:r>
      <w:r>
        <w:rPr>
          <w:color w:val="231F20"/>
        </w:rPr>
        <w:t>of executing the quality management activities to assess</w:t>
      </w:r>
      <w:r>
        <w:rPr>
          <w:color w:val="231F20"/>
          <w:spacing w:val="-5"/>
        </w:rPr>
        <w:t> </w:t>
      </w:r>
      <w:r>
        <w:rPr>
          <w:color w:val="231F20"/>
        </w:rPr>
        <w:t>performance</w:t>
      </w:r>
      <w:r>
        <w:rPr>
          <w:color w:val="231F20"/>
          <w:spacing w:val="-5"/>
        </w:rPr>
        <w:t> </w:t>
      </w:r>
      <w:r>
        <w:rPr>
          <w:color w:val="231F20"/>
        </w:rPr>
        <w:t>and</w:t>
      </w:r>
      <w:r>
        <w:rPr>
          <w:color w:val="231F20"/>
          <w:spacing w:val="-5"/>
        </w:rPr>
        <w:t> </w:t>
      </w:r>
      <w:r>
        <w:rPr>
          <w:color w:val="231F20"/>
        </w:rPr>
        <w:t>ensure</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outputs</w:t>
      </w:r>
      <w:r>
        <w:rPr>
          <w:color w:val="231F20"/>
          <w:spacing w:val="-5"/>
        </w:rPr>
        <w:t> </w:t>
      </w:r>
      <w:r>
        <w:rPr>
          <w:color w:val="231F20"/>
        </w:rPr>
        <w:t>are complete, correct, and meet customer expectations.</w:t>
      </w:r>
    </w:p>
    <w:p>
      <w:pPr>
        <w:spacing w:after="0" w:line="223" w:lineRule="auto"/>
        <w:sectPr>
          <w:footerReference w:type="even" r:id="rId62"/>
          <w:footerReference w:type="default" r:id="rId63"/>
          <w:pgSz w:w="6120" w:h="9720"/>
          <w:pgMar w:header="0" w:footer="293" w:top="240" w:bottom="480" w:left="440" w:right="420"/>
          <w:pgNumType w:start="258"/>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Section 8.1.2.3,</w:t>
      </w:r>
      <w:r>
        <w:rPr>
          <w:color w:val="231F20"/>
          <w:spacing w:val="1"/>
          <w:sz w:val="18"/>
        </w:rPr>
        <w:t> </w:t>
      </w:r>
      <w:r>
        <w:rPr>
          <w:color w:val="231F20"/>
          <w:sz w:val="18"/>
        </w:rPr>
        <w:t>page</w:t>
      </w:r>
      <w:r>
        <w:rPr>
          <w:color w:val="231F20"/>
          <w:spacing w:val="1"/>
          <w:sz w:val="18"/>
        </w:rPr>
        <w:t> </w:t>
      </w:r>
      <w:r>
        <w:rPr>
          <w:color w:val="231F20"/>
          <w:spacing w:val="-5"/>
          <w:sz w:val="18"/>
        </w:rPr>
        <w:t>282</w:t>
      </w:r>
    </w:p>
    <w:p>
      <w:pPr>
        <w:pStyle w:val="Heading5"/>
      </w:pPr>
      <w:r>
        <w:rPr>
          <w:color w:val="231F20"/>
        </w:rPr>
        <w:t>Data </w:t>
      </w:r>
      <w:r>
        <w:rPr>
          <w:color w:val="231F20"/>
          <w:spacing w:val="-2"/>
        </w:rPr>
        <w:t>Analysis</w:t>
      </w:r>
    </w:p>
    <w:p>
      <w:pPr>
        <w:pStyle w:val="BodyText"/>
        <w:spacing w:line="223" w:lineRule="auto" w:before="4"/>
        <w:ind w:left="700" w:right="456"/>
      </w:pPr>
      <w:r>
        <w:rPr>
          <w:color w:val="231F20"/>
        </w:rPr>
        <w:t>Data</w:t>
      </w:r>
      <w:r>
        <w:rPr>
          <w:color w:val="231F20"/>
          <w:spacing w:val="-5"/>
        </w:rPr>
        <w:t> </w:t>
      </w:r>
      <w:r>
        <w:rPr>
          <w:color w:val="231F20"/>
        </w:rPr>
        <w:t>analysis</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75"/>
        </w:numPr>
        <w:tabs>
          <w:tab w:pos="979" w:val="left" w:leader="none"/>
          <w:tab w:pos="989" w:val="left" w:leader="none"/>
        </w:tabs>
        <w:spacing w:line="223" w:lineRule="auto" w:before="0" w:after="0"/>
        <w:ind w:left="979" w:right="671" w:hanging="170"/>
        <w:jc w:val="left"/>
        <w:rPr>
          <w:sz w:val="18"/>
        </w:rPr>
      </w:pPr>
      <w:r>
        <w:rPr>
          <w:color w:val="231F20"/>
          <w:sz w:val="18"/>
        </w:rPr>
        <w:tab/>
      </w:r>
      <w:r>
        <w:rPr>
          <w:b/>
          <w:color w:val="231F20"/>
          <w:sz w:val="18"/>
        </w:rPr>
        <w:t>Cost-benefit</w:t>
      </w:r>
      <w:r>
        <w:rPr>
          <w:b/>
          <w:color w:val="231F20"/>
          <w:spacing w:val="-9"/>
          <w:sz w:val="18"/>
        </w:rPr>
        <w:t> </w:t>
      </w:r>
      <w:r>
        <w:rPr>
          <w:b/>
          <w:color w:val="231F20"/>
          <w:sz w:val="18"/>
        </w:rPr>
        <w:t>analysis.</w:t>
      </w:r>
      <w:r>
        <w:rPr>
          <w:b/>
          <w:color w:val="231F20"/>
          <w:spacing w:val="-3"/>
          <w:sz w:val="18"/>
        </w:rPr>
        <w:t> </w:t>
      </w:r>
      <w:r>
        <w:rPr>
          <w:color w:val="231F20"/>
          <w:sz w:val="18"/>
        </w:rPr>
        <w:t>A</w:t>
      </w:r>
      <w:r>
        <w:rPr>
          <w:color w:val="231F20"/>
          <w:spacing w:val="-10"/>
          <w:sz w:val="18"/>
        </w:rPr>
        <w:t> </w:t>
      </w:r>
      <w:r>
        <w:rPr>
          <w:color w:val="231F20"/>
          <w:sz w:val="18"/>
        </w:rPr>
        <w:t>cost-benefit</w:t>
      </w:r>
      <w:r>
        <w:rPr>
          <w:color w:val="231F20"/>
          <w:spacing w:val="-10"/>
          <w:sz w:val="18"/>
        </w:rPr>
        <w:t> </w:t>
      </w:r>
      <w:r>
        <w:rPr>
          <w:color w:val="231F20"/>
          <w:sz w:val="18"/>
        </w:rPr>
        <w:t>analysis is a financial analysis tool used to estimate </w:t>
      </w:r>
      <w:r>
        <w:rPr>
          <w:color w:val="231F20"/>
          <w:spacing w:val="-5"/>
          <w:sz w:val="18"/>
        </w:rPr>
        <w:t>the</w:t>
      </w:r>
    </w:p>
    <w:p>
      <w:pPr>
        <w:pStyle w:val="BodyText"/>
        <w:spacing w:line="223" w:lineRule="auto"/>
        <w:ind w:left="979" w:right="119"/>
      </w:pPr>
      <w:r>
        <w:rPr>
          <w:color w:val="231F20"/>
        </w:rPr>
        <w:t>strengths and weaknesses of alternatives in order to determine the best alternative in terms of benefits provided.</w:t>
      </w:r>
      <w:r>
        <w:rPr>
          <w:color w:val="231F20"/>
          <w:spacing w:val="-6"/>
        </w:rPr>
        <w:t> </w:t>
      </w:r>
      <w:r>
        <w:rPr>
          <w:color w:val="231F20"/>
        </w:rPr>
        <w:t>A</w:t>
      </w:r>
      <w:r>
        <w:rPr>
          <w:color w:val="231F20"/>
          <w:spacing w:val="-6"/>
        </w:rPr>
        <w:t> </w:t>
      </w:r>
      <w:r>
        <w:rPr>
          <w:color w:val="231F20"/>
        </w:rPr>
        <w:t>cost-benefit</w:t>
      </w:r>
      <w:r>
        <w:rPr>
          <w:color w:val="231F20"/>
          <w:spacing w:val="-6"/>
        </w:rPr>
        <w:t> </w:t>
      </w:r>
      <w:r>
        <w:rPr>
          <w:color w:val="231F20"/>
        </w:rPr>
        <w:t>analysis</w:t>
      </w:r>
      <w:r>
        <w:rPr>
          <w:color w:val="231F20"/>
          <w:spacing w:val="-6"/>
        </w:rPr>
        <w:t> </w:t>
      </w:r>
      <w:r>
        <w:rPr>
          <w:color w:val="231F20"/>
        </w:rPr>
        <w:t>will</w:t>
      </w:r>
      <w:r>
        <w:rPr>
          <w:color w:val="231F20"/>
          <w:spacing w:val="-6"/>
        </w:rPr>
        <w:t> </w:t>
      </w:r>
      <w:r>
        <w:rPr>
          <w:color w:val="231F20"/>
        </w:rPr>
        <w:t>help</w:t>
      </w:r>
      <w:r>
        <w:rPr>
          <w:color w:val="231F20"/>
          <w:spacing w:val="-6"/>
        </w:rPr>
        <w:t> </w:t>
      </w:r>
      <w:r>
        <w:rPr>
          <w:color w:val="231F20"/>
        </w:rPr>
        <w:t>the</w:t>
      </w:r>
      <w:r>
        <w:rPr>
          <w:color w:val="231F20"/>
          <w:spacing w:val="-6"/>
        </w:rPr>
        <w:t> </w:t>
      </w:r>
      <w:r>
        <w:rPr>
          <w:color w:val="231F20"/>
        </w:rPr>
        <w:t>project manager determine if the planned quality activities are cost effective. The primary benefits of meeting quality requirements include less rework, higher productivity, lower costs, increased stakeholder satisfaction,</w:t>
      </w:r>
      <w:r>
        <w:rPr>
          <w:color w:val="231F20"/>
          <w:spacing w:val="-7"/>
        </w:rPr>
        <w:t> </w:t>
      </w:r>
      <w:r>
        <w:rPr>
          <w:color w:val="231F20"/>
        </w:rPr>
        <w:t>and</w:t>
      </w:r>
      <w:r>
        <w:rPr>
          <w:color w:val="231F20"/>
          <w:spacing w:val="-7"/>
        </w:rPr>
        <w:t> </w:t>
      </w:r>
      <w:r>
        <w:rPr>
          <w:color w:val="231F20"/>
        </w:rPr>
        <w:t>increased</w:t>
      </w:r>
      <w:r>
        <w:rPr>
          <w:color w:val="231F20"/>
          <w:spacing w:val="-7"/>
        </w:rPr>
        <w:t> </w:t>
      </w:r>
      <w:r>
        <w:rPr>
          <w:color w:val="231F20"/>
        </w:rPr>
        <w:t>profitability.</w:t>
      </w:r>
      <w:r>
        <w:rPr>
          <w:color w:val="231F20"/>
          <w:spacing w:val="-7"/>
        </w:rPr>
        <w:t> </w:t>
      </w:r>
      <w:r>
        <w:rPr>
          <w:color w:val="231F20"/>
        </w:rPr>
        <w:t>A</w:t>
      </w:r>
      <w:r>
        <w:rPr>
          <w:color w:val="231F20"/>
          <w:spacing w:val="-7"/>
        </w:rPr>
        <w:t> </w:t>
      </w:r>
      <w:r>
        <w:rPr>
          <w:color w:val="231F20"/>
        </w:rPr>
        <w:t>cost-benefit analysis</w:t>
      </w:r>
      <w:r>
        <w:rPr>
          <w:color w:val="231F20"/>
          <w:spacing w:val="-5"/>
        </w:rPr>
        <w:t> </w:t>
      </w:r>
      <w:r>
        <w:rPr>
          <w:color w:val="231F20"/>
        </w:rPr>
        <w:t>for</w:t>
      </w:r>
      <w:r>
        <w:rPr>
          <w:color w:val="231F20"/>
          <w:spacing w:val="-5"/>
        </w:rPr>
        <w:t> </w:t>
      </w:r>
      <w:r>
        <w:rPr>
          <w:color w:val="231F20"/>
        </w:rPr>
        <w:t>each</w:t>
      </w:r>
      <w:r>
        <w:rPr>
          <w:color w:val="231F20"/>
          <w:spacing w:val="-5"/>
        </w:rPr>
        <w:t> </w:t>
      </w:r>
      <w:r>
        <w:rPr>
          <w:color w:val="231F20"/>
        </w:rPr>
        <w:t>quality</w:t>
      </w:r>
      <w:r>
        <w:rPr>
          <w:color w:val="231F20"/>
          <w:spacing w:val="-5"/>
        </w:rPr>
        <w:t> </w:t>
      </w:r>
      <w:r>
        <w:rPr>
          <w:color w:val="231F20"/>
        </w:rPr>
        <w:t>activity</w:t>
      </w:r>
      <w:r>
        <w:rPr>
          <w:color w:val="231F20"/>
          <w:spacing w:val="-5"/>
        </w:rPr>
        <w:t> </w:t>
      </w:r>
      <w:r>
        <w:rPr>
          <w:color w:val="231F20"/>
        </w:rPr>
        <w:t>compares</w:t>
      </w:r>
      <w:r>
        <w:rPr>
          <w:color w:val="231F20"/>
          <w:spacing w:val="-5"/>
        </w:rPr>
        <w:t> </w:t>
      </w:r>
      <w:r>
        <w:rPr>
          <w:color w:val="231F20"/>
        </w:rPr>
        <w:t>the</w:t>
      </w:r>
      <w:r>
        <w:rPr>
          <w:color w:val="231F20"/>
          <w:spacing w:val="-5"/>
        </w:rPr>
        <w:t> </w:t>
      </w:r>
      <w:r>
        <w:rPr>
          <w:color w:val="231F20"/>
        </w:rPr>
        <w:t>cost</w:t>
      </w:r>
      <w:r>
        <w:rPr>
          <w:color w:val="231F20"/>
          <w:spacing w:val="-5"/>
        </w:rPr>
        <w:t> </w:t>
      </w:r>
      <w:r>
        <w:rPr>
          <w:color w:val="231F20"/>
        </w:rPr>
        <w:t>of the quality step to the expected benefit.</w:t>
      </w:r>
    </w:p>
    <w:p>
      <w:pPr>
        <w:pStyle w:val="BodyText"/>
        <w:spacing w:before="183"/>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D.</w:t>
      </w:r>
    </w:p>
    <w:p>
      <w:pPr>
        <w:pStyle w:val="BodyText"/>
        <w:spacing w:line="244" w:lineRule="auto" w:before="5"/>
        <w:ind w:left="340"/>
      </w:pPr>
      <w:r>
        <w:rPr>
          <w:i/>
          <w:color w:val="231F20"/>
        </w:rPr>
        <w:t>PMBOK</w:t>
      </w:r>
      <w:r>
        <w:rPr>
          <w:i/>
          <w:color w:val="231F20"/>
          <w:spacing w:val="-27"/>
        </w:rPr>
        <w:t> </w:t>
      </w:r>
      <w:r>
        <w:rPr>
          <w:color w:val="231F20"/>
          <w:sz w:val="10"/>
        </w:rPr>
        <w:t>®</w:t>
      </w:r>
      <w:r>
        <w:rPr>
          <w:color w:val="231F20"/>
          <w:spacing w:val="11"/>
          <w:sz w:val="10"/>
        </w:rPr>
        <w:t> </w:t>
      </w:r>
      <w:r>
        <w:rPr>
          <w:i/>
          <w:color w:val="231F20"/>
        </w:rPr>
        <w:t>Guide</w:t>
      </w:r>
      <w:r>
        <w:rPr>
          <w:color w:val="231F20"/>
        </w:rPr>
        <w:t>,</w:t>
      </w:r>
      <w:r>
        <w:rPr>
          <w:color w:val="231F20"/>
          <w:spacing w:val="-5"/>
        </w:rPr>
        <w:t> </w:t>
      </w:r>
      <w:r>
        <w:rPr>
          <w:color w:val="231F20"/>
        </w:rPr>
        <w:t>pages</w:t>
      </w:r>
      <w:r>
        <w:rPr>
          <w:color w:val="231F20"/>
          <w:spacing w:val="-5"/>
        </w:rPr>
        <w:t> </w:t>
      </w:r>
      <w:r>
        <w:rPr>
          <w:color w:val="231F20"/>
        </w:rPr>
        <w:t>300–302,</w:t>
      </w:r>
      <w:r>
        <w:rPr>
          <w:color w:val="231F20"/>
          <w:spacing w:val="-5"/>
        </w:rPr>
        <w:t> </w:t>
      </w:r>
      <w:r>
        <w:rPr>
          <w:color w:val="231F20"/>
        </w:rPr>
        <w:t>Section</w:t>
      </w:r>
      <w:r>
        <w:rPr>
          <w:color w:val="231F20"/>
          <w:spacing w:val="-5"/>
        </w:rPr>
        <w:t> </w:t>
      </w:r>
      <w:r>
        <w:rPr>
          <w:color w:val="231F20"/>
        </w:rPr>
        <w:t>8.3.1;</w:t>
      </w:r>
      <w:r>
        <w:rPr>
          <w:color w:val="231F20"/>
          <w:spacing w:val="-5"/>
        </w:rPr>
        <w:t> </w:t>
      </w:r>
      <w:r>
        <w:rPr>
          <w:color w:val="231F20"/>
        </w:rPr>
        <w:t>and</w:t>
      </w:r>
      <w:r>
        <w:rPr>
          <w:color w:val="231F20"/>
          <w:spacing w:val="-5"/>
        </w:rPr>
        <w:t> </w:t>
      </w:r>
      <w:r>
        <w:rPr>
          <w:color w:val="231F20"/>
        </w:rPr>
        <w:t>page</w:t>
      </w:r>
      <w:r>
        <w:rPr>
          <w:color w:val="231F20"/>
          <w:spacing w:val="-5"/>
        </w:rPr>
        <w:t> </w:t>
      </w:r>
      <w:r>
        <w:rPr>
          <w:color w:val="231F20"/>
        </w:rPr>
        <w:t>298, Figure 8-10</w:t>
      </w:r>
    </w:p>
    <w:p>
      <w:pPr>
        <w:pStyle w:val="BodyText"/>
        <w:spacing w:line="400" w:lineRule="exact" w:before="30"/>
        <w:ind w:left="700"/>
      </w:pPr>
      <w:r>
        <w:rPr>
          <w:color w:val="231F20"/>
        </w:rPr>
        <w:t>The</w:t>
      </w:r>
      <w:r>
        <w:rPr>
          <w:color w:val="231F20"/>
          <w:spacing w:val="-6"/>
        </w:rPr>
        <w:t> </w:t>
      </w:r>
      <w:r>
        <w:rPr>
          <w:color w:val="231F20"/>
        </w:rPr>
        <w:t>Control</w:t>
      </w:r>
      <w:r>
        <w:rPr>
          <w:color w:val="231F20"/>
          <w:spacing w:val="-6"/>
        </w:rPr>
        <w:t> </w:t>
      </w:r>
      <w:r>
        <w:rPr>
          <w:color w:val="231F20"/>
        </w:rPr>
        <w:t>Quality</w:t>
      </w:r>
      <w:r>
        <w:rPr>
          <w:color w:val="231F20"/>
          <w:spacing w:val="-6"/>
        </w:rPr>
        <w:t> </w:t>
      </w:r>
      <w:r>
        <w:rPr>
          <w:color w:val="231F20"/>
        </w:rPr>
        <w:t>process</w:t>
      </w:r>
      <w:r>
        <w:rPr>
          <w:color w:val="231F20"/>
          <w:spacing w:val="-6"/>
        </w:rPr>
        <w:t> </w:t>
      </w:r>
      <w:r>
        <w:rPr>
          <w:color w:val="231F20"/>
        </w:rPr>
        <w:t>has</w:t>
      </w:r>
      <w:r>
        <w:rPr>
          <w:color w:val="231F20"/>
          <w:spacing w:val="-6"/>
        </w:rPr>
        <w:t> </w:t>
      </w:r>
      <w:r>
        <w:rPr>
          <w:color w:val="231F20"/>
        </w:rPr>
        <w:t>the</w:t>
      </w:r>
      <w:r>
        <w:rPr>
          <w:color w:val="231F20"/>
          <w:spacing w:val="-6"/>
        </w:rPr>
        <w:t> </w:t>
      </w:r>
      <w:r>
        <w:rPr>
          <w:color w:val="231F20"/>
        </w:rPr>
        <w:t>following</w:t>
      </w:r>
      <w:r>
        <w:rPr>
          <w:color w:val="231F20"/>
          <w:spacing w:val="-6"/>
        </w:rPr>
        <w:t> </w:t>
      </w:r>
      <w:r>
        <w:rPr>
          <w:color w:val="231F20"/>
        </w:rPr>
        <w:t>inputs: Project management plan</w:t>
      </w:r>
    </w:p>
    <w:p>
      <w:pPr>
        <w:pStyle w:val="ListParagraph"/>
        <w:numPr>
          <w:ilvl w:val="0"/>
          <w:numId w:val="76"/>
        </w:numPr>
        <w:tabs>
          <w:tab w:pos="990" w:val="left" w:leader="none"/>
        </w:tabs>
        <w:spacing w:line="165" w:lineRule="exact" w:before="0" w:after="0"/>
        <w:ind w:left="990" w:right="0" w:hanging="180"/>
        <w:jc w:val="left"/>
        <w:rPr>
          <w:sz w:val="18"/>
        </w:rPr>
      </w:pPr>
      <w:r>
        <w:rPr>
          <w:color w:val="231F20"/>
          <w:sz w:val="18"/>
        </w:rPr>
        <w:t>Quality</w:t>
      </w:r>
      <w:r>
        <w:rPr>
          <w:color w:val="231F20"/>
          <w:spacing w:val="-123"/>
          <w:sz w:val="18"/>
        </w:rPr>
        <w:t> </w:t>
      </w:r>
      <w:r>
        <w:rPr>
          <w:color w:val="231F20"/>
          <w:sz w:val="18"/>
        </w:rPr>
        <w:t>management</w:t>
      </w:r>
      <w:r>
        <w:rPr>
          <w:color w:val="231F20"/>
          <w:spacing w:val="-123"/>
          <w:sz w:val="18"/>
        </w:rPr>
        <w:t> </w:t>
      </w:r>
      <w:r>
        <w:rPr>
          <w:color w:val="231F20"/>
          <w:sz w:val="18"/>
        </w:rPr>
        <w:t>plan</w:t>
      </w:r>
    </w:p>
    <w:p>
      <w:pPr>
        <w:pStyle w:val="BodyText"/>
        <w:spacing w:line="208" w:lineRule="exact" w:before="184"/>
        <w:ind w:left="700"/>
      </w:pPr>
      <w:r>
        <w:rPr>
          <w:color w:val="231F20"/>
        </w:rPr>
        <w:t>Project </w:t>
      </w:r>
      <w:r>
        <w:rPr>
          <w:color w:val="231F20"/>
          <w:spacing w:val="-2"/>
        </w:rPr>
        <w:t>documents</w:t>
      </w:r>
    </w:p>
    <w:p>
      <w:pPr>
        <w:pStyle w:val="ListParagraph"/>
        <w:numPr>
          <w:ilvl w:val="0"/>
          <w:numId w:val="76"/>
        </w:numPr>
        <w:tabs>
          <w:tab w:pos="990" w:val="left" w:leader="none"/>
        </w:tabs>
        <w:spacing w:line="200" w:lineRule="exact" w:before="0" w:after="0"/>
        <w:ind w:left="990" w:right="0" w:hanging="180"/>
        <w:jc w:val="left"/>
        <w:rPr>
          <w:sz w:val="18"/>
        </w:rPr>
      </w:pPr>
      <w:r>
        <w:rPr>
          <w:color w:val="231F20"/>
          <w:sz w:val="18"/>
        </w:rPr>
        <w:t>Lessons</w:t>
      </w:r>
      <w:r>
        <w:rPr>
          <w:color w:val="231F20"/>
          <w:spacing w:val="-123"/>
          <w:sz w:val="18"/>
        </w:rPr>
        <w:t> </w:t>
      </w:r>
      <w:r>
        <w:rPr>
          <w:color w:val="231F20"/>
          <w:sz w:val="18"/>
        </w:rPr>
        <w:t>lea</w:t>
      </w:r>
      <w:r>
        <w:rPr>
          <w:color w:val="231F20"/>
          <w:spacing w:val="2"/>
          <w:sz w:val="18"/>
        </w:rPr>
        <w:t>r</w:t>
      </w:r>
      <w:r>
        <w:rPr>
          <w:color w:val="231F20"/>
          <w:sz w:val="18"/>
        </w:rPr>
        <w:t>ned</w:t>
      </w:r>
      <w:r>
        <w:rPr>
          <w:color w:val="231F20"/>
          <w:spacing w:val="-123"/>
          <w:sz w:val="18"/>
        </w:rPr>
        <w:t> </w:t>
      </w:r>
      <w:r>
        <w:rPr>
          <w:color w:val="231F20"/>
          <w:sz w:val="18"/>
        </w:rPr>
        <w:t>register</w:t>
      </w:r>
    </w:p>
    <w:p>
      <w:pPr>
        <w:pStyle w:val="ListParagraph"/>
        <w:numPr>
          <w:ilvl w:val="0"/>
          <w:numId w:val="76"/>
        </w:numPr>
        <w:tabs>
          <w:tab w:pos="990" w:val="left" w:leader="none"/>
        </w:tabs>
        <w:spacing w:line="200" w:lineRule="exact" w:before="0" w:after="0"/>
        <w:ind w:left="990" w:right="0" w:hanging="180"/>
        <w:jc w:val="left"/>
        <w:rPr>
          <w:sz w:val="18"/>
        </w:rPr>
      </w:pPr>
      <w:r>
        <w:rPr>
          <w:color w:val="231F20"/>
          <w:sz w:val="18"/>
        </w:rPr>
        <w:t>Quality</w:t>
      </w:r>
      <w:r>
        <w:rPr>
          <w:color w:val="231F20"/>
          <w:spacing w:val="-123"/>
          <w:sz w:val="18"/>
        </w:rPr>
        <w:t> </w:t>
      </w:r>
      <w:r>
        <w:rPr>
          <w:color w:val="231F20"/>
          <w:sz w:val="18"/>
        </w:rPr>
        <w:t>metrics</w:t>
      </w:r>
    </w:p>
    <w:p>
      <w:pPr>
        <w:pStyle w:val="ListParagraph"/>
        <w:numPr>
          <w:ilvl w:val="0"/>
          <w:numId w:val="76"/>
        </w:numPr>
        <w:tabs>
          <w:tab w:pos="990" w:val="left" w:leader="none"/>
        </w:tabs>
        <w:spacing w:line="208" w:lineRule="exact" w:before="0" w:after="0"/>
        <w:ind w:left="990" w:right="0" w:hanging="180"/>
        <w:jc w:val="left"/>
        <w:rPr>
          <w:sz w:val="18"/>
        </w:rPr>
      </w:pPr>
      <w:r>
        <w:rPr>
          <w:color w:val="231F20"/>
          <w:spacing w:val="-7"/>
          <w:sz w:val="18"/>
        </w:rPr>
        <w:t>T</w:t>
      </w:r>
      <w:r>
        <w:rPr>
          <w:color w:val="231F20"/>
          <w:sz w:val="18"/>
        </w:rPr>
        <w:t>est</w:t>
      </w:r>
      <w:r>
        <w:rPr>
          <w:color w:val="231F20"/>
          <w:spacing w:val="-123"/>
          <w:sz w:val="18"/>
        </w:rPr>
        <w:t> </w:t>
      </w:r>
      <w:r>
        <w:rPr>
          <w:color w:val="231F20"/>
          <w:sz w:val="18"/>
        </w:rPr>
        <w:t>and</w:t>
      </w:r>
      <w:r>
        <w:rPr>
          <w:color w:val="231F20"/>
          <w:spacing w:val="-123"/>
          <w:sz w:val="18"/>
        </w:rPr>
        <w:t> </w:t>
      </w:r>
      <w:r>
        <w:rPr>
          <w:color w:val="231F20"/>
          <w:sz w:val="18"/>
        </w:rPr>
        <w:t>evaluation</w:t>
      </w:r>
      <w:r>
        <w:rPr>
          <w:color w:val="231F20"/>
          <w:spacing w:val="-123"/>
          <w:sz w:val="18"/>
        </w:rPr>
        <w:t> </w:t>
      </w:r>
      <w:r>
        <w:rPr>
          <w:color w:val="231F20"/>
          <w:sz w:val="18"/>
        </w:rPr>
        <w:t>documents</w:t>
      </w:r>
    </w:p>
    <w:p>
      <w:pPr>
        <w:pStyle w:val="BodyText"/>
        <w:spacing w:line="223" w:lineRule="auto" w:before="196"/>
        <w:ind w:left="700" w:right="1803"/>
      </w:pPr>
      <w:r>
        <w:rPr>
          <w:color w:val="231F20"/>
        </w:rPr>
        <w:t>Approved</w:t>
      </w:r>
      <w:r>
        <w:rPr>
          <w:color w:val="231F20"/>
          <w:spacing w:val="-15"/>
        </w:rPr>
        <w:t> </w:t>
      </w:r>
      <w:r>
        <w:rPr>
          <w:color w:val="231F20"/>
        </w:rPr>
        <w:t>change</w:t>
      </w:r>
      <w:r>
        <w:rPr>
          <w:color w:val="231F20"/>
          <w:spacing w:val="-14"/>
        </w:rPr>
        <w:t> </w:t>
      </w:r>
      <w:r>
        <w:rPr>
          <w:color w:val="231F20"/>
        </w:rPr>
        <w:t>requests </w:t>
      </w:r>
      <w:r>
        <w:rPr>
          <w:color w:val="231F20"/>
          <w:spacing w:val="-2"/>
        </w:rPr>
        <w:t>Deliverables</w:t>
      </w:r>
    </w:p>
    <w:p>
      <w:pPr>
        <w:pStyle w:val="BodyText"/>
        <w:spacing w:line="223" w:lineRule="auto"/>
        <w:ind w:left="700" w:right="1959"/>
      </w:pPr>
      <w:r>
        <w:rPr>
          <w:color w:val="231F20"/>
        </w:rPr>
        <w:t>Work performance data Enterprise</w:t>
      </w:r>
      <w:r>
        <w:rPr>
          <w:color w:val="231F20"/>
          <w:spacing w:val="-15"/>
        </w:rPr>
        <w:t> </w:t>
      </w:r>
      <w:r>
        <w:rPr>
          <w:color w:val="231F20"/>
        </w:rPr>
        <w:t>environmental</w:t>
      </w:r>
      <w:r>
        <w:rPr>
          <w:color w:val="231F20"/>
          <w:spacing w:val="-14"/>
        </w:rPr>
        <w:t> </w:t>
      </w:r>
      <w:r>
        <w:rPr>
          <w:color w:val="231F20"/>
        </w:rPr>
        <w:t>factors Organizational process assets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286,</w:t>
      </w:r>
      <w:r>
        <w:rPr>
          <w:color w:val="231F20"/>
          <w:spacing w:val="1"/>
          <w:sz w:val="18"/>
        </w:rPr>
        <w:t> </w:t>
      </w:r>
      <w:r>
        <w:rPr>
          <w:color w:val="231F20"/>
          <w:sz w:val="18"/>
        </w:rPr>
        <w:t>Section</w:t>
      </w:r>
      <w:r>
        <w:rPr>
          <w:color w:val="231F20"/>
          <w:spacing w:val="1"/>
          <w:sz w:val="18"/>
        </w:rPr>
        <w:t> </w:t>
      </w:r>
      <w:r>
        <w:rPr>
          <w:color w:val="231F20"/>
          <w:spacing w:val="-2"/>
          <w:sz w:val="18"/>
        </w:rPr>
        <w:t>8.1.3.1</w:t>
      </w:r>
    </w:p>
    <w:p>
      <w:pPr>
        <w:pStyle w:val="Heading5"/>
        <w:ind w:left="460"/>
      </w:pPr>
      <w:r>
        <w:rPr>
          <w:color w:val="231F20"/>
        </w:rPr>
        <w:t>Quality</w:t>
      </w:r>
      <w:r>
        <w:rPr>
          <w:color w:val="231F20"/>
          <w:spacing w:val="-2"/>
        </w:rPr>
        <w:t> </w:t>
      </w:r>
      <w:r>
        <w:rPr>
          <w:color w:val="231F20"/>
        </w:rPr>
        <w:t>Management </w:t>
      </w:r>
      <w:r>
        <w:rPr>
          <w:color w:val="231F20"/>
          <w:spacing w:val="-4"/>
        </w:rPr>
        <w:t>Plan</w:t>
      </w:r>
    </w:p>
    <w:p>
      <w:pPr>
        <w:pStyle w:val="BodyText"/>
        <w:spacing w:line="223" w:lineRule="auto" w:before="4"/>
        <w:ind w:left="460" w:right="802"/>
      </w:pPr>
      <w:r>
        <w:rPr>
          <w:color w:val="231F20"/>
        </w:rPr>
        <w:t>The quality management plan is a component of the project management plan that describes how applicable</w:t>
      </w:r>
      <w:r>
        <w:rPr>
          <w:color w:val="231F20"/>
          <w:spacing w:val="-8"/>
        </w:rPr>
        <w:t> </w:t>
      </w:r>
      <w:r>
        <w:rPr>
          <w:color w:val="231F20"/>
        </w:rPr>
        <w:t>policies,</w:t>
      </w:r>
      <w:r>
        <w:rPr>
          <w:color w:val="231F20"/>
          <w:spacing w:val="-8"/>
        </w:rPr>
        <w:t> </w:t>
      </w:r>
      <w:r>
        <w:rPr>
          <w:color w:val="231F20"/>
        </w:rPr>
        <w:t>procedures,</w:t>
      </w:r>
      <w:r>
        <w:rPr>
          <w:color w:val="231F20"/>
          <w:spacing w:val="-8"/>
        </w:rPr>
        <w:t> </w:t>
      </w:r>
      <w:r>
        <w:rPr>
          <w:color w:val="231F20"/>
        </w:rPr>
        <w:t>and</w:t>
      </w:r>
      <w:r>
        <w:rPr>
          <w:color w:val="231F20"/>
          <w:spacing w:val="-8"/>
        </w:rPr>
        <w:t> </w:t>
      </w:r>
      <w:r>
        <w:rPr>
          <w:color w:val="231F20"/>
        </w:rPr>
        <w:t>guidelines</w:t>
      </w:r>
      <w:r>
        <w:rPr>
          <w:color w:val="231F20"/>
          <w:spacing w:val="-8"/>
        </w:rPr>
        <w:t> </w:t>
      </w:r>
      <w:r>
        <w:rPr>
          <w:color w:val="231F20"/>
        </w:rPr>
        <w:t>will be implemented to achieve the quality objectives.</w:t>
      </w:r>
    </w:p>
    <w:p>
      <w:pPr>
        <w:pStyle w:val="BodyText"/>
        <w:spacing w:line="223" w:lineRule="auto"/>
        <w:ind w:left="460" w:right="483"/>
      </w:pPr>
      <w:r>
        <w:rPr>
          <w:color w:val="231F20"/>
        </w:rPr>
        <w:t>It describes the activities and resources necessary for the project management team to achieve the quality objectives set for the project. The quality management plan may be formal or informal, detailed, or broadly framed.</w:t>
      </w:r>
      <w:r>
        <w:rPr>
          <w:color w:val="231F20"/>
          <w:spacing w:val="-2"/>
        </w:rPr>
        <w:t> </w:t>
      </w:r>
      <w:r>
        <w:rPr>
          <w:color w:val="231F20"/>
        </w:rPr>
        <w:t>The</w:t>
      </w:r>
      <w:r>
        <w:rPr>
          <w:color w:val="231F20"/>
          <w:spacing w:val="-2"/>
        </w:rPr>
        <w:t> </w:t>
      </w:r>
      <w:r>
        <w:rPr>
          <w:color w:val="231F20"/>
        </w:rPr>
        <w:t>style</w:t>
      </w:r>
      <w:r>
        <w:rPr>
          <w:color w:val="231F20"/>
          <w:spacing w:val="-2"/>
        </w:rPr>
        <w:t> </w:t>
      </w:r>
      <w:r>
        <w:rPr>
          <w:color w:val="231F20"/>
        </w:rPr>
        <w:t>and</w:t>
      </w:r>
      <w:r>
        <w:rPr>
          <w:color w:val="231F20"/>
          <w:spacing w:val="-2"/>
        </w:rPr>
        <w:t> </w:t>
      </w:r>
      <w:r>
        <w:rPr>
          <w:color w:val="231F20"/>
        </w:rPr>
        <w:t>detail</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quality</w:t>
      </w:r>
      <w:r>
        <w:rPr>
          <w:color w:val="231F20"/>
          <w:spacing w:val="-2"/>
        </w:rPr>
        <w:t> </w:t>
      </w:r>
      <w:r>
        <w:rPr>
          <w:color w:val="231F20"/>
        </w:rPr>
        <w:t>management plan</w:t>
      </w:r>
      <w:r>
        <w:rPr>
          <w:color w:val="231F20"/>
          <w:spacing w:val="-5"/>
        </w:rPr>
        <w:t> </w:t>
      </w:r>
      <w:r>
        <w:rPr>
          <w:color w:val="231F20"/>
        </w:rPr>
        <w:t>are</w:t>
      </w:r>
      <w:r>
        <w:rPr>
          <w:color w:val="231F20"/>
          <w:spacing w:val="-5"/>
        </w:rPr>
        <w:t> </w:t>
      </w:r>
      <w:r>
        <w:rPr>
          <w:color w:val="231F20"/>
        </w:rPr>
        <w:t>determined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requirements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 The quality management plan should be reviewed</w:t>
      </w:r>
      <w:r>
        <w:rPr>
          <w:color w:val="231F20"/>
          <w:spacing w:val="40"/>
        </w:rPr>
        <w:t> </w:t>
      </w:r>
      <w:r>
        <w:rPr>
          <w:color w:val="231F20"/>
        </w:rPr>
        <w:t>early in the project to ensure that decisions are based on accurate information. The benefits of this review</w:t>
      </w:r>
      <w:r>
        <w:rPr>
          <w:color w:val="231F20"/>
          <w:spacing w:val="40"/>
        </w:rPr>
        <w:t> </w:t>
      </w:r>
      <w:r>
        <w:rPr>
          <w:color w:val="231F20"/>
        </w:rPr>
        <w:t>can include a sharper focus on the project’s value proposition, reductions in costs, and less frequent schedule overruns that are caused by rework.</w:t>
      </w:r>
    </w:p>
    <w:p>
      <w:pPr>
        <w:pStyle w:val="BodyText"/>
        <w:spacing w:before="181"/>
      </w:pPr>
    </w:p>
    <w:p>
      <w:pPr>
        <w:pStyle w:val="Heading4"/>
        <w:numPr>
          <w:ilvl w:val="0"/>
          <w:numId w:val="4"/>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w:t>
      </w:r>
      <w:r>
        <w:rPr>
          <w:color w:val="231F20"/>
          <w:spacing w:val="1"/>
          <w:sz w:val="18"/>
        </w:rPr>
        <w:t> </w:t>
      </w:r>
      <w:r>
        <w:rPr>
          <w:color w:val="231F20"/>
          <w:sz w:val="18"/>
        </w:rPr>
        <w:t>288, Section</w:t>
      </w:r>
      <w:r>
        <w:rPr>
          <w:color w:val="231F20"/>
          <w:spacing w:val="1"/>
          <w:sz w:val="18"/>
        </w:rPr>
        <w:t> </w:t>
      </w:r>
      <w:r>
        <w:rPr>
          <w:color w:val="231F20"/>
          <w:sz w:val="18"/>
        </w:rPr>
        <w:t>8.2, Figure</w:t>
      </w:r>
      <w:r>
        <w:rPr>
          <w:color w:val="231F20"/>
          <w:spacing w:val="1"/>
          <w:sz w:val="18"/>
        </w:rPr>
        <w:t> </w:t>
      </w:r>
      <w:r>
        <w:rPr>
          <w:color w:val="231F20"/>
          <w:sz w:val="18"/>
        </w:rPr>
        <w:t>8-</w:t>
      </w:r>
      <w:r>
        <w:rPr>
          <w:color w:val="231F20"/>
          <w:spacing w:val="-10"/>
          <w:sz w:val="18"/>
        </w:rPr>
        <w:t>7</w:t>
      </w:r>
    </w:p>
    <w:p>
      <w:pPr>
        <w:pStyle w:val="Heading5"/>
        <w:ind w:left="460"/>
      </w:pPr>
      <w:r>
        <w:rPr>
          <w:color w:val="231F20"/>
        </w:rPr>
        <w:t>Manage </w:t>
      </w:r>
      <w:r>
        <w:rPr>
          <w:color w:val="231F20"/>
          <w:spacing w:val="-2"/>
        </w:rPr>
        <w:t>Quality</w:t>
      </w:r>
    </w:p>
    <w:p>
      <w:pPr>
        <w:pStyle w:val="BodyText"/>
        <w:spacing w:line="223" w:lineRule="auto" w:before="4"/>
        <w:ind w:left="460" w:right="456"/>
      </w:pPr>
      <w:r>
        <w:rPr>
          <w:color w:val="231F20"/>
        </w:rPr>
        <w:t>Manage</w:t>
      </w:r>
      <w:r>
        <w:rPr>
          <w:color w:val="231F20"/>
          <w:spacing w:val="-5"/>
        </w:rPr>
        <w:t> </w:t>
      </w:r>
      <w:r>
        <w:rPr>
          <w:color w:val="231F20"/>
        </w:rPr>
        <w:t>Quality</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process</w:t>
      </w:r>
      <w:r>
        <w:rPr>
          <w:color w:val="231F20"/>
          <w:spacing w:val="-5"/>
        </w:rPr>
        <w:t> </w:t>
      </w:r>
      <w:r>
        <w:rPr>
          <w:color w:val="231F20"/>
        </w:rPr>
        <w:t>of</w:t>
      </w:r>
      <w:r>
        <w:rPr>
          <w:color w:val="231F20"/>
          <w:spacing w:val="-5"/>
        </w:rPr>
        <w:t> </w:t>
      </w:r>
      <w:r>
        <w:rPr>
          <w:color w:val="231F20"/>
        </w:rPr>
        <w:t>translating</w:t>
      </w:r>
      <w:r>
        <w:rPr>
          <w:color w:val="231F20"/>
          <w:spacing w:val="-5"/>
        </w:rPr>
        <w:t> </w:t>
      </w:r>
      <w:r>
        <w:rPr>
          <w:color w:val="231F20"/>
        </w:rPr>
        <w:t>the</w:t>
      </w:r>
      <w:r>
        <w:rPr>
          <w:color w:val="231F20"/>
          <w:spacing w:val="-5"/>
        </w:rPr>
        <w:t> </w:t>
      </w:r>
      <w:r>
        <w:rPr>
          <w:color w:val="231F20"/>
        </w:rPr>
        <w:t>quality management plan into executable quality activities</w:t>
      </w:r>
    </w:p>
    <w:p>
      <w:pPr>
        <w:pStyle w:val="BodyText"/>
        <w:spacing w:line="223" w:lineRule="auto"/>
        <w:ind w:left="460" w:right="635"/>
      </w:pPr>
      <w:r>
        <w:rPr>
          <w:color w:val="231F20"/>
        </w:rPr>
        <w:t>that incorporate the organization’s quality policies into the project. The key benefits of this process are that</w:t>
      </w:r>
      <w:r>
        <w:rPr>
          <w:color w:val="231F20"/>
          <w:spacing w:val="-5"/>
        </w:rPr>
        <w:t> </w:t>
      </w:r>
      <w:r>
        <w:rPr>
          <w:color w:val="231F20"/>
        </w:rPr>
        <w:t>it</w:t>
      </w:r>
      <w:r>
        <w:rPr>
          <w:color w:val="231F20"/>
          <w:spacing w:val="-5"/>
        </w:rPr>
        <w:t> </w:t>
      </w:r>
      <w:r>
        <w:rPr>
          <w:color w:val="231F20"/>
        </w:rPr>
        <w:t>increases</w:t>
      </w:r>
      <w:r>
        <w:rPr>
          <w:color w:val="231F20"/>
          <w:spacing w:val="-5"/>
        </w:rPr>
        <w:t> </w:t>
      </w:r>
      <w:r>
        <w:rPr>
          <w:color w:val="231F20"/>
        </w:rPr>
        <w:t>the</w:t>
      </w:r>
      <w:r>
        <w:rPr>
          <w:color w:val="231F20"/>
          <w:spacing w:val="-5"/>
        </w:rPr>
        <w:t> </w:t>
      </w:r>
      <w:r>
        <w:rPr>
          <w:color w:val="231F20"/>
        </w:rPr>
        <w:t>probability</w:t>
      </w:r>
      <w:r>
        <w:rPr>
          <w:color w:val="231F20"/>
          <w:spacing w:val="-5"/>
        </w:rPr>
        <w:t> </w:t>
      </w:r>
      <w:r>
        <w:rPr>
          <w:color w:val="231F20"/>
        </w:rPr>
        <w:t>of</w:t>
      </w:r>
      <w:r>
        <w:rPr>
          <w:color w:val="231F20"/>
          <w:spacing w:val="-5"/>
        </w:rPr>
        <w:t> </w:t>
      </w:r>
      <w:r>
        <w:rPr>
          <w:color w:val="231F20"/>
        </w:rPr>
        <w:t>meeting</w:t>
      </w:r>
      <w:r>
        <w:rPr>
          <w:color w:val="231F20"/>
          <w:spacing w:val="-5"/>
        </w:rPr>
        <w:t> </w:t>
      </w:r>
      <w:r>
        <w:rPr>
          <w:color w:val="231F20"/>
        </w:rPr>
        <w:t>the</w:t>
      </w:r>
      <w:r>
        <w:rPr>
          <w:color w:val="231F20"/>
          <w:spacing w:val="-5"/>
        </w:rPr>
        <w:t> </w:t>
      </w:r>
      <w:r>
        <w:rPr>
          <w:color w:val="231F20"/>
        </w:rPr>
        <w:t>quality objectives as well as identifying ineffective processes and causes of poor quality. Manage Quality uses the data and results from the Control Quality process to reflect the overall quality status of the project to the stakeholders. This process is performed throughout the project.</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 page</w:t>
      </w:r>
      <w:r>
        <w:rPr>
          <w:color w:val="231F20"/>
          <w:spacing w:val="1"/>
          <w:sz w:val="18"/>
        </w:rPr>
        <w:t> </w:t>
      </w:r>
      <w:r>
        <w:rPr>
          <w:color w:val="231F20"/>
          <w:sz w:val="18"/>
        </w:rPr>
        <w:t>271, Section</w:t>
      </w:r>
      <w:r>
        <w:rPr>
          <w:color w:val="231F20"/>
          <w:spacing w:val="1"/>
          <w:sz w:val="18"/>
        </w:rPr>
        <w:t> </w:t>
      </w:r>
      <w:r>
        <w:rPr>
          <w:color w:val="231F20"/>
          <w:sz w:val="18"/>
        </w:rPr>
        <w:t>8, Figure</w:t>
      </w:r>
      <w:r>
        <w:rPr>
          <w:color w:val="231F20"/>
          <w:spacing w:val="1"/>
          <w:sz w:val="18"/>
        </w:rPr>
        <w:t> </w:t>
      </w:r>
      <w:r>
        <w:rPr>
          <w:color w:val="231F20"/>
          <w:sz w:val="18"/>
        </w:rPr>
        <w:t>8-</w:t>
      </w:r>
      <w:r>
        <w:rPr>
          <w:color w:val="231F20"/>
          <w:spacing w:val="-10"/>
          <w:sz w:val="18"/>
        </w:rPr>
        <w:t>1</w:t>
      </w:r>
    </w:p>
    <w:p>
      <w:pPr>
        <w:pStyle w:val="Heading5"/>
      </w:pPr>
      <w:r>
        <w:rPr>
          <w:color w:val="231F20"/>
        </w:rPr>
        <w:t>Project</w:t>
      </w:r>
      <w:r>
        <w:rPr>
          <w:color w:val="231F20"/>
          <w:spacing w:val="-1"/>
        </w:rPr>
        <w:t> </w:t>
      </w:r>
      <w:r>
        <w:rPr>
          <w:color w:val="231F20"/>
        </w:rPr>
        <w:t>Quality</w:t>
      </w:r>
      <w:r>
        <w:rPr>
          <w:color w:val="231F20"/>
          <w:spacing w:val="1"/>
        </w:rPr>
        <w:t> </w:t>
      </w:r>
      <w:r>
        <w:rPr>
          <w:color w:val="231F20"/>
          <w:spacing w:val="-2"/>
        </w:rPr>
        <w:t>Management</w:t>
      </w:r>
    </w:p>
    <w:p>
      <w:pPr>
        <w:pStyle w:val="BodyText"/>
        <w:spacing w:line="223" w:lineRule="auto" w:before="4"/>
        <w:ind w:left="700" w:right="209"/>
      </w:pPr>
      <w:r>
        <w:rPr>
          <w:color w:val="231F20"/>
        </w:rPr>
        <w:t>The cost of quality (COQ) includes all costs incurred over</w:t>
      </w:r>
      <w:r>
        <w:rPr>
          <w:color w:val="231F20"/>
          <w:spacing w:val="-4"/>
        </w:rPr>
        <w:t> </w:t>
      </w:r>
      <w:r>
        <w:rPr>
          <w:color w:val="231F20"/>
        </w:rPr>
        <w:t>the</w:t>
      </w:r>
      <w:r>
        <w:rPr>
          <w:color w:val="231F20"/>
          <w:spacing w:val="-4"/>
        </w:rPr>
        <w:t> </w:t>
      </w:r>
      <w:r>
        <w:rPr>
          <w:color w:val="231F20"/>
        </w:rPr>
        <w:t>life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product</w:t>
      </w:r>
      <w:r>
        <w:rPr>
          <w:color w:val="231F20"/>
          <w:spacing w:val="-4"/>
        </w:rPr>
        <w:t> </w:t>
      </w:r>
      <w:r>
        <w:rPr>
          <w:color w:val="231F20"/>
        </w:rPr>
        <w:t>by</w:t>
      </w:r>
      <w:r>
        <w:rPr>
          <w:color w:val="231F20"/>
          <w:spacing w:val="-4"/>
        </w:rPr>
        <w:t> </w:t>
      </w:r>
      <w:r>
        <w:rPr>
          <w:color w:val="231F20"/>
        </w:rPr>
        <w:t>investment</w:t>
      </w:r>
      <w:r>
        <w:rPr>
          <w:color w:val="231F20"/>
          <w:spacing w:val="-4"/>
        </w:rPr>
        <w:t> </w:t>
      </w:r>
      <w:r>
        <w:rPr>
          <w:color w:val="231F20"/>
        </w:rPr>
        <w:t>in</w:t>
      </w:r>
      <w:r>
        <w:rPr>
          <w:color w:val="231F20"/>
          <w:spacing w:val="-4"/>
        </w:rPr>
        <w:t> </w:t>
      </w:r>
      <w:r>
        <w:rPr>
          <w:color w:val="231F20"/>
        </w:rPr>
        <w:t>preventing nonconformance to requirements, appraising the product or service for conformance to requirements, and</w:t>
      </w:r>
      <w:r>
        <w:rPr>
          <w:color w:val="231F20"/>
          <w:spacing w:val="-4"/>
        </w:rPr>
        <w:t> </w:t>
      </w:r>
      <w:r>
        <w:rPr>
          <w:color w:val="231F20"/>
        </w:rPr>
        <w:t>failing</w:t>
      </w:r>
      <w:r>
        <w:rPr>
          <w:color w:val="231F20"/>
          <w:spacing w:val="-4"/>
        </w:rPr>
        <w:t> </w:t>
      </w:r>
      <w:r>
        <w:rPr>
          <w:color w:val="231F20"/>
        </w:rPr>
        <w:t>to</w:t>
      </w:r>
      <w:r>
        <w:rPr>
          <w:color w:val="231F20"/>
          <w:spacing w:val="-4"/>
        </w:rPr>
        <w:t> </w:t>
      </w:r>
      <w:r>
        <w:rPr>
          <w:color w:val="231F20"/>
        </w:rPr>
        <w:t>meet</w:t>
      </w:r>
      <w:r>
        <w:rPr>
          <w:color w:val="231F20"/>
          <w:spacing w:val="-4"/>
        </w:rPr>
        <w:t> </w:t>
      </w:r>
      <w:r>
        <w:rPr>
          <w:color w:val="231F20"/>
        </w:rPr>
        <w:t>requirements</w:t>
      </w:r>
      <w:r>
        <w:rPr>
          <w:color w:val="231F20"/>
          <w:spacing w:val="-4"/>
        </w:rPr>
        <w:t> </w:t>
      </w:r>
      <w:r>
        <w:rPr>
          <w:color w:val="231F20"/>
        </w:rPr>
        <w:t>(rework).</w:t>
      </w:r>
      <w:r>
        <w:rPr>
          <w:color w:val="231F20"/>
          <w:spacing w:val="-4"/>
        </w:rPr>
        <w:t> </w:t>
      </w:r>
      <w:r>
        <w:rPr>
          <w:color w:val="231F20"/>
        </w:rPr>
        <w:t>Failure</w:t>
      </w:r>
      <w:r>
        <w:rPr>
          <w:color w:val="231F20"/>
          <w:spacing w:val="-4"/>
        </w:rPr>
        <w:t> </w:t>
      </w:r>
      <w:r>
        <w:rPr>
          <w:color w:val="231F20"/>
        </w:rPr>
        <w:t>costs are</w:t>
      </w:r>
      <w:r>
        <w:rPr>
          <w:color w:val="231F20"/>
          <w:spacing w:val="-5"/>
        </w:rPr>
        <w:t> </w:t>
      </w:r>
      <w:r>
        <w:rPr>
          <w:color w:val="231F20"/>
        </w:rPr>
        <w:t>often</w:t>
      </w:r>
      <w:r>
        <w:rPr>
          <w:color w:val="231F20"/>
          <w:spacing w:val="-5"/>
        </w:rPr>
        <w:t> </w:t>
      </w:r>
      <w:r>
        <w:rPr>
          <w:color w:val="231F20"/>
        </w:rPr>
        <w:t>categorized</w:t>
      </w:r>
      <w:r>
        <w:rPr>
          <w:color w:val="231F20"/>
          <w:spacing w:val="-5"/>
        </w:rPr>
        <w:t> </w:t>
      </w:r>
      <w:r>
        <w:rPr>
          <w:color w:val="231F20"/>
        </w:rPr>
        <w:t>into</w:t>
      </w:r>
      <w:r>
        <w:rPr>
          <w:color w:val="231F20"/>
          <w:spacing w:val="-5"/>
        </w:rPr>
        <w:t> </w:t>
      </w:r>
      <w:r>
        <w:rPr>
          <w:color w:val="231F20"/>
        </w:rPr>
        <w:t>internal</w:t>
      </w:r>
      <w:r>
        <w:rPr>
          <w:color w:val="231F20"/>
          <w:spacing w:val="-5"/>
        </w:rPr>
        <w:t> </w:t>
      </w:r>
      <w:r>
        <w:rPr>
          <w:color w:val="231F20"/>
        </w:rPr>
        <w:t>(found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project team) and external (found by the customer). Failure costs are also called the cost of poor quality. Section</w:t>
      </w:r>
    </w:p>
    <w:p>
      <w:pPr>
        <w:pStyle w:val="BodyText"/>
        <w:spacing w:line="223" w:lineRule="auto"/>
        <w:ind w:left="700" w:right="117"/>
      </w:pPr>
      <w:r>
        <w:rPr>
          <w:color w:val="231F20"/>
        </w:rPr>
        <w:t>8.1.2.3 provides some examples to consider in each</w:t>
      </w:r>
      <w:r>
        <w:rPr>
          <w:color w:val="231F20"/>
          <w:spacing w:val="40"/>
        </w:rPr>
        <w:t> </w:t>
      </w:r>
      <w:r>
        <w:rPr>
          <w:color w:val="231F20"/>
        </w:rPr>
        <w:t>area.</w:t>
      </w:r>
      <w:r>
        <w:rPr>
          <w:color w:val="231F20"/>
          <w:spacing w:val="-6"/>
        </w:rPr>
        <w:t> </w:t>
      </w:r>
      <w:r>
        <w:rPr>
          <w:color w:val="231F20"/>
        </w:rPr>
        <w:t>Organizations</w:t>
      </w:r>
      <w:r>
        <w:rPr>
          <w:color w:val="231F20"/>
          <w:spacing w:val="-6"/>
        </w:rPr>
        <w:t> </w:t>
      </w:r>
      <w:r>
        <w:rPr>
          <w:color w:val="231F20"/>
        </w:rPr>
        <w:t>choose</w:t>
      </w:r>
      <w:r>
        <w:rPr>
          <w:color w:val="231F20"/>
          <w:spacing w:val="-6"/>
        </w:rPr>
        <w:t> </w:t>
      </w:r>
      <w:r>
        <w:rPr>
          <w:color w:val="231F20"/>
        </w:rPr>
        <w:t>to</w:t>
      </w:r>
      <w:r>
        <w:rPr>
          <w:color w:val="231F20"/>
          <w:spacing w:val="-6"/>
        </w:rPr>
        <w:t> </w:t>
      </w:r>
      <w:r>
        <w:rPr>
          <w:color w:val="231F20"/>
        </w:rPr>
        <w:t>invest</w:t>
      </w:r>
      <w:r>
        <w:rPr>
          <w:color w:val="231F20"/>
          <w:spacing w:val="-6"/>
        </w:rPr>
        <w:t> </w:t>
      </w:r>
      <w:r>
        <w:rPr>
          <w:color w:val="231F20"/>
        </w:rPr>
        <w:t>in</w:t>
      </w:r>
      <w:r>
        <w:rPr>
          <w:color w:val="231F20"/>
          <w:spacing w:val="-6"/>
        </w:rPr>
        <w:t> </w:t>
      </w:r>
      <w:r>
        <w:rPr>
          <w:color w:val="231F20"/>
        </w:rPr>
        <w:t>defect</w:t>
      </w:r>
      <w:r>
        <w:rPr>
          <w:color w:val="231F20"/>
          <w:spacing w:val="-6"/>
        </w:rPr>
        <w:t> </w:t>
      </w:r>
      <w:r>
        <w:rPr>
          <w:color w:val="231F20"/>
        </w:rPr>
        <w:t>prevention because of the benefits over the life of the product. Because projects are temporary, decisions about the COQ over a product’s life cycle are often the concern of portfolio management, program management, the PMO, or operations.</w:t>
      </w:r>
    </w:p>
    <w:p>
      <w:pPr>
        <w:pStyle w:val="BodyText"/>
        <w:spacing w:before="182"/>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274,</w:t>
      </w:r>
      <w:r>
        <w:rPr>
          <w:color w:val="231F20"/>
          <w:spacing w:val="1"/>
          <w:sz w:val="18"/>
        </w:rPr>
        <w:t> </w:t>
      </w:r>
      <w:r>
        <w:rPr>
          <w:color w:val="231F20"/>
          <w:sz w:val="18"/>
        </w:rPr>
        <w:t>Section</w:t>
      </w:r>
      <w:r>
        <w:rPr>
          <w:color w:val="231F20"/>
          <w:spacing w:val="1"/>
          <w:sz w:val="18"/>
        </w:rPr>
        <w:t> </w:t>
      </w:r>
      <w:r>
        <w:rPr>
          <w:color w:val="231F20"/>
          <w:spacing w:val="-10"/>
          <w:sz w:val="18"/>
        </w:rPr>
        <w:t>8</w:t>
      </w:r>
    </w:p>
    <w:p>
      <w:pPr>
        <w:pStyle w:val="Heading5"/>
      </w:pPr>
      <w:r>
        <w:rPr>
          <w:color w:val="231F20"/>
        </w:rPr>
        <w:t>Project</w:t>
      </w:r>
      <w:r>
        <w:rPr>
          <w:color w:val="231F20"/>
          <w:spacing w:val="-1"/>
        </w:rPr>
        <w:t> </w:t>
      </w:r>
      <w:r>
        <w:rPr>
          <w:color w:val="231F20"/>
        </w:rPr>
        <w:t>Quality</w:t>
      </w:r>
      <w:r>
        <w:rPr>
          <w:color w:val="231F20"/>
          <w:spacing w:val="1"/>
        </w:rPr>
        <w:t> </w:t>
      </w:r>
      <w:r>
        <w:rPr>
          <w:color w:val="231F20"/>
          <w:spacing w:val="-2"/>
        </w:rPr>
        <w:t>Management</w:t>
      </w:r>
    </w:p>
    <w:p>
      <w:pPr>
        <w:pStyle w:val="BodyText"/>
        <w:spacing w:line="223" w:lineRule="auto" w:before="4"/>
        <w:ind w:left="700" w:right="221"/>
      </w:pPr>
      <w:r>
        <w:rPr>
          <w:color w:val="231F20"/>
        </w:rPr>
        <w:t>The cost of quality (COQ) includes all costs incurred over</w:t>
      </w:r>
      <w:r>
        <w:rPr>
          <w:color w:val="231F20"/>
          <w:spacing w:val="-5"/>
        </w:rPr>
        <w:t> </w:t>
      </w:r>
      <w:r>
        <w:rPr>
          <w:color w:val="231F20"/>
        </w:rPr>
        <w:t>the</w:t>
      </w:r>
      <w:r>
        <w:rPr>
          <w:color w:val="231F20"/>
          <w:spacing w:val="-5"/>
        </w:rPr>
        <w:t> </w:t>
      </w:r>
      <w:r>
        <w:rPr>
          <w:color w:val="231F20"/>
        </w:rPr>
        <w:t>life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product</w:t>
      </w:r>
      <w:r>
        <w:rPr>
          <w:color w:val="231F20"/>
          <w:spacing w:val="-5"/>
        </w:rPr>
        <w:t> </w:t>
      </w:r>
      <w:r>
        <w:rPr>
          <w:color w:val="231F20"/>
        </w:rPr>
        <w:t>by</w:t>
      </w:r>
      <w:r>
        <w:rPr>
          <w:color w:val="231F20"/>
          <w:spacing w:val="-5"/>
        </w:rPr>
        <w:t> </w:t>
      </w:r>
      <w:r>
        <w:rPr>
          <w:color w:val="231F20"/>
        </w:rPr>
        <w:t>investment</w:t>
      </w:r>
      <w:r>
        <w:rPr>
          <w:color w:val="231F20"/>
          <w:spacing w:val="-5"/>
        </w:rPr>
        <w:t> </w:t>
      </w:r>
      <w:r>
        <w:rPr>
          <w:color w:val="231F20"/>
        </w:rPr>
        <w:t>in</w:t>
      </w:r>
      <w:r>
        <w:rPr>
          <w:color w:val="231F20"/>
          <w:spacing w:val="-5"/>
        </w:rPr>
        <w:t> </w:t>
      </w:r>
      <w:r>
        <w:rPr>
          <w:color w:val="231F20"/>
        </w:rPr>
        <w:t>preventing nonconformance to requirements, appraising the product or service for conformance to requirements, and failing to meet requirements (rework). Failure</w:t>
      </w:r>
    </w:p>
    <w:p>
      <w:pPr>
        <w:pStyle w:val="BodyText"/>
        <w:spacing w:line="223" w:lineRule="auto"/>
        <w:ind w:left="700" w:right="374"/>
      </w:pPr>
      <w:r>
        <w:rPr>
          <w:color w:val="231F20"/>
        </w:rPr>
        <w:t>costs</w:t>
      </w:r>
      <w:r>
        <w:rPr>
          <w:color w:val="231F20"/>
          <w:spacing w:val="-5"/>
        </w:rPr>
        <w:t> </w:t>
      </w:r>
      <w:r>
        <w:rPr>
          <w:color w:val="231F20"/>
        </w:rPr>
        <w:t>are</w:t>
      </w:r>
      <w:r>
        <w:rPr>
          <w:color w:val="231F20"/>
          <w:spacing w:val="-5"/>
        </w:rPr>
        <w:t> </w:t>
      </w:r>
      <w:r>
        <w:rPr>
          <w:color w:val="231F20"/>
        </w:rPr>
        <w:t>often</w:t>
      </w:r>
      <w:r>
        <w:rPr>
          <w:color w:val="231F20"/>
          <w:spacing w:val="-5"/>
        </w:rPr>
        <w:t> </w:t>
      </w:r>
      <w:r>
        <w:rPr>
          <w:color w:val="231F20"/>
        </w:rPr>
        <w:t>categorized</w:t>
      </w:r>
      <w:r>
        <w:rPr>
          <w:color w:val="231F20"/>
          <w:spacing w:val="-5"/>
        </w:rPr>
        <w:t> </w:t>
      </w:r>
      <w:r>
        <w:rPr>
          <w:color w:val="231F20"/>
        </w:rPr>
        <w:t>into</w:t>
      </w:r>
      <w:r>
        <w:rPr>
          <w:color w:val="231F20"/>
          <w:spacing w:val="-5"/>
        </w:rPr>
        <w:t> </w:t>
      </w:r>
      <w:r>
        <w:rPr>
          <w:color w:val="231F20"/>
        </w:rPr>
        <w:t>internal</w:t>
      </w:r>
      <w:r>
        <w:rPr>
          <w:color w:val="231F20"/>
          <w:spacing w:val="-5"/>
        </w:rPr>
        <w:t> </w:t>
      </w:r>
      <w:r>
        <w:rPr>
          <w:color w:val="231F20"/>
        </w:rPr>
        <w:t>(found</w:t>
      </w:r>
      <w:r>
        <w:rPr>
          <w:color w:val="231F20"/>
          <w:spacing w:val="-5"/>
        </w:rPr>
        <w:t> </w:t>
      </w:r>
      <w:r>
        <w:rPr>
          <w:color w:val="231F20"/>
        </w:rPr>
        <w:t>by</w:t>
      </w:r>
      <w:r>
        <w:rPr>
          <w:color w:val="231F20"/>
          <w:spacing w:val="-5"/>
        </w:rPr>
        <w:t> </w:t>
      </w:r>
      <w:r>
        <w:rPr>
          <w:color w:val="231F20"/>
        </w:rPr>
        <w:t>the project team) and external (found by the customer). Failure costs are also called the cost of poor quality. Section 8.1.2.3 provides some examples to consider</w:t>
      </w:r>
      <w:r>
        <w:rPr>
          <w:color w:val="231F20"/>
          <w:spacing w:val="40"/>
        </w:rPr>
        <w:t> </w:t>
      </w:r>
      <w:r>
        <w:rPr>
          <w:color w:val="231F20"/>
        </w:rPr>
        <w:t>in</w:t>
      </w:r>
      <w:r>
        <w:rPr>
          <w:color w:val="231F20"/>
          <w:spacing w:val="-2"/>
        </w:rPr>
        <w:t> </w:t>
      </w:r>
      <w:r>
        <w:rPr>
          <w:color w:val="231F20"/>
        </w:rPr>
        <w:t>each</w:t>
      </w:r>
      <w:r>
        <w:rPr>
          <w:color w:val="231F20"/>
          <w:spacing w:val="-2"/>
        </w:rPr>
        <w:t> </w:t>
      </w:r>
      <w:r>
        <w:rPr>
          <w:color w:val="231F20"/>
        </w:rPr>
        <w:t>area.</w:t>
      </w:r>
      <w:r>
        <w:rPr>
          <w:color w:val="231F20"/>
          <w:spacing w:val="-2"/>
        </w:rPr>
        <w:t> </w:t>
      </w:r>
      <w:r>
        <w:rPr>
          <w:color w:val="231F20"/>
        </w:rPr>
        <w:t>Organizations</w:t>
      </w:r>
      <w:r>
        <w:rPr>
          <w:color w:val="231F20"/>
          <w:spacing w:val="-2"/>
        </w:rPr>
        <w:t> </w:t>
      </w:r>
      <w:r>
        <w:rPr>
          <w:color w:val="231F20"/>
        </w:rPr>
        <w:t>choose</w:t>
      </w:r>
      <w:r>
        <w:rPr>
          <w:color w:val="231F20"/>
          <w:spacing w:val="-2"/>
        </w:rPr>
        <w:t> </w:t>
      </w:r>
      <w:r>
        <w:rPr>
          <w:color w:val="231F20"/>
        </w:rPr>
        <w:t>to</w:t>
      </w:r>
      <w:r>
        <w:rPr>
          <w:color w:val="231F20"/>
          <w:spacing w:val="-2"/>
        </w:rPr>
        <w:t> </w:t>
      </w:r>
      <w:r>
        <w:rPr>
          <w:color w:val="231F20"/>
        </w:rPr>
        <w:t>invest</w:t>
      </w:r>
      <w:r>
        <w:rPr>
          <w:color w:val="231F20"/>
          <w:spacing w:val="-2"/>
        </w:rPr>
        <w:t> </w:t>
      </w:r>
      <w:r>
        <w:rPr>
          <w:color w:val="231F20"/>
        </w:rPr>
        <w:t>in</w:t>
      </w:r>
      <w:r>
        <w:rPr>
          <w:color w:val="231F20"/>
          <w:spacing w:val="-2"/>
        </w:rPr>
        <w:t> </w:t>
      </w:r>
      <w:r>
        <w:rPr>
          <w:color w:val="231F20"/>
        </w:rPr>
        <w:t>defect prevention</w:t>
      </w:r>
      <w:r>
        <w:rPr>
          <w:color w:val="231F20"/>
          <w:spacing w:val="-4"/>
        </w:rPr>
        <w:t> </w:t>
      </w:r>
      <w:r>
        <w:rPr>
          <w:color w:val="231F20"/>
        </w:rPr>
        <w:t>because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benefits</w:t>
      </w:r>
      <w:r>
        <w:rPr>
          <w:color w:val="231F20"/>
          <w:spacing w:val="-4"/>
        </w:rPr>
        <w:t> </w:t>
      </w:r>
      <w:r>
        <w:rPr>
          <w:color w:val="231F20"/>
        </w:rPr>
        <w:t>over</w:t>
      </w:r>
      <w:r>
        <w:rPr>
          <w:color w:val="231F20"/>
          <w:spacing w:val="-4"/>
        </w:rPr>
        <w:t> </w:t>
      </w:r>
      <w:r>
        <w:rPr>
          <w:color w:val="231F20"/>
        </w:rPr>
        <w:t>the</w:t>
      </w:r>
      <w:r>
        <w:rPr>
          <w:color w:val="231F20"/>
          <w:spacing w:val="-4"/>
        </w:rPr>
        <w:t> </w:t>
      </w:r>
      <w:r>
        <w:rPr>
          <w:color w:val="231F20"/>
        </w:rPr>
        <w:t>life</w:t>
      </w:r>
      <w:r>
        <w:rPr>
          <w:color w:val="231F20"/>
          <w:spacing w:val="-4"/>
        </w:rPr>
        <w:t> </w:t>
      </w:r>
      <w:r>
        <w:rPr>
          <w:color w:val="231F20"/>
        </w:rPr>
        <w:t>of</w:t>
      </w:r>
      <w:r>
        <w:rPr>
          <w:color w:val="231F20"/>
          <w:spacing w:val="-4"/>
        </w:rPr>
        <w:t> </w:t>
      </w:r>
      <w:r>
        <w:rPr>
          <w:color w:val="231F20"/>
        </w:rPr>
        <w:t>the product. Because projects are temporary, decisions about the COQ over a product’s life cycle are often the concern of portfolio management, program management, the PMO, or operations.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304,</w:t>
      </w:r>
      <w:r>
        <w:rPr>
          <w:color w:val="231F20"/>
          <w:spacing w:val="1"/>
          <w:sz w:val="18"/>
        </w:rPr>
        <w:t> </w:t>
      </w:r>
      <w:r>
        <w:rPr>
          <w:color w:val="231F20"/>
          <w:sz w:val="18"/>
        </w:rPr>
        <w:t>Section</w:t>
      </w:r>
      <w:r>
        <w:rPr>
          <w:color w:val="231F20"/>
          <w:spacing w:val="1"/>
          <w:sz w:val="18"/>
        </w:rPr>
        <w:t> </w:t>
      </w:r>
      <w:r>
        <w:rPr>
          <w:color w:val="231F20"/>
          <w:spacing w:val="-2"/>
          <w:sz w:val="18"/>
        </w:rPr>
        <w:t>8.3.2.5</w:t>
      </w:r>
    </w:p>
    <w:p>
      <w:pPr>
        <w:pStyle w:val="Heading5"/>
        <w:ind w:left="460"/>
      </w:pPr>
      <w:r>
        <w:rPr>
          <w:color w:val="231F20"/>
        </w:rPr>
        <w:t>Data </w:t>
      </w:r>
      <w:r>
        <w:rPr>
          <w:color w:val="231F20"/>
          <w:spacing w:val="-2"/>
        </w:rPr>
        <w:t>Representation</w:t>
      </w:r>
    </w:p>
    <w:p>
      <w:pPr>
        <w:pStyle w:val="BodyText"/>
        <w:spacing w:line="223" w:lineRule="auto" w:before="4"/>
        <w:ind w:left="460"/>
      </w:pPr>
      <w:r>
        <w:rPr>
          <w:color w:val="231F20"/>
        </w:rPr>
        <w:t>Data</w:t>
      </w:r>
      <w:r>
        <w:rPr>
          <w:color w:val="231F20"/>
          <w:spacing w:val="-5"/>
        </w:rPr>
        <w:t> </w:t>
      </w:r>
      <w:r>
        <w:rPr>
          <w:color w:val="231F20"/>
        </w:rPr>
        <w:t>representation</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77"/>
        </w:numPr>
        <w:tabs>
          <w:tab w:pos="739" w:val="left" w:leader="none"/>
          <w:tab w:pos="749" w:val="left" w:leader="none"/>
        </w:tabs>
        <w:spacing w:line="223" w:lineRule="auto" w:before="0" w:after="0"/>
        <w:ind w:left="739" w:right="654" w:hanging="170"/>
        <w:jc w:val="left"/>
        <w:rPr>
          <w:sz w:val="18"/>
        </w:rPr>
      </w:pPr>
      <w:r>
        <w:rPr>
          <w:color w:val="231F20"/>
          <w:sz w:val="18"/>
        </w:rPr>
        <w:tab/>
      </w:r>
      <w:r>
        <w:rPr>
          <w:b/>
          <w:color w:val="231F20"/>
          <w:sz w:val="18"/>
        </w:rPr>
        <w:t>Control charts. </w:t>
      </w:r>
      <w:r>
        <w:rPr>
          <w:color w:val="231F20"/>
          <w:sz w:val="18"/>
        </w:rPr>
        <w:t>Control charts are used to determine whether or not a process is stable or has predictable performance. Upper and lower specification</w:t>
      </w:r>
      <w:r>
        <w:rPr>
          <w:color w:val="231F20"/>
          <w:spacing w:val="-6"/>
          <w:sz w:val="18"/>
        </w:rPr>
        <w:t> </w:t>
      </w:r>
      <w:r>
        <w:rPr>
          <w:color w:val="231F20"/>
          <w:sz w:val="18"/>
        </w:rPr>
        <w:t>limits</w:t>
      </w:r>
      <w:r>
        <w:rPr>
          <w:color w:val="231F20"/>
          <w:spacing w:val="-6"/>
          <w:sz w:val="18"/>
        </w:rPr>
        <w:t> </w:t>
      </w:r>
      <w:r>
        <w:rPr>
          <w:color w:val="231F20"/>
          <w:sz w:val="18"/>
        </w:rPr>
        <w:t>are</w:t>
      </w:r>
      <w:r>
        <w:rPr>
          <w:color w:val="231F20"/>
          <w:spacing w:val="-6"/>
          <w:sz w:val="18"/>
        </w:rPr>
        <w:t> </w:t>
      </w:r>
      <w:r>
        <w:rPr>
          <w:color w:val="231F20"/>
          <w:sz w:val="18"/>
        </w:rPr>
        <w:t>based</w:t>
      </w:r>
      <w:r>
        <w:rPr>
          <w:color w:val="231F20"/>
          <w:spacing w:val="-6"/>
          <w:sz w:val="18"/>
        </w:rPr>
        <w:t> </w:t>
      </w:r>
      <w:r>
        <w:rPr>
          <w:color w:val="231F20"/>
          <w:sz w:val="18"/>
        </w:rPr>
        <w:t>on</w:t>
      </w:r>
      <w:r>
        <w:rPr>
          <w:color w:val="231F20"/>
          <w:spacing w:val="-6"/>
          <w:sz w:val="18"/>
        </w:rPr>
        <w:t> </w:t>
      </w:r>
      <w:r>
        <w:rPr>
          <w:color w:val="231F20"/>
          <w:sz w:val="18"/>
        </w:rPr>
        <w:t>the</w:t>
      </w:r>
      <w:r>
        <w:rPr>
          <w:color w:val="231F20"/>
          <w:spacing w:val="-6"/>
          <w:sz w:val="18"/>
        </w:rPr>
        <w:t> </w:t>
      </w:r>
      <w:r>
        <w:rPr>
          <w:color w:val="231F20"/>
          <w:sz w:val="18"/>
        </w:rPr>
        <w:t>requirements and reflect the maximum and minimum values</w:t>
      </w:r>
    </w:p>
    <w:p>
      <w:pPr>
        <w:pStyle w:val="BodyText"/>
        <w:spacing w:line="223" w:lineRule="auto"/>
        <w:ind w:left="739" w:right="421"/>
      </w:pPr>
      <w:r>
        <w:rPr>
          <w:color w:val="231F20"/>
        </w:rPr>
        <w:t>allowed.</w:t>
      </w:r>
      <w:r>
        <w:rPr>
          <w:color w:val="231F20"/>
          <w:spacing w:val="-5"/>
        </w:rPr>
        <w:t> </w:t>
      </w:r>
      <w:r>
        <w:rPr>
          <w:color w:val="231F20"/>
        </w:rPr>
        <w:t>Upper</w:t>
      </w:r>
      <w:r>
        <w:rPr>
          <w:color w:val="231F20"/>
          <w:spacing w:val="-5"/>
        </w:rPr>
        <w:t> </w:t>
      </w:r>
      <w:r>
        <w:rPr>
          <w:color w:val="231F20"/>
        </w:rPr>
        <w:t>and</w:t>
      </w:r>
      <w:r>
        <w:rPr>
          <w:color w:val="231F20"/>
          <w:spacing w:val="-5"/>
        </w:rPr>
        <w:t> </w:t>
      </w:r>
      <w:r>
        <w:rPr>
          <w:color w:val="231F20"/>
        </w:rPr>
        <w:t>lower</w:t>
      </w:r>
      <w:r>
        <w:rPr>
          <w:color w:val="231F20"/>
          <w:spacing w:val="-5"/>
        </w:rPr>
        <w:t> </w:t>
      </w:r>
      <w:r>
        <w:rPr>
          <w:color w:val="231F20"/>
        </w:rPr>
        <w:t>control</w:t>
      </w:r>
      <w:r>
        <w:rPr>
          <w:color w:val="231F20"/>
          <w:spacing w:val="-5"/>
        </w:rPr>
        <w:t> </w:t>
      </w:r>
      <w:r>
        <w:rPr>
          <w:color w:val="231F20"/>
        </w:rPr>
        <w:t>limits</w:t>
      </w:r>
      <w:r>
        <w:rPr>
          <w:color w:val="231F20"/>
          <w:spacing w:val="-5"/>
        </w:rPr>
        <w:t> </w:t>
      </w:r>
      <w:r>
        <w:rPr>
          <w:color w:val="231F20"/>
        </w:rPr>
        <w:t>are</w:t>
      </w:r>
      <w:r>
        <w:rPr>
          <w:color w:val="231F20"/>
          <w:spacing w:val="-5"/>
        </w:rPr>
        <w:t> </w:t>
      </w:r>
      <w:r>
        <w:rPr>
          <w:color w:val="231F20"/>
        </w:rPr>
        <w:t>different from specification limits. The control limits are determined using standard statistical calculations</w:t>
      </w:r>
      <w:r>
        <w:rPr>
          <w:color w:val="231F20"/>
          <w:spacing w:val="40"/>
        </w:rPr>
        <w:t> </w:t>
      </w:r>
      <w:r>
        <w:rPr>
          <w:color w:val="231F20"/>
        </w:rPr>
        <w:t>and principles to ultimately establish the natural capability for a stable process. The project manager</w:t>
      </w:r>
    </w:p>
    <w:p>
      <w:pPr>
        <w:pStyle w:val="BodyText"/>
        <w:spacing w:line="223" w:lineRule="auto"/>
        <w:ind w:left="739" w:right="386"/>
      </w:pPr>
      <w:r>
        <w:rPr>
          <w:color w:val="231F20"/>
        </w:rPr>
        <w:t>and</w:t>
      </w:r>
      <w:r>
        <w:rPr>
          <w:color w:val="231F20"/>
          <w:spacing w:val="-7"/>
        </w:rPr>
        <w:t> </w:t>
      </w:r>
      <w:r>
        <w:rPr>
          <w:color w:val="231F20"/>
        </w:rPr>
        <w:t>appropriate</w:t>
      </w:r>
      <w:r>
        <w:rPr>
          <w:color w:val="231F20"/>
          <w:spacing w:val="-7"/>
        </w:rPr>
        <w:t> </w:t>
      </w:r>
      <w:r>
        <w:rPr>
          <w:color w:val="231F20"/>
        </w:rPr>
        <w:t>stakeholders</w:t>
      </w:r>
      <w:r>
        <w:rPr>
          <w:color w:val="231F20"/>
          <w:spacing w:val="-7"/>
        </w:rPr>
        <w:t> </w:t>
      </w:r>
      <w:r>
        <w:rPr>
          <w:color w:val="231F20"/>
        </w:rPr>
        <w:t>may</w:t>
      </w:r>
      <w:r>
        <w:rPr>
          <w:color w:val="231F20"/>
          <w:spacing w:val="-7"/>
        </w:rPr>
        <w:t> </w:t>
      </w:r>
      <w:r>
        <w:rPr>
          <w:color w:val="231F20"/>
        </w:rPr>
        <w:t>use</w:t>
      </w:r>
      <w:r>
        <w:rPr>
          <w:color w:val="231F20"/>
          <w:spacing w:val="-7"/>
        </w:rPr>
        <w:t> </w:t>
      </w:r>
      <w:r>
        <w:rPr>
          <w:color w:val="231F20"/>
        </w:rPr>
        <w:t>the</w:t>
      </w:r>
      <w:r>
        <w:rPr>
          <w:color w:val="231F20"/>
          <w:spacing w:val="-7"/>
        </w:rPr>
        <w:t> </w:t>
      </w:r>
      <w:r>
        <w:rPr>
          <w:color w:val="231F20"/>
        </w:rPr>
        <w:t>statistically calculated control limits to identify the points at which corrective action will be taken to prevent performance that remains outside the control limits. Control charts can be used to monitor various types of output variables. Although used most frequently</w:t>
      </w:r>
      <w:r>
        <w:rPr>
          <w:color w:val="231F20"/>
          <w:spacing w:val="40"/>
        </w:rPr>
        <w:t> </w:t>
      </w:r>
      <w:r>
        <w:rPr>
          <w:color w:val="231F20"/>
        </w:rPr>
        <w:t>to track repetitive activities required for producing manufactured lots, control charts may also be used</w:t>
      </w:r>
      <w:r>
        <w:rPr>
          <w:color w:val="231F20"/>
          <w:spacing w:val="40"/>
        </w:rPr>
        <w:t> </w:t>
      </w:r>
      <w:r>
        <w:rPr>
          <w:color w:val="231F20"/>
        </w:rPr>
        <w:t>to monitor cost and schedule variances, volume, frequency of scope changes, or other management results to help determine if the project management processes are in control.</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304,</w:t>
      </w:r>
      <w:r>
        <w:rPr>
          <w:color w:val="231F20"/>
          <w:spacing w:val="1"/>
          <w:sz w:val="18"/>
        </w:rPr>
        <w:t> </w:t>
      </w:r>
      <w:r>
        <w:rPr>
          <w:color w:val="231F20"/>
          <w:sz w:val="18"/>
        </w:rPr>
        <w:t>Section</w:t>
      </w:r>
      <w:r>
        <w:rPr>
          <w:color w:val="231F20"/>
          <w:spacing w:val="1"/>
          <w:sz w:val="18"/>
        </w:rPr>
        <w:t> </w:t>
      </w:r>
      <w:r>
        <w:rPr>
          <w:color w:val="231F20"/>
          <w:spacing w:val="-2"/>
          <w:sz w:val="18"/>
        </w:rPr>
        <w:t>8.3.2.5</w:t>
      </w:r>
    </w:p>
    <w:p>
      <w:pPr>
        <w:pStyle w:val="Heading5"/>
      </w:pPr>
      <w:r>
        <w:rPr>
          <w:color w:val="231F20"/>
        </w:rPr>
        <w:t>Data </w:t>
      </w:r>
      <w:r>
        <w:rPr>
          <w:color w:val="231F20"/>
          <w:spacing w:val="-2"/>
        </w:rPr>
        <w:t>Representation</w:t>
      </w:r>
    </w:p>
    <w:p>
      <w:pPr>
        <w:pStyle w:val="BodyText"/>
        <w:spacing w:line="223" w:lineRule="auto" w:before="4"/>
        <w:ind w:left="700"/>
      </w:pPr>
      <w:r>
        <w:rPr>
          <w:color w:val="231F20"/>
        </w:rPr>
        <w:t>Data</w:t>
      </w:r>
      <w:r>
        <w:rPr>
          <w:color w:val="231F20"/>
          <w:spacing w:val="-5"/>
        </w:rPr>
        <w:t> </w:t>
      </w:r>
      <w:r>
        <w:rPr>
          <w:color w:val="231F20"/>
        </w:rPr>
        <w:t>representation</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78"/>
        </w:numPr>
        <w:tabs>
          <w:tab w:pos="979" w:val="left" w:leader="none"/>
          <w:tab w:pos="989" w:val="left" w:leader="none"/>
        </w:tabs>
        <w:spacing w:line="223" w:lineRule="auto" w:before="0" w:after="0"/>
        <w:ind w:left="979" w:right="414" w:hanging="170"/>
        <w:jc w:val="left"/>
        <w:rPr>
          <w:sz w:val="18"/>
        </w:rPr>
      </w:pPr>
      <w:r>
        <w:rPr>
          <w:color w:val="231F20"/>
          <w:sz w:val="18"/>
        </w:rPr>
        <w:tab/>
      </w:r>
      <w:r>
        <w:rPr>
          <w:b/>
          <w:color w:val="231F20"/>
          <w:sz w:val="18"/>
        </w:rPr>
        <w:t>Control charts. </w:t>
      </w:r>
      <w:r>
        <w:rPr>
          <w:color w:val="231F20"/>
          <w:sz w:val="18"/>
        </w:rPr>
        <w:t>Control charts are used to determine whether or not a process is stable or has predictable performance. Upper and lower specification</w:t>
      </w:r>
      <w:r>
        <w:rPr>
          <w:color w:val="231F20"/>
          <w:spacing w:val="-6"/>
          <w:sz w:val="18"/>
        </w:rPr>
        <w:t> </w:t>
      </w:r>
      <w:r>
        <w:rPr>
          <w:color w:val="231F20"/>
          <w:sz w:val="18"/>
        </w:rPr>
        <w:t>limits</w:t>
      </w:r>
      <w:r>
        <w:rPr>
          <w:color w:val="231F20"/>
          <w:spacing w:val="-6"/>
          <w:sz w:val="18"/>
        </w:rPr>
        <w:t> </w:t>
      </w:r>
      <w:r>
        <w:rPr>
          <w:color w:val="231F20"/>
          <w:sz w:val="18"/>
        </w:rPr>
        <w:t>are</w:t>
      </w:r>
      <w:r>
        <w:rPr>
          <w:color w:val="231F20"/>
          <w:spacing w:val="-6"/>
          <w:sz w:val="18"/>
        </w:rPr>
        <w:t> </w:t>
      </w:r>
      <w:r>
        <w:rPr>
          <w:color w:val="231F20"/>
          <w:sz w:val="18"/>
        </w:rPr>
        <w:t>based</w:t>
      </w:r>
      <w:r>
        <w:rPr>
          <w:color w:val="231F20"/>
          <w:spacing w:val="-6"/>
          <w:sz w:val="18"/>
        </w:rPr>
        <w:t> </w:t>
      </w:r>
      <w:r>
        <w:rPr>
          <w:color w:val="231F20"/>
          <w:sz w:val="18"/>
        </w:rPr>
        <w:t>on</w:t>
      </w:r>
      <w:r>
        <w:rPr>
          <w:color w:val="231F20"/>
          <w:spacing w:val="-6"/>
          <w:sz w:val="18"/>
        </w:rPr>
        <w:t> </w:t>
      </w:r>
      <w:r>
        <w:rPr>
          <w:color w:val="231F20"/>
          <w:sz w:val="18"/>
        </w:rPr>
        <w:t>the</w:t>
      </w:r>
      <w:r>
        <w:rPr>
          <w:color w:val="231F20"/>
          <w:spacing w:val="-6"/>
          <w:sz w:val="18"/>
        </w:rPr>
        <w:t> </w:t>
      </w:r>
      <w:r>
        <w:rPr>
          <w:color w:val="231F20"/>
          <w:sz w:val="18"/>
        </w:rPr>
        <w:t>requirements and reflect the maximum and minimum values</w:t>
      </w:r>
    </w:p>
    <w:p>
      <w:pPr>
        <w:pStyle w:val="BodyText"/>
        <w:spacing w:line="223" w:lineRule="auto"/>
        <w:ind w:left="979" w:right="181"/>
      </w:pPr>
      <w:r>
        <w:rPr>
          <w:color w:val="231F20"/>
        </w:rPr>
        <w:t>allowed.</w:t>
      </w:r>
      <w:r>
        <w:rPr>
          <w:color w:val="231F20"/>
          <w:spacing w:val="-5"/>
        </w:rPr>
        <w:t> </w:t>
      </w:r>
      <w:r>
        <w:rPr>
          <w:color w:val="231F20"/>
        </w:rPr>
        <w:t>Upper</w:t>
      </w:r>
      <w:r>
        <w:rPr>
          <w:color w:val="231F20"/>
          <w:spacing w:val="-5"/>
        </w:rPr>
        <w:t> </w:t>
      </w:r>
      <w:r>
        <w:rPr>
          <w:color w:val="231F20"/>
        </w:rPr>
        <w:t>and</w:t>
      </w:r>
      <w:r>
        <w:rPr>
          <w:color w:val="231F20"/>
          <w:spacing w:val="-5"/>
        </w:rPr>
        <w:t> </w:t>
      </w:r>
      <w:r>
        <w:rPr>
          <w:color w:val="231F20"/>
        </w:rPr>
        <w:t>lower</w:t>
      </w:r>
      <w:r>
        <w:rPr>
          <w:color w:val="231F20"/>
          <w:spacing w:val="-5"/>
        </w:rPr>
        <w:t> </w:t>
      </w:r>
      <w:r>
        <w:rPr>
          <w:color w:val="231F20"/>
        </w:rPr>
        <w:t>control</w:t>
      </w:r>
      <w:r>
        <w:rPr>
          <w:color w:val="231F20"/>
          <w:spacing w:val="-5"/>
        </w:rPr>
        <w:t> </w:t>
      </w:r>
      <w:r>
        <w:rPr>
          <w:color w:val="231F20"/>
        </w:rPr>
        <w:t>limits</w:t>
      </w:r>
      <w:r>
        <w:rPr>
          <w:color w:val="231F20"/>
          <w:spacing w:val="-5"/>
        </w:rPr>
        <w:t> </w:t>
      </w:r>
      <w:r>
        <w:rPr>
          <w:color w:val="231F20"/>
        </w:rPr>
        <w:t>are</w:t>
      </w:r>
      <w:r>
        <w:rPr>
          <w:color w:val="231F20"/>
          <w:spacing w:val="-5"/>
        </w:rPr>
        <w:t> </w:t>
      </w:r>
      <w:r>
        <w:rPr>
          <w:color w:val="231F20"/>
        </w:rPr>
        <w:t>different from specification limits. The control limits are determined using standard statistical calculations</w:t>
      </w:r>
      <w:r>
        <w:rPr>
          <w:color w:val="231F20"/>
          <w:spacing w:val="40"/>
        </w:rPr>
        <w:t> </w:t>
      </w:r>
      <w:r>
        <w:rPr>
          <w:color w:val="231F20"/>
        </w:rPr>
        <w:t>and principles to ultimately establish the natural capability for a stable process. The project manager</w:t>
      </w:r>
    </w:p>
    <w:p>
      <w:pPr>
        <w:pStyle w:val="BodyText"/>
        <w:spacing w:line="223" w:lineRule="auto"/>
        <w:ind w:left="979" w:right="146"/>
      </w:pPr>
      <w:r>
        <w:rPr>
          <w:color w:val="231F20"/>
        </w:rPr>
        <w:t>and</w:t>
      </w:r>
      <w:r>
        <w:rPr>
          <w:color w:val="231F20"/>
          <w:spacing w:val="-7"/>
        </w:rPr>
        <w:t> </w:t>
      </w:r>
      <w:r>
        <w:rPr>
          <w:color w:val="231F20"/>
        </w:rPr>
        <w:t>appropriate</w:t>
      </w:r>
      <w:r>
        <w:rPr>
          <w:color w:val="231F20"/>
          <w:spacing w:val="-7"/>
        </w:rPr>
        <w:t> </w:t>
      </w:r>
      <w:r>
        <w:rPr>
          <w:color w:val="231F20"/>
        </w:rPr>
        <w:t>stakeholders</w:t>
      </w:r>
      <w:r>
        <w:rPr>
          <w:color w:val="231F20"/>
          <w:spacing w:val="-7"/>
        </w:rPr>
        <w:t> </w:t>
      </w:r>
      <w:r>
        <w:rPr>
          <w:color w:val="231F20"/>
        </w:rPr>
        <w:t>may</w:t>
      </w:r>
      <w:r>
        <w:rPr>
          <w:color w:val="231F20"/>
          <w:spacing w:val="-7"/>
        </w:rPr>
        <w:t> </w:t>
      </w:r>
      <w:r>
        <w:rPr>
          <w:color w:val="231F20"/>
        </w:rPr>
        <w:t>use</w:t>
      </w:r>
      <w:r>
        <w:rPr>
          <w:color w:val="231F20"/>
          <w:spacing w:val="-7"/>
        </w:rPr>
        <w:t> </w:t>
      </w:r>
      <w:r>
        <w:rPr>
          <w:color w:val="231F20"/>
        </w:rPr>
        <w:t>the</w:t>
      </w:r>
      <w:r>
        <w:rPr>
          <w:color w:val="231F20"/>
          <w:spacing w:val="-7"/>
        </w:rPr>
        <w:t> </w:t>
      </w:r>
      <w:r>
        <w:rPr>
          <w:color w:val="231F20"/>
        </w:rPr>
        <w:t>statistically calculated control limits to identify the points at which corrective action will be taken to prevent performance that remains outside the control limits. Control charts can be used to monitor various types of output variables. Although used most frequently</w:t>
      </w:r>
      <w:r>
        <w:rPr>
          <w:color w:val="231F20"/>
          <w:spacing w:val="40"/>
        </w:rPr>
        <w:t> </w:t>
      </w:r>
      <w:r>
        <w:rPr>
          <w:color w:val="231F20"/>
        </w:rPr>
        <w:t>to track repetitive activities required for producing manufactured lots, control charts may also be used</w:t>
      </w:r>
      <w:r>
        <w:rPr>
          <w:color w:val="231F20"/>
          <w:spacing w:val="40"/>
        </w:rPr>
        <w:t> </w:t>
      </w:r>
      <w:r>
        <w:rPr>
          <w:color w:val="231F20"/>
        </w:rPr>
        <w:t>to monitor cost and schedule variances, volume, frequency of scope changes, or other management results to help determine if the project management processes are in control.</w:t>
      </w:r>
    </w:p>
    <w:p>
      <w:pPr>
        <w:pStyle w:val="BodyText"/>
        <w:spacing w:before="174"/>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599,</w:t>
      </w:r>
      <w:r>
        <w:rPr>
          <w:color w:val="231F20"/>
          <w:spacing w:val="1"/>
          <w:sz w:val="18"/>
        </w:rPr>
        <w:t> </w:t>
      </w:r>
      <w:r>
        <w:rPr>
          <w:color w:val="231F20"/>
          <w:sz w:val="18"/>
        </w:rPr>
        <w:t>Section</w:t>
      </w:r>
      <w:r>
        <w:rPr>
          <w:color w:val="231F20"/>
          <w:spacing w:val="1"/>
          <w:sz w:val="18"/>
        </w:rPr>
        <w:t> </w:t>
      </w:r>
      <w:r>
        <w:rPr>
          <w:color w:val="231F20"/>
          <w:spacing w:val="-5"/>
          <w:sz w:val="18"/>
        </w:rPr>
        <w:t>4.3</w:t>
      </w:r>
    </w:p>
    <w:p>
      <w:pPr>
        <w:pStyle w:val="Heading5"/>
      </w:pPr>
      <w:r>
        <w:rPr>
          <w:color w:val="231F20"/>
        </w:rPr>
        <w:t>Manage </w:t>
      </w:r>
      <w:r>
        <w:rPr>
          <w:color w:val="231F20"/>
          <w:spacing w:val="-2"/>
        </w:rPr>
        <w:t>Quality</w:t>
      </w:r>
    </w:p>
    <w:p>
      <w:pPr>
        <w:pStyle w:val="BodyText"/>
        <w:spacing w:line="223" w:lineRule="auto" w:before="4"/>
        <w:ind w:left="700" w:right="456"/>
      </w:pPr>
      <w:r>
        <w:rPr>
          <w:color w:val="231F20"/>
        </w:rPr>
        <w:t>Manage</w:t>
      </w:r>
      <w:r>
        <w:rPr>
          <w:color w:val="231F20"/>
          <w:spacing w:val="-5"/>
        </w:rPr>
        <w:t> </w:t>
      </w:r>
      <w:r>
        <w:rPr>
          <w:color w:val="231F20"/>
        </w:rPr>
        <w:t>quality</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process</w:t>
      </w:r>
      <w:r>
        <w:rPr>
          <w:color w:val="231F20"/>
          <w:spacing w:val="-5"/>
        </w:rPr>
        <w:t> </w:t>
      </w:r>
      <w:r>
        <w:rPr>
          <w:color w:val="231F20"/>
        </w:rPr>
        <w:t>of</w:t>
      </w:r>
      <w:r>
        <w:rPr>
          <w:color w:val="231F20"/>
          <w:spacing w:val="-5"/>
        </w:rPr>
        <w:t> </w:t>
      </w:r>
      <w:r>
        <w:rPr>
          <w:color w:val="231F20"/>
        </w:rPr>
        <w:t>auditing</w:t>
      </w:r>
      <w:r>
        <w:rPr>
          <w:color w:val="231F20"/>
          <w:spacing w:val="-5"/>
        </w:rPr>
        <w:t> </w:t>
      </w:r>
      <w:r>
        <w:rPr>
          <w:color w:val="231F20"/>
        </w:rPr>
        <w:t>the</w:t>
      </w:r>
      <w:r>
        <w:rPr>
          <w:color w:val="231F20"/>
          <w:spacing w:val="-5"/>
        </w:rPr>
        <w:t> </w:t>
      </w:r>
      <w:r>
        <w:rPr>
          <w:color w:val="231F20"/>
        </w:rPr>
        <w:t>quality requirements and the results from quality control measurements to ensure that appropriate quality standards and operational definitions are used.</w:t>
      </w:r>
    </w:p>
    <w:p>
      <w:pPr>
        <w:pStyle w:val="BodyText"/>
        <w:spacing w:line="223" w:lineRule="auto"/>
        <w:ind w:left="700"/>
      </w:pPr>
      <w:r>
        <w:rPr>
          <w:color w:val="231F20"/>
        </w:rPr>
        <w:t>The</w:t>
      </w:r>
      <w:r>
        <w:rPr>
          <w:color w:val="231F20"/>
          <w:spacing w:val="-4"/>
        </w:rPr>
        <w:t> </w:t>
      </w:r>
      <w:r>
        <w:rPr>
          <w:color w:val="231F20"/>
        </w:rPr>
        <w:t>key</w:t>
      </w:r>
      <w:r>
        <w:rPr>
          <w:color w:val="231F20"/>
          <w:spacing w:val="-4"/>
        </w:rPr>
        <w:t> </w:t>
      </w:r>
      <w:r>
        <w:rPr>
          <w:color w:val="231F20"/>
        </w:rPr>
        <w:t>benefit</w:t>
      </w:r>
      <w:r>
        <w:rPr>
          <w:color w:val="231F20"/>
          <w:spacing w:val="-4"/>
        </w:rPr>
        <w:t> </w:t>
      </w:r>
      <w:r>
        <w:rPr>
          <w:color w:val="231F20"/>
        </w:rPr>
        <w:t>of</w:t>
      </w:r>
      <w:r>
        <w:rPr>
          <w:color w:val="231F20"/>
          <w:spacing w:val="-4"/>
        </w:rPr>
        <w:t> </w:t>
      </w:r>
      <w:r>
        <w:rPr>
          <w:color w:val="231F20"/>
        </w:rPr>
        <w:t>this</w:t>
      </w:r>
      <w:r>
        <w:rPr>
          <w:color w:val="231F20"/>
          <w:spacing w:val="-4"/>
        </w:rPr>
        <w:t> </w:t>
      </w:r>
      <w:r>
        <w:rPr>
          <w:color w:val="231F20"/>
        </w:rPr>
        <w:t>process</w:t>
      </w:r>
      <w:r>
        <w:rPr>
          <w:color w:val="231F20"/>
          <w:spacing w:val="-4"/>
        </w:rPr>
        <w:t> </w:t>
      </w:r>
      <w:r>
        <w:rPr>
          <w:color w:val="231F20"/>
        </w:rPr>
        <w:t>is</w:t>
      </w:r>
      <w:r>
        <w:rPr>
          <w:color w:val="231F20"/>
          <w:spacing w:val="-4"/>
        </w:rPr>
        <w:t> </w:t>
      </w:r>
      <w:r>
        <w:rPr>
          <w:color w:val="231F20"/>
        </w:rPr>
        <w:t>that</w:t>
      </w:r>
      <w:r>
        <w:rPr>
          <w:color w:val="231F20"/>
          <w:spacing w:val="-4"/>
        </w:rPr>
        <w:t> </w:t>
      </w:r>
      <w:r>
        <w:rPr>
          <w:color w:val="231F20"/>
        </w:rPr>
        <w:t>it</w:t>
      </w:r>
      <w:r>
        <w:rPr>
          <w:color w:val="231F20"/>
          <w:spacing w:val="-4"/>
        </w:rPr>
        <w:t> </w:t>
      </w:r>
      <w:r>
        <w:rPr>
          <w:color w:val="231F20"/>
        </w:rPr>
        <w:t>facilitates</w:t>
      </w:r>
      <w:r>
        <w:rPr>
          <w:color w:val="231F20"/>
          <w:spacing w:val="-4"/>
        </w:rPr>
        <w:t> </w:t>
      </w:r>
      <w:r>
        <w:rPr>
          <w:color w:val="231F20"/>
        </w:rPr>
        <w:t>the improvement of quality processes.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282,</w:t>
      </w:r>
      <w:r>
        <w:rPr>
          <w:color w:val="231F20"/>
          <w:spacing w:val="1"/>
          <w:sz w:val="18"/>
        </w:rPr>
        <w:t> </w:t>
      </w:r>
      <w:r>
        <w:rPr>
          <w:color w:val="231F20"/>
          <w:sz w:val="18"/>
        </w:rPr>
        <w:t>Section</w:t>
      </w:r>
      <w:r>
        <w:rPr>
          <w:color w:val="231F20"/>
          <w:spacing w:val="1"/>
          <w:sz w:val="18"/>
        </w:rPr>
        <w:t> </w:t>
      </w:r>
      <w:r>
        <w:rPr>
          <w:color w:val="231F20"/>
          <w:spacing w:val="-2"/>
          <w:sz w:val="18"/>
        </w:rPr>
        <w:t>8.1.2.3</w:t>
      </w:r>
    </w:p>
    <w:p>
      <w:pPr>
        <w:pStyle w:val="Heading5"/>
        <w:ind w:left="460"/>
      </w:pPr>
      <w:r>
        <w:rPr>
          <w:color w:val="231F20"/>
        </w:rPr>
        <w:t>Data </w:t>
      </w:r>
      <w:r>
        <w:rPr>
          <w:color w:val="231F20"/>
          <w:spacing w:val="-2"/>
        </w:rPr>
        <w:t>Analysis</w:t>
      </w:r>
    </w:p>
    <w:p>
      <w:pPr>
        <w:pStyle w:val="BodyText"/>
        <w:spacing w:line="223" w:lineRule="auto" w:before="4"/>
        <w:ind w:left="460" w:right="456"/>
      </w:pPr>
      <w:r>
        <w:rPr>
          <w:color w:val="231F20"/>
        </w:rPr>
        <w:t>Data</w:t>
      </w:r>
      <w:r>
        <w:rPr>
          <w:color w:val="231F20"/>
          <w:spacing w:val="-5"/>
        </w:rPr>
        <w:t> </w:t>
      </w:r>
      <w:r>
        <w:rPr>
          <w:color w:val="231F20"/>
        </w:rPr>
        <w:t>analysis</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79"/>
        </w:numPr>
        <w:tabs>
          <w:tab w:pos="739" w:val="left" w:leader="none"/>
          <w:tab w:pos="749" w:val="left" w:leader="none"/>
        </w:tabs>
        <w:spacing w:line="223" w:lineRule="auto" w:before="0" w:after="0"/>
        <w:ind w:left="739" w:right="911" w:hanging="170"/>
        <w:jc w:val="left"/>
        <w:rPr>
          <w:sz w:val="18"/>
        </w:rPr>
      </w:pPr>
      <w:r>
        <w:rPr>
          <w:color w:val="231F20"/>
          <w:sz w:val="18"/>
        </w:rPr>
        <w:tab/>
      </w:r>
      <w:r>
        <w:rPr>
          <w:b/>
          <w:color w:val="231F20"/>
          <w:sz w:val="18"/>
        </w:rPr>
        <w:t>Cost-benefit</w:t>
      </w:r>
      <w:r>
        <w:rPr>
          <w:b/>
          <w:color w:val="231F20"/>
          <w:spacing w:val="-9"/>
          <w:sz w:val="18"/>
        </w:rPr>
        <w:t> </w:t>
      </w:r>
      <w:r>
        <w:rPr>
          <w:b/>
          <w:color w:val="231F20"/>
          <w:sz w:val="18"/>
        </w:rPr>
        <w:t>analysis.</w:t>
      </w:r>
      <w:r>
        <w:rPr>
          <w:b/>
          <w:color w:val="231F20"/>
          <w:spacing w:val="-3"/>
          <w:sz w:val="18"/>
        </w:rPr>
        <w:t> </w:t>
      </w:r>
      <w:r>
        <w:rPr>
          <w:color w:val="231F20"/>
          <w:sz w:val="18"/>
        </w:rPr>
        <w:t>A</w:t>
      </w:r>
      <w:r>
        <w:rPr>
          <w:color w:val="231F20"/>
          <w:spacing w:val="-10"/>
          <w:sz w:val="18"/>
        </w:rPr>
        <w:t> </w:t>
      </w:r>
      <w:r>
        <w:rPr>
          <w:color w:val="231F20"/>
          <w:sz w:val="18"/>
        </w:rPr>
        <w:t>cost-benefit</w:t>
      </w:r>
      <w:r>
        <w:rPr>
          <w:color w:val="231F20"/>
          <w:spacing w:val="-10"/>
          <w:sz w:val="18"/>
        </w:rPr>
        <w:t> </w:t>
      </w:r>
      <w:r>
        <w:rPr>
          <w:color w:val="231F20"/>
          <w:sz w:val="18"/>
        </w:rPr>
        <w:t>analysis is a financial analysis tool used to estimate </w:t>
      </w:r>
      <w:r>
        <w:rPr>
          <w:color w:val="231F20"/>
          <w:spacing w:val="-5"/>
          <w:sz w:val="18"/>
        </w:rPr>
        <w:t>the</w:t>
      </w:r>
    </w:p>
    <w:p>
      <w:pPr>
        <w:pStyle w:val="BodyText"/>
        <w:spacing w:line="223" w:lineRule="auto"/>
        <w:ind w:left="739" w:right="359"/>
      </w:pPr>
      <w:r>
        <w:rPr>
          <w:color w:val="231F20"/>
        </w:rPr>
        <w:t>strengths and weaknesses of alternatives in order to determine the best alternative in terms of benefits provided.</w:t>
      </w:r>
      <w:r>
        <w:rPr>
          <w:color w:val="231F20"/>
          <w:spacing w:val="-6"/>
        </w:rPr>
        <w:t> </w:t>
      </w:r>
      <w:r>
        <w:rPr>
          <w:color w:val="231F20"/>
        </w:rPr>
        <w:t>A</w:t>
      </w:r>
      <w:r>
        <w:rPr>
          <w:color w:val="231F20"/>
          <w:spacing w:val="-6"/>
        </w:rPr>
        <w:t> </w:t>
      </w:r>
      <w:r>
        <w:rPr>
          <w:color w:val="231F20"/>
        </w:rPr>
        <w:t>cost-benefit</w:t>
      </w:r>
      <w:r>
        <w:rPr>
          <w:color w:val="231F20"/>
          <w:spacing w:val="-6"/>
        </w:rPr>
        <w:t> </w:t>
      </w:r>
      <w:r>
        <w:rPr>
          <w:color w:val="231F20"/>
        </w:rPr>
        <w:t>analysis</w:t>
      </w:r>
      <w:r>
        <w:rPr>
          <w:color w:val="231F20"/>
          <w:spacing w:val="-6"/>
        </w:rPr>
        <w:t> </w:t>
      </w:r>
      <w:r>
        <w:rPr>
          <w:color w:val="231F20"/>
        </w:rPr>
        <w:t>will</w:t>
      </w:r>
      <w:r>
        <w:rPr>
          <w:color w:val="231F20"/>
          <w:spacing w:val="-6"/>
        </w:rPr>
        <w:t> </w:t>
      </w:r>
      <w:r>
        <w:rPr>
          <w:color w:val="231F20"/>
        </w:rPr>
        <w:t>help</w:t>
      </w:r>
      <w:r>
        <w:rPr>
          <w:color w:val="231F20"/>
          <w:spacing w:val="-6"/>
        </w:rPr>
        <w:t> </w:t>
      </w:r>
      <w:r>
        <w:rPr>
          <w:color w:val="231F20"/>
        </w:rPr>
        <w:t>the</w:t>
      </w:r>
      <w:r>
        <w:rPr>
          <w:color w:val="231F20"/>
          <w:spacing w:val="-6"/>
        </w:rPr>
        <w:t> </w:t>
      </w:r>
      <w:r>
        <w:rPr>
          <w:color w:val="231F20"/>
        </w:rPr>
        <w:t>project manager determine if the planned quality activities are cost effective. The primary benefits of meeting quality requirements include less rework, higher productivity, lower costs, increased stakeholder satisfaction,</w:t>
      </w:r>
      <w:r>
        <w:rPr>
          <w:color w:val="231F20"/>
          <w:spacing w:val="-7"/>
        </w:rPr>
        <w:t> </w:t>
      </w:r>
      <w:r>
        <w:rPr>
          <w:color w:val="231F20"/>
        </w:rPr>
        <w:t>and</w:t>
      </w:r>
      <w:r>
        <w:rPr>
          <w:color w:val="231F20"/>
          <w:spacing w:val="-7"/>
        </w:rPr>
        <w:t> </w:t>
      </w:r>
      <w:r>
        <w:rPr>
          <w:color w:val="231F20"/>
        </w:rPr>
        <w:t>increased</w:t>
      </w:r>
      <w:r>
        <w:rPr>
          <w:color w:val="231F20"/>
          <w:spacing w:val="-7"/>
        </w:rPr>
        <w:t> </w:t>
      </w:r>
      <w:r>
        <w:rPr>
          <w:color w:val="231F20"/>
        </w:rPr>
        <w:t>profitability.</w:t>
      </w:r>
      <w:r>
        <w:rPr>
          <w:color w:val="231F20"/>
          <w:spacing w:val="-7"/>
        </w:rPr>
        <w:t> </w:t>
      </w:r>
      <w:r>
        <w:rPr>
          <w:color w:val="231F20"/>
        </w:rPr>
        <w:t>A</w:t>
      </w:r>
      <w:r>
        <w:rPr>
          <w:color w:val="231F20"/>
          <w:spacing w:val="-7"/>
        </w:rPr>
        <w:t> </w:t>
      </w:r>
      <w:r>
        <w:rPr>
          <w:color w:val="231F20"/>
        </w:rPr>
        <w:t>cost-benefit analysis</w:t>
      </w:r>
      <w:r>
        <w:rPr>
          <w:color w:val="231F20"/>
          <w:spacing w:val="-5"/>
        </w:rPr>
        <w:t> </w:t>
      </w:r>
      <w:r>
        <w:rPr>
          <w:color w:val="231F20"/>
        </w:rPr>
        <w:t>for</w:t>
      </w:r>
      <w:r>
        <w:rPr>
          <w:color w:val="231F20"/>
          <w:spacing w:val="-5"/>
        </w:rPr>
        <w:t> </w:t>
      </w:r>
      <w:r>
        <w:rPr>
          <w:color w:val="231F20"/>
        </w:rPr>
        <w:t>each</w:t>
      </w:r>
      <w:r>
        <w:rPr>
          <w:color w:val="231F20"/>
          <w:spacing w:val="-5"/>
        </w:rPr>
        <w:t> </w:t>
      </w:r>
      <w:r>
        <w:rPr>
          <w:color w:val="231F20"/>
        </w:rPr>
        <w:t>quality</w:t>
      </w:r>
      <w:r>
        <w:rPr>
          <w:color w:val="231F20"/>
          <w:spacing w:val="-5"/>
        </w:rPr>
        <w:t> </w:t>
      </w:r>
      <w:r>
        <w:rPr>
          <w:color w:val="231F20"/>
        </w:rPr>
        <w:t>activity</w:t>
      </w:r>
      <w:r>
        <w:rPr>
          <w:color w:val="231F20"/>
          <w:spacing w:val="-5"/>
        </w:rPr>
        <w:t> </w:t>
      </w:r>
      <w:r>
        <w:rPr>
          <w:color w:val="231F20"/>
        </w:rPr>
        <w:t>compares</w:t>
      </w:r>
      <w:r>
        <w:rPr>
          <w:color w:val="231F20"/>
          <w:spacing w:val="-5"/>
        </w:rPr>
        <w:t> </w:t>
      </w:r>
      <w:r>
        <w:rPr>
          <w:color w:val="231F20"/>
        </w:rPr>
        <w:t>the</w:t>
      </w:r>
      <w:r>
        <w:rPr>
          <w:color w:val="231F20"/>
          <w:spacing w:val="-5"/>
        </w:rPr>
        <w:t> </w:t>
      </w:r>
      <w:r>
        <w:rPr>
          <w:color w:val="231F20"/>
        </w:rPr>
        <w:t>cost</w:t>
      </w:r>
      <w:r>
        <w:rPr>
          <w:color w:val="231F20"/>
          <w:spacing w:val="-5"/>
        </w:rPr>
        <w:t> </w:t>
      </w:r>
      <w:r>
        <w:rPr>
          <w:color w:val="231F20"/>
        </w:rPr>
        <w:t>of the quality step to the expected benefit.</w:t>
      </w:r>
    </w:p>
    <w:p>
      <w:pPr>
        <w:pStyle w:val="BodyText"/>
        <w:spacing w:before="183"/>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281,</w:t>
      </w:r>
      <w:r>
        <w:rPr>
          <w:color w:val="231F20"/>
          <w:spacing w:val="1"/>
          <w:sz w:val="18"/>
        </w:rPr>
        <w:t> </w:t>
      </w:r>
      <w:r>
        <w:rPr>
          <w:color w:val="231F20"/>
          <w:sz w:val="18"/>
        </w:rPr>
        <w:t>Section</w:t>
      </w:r>
      <w:r>
        <w:rPr>
          <w:color w:val="231F20"/>
          <w:spacing w:val="1"/>
          <w:sz w:val="18"/>
        </w:rPr>
        <w:t> </w:t>
      </w:r>
      <w:r>
        <w:rPr>
          <w:color w:val="231F20"/>
          <w:spacing w:val="-2"/>
          <w:sz w:val="18"/>
        </w:rPr>
        <w:t>8.1.2.2</w:t>
      </w:r>
    </w:p>
    <w:p>
      <w:pPr>
        <w:pStyle w:val="Heading5"/>
        <w:ind w:left="460"/>
      </w:pPr>
      <w:r>
        <w:rPr>
          <w:color w:val="231F20"/>
        </w:rPr>
        <w:t>Data </w:t>
      </w:r>
      <w:r>
        <w:rPr>
          <w:color w:val="231F20"/>
          <w:spacing w:val="-2"/>
        </w:rPr>
        <w:t>Gathering</w:t>
      </w:r>
    </w:p>
    <w:p>
      <w:pPr>
        <w:pStyle w:val="BodyText"/>
        <w:spacing w:line="223" w:lineRule="auto" w:before="4"/>
        <w:ind w:left="460" w:right="456"/>
      </w:pPr>
      <w:r>
        <w:rPr>
          <w:color w:val="231F20"/>
        </w:rPr>
        <w:t>Data</w:t>
      </w:r>
      <w:r>
        <w:rPr>
          <w:color w:val="231F20"/>
          <w:spacing w:val="-5"/>
        </w:rPr>
        <w:t> </w:t>
      </w:r>
      <w:r>
        <w:rPr>
          <w:color w:val="231F20"/>
        </w:rPr>
        <w:t>gathering</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80"/>
        </w:numPr>
        <w:tabs>
          <w:tab w:pos="739" w:val="left" w:leader="none"/>
          <w:tab w:pos="749" w:val="left" w:leader="none"/>
        </w:tabs>
        <w:spacing w:line="223" w:lineRule="auto" w:before="0" w:after="0"/>
        <w:ind w:left="739" w:right="447" w:hanging="170"/>
        <w:jc w:val="left"/>
        <w:rPr>
          <w:sz w:val="18"/>
        </w:rPr>
      </w:pPr>
      <w:r>
        <w:rPr>
          <w:color w:val="231F20"/>
          <w:sz w:val="18"/>
        </w:rPr>
        <w:tab/>
      </w:r>
      <w:r>
        <w:rPr>
          <w:b/>
          <w:color w:val="231F20"/>
          <w:sz w:val="18"/>
        </w:rPr>
        <w:t>Benchmarking.</w:t>
      </w:r>
      <w:r>
        <w:rPr>
          <w:b/>
          <w:color w:val="231F20"/>
          <w:spacing w:val="-12"/>
          <w:sz w:val="18"/>
        </w:rPr>
        <w:t> </w:t>
      </w:r>
      <w:r>
        <w:rPr>
          <w:color w:val="231F20"/>
          <w:sz w:val="18"/>
        </w:rPr>
        <w:t>Benchmarking</w:t>
      </w:r>
      <w:r>
        <w:rPr>
          <w:color w:val="231F20"/>
          <w:spacing w:val="-15"/>
          <w:sz w:val="18"/>
        </w:rPr>
        <w:t> </w:t>
      </w:r>
      <w:r>
        <w:rPr>
          <w:color w:val="231F20"/>
          <w:sz w:val="18"/>
        </w:rPr>
        <w:t>involves</w:t>
      </w:r>
      <w:r>
        <w:rPr>
          <w:color w:val="231F20"/>
          <w:spacing w:val="-14"/>
          <w:sz w:val="18"/>
        </w:rPr>
        <w:t> </w:t>
      </w:r>
      <w:r>
        <w:rPr>
          <w:color w:val="231F20"/>
          <w:sz w:val="18"/>
        </w:rPr>
        <w:t>comparing actual or planned project practices or the project’s quality standards to those of comparable projects</w:t>
      </w:r>
    </w:p>
    <w:p>
      <w:pPr>
        <w:pStyle w:val="BodyText"/>
        <w:spacing w:line="223" w:lineRule="auto"/>
        <w:ind w:left="739" w:right="447"/>
      </w:pPr>
      <w:r>
        <w:rPr>
          <w:color w:val="231F20"/>
        </w:rPr>
        <w:t>to identify best practices, generate ideas for improvement, and provide a basis for measuring performance. Benchmarked projects may exist within the performing organization or outside of it, or can be within the same application area or other application</w:t>
      </w:r>
      <w:r>
        <w:rPr>
          <w:color w:val="231F20"/>
          <w:spacing w:val="-8"/>
        </w:rPr>
        <w:t> </w:t>
      </w:r>
      <w:r>
        <w:rPr>
          <w:color w:val="231F20"/>
        </w:rPr>
        <w:t>area.</w:t>
      </w:r>
      <w:r>
        <w:rPr>
          <w:color w:val="231F20"/>
          <w:spacing w:val="-8"/>
        </w:rPr>
        <w:t> </w:t>
      </w:r>
      <w:r>
        <w:rPr>
          <w:color w:val="231F20"/>
        </w:rPr>
        <w:t>Benchmarking</w:t>
      </w:r>
      <w:r>
        <w:rPr>
          <w:color w:val="231F20"/>
          <w:spacing w:val="-8"/>
        </w:rPr>
        <w:t> </w:t>
      </w:r>
      <w:r>
        <w:rPr>
          <w:color w:val="231F20"/>
        </w:rPr>
        <w:t>allows</w:t>
      </w:r>
      <w:r>
        <w:rPr>
          <w:color w:val="231F20"/>
          <w:spacing w:val="-8"/>
        </w:rPr>
        <w:t> </w:t>
      </w:r>
      <w:r>
        <w:rPr>
          <w:color w:val="231F20"/>
        </w:rPr>
        <w:t>for</w:t>
      </w:r>
      <w:r>
        <w:rPr>
          <w:color w:val="231F20"/>
          <w:spacing w:val="-8"/>
        </w:rPr>
        <w:t> </w:t>
      </w:r>
      <w:r>
        <w:rPr>
          <w:color w:val="231F20"/>
        </w:rPr>
        <w:t>analogies from projects in a different application area or different industries to be made.</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1"/>
          <w:sz w:val="18"/>
        </w:rPr>
        <w:t> </w:t>
      </w:r>
      <w:r>
        <w:rPr>
          <w:color w:val="231F20"/>
          <w:sz w:val="18"/>
        </w:rPr>
        <w:t>page</w:t>
      </w:r>
      <w:r>
        <w:rPr>
          <w:color w:val="231F20"/>
          <w:spacing w:val="1"/>
          <w:sz w:val="18"/>
        </w:rPr>
        <w:t> </w:t>
      </w:r>
      <w:r>
        <w:rPr>
          <w:color w:val="231F20"/>
          <w:spacing w:val="-5"/>
          <w:sz w:val="18"/>
        </w:rPr>
        <w:t>275</w:t>
      </w:r>
    </w:p>
    <w:p>
      <w:pPr>
        <w:pStyle w:val="Heading5"/>
        <w:spacing w:line="223" w:lineRule="auto" w:before="196"/>
        <w:ind w:right="364"/>
        <w:jc w:val="both"/>
      </w:pPr>
      <w:r>
        <w:rPr>
          <w:color w:val="231F20"/>
        </w:rPr>
        <w:t>Trends</w:t>
      </w:r>
      <w:r>
        <w:rPr>
          <w:color w:val="231F20"/>
          <w:spacing w:val="-6"/>
        </w:rPr>
        <w:t> </w:t>
      </w:r>
      <w:r>
        <w:rPr>
          <w:color w:val="231F20"/>
        </w:rPr>
        <w:t>and</w:t>
      </w:r>
      <w:r>
        <w:rPr>
          <w:color w:val="231F20"/>
          <w:spacing w:val="-6"/>
        </w:rPr>
        <w:t> </w:t>
      </w:r>
      <w:r>
        <w:rPr>
          <w:color w:val="231F20"/>
        </w:rPr>
        <w:t>Emerging</w:t>
      </w:r>
      <w:r>
        <w:rPr>
          <w:color w:val="231F20"/>
          <w:spacing w:val="-6"/>
        </w:rPr>
        <w:t> </w:t>
      </w:r>
      <w:r>
        <w:rPr>
          <w:color w:val="231F20"/>
        </w:rPr>
        <w:t>Practices</w:t>
      </w:r>
      <w:r>
        <w:rPr>
          <w:color w:val="231F20"/>
          <w:spacing w:val="-6"/>
        </w:rPr>
        <w:t> </w:t>
      </w:r>
      <w:r>
        <w:rPr>
          <w:color w:val="231F20"/>
        </w:rPr>
        <w:t>in</w:t>
      </w:r>
      <w:r>
        <w:rPr>
          <w:color w:val="231F20"/>
          <w:spacing w:val="-6"/>
        </w:rPr>
        <w:t> </w:t>
      </w:r>
      <w:r>
        <w:rPr>
          <w:color w:val="231F20"/>
        </w:rPr>
        <w:t>Project</w:t>
      </w:r>
      <w:r>
        <w:rPr>
          <w:color w:val="231F20"/>
          <w:spacing w:val="-6"/>
        </w:rPr>
        <w:t> </w:t>
      </w:r>
      <w:r>
        <w:rPr>
          <w:color w:val="231F20"/>
        </w:rPr>
        <w:t>Quality </w:t>
      </w:r>
      <w:r>
        <w:rPr>
          <w:color w:val="231F20"/>
          <w:spacing w:val="-2"/>
        </w:rPr>
        <w:t>Management</w:t>
      </w:r>
    </w:p>
    <w:p>
      <w:pPr>
        <w:pStyle w:val="BodyText"/>
        <w:spacing w:line="223" w:lineRule="auto"/>
        <w:ind w:left="700" w:right="579"/>
        <w:jc w:val="both"/>
      </w:pPr>
      <w:r>
        <w:rPr>
          <w:b/>
          <w:color w:val="231F20"/>
        </w:rPr>
        <w:t>Continual improvement. </w:t>
      </w:r>
      <w:r>
        <w:rPr>
          <w:color w:val="231F20"/>
        </w:rPr>
        <w:t>The plan-do-check-act (PDCA) cycle is the basis for quality improvement as defined by Shewhart and modified by Deming.</w:t>
      </w:r>
    </w:p>
    <w:p>
      <w:pPr>
        <w:pStyle w:val="BodyText"/>
        <w:spacing w:line="223" w:lineRule="auto"/>
        <w:ind w:left="700" w:right="263"/>
      </w:pPr>
      <w:r>
        <w:rPr>
          <w:color w:val="231F20"/>
        </w:rPr>
        <w:t>In addition, quality improvement initiatives such as total quality management (TQM), Six Sigma, and Lean Six Sigma may improve both the quality of project management,</w:t>
      </w:r>
      <w:r>
        <w:rPr>
          <w:color w:val="231F20"/>
          <w:spacing w:val="-5"/>
        </w:rPr>
        <w:t> </w:t>
      </w:r>
      <w:r>
        <w:rPr>
          <w:color w:val="231F20"/>
        </w:rPr>
        <w:t>as</w:t>
      </w:r>
      <w:r>
        <w:rPr>
          <w:color w:val="231F20"/>
          <w:spacing w:val="-5"/>
        </w:rPr>
        <w:t> </w:t>
      </w:r>
      <w:r>
        <w:rPr>
          <w:color w:val="231F20"/>
        </w:rPr>
        <w:t>well</w:t>
      </w:r>
      <w:r>
        <w:rPr>
          <w:color w:val="231F20"/>
          <w:spacing w:val="-5"/>
        </w:rPr>
        <w:t> </w:t>
      </w:r>
      <w:r>
        <w:rPr>
          <w:color w:val="231F20"/>
        </w:rPr>
        <w:t>as</w:t>
      </w:r>
      <w:r>
        <w:rPr>
          <w:color w:val="231F20"/>
          <w:spacing w:val="-5"/>
        </w:rPr>
        <w:t> </w:t>
      </w:r>
      <w:r>
        <w:rPr>
          <w:color w:val="231F20"/>
        </w:rPr>
        <w:t>the</w:t>
      </w:r>
      <w:r>
        <w:rPr>
          <w:color w:val="231F20"/>
          <w:spacing w:val="-5"/>
        </w:rPr>
        <w:t> </w:t>
      </w:r>
      <w:r>
        <w:rPr>
          <w:color w:val="231F20"/>
        </w:rPr>
        <w:t>quality</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end</w:t>
      </w:r>
      <w:r>
        <w:rPr>
          <w:color w:val="231F20"/>
          <w:spacing w:val="-5"/>
        </w:rPr>
        <w:t> </w:t>
      </w:r>
      <w:r>
        <w:rPr>
          <w:color w:val="231F20"/>
        </w:rPr>
        <w:t>product, service, or result.</w:t>
      </w:r>
    </w:p>
    <w:p>
      <w:pPr>
        <w:pStyle w:val="BodyText"/>
        <w:spacing w:before="187"/>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 293,</w:t>
      </w:r>
      <w:r>
        <w:rPr>
          <w:color w:val="231F20"/>
          <w:spacing w:val="1"/>
          <w:sz w:val="18"/>
        </w:rPr>
        <w:t> </w:t>
      </w:r>
      <w:r>
        <w:rPr>
          <w:color w:val="231F20"/>
          <w:sz w:val="18"/>
        </w:rPr>
        <w:t>Section</w:t>
      </w:r>
      <w:r>
        <w:rPr>
          <w:color w:val="231F20"/>
          <w:spacing w:val="1"/>
          <w:sz w:val="18"/>
        </w:rPr>
        <w:t> </w:t>
      </w:r>
      <w:r>
        <w:rPr>
          <w:color w:val="231F20"/>
          <w:spacing w:val="-2"/>
          <w:sz w:val="18"/>
        </w:rPr>
        <w:t>8.2.2.4</w:t>
      </w:r>
    </w:p>
    <w:p>
      <w:pPr>
        <w:pStyle w:val="Heading5"/>
      </w:pPr>
      <w:r>
        <w:rPr>
          <w:color w:val="231F20"/>
        </w:rPr>
        <w:t>Data </w:t>
      </w:r>
      <w:r>
        <w:rPr>
          <w:color w:val="231F20"/>
          <w:spacing w:val="-2"/>
        </w:rPr>
        <w:t>Representation</w:t>
      </w:r>
    </w:p>
    <w:p>
      <w:pPr>
        <w:pStyle w:val="BodyText"/>
        <w:spacing w:line="223" w:lineRule="auto" w:before="4"/>
        <w:ind w:left="700"/>
      </w:pPr>
      <w:r>
        <w:rPr>
          <w:color w:val="231F20"/>
        </w:rPr>
        <w:t>Data</w:t>
      </w:r>
      <w:r>
        <w:rPr>
          <w:color w:val="231F20"/>
          <w:spacing w:val="-5"/>
        </w:rPr>
        <w:t> </w:t>
      </w:r>
      <w:r>
        <w:rPr>
          <w:color w:val="231F20"/>
        </w:rPr>
        <w:t>representation</w:t>
      </w:r>
      <w:r>
        <w:rPr>
          <w:color w:val="231F20"/>
          <w:spacing w:val="-5"/>
        </w:rPr>
        <w:t> </w:t>
      </w:r>
      <w:r>
        <w:rPr>
          <w:color w:val="231F20"/>
        </w:rPr>
        <w:t>techniques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ListParagraph"/>
        <w:numPr>
          <w:ilvl w:val="0"/>
          <w:numId w:val="81"/>
        </w:numPr>
        <w:tabs>
          <w:tab w:pos="979" w:val="left" w:leader="none"/>
          <w:tab w:pos="989" w:val="left" w:leader="none"/>
        </w:tabs>
        <w:spacing w:line="223" w:lineRule="auto" w:before="0" w:after="0"/>
        <w:ind w:left="979" w:right="415" w:hanging="170"/>
        <w:jc w:val="left"/>
        <w:rPr>
          <w:sz w:val="18"/>
        </w:rPr>
      </w:pPr>
      <w:r>
        <w:rPr>
          <w:color w:val="231F20"/>
          <w:sz w:val="18"/>
        </w:rPr>
        <w:tab/>
      </w:r>
      <w:r>
        <w:rPr>
          <w:b/>
          <w:color w:val="231F20"/>
          <w:sz w:val="18"/>
        </w:rPr>
        <w:t>Affinity diagrams. </w:t>
      </w:r>
      <w:r>
        <w:rPr>
          <w:color w:val="231F20"/>
          <w:sz w:val="18"/>
        </w:rPr>
        <w:t>Described in Section 5.2.2.5. Affinity</w:t>
      </w:r>
      <w:r>
        <w:rPr>
          <w:color w:val="231F20"/>
          <w:spacing w:val="-7"/>
          <w:sz w:val="18"/>
        </w:rPr>
        <w:t> </w:t>
      </w:r>
      <w:r>
        <w:rPr>
          <w:color w:val="231F20"/>
          <w:sz w:val="18"/>
        </w:rPr>
        <w:t>diagrams</w:t>
      </w:r>
      <w:r>
        <w:rPr>
          <w:color w:val="231F20"/>
          <w:spacing w:val="-7"/>
          <w:sz w:val="18"/>
        </w:rPr>
        <w:t> </w:t>
      </w:r>
      <w:r>
        <w:rPr>
          <w:color w:val="231F20"/>
          <w:sz w:val="18"/>
        </w:rPr>
        <w:t>can</w:t>
      </w:r>
      <w:r>
        <w:rPr>
          <w:color w:val="231F20"/>
          <w:spacing w:val="-7"/>
          <w:sz w:val="18"/>
        </w:rPr>
        <w:t> </w:t>
      </w:r>
      <w:r>
        <w:rPr>
          <w:color w:val="231F20"/>
          <w:sz w:val="18"/>
        </w:rPr>
        <w:t>organize</w:t>
      </w:r>
      <w:r>
        <w:rPr>
          <w:color w:val="231F20"/>
          <w:spacing w:val="-7"/>
          <w:sz w:val="18"/>
        </w:rPr>
        <w:t> </w:t>
      </w:r>
      <w:r>
        <w:rPr>
          <w:color w:val="231F20"/>
          <w:sz w:val="18"/>
        </w:rPr>
        <w:t>potential</w:t>
      </w:r>
      <w:r>
        <w:rPr>
          <w:color w:val="231F20"/>
          <w:spacing w:val="-7"/>
          <w:sz w:val="18"/>
        </w:rPr>
        <w:t> </w:t>
      </w:r>
      <w:r>
        <w:rPr>
          <w:color w:val="231F20"/>
          <w:sz w:val="18"/>
        </w:rPr>
        <w:t>causes</w:t>
      </w:r>
      <w:r>
        <w:rPr>
          <w:color w:val="231F20"/>
          <w:spacing w:val="-7"/>
          <w:sz w:val="18"/>
        </w:rPr>
        <w:t> </w:t>
      </w:r>
      <w:r>
        <w:rPr>
          <w:color w:val="231F20"/>
          <w:sz w:val="18"/>
        </w:rPr>
        <w:t>of defects</w:t>
      </w:r>
      <w:r>
        <w:rPr>
          <w:color w:val="231F20"/>
          <w:spacing w:val="-1"/>
          <w:sz w:val="18"/>
        </w:rPr>
        <w:t> </w:t>
      </w:r>
      <w:r>
        <w:rPr>
          <w:color w:val="231F20"/>
          <w:sz w:val="18"/>
        </w:rPr>
        <w:t>into</w:t>
      </w:r>
      <w:r>
        <w:rPr>
          <w:color w:val="231F20"/>
          <w:spacing w:val="-1"/>
          <w:sz w:val="18"/>
        </w:rPr>
        <w:t> </w:t>
      </w:r>
      <w:r>
        <w:rPr>
          <w:color w:val="231F20"/>
          <w:sz w:val="18"/>
        </w:rPr>
        <w:t>groups</w:t>
      </w:r>
      <w:r>
        <w:rPr>
          <w:color w:val="231F20"/>
          <w:spacing w:val="-1"/>
          <w:sz w:val="18"/>
        </w:rPr>
        <w:t> </w:t>
      </w:r>
      <w:r>
        <w:rPr>
          <w:color w:val="231F20"/>
          <w:sz w:val="18"/>
        </w:rPr>
        <w:t>showing</w:t>
      </w:r>
      <w:r>
        <w:rPr>
          <w:color w:val="231F20"/>
          <w:spacing w:val="-1"/>
          <w:sz w:val="18"/>
        </w:rPr>
        <w:t> </w:t>
      </w:r>
      <w:r>
        <w:rPr>
          <w:color w:val="231F20"/>
          <w:sz w:val="18"/>
        </w:rPr>
        <w:t>areas</w:t>
      </w:r>
      <w:r>
        <w:rPr>
          <w:color w:val="231F20"/>
          <w:spacing w:val="-1"/>
          <w:sz w:val="18"/>
        </w:rPr>
        <w:t> </w:t>
      </w:r>
      <w:r>
        <w:rPr>
          <w:color w:val="231F20"/>
          <w:sz w:val="18"/>
        </w:rPr>
        <w:t>that</w:t>
      </w:r>
      <w:r>
        <w:rPr>
          <w:color w:val="231F20"/>
          <w:spacing w:val="-1"/>
          <w:sz w:val="18"/>
        </w:rPr>
        <w:t> </w:t>
      </w:r>
      <w:r>
        <w:rPr>
          <w:color w:val="231F20"/>
          <w:sz w:val="18"/>
        </w:rPr>
        <w:t>should</w:t>
      </w:r>
      <w:r>
        <w:rPr>
          <w:color w:val="231F20"/>
          <w:spacing w:val="-1"/>
          <w:sz w:val="18"/>
        </w:rPr>
        <w:t> </w:t>
      </w:r>
      <w:r>
        <w:rPr>
          <w:color w:val="231F20"/>
          <w:sz w:val="18"/>
        </w:rPr>
        <w:t>be focused on the most.</w:t>
      </w:r>
    </w:p>
    <w:p>
      <w:pPr>
        <w:pStyle w:val="ListParagraph"/>
        <w:numPr>
          <w:ilvl w:val="0"/>
          <w:numId w:val="81"/>
        </w:numPr>
        <w:tabs>
          <w:tab w:pos="979" w:val="left" w:leader="none"/>
          <w:tab w:pos="989" w:val="left" w:leader="none"/>
        </w:tabs>
        <w:spacing w:line="223" w:lineRule="auto" w:before="0" w:after="0"/>
        <w:ind w:left="979" w:right="465" w:hanging="170"/>
        <w:jc w:val="both"/>
        <w:rPr>
          <w:sz w:val="18"/>
        </w:rPr>
      </w:pPr>
      <w:r>
        <w:rPr>
          <w:color w:val="231F20"/>
          <w:sz w:val="18"/>
        </w:rPr>
        <w:tab/>
      </w:r>
      <w:r>
        <w:rPr>
          <w:b/>
          <w:color w:val="231F20"/>
          <w:sz w:val="18"/>
        </w:rPr>
        <w:t>Affinity</w:t>
      </w:r>
      <w:r>
        <w:rPr>
          <w:b/>
          <w:color w:val="231F20"/>
          <w:spacing w:val="-9"/>
          <w:sz w:val="18"/>
        </w:rPr>
        <w:t> </w:t>
      </w:r>
      <w:r>
        <w:rPr>
          <w:b/>
          <w:color w:val="231F20"/>
          <w:sz w:val="18"/>
        </w:rPr>
        <w:t>diagrams.</w:t>
      </w:r>
      <w:r>
        <w:rPr>
          <w:b/>
          <w:color w:val="231F20"/>
          <w:spacing w:val="-3"/>
          <w:sz w:val="18"/>
        </w:rPr>
        <w:t> </w:t>
      </w:r>
      <w:r>
        <w:rPr>
          <w:color w:val="231F20"/>
          <w:sz w:val="18"/>
        </w:rPr>
        <w:t>Affinity</w:t>
      </w:r>
      <w:r>
        <w:rPr>
          <w:color w:val="231F20"/>
          <w:spacing w:val="-10"/>
          <w:sz w:val="18"/>
        </w:rPr>
        <w:t> </w:t>
      </w:r>
      <w:r>
        <w:rPr>
          <w:color w:val="231F20"/>
          <w:sz w:val="18"/>
        </w:rPr>
        <w:t>diagrams</w:t>
      </w:r>
      <w:r>
        <w:rPr>
          <w:color w:val="231F20"/>
          <w:spacing w:val="-10"/>
          <w:sz w:val="18"/>
        </w:rPr>
        <w:t> </w:t>
      </w:r>
      <w:r>
        <w:rPr>
          <w:color w:val="231F20"/>
          <w:sz w:val="18"/>
        </w:rPr>
        <w:t>allow</w:t>
      </w:r>
      <w:r>
        <w:rPr>
          <w:color w:val="231F20"/>
          <w:spacing w:val="-10"/>
          <w:sz w:val="18"/>
        </w:rPr>
        <w:t> </w:t>
      </w:r>
      <w:r>
        <w:rPr>
          <w:color w:val="231F20"/>
          <w:sz w:val="18"/>
        </w:rPr>
        <w:t>large numbers of ideas to be classified into groups for review and analysis.</w:t>
      </w:r>
    </w:p>
    <w:p>
      <w:pPr>
        <w:spacing w:after="0" w:line="223" w:lineRule="auto"/>
        <w:jc w:val="both"/>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1"/>
          <w:sz w:val="18"/>
        </w:rPr>
        <w:t> </w:t>
      </w:r>
      <w:r>
        <w:rPr>
          <w:color w:val="231F20"/>
          <w:sz w:val="18"/>
        </w:rPr>
        <w:t>page</w:t>
      </w:r>
      <w:r>
        <w:rPr>
          <w:color w:val="231F20"/>
          <w:spacing w:val="1"/>
          <w:sz w:val="18"/>
        </w:rPr>
        <w:t> </w:t>
      </w:r>
      <w:r>
        <w:rPr>
          <w:color w:val="231F20"/>
          <w:sz w:val="18"/>
        </w:rPr>
        <w:t>276,</w:t>
      </w:r>
      <w:r>
        <w:rPr>
          <w:color w:val="231F20"/>
          <w:spacing w:val="1"/>
          <w:sz w:val="18"/>
        </w:rPr>
        <w:t> </w:t>
      </w:r>
      <w:r>
        <w:rPr>
          <w:color w:val="231F20"/>
          <w:spacing w:val="-2"/>
          <w:sz w:val="18"/>
        </w:rPr>
        <w:t>Introduction</w:t>
      </w:r>
    </w:p>
    <w:p>
      <w:pPr>
        <w:pStyle w:val="Heading5"/>
        <w:ind w:left="460"/>
      </w:pPr>
      <w:r>
        <w:rPr>
          <w:color w:val="231F20"/>
        </w:rPr>
        <w:t>Tailoring</w:t>
      </w:r>
      <w:r>
        <w:rPr>
          <w:color w:val="231F20"/>
          <w:spacing w:val="-7"/>
        </w:rPr>
        <w:t> </w:t>
      </w:r>
      <w:r>
        <w:rPr>
          <w:color w:val="231F20"/>
          <w:spacing w:val="-2"/>
        </w:rPr>
        <w:t>Considerations</w:t>
      </w:r>
    </w:p>
    <w:p>
      <w:pPr>
        <w:pStyle w:val="BodyText"/>
        <w:spacing w:line="223" w:lineRule="auto" w:before="4"/>
        <w:ind w:left="460" w:right="456"/>
      </w:pPr>
      <w:r>
        <w:rPr>
          <w:color w:val="231F20"/>
        </w:rPr>
        <w:t>Each project is unique; therefore, the project manager will</w:t>
      </w:r>
      <w:r>
        <w:rPr>
          <w:color w:val="231F20"/>
          <w:spacing w:val="-5"/>
        </w:rPr>
        <w:t> </w:t>
      </w:r>
      <w:r>
        <w:rPr>
          <w:color w:val="231F20"/>
        </w:rPr>
        <w:t>need</w:t>
      </w:r>
      <w:r>
        <w:rPr>
          <w:color w:val="231F20"/>
          <w:spacing w:val="-5"/>
        </w:rPr>
        <w:t> </w:t>
      </w:r>
      <w:r>
        <w:rPr>
          <w:color w:val="231F20"/>
        </w:rPr>
        <w:t>to</w:t>
      </w:r>
      <w:r>
        <w:rPr>
          <w:color w:val="231F20"/>
          <w:spacing w:val="-5"/>
        </w:rPr>
        <w:t> </w:t>
      </w:r>
      <w:r>
        <w:rPr>
          <w:color w:val="231F20"/>
        </w:rPr>
        <w:t>tailor</w:t>
      </w:r>
      <w:r>
        <w:rPr>
          <w:color w:val="231F20"/>
          <w:spacing w:val="-5"/>
        </w:rPr>
        <w:t> </w:t>
      </w:r>
      <w:r>
        <w:rPr>
          <w:color w:val="231F20"/>
        </w:rPr>
        <w:t>the</w:t>
      </w:r>
      <w:r>
        <w:rPr>
          <w:color w:val="231F20"/>
          <w:spacing w:val="-5"/>
        </w:rPr>
        <w:t> </w:t>
      </w:r>
      <w:r>
        <w:rPr>
          <w:color w:val="231F20"/>
        </w:rPr>
        <w:t>way</w:t>
      </w:r>
      <w:r>
        <w:rPr>
          <w:color w:val="231F20"/>
          <w:spacing w:val="-5"/>
        </w:rPr>
        <w:t> </w:t>
      </w:r>
      <w:r>
        <w:rPr>
          <w:color w:val="231F20"/>
        </w:rPr>
        <w:t>Project</w:t>
      </w:r>
      <w:r>
        <w:rPr>
          <w:color w:val="231F20"/>
          <w:spacing w:val="-5"/>
        </w:rPr>
        <w:t> </w:t>
      </w:r>
      <w:r>
        <w:rPr>
          <w:color w:val="231F20"/>
        </w:rPr>
        <w:t>Quality</w:t>
      </w:r>
      <w:r>
        <w:rPr>
          <w:color w:val="231F20"/>
          <w:spacing w:val="-5"/>
        </w:rPr>
        <w:t> </w:t>
      </w:r>
      <w:r>
        <w:rPr>
          <w:color w:val="231F20"/>
        </w:rPr>
        <w:t>Management processes are applied. Considerations for tailoring include, but are not limited to the following:</w:t>
      </w:r>
    </w:p>
    <w:p>
      <w:pPr>
        <w:pStyle w:val="ListParagraph"/>
        <w:numPr>
          <w:ilvl w:val="0"/>
          <w:numId w:val="82"/>
        </w:numPr>
        <w:tabs>
          <w:tab w:pos="739" w:val="left" w:leader="none"/>
          <w:tab w:pos="749" w:val="left" w:leader="none"/>
        </w:tabs>
        <w:spacing w:line="223" w:lineRule="auto" w:before="0" w:after="0"/>
        <w:ind w:left="739" w:right="679" w:hanging="170"/>
        <w:jc w:val="left"/>
        <w:rPr>
          <w:sz w:val="18"/>
        </w:rPr>
      </w:pPr>
      <w:r>
        <w:rPr>
          <w:color w:val="231F20"/>
          <w:sz w:val="18"/>
        </w:rPr>
        <w:tab/>
      </w:r>
      <w:r>
        <w:rPr>
          <w:b/>
          <w:color w:val="231F20"/>
          <w:sz w:val="18"/>
        </w:rPr>
        <w:t>Policy compliance and auditing. </w:t>
      </w:r>
      <w:r>
        <w:rPr>
          <w:color w:val="231F20"/>
          <w:sz w:val="18"/>
        </w:rPr>
        <w:t>What quality policies</w:t>
      </w:r>
      <w:r>
        <w:rPr>
          <w:color w:val="231F20"/>
          <w:spacing w:val="-7"/>
          <w:sz w:val="18"/>
        </w:rPr>
        <w:t> </w:t>
      </w:r>
      <w:r>
        <w:rPr>
          <w:color w:val="231F20"/>
          <w:sz w:val="18"/>
        </w:rPr>
        <w:t>and</w:t>
      </w:r>
      <w:r>
        <w:rPr>
          <w:color w:val="231F20"/>
          <w:spacing w:val="-7"/>
          <w:sz w:val="18"/>
        </w:rPr>
        <w:t> </w:t>
      </w:r>
      <w:r>
        <w:rPr>
          <w:color w:val="231F20"/>
          <w:sz w:val="18"/>
        </w:rPr>
        <w:t>procedures</w:t>
      </w:r>
      <w:r>
        <w:rPr>
          <w:color w:val="231F20"/>
          <w:spacing w:val="-7"/>
          <w:sz w:val="18"/>
        </w:rPr>
        <w:t> </w:t>
      </w:r>
      <w:r>
        <w:rPr>
          <w:color w:val="231F20"/>
          <w:sz w:val="18"/>
        </w:rPr>
        <w:t>exist</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organization? What</w:t>
      </w:r>
      <w:r>
        <w:rPr>
          <w:color w:val="231F20"/>
          <w:spacing w:val="-6"/>
          <w:sz w:val="18"/>
        </w:rPr>
        <w:t> </w:t>
      </w:r>
      <w:r>
        <w:rPr>
          <w:color w:val="231F20"/>
          <w:sz w:val="18"/>
        </w:rPr>
        <w:t>quality</w:t>
      </w:r>
      <w:r>
        <w:rPr>
          <w:color w:val="231F20"/>
          <w:spacing w:val="-6"/>
          <w:sz w:val="18"/>
        </w:rPr>
        <w:t> </w:t>
      </w:r>
      <w:r>
        <w:rPr>
          <w:color w:val="231F20"/>
          <w:sz w:val="18"/>
        </w:rPr>
        <w:t>tools,</w:t>
      </w:r>
      <w:r>
        <w:rPr>
          <w:color w:val="231F20"/>
          <w:spacing w:val="-6"/>
          <w:sz w:val="18"/>
        </w:rPr>
        <w:t> </w:t>
      </w:r>
      <w:r>
        <w:rPr>
          <w:color w:val="231F20"/>
          <w:sz w:val="18"/>
        </w:rPr>
        <w:t>techniques,</w:t>
      </w:r>
      <w:r>
        <w:rPr>
          <w:color w:val="231F20"/>
          <w:spacing w:val="-6"/>
          <w:sz w:val="18"/>
        </w:rPr>
        <w:t> </w:t>
      </w:r>
      <w:r>
        <w:rPr>
          <w:color w:val="231F20"/>
          <w:sz w:val="18"/>
        </w:rPr>
        <w:t>and</w:t>
      </w:r>
      <w:r>
        <w:rPr>
          <w:color w:val="231F20"/>
          <w:spacing w:val="-6"/>
          <w:sz w:val="18"/>
        </w:rPr>
        <w:t> </w:t>
      </w:r>
      <w:r>
        <w:rPr>
          <w:color w:val="231F20"/>
          <w:sz w:val="18"/>
        </w:rPr>
        <w:t>templates</w:t>
      </w:r>
      <w:r>
        <w:rPr>
          <w:color w:val="231F20"/>
          <w:spacing w:val="-6"/>
          <w:sz w:val="18"/>
        </w:rPr>
        <w:t> </w:t>
      </w:r>
      <w:r>
        <w:rPr>
          <w:color w:val="231F20"/>
          <w:sz w:val="18"/>
        </w:rPr>
        <w:t>are used in the organization?</w:t>
      </w:r>
    </w:p>
    <w:p>
      <w:pPr>
        <w:pStyle w:val="ListParagraph"/>
        <w:numPr>
          <w:ilvl w:val="0"/>
          <w:numId w:val="82"/>
        </w:numPr>
        <w:tabs>
          <w:tab w:pos="739" w:val="left" w:leader="none"/>
          <w:tab w:pos="749" w:val="left" w:leader="none"/>
        </w:tabs>
        <w:spacing w:line="223" w:lineRule="auto" w:before="0" w:after="0"/>
        <w:ind w:left="739" w:right="601" w:hanging="170"/>
        <w:jc w:val="left"/>
        <w:rPr>
          <w:sz w:val="18"/>
        </w:rPr>
      </w:pPr>
      <w:r>
        <w:rPr>
          <w:color w:val="231F20"/>
          <w:sz w:val="18"/>
        </w:rPr>
        <w:tab/>
      </w:r>
      <w:r>
        <w:rPr>
          <w:b/>
          <w:color w:val="231F20"/>
          <w:sz w:val="18"/>
        </w:rPr>
        <w:t>Standards and regulatory compliance. </w:t>
      </w:r>
      <w:r>
        <w:rPr>
          <w:color w:val="231F20"/>
          <w:sz w:val="18"/>
        </w:rPr>
        <w:t>Are there</w:t>
      </w:r>
      <w:r>
        <w:rPr>
          <w:color w:val="231F20"/>
          <w:spacing w:val="-6"/>
          <w:sz w:val="18"/>
        </w:rPr>
        <w:t> </w:t>
      </w:r>
      <w:r>
        <w:rPr>
          <w:color w:val="231F20"/>
          <w:sz w:val="18"/>
        </w:rPr>
        <w:t>any</w:t>
      </w:r>
      <w:r>
        <w:rPr>
          <w:color w:val="231F20"/>
          <w:spacing w:val="-6"/>
          <w:sz w:val="18"/>
        </w:rPr>
        <w:t> </w:t>
      </w:r>
      <w:r>
        <w:rPr>
          <w:color w:val="231F20"/>
          <w:sz w:val="18"/>
        </w:rPr>
        <w:t>specific</w:t>
      </w:r>
      <w:r>
        <w:rPr>
          <w:color w:val="231F20"/>
          <w:spacing w:val="-6"/>
          <w:sz w:val="18"/>
        </w:rPr>
        <w:t> </w:t>
      </w:r>
      <w:r>
        <w:rPr>
          <w:color w:val="231F20"/>
          <w:sz w:val="18"/>
        </w:rPr>
        <w:t>quality</w:t>
      </w:r>
      <w:r>
        <w:rPr>
          <w:color w:val="231F20"/>
          <w:spacing w:val="-6"/>
          <w:sz w:val="18"/>
        </w:rPr>
        <w:t> </w:t>
      </w:r>
      <w:r>
        <w:rPr>
          <w:color w:val="231F20"/>
          <w:sz w:val="18"/>
        </w:rPr>
        <w:t>standards</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industry that need to be applied? Are there any specific governmental, legal, or regulatory constraints that need to be taken into consideration?</w:t>
      </w:r>
    </w:p>
    <w:p>
      <w:pPr>
        <w:pStyle w:val="ListParagraph"/>
        <w:numPr>
          <w:ilvl w:val="0"/>
          <w:numId w:val="82"/>
        </w:numPr>
        <w:tabs>
          <w:tab w:pos="739" w:val="left" w:leader="none"/>
          <w:tab w:pos="749" w:val="left" w:leader="none"/>
        </w:tabs>
        <w:spacing w:line="223" w:lineRule="auto" w:before="0" w:after="0"/>
        <w:ind w:left="739" w:right="407" w:hanging="170"/>
        <w:jc w:val="left"/>
        <w:rPr>
          <w:sz w:val="18"/>
        </w:rPr>
      </w:pPr>
      <w:r>
        <w:rPr>
          <w:color w:val="231F20"/>
          <w:sz w:val="18"/>
        </w:rPr>
        <w:tab/>
      </w:r>
      <w:r>
        <w:rPr>
          <w:b/>
          <w:color w:val="231F20"/>
          <w:sz w:val="18"/>
        </w:rPr>
        <w:t>Continuous improvement. </w:t>
      </w:r>
      <w:r>
        <w:rPr>
          <w:color w:val="231F20"/>
          <w:sz w:val="18"/>
        </w:rPr>
        <w:t>How will quality improvement be managed in the project? Is it managed</w:t>
      </w:r>
      <w:r>
        <w:rPr>
          <w:color w:val="231F20"/>
          <w:spacing w:val="-5"/>
          <w:sz w:val="18"/>
        </w:rPr>
        <w:t> </w:t>
      </w:r>
      <w:r>
        <w:rPr>
          <w:color w:val="231F20"/>
          <w:sz w:val="18"/>
        </w:rPr>
        <w:t>at</w:t>
      </w:r>
      <w:r>
        <w:rPr>
          <w:color w:val="231F20"/>
          <w:spacing w:val="-5"/>
          <w:sz w:val="18"/>
        </w:rPr>
        <w:t> </w:t>
      </w:r>
      <w:r>
        <w:rPr>
          <w:color w:val="231F20"/>
          <w:sz w:val="18"/>
        </w:rPr>
        <w:t>the</w:t>
      </w:r>
      <w:r>
        <w:rPr>
          <w:color w:val="231F20"/>
          <w:spacing w:val="-5"/>
          <w:sz w:val="18"/>
        </w:rPr>
        <w:t> </w:t>
      </w:r>
      <w:r>
        <w:rPr>
          <w:color w:val="231F20"/>
          <w:sz w:val="18"/>
        </w:rPr>
        <w:t>organizational</w:t>
      </w:r>
      <w:r>
        <w:rPr>
          <w:color w:val="231F20"/>
          <w:spacing w:val="-5"/>
          <w:sz w:val="18"/>
        </w:rPr>
        <w:t> </w:t>
      </w:r>
      <w:r>
        <w:rPr>
          <w:color w:val="231F20"/>
          <w:sz w:val="18"/>
        </w:rPr>
        <w:t>level</w:t>
      </w:r>
      <w:r>
        <w:rPr>
          <w:color w:val="231F20"/>
          <w:spacing w:val="-5"/>
          <w:sz w:val="18"/>
        </w:rPr>
        <w:t> </w:t>
      </w:r>
      <w:r>
        <w:rPr>
          <w:color w:val="231F20"/>
          <w:sz w:val="18"/>
        </w:rPr>
        <w:t>or</w:t>
      </w:r>
      <w:r>
        <w:rPr>
          <w:color w:val="231F20"/>
          <w:spacing w:val="-5"/>
          <w:sz w:val="18"/>
        </w:rPr>
        <w:t> </w:t>
      </w:r>
      <w:r>
        <w:rPr>
          <w:color w:val="231F20"/>
          <w:sz w:val="18"/>
        </w:rPr>
        <w:t>at</w:t>
      </w:r>
      <w:r>
        <w:rPr>
          <w:color w:val="231F20"/>
          <w:spacing w:val="-5"/>
          <w:sz w:val="18"/>
        </w:rPr>
        <w:t> </w:t>
      </w:r>
      <w:r>
        <w:rPr>
          <w:color w:val="231F20"/>
          <w:sz w:val="18"/>
        </w:rPr>
        <w:t>the</w:t>
      </w:r>
      <w:r>
        <w:rPr>
          <w:color w:val="231F20"/>
          <w:spacing w:val="-5"/>
          <w:sz w:val="18"/>
        </w:rPr>
        <w:t> </w:t>
      </w:r>
      <w:r>
        <w:rPr>
          <w:color w:val="231F20"/>
          <w:sz w:val="18"/>
        </w:rPr>
        <w:t>level</w:t>
      </w:r>
      <w:r>
        <w:rPr>
          <w:color w:val="231F20"/>
          <w:spacing w:val="-5"/>
          <w:sz w:val="18"/>
        </w:rPr>
        <w:t> </w:t>
      </w:r>
      <w:r>
        <w:rPr>
          <w:color w:val="231F20"/>
          <w:sz w:val="18"/>
        </w:rPr>
        <w:t>of each project?</w:t>
      </w:r>
    </w:p>
    <w:p>
      <w:pPr>
        <w:pStyle w:val="ListParagraph"/>
        <w:numPr>
          <w:ilvl w:val="0"/>
          <w:numId w:val="82"/>
        </w:numPr>
        <w:tabs>
          <w:tab w:pos="739" w:val="left" w:leader="none"/>
          <w:tab w:pos="749" w:val="left" w:leader="none"/>
        </w:tabs>
        <w:spacing w:line="223" w:lineRule="auto" w:before="0" w:after="0"/>
        <w:ind w:left="739" w:right="533" w:hanging="170"/>
        <w:jc w:val="left"/>
        <w:rPr>
          <w:sz w:val="18"/>
        </w:rPr>
      </w:pPr>
      <w:r>
        <w:rPr>
          <w:color w:val="231F20"/>
          <w:sz w:val="18"/>
        </w:rPr>
        <w:tab/>
      </w:r>
      <w:r>
        <w:rPr>
          <w:b/>
          <w:color w:val="231F20"/>
          <w:sz w:val="18"/>
        </w:rPr>
        <w:t>Stakeholder</w:t>
      </w:r>
      <w:r>
        <w:rPr>
          <w:b/>
          <w:color w:val="231F20"/>
          <w:spacing w:val="-9"/>
          <w:sz w:val="18"/>
        </w:rPr>
        <w:t> </w:t>
      </w:r>
      <w:r>
        <w:rPr>
          <w:b/>
          <w:color w:val="231F20"/>
          <w:sz w:val="18"/>
        </w:rPr>
        <w:t>engagement.</w:t>
      </w:r>
      <w:r>
        <w:rPr>
          <w:b/>
          <w:color w:val="231F20"/>
          <w:spacing w:val="-3"/>
          <w:sz w:val="18"/>
        </w:rPr>
        <w:t> </w:t>
      </w:r>
      <w:r>
        <w:rPr>
          <w:color w:val="231F20"/>
          <w:sz w:val="18"/>
        </w:rPr>
        <w:t>Is</w:t>
      </w:r>
      <w:r>
        <w:rPr>
          <w:color w:val="231F20"/>
          <w:spacing w:val="-10"/>
          <w:sz w:val="18"/>
        </w:rPr>
        <w:t> </w:t>
      </w:r>
      <w:r>
        <w:rPr>
          <w:color w:val="231F20"/>
          <w:sz w:val="18"/>
        </w:rPr>
        <w:t>there</w:t>
      </w:r>
      <w:r>
        <w:rPr>
          <w:color w:val="231F20"/>
          <w:spacing w:val="-10"/>
          <w:sz w:val="18"/>
        </w:rPr>
        <w:t> </w:t>
      </w:r>
      <w:r>
        <w:rPr>
          <w:color w:val="231F20"/>
          <w:sz w:val="18"/>
        </w:rPr>
        <w:t>a</w:t>
      </w:r>
      <w:r>
        <w:rPr>
          <w:color w:val="231F20"/>
          <w:spacing w:val="-10"/>
          <w:sz w:val="18"/>
        </w:rPr>
        <w:t> </w:t>
      </w:r>
      <w:r>
        <w:rPr>
          <w:color w:val="231F20"/>
          <w:sz w:val="18"/>
        </w:rPr>
        <w:t>collaborative environment for stakeholders and suppliers?</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pStyle w:val="BodyText"/>
        <w:spacing w:line="244" w:lineRule="auto" w:before="4"/>
        <w:ind w:left="340" w:right="379"/>
      </w:pPr>
      <w:r>
        <w:rPr>
          <w:i/>
          <w:color w:val="231F20"/>
        </w:rPr>
        <w:t>PMBOK</w:t>
      </w:r>
      <w:r>
        <w:rPr>
          <w:i/>
          <w:color w:val="231F20"/>
          <w:spacing w:val="-27"/>
        </w:rPr>
        <w:t> </w:t>
      </w:r>
      <w:r>
        <w:rPr>
          <w:color w:val="231F20"/>
          <w:sz w:val="10"/>
        </w:rPr>
        <w:t>®</w:t>
      </w:r>
      <w:r>
        <w:rPr>
          <w:color w:val="231F20"/>
          <w:spacing w:val="11"/>
          <w:sz w:val="10"/>
        </w:rPr>
        <w:t> </w:t>
      </w:r>
      <w:r>
        <w:rPr>
          <w:i/>
          <w:color w:val="231F20"/>
        </w:rPr>
        <w:t>Guide</w:t>
      </w:r>
      <w:r>
        <w:rPr>
          <w:color w:val="231F20"/>
        </w:rPr>
        <w:t>,</w:t>
      </w:r>
      <w:r>
        <w:rPr>
          <w:color w:val="231F20"/>
          <w:spacing w:val="-5"/>
        </w:rPr>
        <w:t> </w:t>
      </w:r>
      <w:r>
        <w:rPr>
          <w:color w:val="231F20"/>
        </w:rPr>
        <w:t>page</w:t>
      </w:r>
      <w:r>
        <w:rPr>
          <w:color w:val="231F20"/>
          <w:spacing w:val="-5"/>
        </w:rPr>
        <w:t> </w:t>
      </w:r>
      <w:r>
        <w:rPr>
          <w:color w:val="231F20"/>
        </w:rPr>
        <w:t>55,</w:t>
      </w:r>
      <w:r>
        <w:rPr>
          <w:color w:val="231F20"/>
          <w:spacing w:val="-5"/>
        </w:rPr>
        <w:t> </w:t>
      </w:r>
      <w:r>
        <w:rPr>
          <w:color w:val="231F20"/>
        </w:rPr>
        <w:t>Section</w:t>
      </w:r>
      <w:r>
        <w:rPr>
          <w:color w:val="231F20"/>
          <w:spacing w:val="-5"/>
        </w:rPr>
        <w:t> </w:t>
      </w:r>
      <w:r>
        <w:rPr>
          <w:color w:val="231F20"/>
        </w:rPr>
        <w:t>3.4;</w:t>
      </w:r>
      <w:r>
        <w:rPr>
          <w:color w:val="231F20"/>
          <w:spacing w:val="-5"/>
        </w:rPr>
        <w:t> </w:t>
      </w:r>
      <w:r>
        <w:rPr>
          <w:color w:val="231F20"/>
        </w:rPr>
        <w:t>page</w:t>
      </w:r>
      <w:r>
        <w:rPr>
          <w:color w:val="231F20"/>
          <w:spacing w:val="-5"/>
        </w:rPr>
        <w:t> </w:t>
      </w:r>
      <w:r>
        <w:rPr>
          <w:color w:val="231F20"/>
        </w:rPr>
        <w:t>61,</w:t>
      </w:r>
      <w:r>
        <w:rPr>
          <w:color w:val="231F20"/>
          <w:spacing w:val="-5"/>
        </w:rPr>
        <w:t> </w:t>
      </w:r>
      <w:r>
        <w:rPr>
          <w:color w:val="231F20"/>
        </w:rPr>
        <w:t>Table</w:t>
      </w:r>
      <w:r>
        <w:rPr>
          <w:color w:val="231F20"/>
          <w:spacing w:val="-5"/>
        </w:rPr>
        <w:t> </w:t>
      </w:r>
      <w:r>
        <w:rPr>
          <w:color w:val="231F20"/>
        </w:rPr>
        <w:t>1-4; and page 227, Introduction</w:t>
      </w:r>
    </w:p>
    <w:p>
      <w:pPr>
        <w:pStyle w:val="Heading5"/>
        <w:spacing w:before="180"/>
      </w:pPr>
      <w:r>
        <w:rPr>
          <w:color w:val="231F20"/>
        </w:rPr>
        <w:t>Planning</w:t>
      </w:r>
      <w:r>
        <w:rPr>
          <w:color w:val="231F20"/>
          <w:spacing w:val="1"/>
        </w:rPr>
        <w:t> </w:t>
      </w:r>
      <w:r>
        <w:rPr>
          <w:color w:val="231F20"/>
        </w:rPr>
        <w:t>Process</w:t>
      </w:r>
      <w:r>
        <w:rPr>
          <w:color w:val="231F20"/>
          <w:spacing w:val="1"/>
        </w:rPr>
        <w:t> </w:t>
      </w:r>
      <w:r>
        <w:rPr>
          <w:color w:val="231F20"/>
          <w:spacing w:val="-2"/>
        </w:rPr>
        <w:t>Group</w:t>
      </w:r>
    </w:p>
    <w:p>
      <w:pPr>
        <w:pStyle w:val="BodyText"/>
        <w:spacing w:line="223" w:lineRule="auto" w:before="4"/>
        <w:ind w:left="700" w:right="683"/>
      </w:pPr>
      <w:r>
        <w:rPr>
          <w:color w:val="231F20"/>
        </w:rPr>
        <w:t>The Planning Process Group consists of those processes performed to establish the total scope of</w:t>
      </w:r>
      <w:r>
        <w:rPr>
          <w:color w:val="231F20"/>
          <w:spacing w:val="-5"/>
        </w:rPr>
        <w:t> </w:t>
      </w:r>
      <w:r>
        <w:rPr>
          <w:color w:val="231F20"/>
        </w:rPr>
        <w:t>the</w:t>
      </w:r>
      <w:r>
        <w:rPr>
          <w:color w:val="231F20"/>
          <w:spacing w:val="-5"/>
        </w:rPr>
        <w:t> </w:t>
      </w:r>
      <w:r>
        <w:rPr>
          <w:color w:val="231F20"/>
        </w:rPr>
        <w:t>effort,</w:t>
      </w:r>
      <w:r>
        <w:rPr>
          <w:color w:val="231F20"/>
          <w:spacing w:val="-5"/>
        </w:rPr>
        <w:t> </w:t>
      </w:r>
      <w:r>
        <w:rPr>
          <w:color w:val="231F20"/>
        </w:rPr>
        <w:t>define</w:t>
      </w:r>
      <w:r>
        <w:rPr>
          <w:color w:val="231F20"/>
          <w:spacing w:val="-5"/>
        </w:rPr>
        <w:t> </w:t>
      </w:r>
      <w:r>
        <w:rPr>
          <w:color w:val="231F20"/>
        </w:rPr>
        <w:t>and</w:t>
      </w:r>
      <w:r>
        <w:rPr>
          <w:color w:val="231F20"/>
          <w:spacing w:val="-5"/>
        </w:rPr>
        <w:t> </w:t>
      </w:r>
      <w:r>
        <w:rPr>
          <w:color w:val="231F20"/>
        </w:rPr>
        <w:t>refine</w:t>
      </w:r>
      <w:r>
        <w:rPr>
          <w:color w:val="231F20"/>
          <w:spacing w:val="-5"/>
        </w:rPr>
        <w:t> </w:t>
      </w:r>
      <w:r>
        <w:rPr>
          <w:color w:val="231F20"/>
        </w:rPr>
        <w:t>the</w:t>
      </w:r>
      <w:r>
        <w:rPr>
          <w:color w:val="231F20"/>
          <w:spacing w:val="-5"/>
        </w:rPr>
        <w:t> </w:t>
      </w:r>
      <w:r>
        <w:rPr>
          <w:color w:val="231F20"/>
        </w:rPr>
        <w:t>objectives,</w:t>
      </w:r>
      <w:r>
        <w:rPr>
          <w:color w:val="231F20"/>
          <w:spacing w:val="-5"/>
        </w:rPr>
        <w:t> </w:t>
      </w:r>
      <w:r>
        <w:rPr>
          <w:color w:val="231F20"/>
        </w:rPr>
        <w:t>and</w:t>
      </w:r>
    </w:p>
    <w:p>
      <w:pPr>
        <w:pStyle w:val="BodyText"/>
        <w:spacing w:line="223" w:lineRule="auto"/>
        <w:ind w:left="700" w:right="187"/>
      </w:pPr>
      <w:r>
        <w:rPr>
          <w:color w:val="231F20"/>
        </w:rPr>
        <w:t>develop the course of action required to attain those objectives.</w:t>
      </w:r>
      <w:r>
        <w:rPr>
          <w:color w:val="231F20"/>
          <w:spacing w:val="-7"/>
        </w:rPr>
        <w:t> </w:t>
      </w:r>
      <w:r>
        <w:rPr>
          <w:color w:val="231F20"/>
        </w:rPr>
        <w:t>The</w:t>
      </w:r>
      <w:r>
        <w:rPr>
          <w:color w:val="231F20"/>
          <w:spacing w:val="-7"/>
        </w:rPr>
        <w:t> </w:t>
      </w:r>
      <w:r>
        <w:rPr>
          <w:color w:val="231F20"/>
        </w:rPr>
        <w:t>Planning</w:t>
      </w:r>
      <w:r>
        <w:rPr>
          <w:color w:val="231F20"/>
          <w:spacing w:val="-7"/>
        </w:rPr>
        <w:t> </w:t>
      </w:r>
      <w:r>
        <w:rPr>
          <w:color w:val="231F20"/>
        </w:rPr>
        <w:t>processes</w:t>
      </w:r>
      <w:r>
        <w:rPr>
          <w:color w:val="231F20"/>
          <w:spacing w:val="-7"/>
        </w:rPr>
        <w:t> </w:t>
      </w:r>
      <w:r>
        <w:rPr>
          <w:color w:val="231F20"/>
        </w:rPr>
        <w:t>develop</w:t>
      </w:r>
      <w:r>
        <w:rPr>
          <w:color w:val="231F20"/>
          <w:spacing w:val="-7"/>
        </w:rPr>
        <w:t> </w:t>
      </w:r>
      <w:r>
        <w:rPr>
          <w:color w:val="231F20"/>
        </w:rPr>
        <w:t>the</w:t>
      </w:r>
      <w:r>
        <w:rPr>
          <w:color w:val="231F20"/>
          <w:spacing w:val="-7"/>
        </w:rPr>
        <w:t> </w:t>
      </w:r>
      <w:r>
        <w:rPr>
          <w:color w:val="231F20"/>
        </w:rPr>
        <w:t>project management plan and the project documents that will be used to carry out the project.</w:t>
      </w:r>
    </w:p>
    <w:p>
      <w:pPr>
        <w:spacing w:line="193" w:lineRule="exact" w:before="0"/>
        <w:ind w:left="700" w:right="0" w:firstLine="0"/>
        <w:jc w:val="left"/>
        <w:rPr>
          <w:sz w:val="18"/>
        </w:rPr>
      </w:pPr>
      <w:r>
        <w:rPr>
          <w:color w:val="231F20"/>
          <w:spacing w:val="-10"/>
          <w:sz w:val="18"/>
        </w:rPr>
        <w:t>…</w:t>
      </w:r>
    </w:p>
    <w:p>
      <w:pPr>
        <w:pStyle w:val="BodyText"/>
        <w:spacing w:line="223" w:lineRule="auto" w:before="1"/>
        <w:ind w:left="700" w:right="456"/>
      </w:pPr>
      <w:r>
        <w:rPr>
          <w:color w:val="231F20"/>
        </w:rPr>
        <w:t>Table 1-4 reflects the mapping of the 47 project management processes within the five Project Management</w:t>
      </w:r>
      <w:r>
        <w:rPr>
          <w:color w:val="231F20"/>
          <w:spacing w:val="-7"/>
        </w:rPr>
        <w:t> </w:t>
      </w:r>
      <w:r>
        <w:rPr>
          <w:color w:val="231F20"/>
        </w:rPr>
        <w:t>Process</w:t>
      </w:r>
      <w:r>
        <w:rPr>
          <w:color w:val="231F20"/>
          <w:spacing w:val="-7"/>
        </w:rPr>
        <w:t> </w:t>
      </w:r>
      <w:r>
        <w:rPr>
          <w:color w:val="231F20"/>
        </w:rPr>
        <w:t>Groups</w:t>
      </w:r>
      <w:r>
        <w:rPr>
          <w:color w:val="231F20"/>
          <w:spacing w:val="-7"/>
        </w:rPr>
        <w:t> </w:t>
      </w:r>
      <w:r>
        <w:rPr>
          <w:color w:val="231F20"/>
        </w:rPr>
        <w:t>and</w:t>
      </w:r>
      <w:r>
        <w:rPr>
          <w:color w:val="231F20"/>
          <w:spacing w:val="-7"/>
        </w:rPr>
        <w:t> </w:t>
      </w:r>
      <w:r>
        <w:rPr>
          <w:color w:val="231F20"/>
        </w:rPr>
        <w:t>the</w:t>
      </w:r>
      <w:r>
        <w:rPr>
          <w:color w:val="231F20"/>
          <w:spacing w:val="-7"/>
        </w:rPr>
        <w:t> </w:t>
      </w:r>
      <w:r>
        <w:rPr>
          <w:color w:val="231F20"/>
        </w:rPr>
        <w:t>10</w:t>
      </w:r>
      <w:r>
        <w:rPr>
          <w:color w:val="231F20"/>
          <w:spacing w:val="-7"/>
        </w:rPr>
        <w:t> </w:t>
      </w:r>
      <w:r>
        <w:rPr>
          <w:color w:val="231F20"/>
        </w:rPr>
        <w:t>Knowledge </w:t>
      </w:r>
      <w:r>
        <w:rPr>
          <w:color w:val="231F20"/>
          <w:spacing w:val="-2"/>
        </w:rPr>
        <w:t>Areas.</w:t>
      </w:r>
    </w:p>
    <w:p>
      <w:pPr>
        <w:pStyle w:val="BodyText"/>
        <w:spacing w:line="223" w:lineRule="auto" w:before="197"/>
        <w:ind w:left="700" w:right="162"/>
      </w:pPr>
      <w:r>
        <w:rPr>
          <w:b/>
          <w:color w:val="231F20"/>
        </w:rPr>
        <w:t>Plan</w:t>
      </w:r>
      <w:r>
        <w:rPr>
          <w:b/>
          <w:color w:val="231F20"/>
          <w:spacing w:val="-7"/>
        </w:rPr>
        <w:t> </w:t>
      </w:r>
      <w:r>
        <w:rPr>
          <w:b/>
          <w:color w:val="231F20"/>
        </w:rPr>
        <w:t>Quality</w:t>
      </w:r>
      <w:r>
        <w:rPr>
          <w:b/>
          <w:color w:val="231F20"/>
          <w:spacing w:val="-7"/>
        </w:rPr>
        <w:t> </w:t>
      </w:r>
      <w:r>
        <w:rPr>
          <w:b/>
          <w:color w:val="231F20"/>
        </w:rPr>
        <w:t>Management</w:t>
      </w:r>
      <w:r>
        <w:rPr>
          <w:color w:val="231F20"/>
        </w:rPr>
        <w:t>—The</w:t>
      </w:r>
      <w:r>
        <w:rPr>
          <w:color w:val="231F20"/>
          <w:spacing w:val="-8"/>
        </w:rPr>
        <w:t> </w:t>
      </w:r>
      <w:r>
        <w:rPr>
          <w:color w:val="231F20"/>
        </w:rPr>
        <w:t>process</w:t>
      </w:r>
      <w:r>
        <w:rPr>
          <w:color w:val="231F20"/>
          <w:spacing w:val="-8"/>
        </w:rPr>
        <w:t> </w:t>
      </w:r>
      <w:r>
        <w:rPr>
          <w:color w:val="231F20"/>
        </w:rPr>
        <w:t>of</w:t>
      </w:r>
      <w:r>
        <w:rPr>
          <w:color w:val="231F20"/>
          <w:spacing w:val="-8"/>
        </w:rPr>
        <w:t> </w:t>
      </w:r>
      <w:r>
        <w:rPr>
          <w:color w:val="231F20"/>
        </w:rPr>
        <w:t>identifying quality requirements and/or standards for the project and its deliverables and documenting how the project will demonstrate compliance with quality requirements.</w:t>
      </w:r>
    </w:p>
    <w:p>
      <w:pPr>
        <w:spacing w:after="0" w:line="223" w:lineRule="auto"/>
        <w:sectPr>
          <w:pgSz w:w="6120" w:h="9720"/>
          <w:pgMar w:header="0" w:footer="294" w:top="240" w:bottom="480" w:left="440" w:right="420"/>
        </w:sectPr>
      </w:pPr>
    </w:p>
    <w:p>
      <w:pPr>
        <w:pStyle w:val="Heading3"/>
        <w:ind w:left="0" w:right="257"/>
      </w:pPr>
      <w:bookmarkStart w:name="Section 9: Project Resource Management" w:id="62"/>
      <w:bookmarkEnd w:id="62"/>
      <w:r>
        <w:rPr>
          <w:b w:val="0"/>
        </w:rPr>
      </w:r>
      <w:bookmarkStart w:name="_bookmark26" w:id="63"/>
      <w:bookmarkEnd w:id="63"/>
      <w:r>
        <w:rPr>
          <w:b w:val="0"/>
        </w:rPr>
      </w:r>
      <w:r>
        <w:rPr>
          <w:color w:val="231F20"/>
        </w:rPr>
        <w:t>Project</w:t>
      </w:r>
      <w:r>
        <w:rPr>
          <w:color w:val="231F20"/>
          <w:spacing w:val="3"/>
        </w:rPr>
        <w:t> </w:t>
      </w:r>
      <w:r>
        <w:rPr>
          <w:color w:val="231F20"/>
        </w:rPr>
        <w:t>Resource</w:t>
      </w:r>
      <w:r>
        <w:rPr>
          <w:color w:val="231F20"/>
          <w:spacing w:val="3"/>
        </w:rPr>
        <w:t> </w:t>
      </w:r>
      <w:r>
        <w:rPr>
          <w:color w:val="231F20"/>
          <w:spacing w:val="-2"/>
        </w:rPr>
        <w:t>Management</w:t>
      </w:r>
    </w:p>
    <w:p>
      <w:pPr>
        <w:spacing w:line="212" w:lineRule="exact" w:before="0"/>
        <w:ind w:left="0" w:right="259" w:firstLine="0"/>
        <w:jc w:val="center"/>
        <w:rPr>
          <w:sz w:val="18"/>
        </w:rPr>
      </w:pPr>
      <w:r>
        <w:rPr>
          <w:color w:val="231F20"/>
          <w:sz w:val="18"/>
        </w:rPr>
        <w:t>(Section 9</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spacing w:line="244" w:lineRule="auto" w:before="4"/>
        <w:ind w:left="10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5"/>
          <w:sz w:val="18"/>
        </w:rPr>
        <w:t> </w:t>
      </w:r>
      <w:r>
        <w:rPr>
          <w:color w:val="231F20"/>
          <w:sz w:val="18"/>
        </w:rPr>
        <w:t>page</w:t>
      </w:r>
      <w:r>
        <w:rPr>
          <w:color w:val="231F20"/>
          <w:spacing w:val="-5"/>
          <w:sz w:val="18"/>
        </w:rPr>
        <w:t> </w:t>
      </w:r>
      <w:r>
        <w:rPr>
          <w:color w:val="231F20"/>
          <w:sz w:val="18"/>
        </w:rPr>
        <w:t>307,</w:t>
      </w:r>
      <w:r>
        <w:rPr>
          <w:color w:val="231F20"/>
          <w:spacing w:val="-5"/>
          <w:sz w:val="18"/>
        </w:rPr>
        <w:t> </w:t>
      </w:r>
      <w:r>
        <w:rPr>
          <w:color w:val="231F20"/>
          <w:sz w:val="18"/>
        </w:rPr>
        <w:t>Introduction;</w:t>
      </w:r>
      <w:r>
        <w:rPr>
          <w:color w:val="231F20"/>
          <w:spacing w:val="-5"/>
          <w:sz w:val="18"/>
        </w:rPr>
        <w:t> </w:t>
      </w:r>
      <w:r>
        <w:rPr>
          <w:color w:val="231F20"/>
          <w:sz w:val="18"/>
        </w:rPr>
        <w:t>and</w:t>
      </w:r>
      <w:r>
        <w:rPr>
          <w:color w:val="231F20"/>
          <w:spacing w:val="-5"/>
          <w:sz w:val="18"/>
        </w:rPr>
        <w:t> </w:t>
      </w:r>
      <w:r>
        <w:rPr>
          <w:color w:val="231F20"/>
          <w:sz w:val="18"/>
        </w:rPr>
        <w:t>page</w:t>
      </w:r>
      <w:r>
        <w:rPr>
          <w:color w:val="231F20"/>
          <w:spacing w:val="-5"/>
          <w:sz w:val="18"/>
        </w:rPr>
        <w:t> </w:t>
      </w:r>
      <w:r>
        <w:rPr>
          <w:color w:val="231F20"/>
          <w:sz w:val="18"/>
        </w:rPr>
        <w:t>308, Figure 9-1</w:t>
      </w:r>
    </w:p>
    <w:p>
      <w:pPr>
        <w:pStyle w:val="Heading5"/>
        <w:spacing w:before="180"/>
        <w:ind w:left="460"/>
      </w:pPr>
      <w:r>
        <w:rPr>
          <w:color w:val="231F20"/>
        </w:rPr>
        <w:t>Project</w:t>
      </w:r>
      <w:r>
        <w:rPr>
          <w:color w:val="231F20"/>
          <w:spacing w:val="1"/>
        </w:rPr>
        <w:t> </w:t>
      </w:r>
      <w:r>
        <w:rPr>
          <w:color w:val="231F20"/>
        </w:rPr>
        <w:t>Resource</w:t>
      </w:r>
      <w:r>
        <w:rPr>
          <w:color w:val="231F20"/>
          <w:spacing w:val="1"/>
        </w:rPr>
        <w:t> </w:t>
      </w:r>
      <w:r>
        <w:rPr>
          <w:color w:val="231F20"/>
        </w:rPr>
        <w:t>Management</w:t>
      </w:r>
      <w:r>
        <w:rPr>
          <w:color w:val="231F20"/>
          <w:spacing w:val="2"/>
        </w:rPr>
        <w:t> </w:t>
      </w:r>
      <w:r>
        <w:rPr>
          <w:color w:val="231F20"/>
          <w:spacing w:val="-2"/>
        </w:rPr>
        <w:t>Processes</w:t>
      </w:r>
    </w:p>
    <w:p>
      <w:pPr>
        <w:pStyle w:val="BodyText"/>
        <w:spacing w:line="223" w:lineRule="auto" w:before="4"/>
        <w:ind w:left="460"/>
      </w:pPr>
      <w:r>
        <w:rPr>
          <w:color w:val="231F20"/>
        </w:rPr>
        <w:t>Figure</w:t>
      </w:r>
      <w:r>
        <w:rPr>
          <w:color w:val="231F20"/>
          <w:spacing w:val="-5"/>
        </w:rPr>
        <w:t> </w:t>
      </w:r>
      <w:r>
        <w:rPr>
          <w:color w:val="231F20"/>
        </w:rPr>
        <w:t>9-1</w:t>
      </w:r>
      <w:r>
        <w:rPr>
          <w:color w:val="231F20"/>
          <w:spacing w:val="-5"/>
        </w:rPr>
        <w:t> </w:t>
      </w:r>
      <w:r>
        <w:rPr>
          <w:color w:val="231F20"/>
        </w:rPr>
        <w:t>provides</w:t>
      </w:r>
      <w:r>
        <w:rPr>
          <w:color w:val="231F20"/>
          <w:spacing w:val="-5"/>
        </w:rPr>
        <w:t> </w:t>
      </w:r>
      <w:r>
        <w:rPr>
          <w:color w:val="231F20"/>
        </w:rPr>
        <w:t>an</w:t>
      </w:r>
      <w:r>
        <w:rPr>
          <w:color w:val="231F20"/>
          <w:spacing w:val="-5"/>
        </w:rPr>
        <w:t> </w:t>
      </w:r>
      <w:r>
        <w:rPr>
          <w:color w:val="231F20"/>
        </w:rPr>
        <w:t>overview</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Resource Management processes, which are as follows:</w:t>
      </w:r>
    </w:p>
    <w:p>
      <w:pPr>
        <w:pStyle w:val="ListParagraph"/>
        <w:numPr>
          <w:ilvl w:val="1"/>
          <w:numId w:val="83"/>
        </w:numPr>
        <w:tabs>
          <w:tab w:pos="1002" w:val="left" w:leader="none"/>
        </w:tabs>
        <w:spacing w:line="223" w:lineRule="auto" w:before="0" w:after="0"/>
        <w:ind w:left="700" w:right="637" w:firstLine="0"/>
        <w:jc w:val="left"/>
        <w:rPr>
          <w:sz w:val="18"/>
        </w:rPr>
      </w:pPr>
      <w:r>
        <w:rPr>
          <w:b/>
          <w:color w:val="231F20"/>
          <w:sz w:val="18"/>
        </w:rPr>
        <w:t>Plan Resource Management</w:t>
      </w:r>
      <w:r>
        <w:rPr>
          <w:color w:val="231F20"/>
          <w:sz w:val="18"/>
        </w:rPr>
        <w:t>—The process of</w:t>
      </w:r>
      <w:r>
        <w:rPr>
          <w:color w:val="231F20"/>
          <w:spacing w:val="-6"/>
          <w:sz w:val="18"/>
        </w:rPr>
        <w:t> </w:t>
      </w:r>
      <w:r>
        <w:rPr>
          <w:color w:val="231F20"/>
          <w:sz w:val="18"/>
        </w:rPr>
        <w:t>defining</w:t>
      </w:r>
      <w:r>
        <w:rPr>
          <w:color w:val="231F20"/>
          <w:spacing w:val="-6"/>
          <w:sz w:val="18"/>
        </w:rPr>
        <w:t> </w:t>
      </w:r>
      <w:r>
        <w:rPr>
          <w:color w:val="231F20"/>
          <w:sz w:val="18"/>
        </w:rPr>
        <w:t>how</w:t>
      </w:r>
      <w:r>
        <w:rPr>
          <w:color w:val="231F20"/>
          <w:spacing w:val="-6"/>
          <w:sz w:val="18"/>
        </w:rPr>
        <w:t> </w:t>
      </w:r>
      <w:r>
        <w:rPr>
          <w:color w:val="231F20"/>
          <w:sz w:val="18"/>
        </w:rPr>
        <w:t>to</w:t>
      </w:r>
      <w:r>
        <w:rPr>
          <w:color w:val="231F20"/>
          <w:spacing w:val="-6"/>
          <w:sz w:val="18"/>
        </w:rPr>
        <w:t> </w:t>
      </w:r>
      <w:r>
        <w:rPr>
          <w:color w:val="231F20"/>
          <w:sz w:val="18"/>
        </w:rPr>
        <w:t>estimate,</w:t>
      </w:r>
      <w:r>
        <w:rPr>
          <w:color w:val="231F20"/>
          <w:spacing w:val="-6"/>
          <w:sz w:val="18"/>
        </w:rPr>
        <w:t> </w:t>
      </w:r>
      <w:r>
        <w:rPr>
          <w:color w:val="231F20"/>
          <w:sz w:val="18"/>
        </w:rPr>
        <w:t>acquire,</w:t>
      </w:r>
      <w:r>
        <w:rPr>
          <w:color w:val="231F20"/>
          <w:spacing w:val="-6"/>
          <w:sz w:val="18"/>
        </w:rPr>
        <w:t> </w:t>
      </w:r>
      <w:r>
        <w:rPr>
          <w:color w:val="231F20"/>
          <w:sz w:val="18"/>
        </w:rPr>
        <w:t>manage,</w:t>
      </w:r>
      <w:r>
        <w:rPr>
          <w:color w:val="231F20"/>
          <w:spacing w:val="-6"/>
          <w:sz w:val="18"/>
        </w:rPr>
        <w:t> </w:t>
      </w:r>
      <w:r>
        <w:rPr>
          <w:color w:val="231F20"/>
          <w:sz w:val="18"/>
        </w:rPr>
        <w:t>and utilize physical and team resources.</w:t>
      </w:r>
    </w:p>
    <w:p>
      <w:pPr>
        <w:pStyle w:val="ListParagraph"/>
        <w:numPr>
          <w:ilvl w:val="1"/>
          <w:numId w:val="83"/>
        </w:numPr>
        <w:tabs>
          <w:tab w:pos="1002" w:val="left" w:leader="none"/>
        </w:tabs>
        <w:spacing w:line="223" w:lineRule="auto" w:before="0" w:after="0"/>
        <w:ind w:left="700" w:right="367" w:firstLine="0"/>
        <w:jc w:val="left"/>
        <w:rPr>
          <w:sz w:val="18"/>
        </w:rPr>
      </w:pPr>
      <w:r>
        <w:rPr>
          <w:b/>
          <w:color w:val="231F20"/>
          <w:sz w:val="18"/>
        </w:rPr>
        <w:t>Estimate Activity Resources</w:t>
      </w:r>
      <w:r>
        <w:rPr>
          <w:color w:val="231F20"/>
          <w:sz w:val="18"/>
        </w:rPr>
        <w:t>—The process of estimating</w:t>
      </w:r>
      <w:r>
        <w:rPr>
          <w:color w:val="231F20"/>
          <w:spacing w:val="-6"/>
          <w:sz w:val="18"/>
        </w:rPr>
        <w:t> </w:t>
      </w:r>
      <w:r>
        <w:rPr>
          <w:color w:val="231F20"/>
          <w:sz w:val="18"/>
        </w:rPr>
        <w:t>team</w:t>
      </w:r>
      <w:r>
        <w:rPr>
          <w:color w:val="231F20"/>
          <w:spacing w:val="-6"/>
          <w:sz w:val="18"/>
        </w:rPr>
        <w:t> </w:t>
      </w:r>
      <w:r>
        <w:rPr>
          <w:color w:val="231F20"/>
          <w:sz w:val="18"/>
        </w:rPr>
        <w:t>resources</w:t>
      </w:r>
      <w:r>
        <w:rPr>
          <w:color w:val="231F20"/>
          <w:spacing w:val="-6"/>
          <w:sz w:val="18"/>
        </w:rPr>
        <w:t> </w:t>
      </w:r>
      <w:r>
        <w:rPr>
          <w:color w:val="231F20"/>
          <w:sz w:val="18"/>
        </w:rPr>
        <w:t>and</w:t>
      </w:r>
      <w:r>
        <w:rPr>
          <w:color w:val="231F20"/>
          <w:spacing w:val="-6"/>
          <w:sz w:val="18"/>
        </w:rPr>
        <w:t> </w:t>
      </w:r>
      <w:r>
        <w:rPr>
          <w:color w:val="231F20"/>
          <w:sz w:val="18"/>
        </w:rPr>
        <w:t>the</w:t>
      </w:r>
      <w:r>
        <w:rPr>
          <w:color w:val="231F20"/>
          <w:spacing w:val="-6"/>
          <w:sz w:val="18"/>
        </w:rPr>
        <w:t> </w:t>
      </w:r>
      <w:r>
        <w:rPr>
          <w:color w:val="231F20"/>
          <w:sz w:val="18"/>
        </w:rPr>
        <w:t>type</w:t>
      </w:r>
      <w:r>
        <w:rPr>
          <w:color w:val="231F20"/>
          <w:spacing w:val="-6"/>
          <w:sz w:val="18"/>
        </w:rPr>
        <w:t> </w:t>
      </w:r>
      <w:r>
        <w:rPr>
          <w:color w:val="231F20"/>
          <w:sz w:val="18"/>
        </w:rPr>
        <w:t>and</w:t>
      </w:r>
      <w:r>
        <w:rPr>
          <w:color w:val="231F20"/>
          <w:spacing w:val="-6"/>
          <w:sz w:val="18"/>
        </w:rPr>
        <w:t> </w:t>
      </w:r>
      <w:r>
        <w:rPr>
          <w:color w:val="231F20"/>
          <w:sz w:val="18"/>
        </w:rPr>
        <w:t>quantities of material, equipment, and supplies necessary to perform project work.</w:t>
      </w:r>
    </w:p>
    <w:p>
      <w:pPr>
        <w:pStyle w:val="ListParagraph"/>
        <w:numPr>
          <w:ilvl w:val="1"/>
          <w:numId w:val="83"/>
        </w:numPr>
        <w:tabs>
          <w:tab w:pos="1002" w:val="left" w:leader="none"/>
        </w:tabs>
        <w:spacing w:line="223" w:lineRule="auto" w:before="0" w:after="0"/>
        <w:ind w:left="700" w:right="496" w:firstLine="0"/>
        <w:jc w:val="left"/>
        <w:rPr>
          <w:sz w:val="18"/>
        </w:rPr>
      </w:pPr>
      <w:r>
        <w:rPr>
          <w:b/>
          <w:color w:val="231F20"/>
          <w:sz w:val="18"/>
        </w:rPr>
        <w:t>Acquire Resources</w:t>
      </w:r>
      <w:r>
        <w:rPr>
          <w:color w:val="231F20"/>
          <w:sz w:val="18"/>
        </w:rPr>
        <w:t>—The process of obtaining team members, facilities, equipment, materials, supplies,</w:t>
      </w:r>
      <w:r>
        <w:rPr>
          <w:color w:val="231F20"/>
          <w:spacing w:val="-7"/>
          <w:sz w:val="18"/>
        </w:rPr>
        <w:t> </w:t>
      </w:r>
      <w:r>
        <w:rPr>
          <w:color w:val="231F20"/>
          <w:sz w:val="18"/>
        </w:rPr>
        <w:t>and</w:t>
      </w:r>
      <w:r>
        <w:rPr>
          <w:color w:val="231F20"/>
          <w:spacing w:val="-7"/>
          <w:sz w:val="18"/>
        </w:rPr>
        <w:t> </w:t>
      </w:r>
      <w:r>
        <w:rPr>
          <w:color w:val="231F20"/>
          <w:sz w:val="18"/>
        </w:rPr>
        <w:t>other</w:t>
      </w:r>
      <w:r>
        <w:rPr>
          <w:color w:val="231F20"/>
          <w:spacing w:val="-7"/>
          <w:sz w:val="18"/>
        </w:rPr>
        <w:t> </w:t>
      </w:r>
      <w:r>
        <w:rPr>
          <w:color w:val="231F20"/>
          <w:sz w:val="18"/>
        </w:rPr>
        <w:t>resources</w:t>
      </w:r>
      <w:r>
        <w:rPr>
          <w:color w:val="231F20"/>
          <w:spacing w:val="-7"/>
          <w:sz w:val="18"/>
        </w:rPr>
        <w:t> </w:t>
      </w:r>
      <w:r>
        <w:rPr>
          <w:color w:val="231F20"/>
          <w:sz w:val="18"/>
        </w:rPr>
        <w:t>necessary</w:t>
      </w:r>
      <w:r>
        <w:rPr>
          <w:color w:val="231F20"/>
          <w:spacing w:val="-7"/>
          <w:sz w:val="18"/>
        </w:rPr>
        <w:t> </w:t>
      </w:r>
      <w:r>
        <w:rPr>
          <w:color w:val="231F20"/>
          <w:sz w:val="18"/>
        </w:rPr>
        <w:t>to</w:t>
      </w:r>
      <w:r>
        <w:rPr>
          <w:color w:val="231F20"/>
          <w:spacing w:val="-7"/>
          <w:sz w:val="18"/>
        </w:rPr>
        <w:t> </w:t>
      </w:r>
      <w:r>
        <w:rPr>
          <w:color w:val="231F20"/>
          <w:sz w:val="18"/>
        </w:rPr>
        <w:t>complete project work.</w:t>
      </w:r>
    </w:p>
    <w:p>
      <w:pPr>
        <w:pStyle w:val="ListParagraph"/>
        <w:numPr>
          <w:ilvl w:val="1"/>
          <w:numId w:val="83"/>
        </w:numPr>
        <w:tabs>
          <w:tab w:pos="1002" w:val="left" w:leader="none"/>
        </w:tabs>
        <w:spacing w:line="223" w:lineRule="auto" w:before="0" w:after="0"/>
        <w:ind w:left="700" w:right="763" w:firstLine="0"/>
        <w:jc w:val="left"/>
        <w:rPr>
          <w:sz w:val="18"/>
        </w:rPr>
      </w:pPr>
      <w:r>
        <w:rPr>
          <w:b/>
          <w:color w:val="231F20"/>
          <w:sz w:val="18"/>
        </w:rPr>
        <w:t>Develop Team</w:t>
      </w:r>
      <w:r>
        <w:rPr>
          <w:color w:val="231F20"/>
          <w:sz w:val="18"/>
        </w:rPr>
        <w:t>—The process of improving competencies, team member interaction, and</w:t>
      </w:r>
      <w:r>
        <w:rPr>
          <w:color w:val="231F20"/>
          <w:spacing w:val="40"/>
          <w:sz w:val="18"/>
        </w:rPr>
        <w:t> </w:t>
      </w:r>
      <w:r>
        <w:rPr>
          <w:color w:val="231F20"/>
          <w:sz w:val="18"/>
        </w:rPr>
        <w:t>the</w:t>
      </w:r>
      <w:r>
        <w:rPr>
          <w:color w:val="231F20"/>
          <w:spacing w:val="-7"/>
          <w:sz w:val="18"/>
        </w:rPr>
        <w:t> </w:t>
      </w:r>
      <w:r>
        <w:rPr>
          <w:color w:val="231F20"/>
          <w:sz w:val="18"/>
        </w:rPr>
        <w:t>overall</w:t>
      </w:r>
      <w:r>
        <w:rPr>
          <w:color w:val="231F20"/>
          <w:spacing w:val="-7"/>
          <w:sz w:val="18"/>
        </w:rPr>
        <w:t> </w:t>
      </w:r>
      <w:r>
        <w:rPr>
          <w:color w:val="231F20"/>
          <w:sz w:val="18"/>
        </w:rPr>
        <w:t>team</w:t>
      </w:r>
      <w:r>
        <w:rPr>
          <w:color w:val="231F20"/>
          <w:spacing w:val="-7"/>
          <w:sz w:val="18"/>
        </w:rPr>
        <w:t> </w:t>
      </w:r>
      <w:r>
        <w:rPr>
          <w:color w:val="231F20"/>
          <w:sz w:val="18"/>
        </w:rPr>
        <w:t>environment</w:t>
      </w:r>
      <w:r>
        <w:rPr>
          <w:color w:val="231F20"/>
          <w:spacing w:val="-7"/>
          <w:sz w:val="18"/>
        </w:rPr>
        <w:t> </w:t>
      </w:r>
      <w:r>
        <w:rPr>
          <w:color w:val="231F20"/>
          <w:sz w:val="18"/>
        </w:rPr>
        <w:t>to</w:t>
      </w:r>
      <w:r>
        <w:rPr>
          <w:color w:val="231F20"/>
          <w:spacing w:val="-7"/>
          <w:sz w:val="18"/>
        </w:rPr>
        <w:t> </w:t>
      </w:r>
      <w:r>
        <w:rPr>
          <w:color w:val="231F20"/>
          <w:sz w:val="18"/>
        </w:rPr>
        <w:t>enhance</w:t>
      </w:r>
      <w:r>
        <w:rPr>
          <w:color w:val="231F20"/>
          <w:spacing w:val="-7"/>
          <w:sz w:val="18"/>
        </w:rPr>
        <w:t> </w:t>
      </w:r>
      <w:r>
        <w:rPr>
          <w:color w:val="231F20"/>
          <w:sz w:val="18"/>
        </w:rPr>
        <w:t>project </w:t>
      </w:r>
      <w:r>
        <w:rPr>
          <w:color w:val="231F20"/>
          <w:spacing w:val="-2"/>
          <w:sz w:val="18"/>
        </w:rPr>
        <w:t>performance.</w:t>
      </w:r>
    </w:p>
    <w:p>
      <w:pPr>
        <w:pStyle w:val="ListParagraph"/>
        <w:numPr>
          <w:ilvl w:val="1"/>
          <w:numId w:val="83"/>
        </w:numPr>
        <w:tabs>
          <w:tab w:pos="1002" w:val="left" w:leader="none"/>
        </w:tabs>
        <w:spacing w:line="223" w:lineRule="auto" w:before="0" w:after="0"/>
        <w:ind w:left="700" w:right="463" w:firstLine="0"/>
        <w:jc w:val="left"/>
        <w:rPr>
          <w:sz w:val="18"/>
        </w:rPr>
      </w:pPr>
      <w:r>
        <w:rPr>
          <w:b/>
          <w:color w:val="231F20"/>
          <w:sz w:val="18"/>
        </w:rPr>
        <w:t>Manage Team</w:t>
      </w:r>
      <w:r>
        <w:rPr>
          <w:color w:val="231F20"/>
          <w:sz w:val="18"/>
        </w:rPr>
        <w:t>—The process of tracking team member</w:t>
      </w:r>
      <w:r>
        <w:rPr>
          <w:color w:val="231F20"/>
          <w:spacing w:val="-9"/>
          <w:sz w:val="18"/>
        </w:rPr>
        <w:t> </w:t>
      </w:r>
      <w:r>
        <w:rPr>
          <w:color w:val="231F20"/>
          <w:sz w:val="18"/>
        </w:rPr>
        <w:t>performance,</w:t>
      </w:r>
      <w:r>
        <w:rPr>
          <w:color w:val="231F20"/>
          <w:spacing w:val="-9"/>
          <w:sz w:val="18"/>
        </w:rPr>
        <w:t> </w:t>
      </w:r>
      <w:r>
        <w:rPr>
          <w:color w:val="231F20"/>
          <w:sz w:val="18"/>
        </w:rPr>
        <w:t>providing</w:t>
      </w:r>
      <w:r>
        <w:rPr>
          <w:color w:val="231F20"/>
          <w:spacing w:val="-9"/>
          <w:sz w:val="18"/>
        </w:rPr>
        <w:t> </w:t>
      </w:r>
      <w:r>
        <w:rPr>
          <w:color w:val="231F20"/>
          <w:sz w:val="18"/>
        </w:rPr>
        <w:t>feedback,</w:t>
      </w:r>
      <w:r>
        <w:rPr>
          <w:color w:val="231F20"/>
          <w:spacing w:val="-9"/>
          <w:sz w:val="18"/>
        </w:rPr>
        <w:t> </w:t>
      </w:r>
      <w:r>
        <w:rPr>
          <w:color w:val="231F20"/>
          <w:sz w:val="18"/>
        </w:rPr>
        <w:t>resolving issues, and managing team changes to optimize project performance.</w:t>
      </w:r>
    </w:p>
    <w:p>
      <w:pPr>
        <w:pStyle w:val="ListParagraph"/>
        <w:numPr>
          <w:ilvl w:val="1"/>
          <w:numId w:val="83"/>
        </w:numPr>
        <w:tabs>
          <w:tab w:pos="1002" w:val="left" w:leader="none"/>
        </w:tabs>
        <w:spacing w:line="223" w:lineRule="auto" w:before="0" w:after="0"/>
        <w:ind w:left="700" w:right="631" w:firstLine="0"/>
        <w:jc w:val="both"/>
        <w:rPr>
          <w:sz w:val="18"/>
        </w:rPr>
      </w:pPr>
      <w:r>
        <w:rPr>
          <w:b/>
          <w:color w:val="231F20"/>
          <w:sz w:val="18"/>
        </w:rPr>
        <w:t>Control</w:t>
      </w:r>
      <w:r>
        <w:rPr>
          <w:b/>
          <w:color w:val="231F20"/>
          <w:spacing w:val="-8"/>
          <w:sz w:val="18"/>
        </w:rPr>
        <w:t> </w:t>
      </w:r>
      <w:r>
        <w:rPr>
          <w:b/>
          <w:color w:val="231F20"/>
          <w:sz w:val="18"/>
        </w:rPr>
        <w:t>Resources</w:t>
      </w:r>
      <w:r>
        <w:rPr>
          <w:color w:val="231F20"/>
          <w:sz w:val="18"/>
        </w:rPr>
        <w:t>—The</w:t>
      </w:r>
      <w:r>
        <w:rPr>
          <w:color w:val="231F20"/>
          <w:spacing w:val="-9"/>
          <w:sz w:val="18"/>
        </w:rPr>
        <w:t> </w:t>
      </w:r>
      <w:r>
        <w:rPr>
          <w:color w:val="231F20"/>
          <w:sz w:val="18"/>
        </w:rPr>
        <w:t>process</w:t>
      </w:r>
      <w:r>
        <w:rPr>
          <w:color w:val="231F20"/>
          <w:spacing w:val="-9"/>
          <w:sz w:val="18"/>
        </w:rPr>
        <w:t> </w:t>
      </w:r>
      <w:r>
        <w:rPr>
          <w:color w:val="231F20"/>
          <w:sz w:val="18"/>
        </w:rPr>
        <w:t>of</w:t>
      </w:r>
      <w:r>
        <w:rPr>
          <w:color w:val="231F20"/>
          <w:spacing w:val="-9"/>
          <w:sz w:val="18"/>
        </w:rPr>
        <w:t> </w:t>
      </w:r>
      <w:r>
        <w:rPr>
          <w:color w:val="231F20"/>
          <w:sz w:val="18"/>
        </w:rPr>
        <w:t>ensuring that the physical resources assigned and allocated to the project are available as planned, as well</w:t>
      </w:r>
    </w:p>
    <w:p>
      <w:pPr>
        <w:pStyle w:val="BodyText"/>
        <w:spacing w:line="223" w:lineRule="auto"/>
        <w:ind w:left="700" w:right="918"/>
        <w:jc w:val="both"/>
      </w:pPr>
      <w:r>
        <w:rPr>
          <w:color w:val="231F20"/>
        </w:rPr>
        <w:t>as</w:t>
      </w:r>
      <w:r>
        <w:rPr>
          <w:color w:val="231F20"/>
          <w:spacing w:val="-6"/>
        </w:rPr>
        <w:t> </w:t>
      </w:r>
      <w:r>
        <w:rPr>
          <w:color w:val="231F20"/>
        </w:rPr>
        <w:t>monitoring</w:t>
      </w:r>
      <w:r>
        <w:rPr>
          <w:color w:val="231F20"/>
          <w:spacing w:val="-6"/>
        </w:rPr>
        <w:t> </w:t>
      </w:r>
      <w:r>
        <w:rPr>
          <w:color w:val="231F20"/>
        </w:rPr>
        <w:t>the</w:t>
      </w:r>
      <w:r>
        <w:rPr>
          <w:color w:val="231F20"/>
          <w:spacing w:val="-6"/>
        </w:rPr>
        <w:t> </w:t>
      </w:r>
      <w:r>
        <w:rPr>
          <w:color w:val="231F20"/>
        </w:rPr>
        <w:t>planned</w:t>
      </w:r>
      <w:r>
        <w:rPr>
          <w:color w:val="231F20"/>
          <w:spacing w:val="-6"/>
        </w:rPr>
        <w:t> </w:t>
      </w:r>
      <w:r>
        <w:rPr>
          <w:color w:val="231F20"/>
        </w:rPr>
        <w:t>versus</w:t>
      </w:r>
      <w:r>
        <w:rPr>
          <w:color w:val="231F20"/>
          <w:spacing w:val="-6"/>
        </w:rPr>
        <w:t> </w:t>
      </w:r>
      <w:r>
        <w:rPr>
          <w:color w:val="231F20"/>
        </w:rPr>
        <w:t>actual</w:t>
      </w:r>
      <w:r>
        <w:rPr>
          <w:color w:val="231F20"/>
          <w:spacing w:val="-6"/>
        </w:rPr>
        <w:t> </w:t>
      </w:r>
      <w:r>
        <w:rPr>
          <w:color w:val="231F20"/>
        </w:rPr>
        <w:t>use</w:t>
      </w:r>
      <w:r>
        <w:rPr>
          <w:color w:val="231F20"/>
          <w:spacing w:val="-6"/>
        </w:rPr>
        <w:t> </w:t>
      </w:r>
      <w:r>
        <w:rPr>
          <w:color w:val="231F20"/>
        </w:rPr>
        <w:t>of resources, and performing corrective action as </w:t>
      </w:r>
      <w:r>
        <w:rPr>
          <w:color w:val="231F20"/>
          <w:spacing w:val="-2"/>
        </w:rPr>
        <w:t>necessary.</w:t>
      </w:r>
    </w:p>
    <w:p>
      <w:pPr>
        <w:spacing w:after="0" w:line="223" w:lineRule="auto"/>
        <w:jc w:val="both"/>
        <w:sectPr>
          <w:footerReference w:type="even" r:id="rId64"/>
          <w:footerReference w:type="default" r:id="rId65"/>
          <w:pgSz w:w="6120" w:h="9720"/>
          <w:pgMar w:header="0" w:footer="285" w:top="260" w:bottom="480" w:left="440" w:right="420"/>
          <w:pgNumType w:start="268"/>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316–317,</w:t>
      </w:r>
      <w:r>
        <w:rPr>
          <w:color w:val="231F20"/>
          <w:spacing w:val="1"/>
          <w:sz w:val="18"/>
        </w:rPr>
        <w:t> </w:t>
      </w:r>
      <w:r>
        <w:rPr>
          <w:color w:val="231F20"/>
          <w:sz w:val="18"/>
        </w:rPr>
        <w:t>Section</w:t>
      </w:r>
      <w:r>
        <w:rPr>
          <w:color w:val="231F20"/>
          <w:spacing w:val="1"/>
          <w:sz w:val="18"/>
        </w:rPr>
        <w:t> </w:t>
      </w:r>
      <w:r>
        <w:rPr>
          <w:color w:val="231F20"/>
          <w:spacing w:val="-2"/>
          <w:sz w:val="18"/>
        </w:rPr>
        <w:t>9.1.2.2</w:t>
      </w:r>
    </w:p>
    <w:p>
      <w:pPr>
        <w:pStyle w:val="Heading5"/>
      </w:pPr>
      <w:r>
        <w:rPr>
          <w:color w:val="231F20"/>
        </w:rPr>
        <w:t>Data </w:t>
      </w:r>
      <w:r>
        <w:rPr>
          <w:color w:val="231F20"/>
          <w:spacing w:val="-2"/>
        </w:rPr>
        <w:t>Representation</w:t>
      </w:r>
    </w:p>
    <w:p>
      <w:pPr>
        <w:pStyle w:val="BodyText"/>
        <w:spacing w:line="223" w:lineRule="auto" w:before="4"/>
        <w:ind w:left="700" w:right="116"/>
      </w:pPr>
      <w:r>
        <w:rPr>
          <w:b/>
          <w:color w:val="231F20"/>
          <w:spacing w:val="-2"/>
        </w:rPr>
        <w:t>Responsibility</w:t>
      </w:r>
      <w:r>
        <w:rPr>
          <w:b/>
          <w:color w:val="231F20"/>
          <w:spacing w:val="-4"/>
        </w:rPr>
        <w:t> </w:t>
      </w:r>
      <w:r>
        <w:rPr>
          <w:b/>
          <w:color w:val="231F20"/>
          <w:spacing w:val="-2"/>
        </w:rPr>
        <w:t>Assignment</w:t>
      </w:r>
      <w:r>
        <w:rPr>
          <w:b/>
          <w:color w:val="231F20"/>
          <w:spacing w:val="-4"/>
        </w:rPr>
        <w:t> </w:t>
      </w:r>
      <w:r>
        <w:rPr>
          <w:b/>
          <w:color w:val="231F20"/>
          <w:spacing w:val="-2"/>
        </w:rPr>
        <w:t>Matrix</w:t>
      </w:r>
      <w:r>
        <w:rPr>
          <w:b/>
          <w:color w:val="231F20"/>
          <w:spacing w:val="-4"/>
        </w:rPr>
        <w:t> </w:t>
      </w:r>
      <w:r>
        <w:rPr>
          <w:b/>
          <w:color w:val="231F20"/>
          <w:spacing w:val="-2"/>
        </w:rPr>
        <w:t>(RAM). </w:t>
      </w:r>
      <w:r>
        <w:rPr>
          <w:color w:val="231F20"/>
          <w:spacing w:val="-2"/>
        </w:rPr>
        <w:t>An</w:t>
      </w:r>
      <w:r>
        <w:rPr>
          <w:color w:val="231F20"/>
          <w:spacing w:val="-4"/>
        </w:rPr>
        <w:t> </w:t>
      </w:r>
      <w:r>
        <w:rPr>
          <w:color w:val="231F20"/>
          <w:spacing w:val="-2"/>
        </w:rPr>
        <w:t>example </w:t>
      </w:r>
      <w:r>
        <w:rPr>
          <w:color w:val="231F20"/>
        </w:rPr>
        <w:t>of a matrix-based chart is a responsibility assignment matrix</w:t>
      </w:r>
      <w:r>
        <w:rPr>
          <w:color w:val="231F20"/>
          <w:spacing w:val="-15"/>
        </w:rPr>
        <w:t> </w:t>
      </w:r>
      <w:r>
        <w:rPr>
          <w:color w:val="231F20"/>
        </w:rPr>
        <w:t>(RAM)</w:t>
      </w:r>
      <w:r>
        <w:rPr>
          <w:color w:val="231F20"/>
          <w:spacing w:val="-14"/>
        </w:rPr>
        <w:t> </w:t>
      </w:r>
      <w:r>
        <w:rPr>
          <w:color w:val="231F20"/>
        </w:rPr>
        <w:t>that</w:t>
      </w:r>
      <w:r>
        <w:rPr>
          <w:color w:val="231F20"/>
          <w:spacing w:val="-15"/>
        </w:rPr>
        <w:t> </w:t>
      </w:r>
      <w:r>
        <w:rPr>
          <w:color w:val="231F20"/>
        </w:rPr>
        <w:t>shows</w:t>
      </w:r>
      <w:r>
        <w:rPr>
          <w:color w:val="231F20"/>
          <w:spacing w:val="-14"/>
        </w:rPr>
        <w:t> </w:t>
      </w:r>
      <w:r>
        <w:rPr>
          <w:color w:val="231F20"/>
        </w:rPr>
        <w:t>the</w:t>
      </w:r>
      <w:r>
        <w:rPr>
          <w:color w:val="231F20"/>
          <w:spacing w:val="-14"/>
        </w:rPr>
        <w:t> </w:t>
      </w:r>
      <w:r>
        <w:rPr>
          <w:color w:val="231F20"/>
        </w:rPr>
        <w:t>project</w:t>
      </w:r>
      <w:r>
        <w:rPr>
          <w:color w:val="231F20"/>
          <w:spacing w:val="-15"/>
        </w:rPr>
        <w:t> </w:t>
      </w:r>
      <w:r>
        <w:rPr>
          <w:color w:val="231F20"/>
        </w:rPr>
        <w:t>resources</w:t>
      </w:r>
      <w:r>
        <w:rPr>
          <w:color w:val="231F20"/>
          <w:spacing w:val="-14"/>
        </w:rPr>
        <w:t> </w:t>
      </w:r>
      <w:r>
        <w:rPr>
          <w:color w:val="231F20"/>
        </w:rPr>
        <w:t>assigned</w:t>
      </w:r>
      <w:r>
        <w:rPr>
          <w:color w:val="231F20"/>
          <w:spacing w:val="-15"/>
        </w:rPr>
        <w:t> </w:t>
      </w:r>
      <w:r>
        <w:rPr>
          <w:color w:val="231F20"/>
        </w:rPr>
        <w:t>to each</w:t>
      </w:r>
      <w:r>
        <w:rPr>
          <w:color w:val="231F20"/>
          <w:spacing w:val="-16"/>
        </w:rPr>
        <w:t> </w:t>
      </w:r>
      <w:r>
        <w:rPr>
          <w:color w:val="231F20"/>
        </w:rPr>
        <w:t>work</w:t>
      </w:r>
      <w:r>
        <w:rPr>
          <w:color w:val="231F20"/>
          <w:spacing w:val="-14"/>
        </w:rPr>
        <w:t> </w:t>
      </w:r>
      <w:r>
        <w:rPr>
          <w:color w:val="231F20"/>
        </w:rPr>
        <w:t>package.</w:t>
      </w:r>
      <w:r>
        <w:rPr>
          <w:color w:val="231F20"/>
          <w:spacing w:val="-14"/>
        </w:rPr>
        <w:t> </w:t>
      </w:r>
      <w:r>
        <w:rPr>
          <w:color w:val="231F20"/>
        </w:rPr>
        <w:t>It</w:t>
      </w:r>
      <w:r>
        <w:rPr>
          <w:color w:val="231F20"/>
          <w:spacing w:val="-14"/>
        </w:rPr>
        <w:t> </w:t>
      </w:r>
      <w:r>
        <w:rPr>
          <w:color w:val="231F20"/>
        </w:rPr>
        <w:t>is</w:t>
      </w:r>
      <w:r>
        <w:rPr>
          <w:color w:val="231F20"/>
          <w:spacing w:val="-14"/>
        </w:rPr>
        <w:t> </w:t>
      </w:r>
      <w:r>
        <w:rPr>
          <w:color w:val="231F20"/>
        </w:rPr>
        <w:t>used</w:t>
      </w:r>
      <w:r>
        <w:rPr>
          <w:color w:val="231F20"/>
          <w:spacing w:val="-14"/>
        </w:rPr>
        <w:t> </w:t>
      </w:r>
      <w:r>
        <w:rPr>
          <w:color w:val="231F20"/>
        </w:rPr>
        <w:t>to</w:t>
      </w:r>
      <w:r>
        <w:rPr>
          <w:color w:val="231F20"/>
          <w:spacing w:val="-14"/>
        </w:rPr>
        <w:t> </w:t>
      </w:r>
      <w:r>
        <w:rPr>
          <w:color w:val="231F20"/>
        </w:rPr>
        <w:t>illustrate</w:t>
      </w:r>
      <w:r>
        <w:rPr>
          <w:color w:val="231F20"/>
          <w:spacing w:val="-14"/>
        </w:rPr>
        <w:t> </w:t>
      </w:r>
      <w:r>
        <w:rPr>
          <w:color w:val="231F20"/>
        </w:rPr>
        <w:t>the</w:t>
      </w:r>
      <w:r>
        <w:rPr>
          <w:color w:val="231F20"/>
          <w:spacing w:val="-14"/>
        </w:rPr>
        <w:t> </w:t>
      </w:r>
      <w:r>
        <w:rPr>
          <w:color w:val="231F20"/>
        </w:rPr>
        <w:t>connections between work packages or activities and project team members. On larger projects, RAMs can be developed at various</w:t>
      </w:r>
      <w:r>
        <w:rPr>
          <w:color w:val="231F20"/>
          <w:spacing w:val="-4"/>
        </w:rPr>
        <w:t> </w:t>
      </w:r>
      <w:r>
        <w:rPr>
          <w:color w:val="231F20"/>
        </w:rPr>
        <w:t>levels.</w:t>
      </w:r>
      <w:r>
        <w:rPr>
          <w:color w:val="231F20"/>
          <w:spacing w:val="-4"/>
        </w:rPr>
        <w:t> </w:t>
      </w:r>
      <w:r>
        <w:rPr>
          <w:color w:val="231F20"/>
        </w:rPr>
        <w:t>For</w:t>
      </w:r>
      <w:r>
        <w:rPr>
          <w:color w:val="231F20"/>
          <w:spacing w:val="-4"/>
        </w:rPr>
        <w:t> </w:t>
      </w:r>
      <w:r>
        <w:rPr>
          <w:color w:val="231F20"/>
        </w:rPr>
        <w:t>example,</w:t>
      </w:r>
      <w:r>
        <w:rPr>
          <w:color w:val="231F20"/>
          <w:spacing w:val="-4"/>
        </w:rPr>
        <w:t> </w:t>
      </w:r>
      <w:r>
        <w:rPr>
          <w:color w:val="231F20"/>
        </w:rPr>
        <w:t>a</w:t>
      </w:r>
      <w:r>
        <w:rPr>
          <w:color w:val="231F20"/>
          <w:spacing w:val="-4"/>
        </w:rPr>
        <w:t> </w:t>
      </w:r>
      <w:r>
        <w:rPr>
          <w:color w:val="231F20"/>
        </w:rPr>
        <w:t>high-level</w:t>
      </w:r>
      <w:r>
        <w:rPr>
          <w:color w:val="231F20"/>
          <w:spacing w:val="-4"/>
        </w:rPr>
        <w:t> </w:t>
      </w:r>
      <w:r>
        <w:rPr>
          <w:color w:val="231F20"/>
        </w:rPr>
        <w:t>RAM</w:t>
      </w:r>
      <w:r>
        <w:rPr>
          <w:color w:val="231F20"/>
          <w:spacing w:val="-4"/>
        </w:rPr>
        <w:t> </w:t>
      </w:r>
      <w:r>
        <w:rPr>
          <w:color w:val="231F20"/>
        </w:rPr>
        <w:t>can</w:t>
      </w:r>
      <w:r>
        <w:rPr>
          <w:color w:val="231F20"/>
          <w:spacing w:val="-4"/>
        </w:rPr>
        <w:t> </w:t>
      </w:r>
      <w:r>
        <w:rPr>
          <w:color w:val="231F20"/>
        </w:rPr>
        <w:t>define the</w:t>
      </w:r>
      <w:r>
        <w:rPr>
          <w:color w:val="231F20"/>
          <w:spacing w:val="-15"/>
        </w:rPr>
        <w:t> </w:t>
      </w:r>
      <w:r>
        <w:rPr>
          <w:color w:val="231F20"/>
        </w:rPr>
        <w:t>responsibilities</w:t>
      </w:r>
      <w:r>
        <w:rPr>
          <w:color w:val="231F20"/>
          <w:spacing w:val="-14"/>
        </w:rPr>
        <w:t> </w:t>
      </w:r>
      <w:r>
        <w:rPr>
          <w:color w:val="231F20"/>
        </w:rPr>
        <w:t>of</w:t>
      </w:r>
      <w:r>
        <w:rPr>
          <w:color w:val="231F20"/>
          <w:spacing w:val="-15"/>
        </w:rPr>
        <w:t> </w:t>
      </w:r>
      <w:r>
        <w:rPr>
          <w:color w:val="231F20"/>
        </w:rPr>
        <w:t>a</w:t>
      </w:r>
      <w:r>
        <w:rPr>
          <w:color w:val="231F20"/>
          <w:spacing w:val="-14"/>
        </w:rPr>
        <w:t> </w:t>
      </w:r>
      <w:r>
        <w:rPr>
          <w:color w:val="231F20"/>
        </w:rPr>
        <w:t>project</w:t>
      </w:r>
      <w:r>
        <w:rPr>
          <w:color w:val="231F20"/>
          <w:spacing w:val="-14"/>
        </w:rPr>
        <w:t> </w:t>
      </w:r>
      <w:r>
        <w:rPr>
          <w:color w:val="231F20"/>
        </w:rPr>
        <w:t>team,</w:t>
      </w:r>
      <w:r>
        <w:rPr>
          <w:color w:val="231F20"/>
          <w:spacing w:val="-15"/>
        </w:rPr>
        <w:t> </w:t>
      </w:r>
      <w:r>
        <w:rPr>
          <w:color w:val="231F20"/>
        </w:rPr>
        <w:t>group,</w:t>
      </w:r>
      <w:r>
        <w:rPr>
          <w:color w:val="231F20"/>
          <w:spacing w:val="-14"/>
        </w:rPr>
        <w:t> </w:t>
      </w:r>
      <w:r>
        <w:rPr>
          <w:color w:val="231F20"/>
        </w:rPr>
        <w:t>or</w:t>
      </w:r>
      <w:r>
        <w:rPr>
          <w:color w:val="231F20"/>
          <w:spacing w:val="-15"/>
        </w:rPr>
        <w:t> </w:t>
      </w:r>
      <w:r>
        <w:rPr>
          <w:color w:val="231F20"/>
        </w:rPr>
        <w:t>unit</w:t>
      </w:r>
      <w:r>
        <w:rPr>
          <w:color w:val="231F20"/>
          <w:spacing w:val="-14"/>
        </w:rPr>
        <w:t> </w:t>
      </w:r>
      <w:r>
        <w:rPr>
          <w:color w:val="231F20"/>
        </w:rPr>
        <w:t>within each</w:t>
      </w:r>
      <w:r>
        <w:rPr>
          <w:color w:val="231F20"/>
          <w:spacing w:val="-6"/>
        </w:rPr>
        <w:t> </w:t>
      </w:r>
      <w:r>
        <w:rPr>
          <w:color w:val="231F20"/>
        </w:rPr>
        <w:t>component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WBS.</w:t>
      </w:r>
      <w:r>
        <w:rPr>
          <w:color w:val="231F20"/>
          <w:spacing w:val="-6"/>
        </w:rPr>
        <w:t> </w:t>
      </w:r>
      <w:r>
        <w:rPr>
          <w:color w:val="231F20"/>
        </w:rPr>
        <w:t>Lower-level</w:t>
      </w:r>
      <w:r>
        <w:rPr>
          <w:color w:val="231F20"/>
          <w:spacing w:val="-6"/>
        </w:rPr>
        <w:t> </w:t>
      </w:r>
      <w:r>
        <w:rPr>
          <w:color w:val="231F20"/>
        </w:rPr>
        <w:t>RAMs</w:t>
      </w:r>
      <w:r>
        <w:rPr>
          <w:color w:val="231F20"/>
          <w:spacing w:val="-6"/>
        </w:rPr>
        <w:t> </w:t>
      </w:r>
      <w:r>
        <w:rPr>
          <w:color w:val="231F20"/>
        </w:rPr>
        <w:t>are</w:t>
      </w:r>
      <w:r>
        <w:rPr>
          <w:color w:val="231F20"/>
          <w:spacing w:val="-6"/>
        </w:rPr>
        <w:t> </w:t>
      </w:r>
      <w:r>
        <w:rPr>
          <w:color w:val="231F20"/>
        </w:rPr>
        <w:t>used within the group to designate roles, responsibilities, and levels</w:t>
      </w:r>
      <w:r>
        <w:rPr>
          <w:color w:val="231F20"/>
          <w:spacing w:val="-15"/>
        </w:rPr>
        <w:t> </w:t>
      </w:r>
      <w:r>
        <w:rPr>
          <w:color w:val="231F20"/>
        </w:rPr>
        <w:t>of</w:t>
      </w:r>
      <w:r>
        <w:rPr>
          <w:color w:val="231F20"/>
          <w:spacing w:val="-14"/>
        </w:rPr>
        <w:t> </w:t>
      </w:r>
      <w:r>
        <w:rPr>
          <w:color w:val="231F20"/>
        </w:rPr>
        <w:t>authority</w:t>
      </w:r>
      <w:r>
        <w:rPr>
          <w:color w:val="231F20"/>
          <w:spacing w:val="-15"/>
        </w:rPr>
        <w:t> </w:t>
      </w:r>
      <w:r>
        <w:rPr>
          <w:color w:val="231F20"/>
        </w:rPr>
        <w:t>for</w:t>
      </w:r>
      <w:r>
        <w:rPr>
          <w:color w:val="231F20"/>
          <w:spacing w:val="-14"/>
        </w:rPr>
        <w:t> </w:t>
      </w:r>
      <w:r>
        <w:rPr>
          <w:color w:val="231F20"/>
        </w:rPr>
        <w:t>specific</w:t>
      </w:r>
      <w:r>
        <w:rPr>
          <w:color w:val="231F20"/>
          <w:spacing w:val="-14"/>
        </w:rPr>
        <w:t> </w:t>
      </w:r>
      <w:r>
        <w:rPr>
          <w:color w:val="231F20"/>
        </w:rPr>
        <w:t>activities.</w:t>
      </w:r>
      <w:r>
        <w:rPr>
          <w:color w:val="231F20"/>
          <w:spacing w:val="-15"/>
        </w:rPr>
        <w:t> </w:t>
      </w:r>
      <w:r>
        <w:rPr>
          <w:color w:val="231F20"/>
        </w:rPr>
        <w:t>The</w:t>
      </w:r>
      <w:r>
        <w:rPr>
          <w:color w:val="231F20"/>
          <w:spacing w:val="-14"/>
        </w:rPr>
        <w:t> </w:t>
      </w:r>
      <w:r>
        <w:rPr>
          <w:color w:val="231F20"/>
        </w:rPr>
        <w:t>matrix</w:t>
      </w:r>
      <w:r>
        <w:rPr>
          <w:color w:val="231F20"/>
          <w:spacing w:val="-15"/>
        </w:rPr>
        <w:t> </w:t>
      </w:r>
      <w:r>
        <w:rPr>
          <w:color w:val="231F20"/>
        </w:rPr>
        <w:t>format shows all activities associated with one person and all people</w:t>
      </w:r>
      <w:r>
        <w:rPr>
          <w:color w:val="231F20"/>
          <w:spacing w:val="-14"/>
        </w:rPr>
        <w:t> </w:t>
      </w:r>
      <w:r>
        <w:rPr>
          <w:color w:val="231F20"/>
        </w:rPr>
        <w:t>associated</w:t>
      </w:r>
      <w:r>
        <w:rPr>
          <w:color w:val="231F20"/>
          <w:spacing w:val="-14"/>
        </w:rPr>
        <w:t> </w:t>
      </w:r>
      <w:r>
        <w:rPr>
          <w:color w:val="231F20"/>
        </w:rPr>
        <w:t>with</w:t>
      </w:r>
      <w:r>
        <w:rPr>
          <w:color w:val="231F20"/>
          <w:spacing w:val="-14"/>
        </w:rPr>
        <w:t> </w:t>
      </w:r>
      <w:r>
        <w:rPr>
          <w:color w:val="231F20"/>
        </w:rPr>
        <w:t>one</w:t>
      </w:r>
      <w:r>
        <w:rPr>
          <w:color w:val="231F20"/>
          <w:spacing w:val="-14"/>
        </w:rPr>
        <w:t> </w:t>
      </w:r>
      <w:r>
        <w:rPr>
          <w:color w:val="231F20"/>
        </w:rPr>
        <w:t>activity.</w:t>
      </w:r>
      <w:r>
        <w:rPr>
          <w:color w:val="231F20"/>
          <w:spacing w:val="-14"/>
        </w:rPr>
        <w:t> </w:t>
      </w:r>
      <w:r>
        <w:rPr>
          <w:color w:val="231F20"/>
        </w:rPr>
        <w:t>This</w:t>
      </w:r>
      <w:r>
        <w:rPr>
          <w:color w:val="231F20"/>
          <w:spacing w:val="-14"/>
        </w:rPr>
        <w:t> </w:t>
      </w:r>
      <w:r>
        <w:rPr>
          <w:color w:val="231F20"/>
        </w:rPr>
        <w:t>also</w:t>
      </w:r>
      <w:r>
        <w:rPr>
          <w:color w:val="231F20"/>
          <w:spacing w:val="-14"/>
        </w:rPr>
        <w:t> </w:t>
      </w:r>
      <w:r>
        <w:rPr>
          <w:color w:val="231F20"/>
        </w:rPr>
        <w:t>ensures</w:t>
      </w:r>
      <w:r>
        <w:rPr>
          <w:color w:val="231F20"/>
          <w:spacing w:val="-14"/>
        </w:rPr>
        <w:t> </w:t>
      </w:r>
      <w:r>
        <w:rPr>
          <w:color w:val="231F20"/>
        </w:rPr>
        <w:t>that there</w:t>
      </w:r>
      <w:r>
        <w:rPr>
          <w:color w:val="231F20"/>
          <w:spacing w:val="-2"/>
        </w:rPr>
        <w:t> </w:t>
      </w:r>
      <w:r>
        <w:rPr>
          <w:color w:val="231F20"/>
        </w:rPr>
        <w:t>is</w:t>
      </w:r>
      <w:r>
        <w:rPr>
          <w:color w:val="231F20"/>
          <w:spacing w:val="-2"/>
        </w:rPr>
        <w:t> </w:t>
      </w:r>
      <w:r>
        <w:rPr>
          <w:color w:val="231F20"/>
        </w:rPr>
        <w:t>only</w:t>
      </w:r>
      <w:r>
        <w:rPr>
          <w:color w:val="231F20"/>
          <w:spacing w:val="-2"/>
        </w:rPr>
        <w:t> </w:t>
      </w:r>
      <w:r>
        <w:rPr>
          <w:color w:val="231F20"/>
        </w:rPr>
        <w:t>one</w:t>
      </w:r>
      <w:r>
        <w:rPr>
          <w:color w:val="231F20"/>
          <w:spacing w:val="-2"/>
        </w:rPr>
        <w:t> </w:t>
      </w:r>
      <w:r>
        <w:rPr>
          <w:color w:val="231F20"/>
        </w:rPr>
        <w:t>person</w:t>
      </w:r>
      <w:r>
        <w:rPr>
          <w:color w:val="231F20"/>
          <w:spacing w:val="-2"/>
        </w:rPr>
        <w:t> </w:t>
      </w:r>
      <w:r>
        <w:rPr>
          <w:color w:val="231F20"/>
        </w:rPr>
        <w:t>accountable</w:t>
      </w:r>
      <w:r>
        <w:rPr>
          <w:color w:val="231F20"/>
          <w:spacing w:val="-2"/>
        </w:rPr>
        <w:t> </w:t>
      </w:r>
      <w:r>
        <w:rPr>
          <w:color w:val="231F20"/>
        </w:rPr>
        <w:t>for</w:t>
      </w:r>
      <w:r>
        <w:rPr>
          <w:color w:val="231F20"/>
          <w:spacing w:val="-2"/>
        </w:rPr>
        <w:t> </w:t>
      </w:r>
      <w:r>
        <w:rPr>
          <w:color w:val="231F20"/>
        </w:rPr>
        <w:t>any</w:t>
      </w:r>
      <w:r>
        <w:rPr>
          <w:color w:val="231F20"/>
          <w:spacing w:val="-2"/>
        </w:rPr>
        <w:t> </w:t>
      </w:r>
      <w:r>
        <w:rPr>
          <w:color w:val="231F20"/>
        </w:rPr>
        <w:t>one</w:t>
      </w:r>
      <w:r>
        <w:rPr>
          <w:color w:val="231F20"/>
          <w:spacing w:val="-2"/>
        </w:rPr>
        <w:t> </w:t>
      </w:r>
      <w:r>
        <w:rPr>
          <w:color w:val="231F20"/>
        </w:rPr>
        <w:t>task</w:t>
      </w:r>
      <w:r>
        <w:rPr>
          <w:color w:val="231F20"/>
          <w:spacing w:val="-2"/>
        </w:rPr>
        <w:t> </w:t>
      </w:r>
      <w:r>
        <w:rPr>
          <w:color w:val="231F20"/>
        </w:rPr>
        <w:t>to avoid</w:t>
      </w:r>
      <w:r>
        <w:rPr>
          <w:color w:val="231F20"/>
          <w:spacing w:val="-5"/>
        </w:rPr>
        <w:t> </w:t>
      </w:r>
      <w:r>
        <w:rPr>
          <w:color w:val="231F20"/>
        </w:rPr>
        <w:t>confusion</w:t>
      </w:r>
      <w:r>
        <w:rPr>
          <w:color w:val="231F20"/>
          <w:spacing w:val="-5"/>
        </w:rPr>
        <w:t> </w:t>
      </w:r>
      <w:r>
        <w:rPr>
          <w:color w:val="231F20"/>
        </w:rPr>
        <w:t>about</w:t>
      </w:r>
      <w:r>
        <w:rPr>
          <w:color w:val="231F20"/>
          <w:spacing w:val="-5"/>
        </w:rPr>
        <w:t> </w:t>
      </w:r>
      <w:r>
        <w:rPr>
          <w:color w:val="231F20"/>
        </w:rPr>
        <w:t>who</w:t>
      </w:r>
      <w:r>
        <w:rPr>
          <w:color w:val="231F20"/>
          <w:spacing w:val="-5"/>
        </w:rPr>
        <w:t> </w:t>
      </w:r>
      <w:r>
        <w:rPr>
          <w:color w:val="231F20"/>
        </w:rPr>
        <w:t>is</w:t>
      </w:r>
      <w:r>
        <w:rPr>
          <w:color w:val="231F20"/>
          <w:spacing w:val="-5"/>
        </w:rPr>
        <w:t> </w:t>
      </w:r>
      <w:r>
        <w:rPr>
          <w:color w:val="231F20"/>
        </w:rPr>
        <w:t>ultimately</w:t>
      </w:r>
      <w:r>
        <w:rPr>
          <w:color w:val="231F20"/>
          <w:spacing w:val="-5"/>
        </w:rPr>
        <w:t> </w:t>
      </w:r>
      <w:r>
        <w:rPr>
          <w:color w:val="231F20"/>
        </w:rPr>
        <w:t>in</w:t>
      </w:r>
      <w:r>
        <w:rPr>
          <w:color w:val="231F20"/>
          <w:spacing w:val="-5"/>
        </w:rPr>
        <w:t> </w:t>
      </w:r>
      <w:r>
        <w:rPr>
          <w:color w:val="231F20"/>
        </w:rPr>
        <w:t>charge</w:t>
      </w:r>
      <w:r>
        <w:rPr>
          <w:color w:val="231F20"/>
          <w:spacing w:val="-5"/>
        </w:rPr>
        <w:t> </w:t>
      </w:r>
      <w:r>
        <w:rPr>
          <w:color w:val="231F20"/>
        </w:rPr>
        <w:t>or</w:t>
      </w:r>
      <w:r>
        <w:rPr>
          <w:color w:val="231F20"/>
          <w:spacing w:val="-5"/>
        </w:rPr>
        <w:t> </w:t>
      </w:r>
      <w:r>
        <w:rPr>
          <w:color w:val="231F20"/>
        </w:rPr>
        <w:t>has authority</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work.</w:t>
      </w:r>
      <w:r>
        <w:rPr>
          <w:color w:val="231F20"/>
          <w:spacing w:val="-1"/>
        </w:rPr>
        <w:t> </w:t>
      </w:r>
      <w:r>
        <w:rPr>
          <w:color w:val="231F20"/>
        </w:rPr>
        <w:t>One</w:t>
      </w:r>
      <w:r>
        <w:rPr>
          <w:color w:val="231F20"/>
          <w:spacing w:val="-1"/>
        </w:rPr>
        <w:t> </w:t>
      </w:r>
      <w:r>
        <w:rPr>
          <w:color w:val="231F20"/>
        </w:rPr>
        <w:t>example</w:t>
      </w:r>
      <w:r>
        <w:rPr>
          <w:color w:val="231F20"/>
          <w:spacing w:val="-1"/>
        </w:rPr>
        <w:t> </w:t>
      </w:r>
      <w:r>
        <w:rPr>
          <w:color w:val="231F20"/>
        </w:rPr>
        <w:t>of</w:t>
      </w:r>
      <w:r>
        <w:rPr>
          <w:color w:val="231F20"/>
          <w:spacing w:val="-1"/>
        </w:rPr>
        <w:t> </w:t>
      </w:r>
      <w:r>
        <w:rPr>
          <w:color w:val="231F20"/>
        </w:rPr>
        <w:t>a</w:t>
      </w:r>
      <w:r>
        <w:rPr>
          <w:color w:val="231F20"/>
          <w:spacing w:val="-1"/>
        </w:rPr>
        <w:t> </w:t>
      </w:r>
      <w:r>
        <w:rPr>
          <w:color w:val="231F20"/>
        </w:rPr>
        <w:t>RAM</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RACI (responsible, accountable, consult, and inform) chart, shown in Figure 9-4. The sample chart shows the work</w:t>
      </w:r>
    </w:p>
    <w:p>
      <w:pPr>
        <w:pStyle w:val="BodyText"/>
        <w:spacing w:line="180" w:lineRule="exact"/>
        <w:ind w:left="700"/>
      </w:pPr>
      <w:r>
        <w:rPr>
          <w:color w:val="231F20"/>
        </w:rPr>
        <w:t>to</w:t>
      </w:r>
      <w:r>
        <w:rPr>
          <w:color w:val="231F20"/>
          <w:spacing w:val="-10"/>
        </w:rPr>
        <w:t> </w:t>
      </w:r>
      <w:r>
        <w:rPr>
          <w:color w:val="231F20"/>
        </w:rPr>
        <w:t>be</w:t>
      </w:r>
      <w:r>
        <w:rPr>
          <w:color w:val="231F20"/>
          <w:spacing w:val="-10"/>
        </w:rPr>
        <w:t> </w:t>
      </w:r>
      <w:r>
        <w:rPr>
          <w:color w:val="231F20"/>
        </w:rPr>
        <w:t>done</w:t>
      </w:r>
      <w:r>
        <w:rPr>
          <w:color w:val="231F20"/>
          <w:spacing w:val="-10"/>
        </w:rPr>
        <w:t> </w:t>
      </w:r>
      <w:r>
        <w:rPr>
          <w:color w:val="231F20"/>
        </w:rPr>
        <w:t>in</w:t>
      </w:r>
      <w:r>
        <w:rPr>
          <w:color w:val="231F20"/>
          <w:spacing w:val="-10"/>
        </w:rPr>
        <w:t> </w:t>
      </w:r>
      <w:r>
        <w:rPr>
          <w:color w:val="231F20"/>
        </w:rPr>
        <w:t>the</w:t>
      </w:r>
      <w:r>
        <w:rPr>
          <w:color w:val="231F20"/>
          <w:spacing w:val="-9"/>
        </w:rPr>
        <w:t> </w:t>
      </w:r>
      <w:r>
        <w:rPr>
          <w:color w:val="231F20"/>
        </w:rPr>
        <w:t>left</w:t>
      </w:r>
      <w:r>
        <w:rPr>
          <w:color w:val="231F20"/>
          <w:spacing w:val="-10"/>
        </w:rPr>
        <w:t> </w:t>
      </w:r>
      <w:r>
        <w:rPr>
          <w:color w:val="231F20"/>
        </w:rPr>
        <w:t>column</w:t>
      </w:r>
      <w:r>
        <w:rPr>
          <w:color w:val="231F20"/>
          <w:spacing w:val="-10"/>
        </w:rPr>
        <w:t> </w:t>
      </w:r>
      <w:r>
        <w:rPr>
          <w:color w:val="231F20"/>
        </w:rPr>
        <w:t>as</w:t>
      </w:r>
      <w:r>
        <w:rPr>
          <w:color w:val="231F20"/>
          <w:spacing w:val="-10"/>
        </w:rPr>
        <w:t> </w:t>
      </w:r>
      <w:r>
        <w:rPr>
          <w:color w:val="231F20"/>
        </w:rPr>
        <w:t>activities.</w:t>
      </w:r>
      <w:r>
        <w:rPr>
          <w:color w:val="231F20"/>
          <w:spacing w:val="-10"/>
        </w:rPr>
        <w:t> </w:t>
      </w:r>
      <w:r>
        <w:rPr>
          <w:color w:val="231F20"/>
        </w:rPr>
        <w:t>The</w:t>
      </w:r>
      <w:r>
        <w:rPr>
          <w:color w:val="231F20"/>
          <w:spacing w:val="-9"/>
        </w:rPr>
        <w:t> </w:t>
      </w:r>
      <w:r>
        <w:rPr>
          <w:color w:val="231F20"/>
          <w:spacing w:val="-2"/>
        </w:rPr>
        <w:t>assigned</w:t>
      </w:r>
    </w:p>
    <w:p>
      <w:pPr>
        <w:pStyle w:val="BodyText"/>
        <w:spacing w:line="223" w:lineRule="auto" w:before="4"/>
        <w:ind w:left="700" w:right="456"/>
      </w:pPr>
      <w:r>
        <w:rPr>
          <w:color w:val="231F20"/>
        </w:rPr>
        <w:t>resources can be shown as individuals or groups.</w:t>
      </w:r>
      <w:r>
        <w:rPr>
          <w:color w:val="231F20"/>
        </w:rPr>
        <w:t> The</w:t>
      </w:r>
      <w:r>
        <w:rPr>
          <w:color w:val="231F20"/>
          <w:spacing w:val="-15"/>
        </w:rPr>
        <w:t> </w:t>
      </w:r>
      <w:r>
        <w:rPr>
          <w:color w:val="231F20"/>
        </w:rPr>
        <w:t>project</w:t>
      </w:r>
      <w:r>
        <w:rPr>
          <w:color w:val="231F20"/>
          <w:spacing w:val="-14"/>
        </w:rPr>
        <w:t> </w:t>
      </w:r>
      <w:r>
        <w:rPr>
          <w:color w:val="231F20"/>
        </w:rPr>
        <w:t>manager</w:t>
      </w:r>
      <w:r>
        <w:rPr>
          <w:color w:val="231F20"/>
          <w:spacing w:val="-15"/>
        </w:rPr>
        <w:t> </w:t>
      </w:r>
      <w:r>
        <w:rPr>
          <w:color w:val="231F20"/>
        </w:rPr>
        <w:t>can</w:t>
      </w:r>
      <w:r>
        <w:rPr>
          <w:color w:val="231F20"/>
          <w:spacing w:val="-14"/>
        </w:rPr>
        <w:t> </w:t>
      </w:r>
      <w:r>
        <w:rPr>
          <w:color w:val="231F20"/>
        </w:rPr>
        <w:t>select</w:t>
      </w:r>
      <w:r>
        <w:rPr>
          <w:color w:val="231F20"/>
          <w:spacing w:val="-14"/>
        </w:rPr>
        <w:t> </w:t>
      </w:r>
      <w:r>
        <w:rPr>
          <w:color w:val="231F20"/>
        </w:rPr>
        <w:t>other</w:t>
      </w:r>
      <w:r>
        <w:rPr>
          <w:color w:val="231F20"/>
          <w:spacing w:val="-15"/>
        </w:rPr>
        <w:t> </w:t>
      </w:r>
      <w:r>
        <w:rPr>
          <w:color w:val="231F20"/>
        </w:rPr>
        <w:t>options,</w:t>
      </w:r>
      <w:r>
        <w:rPr>
          <w:color w:val="231F20"/>
          <w:spacing w:val="-14"/>
        </w:rPr>
        <w:t> </w:t>
      </w:r>
      <w:r>
        <w:rPr>
          <w:color w:val="231F20"/>
        </w:rPr>
        <w:t>such</w:t>
      </w:r>
      <w:r>
        <w:rPr>
          <w:color w:val="231F20"/>
          <w:spacing w:val="-15"/>
        </w:rPr>
        <w:t> </w:t>
      </w:r>
      <w:r>
        <w:rPr>
          <w:color w:val="231F20"/>
        </w:rPr>
        <w:t>as </w:t>
      </w:r>
      <w:r>
        <w:rPr>
          <w:color w:val="231F20"/>
          <w:spacing w:val="-2"/>
        </w:rPr>
        <w:t>“lead” and “resource” designations, as appropriate </w:t>
      </w:r>
      <w:r>
        <w:rPr>
          <w:color w:val="231F20"/>
          <w:spacing w:val="-5"/>
        </w:rPr>
        <w:t>for</w:t>
      </w:r>
    </w:p>
    <w:p>
      <w:pPr>
        <w:pStyle w:val="BodyText"/>
        <w:spacing w:line="223" w:lineRule="auto"/>
        <w:ind w:left="700"/>
      </w:pPr>
      <w:r>
        <w:rPr>
          <w:color w:val="231F20"/>
        </w:rPr>
        <w:t>the</w:t>
      </w:r>
      <w:r>
        <w:rPr>
          <w:color w:val="231F20"/>
          <w:spacing w:val="-12"/>
        </w:rPr>
        <w:t> </w:t>
      </w:r>
      <w:r>
        <w:rPr>
          <w:color w:val="231F20"/>
        </w:rPr>
        <w:t>project.</w:t>
      </w:r>
      <w:r>
        <w:rPr>
          <w:color w:val="231F20"/>
          <w:spacing w:val="-12"/>
        </w:rPr>
        <w:t> </w:t>
      </w:r>
      <w:r>
        <w:rPr>
          <w:color w:val="231F20"/>
        </w:rPr>
        <w:t>A</w:t>
      </w:r>
      <w:r>
        <w:rPr>
          <w:color w:val="231F20"/>
          <w:spacing w:val="-12"/>
        </w:rPr>
        <w:t> </w:t>
      </w:r>
      <w:r>
        <w:rPr>
          <w:color w:val="231F20"/>
        </w:rPr>
        <w:t>RACI</w:t>
      </w:r>
      <w:r>
        <w:rPr>
          <w:color w:val="231F20"/>
          <w:spacing w:val="-12"/>
        </w:rPr>
        <w:t> </w:t>
      </w:r>
      <w:r>
        <w:rPr>
          <w:color w:val="231F20"/>
        </w:rPr>
        <w:t>chart</w:t>
      </w:r>
      <w:r>
        <w:rPr>
          <w:color w:val="231F20"/>
          <w:spacing w:val="-12"/>
        </w:rPr>
        <w:t> </w:t>
      </w:r>
      <w:r>
        <w:rPr>
          <w:color w:val="231F20"/>
        </w:rPr>
        <w:t>is</w:t>
      </w:r>
      <w:r>
        <w:rPr>
          <w:color w:val="231F20"/>
          <w:spacing w:val="-12"/>
        </w:rPr>
        <w:t> </w:t>
      </w:r>
      <w:r>
        <w:rPr>
          <w:color w:val="231F20"/>
        </w:rPr>
        <w:t>a</w:t>
      </w:r>
      <w:r>
        <w:rPr>
          <w:color w:val="231F20"/>
          <w:spacing w:val="-12"/>
        </w:rPr>
        <w:t> </w:t>
      </w:r>
      <w:r>
        <w:rPr>
          <w:color w:val="231F20"/>
        </w:rPr>
        <w:t>useful</w:t>
      </w:r>
      <w:r>
        <w:rPr>
          <w:color w:val="231F20"/>
          <w:spacing w:val="-12"/>
        </w:rPr>
        <w:t> </w:t>
      </w:r>
      <w:r>
        <w:rPr>
          <w:color w:val="231F20"/>
        </w:rPr>
        <w:t>tool</w:t>
      </w:r>
      <w:r>
        <w:rPr>
          <w:color w:val="231F20"/>
          <w:spacing w:val="-12"/>
        </w:rPr>
        <w:t> </w:t>
      </w:r>
      <w:r>
        <w:rPr>
          <w:color w:val="231F20"/>
        </w:rPr>
        <w:t>to</w:t>
      </w:r>
      <w:r>
        <w:rPr>
          <w:color w:val="231F20"/>
          <w:spacing w:val="-12"/>
        </w:rPr>
        <w:t> </w:t>
      </w:r>
      <w:r>
        <w:rPr>
          <w:color w:val="231F20"/>
        </w:rPr>
        <w:t>use</w:t>
      </w:r>
      <w:r>
        <w:rPr>
          <w:color w:val="231F20"/>
          <w:spacing w:val="-12"/>
        </w:rPr>
        <w:t> </w:t>
      </w:r>
      <w:r>
        <w:rPr>
          <w:color w:val="231F20"/>
        </w:rPr>
        <w:t>to</w:t>
      </w:r>
      <w:r>
        <w:rPr>
          <w:color w:val="231F20"/>
          <w:spacing w:val="-12"/>
        </w:rPr>
        <w:t> </w:t>
      </w:r>
      <w:r>
        <w:rPr>
          <w:color w:val="231F20"/>
        </w:rPr>
        <w:t>ensure clear assignment of roles and responsibilities when the team consists of internal and external resources.</w:t>
      </w:r>
    </w:p>
    <w:p>
      <w:pPr>
        <w:spacing w:after="0" w:line="223" w:lineRule="auto"/>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318–319,</w:t>
      </w:r>
      <w:r>
        <w:rPr>
          <w:color w:val="231F20"/>
          <w:spacing w:val="1"/>
          <w:sz w:val="18"/>
        </w:rPr>
        <w:t> </w:t>
      </w:r>
      <w:r>
        <w:rPr>
          <w:color w:val="231F20"/>
          <w:sz w:val="18"/>
        </w:rPr>
        <w:t>Section</w:t>
      </w:r>
      <w:r>
        <w:rPr>
          <w:color w:val="231F20"/>
          <w:spacing w:val="1"/>
          <w:sz w:val="18"/>
        </w:rPr>
        <w:t> </w:t>
      </w:r>
      <w:r>
        <w:rPr>
          <w:color w:val="231F20"/>
          <w:spacing w:val="-2"/>
          <w:sz w:val="18"/>
        </w:rPr>
        <w:t>9.1.3</w:t>
      </w:r>
    </w:p>
    <w:p>
      <w:pPr>
        <w:pStyle w:val="Heading5"/>
        <w:spacing w:before="134"/>
        <w:ind w:left="460"/>
      </w:pPr>
      <w:r>
        <w:rPr>
          <w:color w:val="231F20"/>
        </w:rPr>
        <w:t>Plan</w:t>
      </w:r>
      <w:r>
        <w:rPr>
          <w:color w:val="231F20"/>
          <w:spacing w:val="-2"/>
        </w:rPr>
        <w:t> </w:t>
      </w:r>
      <w:r>
        <w:rPr>
          <w:color w:val="231F20"/>
        </w:rPr>
        <w:t>Resource</w:t>
      </w:r>
      <w:r>
        <w:rPr>
          <w:color w:val="231F20"/>
          <w:spacing w:val="1"/>
        </w:rPr>
        <w:t> </w:t>
      </w:r>
      <w:r>
        <w:rPr>
          <w:color w:val="231F20"/>
        </w:rPr>
        <w:t>Management:</w:t>
      </w:r>
      <w:r>
        <w:rPr>
          <w:color w:val="231F20"/>
          <w:spacing w:val="1"/>
        </w:rPr>
        <w:t> </w:t>
      </w:r>
      <w:r>
        <w:rPr>
          <w:color w:val="231F20"/>
          <w:spacing w:val="-2"/>
        </w:rPr>
        <w:t>Outputs</w:t>
      </w:r>
    </w:p>
    <w:p>
      <w:pPr>
        <w:pStyle w:val="ListParagraph"/>
        <w:numPr>
          <w:ilvl w:val="0"/>
          <w:numId w:val="84"/>
        </w:numPr>
        <w:tabs>
          <w:tab w:pos="661" w:val="left" w:leader="none"/>
        </w:tabs>
        <w:spacing w:line="200" w:lineRule="exact" w:before="0" w:after="0"/>
        <w:ind w:left="661" w:right="0" w:hanging="201"/>
        <w:jc w:val="left"/>
        <w:rPr>
          <w:b/>
          <w:sz w:val="18"/>
        </w:rPr>
      </w:pPr>
      <w:r>
        <w:rPr>
          <w:b/>
          <w:color w:val="231F20"/>
          <w:sz w:val="18"/>
        </w:rPr>
        <w:t>Resource</w:t>
      </w:r>
      <w:r>
        <w:rPr>
          <w:b/>
          <w:color w:val="231F20"/>
          <w:spacing w:val="1"/>
          <w:sz w:val="18"/>
        </w:rPr>
        <w:t> </w:t>
      </w:r>
      <w:r>
        <w:rPr>
          <w:b/>
          <w:color w:val="231F20"/>
          <w:sz w:val="18"/>
        </w:rPr>
        <w:t>Management</w:t>
      </w:r>
      <w:r>
        <w:rPr>
          <w:b/>
          <w:color w:val="231F20"/>
          <w:spacing w:val="1"/>
          <w:sz w:val="18"/>
        </w:rPr>
        <w:t> </w:t>
      </w:r>
      <w:r>
        <w:rPr>
          <w:b/>
          <w:color w:val="231F20"/>
          <w:spacing w:val="-4"/>
          <w:sz w:val="18"/>
        </w:rPr>
        <w:t>Plan</w:t>
      </w:r>
    </w:p>
    <w:p>
      <w:pPr>
        <w:pStyle w:val="BodyText"/>
        <w:spacing w:line="223" w:lineRule="auto" w:before="4"/>
        <w:ind w:left="460" w:right="660"/>
      </w:pPr>
      <w:r>
        <w:rPr>
          <w:color w:val="231F20"/>
        </w:rPr>
        <w:t>The resource management plan is the component of the</w:t>
      </w:r>
      <w:r>
        <w:rPr>
          <w:color w:val="231F20"/>
          <w:spacing w:val="-1"/>
        </w:rPr>
        <w:t> </w:t>
      </w:r>
      <w:r>
        <w:rPr>
          <w:color w:val="231F20"/>
        </w:rPr>
        <w:t>project</w:t>
      </w:r>
      <w:r>
        <w:rPr>
          <w:color w:val="231F20"/>
          <w:spacing w:val="-1"/>
        </w:rPr>
        <w:t> </w:t>
      </w:r>
      <w:r>
        <w:rPr>
          <w:color w:val="231F20"/>
        </w:rPr>
        <w:t>management</w:t>
      </w:r>
      <w:r>
        <w:rPr>
          <w:color w:val="231F20"/>
          <w:spacing w:val="-1"/>
        </w:rPr>
        <w:t> </w:t>
      </w:r>
      <w:r>
        <w:rPr>
          <w:color w:val="231F20"/>
        </w:rPr>
        <w:t>plan</w:t>
      </w:r>
      <w:r>
        <w:rPr>
          <w:color w:val="231F20"/>
          <w:spacing w:val="-1"/>
        </w:rPr>
        <w:t> </w:t>
      </w:r>
      <w:r>
        <w:rPr>
          <w:color w:val="231F20"/>
        </w:rPr>
        <w:t>that</w:t>
      </w:r>
      <w:r>
        <w:rPr>
          <w:color w:val="231F20"/>
          <w:spacing w:val="-1"/>
        </w:rPr>
        <w:t> </w:t>
      </w:r>
      <w:r>
        <w:rPr>
          <w:color w:val="231F20"/>
        </w:rPr>
        <w:t>provides</w:t>
      </w:r>
      <w:r>
        <w:rPr>
          <w:color w:val="231F20"/>
          <w:spacing w:val="-1"/>
        </w:rPr>
        <w:t> </w:t>
      </w:r>
      <w:r>
        <w:rPr>
          <w:color w:val="231F20"/>
        </w:rPr>
        <w:t>guidance on how project resources should be categorized, allocated, managed, and released. It may be divided between the team management plan and physical resource</w:t>
      </w:r>
      <w:r>
        <w:rPr>
          <w:color w:val="231F20"/>
          <w:spacing w:val="-7"/>
        </w:rPr>
        <w:t> </w:t>
      </w:r>
      <w:r>
        <w:rPr>
          <w:color w:val="231F20"/>
        </w:rPr>
        <w:t>management</w:t>
      </w:r>
      <w:r>
        <w:rPr>
          <w:color w:val="231F20"/>
          <w:spacing w:val="-7"/>
        </w:rPr>
        <w:t> </w:t>
      </w:r>
      <w:r>
        <w:rPr>
          <w:color w:val="231F20"/>
        </w:rPr>
        <w:t>plan</w:t>
      </w:r>
      <w:r>
        <w:rPr>
          <w:color w:val="231F20"/>
          <w:spacing w:val="-7"/>
        </w:rPr>
        <w:t> </w:t>
      </w:r>
      <w:r>
        <w:rPr>
          <w:color w:val="231F20"/>
        </w:rPr>
        <w:t>according</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specifics of the project.</w:t>
      </w:r>
    </w:p>
    <w:p>
      <w:pPr>
        <w:pStyle w:val="BodyText"/>
        <w:spacing w:line="223" w:lineRule="auto" w:before="144"/>
        <w:ind w:left="460" w:right="456"/>
      </w:pPr>
      <w:r>
        <w:rPr>
          <w:color w:val="231F20"/>
        </w:rPr>
        <w:t>The</w:t>
      </w:r>
      <w:r>
        <w:rPr>
          <w:color w:val="231F20"/>
          <w:spacing w:val="-5"/>
        </w:rPr>
        <w:t> </w:t>
      </w:r>
      <w:r>
        <w:rPr>
          <w:color w:val="231F20"/>
        </w:rPr>
        <w:t>resource</w:t>
      </w:r>
      <w:r>
        <w:rPr>
          <w:color w:val="231F20"/>
          <w:spacing w:val="-5"/>
        </w:rPr>
        <w:t> </w:t>
      </w:r>
      <w:r>
        <w:rPr>
          <w:color w:val="231F20"/>
        </w:rPr>
        <w:t>management</w:t>
      </w:r>
      <w:r>
        <w:rPr>
          <w:color w:val="231F20"/>
          <w:spacing w:val="-5"/>
        </w:rPr>
        <w:t> </w:t>
      </w:r>
      <w:r>
        <w:rPr>
          <w:color w:val="231F20"/>
        </w:rPr>
        <w:t>plan</w:t>
      </w:r>
      <w:r>
        <w:rPr>
          <w:color w:val="231F20"/>
          <w:spacing w:val="-5"/>
        </w:rPr>
        <w:t> </w:t>
      </w:r>
      <w:r>
        <w:rPr>
          <w:color w:val="231F20"/>
        </w:rPr>
        <w:t>may</w:t>
      </w:r>
      <w:r>
        <w:rPr>
          <w:color w:val="231F20"/>
          <w:spacing w:val="-5"/>
        </w:rPr>
        <w:t> </w:t>
      </w:r>
      <w:r>
        <w:rPr>
          <w:color w:val="231F20"/>
        </w:rPr>
        <w:t>include,</w:t>
      </w:r>
      <w:r>
        <w:rPr>
          <w:color w:val="231F20"/>
          <w:spacing w:val="-5"/>
        </w:rPr>
        <w:t> </w:t>
      </w:r>
      <w:r>
        <w:rPr>
          <w:color w:val="231F20"/>
        </w:rPr>
        <w:t>but</w:t>
      </w:r>
      <w:r>
        <w:rPr>
          <w:color w:val="231F20"/>
          <w:spacing w:val="-5"/>
        </w:rPr>
        <w:t> </w:t>
      </w:r>
      <w:r>
        <w:rPr>
          <w:color w:val="231F20"/>
        </w:rPr>
        <w:t>is</w:t>
      </w:r>
      <w:r>
        <w:rPr>
          <w:color w:val="231F20"/>
          <w:spacing w:val="-5"/>
        </w:rPr>
        <w:t> </w:t>
      </w:r>
      <w:r>
        <w:rPr>
          <w:color w:val="231F20"/>
        </w:rPr>
        <w:t>not limited to the following:</w:t>
      </w:r>
    </w:p>
    <w:p>
      <w:pPr>
        <w:pStyle w:val="ListParagraph"/>
        <w:numPr>
          <w:ilvl w:val="1"/>
          <w:numId w:val="84"/>
        </w:numPr>
        <w:tabs>
          <w:tab w:pos="739" w:val="left" w:leader="none"/>
          <w:tab w:pos="749" w:val="left" w:leader="none"/>
        </w:tabs>
        <w:spacing w:line="223" w:lineRule="auto" w:before="0" w:after="0"/>
        <w:ind w:left="739" w:right="958" w:hanging="170"/>
        <w:jc w:val="left"/>
        <w:rPr>
          <w:sz w:val="18"/>
        </w:rPr>
      </w:pPr>
      <w:r>
        <w:rPr>
          <w:color w:val="231F20"/>
          <w:sz w:val="18"/>
        </w:rPr>
        <w:tab/>
      </w:r>
      <w:r>
        <w:rPr>
          <w:b/>
          <w:color w:val="231F20"/>
          <w:sz w:val="18"/>
        </w:rPr>
        <w:t>Identification of resources. </w:t>
      </w:r>
      <w:r>
        <w:rPr>
          <w:color w:val="231F20"/>
          <w:sz w:val="18"/>
        </w:rPr>
        <w:t>Methods for identifying</w:t>
      </w:r>
      <w:r>
        <w:rPr>
          <w:color w:val="231F20"/>
          <w:spacing w:val="-8"/>
          <w:sz w:val="18"/>
        </w:rPr>
        <w:t> </w:t>
      </w:r>
      <w:r>
        <w:rPr>
          <w:color w:val="231F20"/>
          <w:sz w:val="18"/>
        </w:rPr>
        <w:t>and</w:t>
      </w:r>
      <w:r>
        <w:rPr>
          <w:color w:val="231F20"/>
          <w:spacing w:val="-8"/>
          <w:sz w:val="18"/>
        </w:rPr>
        <w:t> </w:t>
      </w:r>
      <w:r>
        <w:rPr>
          <w:color w:val="231F20"/>
          <w:sz w:val="18"/>
        </w:rPr>
        <w:t>quantifying</w:t>
      </w:r>
      <w:r>
        <w:rPr>
          <w:color w:val="231F20"/>
          <w:spacing w:val="-8"/>
          <w:sz w:val="18"/>
        </w:rPr>
        <w:t> </w:t>
      </w:r>
      <w:r>
        <w:rPr>
          <w:color w:val="231F20"/>
          <w:sz w:val="18"/>
        </w:rPr>
        <w:t>team</w:t>
      </w:r>
      <w:r>
        <w:rPr>
          <w:color w:val="231F20"/>
          <w:spacing w:val="-8"/>
          <w:sz w:val="18"/>
        </w:rPr>
        <w:t> </w:t>
      </w:r>
      <w:r>
        <w:rPr>
          <w:color w:val="231F20"/>
          <w:sz w:val="18"/>
        </w:rPr>
        <w:t>and</w:t>
      </w:r>
      <w:r>
        <w:rPr>
          <w:color w:val="231F20"/>
          <w:spacing w:val="-8"/>
          <w:sz w:val="18"/>
        </w:rPr>
        <w:t> </w:t>
      </w:r>
      <w:r>
        <w:rPr>
          <w:color w:val="231F20"/>
          <w:sz w:val="18"/>
        </w:rPr>
        <w:t>physical resources needed.</w:t>
      </w:r>
    </w:p>
    <w:p>
      <w:pPr>
        <w:pStyle w:val="ListParagraph"/>
        <w:numPr>
          <w:ilvl w:val="1"/>
          <w:numId w:val="84"/>
        </w:numPr>
        <w:tabs>
          <w:tab w:pos="739" w:val="left" w:leader="none"/>
          <w:tab w:pos="749" w:val="left" w:leader="none"/>
        </w:tabs>
        <w:spacing w:line="223" w:lineRule="auto" w:before="0" w:after="0"/>
        <w:ind w:left="739" w:right="455" w:hanging="170"/>
        <w:jc w:val="left"/>
        <w:rPr>
          <w:sz w:val="18"/>
        </w:rPr>
      </w:pPr>
      <w:r>
        <w:rPr>
          <w:color w:val="231F20"/>
          <w:sz w:val="18"/>
        </w:rPr>
        <w:tab/>
      </w:r>
      <w:r>
        <w:rPr>
          <w:b/>
          <w:color w:val="231F20"/>
          <w:sz w:val="18"/>
        </w:rPr>
        <w:t>Acquiring</w:t>
      </w:r>
      <w:r>
        <w:rPr>
          <w:b/>
          <w:color w:val="231F20"/>
          <w:spacing w:val="-7"/>
          <w:sz w:val="18"/>
        </w:rPr>
        <w:t> </w:t>
      </w:r>
      <w:r>
        <w:rPr>
          <w:b/>
          <w:color w:val="231F20"/>
          <w:sz w:val="18"/>
        </w:rPr>
        <w:t>resources. </w:t>
      </w:r>
      <w:r>
        <w:rPr>
          <w:color w:val="231F20"/>
          <w:sz w:val="18"/>
        </w:rPr>
        <w:t>Guidance</w:t>
      </w:r>
      <w:r>
        <w:rPr>
          <w:color w:val="231F20"/>
          <w:spacing w:val="-8"/>
          <w:sz w:val="18"/>
        </w:rPr>
        <w:t> </w:t>
      </w:r>
      <w:r>
        <w:rPr>
          <w:color w:val="231F20"/>
          <w:sz w:val="18"/>
        </w:rPr>
        <w:t>on</w:t>
      </w:r>
      <w:r>
        <w:rPr>
          <w:color w:val="231F20"/>
          <w:spacing w:val="-8"/>
          <w:sz w:val="18"/>
        </w:rPr>
        <w:t> </w:t>
      </w:r>
      <w:r>
        <w:rPr>
          <w:color w:val="231F20"/>
          <w:sz w:val="18"/>
        </w:rPr>
        <w:t>how</w:t>
      </w:r>
      <w:r>
        <w:rPr>
          <w:color w:val="231F20"/>
          <w:spacing w:val="-8"/>
          <w:sz w:val="18"/>
        </w:rPr>
        <w:t> </w:t>
      </w:r>
      <w:r>
        <w:rPr>
          <w:color w:val="231F20"/>
          <w:sz w:val="18"/>
        </w:rPr>
        <w:t>to</w:t>
      </w:r>
      <w:r>
        <w:rPr>
          <w:color w:val="231F20"/>
          <w:spacing w:val="-8"/>
          <w:sz w:val="18"/>
        </w:rPr>
        <w:t> </w:t>
      </w:r>
      <w:r>
        <w:rPr>
          <w:color w:val="231F20"/>
          <w:sz w:val="18"/>
        </w:rPr>
        <w:t>acquire team and physical resources for the project.</w:t>
      </w:r>
    </w:p>
    <w:p>
      <w:pPr>
        <w:pStyle w:val="ListParagraph"/>
        <w:numPr>
          <w:ilvl w:val="1"/>
          <w:numId w:val="84"/>
        </w:numPr>
        <w:tabs>
          <w:tab w:pos="750" w:val="left" w:leader="none"/>
        </w:tabs>
        <w:spacing w:line="202" w:lineRule="exact" w:before="0" w:after="0"/>
        <w:ind w:left="750" w:right="0" w:hanging="180"/>
        <w:jc w:val="left"/>
        <w:rPr>
          <w:b/>
          <w:sz w:val="18"/>
        </w:rPr>
      </w:pPr>
      <w:r>
        <w:rPr>
          <w:b/>
          <w:color w:val="231F20"/>
          <w:sz w:val="18"/>
        </w:rPr>
        <w:t>Roles</w:t>
      </w:r>
      <w:r>
        <w:rPr>
          <w:b/>
          <w:color w:val="231F20"/>
          <w:spacing w:val="-2"/>
          <w:sz w:val="18"/>
        </w:rPr>
        <w:t> </w:t>
      </w:r>
      <w:r>
        <w:rPr>
          <w:b/>
          <w:color w:val="231F20"/>
          <w:sz w:val="18"/>
        </w:rPr>
        <w:t>and </w:t>
      </w:r>
      <w:r>
        <w:rPr>
          <w:b/>
          <w:color w:val="231F20"/>
          <w:spacing w:val="-2"/>
          <w:sz w:val="18"/>
        </w:rPr>
        <w:t>responsibilities…</w:t>
      </w:r>
    </w:p>
    <w:p>
      <w:pPr>
        <w:pStyle w:val="BodyText"/>
        <w:spacing w:before="87"/>
        <w:rPr>
          <w:b/>
        </w:rPr>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328–329,</w:t>
      </w:r>
      <w:r>
        <w:rPr>
          <w:color w:val="231F20"/>
          <w:spacing w:val="1"/>
          <w:sz w:val="18"/>
        </w:rPr>
        <w:t> </w:t>
      </w:r>
      <w:r>
        <w:rPr>
          <w:color w:val="231F20"/>
          <w:sz w:val="18"/>
        </w:rPr>
        <w:t>Section</w:t>
      </w:r>
      <w:r>
        <w:rPr>
          <w:color w:val="231F20"/>
          <w:spacing w:val="1"/>
          <w:sz w:val="18"/>
        </w:rPr>
        <w:t> </w:t>
      </w:r>
      <w:r>
        <w:rPr>
          <w:color w:val="231F20"/>
          <w:spacing w:val="-5"/>
          <w:sz w:val="18"/>
        </w:rPr>
        <w:t>9.3</w:t>
      </w:r>
    </w:p>
    <w:p>
      <w:pPr>
        <w:pStyle w:val="Heading5"/>
        <w:spacing w:before="134"/>
        <w:ind w:left="460"/>
      </w:pPr>
      <w:r>
        <w:rPr>
          <w:color w:val="231F20"/>
        </w:rPr>
        <w:t>Acquire</w:t>
      </w:r>
      <w:r>
        <w:rPr>
          <w:color w:val="231F20"/>
          <w:spacing w:val="3"/>
        </w:rPr>
        <w:t> </w:t>
      </w:r>
      <w:r>
        <w:rPr>
          <w:color w:val="231F20"/>
          <w:spacing w:val="-2"/>
        </w:rPr>
        <w:t>Resources</w:t>
      </w:r>
    </w:p>
    <w:p>
      <w:pPr>
        <w:pStyle w:val="BodyText"/>
        <w:spacing w:line="223" w:lineRule="auto" w:before="4"/>
        <w:ind w:left="460" w:right="456"/>
      </w:pPr>
      <w:r>
        <w:rPr>
          <w:color w:val="231F20"/>
        </w:rPr>
        <w:t>Acquire</w:t>
      </w:r>
      <w:r>
        <w:rPr>
          <w:color w:val="231F20"/>
          <w:spacing w:val="-4"/>
        </w:rPr>
        <w:t> </w:t>
      </w:r>
      <w:r>
        <w:rPr>
          <w:color w:val="231F20"/>
        </w:rPr>
        <w:t>Resources</w:t>
      </w:r>
      <w:r>
        <w:rPr>
          <w:color w:val="231F20"/>
          <w:spacing w:val="-4"/>
        </w:rPr>
        <w:t> </w:t>
      </w:r>
      <w:r>
        <w:rPr>
          <w:color w:val="231F20"/>
        </w:rPr>
        <w:t>is</w:t>
      </w:r>
      <w:r>
        <w:rPr>
          <w:color w:val="231F20"/>
          <w:spacing w:val="-4"/>
        </w:rPr>
        <w:t> </w:t>
      </w:r>
      <w:r>
        <w:rPr>
          <w:color w:val="231F20"/>
        </w:rPr>
        <w:t>the</w:t>
      </w:r>
      <w:r>
        <w:rPr>
          <w:color w:val="231F20"/>
          <w:spacing w:val="-4"/>
        </w:rPr>
        <w:t> </w:t>
      </w:r>
      <w:r>
        <w:rPr>
          <w:color w:val="231F20"/>
        </w:rPr>
        <w:t>process</w:t>
      </w:r>
      <w:r>
        <w:rPr>
          <w:color w:val="231F20"/>
          <w:spacing w:val="-4"/>
        </w:rPr>
        <w:t> </w:t>
      </w:r>
      <w:r>
        <w:rPr>
          <w:color w:val="231F20"/>
        </w:rPr>
        <w:t>of</w:t>
      </w:r>
      <w:r>
        <w:rPr>
          <w:color w:val="231F20"/>
          <w:spacing w:val="-4"/>
        </w:rPr>
        <w:t> </w:t>
      </w:r>
      <w:r>
        <w:rPr>
          <w:color w:val="231F20"/>
        </w:rPr>
        <w:t>obtaining</w:t>
      </w:r>
      <w:r>
        <w:rPr>
          <w:color w:val="231F20"/>
          <w:spacing w:val="-4"/>
        </w:rPr>
        <w:t> </w:t>
      </w:r>
      <w:r>
        <w:rPr>
          <w:color w:val="231F20"/>
        </w:rPr>
        <w:t>team </w:t>
      </w:r>
      <w:r>
        <w:rPr>
          <w:color w:val="231F20"/>
          <w:spacing w:val="-4"/>
        </w:rPr>
        <w:t>members, facilities, equipment, materials, supplies, and </w:t>
      </w:r>
      <w:r>
        <w:rPr>
          <w:color w:val="231F20"/>
        </w:rPr>
        <w:t>other</w:t>
      </w:r>
      <w:r>
        <w:rPr>
          <w:color w:val="231F20"/>
          <w:spacing w:val="-6"/>
        </w:rPr>
        <w:t> </w:t>
      </w:r>
      <w:r>
        <w:rPr>
          <w:color w:val="231F20"/>
        </w:rPr>
        <w:t>resources</w:t>
      </w:r>
      <w:r>
        <w:rPr>
          <w:color w:val="231F20"/>
          <w:spacing w:val="-6"/>
        </w:rPr>
        <w:t> </w:t>
      </w:r>
      <w:r>
        <w:rPr>
          <w:color w:val="231F20"/>
        </w:rPr>
        <w:t>necessary</w:t>
      </w:r>
      <w:r>
        <w:rPr>
          <w:color w:val="231F20"/>
          <w:spacing w:val="-6"/>
        </w:rPr>
        <w:t> </w:t>
      </w:r>
      <w:r>
        <w:rPr>
          <w:color w:val="231F20"/>
        </w:rPr>
        <w:t>to</w:t>
      </w:r>
      <w:r>
        <w:rPr>
          <w:color w:val="231F20"/>
          <w:spacing w:val="-6"/>
        </w:rPr>
        <w:t> </w:t>
      </w:r>
      <w:r>
        <w:rPr>
          <w:color w:val="231F20"/>
        </w:rPr>
        <w:t>complete</w:t>
      </w:r>
      <w:r>
        <w:rPr>
          <w:color w:val="231F20"/>
          <w:spacing w:val="-6"/>
        </w:rPr>
        <w:t> </w:t>
      </w:r>
      <w:r>
        <w:rPr>
          <w:color w:val="231F20"/>
        </w:rPr>
        <w:t>project</w:t>
      </w:r>
      <w:r>
        <w:rPr>
          <w:color w:val="231F20"/>
          <w:spacing w:val="-6"/>
        </w:rPr>
        <w:t> </w:t>
      </w:r>
      <w:r>
        <w:rPr>
          <w:color w:val="231F20"/>
        </w:rPr>
        <w:t>work.</w:t>
      </w:r>
    </w:p>
    <w:p>
      <w:pPr>
        <w:pStyle w:val="BodyText"/>
        <w:spacing w:line="223" w:lineRule="auto"/>
        <w:ind w:left="460" w:right="358"/>
      </w:pPr>
      <w:r>
        <w:rPr>
          <w:color w:val="231F20"/>
        </w:rPr>
        <w:t>The</w:t>
      </w:r>
      <w:r>
        <w:rPr>
          <w:color w:val="231F20"/>
          <w:spacing w:val="-5"/>
        </w:rPr>
        <w:t> </w:t>
      </w:r>
      <w:r>
        <w:rPr>
          <w:color w:val="231F20"/>
        </w:rPr>
        <w:t>key</w:t>
      </w:r>
      <w:r>
        <w:rPr>
          <w:color w:val="231F20"/>
          <w:spacing w:val="-5"/>
        </w:rPr>
        <w:t> </w:t>
      </w:r>
      <w:r>
        <w:rPr>
          <w:color w:val="231F20"/>
        </w:rPr>
        <w:t>benefit</w:t>
      </w:r>
      <w:r>
        <w:rPr>
          <w:color w:val="231F20"/>
          <w:spacing w:val="-5"/>
        </w:rPr>
        <w:t> </w:t>
      </w:r>
      <w:r>
        <w:rPr>
          <w:color w:val="231F20"/>
        </w:rPr>
        <w:t>of</w:t>
      </w:r>
      <w:r>
        <w:rPr>
          <w:color w:val="231F20"/>
          <w:spacing w:val="-5"/>
        </w:rPr>
        <w:t> </w:t>
      </w:r>
      <w:r>
        <w:rPr>
          <w:color w:val="231F20"/>
        </w:rPr>
        <w:t>this</w:t>
      </w:r>
      <w:r>
        <w:rPr>
          <w:color w:val="231F20"/>
          <w:spacing w:val="-5"/>
        </w:rPr>
        <w:t> </w:t>
      </w:r>
      <w:r>
        <w:rPr>
          <w:color w:val="231F20"/>
        </w:rPr>
        <w:t>process</w:t>
      </w:r>
      <w:r>
        <w:rPr>
          <w:color w:val="231F20"/>
          <w:spacing w:val="-5"/>
        </w:rPr>
        <w:t> </w:t>
      </w:r>
      <w:r>
        <w:rPr>
          <w:color w:val="231F20"/>
        </w:rPr>
        <w:t>is</w:t>
      </w:r>
      <w:r>
        <w:rPr>
          <w:color w:val="231F20"/>
          <w:spacing w:val="-5"/>
        </w:rPr>
        <w:t> </w:t>
      </w:r>
      <w:r>
        <w:rPr>
          <w:color w:val="231F20"/>
        </w:rPr>
        <w:t>that</w:t>
      </w:r>
      <w:r>
        <w:rPr>
          <w:color w:val="231F20"/>
          <w:spacing w:val="-5"/>
        </w:rPr>
        <w:t> </w:t>
      </w:r>
      <w:r>
        <w:rPr>
          <w:color w:val="231F20"/>
        </w:rPr>
        <w:t>it</w:t>
      </w:r>
      <w:r>
        <w:rPr>
          <w:color w:val="231F20"/>
          <w:spacing w:val="-5"/>
        </w:rPr>
        <w:t> </w:t>
      </w:r>
      <w:r>
        <w:rPr>
          <w:color w:val="231F20"/>
        </w:rPr>
        <w:t>outlines</w:t>
      </w:r>
      <w:r>
        <w:rPr>
          <w:color w:val="231F20"/>
          <w:spacing w:val="-5"/>
        </w:rPr>
        <w:t> </w:t>
      </w:r>
      <w:r>
        <w:rPr>
          <w:color w:val="231F20"/>
        </w:rPr>
        <w:t>and</w:t>
      </w:r>
      <w:r>
        <w:rPr>
          <w:color w:val="231F20"/>
        </w:rPr>
        <w:t> guides</w:t>
      </w:r>
      <w:r>
        <w:rPr>
          <w:color w:val="231F20"/>
          <w:spacing w:val="-15"/>
        </w:rPr>
        <w:t> </w:t>
      </w:r>
      <w:r>
        <w:rPr>
          <w:color w:val="231F20"/>
        </w:rPr>
        <w:t>the</w:t>
      </w:r>
      <w:r>
        <w:rPr>
          <w:color w:val="231F20"/>
          <w:spacing w:val="-14"/>
        </w:rPr>
        <w:t> </w:t>
      </w:r>
      <w:r>
        <w:rPr>
          <w:color w:val="231F20"/>
        </w:rPr>
        <w:t>selection</w:t>
      </w:r>
      <w:r>
        <w:rPr>
          <w:color w:val="231F20"/>
          <w:spacing w:val="-15"/>
        </w:rPr>
        <w:t> </w:t>
      </w:r>
      <w:r>
        <w:rPr>
          <w:color w:val="231F20"/>
        </w:rPr>
        <w:t>of</w:t>
      </w:r>
      <w:r>
        <w:rPr>
          <w:color w:val="231F20"/>
          <w:spacing w:val="-14"/>
        </w:rPr>
        <w:t> </w:t>
      </w:r>
      <w:r>
        <w:rPr>
          <w:color w:val="231F20"/>
        </w:rPr>
        <w:t>resources</w:t>
      </w:r>
      <w:r>
        <w:rPr>
          <w:color w:val="231F20"/>
          <w:spacing w:val="-14"/>
        </w:rPr>
        <w:t> </w:t>
      </w:r>
      <w:r>
        <w:rPr>
          <w:color w:val="231F20"/>
        </w:rPr>
        <w:t>and</w:t>
      </w:r>
      <w:r>
        <w:rPr>
          <w:color w:val="231F20"/>
          <w:spacing w:val="-15"/>
        </w:rPr>
        <w:t> </w:t>
      </w:r>
      <w:r>
        <w:rPr>
          <w:color w:val="231F20"/>
        </w:rPr>
        <w:t>assigns</w:t>
      </w:r>
      <w:r>
        <w:rPr>
          <w:color w:val="231F20"/>
          <w:spacing w:val="-14"/>
        </w:rPr>
        <w:t> </w:t>
      </w:r>
      <w:r>
        <w:rPr>
          <w:color w:val="231F20"/>
        </w:rPr>
        <w:t>them</w:t>
      </w:r>
      <w:r>
        <w:rPr>
          <w:color w:val="231F20"/>
          <w:spacing w:val="-15"/>
        </w:rPr>
        <w:t> </w:t>
      </w:r>
      <w:r>
        <w:rPr>
          <w:color w:val="231F20"/>
        </w:rPr>
        <w:t>to</w:t>
      </w:r>
      <w:r>
        <w:rPr>
          <w:color w:val="231F20"/>
          <w:spacing w:val="-14"/>
        </w:rPr>
        <w:t> </w:t>
      </w:r>
      <w:r>
        <w:rPr>
          <w:color w:val="231F20"/>
        </w:rPr>
        <w:t>their </w:t>
      </w:r>
      <w:r>
        <w:rPr>
          <w:color w:val="231F20"/>
          <w:spacing w:val="-2"/>
        </w:rPr>
        <w:t>respective</w:t>
      </w:r>
      <w:r>
        <w:rPr>
          <w:color w:val="231F20"/>
          <w:spacing w:val="-11"/>
        </w:rPr>
        <w:t> </w:t>
      </w:r>
      <w:r>
        <w:rPr>
          <w:color w:val="231F20"/>
          <w:spacing w:val="-2"/>
        </w:rPr>
        <w:t>activities.</w:t>
      </w:r>
      <w:r>
        <w:rPr>
          <w:color w:val="231F20"/>
          <w:spacing w:val="-11"/>
        </w:rPr>
        <w:t> </w:t>
      </w:r>
      <w:r>
        <w:rPr>
          <w:color w:val="231F20"/>
          <w:spacing w:val="-2"/>
        </w:rPr>
        <w:t>This</w:t>
      </w:r>
      <w:r>
        <w:rPr>
          <w:color w:val="231F20"/>
          <w:spacing w:val="-11"/>
        </w:rPr>
        <w:t> </w:t>
      </w:r>
      <w:r>
        <w:rPr>
          <w:color w:val="231F20"/>
          <w:spacing w:val="-2"/>
        </w:rPr>
        <w:t>process</w:t>
      </w:r>
      <w:r>
        <w:rPr>
          <w:color w:val="231F20"/>
          <w:spacing w:val="-11"/>
        </w:rPr>
        <w:t> </w:t>
      </w:r>
      <w:r>
        <w:rPr>
          <w:color w:val="231F20"/>
          <w:spacing w:val="-2"/>
        </w:rPr>
        <w:t>is</w:t>
      </w:r>
      <w:r>
        <w:rPr>
          <w:color w:val="231F20"/>
          <w:spacing w:val="-11"/>
        </w:rPr>
        <w:t> </w:t>
      </w:r>
      <w:r>
        <w:rPr>
          <w:color w:val="231F20"/>
          <w:spacing w:val="-2"/>
        </w:rPr>
        <w:t>performed</w:t>
      </w:r>
      <w:r>
        <w:rPr>
          <w:color w:val="231F20"/>
          <w:spacing w:val="-11"/>
        </w:rPr>
        <w:t> </w:t>
      </w:r>
      <w:r>
        <w:rPr>
          <w:color w:val="231F20"/>
          <w:spacing w:val="-2"/>
        </w:rPr>
        <w:t>periodically </w:t>
      </w:r>
      <w:r>
        <w:rPr>
          <w:color w:val="231F20"/>
        </w:rPr>
        <w:t>throughout</w:t>
      </w:r>
      <w:r>
        <w:rPr>
          <w:color w:val="231F20"/>
          <w:spacing w:val="-7"/>
        </w:rPr>
        <w:t> </w:t>
      </w:r>
      <w:r>
        <w:rPr>
          <w:color w:val="231F20"/>
        </w:rPr>
        <w:t>the</w:t>
      </w:r>
      <w:r>
        <w:rPr>
          <w:color w:val="231F20"/>
          <w:spacing w:val="-7"/>
        </w:rPr>
        <w:t> </w:t>
      </w:r>
      <w:r>
        <w:rPr>
          <w:color w:val="231F20"/>
        </w:rPr>
        <w:t>project</w:t>
      </w:r>
      <w:r>
        <w:rPr>
          <w:color w:val="231F20"/>
          <w:spacing w:val="-7"/>
        </w:rPr>
        <w:t> </w:t>
      </w:r>
      <w:r>
        <w:rPr>
          <w:color w:val="231F20"/>
        </w:rPr>
        <w:t>as</w:t>
      </w:r>
      <w:r>
        <w:rPr>
          <w:color w:val="231F20"/>
          <w:spacing w:val="-7"/>
        </w:rPr>
        <w:t> </w:t>
      </w:r>
      <w:r>
        <w:rPr>
          <w:color w:val="231F20"/>
        </w:rPr>
        <w:t>needed.</w:t>
      </w:r>
      <w:r>
        <w:rPr>
          <w:color w:val="231F20"/>
          <w:spacing w:val="-7"/>
        </w:rPr>
        <w:t> </w:t>
      </w:r>
      <w:r>
        <w:rPr>
          <w:color w:val="231F20"/>
        </w:rPr>
        <w:t>The</w:t>
      </w:r>
      <w:r>
        <w:rPr>
          <w:color w:val="231F20"/>
          <w:spacing w:val="-7"/>
        </w:rPr>
        <w:t> </w:t>
      </w:r>
      <w:r>
        <w:rPr>
          <w:color w:val="231F20"/>
        </w:rPr>
        <w:t>resources</w:t>
      </w:r>
      <w:r>
        <w:rPr>
          <w:color w:val="231F20"/>
          <w:spacing w:val="-7"/>
        </w:rPr>
        <w:t> </w:t>
      </w:r>
      <w:r>
        <w:rPr>
          <w:color w:val="231F20"/>
        </w:rPr>
        <w:t>needed for</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internal</w:t>
      </w:r>
      <w:r>
        <w:rPr>
          <w:color w:val="231F20"/>
          <w:spacing w:val="-6"/>
        </w:rPr>
        <w:t> </w:t>
      </w:r>
      <w:r>
        <w:rPr>
          <w:color w:val="231F20"/>
        </w:rPr>
        <w:t>or</w:t>
      </w:r>
      <w:r>
        <w:rPr>
          <w:color w:val="231F20"/>
          <w:spacing w:val="-6"/>
        </w:rPr>
        <w:t> </w:t>
      </w:r>
      <w:r>
        <w:rPr>
          <w:color w:val="231F20"/>
        </w:rPr>
        <w:t>external</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project- performing</w:t>
      </w:r>
      <w:r>
        <w:rPr>
          <w:color w:val="231F20"/>
          <w:spacing w:val="-10"/>
        </w:rPr>
        <w:t> </w:t>
      </w:r>
      <w:r>
        <w:rPr>
          <w:color w:val="231F20"/>
        </w:rPr>
        <w:t>organization.</w:t>
      </w:r>
      <w:r>
        <w:rPr>
          <w:color w:val="231F20"/>
          <w:spacing w:val="-10"/>
        </w:rPr>
        <w:t> </w:t>
      </w:r>
      <w:r>
        <w:rPr>
          <w:color w:val="231F20"/>
        </w:rPr>
        <w:t>Internal</w:t>
      </w:r>
      <w:r>
        <w:rPr>
          <w:color w:val="231F20"/>
          <w:spacing w:val="-10"/>
        </w:rPr>
        <w:t> </w:t>
      </w:r>
      <w:r>
        <w:rPr>
          <w:color w:val="231F20"/>
        </w:rPr>
        <w:t>resources</w:t>
      </w:r>
      <w:r>
        <w:rPr>
          <w:color w:val="231F20"/>
          <w:spacing w:val="-10"/>
        </w:rPr>
        <w:t> </w:t>
      </w:r>
      <w:r>
        <w:rPr>
          <w:color w:val="231F20"/>
        </w:rPr>
        <w:t>are</w:t>
      </w:r>
      <w:r>
        <w:rPr>
          <w:color w:val="231F20"/>
          <w:spacing w:val="-10"/>
        </w:rPr>
        <w:t> </w:t>
      </w:r>
      <w:r>
        <w:rPr>
          <w:color w:val="231F20"/>
        </w:rPr>
        <w:t>acquired (assigned)</w:t>
      </w:r>
      <w:r>
        <w:rPr>
          <w:color w:val="231F20"/>
          <w:spacing w:val="-15"/>
        </w:rPr>
        <w:t> </w:t>
      </w:r>
      <w:r>
        <w:rPr>
          <w:color w:val="231F20"/>
        </w:rPr>
        <w:t>from</w:t>
      </w:r>
      <w:r>
        <w:rPr>
          <w:color w:val="231F20"/>
          <w:spacing w:val="-14"/>
        </w:rPr>
        <w:t> </w:t>
      </w:r>
      <w:r>
        <w:rPr>
          <w:color w:val="231F20"/>
        </w:rPr>
        <w:t>functional</w:t>
      </w:r>
      <w:r>
        <w:rPr>
          <w:color w:val="231F20"/>
          <w:spacing w:val="-15"/>
        </w:rPr>
        <w:t> </w:t>
      </w:r>
      <w:r>
        <w:rPr>
          <w:color w:val="231F20"/>
        </w:rPr>
        <w:t>or</w:t>
      </w:r>
      <w:r>
        <w:rPr>
          <w:color w:val="231F20"/>
          <w:spacing w:val="-14"/>
        </w:rPr>
        <w:t> </w:t>
      </w:r>
      <w:r>
        <w:rPr>
          <w:color w:val="231F20"/>
        </w:rPr>
        <w:t>resource</w:t>
      </w:r>
      <w:r>
        <w:rPr>
          <w:color w:val="231F20"/>
          <w:spacing w:val="-14"/>
        </w:rPr>
        <w:t> </w:t>
      </w:r>
      <w:r>
        <w:rPr>
          <w:color w:val="231F20"/>
        </w:rPr>
        <w:t>managers.</w:t>
      </w:r>
      <w:r>
        <w:rPr>
          <w:color w:val="231F20"/>
          <w:spacing w:val="-15"/>
        </w:rPr>
        <w:t> </w:t>
      </w:r>
      <w:r>
        <w:rPr>
          <w:color w:val="231F20"/>
        </w:rPr>
        <w:t>External </w:t>
      </w:r>
      <w:r>
        <w:rPr>
          <w:color w:val="231F20"/>
          <w:spacing w:val="-4"/>
        </w:rPr>
        <w:t>resources are acquired through the procurement processes.</w:t>
      </w:r>
    </w:p>
    <w:p>
      <w:pPr>
        <w:pStyle w:val="BodyText"/>
        <w:spacing w:line="223" w:lineRule="auto" w:before="140"/>
        <w:ind w:left="460" w:right="456"/>
      </w:pPr>
      <w:r>
        <w:rPr>
          <w:color w:val="231F20"/>
        </w:rPr>
        <w:t>The project management team may or may not have direct control over resource selection because of collective</w:t>
      </w:r>
      <w:r>
        <w:rPr>
          <w:color w:val="231F20"/>
          <w:spacing w:val="-9"/>
        </w:rPr>
        <w:t> </w:t>
      </w:r>
      <w:r>
        <w:rPr>
          <w:color w:val="231F20"/>
        </w:rPr>
        <w:t>bargaining</w:t>
      </w:r>
      <w:r>
        <w:rPr>
          <w:color w:val="231F20"/>
          <w:spacing w:val="-9"/>
        </w:rPr>
        <w:t> </w:t>
      </w:r>
      <w:r>
        <w:rPr>
          <w:color w:val="231F20"/>
        </w:rPr>
        <w:t>agreements,</w:t>
      </w:r>
      <w:r>
        <w:rPr>
          <w:color w:val="231F20"/>
          <w:spacing w:val="-9"/>
        </w:rPr>
        <w:t> </w:t>
      </w:r>
      <w:r>
        <w:rPr>
          <w:color w:val="231F20"/>
        </w:rPr>
        <w:t>use</w:t>
      </w:r>
      <w:r>
        <w:rPr>
          <w:color w:val="231F20"/>
          <w:spacing w:val="-9"/>
        </w:rPr>
        <w:t> </w:t>
      </w:r>
      <w:r>
        <w:rPr>
          <w:color w:val="231F20"/>
        </w:rPr>
        <w:t>of</w:t>
      </w:r>
      <w:r>
        <w:rPr>
          <w:color w:val="231F20"/>
          <w:spacing w:val="-9"/>
        </w:rPr>
        <w:t> </w:t>
      </w:r>
      <w:r>
        <w:rPr>
          <w:color w:val="231F20"/>
        </w:rPr>
        <w:t>subcontractor personnel, a matrix project environment, internal or external reporting relationships, or other reasons.</w:t>
      </w:r>
    </w:p>
    <w:p>
      <w:pPr>
        <w:spacing w:after="0" w:line="223" w:lineRule="auto"/>
        <w:sectPr>
          <w:pgSz w:w="6120" w:h="9720"/>
          <w:pgMar w:header="0" w:footer="285"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pStyle w:val="BodyText"/>
        <w:spacing w:line="244" w:lineRule="auto" w:before="4"/>
        <w:ind w:left="34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5"/>
        </w:rPr>
        <w:t> </w:t>
      </w:r>
      <w:r>
        <w:rPr>
          <w:color w:val="231F20"/>
        </w:rPr>
        <w:t>328,</w:t>
      </w:r>
      <w:r>
        <w:rPr>
          <w:color w:val="231F20"/>
          <w:spacing w:val="-4"/>
        </w:rPr>
        <w:t> </w:t>
      </w:r>
      <w:r>
        <w:rPr>
          <w:color w:val="231F20"/>
        </w:rPr>
        <w:t>Section</w:t>
      </w:r>
      <w:r>
        <w:rPr>
          <w:color w:val="231F20"/>
          <w:spacing w:val="-5"/>
        </w:rPr>
        <w:t> </w:t>
      </w:r>
      <w:r>
        <w:rPr>
          <w:color w:val="231F20"/>
        </w:rPr>
        <w:t>9.3;</w:t>
      </w:r>
      <w:r>
        <w:rPr>
          <w:color w:val="231F20"/>
          <w:spacing w:val="-4"/>
        </w:rPr>
        <w:t> </w:t>
      </w:r>
      <w:r>
        <w:rPr>
          <w:color w:val="231F20"/>
        </w:rPr>
        <w:t>and</w:t>
      </w:r>
      <w:r>
        <w:rPr>
          <w:color w:val="231F20"/>
          <w:spacing w:val="-5"/>
        </w:rPr>
        <w:t> </w:t>
      </w:r>
      <w:r>
        <w:rPr>
          <w:color w:val="231F20"/>
        </w:rPr>
        <w:t>page</w:t>
      </w:r>
      <w:r>
        <w:rPr>
          <w:color w:val="231F20"/>
          <w:spacing w:val="-4"/>
        </w:rPr>
        <w:t> </w:t>
      </w:r>
      <w:r>
        <w:rPr>
          <w:color w:val="231F20"/>
        </w:rPr>
        <w:t>331, Section 9.3.1.3</w:t>
      </w:r>
    </w:p>
    <w:p>
      <w:pPr>
        <w:pStyle w:val="Heading5"/>
        <w:spacing w:before="180"/>
      </w:pPr>
      <w:r>
        <w:rPr>
          <w:color w:val="231F20"/>
        </w:rPr>
        <w:t>Acquire</w:t>
      </w:r>
      <w:r>
        <w:rPr>
          <w:color w:val="231F20"/>
          <w:spacing w:val="3"/>
        </w:rPr>
        <w:t> </w:t>
      </w:r>
      <w:r>
        <w:rPr>
          <w:color w:val="231F20"/>
          <w:spacing w:val="-2"/>
        </w:rPr>
        <w:t>Resources</w:t>
      </w:r>
    </w:p>
    <w:p>
      <w:pPr>
        <w:pStyle w:val="BodyText"/>
        <w:spacing w:line="223" w:lineRule="auto" w:before="4"/>
        <w:ind w:left="700"/>
      </w:pPr>
      <w:r>
        <w:rPr>
          <w:color w:val="231F20"/>
        </w:rPr>
        <w:t>Acquire Resources is the process of obtaining team members,</w:t>
      </w:r>
      <w:r>
        <w:rPr>
          <w:color w:val="231F20"/>
          <w:spacing w:val="-8"/>
        </w:rPr>
        <w:t> </w:t>
      </w:r>
      <w:r>
        <w:rPr>
          <w:color w:val="231F20"/>
        </w:rPr>
        <w:t>facilities,</w:t>
      </w:r>
      <w:r>
        <w:rPr>
          <w:color w:val="231F20"/>
          <w:spacing w:val="-8"/>
        </w:rPr>
        <w:t> </w:t>
      </w:r>
      <w:r>
        <w:rPr>
          <w:color w:val="231F20"/>
        </w:rPr>
        <w:t>equipment,</w:t>
      </w:r>
      <w:r>
        <w:rPr>
          <w:color w:val="231F20"/>
          <w:spacing w:val="-8"/>
        </w:rPr>
        <w:t> </w:t>
      </w:r>
      <w:r>
        <w:rPr>
          <w:color w:val="231F20"/>
        </w:rPr>
        <w:t>materials,</w:t>
      </w:r>
      <w:r>
        <w:rPr>
          <w:color w:val="231F20"/>
          <w:spacing w:val="-8"/>
        </w:rPr>
        <w:t> </w:t>
      </w:r>
      <w:r>
        <w:rPr>
          <w:color w:val="231F20"/>
        </w:rPr>
        <w:t>supplies,</w:t>
      </w:r>
      <w:r>
        <w:rPr>
          <w:color w:val="231F20"/>
          <w:spacing w:val="-8"/>
        </w:rPr>
        <w:t> </w:t>
      </w:r>
      <w:r>
        <w:rPr>
          <w:color w:val="231F20"/>
        </w:rPr>
        <w:t>and other resources necessary to complete project work.</w:t>
      </w:r>
    </w:p>
    <w:p>
      <w:pPr>
        <w:pStyle w:val="BodyText"/>
        <w:spacing w:line="223" w:lineRule="auto"/>
        <w:ind w:left="700" w:right="379"/>
      </w:pPr>
      <w:r>
        <w:rPr>
          <w:color w:val="231F20"/>
        </w:rPr>
        <w:t>The key benefit of this process is that it outlines and guides</w:t>
      </w:r>
      <w:r>
        <w:rPr>
          <w:color w:val="231F20"/>
          <w:spacing w:val="-5"/>
        </w:rPr>
        <w:t> </w:t>
      </w:r>
      <w:r>
        <w:rPr>
          <w:color w:val="231F20"/>
        </w:rPr>
        <w:t>the</w:t>
      </w:r>
      <w:r>
        <w:rPr>
          <w:color w:val="231F20"/>
          <w:spacing w:val="-5"/>
        </w:rPr>
        <w:t> </w:t>
      </w:r>
      <w:r>
        <w:rPr>
          <w:color w:val="231F20"/>
        </w:rPr>
        <w:t>selection</w:t>
      </w:r>
      <w:r>
        <w:rPr>
          <w:color w:val="231F20"/>
          <w:spacing w:val="-5"/>
        </w:rPr>
        <w:t> </w:t>
      </w:r>
      <w:r>
        <w:rPr>
          <w:color w:val="231F20"/>
        </w:rPr>
        <w:t>of</w:t>
      </w:r>
      <w:r>
        <w:rPr>
          <w:color w:val="231F20"/>
          <w:spacing w:val="-5"/>
        </w:rPr>
        <w:t> </w:t>
      </w:r>
      <w:r>
        <w:rPr>
          <w:color w:val="231F20"/>
        </w:rPr>
        <w:t>resources</w:t>
      </w:r>
      <w:r>
        <w:rPr>
          <w:color w:val="231F20"/>
          <w:spacing w:val="-5"/>
        </w:rPr>
        <w:t> </w:t>
      </w:r>
      <w:r>
        <w:rPr>
          <w:color w:val="231F20"/>
        </w:rPr>
        <w:t>and</w:t>
      </w:r>
      <w:r>
        <w:rPr>
          <w:color w:val="231F20"/>
          <w:spacing w:val="-5"/>
        </w:rPr>
        <w:t> </w:t>
      </w:r>
      <w:r>
        <w:rPr>
          <w:color w:val="231F20"/>
        </w:rPr>
        <w:t>assigns</w:t>
      </w:r>
      <w:r>
        <w:rPr>
          <w:color w:val="231F20"/>
          <w:spacing w:val="-5"/>
        </w:rPr>
        <w:t> </w:t>
      </w:r>
      <w:r>
        <w:rPr>
          <w:color w:val="231F20"/>
        </w:rPr>
        <w:t>them</w:t>
      </w:r>
      <w:r>
        <w:rPr>
          <w:color w:val="231F20"/>
          <w:spacing w:val="-5"/>
        </w:rPr>
        <w:t> </w:t>
      </w:r>
      <w:r>
        <w:rPr>
          <w:color w:val="231F20"/>
        </w:rPr>
        <w:t>to their respective activities. This process is performed periodically throughout the project as needed.</w:t>
      </w:r>
    </w:p>
    <w:p>
      <w:pPr>
        <w:pStyle w:val="Heading5"/>
        <w:spacing w:before="182"/>
      </w:pPr>
      <w:r>
        <w:rPr>
          <w:color w:val="231F20"/>
        </w:rPr>
        <w:t>Enterprise</w:t>
      </w:r>
      <w:r>
        <w:rPr>
          <w:color w:val="231F20"/>
          <w:spacing w:val="-1"/>
        </w:rPr>
        <w:t> </w:t>
      </w:r>
      <w:r>
        <w:rPr>
          <w:color w:val="231F20"/>
        </w:rPr>
        <w:t>Environmental</w:t>
      </w:r>
      <w:r>
        <w:rPr>
          <w:color w:val="231F20"/>
          <w:spacing w:val="1"/>
        </w:rPr>
        <w:t> </w:t>
      </w:r>
      <w:r>
        <w:rPr>
          <w:color w:val="231F20"/>
          <w:spacing w:val="-2"/>
        </w:rPr>
        <w:t>Factors</w:t>
      </w:r>
    </w:p>
    <w:p>
      <w:pPr>
        <w:pStyle w:val="BodyText"/>
        <w:spacing w:line="223" w:lineRule="auto" w:before="4"/>
        <w:ind w:left="700" w:right="159"/>
      </w:pPr>
      <w:r>
        <w:rPr>
          <w:color w:val="231F20"/>
        </w:rPr>
        <w:t>The</w:t>
      </w:r>
      <w:r>
        <w:rPr>
          <w:color w:val="231F20"/>
          <w:spacing w:val="-7"/>
        </w:rPr>
        <w:t> </w:t>
      </w:r>
      <w:r>
        <w:rPr>
          <w:color w:val="231F20"/>
        </w:rPr>
        <w:t>enterprise</w:t>
      </w:r>
      <w:r>
        <w:rPr>
          <w:color w:val="231F20"/>
          <w:spacing w:val="-7"/>
        </w:rPr>
        <w:t> </w:t>
      </w:r>
      <w:r>
        <w:rPr>
          <w:color w:val="231F20"/>
        </w:rPr>
        <w:t>environmental</w:t>
      </w:r>
      <w:r>
        <w:rPr>
          <w:color w:val="231F20"/>
          <w:spacing w:val="-7"/>
        </w:rPr>
        <w:t> </w:t>
      </w:r>
      <w:r>
        <w:rPr>
          <w:color w:val="231F20"/>
        </w:rPr>
        <w:t>factors</w:t>
      </w:r>
      <w:r>
        <w:rPr>
          <w:color w:val="231F20"/>
          <w:spacing w:val="-7"/>
        </w:rPr>
        <w:t> </w:t>
      </w:r>
      <w:r>
        <w:rPr>
          <w:color w:val="231F20"/>
        </w:rPr>
        <w:t>that</w:t>
      </w:r>
      <w:r>
        <w:rPr>
          <w:color w:val="231F20"/>
          <w:spacing w:val="-7"/>
        </w:rPr>
        <w:t> </w:t>
      </w:r>
      <w:r>
        <w:rPr>
          <w:color w:val="231F20"/>
        </w:rPr>
        <w:t>can</w:t>
      </w:r>
      <w:r>
        <w:rPr>
          <w:color w:val="231F20"/>
          <w:spacing w:val="-7"/>
        </w:rPr>
        <w:t> </w:t>
      </w:r>
      <w:r>
        <w:rPr>
          <w:color w:val="231F20"/>
        </w:rPr>
        <w:t>influence the Acquire Resources process include, but are not limited to:</w:t>
      </w:r>
    </w:p>
    <w:p>
      <w:pPr>
        <w:pStyle w:val="ListParagraph"/>
        <w:numPr>
          <w:ilvl w:val="0"/>
          <w:numId w:val="85"/>
        </w:numPr>
        <w:tabs>
          <w:tab w:pos="979" w:val="left" w:leader="none"/>
          <w:tab w:pos="989" w:val="left" w:leader="none"/>
        </w:tabs>
        <w:spacing w:line="223" w:lineRule="auto" w:before="0" w:after="0"/>
        <w:ind w:left="979" w:right="315" w:hanging="170"/>
        <w:jc w:val="left"/>
        <w:rPr>
          <w:sz w:val="18"/>
        </w:rPr>
      </w:pPr>
      <w:r>
        <w:rPr>
          <w:color w:val="231F20"/>
          <w:spacing w:val="-123"/>
          <w:sz w:val="18"/>
        </w:rPr>
        <w:tab/>
      </w:r>
      <w:r>
        <w:rPr>
          <w:color w:val="231F20"/>
          <w:sz w:val="18"/>
        </w:rPr>
        <w:t>Existing</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on</w:t>
      </w:r>
      <w:r>
        <w:rPr>
          <w:color w:val="231F20"/>
          <w:spacing w:val="-123"/>
          <w:sz w:val="18"/>
        </w:rPr>
        <w:t> </w:t>
      </w: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resou</w:t>
      </w:r>
      <w:r>
        <w:rPr>
          <w:color w:val="231F20"/>
          <w:spacing w:val="-1"/>
          <w:sz w:val="18"/>
        </w:rPr>
        <w:t>r</w:t>
      </w:r>
      <w:r>
        <w:rPr>
          <w:color w:val="231F20"/>
          <w:sz w:val="18"/>
        </w:rPr>
        <w:t>ces, including availability, competence levels, and </w:t>
      </w:r>
      <w:r>
        <w:rPr>
          <w:color w:val="231F20"/>
          <w:spacing w:val="-4"/>
          <w:sz w:val="18"/>
        </w:rPr>
        <w:t>prior</w:t>
      </w:r>
      <w:r>
        <w:rPr>
          <w:color w:val="231F20"/>
          <w:sz w:val="18"/>
        </w:rPr>
        <w:t> experience for team resou</w:t>
      </w:r>
      <w:r>
        <w:rPr>
          <w:color w:val="231F20"/>
          <w:spacing w:val="-1"/>
          <w:sz w:val="18"/>
        </w:rPr>
        <w:t>r</w:t>
      </w:r>
      <w:r>
        <w:rPr>
          <w:color w:val="231F20"/>
          <w:sz w:val="18"/>
        </w:rPr>
        <w:t>ces and resou</w:t>
      </w:r>
      <w:r>
        <w:rPr>
          <w:color w:val="231F20"/>
          <w:spacing w:val="-1"/>
          <w:sz w:val="18"/>
        </w:rPr>
        <w:t>r</w:t>
      </w:r>
      <w:r>
        <w:rPr>
          <w:color w:val="231F20"/>
          <w:sz w:val="18"/>
        </w:rPr>
        <w:t>ce costs;</w:t>
      </w:r>
    </w:p>
    <w:p>
      <w:pPr>
        <w:pStyle w:val="ListParagraph"/>
        <w:numPr>
          <w:ilvl w:val="0"/>
          <w:numId w:val="85"/>
        </w:numPr>
        <w:tabs>
          <w:tab w:pos="990" w:val="left" w:leader="none"/>
        </w:tabs>
        <w:spacing w:line="193" w:lineRule="exact" w:before="0" w:after="0"/>
        <w:ind w:left="990" w:right="0" w:hanging="180"/>
        <w:jc w:val="left"/>
        <w:rPr>
          <w:sz w:val="18"/>
        </w:rPr>
      </w:pPr>
      <w:r>
        <w:rPr>
          <w:color w:val="231F20"/>
          <w:sz w:val="18"/>
        </w:rPr>
        <w:t>Marketplace</w:t>
      </w:r>
      <w:r>
        <w:rPr>
          <w:color w:val="231F20"/>
          <w:spacing w:val="-123"/>
          <w:sz w:val="18"/>
        </w:rPr>
        <w:t> </w:t>
      </w:r>
      <w:r>
        <w:rPr>
          <w:color w:val="231F20"/>
          <w:sz w:val="18"/>
        </w:rPr>
        <w:t>conditions;</w:t>
      </w:r>
    </w:p>
    <w:p>
      <w:pPr>
        <w:pStyle w:val="ListParagraph"/>
        <w:numPr>
          <w:ilvl w:val="0"/>
          <w:numId w:val="85"/>
        </w:numPr>
        <w:tabs>
          <w:tab w:pos="990" w:val="left" w:leader="none"/>
        </w:tabs>
        <w:spacing w:line="200" w:lineRule="exact" w:before="0" w:after="0"/>
        <w:ind w:left="99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structure;</w:t>
      </w:r>
      <w:r>
        <w:rPr>
          <w:color w:val="231F20"/>
          <w:spacing w:val="-123"/>
          <w:sz w:val="18"/>
        </w:rPr>
        <w:t> </w:t>
      </w:r>
      <w:r>
        <w:rPr>
          <w:color w:val="231F20"/>
          <w:sz w:val="18"/>
        </w:rPr>
        <w:t>and</w:t>
      </w:r>
    </w:p>
    <w:p>
      <w:pPr>
        <w:pStyle w:val="ListParagraph"/>
        <w:numPr>
          <w:ilvl w:val="0"/>
          <w:numId w:val="85"/>
        </w:numPr>
        <w:tabs>
          <w:tab w:pos="990" w:val="left" w:leader="none"/>
        </w:tabs>
        <w:spacing w:line="208" w:lineRule="exact" w:before="0" w:after="0"/>
        <w:ind w:left="990" w:right="0" w:hanging="180"/>
        <w:jc w:val="left"/>
        <w:rPr>
          <w:sz w:val="18"/>
        </w:rPr>
      </w:pPr>
      <w:r>
        <w:rPr>
          <w:color w:val="231F20"/>
          <w:sz w:val="18"/>
        </w:rPr>
        <w:t>Geographic</w:t>
      </w:r>
      <w:r>
        <w:rPr>
          <w:color w:val="231F20"/>
          <w:spacing w:val="-123"/>
          <w:sz w:val="18"/>
        </w:rPr>
        <w:t> </w:t>
      </w:r>
      <w:r>
        <w:rPr>
          <w:color w:val="231F20"/>
          <w:sz w:val="18"/>
        </w:rPr>
        <w:t>locations.</w:t>
      </w:r>
    </w:p>
    <w:p>
      <w:pPr>
        <w:pStyle w:val="BodyText"/>
        <w:spacing w:before="188"/>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318,</w:t>
      </w:r>
      <w:r>
        <w:rPr>
          <w:color w:val="231F20"/>
          <w:spacing w:val="1"/>
          <w:sz w:val="18"/>
        </w:rPr>
        <w:t> </w:t>
      </w:r>
      <w:r>
        <w:rPr>
          <w:color w:val="231F20"/>
          <w:sz w:val="18"/>
        </w:rPr>
        <w:t>Section</w:t>
      </w:r>
      <w:r>
        <w:rPr>
          <w:color w:val="231F20"/>
          <w:spacing w:val="1"/>
          <w:sz w:val="18"/>
        </w:rPr>
        <w:t> </w:t>
      </w:r>
      <w:r>
        <w:rPr>
          <w:color w:val="231F20"/>
          <w:spacing w:val="-2"/>
          <w:sz w:val="18"/>
        </w:rPr>
        <w:t>9.1.3.1</w:t>
      </w:r>
    </w:p>
    <w:p>
      <w:pPr>
        <w:pStyle w:val="Heading5"/>
      </w:pPr>
      <w:r>
        <w:rPr>
          <w:color w:val="231F20"/>
        </w:rPr>
        <w:t>Resource</w:t>
      </w:r>
      <w:r>
        <w:rPr>
          <w:color w:val="231F20"/>
          <w:spacing w:val="1"/>
        </w:rPr>
        <w:t> </w:t>
      </w:r>
      <w:r>
        <w:rPr>
          <w:color w:val="231F20"/>
        </w:rPr>
        <w:t>Management</w:t>
      </w:r>
      <w:r>
        <w:rPr>
          <w:color w:val="231F20"/>
          <w:spacing w:val="1"/>
        </w:rPr>
        <w:t> </w:t>
      </w:r>
      <w:r>
        <w:rPr>
          <w:color w:val="231F20"/>
          <w:spacing w:val="-4"/>
        </w:rPr>
        <w:t>Plan</w:t>
      </w:r>
    </w:p>
    <w:p>
      <w:pPr>
        <w:pStyle w:val="BodyText"/>
        <w:spacing w:line="223" w:lineRule="auto" w:before="4"/>
        <w:ind w:left="700" w:right="379"/>
      </w:pPr>
      <w:r>
        <w:rPr>
          <w:color w:val="231F20"/>
        </w:rPr>
        <w:t>The resource management plan is the component of the</w:t>
      </w:r>
      <w:r>
        <w:rPr>
          <w:color w:val="231F20"/>
          <w:spacing w:val="-1"/>
        </w:rPr>
        <w:t> </w:t>
      </w:r>
      <w:r>
        <w:rPr>
          <w:color w:val="231F20"/>
        </w:rPr>
        <w:t>project</w:t>
      </w:r>
      <w:r>
        <w:rPr>
          <w:color w:val="231F20"/>
          <w:spacing w:val="-1"/>
        </w:rPr>
        <w:t> </w:t>
      </w:r>
      <w:r>
        <w:rPr>
          <w:color w:val="231F20"/>
        </w:rPr>
        <w:t>management</w:t>
      </w:r>
      <w:r>
        <w:rPr>
          <w:color w:val="231F20"/>
          <w:spacing w:val="-1"/>
        </w:rPr>
        <w:t> </w:t>
      </w:r>
      <w:r>
        <w:rPr>
          <w:color w:val="231F20"/>
        </w:rPr>
        <w:t>plan</w:t>
      </w:r>
      <w:r>
        <w:rPr>
          <w:color w:val="231F20"/>
          <w:spacing w:val="-1"/>
        </w:rPr>
        <w:t> </w:t>
      </w:r>
      <w:r>
        <w:rPr>
          <w:color w:val="231F20"/>
        </w:rPr>
        <w:t>that</w:t>
      </w:r>
      <w:r>
        <w:rPr>
          <w:color w:val="231F20"/>
          <w:spacing w:val="-1"/>
        </w:rPr>
        <w:t> </w:t>
      </w:r>
      <w:r>
        <w:rPr>
          <w:color w:val="231F20"/>
        </w:rPr>
        <w:t>provides</w:t>
      </w:r>
      <w:r>
        <w:rPr>
          <w:color w:val="231F20"/>
          <w:spacing w:val="-1"/>
        </w:rPr>
        <w:t> </w:t>
      </w:r>
      <w:r>
        <w:rPr>
          <w:color w:val="231F20"/>
        </w:rPr>
        <w:t>guidance on how project resources should be categorized, allocated, managed, and released. It may be divided between the team management plan and physical resource</w:t>
      </w:r>
      <w:r>
        <w:rPr>
          <w:color w:val="231F20"/>
          <w:spacing w:val="-7"/>
        </w:rPr>
        <w:t> </w:t>
      </w:r>
      <w:r>
        <w:rPr>
          <w:color w:val="231F20"/>
        </w:rPr>
        <w:t>management</w:t>
      </w:r>
      <w:r>
        <w:rPr>
          <w:color w:val="231F20"/>
          <w:spacing w:val="-7"/>
        </w:rPr>
        <w:t> </w:t>
      </w:r>
      <w:r>
        <w:rPr>
          <w:color w:val="231F20"/>
        </w:rPr>
        <w:t>plan</w:t>
      </w:r>
      <w:r>
        <w:rPr>
          <w:color w:val="231F20"/>
          <w:spacing w:val="-7"/>
        </w:rPr>
        <w:t> </w:t>
      </w:r>
      <w:r>
        <w:rPr>
          <w:color w:val="231F20"/>
        </w:rPr>
        <w:t>according</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specifics of the project.</w:t>
      </w:r>
    </w:p>
    <w:p>
      <w:pPr>
        <w:spacing w:after="0" w:line="223" w:lineRule="auto"/>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341,</w:t>
      </w:r>
      <w:r>
        <w:rPr>
          <w:color w:val="231F20"/>
          <w:spacing w:val="1"/>
          <w:sz w:val="18"/>
        </w:rPr>
        <w:t> </w:t>
      </w:r>
      <w:r>
        <w:rPr>
          <w:color w:val="231F20"/>
          <w:sz w:val="18"/>
        </w:rPr>
        <w:t>Section</w:t>
      </w:r>
      <w:r>
        <w:rPr>
          <w:color w:val="231F20"/>
          <w:spacing w:val="1"/>
          <w:sz w:val="18"/>
        </w:rPr>
        <w:t> </w:t>
      </w:r>
      <w:r>
        <w:rPr>
          <w:color w:val="231F20"/>
          <w:spacing w:val="-2"/>
          <w:sz w:val="18"/>
        </w:rPr>
        <w:t>9.4.2.5</w:t>
      </w:r>
    </w:p>
    <w:p>
      <w:pPr>
        <w:pStyle w:val="Heading5"/>
        <w:ind w:left="460"/>
      </w:pPr>
      <w:r>
        <w:rPr>
          <w:color w:val="231F20"/>
        </w:rPr>
        <w:t>Recognition and </w:t>
      </w:r>
      <w:r>
        <w:rPr>
          <w:color w:val="231F20"/>
          <w:spacing w:val="-2"/>
        </w:rPr>
        <w:t>Rewards</w:t>
      </w:r>
    </w:p>
    <w:p>
      <w:pPr>
        <w:pStyle w:val="BodyText"/>
        <w:spacing w:line="223" w:lineRule="auto" w:before="4"/>
        <w:ind w:left="460" w:right="456"/>
      </w:pPr>
      <w:r>
        <w:rPr>
          <w:color w:val="231F20"/>
        </w:rPr>
        <w:t>Part</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team</w:t>
      </w:r>
      <w:r>
        <w:rPr>
          <w:color w:val="231F20"/>
          <w:spacing w:val="-7"/>
        </w:rPr>
        <w:t> </w:t>
      </w:r>
      <w:r>
        <w:rPr>
          <w:color w:val="231F20"/>
        </w:rPr>
        <w:t>development</w:t>
      </w:r>
      <w:r>
        <w:rPr>
          <w:color w:val="231F20"/>
          <w:spacing w:val="-7"/>
        </w:rPr>
        <w:t> </w:t>
      </w:r>
      <w:r>
        <w:rPr>
          <w:color w:val="231F20"/>
        </w:rPr>
        <w:t>process</w:t>
      </w:r>
      <w:r>
        <w:rPr>
          <w:color w:val="231F20"/>
          <w:spacing w:val="-7"/>
        </w:rPr>
        <w:t> </w:t>
      </w:r>
      <w:r>
        <w:rPr>
          <w:color w:val="231F20"/>
        </w:rPr>
        <w:t>involves recognizing and rewarding desirable </w:t>
      </w:r>
      <w:r>
        <w:rPr>
          <w:color w:val="231F20"/>
          <w:spacing w:val="-2"/>
        </w:rPr>
        <w:t>behavior.</w:t>
      </w:r>
    </w:p>
    <w:p>
      <w:pPr>
        <w:pStyle w:val="BodyText"/>
        <w:spacing w:line="223" w:lineRule="auto"/>
        <w:ind w:left="460" w:right="384"/>
      </w:pPr>
      <w:r>
        <w:rPr>
          <w:color w:val="231F20"/>
        </w:rPr>
        <w:t>The original plan for rewarding people is developed during</w:t>
      </w:r>
      <w:r>
        <w:rPr>
          <w:color w:val="231F20"/>
          <w:spacing w:val="-4"/>
        </w:rPr>
        <w:t> </w:t>
      </w:r>
      <w:r>
        <w:rPr>
          <w:color w:val="231F20"/>
        </w:rPr>
        <w:t>the</w:t>
      </w:r>
      <w:r>
        <w:rPr>
          <w:color w:val="231F20"/>
          <w:spacing w:val="-4"/>
        </w:rPr>
        <w:t> </w:t>
      </w:r>
      <w:r>
        <w:rPr>
          <w:color w:val="231F20"/>
        </w:rPr>
        <w:t>Plan</w:t>
      </w:r>
      <w:r>
        <w:rPr>
          <w:color w:val="231F20"/>
          <w:spacing w:val="-4"/>
        </w:rPr>
        <w:t> </w:t>
      </w:r>
      <w:r>
        <w:rPr>
          <w:color w:val="231F20"/>
        </w:rPr>
        <w:t>Resource</w:t>
      </w:r>
      <w:r>
        <w:rPr>
          <w:color w:val="231F20"/>
          <w:spacing w:val="-4"/>
        </w:rPr>
        <w:t> </w:t>
      </w:r>
      <w:r>
        <w:rPr>
          <w:color w:val="231F20"/>
        </w:rPr>
        <w:t>Management</w:t>
      </w:r>
      <w:r>
        <w:rPr>
          <w:color w:val="231F20"/>
          <w:spacing w:val="-4"/>
        </w:rPr>
        <w:t> </w:t>
      </w:r>
      <w:r>
        <w:rPr>
          <w:color w:val="231F20"/>
        </w:rPr>
        <w:t>process.</w:t>
      </w:r>
      <w:r>
        <w:rPr>
          <w:color w:val="231F20"/>
          <w:spacing w:val="-4"/>
        </w:rPr>
        <w:t> </w:t>
      </w:r>
      <w:r>
        <w:rPr>
          <w:color w:val="231F20"/>
        </w:rPr>
        <w:t>Rewards will</w:t>
      </w:r>
      <w:r>
        <w:rPr>
          <w:color w:val="231F20"/>
          <w:spacing w:val="-1"/>
        </w:rPr>
        <w:t> </w:t>
      </w:r>
      <w:r>
        <w:rPr>
          <w:color w:val="231F20"/>
        </w:rPr>
        <w:t>be</w:t>
      </w:r>
      <w:r>
        <w:rPr>
          <w:color w:val="231F20"/>
          <w:spacing w:val="-1"/>
        </w:rPr>
        <w:t> </w:t>
      </w:r>
      <w:r>
        <w:rPr>
          <w:color w:val="231F20"/>
        </w:rPr>
        <w:t>effective</w:t>
      </w:r>
      <w:r>
        <w:rPr>
          <w:color w:val="231F20"/>
          <w:spacing w:val="-1"/>
        </w:rPr>
        <w:t> </w:t>
      </w:r>
      <w:r>
        <w:rPr>
          <w:color w:val="231F20"/>
        </w:rPr>
        <w:t>only</w:t>
      </w:r>
      <w:r>
        <w:rPr>
          <w:color w:val="231F20"/>
          <w:spacing w:val="-1"/>
        </w:rPr>
        <w:t> </w:t>
      </w:r>
      <w:r>
        <w:rPr>
          <w:color w:val="231F20"/>
        </w:rPr>
        <w:t>if</w:t>
      </w:r>
      <w:r>
        <w:rPr>
          <w:color w:val="231F20"/>
          <w:spacing w:val="-1"/>
        </w:rPr>
        <w:t> </w:t>
      </w:r>
      <w:r>
        <w:rPr>
          <w:color w:val="231F20"/>
        </w:rPr>
        <w:t>they</w:t>
      </w:r>
      <w:r>
        <w:rPr>
          <w:color w:val="231F20"/>
          <w:spacing w:val="-1"/>
        </w:rPr>
        <w:t> </w:t>
      </w:r>
      <w:r>
        <w:rPr>
          <w:color w:val="231F20"/>
        </w:rPr>
        <w:t>satisfy</w:t>
      </w:r>
      <w:r>
        <w:rPr>
          <w:color w:val="231F20"/>
          <w:spacing w:val="-1"/>
        </w:rPr>
        <w:t> </w:t>
      </w:r>
      <w:r>
        <w:rPr>
          <w:color w:val="231F20"/>
        </w:rPr>
        <w:t>a</w:t>
      </w:r>
      <w:r>
        <w:rPr>
          <w:color w:val="231F20"/>
          <w:spacing w:val="-1"/>
        </w:rPr>
        <w:t> </w:t>
      </w:r>
      <w:r>
        <w:rPr>
          <w:color w:val="231F20"/>
        </w:rPr>
        <w:t>need</w:t>
      </w:r>
      <w:r>
        <w:rPr>
          <w:color w:val="231F20"/>
          <w:spacing w:val="-1"/>
        </w:rPr>
        <w:t> </w:t>
      </w:r>
      <w:r>
        <w:rPr>
          <w:color w:val="231F20"/>
        </w:rPr>
        <w:t>that</w:t>
      </w:r>
      <w:r>
        <w:rPr>
          <w:color w:val="231F20"/>
          <w:spacing w:val="-1"/>
        </w:rPr>
        <w:t> </w:t>
      </w:r>
      <w:r>
        <w:rPr>
          <w:color w:val="231F20"/>
        </w:rPr>
        <w:t>is</w:t>
      </w:r>
      <w:r>
        <w:rPr>
          <w:color w:val="231F20"/>
          <w:spacing w:val="-1"/>
        </w:rPr>
        <w:t> </w:t>
      </w:r>
      <w:r>
        <w:rPr>
          <w:color w:val="231F20"/>
        </w:rPr>
        <w:t>valued by that individual. Reward decisions are made, formally or informally, during the process of managing the</w:t>
      </w:r>
      <w:r>
        <w:rPr>
          <w:color w:val="231F20"/>
          <w:spacing w:val="40"/>
        </w:rPr>
        <w:t> </w:t>
      </w:r>
      <w:r>
        <w:rPr>
          <w:color w:val="231F20"/>
        </w:rPr>
        <w:t>project team. Cultural differences should be considered when determining recognition and rewards. People are motivated</w:t>
      </w:r>
      <w:r>
        <w:rPr>
          <w:color w:val="231F20"/>
          <w:spacing w:val="-5"/>
        </w:rPr>
        <w:t> </w:t>
      </w:r>
      <w:r>
        <w:rPr>
          <w:color w:val="231F20"/>
        </w:rPr>
        <w:t>if</w:t>
      </w:r>
      <w:r>
        <w:rPr>
          <w:color w:val="231F20"/>
          <w:spacing w:val="-5"/>
        </w:rPr>
        <w:t> </w:t>
      </w:r>
      <w:r>
        <w:rPr>
          <w:color w:val="231F20"/>
        </w:rPr>
        <w:t>they</w:t>
      </w:r>
      <w:r>
        <w:rPr>
          <w:color w:val="231F20"/>
          <w:spacing w:val="-5"/>
        </w:rPr>
        <w:t> </w:t>
      </w:r>
      <w:r>
        <w:rPr>
          <w:color w:val="231F20"/>
        </w:rPr>
        <w:t>feel</w:t>
      </w:r>
      <w:r>
        <w:rPr>
          <w:color w:val="231F20"/>
          <w:spacing w:val="-5"/>
        </w:rPr>
        <w:t> </w:t>
      </w:r>
      <w:r>
        <w:rPr>
          <w:color w:val="231F20"/>
        </w:rPr>
        <w:t>they</w:t>
      </w:r>
      <w:r>
        <w:rPr>
          <w:color w:val="231F20"/>
          <w:spacing w:val="-5"/>
        </w:rPr>
        <w:t> </w:t>
      </w:r>
      <w:r>
        <w:rPr>
          <w:color w:val="231F20"/>
        </w:rPr>
        <w:t>are</w:t>
      </w:r>
      <w:r>
        <w:rPr>
          <w:color w:val="231F20"/>
          <w:spacing w:val="-5"/>
        </w:rPr>
        <w:t> </w:t>
      </w:r>
      <w:r>
        <w:rPr>
          <w:color w:val="231F20"/>
        </w:rPr>
        <w:t>valued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organization and this value is demonstrated by the rewards given to them. Generally, money is viewed as a tangible aspect</w:t>
      </w:r>
      <w:r>
        <w:rPr>
          <w:color w:val="231F20"/>
          <w:spacing w:val="40"/>
        </w:rPr>
        <w:t> </w:t>
      </w:r>
      <w:r>
        <w:rPr>
          <w:color w:val="231F20"/>
        </w:rPr>
        <w:t>of any reward system, but intangible rewards could</w:t>
      </w:r>
    </w:p>
    <w:p>
      <w:pPr>
        <w:pStyle w:val="BodyText"/>
        <w:spacing w:line="223" w:lineRule="auto"/>
        <w:ind w:left="460" w:right="390"/>
      </w:pPr>
      <w:r>
        <w:rPr>
          <w:color w:val="231F20"/>
        </w:rPr>
        <w:t>be equally or even more effective. Most project team members are motivated by an opportunity to grow, accomplish,</w:t>
      </w:r>
      <w:r>
        <w:rPr>
          <w:color w:val="231F20"/>
          <w:spacing w:val="-7"/>
        </w:rPr>
        <w:t> </w:t>
      </w:r>
      <w:r>
        <w:rPr>
          <w:color w:val="231F20"/>
        </w:rPr>
        <w:t>be</w:t>
      </w:r>
      <w:r>
        <w:rPr>
          <w:color w:val="231F20"/>
          <w:spacing w:val="-7"/>
        </w:rPr>
        <w:t> </w:t>
      </w:r>
      <w:r>
        <w:rPr>
          <w:color w:val="231F20"/>
        </w:rPr>
        <w:t>appreciated,</w:t>
      </w:r>
      <w:r>
        <w:rPr>
          <w:color w:val="231F20"/>
          <w:spacing w:val="-7"/>
        </w:rPr>
        <w:t> </w:t>
      </w:r>
      <w:r>
        <w:rPr>
          <w:color w:val="231F20"/>
        </w:rPr>
        <w:t>and</w:t>
      </w:r>
      <w:r>
        <w:rPr>
          <w:color w:val="231F20"/>
          <w:spacing w:val="-7"/>
        </w:rPr>
        <w:t> </w:t>
      </w:r>
      <w:r>
        <w:rPr>
          <w:color w:val="231F20"/>
        </w:rPr>
        <w:t>apply</w:t>
      </w:r>
      <w:r>
        <w:rPr>
          <w:color w:val="231F20"/>
          <w:spacing w:val="-7"/>
        </w:rPr>
        <w:t> </w:t>
      </w:r>
      <w:r>
        <w:rPr>
          <w:color w:val="231F20"/>
        </w:rPr>
        <w:t>their</w:t>
      </w:r>
      <w:r>
        <w:rPr>
          <w:color w:val="231F20"/>
          <w:spacing w:val="-7"/>
        </w:rPr>
        <w:t> </w:t>
      </w:r>
      <w:r>
        <w:rPr>
          <w:color w:val="231F20"/>
        </w:rPr>
        <w:t>professional skills to meet new challenges. A good strategy for project managers is to give the team recognition throughout the life cycle of the project rather than waiting until the project is completed.</w:t>
      </w:r>
    </w:p>
    <w:p>
      <w:pPr>
        <w:pStyle w:val="BodyText"/>
        <w:spacing w:before="178"/>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pStyle w:val="BodyText"/>
        <w:spacing w:line="244" w:lineRule="auto" w:before="5"/>
        <w:ind w:left="10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267,</w:t>
      </w:r>
      <w:r>
        <w:rPr>
          <w:color w:val="231F20"/>
          <w:spacing w:val="-4"/>
        </w:rPr>
        <w:t> </w:t>
      </w:r>
      <w:r>
        <w:rPr>
          <w:color w:val="231F20"/>
        </w:rPr>
        <w:t>Figure</w:t>
      </w:r>
      <w:r>
        <w:rPr>
          <w:color w:val="231F20"/>
          <w:spacing w:val="-4"/>
        </w:rPr>
        <w:t> </w:t>
      </w:r>
      <w:r>
        <w:rPr>
          <w:color w:val="231F20"/>
        </w:rPr>
        <w:t>9-7;</w:t>
      </w:r>
      <w:r>
        <w:rPr>
          <w:color w:val="231F20"/>
          <w:spacing w:val="-4"/>
        </w:rPr>
        <w:t> </w:t>
      </w:r>
      <w:r>
        <w:rPr>
          <w:color w:val="231F20"/>
        </w:rPr>
        <w:t>and</w:t>
      </w:r>
      <w:r>
        <w:rPr>
          <w:color w:val="231F20"/>
          <w:spacing w:val="-4"/>
        </w:rPr>
        <w:t> </w:t>
      </w:r>
      <w:r>
        <w:rPr>
          <w:color w:val="231F20"/>
        </w:rPr>
        <w:t>pages</w:t>
      </w:r>
      <w:r>
        <w:rPr>
          <w:color w:val="231F20"/>
          <w:spacing w:val="-4"/>
        </w:rPr>
        <w:t> </w:t>
      </w:r>
      <w:r>
        <w:rPr>
          <w:color w:val="231F20"/>
        </w:rPr>
        <w:t>332–334, Section 9.3.2</w:t>
      </w:r>
    </w:p>
    <w:p>
      <w:pPr>
        <w:spacing w:line="208" w:lineRule="exact" w:before="179"/>
        <w:ind w:left="460" w:right="0" w:firstLine="0"/>
        <w:jc w:val="left"/>
        <w:rPr>
          <w:b/>
          <w:sz w:val="18"/>
        </w:rPr>
      </w:pPr>
      <w:r>
        <w:rPr>
          <w:b/>
          <w:color w:val="231F20"/>
          <w:sz w:val="18"/>
        </w:rPr>
        <w:t>Acquire</w:t>
      </w:r>
      <w:r>
        <w:rPr>
          <w:b/>
          <w:color w:val="231F20"/>
          <w:spacing w:val="-3"/>
          <w:sz w:val="18"/>
        </w:rPr>
        <w:t> </w:t>
      </w:r>
      <w:r>
        <w:rPr>
          <w:b/>
          <w:color w:val="231F20"/>
          <w:sz w:val="18"/>
        </w:rPr>
        <w:t>Resources: Tools</w:t>
      </w:r>
      <w:r>
        <w:rPr>
          <w:b/>
          <w:color w:val="231F20"/>
          <w:spacing w:val="-1"/>
          <w:sz w:val="18"/>
        </w:rPr>
        <w:t> </w:t>
      </w:r>
      <w:r>
        <w:rPr>
          <w:b/>
          <w:color w:val="231F20"/>
          <w:sz w:val="18"/>
        </w:rPr>
        <w:t>and </w:t>
      </w:r>
      <w:r>
        <w:rPr>
          <w:b/>
          <w:color w:val="231F20"/>
          <w:spacing w:val="-2"/>
          <w:sz w:val="18"/>
        </w:rPr>
        <w:t>Techniques</w:t>
      </w:r>
    </w:p>
    <w:p>
      <w:pPr>
        <w:pStyle w:val="ListParagraph"/>
        <w:numPr>
          <w:ilvl w:val="0"/>
          <w:numId w:val="86"/>
        </w:numPr>
        <w:tabs>
          <w:tab w:pos="661" w:val="left" w:leader="none"/>
        </w:tabs>
        <w:spacing w:line="200" w:lineRule="exact" w:before="0" w:after="0"/>
        <w:ind w:left="661" w:right="0" w:hanging="201"/>
        <w:jc w:val="left"/>
        <w:rPr>
          <w:b/>
          <w:sz w:val="18"/>
        </w:rPr>
      </w:pPr>
      <w:r>
        <w:rPr>
          <w:b/>
          <w:color w:val="231F20"/>
          <w:sz w:val="18"/>
        </w:rPr>
        <w:t>Decision </w:t>
      </w:r>
      <w:r>
        <w:rPr>
          <w:b/>
          <w:color w:val="231F20"/>
          <w:spacing w:val="-2"/>
          <w:sz w:val="18"/>
        </w:rPr>
        <w:t>making</w:t>
      </w:r>
    </w:p>
    <w:p>
      <w:pPr>
        <w:pStyle w:val="ListParagraph"/>
        <w:numPr>
          <w:ilvl w:val="0"/>
          <w:numId w:val="86"/>
        </w:numPr>
        <w:tabs>
          <w:tab w:pos="661" w:val="left" w:leader="none"/>
        </w:tabs>
        <w:spacing w:line="200" w:lineRule="exact" w:before="0" w:after="0"/>
        <w:ind w:left="661" w:right="0" w:hanging="201"/>
        <w:jc w:val="left"/>
        <w:rPr>
          <w:b/>
          <w:sz w:val="18"/>
        </w:rPr>
      </w:pPr>
      <w:r>
        <w:rPr>
          <w:b/>
          <w:color w:val="231F20"/>
          <w:sz w:val="18"/>
        </w:rPr>
        <w:t>Interpersonal and team </w:t>
      </w:r>
      <w:r>
        <w:rPr>
          <w:b/>
          <w:color w:val="231F20"/>
          <w:spacing w:val="-2"/>
          <w:sz w:val="18"/>
        </w:rPr>
        <w:t>skills</w:t>
      </w:r>
    </w:p>
    <w:p>
      <w:pPr>
        <w:pStyle w:val="ListParagraph"/>
        <w:numPr>
          <w:ilvl w:val="0"/>
          <w:numId w:val="86"/>
        </w:numPr>
        <w:tabs>
          <w:tab w:pos="661" w:val="left" w:leader="none"/>
        </w:tabs>
        <w:spacing w:line="200" w:lineRule="exact" w:before="0" w:after="0"/>
        <w:ind w:left="661" w:right="0" w:hanging="201"/>
        <w:jc w:val="left"/>
        <w:rPr>
          <w:b/>
          <w:sz w:val="18"/>
        </w:rPr>
      </w:pPr>
      <w:r>
        <w:rPr>
          <w:b/>
          <w:color w:val="231F20"/>
          <w:sz w:val="18"/>
        </w:rPr>
        <w:t>Pre-</w:t>
      </w:r>
      <w:r>
        <w:rPr>
          <w:b/>
          <w:color w:val="231F20"/>
          <w:spacing w:val="-2"/>
          <w:sz w:val="18"/>
        </w:rPr>
        <w:t>assignment</w:t>
      </w:r>
    </w:p>
    <w:p>
      <w:pPr>
        <w:pStyle w:val="ListParagraph"/>
        <w:numPr>
          <w:ilvl w:val="0"/>
          <w:numId w:val="86"/>
        </w:numPr>
        <w:tabs>
          <w:tab w:pos="661" w:val="left" w:leader="none"/>
        </w:tabs>
        <w:spacing w:line="208" w:lineRule="exact" w:before="0" w:after="0"/>
        <w:ind w:left="661" w:right="0" w:hanging="201"/>
        <w:jc w:val="left"/>
        <w:rPr>
          <w:b/>
          <w:sz w:val="18"/>
        </w:rPr>
      </w:pPr>
      <w:r>
        <w:rPr>
          <w:b/>
          <w:color w:val="231F20"/>
          <w:sz w:val="18"/>
        </w:rPr>
        <w:t>Virtual</w:t>
      </w:r>
      <w:r>
        <w:rPr>
          <w:b/>
          <w:color w:val="231F20"/>
          <w:spacing w:val="-2"/>
          <w:sz w:val="18"/>
        </w:rPr>
        <w:t> teams</w:t>
      </w:r>
    </w:p>
    <w:p>
      <w:pPr>
        <w:spacing w:after="0" w:line="208" w:lineRule="exact"/>
        <w:jc w:val="left"/>
        <w:rPr>
          <w:sz w:val="18"/>
        </w:rPr>
        <w:sectPr>
          <w:pgSz w:w="6120" w:h="9720"/>
          <w:pgMar w:header="0" w:footer="285"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348,</w:t>
      </w:r>
      <w:r>
        <w:rPr>
          <w:color w:val="231F20"/>
          <w:spacing w:val="1"/>
          <w:sz w:val="18"/>
        </w:rPr>
        <w:t> </w:t>
      </w:r>
      <w:r>
        <w:rPr>
          <w:color w:val="231F20"/>
          <w:sz w:val="18"/>
        </w:rPr>
        <w:t>Section</w:t>
      </w:r>
      <w:r>
        <w:rPr>
          <w:color w:val="231F20"/>
          <w:spacing w:val="1"/>
          <w:sz w:val="18"/>
        </w:rPr>
        <w:t> </w:t>
      </w:r>
      <w:r>
        <w:rPr>
          <w:color w:val="231F20"/>
          <w:spacing w:val="-2"/>
          <w:sz w:val="18"/>
        </w:rPr>
        <w:t>9.5.2.1</w:t>
      </w:r>
    </w:p>
    <w:p>
      <w:pPr>
        <w:pStyle w:val="Heading5"/>
      </w:pPr>
      <w:r>
        <w:rPr>
          <w:color w:val="231F20"/>
        </w:rPr>
        <w:t>Interpersonal</w:t>
      </w:r>
      <w:r>
        <w:rPr>
          <w:color w:val="231F20"/>
          <w:spacing w:val="-3"/>
        </w:rPr>
        <w:t> </w:t>
      </w:r>
      <w:r>
        <w:rPr>
          <w:color w:val="231F20"/>
        </w:rPr>
        <w:t>and</w:t>
      </w:r>
      <w:r>
        <w:rPr>
          <w:color w:val="231F20"/>
          <w:spacing w:val="-2"/>
        </w:rPr>
        <w:t> </w:t>
      </w:r>
      <w:r>
        <w:rPr>
          <w:color w:val="231F20"/>
        </w:rPr>
        <w:t>Team</w:t>
      </w:r>
      <w:r>
        <w:rPr>
          <w:color w:val="231F20"/>
          <w:spacing w:val="-2"/>
        </w:rPr>
        <w:t> Skills</w:t>
      </w:r>
    </w:p>
    <w:p>
      <w:pPr>
        <w:pStyle w:val="BodyText"/>
        <w:spacing w:line="223" w:lineRule="auto" w:before="4"/>
        <w:ind w:left="700"/>
      </w:pPr>
      <w:r>
        <w:rPr>
          <w:color w:val="231F20"/>
        </w:rPr>
        <w:t>Interpersonal</w:t>
      </w:r>
      <w:r>
        <w:rPr>
          <w:color w:val="231F20"/>
          <w:spacing w:val="-5"/>
        </w:rPr>
        <w:t> </w:t>
      </w:r>
      <w:r>
        <w:rPr>
          <w:color w:val="231F20"/>
        </w:rPr>
        <w:t>and</w:t>
      </w:r>
      <w:r>
        <w:rPr>
          <w:color w:val="231F20"/>
          <w:spacing w:val="-5"/>
        </w:rPr>
        <w:t> </w:t>
      </w:r>
      <w:r>
        <w:rPr>
          <w:color w:val="231F20"/>
        </w:rPr>
        <w:t>team</w:t>
      </w:r>
      <w:r>
        <w:rPr>
          <w:color w:val="231F20"/>
          <w:spacing w:val="-5"/>
        </w:rPr>
        <w:t> </w:t>
      </w:r>
      <w:r>
        <w:rPr>
          <w:color w:val="231F20"/>
        </w:rPr>
        <w:t>skills</w:t>
      </w:r>
      <w:r>
        <w:rPr>
          <w:color w:val="231F20"/>
          <w:spacing w:val="-5"/>
        </w:rPr>
        <w:t> </w:t>
      </w:r>
      <w:r>
        <w:rPr>
          <w:color w:val="231F20"/>
        </w:rPr>
        <w:t>that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this process include, but are not limited to:</w:t>
      </w:r>
    </w:p>
    <w:p>
      <w:pPr>
        <w:pStyle w:val="BodyText"/>
        <w:spacing w:line="223" w:lineRule="auto" w:before="199"/>
        <w:ind w:left="700" w:right="176"/>
      </w:pPr>
      <w:r>
        <w:rPr>
          <w:b/>
          <w:color w:val="231F20"/>
        </w:rPr>
        <w:t>Conflict management. </w:t>
      </w:r>
      <w:r>
        <w:rPr>
          <w:color w:val="231F20"/>
        </w:rPr>
        <w:t>Conflict is inevitable in a project environment. Sources of conflict include scarce resources, scheduling priorities, and personal work styles. Team ground rules, group norms, and solid project management practices, such as communication planning and role definition, reduce the amount of conflict. Successful conflict management results in greater productivity and positive working relationships. When managed properly, differences of opinion can lead to increased creativity and better decision making. If</w:t>
      </w:r>
      <w:r>
        <w:rPr>
          <w:color w:val="231F20"/>
          <w:spacing w:val="-6"/>
        </w:rPr>
        <w:t> </w:t>
      </w:r>
      <w:r>
        <w:rPr>
          <w:color w:val="231F20"/>
        </w:rPr>
        <w:t>the</w:t>
      </w:r>
      <w:r>
        <w:rPr>
          <w:color w:val="231F20"/>
          <w:spacing w:val="-6"/>
        </w:rPr>
        <w:t> </w:t>
      </w:r>
      <w:r>
        <w:rPr>
          <w:color w:val="231F20"/>
        </w:rPr>
        <w:t>differences</w:t>
      </w:r>
      <w:r>
        <w:rPr>
          <w:color w:val="231F20"/>
          <w:spacing w:val="-6"/>
        </w:rPr>
        <w:t> </w:t>
      </w:r>
      <w:r>
        <w:rPr>
          <w:color w:val="231F20"/>
        </w:rPr>
        <w:t>become</w:t>
      </w:r>
      <w:r>
        <w:rPr>
          <w:color w:val="231F20"/>
          <w:spacing w:val="-6"/>
        </w:rPr>
        <w:t> </w:t>
      </w:r>
      <w:r>
        <w:rPr>
          <w:color w:val="231F20"/>
        </w:rPr>
        <w:t>a</w:t>
      </w:r>
      <w:r>
        <w:rPr>
          <w:color w:val="231F20"/>
          <w:spacing w:val="-6"/>
        </w:rPr>
        <w:t> </w:t>
      </w:r>
      <w:r>
        <w:rPr>
          <w:color w:val="231F20"/>
        </w:rPr>
        <w:t>negative</w:t>
      </w:r>
      <w:r>
        <w:rPr>
          <w:color w:val="231F20"/>
          <w:spacing w:val="-6"/>
        </w:rPr>
        <w:t> </w:t>
      </w:r>
      <w:r>
        <w:rPr>
          <w:color w:val="231F20"/>
        </w:rPr>
        <w:t>factor,</w:t>
      </w:r>
      <w:r>
        <w:rPr>
          <w:color w:val="231F20"/>
          <w:spacing w:val="-6"/>
        </w:rPr>
        <w:t> </w:t>
      </w:r>
      <w:r>
        <w:rPr>
          <w:color w:val="231F20"/>
        </w:rPr>
        <w:t>project</w:t>
      </w:r>
      <w:r>
        <w:rPr>
          <w:color w:val="231F20"/>
          <w:spacing w:val="-6"/>
        </w:rPr>
        <w:t> </w:t>
      </w:r>
      <w:r>
        <w:rPr>
          <w:color w:val="231F20"/>
        </w:rPr>
        <w:t>team members are initially responsible for their resolution.</w:t>
      </w:r>
    </w:p>
    <w:p>
      <w:pPr>
        <w:pStyle w:val="BodyText"/>
        <w:spacing w:line="223" w:lineRule="auto"/>
        <w:ind w:left="700" w:right="159"/>
      </w:pPr>
      <w:r>
        <w:rPr>
          <w:color w:val="231F20"/>
        </w:rPr>
        <w:t>If conflict escalates, the project manager should help facilitate a satisfactory resolution. Conflict should be addressed early and usually in private, using a direct, collaborative</w:t>
      </w:r>
      <w:r>
        <w:rPr>
          <w:color w:val="231F20"/>
          <w:spacing w:val="-8"/>
        </w:rPr>
        <w:t> </w:t>
      </w:r>
      <w:r>
        <w:rPr>
          <w:color w:val="231F20"/>
        </w:rPr>
        <w:t>approach.</w:t>
      </w:r>
      <w:r>
        <w:rPr>
          <w:color w:val="231F20"/>
          <w:spacing w:val="-8"/>
        </w:rPr>
        <w:t> </w:t>
      </w:r>
      <w:r>
        <w:rPr>
          <w:color w:val="231F20"/>
        </w:rPr>
        <w:t>If</w:t>
      </w:r>
      <w:r>
        <w:rPr>
          <w:color w:val="231F20"/>
          <w:spacing w:val="-8"/>
        </w:rPr>
        <w:t> </w:t>
      </w:r>
      <w:r>
        <w:rPr>
          <w:color w:val="231F20"/>
        </w:rPr>
        <w:t>disruptive</w:t>
      </w:r>
      <w:r>
        <w:rPr>
          <w:color w:val="231F20"/>
          <w:spacing w:val="-8"/>
        </w:rPr>
        <w:t> </w:t>
      </w:r>
      <w:r>
        <w:rPr>
          <w:color w:val="231F20"/>
        </w:rPr>
        <w:t>conflict</w:t>
      </w:r>
      <w:r>
        <w:rPr>
          <w:color w:val="231F20"/>
          <w:spacing w:val="-8"/>
        </w:rPr>
        <w:t> </w:t>
      </w:r>
      <w:r>
        <w:rPr>
          <w:color w:val="231F20"/>
        </w:rPr>
        <w:t>continues, formal procedures may be used, including disciplinary actions. The success of project managers in managing their project teams often depends on their ability to resolve conflict. Different project managers may use different conflict resolution methods.</w:t>
      </w:r>
    </w:p>
    <w:p>
      <w:pPr>
        <w:pStyle w:val="BodyText"/>
        <w:spacing w:line="223" w:lineRule="auto" w:before="181"/>
        <w:ind w:left="700" w:right="456"/>
      </w:pPr>
      <w:r>
        <w:rPr>
          <w:color w:val="231F20"/>
        </w:rPr>
        <w:t>Factors</w:t>
      </w:r>
      <w:r>
        <w:rPr>
          <w:color w:val="231F20"/>
          <w:spacing w:val="-8"/>
        </w:rPr>
        <w:t> </w:t>
      </w:r>
      <w:r>
        <w:rPr>
          <w:color w:val="231F20"/>
        </w:rPr>
        <w:t>that</w:t>
      </w:r>
      <w:r>
        <w:rPr>
          <w:color w:val="231F20"/>
          <w:spacing w:val="-8"/>
        </w:rPr>
        <w:t> </w:t>
      </w:r>
      <w:r>
        <w:rPr>
          <w:color w:val="231F20"/>
        </w:rPr>
        <w:t>influence</w:t>
      </w:r>
      <w:r>
        <w:rPr>
          <w:color w:val="231F20"/>
          <w:spacing w:val="-8"/>
        </w:rPr>
        <w:t> </w:t>
      </w:r>
      <w:r>
        <w:rPr>
          <w:color w:val="231F20"/>
        </w:rPr>
        <w:t>conflict</w:t>
      </w:r>
      <w:r>
        <w:rPr>
          <w:color w:val="231F20"/>
          <w:spacing w:val="-8"/>
        </w:rPr>
        <w:t> </w:t>
      </w:r>
      <w:r>
        <w:rPr>
          <w:color w:val="231F20"/>
        </w:rPr>
        <w:t>resolution</w:t>
      </w:r>
      <w:r>
        <w:rPr>
          <w:color w:val="231F20"/>
          <w:spacing w:val="-8"/>
        </w:rPr>
        <w:t> </w:t>
      </w:r>
      <w:r>
        <w:rPr>
          <w:color w:val="231F20"/>
        </w:rPr>
        <w:t>methods </w:t>
      </w:r>
      <w:r>
        <w:rPr>
          <w:color w:val="231F20"/>
          <w:spacing w:val="-2"/>
        </w:rPr>
        <w:t>include:</w:t>
      </w:r>
    </w:p>
    <w:p>
      <w:pPr>
        <w:pStyle w:val="ListParagraph"/>
        <w:numPr>
          <w:ilvl w:val="0"/>
          <w:numId w:val="87"/>
        </w:numPr>
        <w:tabs>
          <w:tab w:pos="990" w:val="left" w:leader="none"/>
        </w:tabs>
        <w:spacing w:line="194" w:lineRule="exact" w:before="0" w:after="0"/>
        <w:ind w:left="990" w:right="0" w:hanging="180"/>
        <w:jc w:val="left"/>
        <w:rPr>
          <w:sz w:val="18"/>
        </w:rPr>
      </w:pPr>
      <w:r>
        <w:rPr>
          <w:color w:val="231F20"/>
          <w:sz w:val="18"/>
        </w:rPr>
        <w:t>Importance</w:t>
      </w:r>
      <w:r>
        <w:rPr>
          <w:color w:val="231F20"/>
          <w:spacing w:val="-123"/>
          <w:sz w:val="18"/>
        </w:rPr>
        <w:t> </w:t>
      </w:r>
      <w:r>
        <w:rPr>
          <w:color w:val="231F20"/>
          <w:sz w:val="18"/>
        </w:rPr>
        <w:t>and</w:t>
      </w:r>
      <w:r>
        <w:rPr>
          <w:color w:val="231F20"/>
          <w:spacing w:val="-123"/>
          <w:sz w:val="18"/>
        </w:rPr>
        <w:t> </w:t>
      </w:r>
      <w:r>
        <w:rPr>
          <w:color w:val="231F20"/>
          <w:sz w:val="18"/>
        </w:rPr>
        <w:t>intensity</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conflict,</w:t>
      </w:r>
    </w:p>
    <w:p>
      <w:pPr>
        <w:pStyle w:val="ListParagraph"/>
        <w:numPr>
          <w:ilvl w:val="0"/>
          <w:numId w:val="87"/>
        </w:numPr>
        <w:tabs>
          <w:tab w:pos="990" w:val="left" w:leader="none"/>
        </w:tabs>
        <w:spacing w:line="200" w:lineRule="exact" w:before="0" w:after="0"/>
        <w:ind w:left="990" w:right="0" w:hanging="180"/>
        <w:jc w:val="left"/>
        <w:rPr>
          <w:sz w:val="18"/>
        </w:rPr>
      </w:pPr>
      <w:r>
        <w:rPr>
          <w:color w:val="231F20"/>
          <w:sz w:val="18"/>
        </w:rPr>
        <w:t>Time</w:t>
      </w:r>
      <w:r>
        <w:rPr>
          <w:color w:val="231F20"/>
          <w:spacing w:val="-123"/>
          <w:sz w:val="18"/>
        </w:rPr>
        <w:t> </w:t>
      </w:r>
      <w:r>
        <w:rPr>
          <w:color w:val="231F20"/>
          <w:sz w:val="18"/>
        </w:rPr>
        <w:t>pressure</w:t>
      </w:r>
      <w:r>
        <w:rPr>
          <w:color w:val="231F20"/>
          <w:spacing w:val="-123"/>
          <w:sz w:val="18"/>
        </w:rPr>
        <w:t> </w:t>
      </w:r>
      <w:r>
        <w:rPr>
          <w:color w:val="231F20"/>
          <w:sz w:val="18"/>
        </w:rPr>
        <w:t>for</w:t>
      </w:r>
      <w:r>
        <w:rPr>
          <w:color w:val="231F20"/>
          <w:spacing w:val="-123"/>
          <w:sz w:val="18"/>
        </w:rPr>
        <w:t> </w:t>
      </w:r>
      <w:r>
        <w:rPr>
          <w:color w:val="231F20"/>
          <w:sz w:val="18"/>
        </w:rPr>
        <w:t>resolving</w:t>
      </w:r>
      <w:r>
        <w:rPr>
          <w:color w:val="231F20"/>
          <w:spacing w:val="-123"/>
          <w:sz w:val="18"/>
        </w:rPr>
        <w:t> </w:t>
      </w:r>
      <w:r>
        <w:rPr>
          <w:color w:val="231F20"/>
          <w:sz w:val="18"/>
        </w:rPr>
        <w:t>the</w:t>
      </w:r>
      <w:r>
        <w:rPr>
          <w:color w:val="231F20"/>
          <w:spacing w:val="-123"/>
          <w:sz w:val="18"/>
        </w:rPr>
        <w:t> </w:t>
      </w:r>
      <w:r>
        <w:rPr>
          <w:color w:val="231F20"/>
          <w:sz w:val="18"/>
        </w:rPr>
        <w:t>conflict,</w:t>
      </w:r>
    </w:p>
    <w:p>
      <w:pPr>
        <w:pStyle w:val="ListParagraph"/>
        <w:numPr>
          <w:ilvl w:val="0"/>
          <w:numId w:val="87"/>
        </w:numPr>
        <w:tabs>
          <w:tab w:pos="990" w:val="left" w:leader="none"/>
        </w:tabs>
        <w:spacing w:line="200" w:lineRule="exact" w:before="0" w:after="0"/>
        <w:ind w:left="990" w:right="0" w:hanging="180"/>
        <w:jc w:val="left"/>
        <w:rPr>
          <w:sz w:val="18"/>
        </w:rPr>
      </w:pPr>
      <w:r>
        <w:rPr>
          <w:color w:val="231F20"/>
          <w:sz w:val="18"/>
        </w:rPr>
        <w:t>Relative</w:t>
      </w:r>
      <w:r>
        <w:rPr>
          <w:color w:val="231F20"/>
          <w:spacing w:val="-123"/>
          <w:sz w:val="18"/>
        </w:rPr>
        <w:t> </w:t>
      </w:r>
      <w:r>
        <w:rPr>
          <w:color w:val="231F20"/>
          <w:sz w:val="18"/>
        </w:rPr>
        <w:t>power</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people</w:t>
      </w:r>
      <w:r>
        <w:rPr>
          <w:color w:val="231F20"/>
          <w:spacing w:val="-123"/>
          <w:sz w:val="18"/>
        </w:rPr>
        <w:t> </w:t>
      </w:r>
      <w:r>
        <w:rPr>
          <w:color w:val="231F20"/>
          <w:sz w:val="18"/>
        </w:rPr>
        <w:t>involved</w:t>
      </w:r>
      <w:r>
        <w:rPr>
          <w:color w:val="231F20"/>
          <w:spacing w:val="-123"/>
          <w:sz w:val="18"/>
        </w:rPr>
        <w:t> </w:t>
      </w:r>
      <w:r>
        <w:rPr>
          <w:color w:val="231F20"/>
          <w:sz w:val="18"/>
        </w:rPr>
        <w:t>in</w:t>
      </w:r>
      <w:r>
        <w:rPr>
          <w:color w:val="231F20"/>
          <w:spacing w:val="-123"/>
          <w:sz w:val="18"/>
        </w:rPr>
        <w:t> </w:t>
      </w:r>
      <w:r>
        <w:rPr>
          <w:color w:val="231F20"/>
          <w:sz w:val="18"/>
        </w:rPr>
        <w:t>the</w:t>
      </w:r>
      <w:r>
        <w:rPr>
          <w:color w:val="231F20"/>
          <w:spacing w:val="-123"/>
          <w:sz w:val="18"/>
        </w:rPr>
        <w:t> </w:t>
      </w:r>
      <w:r>
        <w:rPr>
          <w:color w:val="231F20"/>
          <w:sz w:val="18"/>
        </w:rPr>
        <w:t>conflict,</w:t>
      </w:r>
    </w:p>
    <w:p>
      <w:pPr>
        <w:pStyle w:val="ListParagraph"/>
        <w:numPr>
          <w:ilvl w:val="0"/>
          <w:numId w:val="87"/>
        </w:numPr>
        <w:tabs>
          <w:tab w:pos="990" w:val="left" w:leader="none"/>
        </w:tabs>
        <w:spacing w:line="200" w:lineRule="exact" w:before="0" w:after="0"/>
        <w:ind w:left="990" w:right="0" w:hanging="180"/>
        <w:jc w:val="left"/>
        <w:rPr>
          <w:sz w:val="18"/>
        </w:rPr>
      </w:pPr>
      <w:r>
        <w:rPr>
          <w:color w:val="231F20"/>
          <w:sz w:val="18"/>
        </w:rPr>
        <w:t>Importance</w:t>
      </w:r>
      <w:r>
        <w:rPr>
          <w:color w:val="231F20"/>
          <w:spacing w:val="-123"/>
          <w:sz w:val="18"/>
        </w:rPr>
        <w:t> </w:t>
      </w:r>
      <w:r>
        <w:rPr>
          <w:color w:val="231F20"/>
          <w:sz w:val="18"/>
        </w:rPr>
        <w:t>of</w:t>
      </w:r>
      <w:r>
        <w:rPr>
          <w:color w:val="231F20"/>
          <w:spacing w:val="-123"/>
          <w:sz w:val="18"/>
        </w:rPr>
        <w:t> </w:t>
      </w:r>
      <w:r>
        <w:rPr>
          <w:color w:val="231F20"/>
          <w:sz w:val="18"/>
        </w:rPr>
        <w:t>maintaining</w:t>
      </w:r>
      <w:r>
        <w:rPr>
          <w:color w:val="231F20"/>
          <w:spacing w:val="-123"/>
          <w:sz w:val="18"/>
        </w:rPr>
        <w:t> </w:t>
      </w:r>
      <w:r>
        <w:rPr>
          <w:color w:val="231F20"/>
          <w:sz w:val="18"/>
        </w:rPr>
        <w:t>a</w:t>
      </w:r>
      <w:r>
        <w:rPr>
          <w:color w:val="231F20"/>
          <w:spacing w:val="-123"/>
          <w:sz w:val="18"/>
        </w:rPr>
        <w:t> </w:t>
      </w:r>
      <w:r>
        <w:rPr>
          <w:color w:val="231F20"/>
          <w:sz w:val="18"/>
        </w:rPr>
        <w:t>good</w:t>
      </w:r>
      <w:r>
        <w:rPr>
          <w:color w:val="231F20"/>
          <w:spacing w:val="-123"/>
          <w:sz w:val="18"/>
        </w:rPr>
        <w:t> </w:t>
      </w:r>
      <w:r>
        <w:rPr>
          <w:color w:val="231F20"/>
          <w:sz w:val="18"/>
        </w:rPr>
        <w:t>relationship,</w:t>
      </w:r>
      <w:r>
        <w:rPr>
          <w:color w:val="231F20"/>
          <w:spacing w:val="-123"/>
          <w:sz w:val="18"/>
        </w:rPr>
        <w:t> </w:t>
      </w:r>
      <w:r>
        <w:rPr>
          <w:color w:val="231F20"/>
          <w:sz w:val="18"/>
        </w:rPr>
        <w:t>and</w:t>
      </w:r>
    </w:p>
    <w:p>
      <w:pPr>
        <w:pStyle w:val="ListParagraph"/>
        <w:numPr>
          <w:ilvl w:val="0"/>
          <w:numId w:val="87"/>
        </w:numPr>
        <w:tabs>
          <w:tab w:pos="979" w:val="left" w:leader="none"/>
          <w:tab w:pos="989" w:val="left" w:leader="none"/>
        </w:tabs>
        <w:spacing w:line="223" w:lineRule="auto" w:before="4" w:after="0"/>
        <w:ind w:left="979" w:right="589" w:hanging="170"/>
        <w:jc w:val="left"/>
        <w:rPr>
          <w:sz w:val="18"/>
        </w:rPr>
      </w:pPr>
      <w:r>
        <w:rPr>
          <w:color w:val="231F20"/>
          <w:spacing w:val="-123"/>
          <w:sz w:val="18"/>
        </w:rPr>
        <w:tab/>
      </w:r>
      <w:r>
        <w:rPr>
          <w:color w:val="231F20"/>
          <w:sz w:val="18"/>
        </w:rPr>
        <w:t>Motivation</w:t>
      </w:r>
      <w:r>
        <w:rPr>
          <w:color w:val="231F20"/>
          <w:spacing w:val="-123"/>
          <w:sz w:val="18"/>
        </w:rPr>
        <w:t> </w:t>
      </w:r>
      <w:r>
        <w:rPr>
          <w:color w:val="231F20"/>
          <w:sz w:val="18"/>
        </w:rPr>
        <w:t>to</w:t>
      </w:r>
      <w:r>
        <w:rPr>
          <w:color w:val="231F20"/>
          <w:spacing w:val="-123"/>
          <w:sz w:val="18"/>
        </w:rPr>
        <w:t> </w:t>
      </w:r>
      <w:r>
        <w:rPr>
          <w:color w:val="231F20"/>
          <w:sz w:val="18"/>
        </w:rPr>
        <w:t>resolve</w:t>
      </w:r>
      <w:r>
        <w:rPr>
          <w:color w:val="231F20"/>
          <w:spacing w:val="-123"/>
          <w:sz w:val="18"/>
        </w:rPr>
        <w:t> </w:t>
      </w:r>
      <w:r>
        <w:rPr>
          <w:color w:val="231F20"/>
          <w:sz w:val="18"/>
        </w:rPr>
        <w:t>conflict</w:t>
      </w:r>
      <w:r>
        <w:rPr>
          <w:color w:val="231F20"/>
          <w:spacing w:val="-123"/>
          <w:sz w:val="18"/>
        </w:rPr>
        <w:t> </w:t>
      </w:r>
      <w:r>
        <w:rPr>
          <w:color w:val="231F20"/>
          <w:sz w:val="18"/>
        </w:rPr>
        <w:t>on</w:t>
      </w:r>
      <w:r>
        <w:rPr>
          <w:color w:val="231F20"/>
          <w:spacing w:val="-123"/>
          <w:sz w:val="18"/>
        </w:rPr>
        <w:t> </w:t>
      </w:r>
      <w:r>
        <w:rPr>
          <w:color w:val="231F20"/>
          <w:sz w:val="18"/>
        </w:rPr>
        <w:t>a</w:t>
      </w:r>
      <w:r>
        <w:rPr>
          <w:color w:val="231F20"/>
          <w:spacing w:val="-123"/>
          <w:sz w:val="18"/>
        </w:rPr>
        <w:t> </w:t>
      </w:r>
      <w:r>
        <w:rPr>
          <w:color w:val="231F20"/>
          <w:sz w:val="18"/>
        </w:rPr>
        <w:t>long-te</w:t>
      </w:r>
      <w:r>
        <w:rPr>
          <w:color w:val="231F20"/>
          <w:spacing w:val="2"/>
          <w:sz w:val="18"/>
        </w:rPr>
        <w:t>r</w:t>
      </w:r>
      <w:r>
        <w:rPr>
          <w:color w:val="231F20"/>
          <w:sz w:val="18"/>
        </w:rPr>
        <w:t>m</w:t>
      </w:r>
      <w:r>
        <w:rPr>
          <w:color w:val="231F20"/>
          <w:spacing w:val="-123"/>
          <w:sz w:val="18"/>
        </w:rPr>
        <w:t> </w:t>
      </w:r>
      <w:r>
        <w:rPr>
          <w:color w:val="231F20"/>
          <w:sz w:val="18"/>
        </w:rPr>
        <w:t>or short-te</w:t>
      </w:r>
      <w:r>
        <w:rPr>
          <w:color w:val="231F20"/>
          <w:spacing w:val="2"/>
          <w:sz w:val="18"/>
        </w:rPr>
        <w:t>r</w:t>
      </w:r>
      <w:r>
        <w:rPr>
          <w:color w:val="231F20"/>
          <w:sz w:val="18"/>
        </w:rPr>
        <w:t>m basis.</w:t>
      </w:r>
    </w:p>
    <w:p>
      <w:pPr>
        <w:spacing w:after="0" w:line="223" w:lineRule="auto"/>
        <w:jc w:val="left"/>
        <w:rPr>
          <w:sz w:val="18"/>
        </w:rPr>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341,</w:t>
      </w:r>
      <w:r>
        <w:rPr>
          <w:color w:val="231F20"/>
          <w:spacing w:val="1"/>
          <w:sz w:val="18"/>
        </w:rPr>
        <w:t> </w:t>
      </w:r>
      <w:r>
        <w:rPr>
          <w:color w:val="231F20"/>
          <w:sz w:val="18"/>
        </w:rPr>
        <w:t>Section</w:t>
      </w:r>
      <w:r>
        <w:rPr>
          <w:color w:val="231F20"/>
          <w:spacing w:val="1"/>
          <w:sz w:val="18"/>
        </w:rPr>
        <w:t> </w:t>
      </w:r>
      <w:r>
        <w:rPr>
          <w:color w:val="231F20"/>
          <w:spacing w:val="-2"/>
          <w:sz w:val="18"/>
        </w:rPr>
        <w:t>9.4.2.4</w:t>
      </w:r>
    </w:p>
    <w:p>
      <w:pPr>
        <w:pStyle w:val="Heading5"/>
        <w:ind w:left="460"/>
      </w:pPr>
      <w:r>
        <w:rPr>
          <w:color w:val="231F20"/>
        </w:rPr>
        <w:t>Interpersonal</w:t>
      </w:r>
      <w:r>
        <w:rPr>
          <w:color w:val="231F20"/>
          <w:spacing w:val="-3"/>
        </w:rPr>
        <w:t> </w:t>
      </w:r>
      <w:r>
        <w:rPr>
          <w:color w:val="231F20"/>
        </w:rPr>
        <w:t>and</w:t>
      </w:r>
      <w:r>
        <w:rPr>
          <w:color w:val="231F20"/>
          <w:spacing w:val="-2"/>
        </w:rPr>
        <w:t> </w:t>
      </w:r>
      <w:r>
        <w:rPr>
          <w:color w:val="231F20"/>
        </w:rPr>
        <w:t>Team</w:t>
      </w:r>
      <w:r>
        <w:rPr>
          <w:color w:val="231F20"/>
          <w:spacing w:val="-2"/>
        </w:rPr>
        <w:t> Skills</w:t>
      </w:r>
    </w:p>
    <w:p>
      <w:pPr>
        <w:pStyle w:val="BodyText"/>
        <w:spacing w:line="223" w:lineRule="auto" w:before="4"/>
        <w:ind w:left="460" w:right="456"/>
      </w:pPr>
      <w:r>
        <w:rPr>
          <w:b/>
          <w:color w:val="231F20"/>
        </w:rPr>
        <w:t>Team</w:t>
      </w:r>
      <w:r>
        <w:rPr>
          <w:b/>
          <w:color w:val="231F20"/>
          <w:spacing w:val="-8"/>
        </w:rPr>
        <w:t> </w:t>
      </w:r>
      <w:r>
        <w:rPr>
          <w:b/>
          <w:color w:val="231F20"/>
        </w:rPr>
        <w:t>building.</w:t>
      </w:r>
      <w:r>
        <w:rPr>
          <w:b/>
          <w:color w:val="231F20"/>
          <w:spacing w:val="-2"/>
        </w:rPr>
        <w:t> </w:t>
      </w:r>
      <w:r>
        <w:rPr>
          <w:color w:val="231F20"/>
        </w:rPr>
        <w:t>Team</w:t>
      </w:r>
      <w:r>
        <w:rPr>
          <w:color w:val="231F20"/>
          <w:spacing w:val="-9"/>
        </w:rPr>
        <w:t> </w:t>
      </w:r>
      <w:r>
        <w:rPr>
          <w:color w:val="231F20"/>
        </w:rPr>
        <w:t>building</w:t>
      </w:r>
      <w:r>
        <w:rPr>
          <w:color w:val="231F20"/>
          <w:spacing w:val="-9"/>
        </w:rPr>
        <w:t> </w:t>
      </w:r>
      <w:r>
        <w:rPr>
          <w:color w:val="231F20"/>
        </w:rPr>
        <w:t>is</w:t>
      </w:r>
      <w:r>
        <w:rPr>
          <w:color w:val="231F20"/>
          <w:spacing w:val="-9"/>
        </w:rPr>
        <w:t> </w:t>
      </w:r>
      <w:r>
        <w:rPr>
          <w:color w:val="231F20"/>
        </w:rPr>
        <w:t>conducting</w:t>
      </w:r>
      <w:r>
        <w:rPr>
          <w:color w:val="231F20"/>
          <w:spacing w:val="-9"/>
        </w:rPr>
        <w:t> </w:t>
      </w:r>
      <w:r>
        <w:rPr>
          <w:color w:val="231F20"/>
        </w:rPr>
        <w:t>activities that enhance the team’s social relations and build a collaborative and cooperative working environment. Team building activities can vary from a five-minute agenda item in a status review meeting to an offsite, professionally facilitated event designed to improve interpersonal relationships. The objective of team- building activities is to help individual team members work together effectively. Team-building strategies</w:t>
      </w:r>
    </w:p>
    <w:p>
      <w:pPr>
        <w:pStyle w:val="BodyText"/>
        <w:spacing w:line="223" w:lineRule="auto"/>
        <w:ind w:left="460" w:right="547"/>
      </w:pPr>
      <w:r>
        <w:rPr>
          <w:color w:val="231F20"/>
        </w:rPr>
        <w:t>are particularly valuable when team members operate from remote locations without the benefit of face-to- face contact. Informal communication and activities can help in building trust and establishing good working</w:t>
      </w:r>
      <w:r>
        <w:rPr>
          <w:color w:val="231F20"/>
          <w:spacing w:val="-7"/>
        </w:rPr>
        <w:t> </w:t>
      </w:r>
      <w:r>
        <w:rPr>
          <w:color w:val="231F20"/>
        </w:rPr>
        <w:t>relationships.</w:t>
      </w:r>
      <w:r>
        <w:rPr>
          <w:color w:val="231F20"/>
          <w:spacing w:val="-7"/>
        </w:rPr>
        <w:t> </w:t>
      </w:r>
      <w:r>
        <w:rPr>
          <w:color w:val="231F20"/>
        </w:rPr>
        <w:t>While</w:t>
      </w:r>
      <w:r>
        <w:rPr>
          <w:color w:val="231F20"/>
          <w:spacing w:val="-7"/>
        </w:rPr>
        <w:t> </w:t>
      </w:r>
      <w:r>
        <w:rPr>
          <w:color w:val="231F20"/>
        </w:rPr>
        <w:t>team</w:t>
      </w:r>
      <w:r>
        <w:rPr>
          <w:color w:val="231F20"/>
          <w:spacing w:val="-7"/>
        </w:rPr>
        <w:t> </w:t>
      </w:r>
      <w:r>
        <w:rPr>
          <w:color w:val="231F20"/>
        </w:rPr>
        <w:t>building</w:t>
      </w:r>
      <w:r>
        <w:rPr>
          <w:color w:val="231F20"/>
          <w:spacing w:val="-7"/>
        </w:rPr>
        <w:t> </w:t>
      </w:r>
      <w:r>
        <w:rPr>
          <w:color w:val="231F20"/>
        </w:rPr>
        <w:t>is</w:t>
      </w:r>
      <w:r>
        <w:rPr>
          <w:color w:val="231F20"/>
          <w:spacing w:val="-7"/>
        </w:rPr>
        <w:t> </w:t>
      </w:r>
      <w:r>
        <w:rPr>
          <w:color w:val="231F20"/>
        </w:rPr>
        <w:t>essential during the initial stages of a project, it should be a continuous</w:t>
      </w:r>
      <w:r>
        <w:rPr>
          <w:color w:val="231F20"/>
          <w:spacing w:val="-4"/>
        </w:rPr>
        <w:t> </w:t>
      </w:r>
      <w:r>
        <w:rPr>
          <w:color w:val="231F20"/>
        </w:rPr>
        <w:t>process.</w:t>
      </w:r>
      <w:r>
        <w:rPr>
          <w:color w:val="231F20"/>
          <w:spacing w:val="-4"/>
        </w:rPr>
        <w:t> </w:t>
      </w:r>
      <w:r>
        <w:rPr>
          <w:color w:val="231F20"/>
        </w:rPr>
        <w:t>Changes</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environment are inevitable, and to manage them effectively, a continuous or renewed team-building effort may be</w:t>
      </w:r>
    </w:p>
    <w:p>
      <w:pPr>
        <w:pStyle w:val="BodyText"/>
        <w:spacing w:line="223" w:lineRule="auto"/>
        <w:ind w:left="460" w:right="359"/>
      </w:pPr>
      <w:r>
        <w:rPr>
          <w:color w:val="231F20"/>
        </w:rPr>
        <w:t>applied.</w:t>
      </w:r>
      <w:r>
        <w:rPr>
          <w:color w:val="231F20"/>
          <w:spacing w:val="-8"/>
        </w:rPr>
        <w:t> </w:t>
      </w:r>
      <w:r>
        <w:rPr>
          <w:color w:val="231F20"/>
        </w:rPr>
        <w:t>The</w:t>
      </w:r>
      <w:r>
        <w:rPr>
          <w:color w:val="231F20"/>
          <w:spacing w:val="-8"/>
        </w:rPr>
        <w:t> </w:t>
      </w:r>
      <w:r>
        <w:rPr>
          <w:color w:val="231F20"/>
        </w:rPr>
        <w:t>project</w:t>
      </w:r>
      <w:r>
        <w:rPr>
          <w:color w:val="231F20"/>
          <w:spacing w:val="-8"/>
        </w:rPr>
        <w:t> </w:t>
      </w:r>
      <w:r>
        <w:rPr>
          <w:color w:val="231F20"/>
        </w:rPr>
        <w:t>manager</w:t>
      </w:r>
      <w:r>
        <w:rPr>
          <w:color w:val="231F20"/>
          <w:spacing w:val="-8"/>
        </w:rPr>
        <w:t> </w:t>
      </w:r>
      <w:r>
        <w:rPr>
          <w:color w:val="231F20"/>
        </w:rPr>
        <w:t>should</w:t>
      </w:r>
      <w:r>
        <w:rPr>
          <w:color w:val="231F20"/>
          <w:spacing w:val="-8"/>
        </w:rPr>
        <w:t> </w:t>
      </w:r>
      <w:r>
        <w:rPr>
          <w:color w:val="231F20"/>
        </w:rPr>
        <w:t>continually</w:t>
      </w:r>
      <w:r>
        <w:rPr>
          <w:color w:val="231F20"/>
          <w:spacing w:val="-8"/>
        </w:rPr>
        <w:t> </w:t>
      </w:r>
      <w:r>
        <w:rPr>
          <w:color w:val="231F20"/>
        </w:rPr>
        <w:t>monitor team functionality and performance to determine if</w:t>
      </w:r>
    </w:p>
    <w:p>
      <w:pPr>
        <w:pStyle w:val="BodyText"/>
        <w:spacing w:line="223" w:lineRule="auto"/>
        <w:ind w:left="460" w:right="456"/>
      </w:pPr>
      <w:r>
        <w:rPr>
          <w:color w:val="231F20"/>
        </w:rPr>
        <w:t>any</w:t>
      </w:r>
      <w:r>
        <w:rPr>
          <w:color w:val="231F20"/>
          <w:spacing w:val="-5"/>
        </w:rPr>
        <w:t> </w:t>
      </w:r>
      <w:r>
        <w:rPr>
          <w:color w:val="231F20"/>
        </w:rPr>
        <w:t>actions</w:t>
      </w:r>
      <w:r>
        <w:rPr>
          <w:color w:val="231F20"/>
          <w:spacing w:val="-5"/>
        </w:rPr>
        <w:t> </w:t>
      </w:r>
      <w:r>
        <w:rPr>
          <w:color w:val="231F20"/>
        </w:rPr>
        <w:t>are</w:t>
      </w:r>
      <w:r>
        <w:rPr>
          <w:color w:val="231F20"/>
          <w:spacing w:val="-5"/>
        </w:rPr>
        <w:t> </w:t>
      </w:r>
      <w:r>
        <w:rPr>
          <w:color w:val="231F20"/>
        </w:rPr>
        <w:t>needed</w:t>
      </w:r>
      <w:r>
        <w:rPr>
          <w:color w:val="231F20"/>
          <w:spacing w:val="-5"/>
        </w:rPr>
        <w:t> </w:t>
      </w:r>
      <w:r>
        <w:rPr>
          <w:color w:val="231F20"/>
        </w:rPr>
        <w:t>to</w:t>
      </w:r>
      <w:r>
        <w:rPr>
          <w:color w:val="231F20"/>
          <w:spacing w:val="-5"/>
        </w:rPr>
        <w:t> </w:t>
      </w:r>
      <w:r>
        <w:rPr>
          <w:color w:val="231F20"/>
        </w:rPr>
        <w:t>prevent</w:t>
      </w:r>
      <w:r>
        <w:rPr>
          <w:color w:val="231F20"/>
          <w:spacing w:val="-5"/>
        </w:rPr>
        <w:t> </w:t>
      </w:r>
      <w:r>
        <w:rPr>
          <w:color w:val="231F20"/>
        </w:rPr>
        <w:t>or</w:t>
      </w:r>
      <w:r>
        <w:rPr>
          <w:color w:val="231F20"/>
          <w:spacing w:val="-5"/>
        </w:rPr>
        <w:t> </w:t>
      </w:r>
      <w:r>
        <w:rPr>
          <w:color w:val="231F20"/>
        </w:rPr>
        <w:t>correct</w:t>
      </w:r>
      <w:r>
        <w:rPr>
          <w:color w:val="231F20"/>
          <w:spacing w:val="-5"/>
        </w:rPr>
        <w:t> </w:t>
      </w:r>
      <w:r>
        <w:rPr>
          <w:color w:val="231F20"/>
        </w:rPr>
        <w:t>various team problems.</w:t>
      </w:r>
    </w:p>
    <w:p>
      <w:pPr>
        <w:spacing w:after="0" w:line="223" w:lineRule="auto"/>
        <w:sectPr>
          <w:pgSz w:w="6120" w:h="9720"/>
          <w:pgMar w:header="0" w:footer="285"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342,</w:t>
      </w:r>
      <w:r>
        <w:rPr>
          <w:color w:val="231F20"/>
          <w:spacing w:val="1"/>
          <w:sz w:val="18"/>
        </w:rPr>
        <w:t> </w:t>
      </w:r>
      <w:r>
        <w:rPr>
          <w:color w:val="231F20"/>
          <w:sz w:val="18"/>
        </w:rPr>
        <w:t>Section</w:t>
      </w:r>
      <w:r>
        <w:rPr>
          <w:color w:val="231F20"/>
          <w:spacing w:val="1"/>
          <w:sz w:val="18"/>
        </w:rPr>
        <w:t> </w:t>
      </w:r>
      <w:r>
        <w:rPr>
          <w:color w:val="231F20"/>
          <w:spacing w:val="-2"/>
          <w:sz w:val="18"/>
        </w:rPr>
        <w:t>9.4.2.6</w:t>
      </w:r>
    </w:p>
    <w:p>
      <w:pPr>
        <w:pStyle w:val="Heading5"/>
      </w:pPr>
      <w:r>
        <w:rPr>
          <w:color w:val="231F20"/>
          <w:spacing w:val="-2"/>
        </w:rPr>
        <w:t>Training</w:t>
      </w:r>
    </w:p>
    <w:p>
      <w:pPr>
        <w:pStyle w:val="BodyText"/>
        <w:spacing w:line="223" w:lineRule="auto" w:before="4"/>
        <w:ind w:left="700" w:right="248"/>
      </w:pPr>
      <w:r>
        <w:rPr>
          <w:color w:val="231F20"/>
        </w:rPr>
        <w:t>Training includes all activities designed to enhance the competencies of the project team members. Training can be formal or informal. Examples of training methods include classroom, online, computer-based, on-the-job</w:t>
      </w:r>
      <w:r>
        <w:rPr>
          <w:color w:val="231F20"/>
          <w:spacing w:val="-1"/>
        </w:rPr>
        <w:t> </w:t>
      </w:r>
      <w:r>
        <w:rPr>
          <w:color w:val="231F20"/>
        </w:rPr>
        <w:t>training</w:t>
      </w:r>
      <w:r>
        <w:rPr>
          <w:color w:val="231F20"/>
          <w:spacing w:val="-1"/>
        </w:rPr>
        <w:t> </w:t>
      </w:r>
      <w:r>
        <w:rPr>
          <w:color w:val="231F20"/>
        </w:rPr>
        <w:t>from</w:t>
      </w:r>
      <w:r>
        <w:rPr>
          <w:color w:val="231F20"/>
          <w:spacing w:val="-1"/>
        </w:rPr>
        <w:t> </w:t>
      </w:r>
      <w:r>
        <w:rPr>
          <w:color w:val="231F20"/>
        </w:rPr>
        <w:t>another</w:t>
      </w:r>
      <w:r>
        <w:rPr>
          <w:color w:val="231F20"/>
          <w:spacing w:val="-1"/>
        </w:rPr>
        <w:t> </w:t>
      </w:r>
      <w:r>
        <w:rPr>
          <w:color w:val="231F20"/>
        </w:rPr>
        <w:t>project</w:t>
      </w:r>
      <w:r>
        <w:rPr>
          <w:color w:val="231F20"/>
          <w:spacing w:val="-1"/>
        </w:rPr>
        <w:t> </w:t>
      </w:r>
      <w:r>
        <w:rPr>
          <w:color w:val="231F20"/>
        </w:rPr>
        <w:t>team</w:t>
      </w:r>
      <w:r>
        <w:rPr>
          <w:color w:val="231F20"/>
          <w:spacing w:val="-1"/>
        </w:rPr>
        <w:t> </w:t>
      </w:r>
      <w:r>
        <w:rPr>
          <w:color w:val="231F20"/>
        </w:rPr>
        <w:t>member, mentoring,</w:t>
      </w:r>
      <w:r>
        <w:rPr>
          <w:color w:val="231F20"/>
          <w:spacing w:val="-6"/>
        </w:rPr>
        <w:t> </w:t>
      </w:r>
      <w:r>
        <w:rPr>
          <w:color w:val="231F20"/>
        </w:rPr>
        <w:t>and</w:t>
      </w:r>
      <w:r>
        <w:rPr>
          <w:color w:val="231F20"/>
          <w:spacing w:val="-6"/>
        </w:rPr>
        <w:t> </w:t>
      </w:r>
      <w:r>
        <w:rPr>
          <w:color w:val="231F20"/>
        </w:rPr>
        <w:t>coaching.</w:t>
      </w:r>
      <w:r>
        <w:rPr>
          <w:color w:val="231F20"/>
          <w:spacing w:val="-6"/>
        </w:rPr>
        <w:t> </w:t>
      </w:r>
      <w:r>
        <w:rPr>
          <w:color w:val="231F20"/>
        </w:rPr>
        <w:t>If</w:t>
      </w:r>
      <w:r>
        <w:rPr>
          <w:color w:val="231F20"/>
          <w:spacing w:val="-6"/>
        </w:rPr>
        <w:t> </w:t>
      </w:r>
      <w:r>
        <w:rPr>
          <w:color w:val="231F20"/>
        </w:rPr>
        <w:t>project</w:t>
      </w:r>
      <w:r>
        <w:rPr>
          <w:color w:val="231F20"/>
          <w:spacing w:val="-6"/>
        </w:rPr>
        <w:t> </w:t>
      </w:r>
      <w:r>
        <w:rPr>
          <w:color w:val="231F20"/>
        </w:rPr>
        <w:t>team</w:t>
      </w:r>
      <w:r>
        <w:rPr>
          <w:color w:val="231F20"/>
          <w:spacing w:val="-6"/>
        </w:rPr>
        <w:t> </w:t>
      </w:r>
      <w:r>
        <w:rPr>
          <w:color w:val="231F20"/>
        </w:rPr>
        <w:t>members</w:t>
      </w:r>
      <w:r>
        <w:rPr>
          <w:color w:val="231F20"/>
          <w:spacing w:val="-6"/>
        </w:rPr>
        <w:t> </w:t>
      </w:r>
      <w:r>
        <w:rPr>
          <w:color w:val="231F20"/>
        </w:rPr>
        <w:t>lack the necessary management or technical skills, such skills can be developed as part of the project work.</w:t>
      </w:r>
    </w:p>
    <w:p>
      <w:pPr>
        <w:pStyle w:val="BodyText"/>
        <w:spacing w:line="223" w:lineRule="auto"/>
        <w:ind w:left="700"/>
      </w:pPr>
      <w:r>
        <w:rPr>
          <w:color w:val="231F20"/>
        </w:rPr>
        <w:t>Scheduled</w:t>
      </w:r>
      <w:r>
        <w:rPr>
          <w:color w:val="231F20"/>
          <w:spacing w:val="-5"/>
        </w:rPr>
        <w:t> </w:t>
      </w:r>
      <w:r>
        <w:rPr>
          <w:color w:val="231F20"/>
        </w:rPr>
        <w:t>training</w:t>
      </w:r>
      <w:r>
        <w:rPr>
          <w:color w:val="231F20"/>
          <w:spacing w:val="-5"/>
        </w:rPr>
        <w:t> </w:t>
      </w:r>
      <w:r>
        <w:rPr>
          <w:color w:val="231F20"/>
        </w:rPr>
        <w:t>takes</w:t>
      </w:r>
      <w:r>
        <w:rPr>
          <w:color w:val="231F20"/>
          <w:spacing w:val="-5"/>
        </w:rPr>
        <w:t> </w:t>
      </w:r>
      <w:r>
        <w:rPr>
          <w:color w:val="231F20"/>
        </w:rPr>
        <w:t>place</w:t>
      </w:r>
      <w:r>
        <w:rPr>
          <w:color w:val="231F20"/>
          <w:spacing w:val="-5"/>
        </w:rPr>
        <w:t> </w:t>
      </w:r>
      <w:r>
        <w:rPr>
          <w:color w:val="231F20"/>
        </w:rPr>
        <w:t>as</w:t>
      </w:r>
      <w:r>
        <w:rPr>
          <w:color w:val="231F20"/>
          <w:spacing w:val="-5"/>
        </w:rPr>
        <w:t> </w:t>
      </w:r>
      <w:r>
        <w:rPr>
          <w:color w:val="231F20"/>
        </w:rPr>
        <w:t>stated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resource management plan. Unplanned training takes place</w:t>
      </w:r>
    </w:p>
    <w:p>
      <w:pPr>
        <w:pStyle w:val="BodyText"/>
        <w:spacing w:line="223" w:lineRule="auto"/>
        <w:ind w:left="700" w:right="274"/>
      </w:pPr>
      <w:r>
        <w:rPr>
          <w:color w:val="231F20"/>
        </w:rPr>
        <w:t>as a result of observation, conversation, and project performance</w:t>
      </w:r>
      <w:r>
        <w:rPr>
          <w:color w:val="231F20"/>
          <w:spacing w:val="-9"/>
        </w:rPr>
        <w:t> </w:t>
      </w:r>
      <w:r>
        <w:rPr>
          <w:color w:val="231F20"/>
        </w:rPr>
        <w:t>appraisals</w:t>
      </w:r>
      <w:r>
        <w:rPr>
          <w:color w:val="231F20"/>
          <w:spacing w:val="-9"/>
        </w:rPr>
        <w:t> </w:t>
      </w:r>
      <w:r>
        <w:rPr>
          <w:color w:val="231F20"/>
        </w:rPr>
        <w:t>conducted</w:t>
      </w:r>
      <w:r>
        <w:rPr>
          <w:color w:val="231F20"/>
          <w:spacing w:val="-9"/>
        </w:rPr>
        <w:t> </w:t>
      </w:r>
      <w:r>
        <w:rPr>
          <w:color w:val="231F20"/>
        </w:rPr>
        <w:t>during</w:t>
      </w:r>
      <w:r>
        <w:rPr>
          <w:color w:val="231F20"/>
          <w:spacing w:val="-9"/>
        </w:rPr>
        <w:t> </w:t>
      </w:r>
      <w:r>
        <w:rPr>
          <w:color w:val="231F20"/>
        </w:rPr>
        <w:t>management of the project team. Training costs could be included</w:t>
      </w:r>
      <w:r>
        <w:rPr>
          <w:color w:val="231F20"/>
          <w:spacing w:val="40"/>
        </w:rPr>
        <w:t> </w:t>
      </w:r>
      <w:r>
        <w:rPr>
          <w:color w:val="231F20"/>
        </w:rPr>
        <w:t>in the project budget or supported by the performing organization if the added skills may be useful for</w:t>
      </w:r>
      <w:r>
        <w:rPr>
          <w:color w:val="231F20"/>
          <w:spacing w:val="40"/>
        </w:rPr>
        <w:t> </w:t>
      </w:r>
      <w:r>
        <w:rPr>
          <w:color w:val="231F20"/>
        </w:rPr>
        <w:t>future projects. It may be performed by in-house or</w:t>
      </w:r>
    </w:p>
    <w:p>
      <w:pPr>
        <w:pStyle w:val="BodyText"/>
        <w:spacing w:line="199" w:lineRule="exact"/>
        <w:ind w:left="700"/>
      </w:pPr>
      <w:r>
        <w:rPr>
          <w:color w:val="231F20"/>
        </w:rPr>
        <w:t>by</w:t>
      </w:r>
      <w:r>
        <w:rPr>
          <w:color w:val="231F20"/>
          <w:spacing w:val="1"/>
        </w:rPr>
        <w:t> </w:t>
      </w:r>
      <w:r>
        <w:rPr>
          <w:color w:val="231F20"/>
        </w:rPr>
        <w:t>external</w:t>
      </w:r>
      <w:r>
        <w:rPr>
          <w:color w:val="231F20"/>
          <w:spacing w:val="1"/>
        </w:rPr>
        <w:t> </w:t>
      </w:r>
      <w:r>
        <w:rPr>
          <w:color w:val="231F20"/>
          <w:spacing w:val="-2"/>
        </w:rPr>
        <w:t>trainers.</w:t>
      </w:r>
    </w:p>
    <w:p>
      <w:pPr>
        <w:spacing w:after="0" w:line="199" w:lineRule="exact"/>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343,</w:t>
      </w:r>
      <w:r>
        <w:rPr>
          <w:color w:val="231F20"/>
          <w:spacing w:val="1"/>
          <w:sz w:val="18"/>
        </w:rPr>
        <w:t> </w:t>
      </w:r>
      <w:r>
        <w:rPr>
          <w:color w:val="231F20"/>
          <w:sz w:val="18"/>
        </w:rPr>
        <w:t>Section</w:t>
      </w:r>
      <w:r>
        <w:rPr>
          <w:color w:val="231F20"/>
          <w:spacing w:val="1"/>
          <w:sz w:val="18"/>
        </w:rPr>
        <w:t> </w:t>
      </w:r>
      <w:r>
        <w:rPr>
          <w:color w:val="231F20"/>
          <w:spacing w:val="-2"/>
          <w:sz w:val="18"/>
        </w:rPr>
        <w:t>9.4.3.1</w:t>
      </w:r>
    </w:p>
    <w:p>
      <w:pPr>
        <w:pStyle w:val="Heading5"/>
        <w:ind w:left="460"/>
      </w:pPr>
      <w:r>
        <w:rPr>
          <w:color w:val="231F20"/>
        </w:rPr>
        <w:t>Team Performance</w:t>
      </w:r>
      <w:r>
        <w:rPr>
          <w:color w:val="231F20"/>
          <w:spacing w:val="1"/>
        </w:rPr>
        <w:t> </w:t>
      </w:r>
      <w:r>
        <w:rPr>
          <w:color w:val="231F20"/>
          <w:spacing w:val="-2"/>
        </w:rPr>
        <w:t>Assessments</w:t>
      </w:r>
    </w:p>
    <w:p>
      <w:pPr>
        <w:pStyle w:val="BodyText"/>
        <w:spacing w:line="223" w:lineRule="auto" w:before="4"/>
        <w:ind w:left="460" w:right="379"/>
      </w:pPr>
      <w:r>
        <w:rPr>
          <w:color w:val="231F20"/>
        </w:rPr>
        <w:t>As project team development efforts such as training, team building, and colocation are implemented, the project management team makes formal or informal assessments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team’s</w:t>
      </w:r>
      <w:r>
        <w:rPr>
          <w:color w:val="231F20"/>
          <w:spacing w:val="-6"/>
        </w:rPr>
        <w:t> </w:t>
      </w:r>
      <w:r>
        <w:rPr>
          <w:color w:val="231F20"/>
        </w:rPr>
        <w:t>effectiveness.</w:t>
      </w:r>
      <w:r>
        <w:rPr>
          <w:color w:val="231F20"/>
          <w:spacing w:val="-6"/>
        </w:rPr>
        <w:t> </w:t>
      </w:r>
      <w:r>
        <w:rPr>
          <w:color w:val="231F20"/>
        </w:rPr>
        <w:t>Effective team development strategies and activities are expected to</w:t>
      </w:r>
      <w:r>
        <w:rPr>
          <w:color w:val="231F20"/>
          <w:spacing w:val="-3"/>
        </w:rPr>
        <w:t> </w:t>
      </w:r>
      <w:r>
        <w:rPr>
          <w:color w:val="231F20"/>
        </w:rPr>
        <w:t>increase</w:t>
      </w:r>
      <w:r>
        <w:rPr>
          <w:color w:val="231F20"/>
          <w:spacing w:val="-3"/>
        </w:rPr>
        <w:t> </w:t>
      </w:r>
      <w:r>
        <w:rPr>
          <w:color w:val="231F20"/>
        </w:rPr>
        <w:t>the</w:t>
      </w:r>
      <w:r>
        <w:rPr>
          <w:color w:val="231F20"/>
          <w:spacing w:val="-3"/>
        </w:rPr>
        <w:t> </w:t>
      </w:r>
      <w:r>
        <w:rPr>
          <w:color w:val="231F20"/>
        </w:rPr>
        <w:t>team’s</w:t>
      </w:r>
      <w:r>
        <w:rPr>
          <w:color w:val="231F20"/>
          <w:spacing w:val="-3"/>
        </w:rPr>
        <w:t> </w:t>
      </w:r>
      <w:r>
        <w:rPr>
          <w:color w:val="231F20"/>
        </w:rPr>
        <w:t>performance,</w:t>
      </w:r>
      <w:r>
        <w:rPr>
          <w:color w:val="231F20"/>
          <w:spacing w:val="-3"/>
        </w:rPr>
        <w:t> </w:t>
      </w:r>
      <w:r>
        <w:rPr>
          <w:color w:val="231F20"/>
        </w:rPr>
        <w:t>which</w:t>
      </w:r>
      <w:r>
        <w:rPr>
          <w:color w:val="231F20"/>
          <w:spacing w:val="-3"/>
        </w:rPr>
        <w:t> </w:t>
      </w:r>
      <w:r>
        <w:rPr>
          <w:color w:val="231F20"/>
        </w:rPr>
        <w:t>increases</w:t>
      </w:r>
      <w:r>
        <w:rPr>
          <w:color w:val="231F20"/>
          <w:spacing w:val="-3"/>
        </w:rPr>
        <w:t> </w:t>
      </w:r>
      <w:r>
        <w:rPr>
          <w:color w:val="231F20"/>
        </w:rPr>
        <w:t>the likelihood of meeting project objectives. The evaluation of</w:t>
      </w:r>
      <w:r>
        <w:rPr>
          <w:color w:val="231F20"/>
          <w:spacing w:val="-2"/>
        </w:rPr>
        <w:t> </w:t>
      </w:r>
      <w:r>
        <w:rPr>
          <w:color w:val="231F20"/>
        </w:rPr>
        <w:t>a team’s effectiveness may include indicators such</w:t>
      </w:r>
      <w:r>
        <w:rPr>
          <w:color w:val="231F20"/>
          <w:spacing w:val="1"/>
        </w:rPr>
        <w:t> </w:t>
      </w:r>
      <w:r>
        <w:rPr>
          <w:color w:val="231F20"/>
          <w:spacing w:val="-5"/>
        </w:rPr>
        <w:t>as:</w:t>
      </w:r>
    </w:p>
    <w:p>
      <w:pPr>
        <w:pStyle w:val="ListParagraph"/>
        <w:numPr>
          <w:ilvl w:val="0"/>
          <w:numId w:val="88"/>
        </w:numPr>
        <w:tabs>
          <w:tab w:pos="739" w:val="left" w:leader="none"/>
          <w:tab w:pos="749" w:val="left" w:leader="none"/>
        </w:tabs>
        <w:spacing w:line="223" w:lineRule="auto" w:before="0" w:after="0"/>
        <w:ind w:left="739" w:right="832" w:hanging="170"/>
        <w:jc w:val="left"/>
        <w:rPr>
          <w:sz w:val="18"/>
        </w:rPr>
      </w:pPr>
      <w:r>
        <w:rPr>
          <w:color w:val="231F20"/>
          <w:spacing w:val="-123"/>
          <w:sz w:val="18"/>
        </w:rPr>
        <w:tab/>
      </w:r>
      <w:r>
        <w:rPr>
          <w:color w:val="231F20"/>
          <w:sz w:val="18"/>
        </w:rPr>
        <w:t>Improvements</w:t>
      </w:r>
      <w:r>
        <w:rPr>
          <w:color w:val="231F20"/>
          <w:spacing w:val="-123"/>
          <w:sz w:val="18"/>
        </w:rPr>
        <w:t> </w:t>
      </w:r>
      <w:r>
        <w:rPr>
          <w:color w:val="231F20"/>
          <w:sz w:val="18"/>
        </w:rPr>
        <w:t>in</w:t>
      </w:r>
      <w:r>
        <w:rPr>
          <w:color w:val="231F20"/>
          <w:spacing w:val="-123"/>
          <w:sz w:val="18"/>
        </w:rPr>
        <w:t> </w:t>
      </w:r>
      <w:r>
        <w:rPr>
          <w:color w:val="231F20"/>
          <w:sz w:val="18"/>
        </w:rPr>
        <w:t>skills</w:t>
      </w:r>
      <w:r>
        <w:rPr>
          <w:color w:val="231F20"/>
          <w:spacing w:val="-123"/>
          <w:sz w:val="18"/>
        </w:rPr>
        <w:t> </w:t>
      </w:r>
      <w:r>
        <w:rPr>
          <w:color w:val="231F20"/>
          <w:sz w:val="18"/>
        </w:rPr>
        <w:t>that</w:t>
      </w:r>
      <w:r>
        <w:rPr>
          <w:color w:val="231F20"/>
          <w:spacing w:val="-123"/>
          <w:sz w:val="18"/>
        </w:rPr>
        <w:t> </w:t>
      </w:r>
      <w:r>
        <w:rPr>
          <w:color w:val="231F20"/>
          <w:sz w:val="18"/>
        </w:rPr>
        <w:t>allow</w:t>
      </w:r>
      <w:r>
        <w:rPr>
          <w:color w:val="231F20"/>
          <w:spacing w:val="-123"/>
          <w:sz w:val="18"/>
        </w:rPr>
        <w:t> </w:t>
      </w:r>
      <w:r>
        <w:rPr>
          <w:color w:val="231F20"/>
          <w:sz w:val="18"/>
        </w:rPr>
        <w:t>individuals</w:t>
      </w:r>
      <w:r>
        <w:rPr>
          <w:color w:val="231F20"/>
          <w:spacing w:val="-123"/>
          <w:sz w:val="18"/>
        </w:rPr>
        <w:t> </w:t>
      </w:r>
      <w:r>
        <w:rPr>
          <w:color w:val="231F20"/>
          <w:sz w:val="18"/>
        </w:rPr>
        <w:t>to pe</w:t>
      </w:r>
      <w:r>
        <w:rPr>
          <w:color w:val="231F20"/>
          <w:spacing w:val="1"/>
          <w:sz w:val="18"/>
        </w:rPr>
        <w:t>r</w:t>
      </w:r>
      <w:r>
        <w:rPr>
          <w:color w:val="231F20"/>
          <w:sz w:val="18"/>
        </w:rPr>
        <w:t>fo</w:t>
      </w:r>
      <w:r>
        <w:rPr>
          <w:color w:val="231F20"/>
          <w:spacing w:val="2"/>
          <w:sz w:val="18"/>
        </w:rPr>
        <w:t>r</w:t>
      </w:r>
      <w:r>
        <w:rPr>
          <w:color w:val="231F20"/>
          <w:sz w:val="18"/>
        </w:rPr>
        <w:t>m assignments more e</w:t>
      </w:r>
      <w:r>
        <w:rPr>
          <w:color w:val="231F20"/>
          <w:spacing w:val="1"/>
          <w:sz w:val="18"/>
        </w:rPr>
        <w:t>f</w:t>
      </w:r>
      <w:r>
        <w:rPr>
          <w:color w:val="231F20"/>
          <w:sz w:val="18"/>
        </w:rPr>
        <w:t>fectively;</w:t>
      </w:r>
    </w:p>
    <w:p>
      <w:pPr>
        <w:pStyle w:val="ListParagraph"/>
        <w:numPr>
          <w:ilvl w:val="0"/>
          <w:numId w:val="88"/>
        </w:numPr>
        <w:tabs>
          <w:tab w:pos="739" w:val="left" w:leader="none"/>
          <w:tab w:pos="749" w:val="left" w:leader="none"/>
        </w:tabs>
        <w:spacing w:line="223" w:lineRule="auto" w:before="0" w:after="0"/>
        <w:ind w:left="739" w:right="907" w:hanging="170"/>
        <w:jc w:val="left"/>
        <w:rPr>
          <w:sz w:val="18"/>
        </w:rPr>
      </w:pPr>
      <w:r>
        <w:rPr>
          <w:color w:val="231F20"/>
          <w:spacing w:val="-123"/>
          <w:sz w:val="18"/>
        </w:rPr>
        <w:tab/>
      </w:r>
      <w:r>
        <w:rPr>
          <w:color w:val="231F20"/>
          <w:sz w:val="18"/>
        </w:rPr>
        <w:t>Improvements</w:t>
      </w:r>
      <w:r>
        <w:rPr>
          <w:color w:val="231F20"/>
          <w:spacing w:val="-123"/>
          <w:sz w:val="18"/>
        </w:rPr>
        <w:t> </w:t>
      </w:r>
      <w:r>
        <w:rPr>
          <w:color w:val="231F20"/>
          <w:sz w:val="18"/>
        </w:rPr>
        <w:t>in</w:t>
      </w:r>
      <w:r>
        <w:rPr>
          <w:color w:val="231F20"/>
          <w:spacing w:val="-123"/>
          <w:sz w:val="18"/>
        </w:rPr>
        <w:t> </w:t>
      </w:r>
      <w:r>
        <w:rPr>
          <w:color w:val="231F20"/>
          <w:sz w:val="18"/>
        </w:rPr>
        <w:t>competencies</w:t>
      </w:r>
      <w:r>
        <w:rPr>
          <w:color w:val="231F20"/>
          <w:spacing w:val="-123"/>
          <w:sz w:val="18"/>
        </w:rPr>
        <w:t> </w:t>
      </w:r>
      <w:r>
        <w:rPr>
          <w:color w:val="231F20"/>
          <w:sz w:val="18"/>
        </w:rPr>
        <w:t>that</w:t>
      </w:r>
      <w:r>
        <w:rPr>
          <w:color w:val="231F20"/>
          <w:spacing w:val="-123"/>
          <w:sz w:val="18"/>
        </w:rPr>
        <w:t> </w:t>
      </w:r>
      <w:r>
        <w:rPr>
          <w:color w:val="231F20"/>
          <w:sz w:val="18"/>
        </w:rPr>
        <w:t>help</w:t>
      </w:r>
      <w:r>
        <w:rPr>
          <w:color w:val="231F20"/>
          <w:spacing w:val="-123"/>
          <w:sz w:val="18"/>
        </w:rPr>
        <w:t> </w:t>
      </w:r>
      <w:r>
        <w:rPr>
          <w:color w:val="231F20"/>
          <w:sz w:val="18"/>
        </w:rPr>
        <w:t>team members pe</w:t>
      </w:r>
      <w:r>
        <w:rPr>
          <w:color w:val="231F20"/>
          <w:spacing w:val="1"/>
          <w:sz w:val="18"/>
        </w:rPr>
        <w:t>r</w:t>
      </w:r>
      <w:r>
        <w:rPr>
          <w:color w:val="231F20"/>
          <w:sz w:val="18"/>
        </w:rPr>
        <w:t>fo</w:t>
      </w:r>
      <w:r>
        <w:rPr>
          <w:color w:val="231F20"/>
          <w:spacing w:val="2"/>
          <w:sz w:val="18"/>
        </w:rPr>
        <w:t>r</w:t>
      </w:r>
      <w:r>
        <w:rPr>
          <w:color w:val="231F20"/>
          <w:sz w:val="18"/>
        </w:rPr>
        <w:t>m better as a team;</w:t>
      </w:r>
    </w:p>
    <w:p>
      <w:pPr>
        <w:pStyle w:val="ListParagraph"/>
        <w:numPr>
          <w:ilvl w:val="0"/>
          <w:numId w:val="88"/>
        </w:numPr>
        <w:tabs>
          <w:tab w:pos="750" w:val="left" w:leader="none"/>
        </w:tabs>
        <w:spacing w:line="194" w:lineRule="exact" w:before="0" w:after="0"/>
        <w:ind w:left="750" w:right="0" w:hanging="180"/>
        <w:jc w:val="left"/>
        <w:rPr>
          <w:sz w:val="18"/>
        </w:rPr>
      </w:pPr>
      <w:r>
        <w:rPr>
          <w:color w:val="231F20"/>
          <w:sz w:val="18"/>
        </w:rPr>
        <w:t>Reduced</w:t>
      </w:r>
      <w:r>
        <w:rPr>
          <w:color w:val="231F20"/>
          <w:spacing w:val="-123"/>
          <w:sz w:val="18"/>
        </w:rPr>
        <w:t> </w:t>
      </w:r>
      <w:r>
        <w:rPr>
          <w:color w:val="231F20"/>
          <w:sz w:val="18"/>
        </w:rPr>
        <w:t>sta</w:t>
      </w:r>
      <w:r>
        <w:rPr>
          <w:color w:val="231F20"/>
          <w:spacing w:val="1"/>
          <w:sz w:val="18"/>
        </w:rPr>
        <w:t>f</w:t>
      </w:r>
      <w:r>
        <w:rPr>
          <w:color w:val="231F20"/>
          <w:sz w:val="18"/>
        </w:rPr>
        <w:t>f</w:t>
      </w:r>
      <w:r>
        <w:rPr>
          <w:color w:val="231F20"/>
          <w:spacing w:val="-123"/>
          <w:sz w:val="18"/>
        </w:rPr>
        <w:t> </w:t>
      </w:r>
      <w:r>
        <w:rPr>
          <w:color w:val="231F20"/>
          <w:sz w:val="18"/>
        </w:rPr>
        <w:t>tu</w:t>
      </w:r>
      <w:r>
        <w:rPr>
          <w:color w:val="231F20"/>
          <w:spacing w:val="2"/>
          <w:sz w:val="18"/>
        </w:rPr>
        <w:t>r</w:t>
      </w:r>
      <w:r>
        <w:rPr>
          <w:color w:val="231F20"/>
          <w:sz w:val="18"/>
        </w:rPr>
        <w:t>nover</w:t>
      </w:r>
      <w:r>
        <w:rPr>
          <w:color w:val="231F20"/>
          <w:spacing w:val="-123"/>
          <w:sz w:val="18"/>
        </w:rPr>
        <w:t> </w:t>
      </w:r>
      <w:r>
        <w:rPr>
          <w:color w:val="231F20"/>
          <w:sz w:val="18"/>
        </w:rPr>
        <w:t>rate;</w:t>
      </w:r>
      <w:r>
        <w:rPr>
          <w:color w:val="231F20"/>
          <w:spacing w:val="-123"/>
          <w:sz w:val="18"/>
        </w:rPr>
        <w:t> </w:t>
      </w:r>
      <w:r>
        <w:rPr>
          <w:color w:val="231F20"/>
          <w:sz w:val="18"/>
        </w:rPr>
        <w:t>and</w:t>
      </w:r>
    </w:p>
    <w:p>
      <w:pPr>
        <w:pStyle w:val="ListParagraph"/>
        <w:numPr>
          <w:ilvl w:val="0"/>
          <w:numId w:val="88"/>
        </w:numPr>
        <w:tabs>
          <w:tab w:pos="739" w:val="left" w:leader="none"/>
          <w:tab w:pos="749" w:val="left" w:leader="none"/>
        </w:tabs>
        <w:spacing w:line="223" w:lineRule="auto" w:before="0" w:after="0"/>
        <w:ind w:left="739" w:right="492" w:hanging="170"/>
        <w:jc w:val="left"/>
        <w:rPr>
          <w:sz w:val="18"/>
        </w:rPr>
      </w:pPr>
      <w:r>
        <w:rPr>
          <w:color w:val="231F20"/>
          <w:spacing w:val="-123"/>
          <w:sz w:val="18"/>
        </w:rPr>
        <w:tab/>
      </w:r>
      <w:r>
        <w:rPr>
          <w:color w:val="231F20"/>
          <w:sz w:val="18"/>
        </w:rPr>
        <w:t>Increased</w:t>
      </w:r>
      <w:r>
        <w:rPr>
          <w:color w:val="231F20"/>
          <w:spacing w:val="-123"/>
          <w:sz w:val="18"/>
        </w:rPr>
        <w:t> </w:t>
      </w:r>
      <w:r>
        <w:rPr>
          <w:color w:val="231F20"/>
          <w:sz w:val="18"/>
        </w:rPr>
        <w:t>team</w:t>
      </w:r>
      <w:r>
        <w:rPr>
          <w:color w:val="231F20"/>
          <w:spacing w:val="-123"/>
          <w:sz w:val="18"/>
        </w:rPr>
        <w:t> </w:t>
      </w:r>
      <w:r>
        <w:rPr>
          <w:color w:val="231F20"/>
          <w:sz w:val="18"/>
        </w:rPr>
        <w:t>cohesiveness,</w:t>
      </w:r>
      <w:r>
        <w:rPr>
          <w:color w:val="231F20"/>
          <w:spacing w:val="-123"/>
          <w:sz w:val="18"/>
        </w:rPr>
        <w:t> </w:t>
      </w:r>
      <w:r>
        <w:rPr>
          <w:color w:val="231F20"/>
          <w:sz w:val="18"/>
        </w:rPr>
        <w:t>where</w:t>
      </w:r>
      <w:r>
        <w:rPr>
          <w:color w:val="231F20"/>
          <w:spacing w:val="-123"/>
          <w:sz w:val="18"/>
        </w:rPr>
        <w:t> </w:t>
      </w:r>
      <w:r>
        <w:rPr>
          <w:color w:val="231F20"/>
          <w:sz w:val="18"/>
        </w:rPr>
        <w:t>team</w:t>
      </w:r>
      <w:r>
        <w:rPr>
          <w:color w:val="231F20"/>
          <w:spacing w:val="-123"/>
          <w:sz w:val="18"/>
        </w:rPr>
        <w:t> </w:t>
      </w:r>
      <w:r>
        <w:rPr>
          <w:color w:val="231F20"/>
          <w:sz w:val="18"/>
        </w:rPr>
        <w:t>members share info</w:t>
      </w:r>
      <w:r>
        <w:rPr>
          <w:color w:val="231F20"/>
          <w:spacing w:val="2"/>
          <w:sz w:val="18"/>
        </w:rPr>
        <w:t>r</w:t>
      </w:r>
      <w:r>
        <w:rPr>
          <w:color w:val="231F20"/>
          <w:sz w:val="18"/>
        </w:rPr>
        <w:t>mation and experiences openly and </w:t>
      </w:r>
      <w:r>
        <w:rPr>
          <w:color w:val="231F20"/>
          <w:sz w:val="18"/>
        </w:rPr>
        <w:t> help one another improve the overall project</w:t>
      </w:r>
    </w:p>
    <w:p>
      <w:pPr>
        <w:pStyle w:val="BodyText"/>
        <w:spacing w:line="223" w:lineRule="auto"/>
        <w:ind w:left="739" w:right="379"/>
      </w:pPr>
      <w:r>
        <w:rPr>
          <w:color w:val="231F20"/>
        </w:rPr>
        <w:t>performance.</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result</w:t>
      </w:r>
      <w:r>
        <w:rPr>
          <w:color w:val="231F20"/>
          <w:spacing w:val="-5"/>
        </w:rPr>
        <w:t> </w:t>
      </w:r>
      <w:r>
        <w:rPr>
          <w:color w:val="231F20"/>
        </w:rPr>
        <w:t>of</w:t>
      </w:r>
      <w:r>
        <w:rPr>
          <w:color w:val="231F20"/>
          <w:spacing w:val="-5"/>
        </w:rPr>
        <w:t> </w:t>
      </w:r>
      <w:r>
        <w:rPr>
          <w:color w:val="231F20"/>
        </w:rPr>
        <w:t>conducting</w:t>
      </w:r>
      <w:r>
        <w:rPr>
          <w:color w:val="231F20"/>
          <w:spacing w:val="-5"/>
        </w:rPr>
        <w:t> </w:t>
      </w:r>
      <w:r>
        <w:rPr>
          <w:color w:val="231F20"/>
        </w:rPr>
        <w:t>an</w:t>
      </w:r>
      <w:r>
        <w:rPr>
          <w:color w:val="231F20"/>
          <w:spacing w:val="-5"/>
        </w:rPr>
        <w:t> </w:t>
      </w:r>
      <w:r>
        <w:rPr>
          <w:color w:val="231F20"/>
        </w:rPr>
        <w:t>evaluation of the team’s overall performance, the project management team can identify the specific training, coaching,</w:t>
      </w:r>
      <w:r>
        <w:rPr>
          <w:color w:val="231F20"/>
          <w:spacing w:val="-5"/>
        </w:rPr>
        <w:t> </w:t>
      </w:r>
      <w:r>
        <w:rPr>
          <w:color w:val="231F20"/>
        </w:rPr>
        <w:t>mentoring,</w:t>
      </w:r>
      <w:r>
        <w:rPr>
          <w:color w:val="231F20"/>
          <w:spacing w:val="-5"/>
        </w:rPr>
        <w:t> </w:t>
      </w:r>
      <w:r>
        <w:rPr>
          <w:color w:val="231F20"/>
        </w:rPr>
        <w:t>assistance,</w:t>
      </w:r>
      <w:r>
        <w:rPr>
          <w:color w:val="231F20"/>
          <w:spacing w:val="-5"/>
        </w:rPr>
        <w:t> </w:t>
      </w:r>
      <w:r>
        <w:rPr>
          <w:color w:val="231F20"/>
        </w:rPr>
        <w:t>or</w:t>
      </w:r>
      <w:r>
        <w:rPr>
          <w:color w:val="231F20"/>
          <w:spacing w:val="-5"/>
        </w:rPr>
        <w:t> </w:t>
      </w:r>
      <w:r>
        <w:rPr>
          <w:color w:val="231F20"/>
        </w:rPr>
        <w:t>changes</w:t>
      </w:r>
      <w:r>
        <w:rPr>
          <w:color w:val="231F20"/>
          <w:spacing w:val="-5"/>
        </w:rPr>
        <w:t> </w:t>
      </w:r>
      <w:r>
        <w:rPr>
          <w:color w:val="231F20"/>
        </w:rPr>
        <w:t>required to improve the team’s performance. This should</w:t>
      </w:r>
    </w:p>
    <w:p>
      <w:pPr>
        <w:pStyle w:val="BodyText"/>
        <w:spacing w:line="223" w:lineRule="auto"/>
        <w:ind w:left="739" w:right="456"/>
      </w:pPr>
      <w:r>
        <w:rPr>
          <w:color w:val="231F20"/>
        </w:rPr>
        <w:t>also</w:t>
      </w:r>
      <w:r>
        <w:rPr>
          <w:color w:val="231F20"/>
          <w:spacing w:val="-7"/>
        </w:rPr>
        <w:t> </w:t>
      </w:r>
      <w:r>
        <w:rPr>
          <w:color w:val="231F20"/>
        </w:rPr>
        <w:t>include</w:t>
      </w:r>
      <w:r>
        <w:rPr>
          <w:color w:val="231F20"/>
          <w:spacing w:val="-7"/>
        </w:rPr>
        <w:t> </w:t>
      </w:r>
      <w:r>
        <w:rPr>
          <w:color w:val="231F20"/>
        </w:rPr>
        <w:t>identifying</w:t>
      </w:r>
      <w:r>
        <w:rPr>
          <w:color w:val="231F20"/>
          <w:spacing w:val="-7"/>
        </w:rPr>
        <w:t> </w:t>
      </w:r>
      <w:r>
        <w:rPr>
          <w:color w:val="231F20"/>
        </w:rPr>
        <w:t>the</w:t>
      </w:r>
      <w:r>
        <w:rPr>
          <w:color w:val="231F20"/>
          <w:spacing w:val="-7"/>
        </w:rPr>
        <w:t> </w:t>
      </w:r>
      <w:r>
        <w:rPr>
          <w:color w:val="231F20"/>
        </w:rPr>
        <w:t>appropriate</w:t>
      </w:r>
      <w:r>
        <w:rPr>
          <w:color w:val="231F20"/>
          <w:spacing w:val="-7"/>
        </w:rPr>
        <w:t> </w:t>
      </w:r>
      <w:r>
        <w:rPr>
          <w:color w:val="231F20"/>
        </w:rPr>
        <w:t>or</w:t>
      </w:r>
      <w:r>
        <w:rPr>
          <w:color w:val="231F20"/>
          <w:spacing w:val="-7"/>
        </w:rPr>
        <w:t> </w:t>
      </w:r>
      <w:r>
        <w:rPr>
          <w:color w:val="231F20"/>
        </w:rPr>
        <w:t>required resources necessary to achieve and implement the improvements identified in the assessment.</w:t>
      </w:r>
    </w:p>
    <w:p>
      <w:pPr>
        <w:spacing w:after="0" w:line="223" w:lineRule="auto"/>
        <w:sectPr>
          <w:pgSz w:w="6120" w:h="9720"/>
          <w:pgMar w:header="0" w:footer="285"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348–349,</w:t>
      </w:r>
      <w:r>
        <w:rPr>
          <w:color w:val="231F20"/>
          <w:spacing w:val="1"/>
          <w:sz w:val="18"/>
        </w:rPr>
        <w:t> </w:t>
      </w:r>
      <w:r>
        <w:rPr>
          <w:color w:val="231F20"/>
          <w:sz w:val="18"/>
        </w:rPr>
        <w:t>Section</w:t>
      </w:r>
      <w:r>
        <w:rPr>
          <w:color w:val="231F20"/>
          <w:spacing w:val="1"/>
          <w:sz w:val="18"/>
        </w:rPr>
        <w:t> </w:t>
      </w:r>
      <w:r>
        <w:rPr>
          <w:color w:val="231F20"/>
          <w:spacing w:val="-2"/>
          <w:sz w:val="18"/>
        </w:rPr>
        <w:t>9.5.2.1</w:t>
      </w:r>
    </w:p>
    <w:p>
      <w:pPr>
        <w:pStyle w:val="Heading5"/>
      </w:pPr>
      <w:r>
        <w:rPr>
          <w:color w:val="231F20"/>
        </w:rPr>
        <w:t>Interpersonal</w:t>
      </w:r>
      <w:r>
        <w:rPr>
          <w:color w:val="231F20"/>
          <w:spacing w:val="-3"/>
        </w:rPr>
        <w:t> </w:t>
      </w:r>
      <w:r>
        <w:rPr>
          <w:color w:val="231F20"/>
        </w:rPr>
        <w:t>and</w:t>
      </w:r>
      <w:r>
        <w:rPr>
          <w:color w:val="231F20"/>
          <w:spacing w:val="-2"/>
        </w:rPr>
        <w:t> </w:t>
      </w:r>
      <w:r>
        <w:rPr>
          <w:color w:val="231F20"/>
        </w:rPr>
        <w:t>Team</w:t>
      </w:r>
      <w:r>
        <w:rPr>
          <w:color w:val="231F20"/>
          <w:spacing w:val="-2"/>
        </w:rPr>
        <w:t> Skills</w:t>
      </w:r>
    </w:p>
    <w:p>
      <w:pPr>
        <w:pStyle w:val="BodyText"/>
        <w:spacing w:line="223" w:lineRule="auto" w:before="4"/>
        <w:ind w:left="700"/>
      </w:pPr>
      <w:r>
        <w:rPr>
          <w:color w:val="231F20"/>
        </w:rPr>
        <w:t>There</w:t>
      </w:r>
      <w:r>
        <w:rPr>
          <w:color w:val="231F20"/>
          <w:spacing w:val="-6"/>
        </w:rPr>
        <w:t> </w:t>
      </w:r>
      <w:r>
        <w:rPr>
          <w:color w:val="231F20"/>
        </w:rPr>
        <w:t>are</w:t>
      </w:r>
      <w:r>
        <w:rPr>
          <w:color w:val="231F20"/>
          <w:spacing w:val="-6"/>
        </w:rPr>
        <w:t> </w:t>
      </w:r>
      <w:r>
        <w:rPr>
          <w:color w:val="231F20"/>
        </w:rPr>
        <w:t>five</w:t>
      </w:r>
      <w:r>
        <w:rPr>
          <w:color w:val="231F20"/>
          <w:spacing w:val="-6"/>
        </w:rPr>
        <w:t> </w:t>
      </w:r>
      <w:r>
        <w:rPr>
          <w:color w:val="231F20"/>
        </w:rPr>
        <w:t>general</w:t>
      </w:r>
      <w:r>
        <w:rPr>
          <w:color w:val="231F20"/>
          <w:spacing w:val="-6"/>
        </w:rPr>
        <w:t> </w:t>
      </w:r>
      <w:r>
        <w:rPr>
          <w:color w:val="231F20"/>
        </w:rPr>
        <w:t>techniques</w:t>
      </w:r>
      <w:r>
        <w:rPr>
          <w:color w:val="231F20"/>
          <w:spacing w:val="-6"/>
        </w:rPr>
        <w:t> </w:t>
      </w:r>
      <w:r>
        <w:rPr>
          <w:color w:val="231F20"/>
        </w:rPr>
        <w:t>for</w:t>
      </w:r>
      <w:r>
        <w:rPr>
          <w:color w:val="231F20"/>
          <w:spacing w:val="-6"/>
        </w:rPr>
        <w:t> </w:t>
      </w:r>
      <w:r>
        <w:rPr>
          <w:color w:val="231F20"/>
        </w:rPr>
        <w:t>resolving</w:t>
      </w:r>
      <w:r>
        <w:rPr>
          <w:color w:val="231F20"/>
          <w:spacing w:val="-6"/>
        </w:rPr>
        <w:t> </w:t>
      </w:r>
      <w:r>
        <w:rPr>
          <w:color w:val="231F20"/>
        </w:rPr>
        <w:t>conflict, each of which has its place and use:</w:t>
      </w:r>
    </w:p>
    <w:p>
      <w:pPr>
        <w:pStyle w:val="ListParagraph"/>
        <w:numPr>
          <w:ilvl w:val="0"/>
          <w:numId w:val="89"/>
        </w:numPr>
        <w:tabs>
          <w:tab w:pos="979" w:val="left" w:leader="none"/>
          <w:tab w:pos="989" w:val="left" w:leader="none"/>
        </w:tabs>
        <w:spacing w:line="223" w:lineRule="auto" w:before="0" w:after="0"/>
        <w:ind w:left="979" w:right="340" w:hanging="170"/>
        <w:jc w:val="left"/>
        <w:rPr>
          <w:sz w:val="18"/>
        </w:rPr>
      </w:pPr>
      <w:r>
        <w:rPr>
          <w:color w:val="231F20"/>
          <w:sz w:val="18"/>
        </w:rPr>
        <w:tab/>
      </w:r>
      <w:r>
        <w:rPr>
          <w:b/>
          <w:color w:val="231F20"/>
          <w:sz w:val="18"/>
        </w:rPr>
        <w:t>Withdraw/avoid. </w:t>
      </w:r>
      <w:r>
        <w:rPr>
          <w:color w:val="231F20"/>
          <w:sz w:val="18"/>
        </w:rPr>
        <w:t>Retreating from an actual or potential</w:t>
      </w:r>
      <w:r>
        <w:rPr>
          <w:color w:val="231F20"/>
          <w:spacing w:val="-7"/>
          <w:sz w:val="18"/>
        </w:rPr>
        <w:t> </w:t>
      </w:r>
      <w:r>
        <w:rPr>
          <w:color w:val="231F20"/>
          <w:sz w:val="18"/>
        </w:rPr>
        <w:t>conflict</w:t>
      </w:r>
      <w:r>
        <w:rPr>
          <w:color w:val="231F20"/>
          <w:spacing w:val="-7"/>
          <w:sz w:val="18"/>
        </w:rPr>
        <w:t> </w:t>
      </w:r>
      <w:r>
        <w:rPr>
          <w:color w:val="231F20"/>
          <w:sz w:val="18"/>
        </w:rPr>
        <w:t>situation;</w:t>
      </w:r>
      <w:r>
        <w:rPr>
          <w:color w:val="231F20"/>
          <w:spacing w:val="-7"/>
          <w:sz w:val="18"/>
        </w:rPr>
        <w:t> </w:t>
      </w:r>
      <w:r>
        <w:rPr>
          <w:color w:val="231F20"/>
          <w:sz w:val="18"/>
        </w:rPr>
        <w:t>postponing</w:t>
      </w:r>
      <w:r>
        <w:rPr>
          <w:color w:val="231F20"/>
          <w:spacing w:val="-7"/>
          <w:sz w:val="18"/>
        </w:rPr>
        <w:t> </w:t>
      </w:r>
      <w:r>
        <w:rPr>
          <w:color w:val="231F20"/>
          <w:sz w:val="18"/>
        </w:rPr>
        <w:t>the</w:t>
      </w:r>
      <w:r>
        <w:rPr>
          <w:color w:val="231F20"/>
          <w:spacing w:val="-7"/>
          <w:sz w:val="18"/>
        </w:rPr>
        <w:t> </w:t>
      </w:r>
      <w:r>
        <w:rPr>
          <w:color w:val="231F20"/>
          <w:sz w:val="18"/>
        </w:rPr>
        <w:t>issue</w:t>
      </w:r>
      <w:r>
        <w:rPr>
          <w:color w:val="231F20"/>
          <w:spacing w:val="-7"/>
          <w:sz w:val="18"/>
        </w:rPr>
        <w:t> </w:t>
      </w:r>
      <w:r>
        <w:rPr>
          <w:color w:val="231F20"/>
          <w:sz w:val="18"/>
        </w:rPr>
        <w:t>to be better prepared or to be resolved by others.</w:t>
      </w:r>
    </w:p>
    <w:p>
      <w:pPr>
        <w:pStyle w:val="ListParagraph"/>
        <w:numPr>
          <w:ilvl w:val="0"/>
          <w:numId w:val="89"/>
        </w:numPr>
        <w:tabs>
          <w:tab w:pos="979" w:val="left" w:leader="none"/>
          <w:tab w:pos="989" w:val="left" w:leader="none"/>
        </w:tabs>
        <w:spacing w:line="223" w:lineRule="auto" w:before="0" w:after="0"/>
        <w:ind w:left="979" w:right="164" w:hanging="170"/>
        <w:jc w:val="left"/>
        <w:rPr>
          <w:sz w:val="18"/>
        </w:rPr>
      </w:pPr>
      <w:r>
        <w:rPr>
          <w:color w:val="231F20"/>
          <w:sz w:val="18"/>
        </w:rPr>
        <w:tab/>
      </w:r>
      <w:r>
        <w:rPr>
          <w:b/>
          <w:color w:val="231F20"/>
          <w:sz w:val="18"/>
        </w:rPr>
        <w:t>Smooth/accommodate. </w:t>
      </w:r>
      <w:r>
        <w:rPr>
          <w:color w:val="231F20"/>
          <w:sz w:val="18"/>
        </w:rPr>
        <w:t>Emphasizing areas of agreement</w:t>
      </w:r>
      <w:r>
        <w:rPr>
          <w:color w:val="231F20"/>
          <w:spacing w:val="-6"/>
          <w:sz w:val="18"/>
        </w:rPr>
        <w:t> </w:t>
      </w:r>
      <w:r>
        <w:rPr>
          <w:color w:val="231F20"/>
          <w:sz w:val="18"/>
        </w:rPr>
        <w:t>rather</w:t>
      </w:r>
      <w:r>
        <w:rPr>
          <w:color w:val="231F20"/>
          <w:spacing w:val="-6"/>
          <w:sz w:val="18"/>
        </w:rPr>
        <w:t> </w:t>
      </w:r>
      <w:r>
        <w:rPr>
          <w:color w:val="231F20"/>
          <w:sz w:val="18"/>
        </w:rPr>
        <w:t>than</w:t>
      </w:r>
      <w:r>
        <w:rPr>
          <w:color w:val="231F20"/>
          <w:spacing w:val="-6"/>
          <w:sz w:val="18"/>
        </w:rPr>
        <w:t> </w:t>
      </w:r>
      <w:r>
        <w:rPr>
          <w:color w:val="231F20"/>
          <w:sz w:val="18"/>
        </w:rPr>
        <w:t>areas</w:t>
      </w:r>
      <w:r>
        <w:rPr>
          <w:color w:val="231F20"/>
          <w:spacing w:val="-6"/>
          <w:sz w:val="18"/>
        </w:rPr>
        <w:t> </w:t>
      </w:r>
      <w:r>
        <w:rPr>
          <w:color w:val="231F20"/>
          <w:sz w:val="18"/>
        </w:rPr>
        <w:t>of</w:t>
      </w:r>
      <w:r>
        <w:rPr>
          <w:color w:val="231F20"/>
          <w:spacing w:val="-6"/>
          <w:sz w:val="18"/>
        </w:rPr>
        <w:t> </w:t>
      </w:r>
      <w:r>
        <w:rPr>
          <w:color w:val="231F20"/>
          <w:sz w:val="18"/>
        </w:rPr>
        <w:t>difference;</w:t>
      </w:r>
      <w:r>
        <w:rPr>
          <w:color w:val="231F20"/>
          <w:spacing w:val="-6"/>
          <w:sz w:val="18"/>
        </w:rPr>
        <w:t> </w:t>
      </w:r>
      <w:r>
        <w:rPr>
          <w:color w:val="231F20"/>
          <w:sz w:val="18"/>
        </w:rPr>
        <w:t>conceding one’s position to the needs of others to maintain harmony and relationships.</w:t>
      </w:r>
    </w:p>
    <w:p>
      <w:pPr>
        <w:pStyle w:val="ListParagraph"/>
        <w:numPr>
          <w:ilvl w:val="0"/>
          <w:numId w:val="89"/>
        </w:numPr>
        <w:tabs>
          <w:tab w:pos="979" w:val="left" w:leader="none"/>
          <w:tab w:pos="989" w:val="left" w:leader="none"/>
        </w:tabs>
        <w:spacing w:line="223" w:lineRule="auto" w:before="0" w:after="0"/>
        <w:ind w:left="979" w:right="138" w:hanging="170"/>
        <w:jc w:val="left"/>
        <w:rPr>
          <w:sz w:val="18"/>
        </w:rPr>
      </w:pPr>
      <w:r>
        <w:rPr>
          <w:color w:val="231F20"/>
          <w:sz w:val="18"/>
        </w:rPr>
        <w:tab/>
      </w:r>
      <w:r>
        <w:rPr>
          <w:b/>
          <w:color w:val="231F20"/>
          <w:sz w:val="18"/>
        </w:rPr>
        <w:t>Compromise/reconcile. </w:t>
      </w:r>
      <w:r>
        <w:rPr>
          <w:color w:val="231F20"/>
          <w:sz w:val="18"/>
        </w:rPr>
        <w:t>Searching for solutions that</w:t>
      </w:r>
      <w:r>
        <w:rPr>
          <w:color w:val="231F20"/>
          <w:spacing w:val="-5"/>
          <w:sz w:val="18"/>
        </w:rPr>
        <w:t> </w:t>
      </w:r>
      <w:r>
        <w:rPr>
          <w:color w:val="231F20"/>
          <w:sz w:val="18"/>
        </w:rPr>
        <w:t>bring</w:t>
      </w:r>
      <w:r>
        <w:rPr>
          <w:color w:val="231F20"/>
          <w:spacing w:val="-5"/>
          <w:sz w:val="18"/>
        </w:rPr>
        <w:t> </w:t>
      </w:r>
      <w:r>
        <w:rPr>
          <w:color w:val="231F20"/>
          <w:sz w:val="18"/>
        </w:rPr>
        <w:t>some</w:t>
      </w:r>
      <w:r>
        <w:rPr>
          <w:color w:val="231F20"/>
          <w:spacing w:val="-5"/>
          <w:sz w:val="18"/>
        </w:rPr>
        <w:t> </w:t>
      </w:r>
      <w:r>
        <w:rPr>
          <w:color w:val="231F20"/>
          <w:sz w:val="18"/>
        </w:rPr>
        <w:t>degree</w:t>
      </w:r>
      <w:r>
        <w:rPr>
          <w:color w:val="231F20"/>
          <w:spacing w:val="-5"/>
          <w:sz w:val="18"/>
        </w:rPr>
        <w:t> </w:t>
      </w:r>
      <w:r>
        <w:rPr>
          <w:color w:val="231F20"/>
          <w:sz w:val="18"/>
        </w:rPr>
        <w:t>of</w:t>
      </w:r>
      <w:r>
        <w:rPr>
          <w:color w:val="231F20"/>
          <w:spacing w:val="-5"/>
          <w:sz w:val="18"/>
        </w:rPr>
        <w:t> </w:t>
      </w:r>
      <w:r>
        <w:rPr>
          <w:color w:val="231F20"/>
          <w:sz w:val="18"/>
        </w:rPr>
        <w:t>satisfaction</w:t>
      </w:r>
      <w:r>
        <w:rPr>
          <w:color w:val="231F20"/>
          <w:spacing w:val="-5"/>
          <w:sz w:val="18"/>
        </w:rPr>
        <w:t> </w:t>
      </w:r>
      <w:r>
        <w:rPr>
          <w:color w:val="231F20"/>
          <w:sz w:val="18"/>
        </w:rPr>
        <w:t>to</w:t>
      </w:r>
      <w:r>
        <w:rPr>
          <w:color w:val="231F20"/>
          <w:spacing w:val="-5"/>
          <w:sz w:val="18"/>
        </w:rPr>
        <w:t> </w:t>
      </w:r>
      <w:r>
        <w:rPr>
          <w:color w:val="231F20"/>
          <w:sz w:val="18"/>
        </w:rPr>
        <w:t>all</w:t>
      </w:r>
      <w:r>
        <w:rPr>
          <w:color w:val="231F20"/>
          <w:spacing w:val="-5"/>
          <w:sz w:val="18"/>
        </w:rPr>
        <w:t> </w:t>
      </w:r>
      <w:r>
        <w:rPr>
          <w:color w:val="231F20"/>
          <w:sz w:val="18"/>
        </w:rPr>
        <w:t>parties</w:t>
      </w:r>
      <w:r>
        <w:rPr>
          <w:color w:val="231F20"/>
          <w:spacing w:val="-5"/>
          <w:sz w:val="18"/>
        </w:rPr>
        <w:t> </w:t>
      </w:r>
      <w:r>
        <w:rPr>
          <w:color w:val="231F20"/>
          <w:sz w:val="18"/>
        </w:rPr>
        <w:t>in order to temporarily or partially resolve the conflict. This approach occasionally results in a lose–lose </w:t>
      </w:r>
      <w:r>
        <w:rPr>
          <w:color w:val="231F20"/>
          <w:spacing w:val="-2"/>
          <w:sz w:val="18"/>
        </w:rPr>
        <w:t>situation.</w:t>
      </w:r>
    </w:p>
    <w:p>
      <w:pPr>
        <w:pStyle w:val="ListParagraph"/>
        <w:numPr>
          <w:ilvl w:val="0"/>
          <w:numId w:val="89"/>
        </w:numPr>
        <w:tabs>
          <w:tab w:pos="979" w:val="left" w:leader="none"/>
          <w:tab w:pos="989" w:val="left" w:leader="none"/>
        </w:tabs>
        <w:spacing w:line="223" w:lineRule="auto" w:before="0" w:after="0"/>
        <w:ind w:left="979" w:right="134" w:hanging="170"/>
        <w:jc w:val="left"/>
        <w:rPr>
          <w:sz w:val="18"/>
        </w:rPr>
      </w:pPr>
      <w:r>
        <w:rPr>
          <w:color w:val="231F20"/>
          <w:sz w:val="18"/>
        </w:rPr>
        <w:tab/>
      </w:r>
      <w:r>
        <w:rPr>
          <w:b/>
          <w:color w:val="231F20"/>
          <w:sz w:val="18"/>
        </w:rPr>
        <w:t>Force/direct. </w:t>
      </w:r>
      <w:r>
        <w:rPr>
          <w:color w:val="231F20"/>
          <w:sz w:val="18"/>
        </w:rPr>
        <w:t>Pushing one’s viewpoint at the expense of others; offering only win–lose solutions, usually</w:t>
      </w:r>
      <w:r>
        <w:rPr>
          <w:color w:val="231F20"/>
          <w:spacing w:val="-6"/>
          <w:sz w:val="18"/>
        </w:rPr>
        <w:t> </w:t>
      </w:r>
      <w:r>
        <w:rPr>
          <w:color w:val="231F20"/>
          <w:sz w:val="18"/>
        </w:rPr>
        <w:t>enforced</w:t>
      </w:r>
      <w:r>
        <w:rPr>
          <w:color w:val="231F20"/>
          <w:spacing w:val="-6"/>
          <w:sz w:val="18"/>
        </w:rPr>
        <w:t> </w:t>
      </w:r>
      <w:r>
        <w:rPr>
          <w:color w:val="231F20"/>
          <w:sz w:val="18"/>
        </w:rPr>
        <w:t>through</w:t>
      </w:r>
      <w:r>
        <w:rPr>
          <w:color w:val="231F20"/>
          <w:spacing w:val="-6"/>
          <w:sz w:val="18"/>
        </w:rPr>
        <w:t> </w:t>
      </w:r>
      <w:r>
        <w:rPr>
          <w:color w:val="231F20"/>
          <w:sz w:val="18"/>
        </w:rPr>
        <w:t>a</w:t>
      </w:r>
      <w:r>
        <w:rPr>
          <w:color w:val="231F20"/>
          <w:spacing w:val="-6"/>
          <w:sz w:val="18"/>
        </w:rPr>
        <w:t> </w:t>
      </w:r>
      <w:r>
        <w:rPr>
          <w:color w:val="231F20"/>
          <w:sz w:val="18"/>
        </w:rPr>
        <w:t>power</w:t>
      </w:r>
      <w:r>
        <w:rPr>
          <w:color w:val="231F20"/>
          <w:spacing w:val="-6"/>
          <w:sz w:val="18"/>
        </w:rPr>
        <w:t> </w:t>
      </w:r>
      <w:r>
        <w:rPr>
          <w:color w:val="231F20"/>
          <w:sz w:val="18"/>
        </w:rPr>
        <w:t>position</w:t>
      </w:r>
      <w:r>
        <w:rPr>
          <w:color w:val="231F20"/>
          <w:spacing w:val="-6"/>
          <w:sz w:val="18"/>
        </w:rPr>
        <w:t> </w:t>
      </w:r>
      <w:r>
        <w:rPr>
          <w:color w:val="231F20"/>
          <w:sz w:val="18"/>
        </w:rPr>
        <w:t>to</w:t>
      </w:r>
      <w:r>
        <w:rPr>
          <w:color w:val="231F20"/>
          <w:spacing w:val="-6"/>
          <w:sz w:val="18"/>
        </w:rPr>
        <w:t> </w:t>
      </w:r>
      <w:r>
        <w:rPr>
          <w:color w:val="231F20"/>
          <w:sz w:val="18"/>
        </w:rPr>
        <w:t>resolve an emergency. This approach often results in a win– lose situation.</w:t>
      </w:r>
    </w:p>
    <w:p>
      <w:pPr>
        <w:pStyle w:val="ListParagraph"/>
        <w:numPr>
          <w:ilvl w:val="0"/>
          <w:numId w:val="89"/>
        </w:numPr>
        <w:tabs>
          <w:tab w:pos="979" w:val="left" w:leader="none"/>
          <w:tab w:pos="989" w:val="left" w:leader="none"/>
        </w:tabs>
        <w:spacing w:line="223" w:lineRule="auto" w:before="0" w:after="0"/>
        <w:ind w:left="979" w:right="143" w:hanging="170"/>
        <w:jc w:val="left"/>
        <w:rPr>
          <w:sz w:val="18"/>
        </w:rPr>
      </w:pPr>
      <w:r>
        <w:rPr>
          <w:color w:val="231F20"/>
          <w:sz w:val="18"/>
        </w:rPr>
        <w:tab/>
      </w:r>
      <w:r>
        <w:rPr>
          <w:b/>
          <w:color w:val="231F20"/>
          <w:sz w:val="18"/>
        </w:rPr>
        <w:t>Collaborate/problem</w:t>
      </w:r>
      <w:r>
        <w:rPr>
          <w:b/>
          <w:color w:val="231F20"/>
          <w:spacing w:val="-13"/>
          <w:sz w:val="18"/>
        </w:rPr>
        <w:t> </w:t>
      </w:r>
      <w:r>
        <w:rPr>
          <w:b/>
          <w:color w:val="231F20"/>
          <w:sz w:val="18"/>
        </w:rPr>
        <w:t>solve.</w:t>
      </w:r>
      <w:r>
        <w:rPr>
          <w:b/>
          <w:color w:val="231F20"/>
          <w:spacing w:val="-11"/>
          <w:sz w:val="18"/>
        </w:rPr>
        <w:t> </w:t>
      </w:r>
      <w:r>
        <w:rPr>
          <w:color w:val="231F20"/>
          <w:sz w:val="18"/>
        </w:rPr>
        <w:t>Incorporating</w:t>
      </w:r>
      <w:r>
        <w:rPr>
          <w:color w:val="231F20"/>
          <w:spacing w:val="-14"/>
          <w:sz w:val="18"/>
        </w:rPr>
        <w:t> </w:t>
      </w:r>
      <w:r>
        <w:rPr>
          <w:color w:val="231F20"/>
          <w:sz w:val="18"/>
        </w:rPr>
        <w:t>multiple viewpoints and insights from differing perspectives; requires a cooperative attitude and open dialogue that typically leads to consensus and commitment. This approach can result in a win–win situation.</w:t>
      </w:r>
    </w:p>
    <w:p>
      <w:pPr>
        <w:pStyle w:val="BodyText"/>
        <w:spacing w:before="174"/>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345,</w:t>
      </w:r>
      <w:r>
        <w:rPr>
          <w:color w:val="231F20"/>
          <w:spacing w:val="1"/>
          <w:sz w:val="18"/>
        </w:rPr>
        <w:t> </w:t>
      </w:r>
      <w:r>
        <w:rPr>
          <w:color w:val="231F20"/>
          <w:sz w:val="18"/>
        </w:rPr>
        <w:t>Section</w:t>
      </w:r>
      <w:r>
        <w:rPr>
          <w:color w:val="231F20"/>
          <w:spacing w:val="1"/>
          <w:sz w:val="18"/>
        </w:rPr>
        <w:t> </w:t>
      </w:r>
      <w:r>
        <w:rPr>
          <w:color w:val="231F20"/>
          <w:spacing w:val="-5"/>
          <w:sz w:val="18"/>
        </w:rPr>
        <w:t>9.5</w:t>
      </w:r>
    </w:p>
    <w:p>
      <w:pPr>
        <w:pStyle w:val="Heading5"/>
      </w:pPr>
      <w:r>
        <w:rPr>
          <w:color w:val="231F20"/>
        </w:rPr>
        <w:t>Manage </w:t>
      </w:r>
      <w:r>
        <w:rPr>
          <w:color w:val="231F20"/>
          <w:spacing w:val="-4"/>
        </w:rPr>
        <w:t>Team</w:t>
      </w:r>
    </w:p>
    <w:p>
      <w:pPr>
        <w:pStyle w:val="BodyText"/>
        <w:spacing w:line="223" w:lineRule="auto" w:before="4"/>
        <w:ind w:left="700" w:right="340"/>
      </w:pPr>
      <w:r>
        <w:rPr>
          <w:color w:val="231F20"/>
        </w:rPr>
        <w:t>Manage</w:t>
      </w:r>
      <w:r>
        <w:rPr>
          <w:color w:val="231F20"/>
          <w:spacing w:val="-6"/>
        </w:rPr>
        <w:t> </w:t>
      </w:r>
      <w:r>
        <w:rPr>
          <w:color w:val="231F20"/>
        </w:rPr>
        <w:t>Team</w:t>
      </w:r>
      <w:r>
        <w:rPr>
          <w:color w:val="231F20"/>
          <w:spacing w:val="-6"/>
        </w:rPr>
        <w:t> </w:t>
      </w:r>
      <w:r>
        <w:rPr>
          <w:color w:val="231F20"/>
        </w:rPr>
        <w:t>is</w:t>
      </w:r>
      <w:r>
        <w:rPr>
          <w:color w:val="231F20"/>
          <w:spacing w:val="-6"/>
        </w:rPr>
        <w:t> </w:t>
      </w:r>
      <w:r>
        <w:rPr>
          <w:color w:val="231F20"/>
        </w:rPr>
        <w:t>the</w:t>
      </w:r>
      <w:r>
        <w:rPr>
          <w:color w:val="231F20"/>
          <w:spacing w:val="-6"/>
        </w:rPr>
        <w:t> </w:t>
      </w:r>
      <w:r>
        <w:rPr>
          <w:color w:val="231F20"/>
        </w:rPr>
        <w:t>process</w:t>
      </w:r>
      <w:r>
        <w:rPr>
          <w:color w:val="231F20"/>
          <w:spacing w:val="-6"/>
        </w:rPr>
        <w:t> </w:t>
      </w:r>
      <w:r>
        <w:rPr>
          <w:color w:val="231F20"/>
        </w:rPr>
        <w:t>of</w:t>
      </w:r>
      <w:r>
        <w:rPr>
          <w:color w:val="231F20"/>
          <w:spacing w:val="-6"/>
        </w:rPr>
        <w:t> </w:t>
      </w:r>
      <w:r>
        <w:rPr>
          <w:color w:val="231F20"/>
        </w:rPr>
        <w:t>tracking</w:t>
      </w:r>
      <w:r>
        <w:rPr>
          <w:color w:val="231F20"/>
          <w:spacing w:val="-6"/>
        </w:rPr>
        <w:t> </w:t>
      </w:r>
      <w:r>
        <w:rPr>
          <w:color w:val="231F20"/>
        </w:rPr>
        <w:t>team</w:t>
      </w:r>
      <w:r>
        <w:rPr>
          <w:color w:val="231F20"/>
          <w:spacing w:val="-6"/>
        </w:rPr>
        <w:t> </w:t>
      </w:r>
      <w:r>
        <w:rPr>
          <w:color w:val="231F20"/>
        </w:rPr>
        <w:t>member performance, providing feedback, resolving issues, and managing team changes to optimize project performance. The key benefit of this process is that</w:t>
      </w:r>
    </w:p>
    <w:p>
      <w:pPr>
        <w:pStyle w:val="BodyText"/>
        <w:spacing w:line="223" w:lineRule="auto"/>
        <w:ind w:left="700" w:right="379"/>
      </w:pPr>
      <w:r>
        <w:rPr>
          <w:color w:val="231F20"/>
        </w:rPr>
        <w:t>it influences team behavior, manages conflict, and resolves</w:t>
      </w:r>
      <w:r>
        <w:rPr>
          <w:color w:val="231F20"/>
          <w:spacing w:val="-6"/>
        </w:rPr>
        <w:t> </w:t>
      </w:r>
      <w:r>
        <w:rPr>
          <w:color w:val="231F20"/>
        </w:rPr>
        <w:t>issues.</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performed</w:t>
      </w:r>
      <w:r>
        <w:rPr>
          <w:color w:val="231F20"/>
          <w:spacing w:val="-6"/>
        </w:rPr>
        <w:t> </w:t>
      </w:r>
      <w:r>
        <w:rPr>
          <w:color w:val="231F20"/>
        </w:rPr>
        <w:t>throughout the project.</w:t>
      </w:r>
    </w:p>
    <w:p>
      <w:pPr>
        <w:spacing w:after="0" w:line="223" w:lineRule="auto"/>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338,</w:t>
      </w:r>
      <w:r>
        <w:rPr>
          <w:color w:val="231F20"/>
          <w:spacing w:val="1"/>
          <w:sz w:val="18"/>
        </w:rPr>
        <w:t> </w:t>
      </w:r>
      <w:r>
        <w:rPr>
          <w:color w:val="231F20"/>
          <w:sz w:val="18"/>
        </w:rPr>
        <w:t>Section</w:t>
      </w:r>
      <w:r>
        <w:rPr>
          <w:color w:val="231F20"/>
          <w:spacing w:val="1"/>
          <w:sz w:val="18"/>
        </w:rPr>
        <w:t> </w:t>
      </w:r>
      <w:r>
        <w:rPr>
          <w:color w:val="231F20"/>
          <w:spacing w:val="-5"/>
          <w:sz w:val="18"/>
        </w:rPr>
        <w:t>9.4</w:t>
      </w:r>
    </w:p>
    <w:p>
      <w:pPr>
        <w:pStyle w:val="Heading5"/>
        <w:ind w:left="460"/>
      </w:pPr>
      <w:r>
        <w:rPr>
          <w:color w:val="231F20"/>
        </w:rPr>
        <w:t>Develop </w:t>
      </w:r>
      <w:r>
        <w:rPr>
          <w:color w:val="231F20"/>
          <w:spacing w:val="-4"/>
        </w:rPr>
        <w:t>Team</w:t>
      </w:r>
    </w:p>
    <w:p>
      <w:pPr>
        <w:pStyle w:val="BodyText"/>
        <w:spacing w:line="223" w:lineRule="auto" w:before="4"/>
        <w:ind w:left="460" w:right="456"/>
      </w:pPr>
      <w:r>
        <w:rPr>
          <w:color w:val="231F20"/>
        </w:rPr>
        <w:t>One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models</w:t>
      </w:r>
      <w:r>
        <w:rPr>
          <w:color w:val="231F20"/>
          <w:spacing w:val="-5"/>
        </w:rPr>
        <w:t> </w:t>
      </w:r>
      <w:r>
        <w:rPr>
          <w:color w:val="231F20"/>
        </w:rPr>
        <w:t>used</w:t>
      </w:r>
      <w:r>
        <w:rPr>
          <w:color w:val="231F20"/>
          <w:spacing w:val="-5"/>
        </w:rPr>
        <w:t> </w:t>
      </w:r>
      <w:r>
        <w:rPr>
          <w:color w:val="231F20"/>
        </w:rPr>
        <w:t>to</w:t>
      </w:r>
      <w:r>
        <w:rPr>
          <w:color w:val="231F20"/>
          <w:spacing w:val="-5"/>
        </w:rPr>
        <w:t> </w:t>
      </w:r>
      <w:r>
        <w:rPr>
          <w:color w:val="231F20"/>
        </w:rPr>
        <w:t>describe</w:t>
      </w:r>
      <w:r>
        <w:rPr>
          <w:color w:val="231F20"/>
          <w:spacing w:val="-5"/>
        </w:rPr>
        <w:t> </w:t>
      </w:r>
      <w:r>
        <w:rPr>
          <w:color w:val="231F20"/>
        </w:rPr>
        <w:t>team</w:t>
      </w:r>
      <w:r>
        <w:rPr>
          <w:color w:val="231F20"/>
          <w:spacing w:val="-5"/>
        </w:rPr>
        <w:t> </w:t>
      </w:r>
      <w:r>
        <w:rPr>
          <w:color w:val="231F20"/>
        </w:rPr>
        <w:t>development is the Tuckman ladder [19, 20], which includes five stages of development that teams may go through.</w:t>
      </w:r>
    </w:p>
    <w:p>
      <w:pPr>
        <w:pStyle w:val="BodyText"/>
        <w:spacing w:line="223" w:lineRule="auto"/>
        <w:ind w:left="460" w:right="456"/>
      </w:pPr>
      <w:r>
        <w:rPr>
          <w:color w:val="231F20"/>
        </w:rPr>
        <w:t>Although it is common for these stages to occur in order,</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not</w:t>
      </w:r>
      <w:r>
        <w:rPr>
          <w:color w:val="231F20"/>
          <w:spacing w:val="-4"/>
        </w:rPr>
        <w:t> </w:t>
      </w:r>
      <w:r>
        <w:rPr>
          <w:color w:val="231F20"/>
        </w:rPr>
        <w:t>uncommon</w:t>
      </w:r>
      <w:r>
        <w:rPr>
          <w:color w:val="231F20"/>
          <w:spacing w:val="-4"/>
        </w:rPr>
        <w:t> </w:t>
      </w:r>
      <w:r>
        <w:rPr>
          <w:color w:val="231F20"/>
        </w:rPr>
        <w:t>for</w:t>
      </w:r>
      <w:r>
        <w:rPr>
          <w:color w:val="231F20"/>
          <w:spacing w:val="-4"/>
        </w:rPr>
        <w:t> </w:t>
      </w:r>
      <w:r>
        <w:rPr>
          <w:color w:val="231F20"/>
        </w:rPr>
        <w:t>a</w:t>
      </w:r>
      <w:r>
        <w:rPr>
          <w:color w:val="231F20"/>
          <w:spacing w:val="-4"/>
        </w:rPr>
        <w:t> </w:t>
      </w:r>
      <w:r>
        <w:rPr>
          <w:color w:val="231F20"/>
        </w:rPr>
        <w:t>team</w:t>
      </w:r>
      <w:r>
        <w:rPr>
          <w:color w:val="231F20"/>
          <w:spacing w:val="-4"/>
        </w:rPr>
        <w:t> </w:t>
      </w:r>
      <w:r>
        <w:rPr>
          <w:color w:val="231F20"/>
        </w:rPr>
        <w:t>to</w:t>
      </w:r>
      <w:r>
        <w:rPr>
          <w:color w:val="231F20"/>
          <w:spacing w:val="-4"/>
        </w:rPr>
        <w:t> </w:t>
      </w:r>
      <w:r>
        <w:rPr>
          <w:color w:val="231F20"/>
        </w:rPr>
        <w:t>get</w:t>
      </w:r>
      <w:r>
        <w:rPr>
          <w:color w:val="231F20"/>
          <w:spacing w:val="-4"/>
        </w:rPr>
        <w:t> </w:t>
      </w:r>
      <w:r>
        <w:rPr>
          <w:color w:val="231F20"/>
        </w:rPr>
        <w:t>stuck</w:t>
      </w:r>
      <w:r>
        <w:rPr>
          <w:color w:val="231F20"/>
          <w:spacing w:val="-4"/>
        </w:rPr>
        <w:t> </w:t>
      </w:r>
      <w:r>
        <w:rPr>
          <w:color w:val="231F20"/>
        </w:rPr>
        <w:t>in</w:t>
      </w:r>
      <w:r>
        <w:rPr>
          <w:color w:val="231F20"/>
          <w:spacing w:val="-4"/>
        </w:rPr>
        <w:t> </w:t>
      </w:r>
      <w:r>
        <w:rPr>
          <w:color w:val="231F20"/>
        </w:rPr>
        <w:t>a particular stage or regress to an earlier stage. Projects with</w:t>
      </w:r>
      <w:r>
        <w:rPr>
          <w:color w:val="231F20"/>
          <w:spacing w:val="-1"/>
        </w:rPr>
        <w:t> </w:t>
      </w:r>
      <w:r>
        <w:rPr>
          <w:color w:val="231F20"/>
        </w:rPr>
        <w:t>team</w:t>
      </w:r>
      <w:r>
        <w:rPr>
          <w:color w:val="231F20"/>
          <w:spacing w:val="-1"/>
        </w:rPr>
        <w:t> </w:t>
      </w:r>
      <w:r>
        <w:rPr>
          <w:color w:val="231F20"/>
        </w:rPr>
        <w:t>members</w:t>
      </w:r>
      <w:r>
        <w:rPr>
          <w:color w:val="231F20"/>
          <w:spacing w:val="-1"/>
        </w:rPr>
        <w:t> </w:t>
      </w:r>
      <w:r>
        <w:rPr>
          <w:color w:val="231F20"/>
        </w:rPr>
        <w:t>who</w:t>
      </w:r>
      <w:r>
        <w:rPr>
          <w:color w:val="231F20"/>
          <w:spacing w:val="-1"/>
        </w:rPr>
        <w:t> </w:t>
      </w:r>
      <w:r>
        <w:rPr>
          <w:color w:val="231F20"/>
        </w:rPr>
        <w:t>worked</w:t>
      </w:r>
      <w:r>
        <w:rPr>
          <w:color w:val="231F20"/>
          <w:spacing w:val="-1"/>
        </w:rPr>
        <w:t> </w:t>
      </w:r>
      <w:r>
        <w:rPr>
          <w:color w:val="231F20"/>
        </w:rPr>
        <w:t>together</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past might skip a stage.</w:t>
      </w:r>
    </w:p>
    <w:p>
      <w:pPr>
        <w:pStyle w:val="ListParagraph"/>
        <w:numPr>
          <w:ilvl w:val="0"/>
          <w:numId w:val="90"/>
        </w:numPr>
        <w:tabs>
          <w:tab w:pos="739" w:val="left" w:leader="none"/>
          <w:tab w:pos="749" w:val="left" w:leader="none"/>
        </w:tabs>
        <w:spacing w:line="223" w:lineRule="auto" w:before="0" w:after="0"/>
        <w:ind w:left="739" w:right="445" w:hanging="170"/>
        <w:jc w:val="left"/>
        <w:rPr>
          <w:sz w:val="18"/>
        </w:rPr>
      </w:pPr>
      <w:r>
        <w:rPr>
          <w:color w:val="231F20"/>
          <w:sz w:val="18"/>
        </w:rPr>
        <w:tab/>
      </w:r>
      <w:r>
        <w:rPr>
          <w:b/>
          <w:color w:val="231F20"/>
          <w:sz w:val="18"/>
        </w:rPr>
        <w:t>Forming. </w:t>
      </w:r>
      <w:r>
        <w:rPr>
          <w:color w:val="231F20"/>
          <w:sz w:val="18"/>
        </w:rPr>
        <w:t>This phase is where the team members meet and learn about the project and their formal roles</w:t>
      </w:r>
      <w:r>
        <w:rPr>
          <w:color w:val="231F20"/>
          <w:spacing w:val="-7"/>
          <w:sz w:val="18"/>
        </w:rPr>
        <w:t> </w:t>
      </w:r>
      <w:r>
        <w:rPr>
          <w:color w:val="231F20"/>
          <w:sz w:val="18"/>
        </w:rPr>
        <w:t>and</w:t>
      </w:r>
      <w:r>
        <w:rPr>
          <w:color w:val="231F20"/>
          <w:spacing w:val="-7"/>
          <w:sz w:val="18"/>
        </w:rPr>
        <w:t> </w:t>
      </w:r>
      <w:r>
        <w:rPr>
          <w:color w:val="231F20"/>
          <w:sz w:val="18"/>
        </w:rPr>
        <w:t>responsibilities.</w:t>
      </w:r>
      <w:r>
        <w:rPr>
          <w:color w:val="231F20"/>
          <w:spacing w:val="-7"/>
          <w:sz w:val="18"/>
        </w:rPr>
        <w:t> </w:t>
      </w:r>
      <w:r>
        <w:rPr>
          <w:color w:val="231F20"/>
          <w:sz w:val="18"/>
        </w:rPr>
        <w:t>Team</w:t>
      </w:r>
      <w:r>
        <w:rPr>
          <w:color w:val="231F20"/>
          <w:spacing w:val="-7"/>
          <w:sz w:val="18"/>
        </w:rPr>
        <w:t> </w:t>
      </w:r>
      <w:r>
        <w:rPr>
          <w:color w:val="231F20"/>
          <w:sz w:val="18"/>
        </w:rPr>
        <w:t>members</w:t>
      </w:r>
      <w:r>
        <w:rPr>
          <w:color w:val="231F20"/>
          <w:spacing w:val="-7"/>
          <w:sz w:val="18"/>
        </w:rPr>
        <w:t> </w:t>
      </w:r>
      <w:r>
        <w:rPr>
          <w:color w:val="231F20"/>
          <w:sz w:val="18"/>
        </w:rPr>
        <w:t>tend</w:t>
      </w:r>
      <w:r>
        <w:rPr>
          <w:color w:val="231F20"/>
          <w:spacing w:val="-7"/>
          <w:sz w:val="18"/>
        </w:rPr>
        <w:t> </w:t>
      </w:r>
      <w:r>
        <w:rPr>
          <w:color w:val="231F20"/>
          <w:sz w:val="18"/>
        </w:rPr>
        <w:t>to</w:t>
      </w:r>
      <w:r>
        <w:rPr>
          <w:color w:val="231F20"/>
          <w:spacing w:val="-7"/>
          <w:sz w:val="18"/>
        </w:rPr>
        <w:t> </w:t>
      </w:r>
      <w:r>
        <w:rPr>
          <w:color w:val="231F20"/>
          <w:sz w:val="18"/>
        </w:rPr>
        <w:t>be independent and not as open in this phase.</w:t>
      </w:r>
    </w:p>
    <w:p>
      <w:pPr>
        <w:pStyle w:val="ListParagraph"/>
        <w:numPr>
          <w:ilvl w:val="0"/>
          <w:numId w:val="90"/>
        </w:numPr>
        <w:tabs>
          <w:tab w:pos="739" w:val="left" w:leader="none"/>
          <w:tab w:pos="749" w:val="left" w:leader="none"/>
        </w:tabs>
        <w:spacing w:line="223" w:lineRule="auto" w:before="0" w:after="0"/>
        <w:ind w:left="739" w:right="439" w:hanging="170"/>
        <w:jc w:val="left"/>
        <w:rPr>
          <w:sz w:val="18"/>
        </w:rPr>
      </w:pPr>
      <w:r>
        <w:rPr>
          <w:color w:val="231F20"/>
          <w:sz w:val="18"/>
        </w:rPr>
        <w:tab/>
      </w:r>
      <w:r>
        <w:rPr>
          <w:b/>
          <w:color w:val="231F20"/>
          <w:sz w:val="18"/>
        </w:rPr>
        <w:t>Storming. </w:t>
      </w:r>
      <w:r>
        <w:rPr>
          <w:color w:val="231F20"/>
          <w:sz w:val="18"/>
        </w:rPr>
        <w:t>During this phase, the team begins to address the project work, technical decisions, and the</w:t>
      </w:r>
      <w:r>
        <w:rPr>
          <w:color w:val="231F20"/>
          <w:spacing w:val="-7"/>
          <w:sz w:val="18"/>
        </w:rPr>
        <w:t> </w:t>
      </w:r>
      <w:r>
        <w:rPr>
          <w:color w:val="231F20"/>
          <w:sz w:val="18"/>
        </w:rPr>
        <w:t>project</w:t>
      </w:r>
      <w:r>
        <w:rPr>
          <w:color w:val="231F20"/>
          <w:spacing w:val="-7"/>
          <w:sz w:val="18"/>
        </w:rPr>
        <w:t> </w:t>
      </w:r>
      <w:r>
        <w:rPr>
          <w:color w:val="231F20"/>
          <w:sz w:val="18"/>
        </w:rPr>
        <w:t>management</w:t>
      </w:r>
      <w:r>
        <w:rPr>
          <w:color w:val="231F20"/>
          <w:spacing w:val="-7"/>
          <w:sz w:val="18"/>
        </w:rPr>
        <w:t> </w:t>
      </w:r>
      <w:r>
        <w:rPr>
          <w:color w:val="231F20"/>
          <w:sz w:val="18"/>
        </w:rPr>
        <w:t>approach.</w:t>
      </w:r>
      <w:r>
        <w:rPr>
          <w:color w:val="231F20"/>
          <w:spacing w:val="-7"/>
          <w:sz w:val="18"/>
        </w:rPr>
        <w:t> </w:t>
      </w:r>
      <w:r>
        <w:rPr>
          <w:color w:val="231F20"/>
          <w:sz w:val="18"/>
        </w:rPr>
        <w:t>If</w:t>
      </w:r>
      <w:r>
        <w:rPr>
          <w:color w:val="231F20"/>
          <w:spacing w:val="-7"/>
          <w:sz w:val="18"/>
        </w:rPr>
        <w:t> </w:t>
      </w:r>
      <w:r>
        <w:rPr>
          <w:color w:val="231F20"/>
          <w:sz w:val="18"/>
        </w:rPr>
        <w:t>team</w:t>
      </w:r>
      <w:r>
        <w:rPr>
          <w:color w:val="231F20"/>
          <w:spacing w:val="-7"/>
          <w:sz w:val="18"/>
        </w:rPr>
        <w:t> </w:t>
      </w:r>
      <w:r>
        <w:rPr>
          <w:color w:val="231F20"/>
          <w:sz w:val="18"/>
        </w:rPr>
        <w:t>members are not collaborative or open to differing ideas</w:t>
      </w:r>
    </w:p>
    <w:p>
      <w:pPr>
        <w:pStyle w:val="BodyText"/>
        <w:spacing w:line="223" w:lineRule="auto"/>
        <w:ind w:left="739" w:right="456"/>
      </w:pPr>
      <w:r>
        <w:rPr>
          <w:color w:val="231F20"/>
        </w:rPr>
        <w:t>and</w:t>
      </w:r>
      <w:r>
        <w:rPr>
          <w:color w:val="231F20"/>
          <w:spacing w:val="-8"/>
        </w:rPr>
        <w:t> </w:t>
      </w:r>
      <w:r>
        <w:rPr>
          <w:color w:val="231F20"/>
        </w:rPr>
        <w:t>perspectives,</w:t>
      </w:r>
      <w:r>
        <w:rPr>
          <w:color w:val="231F20"/>
          <w:spacing w:val="-8"/>
        </w:rPr>
        <w:t> </w:t>
      </w:r>
      <w:r>
        <w:rPr>
          <w:color w:val="231F20"/>
        </w:rPr>
        <w:t>the</w:t>
      </w:r>
      <w:r>
        <w:rPr>
          <w:color w:val="231F20"/>
          <w:spacing w:val="-8"/>
        </w:rPr>
        <w:t> </w:t>
      </w:r>
      <w:r>
        <w:rPr>
          <w:color w:val="231F20"/>
        </w:rPr>
        <w:t>environment</w:t>
      </w:r>
      <w:r>
        <w:rPr>
          <w:color w:val="231F20"/>
          <w:spacing w:val="-8"/>
        </w:rPr>
        <w:t> </w:t>
      </w:r>
      <w:r>
        <w:rPr>
          <w:color w:val="231F20"/>
        </w:rPr>
        <w:t>can</w:t>
      </w:r>
      <w:r>
        <w:rPr>
          <w:color w:val="231F20"/>
          <w:spacing w:val="-8"/>
        </w:rPr>
        <w:t> </w:t>
      </w:r>
      <w:r>
        <w:rPr>
          <w:color w:val="231F20"/>
        </w:rPr>
        <w:t>become </w:t>
      </w:r>
      <w:r>
        <w:rPr>
          <w:color w:val="231F20"/>
          <w:spacing w:val="-2"/>
        </w:rPr>
        <w:t>counterproductive.</w:t>
      </w:r>
    </w:p>
    <w:p>
      <w:pPr>
        <w:pStyle w:val="ListParagraph"/>
        <w:numPr>
          <w:ilvl w:val="0"/>
          <w:numId w:val="90"/>
        </w:numPr>
        <w:tabs>
          <w:tab w:pos="739" w:val="left" w:leader="none"/>
          <w:tab w:pos="749" w:val="left" w:leader="none"/>
        </w:tabs>
        <w:spacing w:line="223" w:lineRule="auto" w:before="0" w:after="0"/>
        <w:ind w:left="739" w:right="580" w:hanging="170"/>
        <w:jc w:val="left"/>
        <w:rPr>
          <w:sz w:val="18"/>
        </w:rPr>
      </w:pPr>
      <w:r>
        <w:rPr>
          <w:color w:val="231F20"/>
          <w:sz w:val="18"/>
        </w:rPr>
        <w:tab/>
      </w:r>
      <w:r>
        <w:rPr>
          <w:b/>
          <w:color w:val="231F20"/>
          <w:sz w:val="18"/>
        </w:rPr>
        <w:t>Norming. </w:t>
      </w:r>
      <w:r>
        <w:rPr>
          <w:color w:val="231F20"/>
          <w:sz w:val="18"/>
        </w:rPr>
        <w:t>In this phase, team members begin to work together and adjust their work habits and behaviors</w:t>
      </w:r>
      <w:r>
        <w:rPr>
          <w:color w:val="231F20"/>
          <w:spacing w:val="-6"/>
          <w:sz w:val="18"/>
        </w:rPr>
        <w:t> </w:t>
      </w:r>
      <w:r>
        <w:rPr>
          <w:color w:val="231F20"/>
          <w:sz w:val="18"/>
        </w:rPr>
        <w:t>to</w:t>
      </w:r>
      <w:r>
        <w:rPr>
          <w:color w:val="231F20"/>
          <w:spacing w:val="-6"/>
          <w:sz w:val="18"/>
        </w:rPr>
        <w:t> </w:t>
      </w:r>
      <w:r>
        <w:rPr>
          <w:color w:val="231F20"/>
          <w:sz w:val="18"/>
        </w:rPr>
        <w:t>support</w:t>
      </w:r>
      <w:r>
        <w:rPr>
          <w:color w:val="231F20"/>
          <w:spacing w:val="-6"/>
          <w:sz w:val="18"/>
        </w:rPr>
        <w:t> </w:t>
      </w:r>
      <w:r>
        <w:rPr>
          <w:color w:val="231F20"/>
          <w:sz w:val="18"/>
        </w:rPr>
        <w:t>the</w:t>
      </w:r>
      <w:r>
        <w:rPr>
          <w:color w:val="231F20"/>
          <w:spacing w:val="-6"/>
          <w:sz w:val="18"/>
        </w:rPr>
        <w:t> </w:t>
      </w:r>
      <w:r>
        <w:rPr>
          <w:color w:val="231F20"/>
          <w:sz w:val="18"/>
        </w:rPr>
        <w:t>team.</w:t>
      </w:r>
      <w:r>
        <w:rPr>
          <w:color w:val="231F20"/>
          <w:spacing w:val="-6"/>
          <w:sz w:val="18"/>
        </w:rPr>
        <w:t> </w:t>
      </w:r>
      <w:r>
        <w:rPr>
          <w:color w:val="231F20"/>
          <w:sz w:val="18"/>
        </w:rPr>
        <w:t>The</w:t>
      </w:r>
      <w:r>
        <w:rPr>
          <w:color w:val="231F20"/>
          <w:spacing w:val="-6"/>
          <w:sz w:val="18"/>
        </w:rPr>
        <w:t> </w:t>
      </w:r>
      <w:r>
        <w:rPr>
          <w:color w:val="231F20"/>
          <w:sz w:val="18"/>
        </w:rPr>
        <w:t>team</w:t>
      </w:r>
      <w:r>
        <w:rPr>
          <w:color w:val="231F20"/>
          <w:spacing w:val="-6"/>
          <w:sz w:val="18"/>
        </w:rPr>
        <w:t> </w:t>
      </w:r>
      <w:r>
        <w:rPr>
          <w:color w:val="231F20"/>
          <w:sz w:val="18"/>
        </w:rPr>
        <w:t>members learn to trust one another.</w:t>
      </w:r>
    </w:p>
    <w:p>
      <w:pPr>
        <w:pStyle w:val="ListParagraph"/>
        <w:numPr>
          <w:ilvl w:val="0"/>
          <w:numId w:val="90"/>
        </w:numPr>
        <w:tabs>
          <w:tab w:pos="739" w:val="left" w:leader="none"/>
          <w:tab w:pos="749" w:val="left" w:leader="none"/>
        </w:tabs>
        <w:spacing w:line="223" w:lineRule="auto" w:before="0" w:after="0"/>
        <w:ind w:left="739" w:right="594" w:hanging="170"/>
        <w:jc w:val="left"/>
        <w:rPr>
          <w:sz w:val="18"/>
        </w:rPr>
      </w:pPr>
      <w:r>
        <w:rPr>
          <w:color w:val="231F20"/>
          <w:sz w:val="18"/>
        </w:rPr>
        <w:tab/>
      </w:r>
      <w:r>
        <w:rPr>
          <w:b/>
          <w:color w:val="231F20"/>
          <w:sz w:val="18"/>
        </w:rPr>
        <w:t>Performing. </w:t>
      </w:r>
      <w:r>
        <w:rPr>
          <w:color w:val="231F20"/>
          <w:sz w:val="18"/>
        </w:rPr>
        <w:t>Teams that reach the performing stage function as a well-organized unit. They are interdependent</w:t>
      </w:r>
      <w:r>
        <w:rPr>
          <w:color w:val="231F20"/>
          <w:spacing w:val="-8"/>
          <w:sz w:val="18"/>
        </w:rPr>
        <w:t> </w:t>
      </w:r>
      <w:r>
        <w:rPr>
          <w:color w:val="231F20"/>
          <w:sz w:val="18"/>
        </w:rPr>
        <w:t>and</w:t>
      </w:r>
      <w:r>
        <w:rPr>
          <w:color w:val="231F20"/>
          <w:spacing w:val="-8"/>
          <w:sz w:val="18"/>
        </w:rPr>
        <w:t> </w:t>
      </w:r>
      <w:r>
        <w:rPr>
          <w:color w:val="231F20"/>
          <w:sz w:val="18"/>
        </w:rPr>
        <w:t>work</w:t>
      </w:r>
      <w:r>
        <w:rPr>
          <w:color w:val="231F20"/>
          <w:spacing w:val="-8"/>
          <w:sz w:val="18"/>
        </w:rPr>
        <w:t> </w:t>
      </w:r>
      <w:r>
        <w:rPr>
          <w:color w:val="231F20"/>
          <w:sz w:val="18"/>
        </w:rPr>
        <w:t>through</w:t>
      </w:r>
      <w:r>
        <w:rPr>
          <w:color w:val="231F20"/>
          <w:spacing w:val="-8"/>
          <w:sz w:val="18"/>
        </w:rPr>
        <w:t> </w:t>
      </w:r>
      <w:r>
        <w:rPr>
          <w:color w:val="231F20"/>
          <w:sz w:val="18"/>
        </w:rPr>
        <w:t>issues</w:t>
      </w:r>
      <w:r>
        <w:rPr>
          <w:color w:val="231F20"/>
          <w:spacing w:val="-8"/>
          <w:sz w:val="18"/>
        </w:rPr>
        <w:t> </w:t>
      </w:r>
      <w:r>
        <w:rPr>
          <w:color w:val="231F20"/>
          <w:sz w:val="18"/>
        </w:rPr>
        <w:t>smoothly and effectively.</w:t>
      </w:r>
    </w:p>
    <w:p>
      <w:pPr>
        <w:pStyle w:val="ListParagraph"/>
        <w:numPr>
          <w:ilvl w:val="0"/>
          <w:numId w:val="90"/>
        </w:numPr>
        <w:tabs>
          <w:tab w:pos="739" w:val="left" w:leader="none"/>
          <w:tab w:pos="749" w:val="left" w:leader="none"/>
        </w:tabs>
        <w:spacing w:line="223" w:lineRule="auto" w:before="0" w:after="0"/>
        <w:ind w:left="739" w:right="518" w:hanging="170"/>
        <w:jc w:val="both"/>
        <w:rPr>
          <w:sz w:val="18"/>
        </w:rPr>
      </w:pPr>
      <w:r>
        <w:rPr>
          <w:color w:val="231F20"/>
          <w:sz w:val="18"/>
        </w:rPr>
        <w:tab/>
      </w:r>
      <w:r>
        <w:rPr>
          <w:b/>
          <w:color w:val="231F20"/>
          <w:sz w:val="18"/>
        </w:rPr>
        <w:t>Adjourning. </w:t>
      </w:r>
      <w:r>
        <w:rPr>
          <w:color w:val="231F20"/>
          <w:sz w:val="18"/>
        </w:rPr>
        <w:t>In</w:t>
      </w:r>
      <w:r>
        <w:rPr>
          <w:color w:val="231F20"/>
          <w:spacing w:val="-7"/>
          <w:sz w:val="18"/>
        </w:rPr>
        <w:t> </w:t>
      </w:r>
      <w:r>
        <w:rPr>
          <w:color w:val="231F20"/>
          <w:sz w:val="18"/>
        </w:rPr>
        <w:t>this</w:t>
      </w:r>
      <w:r>
        <w:rPr>
          <w:color w:val="231F20"/>
          <w:spacing w:val="-7"/>
          <w:sz w:val="18"/>
        </w:rPr>
        <w:t> </w:t>
      </w:r>
      <w:r>
        <w:rPr>
          <w:color w:val="231F20"/>
          <w:sz w:val="18"/>
        </w:rPr>
        <w:t>phase,</w:t>
      </w:r>
      <w:r>
        <w:rPr>
          <w:color w:val="231F20"/>
          <w:spacing w:val="-7"/>
          <w:sz w:val="18"/>
        </w:rPr>
        <w:t> </w:t>
      </w:r>
      <w:r>
        <w:rPr>
          <w:color w:val="231F20"/>
          <w:sz w:val="18"/>
        </w:rPr>
        <w:t>the</w:t>
      </w:r>
      <w:r>
        <w:rPr>
          <w:color w:val="231F20"/>
          <w:spacing w:val="-7"/>
          <w:sz w:val="18"/>
        </w:rPr>
        <w:t> </w:t>
      </w:r>
      <w:r>
        <w:rPr>
          <w:color w:val="231F20"/>
          <w:sz w:val="18"/>
        </w:rPr>
        <w:t>team</w:t>
      </w:r>
      <w:r>
        <w:rPr>
          <w:color w:val="231F20"/>
          <w:spacing w:val="-7"/>
          <w:sz w:val="18"/>
        </w:rPr>
        <w:t> </w:t>
      </w:r>
      <w:r>
        <w:rPr>
          <w:color w:val="231F20"/>
          <w:sz w:val="18"/>
        </w:rPr>
        <w:t>completes</w:t>
      </w:r>
      <w:r>
        <w:rPr>
          <w:color w:val="231F20"/>
          <w:spacing w:val="-7"/>
          <w:sz w:val="18"/>
        </w:rPr>
        <w:t> </w:t>
      </w:r>
      <w:r>
        <w:rPr>
          <w:color w:val="231F20"/>
          <w:sz w:val="18"/>
        </w:rPr>
        <w:t>the work</w:t>
      </w:r>
      <w:r>
        <w:rPr>
          <w:color w:val="231F20"/>
          <w:spacing w:val="-5"/>
          <w:sz w:val="18"/>
        </w:rPr>
        <w:t> </w:t>
      </w:r>
      <w:r>
        <w:rPr>
          <w:color w:val="231F20"/>
          <w:sz w:val="18"/>
        </w:rPr>
        <w:t>and</w:t>
      </w:r>
      <w:r>
        <w:rPr>
          <w:color w:val="231F20"/>
          <w:spacing w:val="-5"/>
          <w:sz w:val="18"/>
        </w:rPr>
        <w:t> </w:t>
      </w:r>
      <w:r>
        <w:rPr>
          <w:color w:val="231F20"/>
          <w:sz w:val="18"/>
        </w:rPr>
        <w:t>moves</w:t>
      </w:r>
      <w:r>
        <w:rPr>
          <w:color w:val="231F20"/>
          <w:spacing w:val="-5"/>
          <w:sz w:val="18"/>
        </w:rPr>
        <w:t> </w:t>
      </w:r>
      <w:r>
        <w:rPr>
          <w:color w:val="231F20"/>
          <w:sz w:val="18"/>
        </w:rPr>
        <w:t>on</w:t>
      </w:r>
      <w:r>
        <w:rPr>
          <w:color w:val="231F20"/>
          <w:spacing w:val="-5"/>
          <w:sz w:val="18"/>
        </w:rPr>
        <w:t> </w:t>
      </w:r>
      <w:r>
        <w:rPr>
          <w:color w:val="231F20"/>
          <w:sz w:val="18"/>
        </w:rPr>
        <w:t>from</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This</w:t>
      </w:r>
      <w:r>
        <w:rPr>
          <w:color w:val="231F20"/>
          <w:spacing w:val="-5"/>
          <w:sz w:val="18"/>
        </w:rPr>
        <w:t> </w:t>
      </w:r>
      <w:r>
        <w:rPr>
          <w:color w:val="231F20"/>
          <w:sz w:val="18"/>
        </w:rPr>
        <w:t>typically occurs when staff is released from the project</w:t>
      </w:r>
    </w:p>
    <w:p>
      <w:pPr>
        <w:pStyle w:val="BodyText"/>
        <w:spacing w:line="223" w:lineRule="auto"/>
        <w:ind w:left="739" w:right="907"/>
        <w:jc w:val="both"/>
      </w:pPr>
      <w:r>
        <w:rPr>
          <w:color w:val="231F20"/>
        </w:rPr>
        <w:t>as</w:t>
      </w:r>
      <w:r>
        <w:rPr>
          <w:color w:val="231F20"/>
          <w:spacing w:val="-5"/>
        </w:rPr>
        <w:t> </w:t>
      </w:r>
      <w:r>
        <w:rPr>
          <w:color w:val="231F20"/>
        </w:rPr>
        <w:t>deliverables</w:t>
      </w:r>
      <w:r>
        <w:rPr>
          <w:color w:val="231F20"/>
          <w:spacing w:val="-5"/>
        </w:rPr>
        <w:t> </w:t>
      </w:r>
      <w:r>
        <w:rPr>
          <w:color w:val="231F20"/>
        </w:rPr>
        <w:t>are</w:t>
      </w:r>
      <w:r>
        <w:rPr>
          <w:color w:val="231F20"/>
          <w:spacing w:val="-5"/>
        </w:rPr>
        <w:t> </w:t>
      </w:r>
      <w:r>
        <w:rPr>
          <w:color w:val="231F20"/>
        </w:rPr>
        <w:t>completed</w:t>
      </w:r>
      <w:r>
        <w:rPr>
          <w:color w:val="231F20"/>
          <w:spacing w:val="-5"/>
        </w:rPr>
        <w:t> </w:t>
      </w:r>
      <w:r>
        <w:rPr>
          <w:color w:val="231F20"/>
        </w:rPr>
        <w:t>or</w:t>
      </w:r>
      <w:r>
        <w:rPr>
          <w:color w:val="231F20"/>
          <w:spacing w:val="-5"/>
        </w:rPr>
        <w:t> </w:t>
      </w:r>
      <w:r>
        <w:rPr>
          <w:color w:val="231F20"/>
        </w:rPr>
        <w:t>as</w:t>
      </w:r>
      <w:r>
        <w:rPr>
          <w:color w:val="231F20"/>
          <w:spacing w:val="-5"/>
        </w:rPr>
        <w:t> </w:t>
      </w:r>
      <w:r>
        <w:rPr>
          <w:color w:val="231F20"/>
        </w:rPr>
        <w:t>part</w:t>
      </w:r>
      <w:r>
        <w:rPr>
          <w:color w:val="231F20"/>
          <w:spacing w:val="-5"/>
        </w:rPr>
        <w:t> </w:t>
      </w:r>
      <w:r>
        <w:rPr>
          <w:color w:val="231F20"/>
        </w:rPr>
        <w:t>of</w:t>
      </w:r>
      <w:r>
        <w:rPr>
          <w:color w:val="231F20"/>
          <w:spacing w:val="-5"/>
        </w:rPr>
        <w:t> </w:t>
      </w:r>
      <w:r>
        <w:rPr>
          <w:color w:val="231F20"/>
        </w:rPr>
        <w:t>the Close Project or Phase process.</w:t>
      </w:r>
    </w:p>
    <w:p>
      <w:pPr>
        <w:spacing w:after="0" w:line="223" w:lineRule="auto"/>
        <w:jc w:val="both"/>
        <w:sectPr>
          <w:pgSz w:w="6120" w:h="9720"/>
          <w:pgMar w:header="0" w:footer="285"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322–324,</w:t>
      </w:r>
      <w:r>
        <w:rPr>
          <w:color w:val="231F20"/>
          <w:spacing w:val="1"/>
          <w:sz w:val="18"/>
        </w:rPr>
        <w:t> </w:t>
      </w:r>
      <w:r>
        <w:rPr>
          <w:color w:val="231F20"/>
          <w:sz w:val="18"/>
        </w:rPr>
        <w:t>Section</w:t>
      </w:r>
      <w:r>
        <w:rPr>
          <w:color w:val="231F20"/>
          <w:spacing w:val="1"/>
          <w:sz w:val="18"/>
        </w:rPr>
        <w:t> </w:t>
      </w:r>
      <w:r>
        <w:rPr>
          <w:color w:val="231F20"/>
          <w:spacing w:val="-2"/>
          <w:sz w:val="18"/>
        </w:rPr>
        <w:t>9.2.1</w:t>
      </w:r>
    </w:p>
    <w:p>
      <w:pPr>
        <w:spacing w:line="208" w:lineRule="exact" w:before="184"/>
        <w:ind w:left="700" w:right="0" w:firstLine="0"/>
        <w:jc w:val="left"/>
        <w:rPr>
          <w:b/>
          <w:sz w:val="18"/>
        </w:rPr>
      </w:pPr>
      <w:r>
        <w:rPr>
          <w:b/>
          <w:color w:val="231F20"/>
          <w:sz w:val="18"/>
        </w:rPr>
        <w:t>Estimate Activity</w:t>
      </w:r>
      <w:r>
        <w:rPr>
          <w:b/>
          <w:color w:val="231F20"/>
          <w:spacing w:val="1"/>
          <w:sz w:val="18"/>
        </w:rPr>
        <w:t> </w:t>
      </w:r>
      <w:r>
        <w:rPr>
          <w:b/>
          <w:color w:val="231F20"/>
          <w:sz w:val="18"/>
        </w:rPr>
        <w:t>Resources:</w:t>
      </w:r>
      <w:r>
        <w:rPr>
          <w:b/>
          <w:color w:val="231F20"/>
          <w:spacing w:val="1"/>
          <w:sz w:val="18"/>
        </w:rPr>
        <w:t> </w:t>
      </w:r>
      <w:r>
        <w:rPr>
          <w:b/>
          <w:color w:val="231F20"/>
          <w:spacing w:val="-2"/>
          <w:sz w:val="18"/>
        </w:rPr>
        <w:t>Inputs</w:t>
      </w:r>
    </w:p>
    <w:p>
      <w:pPr>
        <w:pStyle w:val="ListParagraph"/>
        <w:numPr>
          <w:ilvl w:val="0"/>
          <w:numId w:val="91"/>
        </w:numPr>
        <w:tabs>
          <w:tab w:pos="901" w:val="left" w:leader="none"/>
        </w:tabs>
        <w:spacing w:line="200" w:lineRule="exact" w:before="0" w:after="0"/>
        <w:ind w:left="901" w:right="0" w:hanging="201"/>
        <w:jc w:val="left"/>
        <w:rPr>
          <w:b/>
          <w:sz w:val="18"/>
        </w:rPr>
      </w:pPr>
      <w:r>
        <w:rPr>
          <w:b/>
          <w:color w:val="231F20"/>
          <w:sz w:val="18"/>
        </w:rPr>
        <w:t>Project</w:t>
      </w:r>
      <w:r>
        <w:rPr>
          <w:b/>
          <w:color w:val="231F20"/>
          <w:spacing w:val="-1"/>
          <w:sz w:val="18"/>
        </w:rPr>
        <w:t> </w:t>
      </w:r>
      <w:r>
        <w:rPr>
          <w:b/>
          <w:color w:val="231F20"/>
          <w:sz w:val="18"/>
        </w:rPr>
        <w:t>management</w:t>
      </w:r>
      <w:r>
        <w:rPr>
          <w:b/>
          <w:color w:val="231F20"/>
          <w:spacing w:val="1"/>
          <w:sz w:val="18"/>
        </w:rPr>
        <w:t> </w:t>
      </w:r>
      <w:r>
        <w:rPr>
          <w:b/>
          <w:color w:val="231F20"/>
          <w:spacing w:val="-4"/>
          <w:sz w:val="18"/>
        </w:rPr>
        <w:t>plan</w:t>
      </w:r>
    </w:p>
    <w:p>
      <w:pPr>
        <w:pStyle w:val="ListParagraph"/>
        <w:numPr>
          <w:ilvl w:val="0"/>
          <w:numId w:val="91"/>
        </w:numPr>
        <w:tabs>
          <w:tab w:pos="901" w:val="left" w:leader="none"/>
        </w:tabs>
        <w:spacing w:line="200" w:lineRule="exact" w:before="0" w:after="0"/>
        <w:ind w:left="901" w:right="0" w:hanging="201"/>
        <w:jc w:val="left"/>
        <w:rPr>
          <w:b/>
          <w:sz w:val="18"/>
        </w:rPr>
      </w:pPr>
      <w:r>
        <w:rPr>
          <w:b/>
          <w:color w:val="231F20"/>
          <w:sz w:val="18"/>
        </w:rPr>
        <w:t>Project</w:t>
      </w:r>
      <w:r>
        <w:rPr>
          <w:b/>
          <w:color w:val="231F20"/>
          <w:spacing w:val="2"/>
          <w:sz w:val="18"/>
        </w:rPr>
        <w:t> </w:t>
      </w:r>
      <w:r>
        <w:rPr>
          <w:b/>
          <w:color w:val="231F20"/>
          <w:spacing w:val="-2"/>
          <w:sz w:val="18"/>
        </w:rPr>
        <w:t>documents</w:t>
      </w:r>
    </w:p>
    <w:p>
      <w:pPr>
        <w:pStyle w:val="ListParagraph"/>
        <w:numPr>
          <w:ilvl w:val="0"/>
          <w:numId w:val="91"/>
        </w:numPr>
        <w:tabs>
          <w:tab w:pos="901" w:val="left" w:leader="none"/>
        </w:tabs>
        <w:spacing w:line="200" w:lineRule="exact" w:before="0" w:after="0"/>
        <w:ind w:left="901" w:right="0" w:hanging="201"/>
        <w:jc w:val="left"/>
        <w:rPr>
          <w:b/>
          <w:sz w:val="18"/>
        </w:rPr>
      </w:pPr>
      <w:r>
        <w:rPr>
          <w:b/>
          <w:color w:val="231F20"/>
          <w:sz w:val="18"/>
        </w:rPr>
        <w:t>Enterprise</w:t>
      </w:r>
      <w:r>
        <w:rPr>
          <w:b/>
          <w:color w:val="231F20"/>
          <w:spacing w:val="-1"/>
          <w:sz w:val="18"/>
        </w:rPr>
        <w:t> </w:t>
      </w:r>
      <w:r>
        <w:rPr>
          <w:b/>
          <w:color w:val="231F20"/>
          <w:sz w:val="18"/>
        </w:rPr>
        <w:t>environmental</w:t>
      </w:r>
      <w:r>
        <w:rPr>
          <w:b/>
          <w:color w:val="231F20"/>
          <w:spacing w:val="1"/>
          <w:sz w:val="18"/>
        </w:rPr>
        <w:t> </w:t>
      </w:r>
      <w:r>
        <w:rPr>
          <w:b/>
          <w:color w:val="231F20"/>
          <w:spacing w:val="-2"/>
          <w:sz w:val="18"/>
        </w:rPr>
        <w:t>factors</w:t>
      </w:r>
    </w:p>
    <w:p>
      <w:pPr>
        <w:pStyle w:val="ListParagraph"/>
        <w:numPr>
          <w:ilvl w:val="0"/>
          <w:numId w:val="91"/>
        </w:numPr>
        <w:tabs>
          <w:tab w:pos="901" w:val="left" w:leader="none"/>
        </w:tabs>
        <w:spacing w:line="208" w:lineRule="exact" w:before="0" w:after="0"/>
        <w:ind w:left="901" w:right="0" w:hanging="201"/>
        <w:jc w:val="left"/>
        <w:rPr>
          <w:b/>
          <w:sz w:val="18"/>
        </w:rPr>
      </w:pPr>
      <w:r>
        <w:rPr>
          <w:b/>
          <w:color w:val="231F20"/>
          <w:sz w:val="18"/>
        </w:rPr>
        <w:t>Organizational process</w:t>
      </w:r>
      <w:r>
        <w:rPr>
          <w:b/>
          <w:color w:val="231F20"/>
          <w:spacing w:val="2"/>
          <w:sz w:val="18"/>
        </w:rPr>
        <w:t> </w:t>
      </w:r>
      <w:r>
        <w:rPr>
          <w:b/>
          <w:color w:val="231F20"/>
          <w:spacing w:val="-2"/>
          <w:sz w:val="18"/>
        </w:rPr>
        <w:t>assets</w:t>
      </w:r>
    </w:p>
    <w:p>
      <w:pPr>
        <w:pStyle w:val="BodyText"/>
        <w:spacing w:before="191"/>
        <w:rPr>
          <w:b/>
        </w:rPr>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325,</w:t>
      </w:r>
      <w:r>
        <w:rPr>
          <w:color w:val="231F20"/>
          <w:spacing w:val="1"/>
          <w:sz w:val="18"/>
        </w:rPr>
        <w:t> </w:t>
      </w:r>
      <w:r>
        <w:rPr>
          <w:color w:val="231F20"/>
          <w:sz w:val="18"/>
        </w:rPr>
        <w:t>Section</w:t>
      </w:r>
      <w:r>
        <w:rPr>
          <w:color w:val="231F20"/>
          <w:spacing w:val="1"/>
          <w:sz w:val="18"/>
        </w:rPr>
        <w:t> </w:t>
      </w:r>
      <w:r>
        <w:rPr>
          <w:color w:val="231F20"/>
          <w:spacing w:val="-2"/>
          <w:sz w:val="18"/>
        </w:rPr>
        <w:t>9.2.3.1</w:t>
      </w:r>
    </w:p>
    <w:p>
      <w:pPr>
        <w:pStyle w:val="Heading5"/>
      </w:pPr>
      <w:r>
        <w:rPr>
          <w:color w:val="231F20"/>
        </w:rPr>
        <w:t>Resource</w:t>
      </w:r>
      <w:r>
        <w:rPr>
          <w:color w:val="231F20"/>
          <w:spacing w:val="2"/>
        </w:rPr>
        <w:t> </w:t>
      </w:r>
      <w:r>
        <w:rPr>
          <w:color w:val="231F20"/>
          <w:spacing w:val="-2"/>
        </w:rPr>
        <w:t>Requirements</w:t>
      </w:r>
    </w:p>
    <w:p>
      <w:pPr>
        <w:pStyle w:val="BodyText"/>
        <w:spacing w:line="223" w:lineRule="auto" w:before="4"/>
        <w:ind w:left="700" w:right="236"/>
      </w:pPr>
      <w:r>
        <w:rPr>
          <w:color w:val="231F20"/>
        </w:rPr>
        <w:t>Resource</w:t>
      </w:r>
      <w:r>
        <w:rPr>
          <w:color w:val="231F20"/>
          <w:spacing w:val="-7"/>
        </w:rPr>
        <w:t> </w:t>
      </w:r>
      <w:r>
        <w:rPr>
          <w:color w:val="231F20"/>
        </w:rPr>
        <w:t>requirements</w:t>
      </w:r>
      <w:r>
        <w:rPr>
          <w:color w:val="231F20"/>
          <w:spacing w:val="-7"/>
        </w:rPr>
        <w:t> </w:t>
      </w:r>
      <w:r>
        <w:rPr>
          <w:color w:val="231F20"/>
        </w:rPr>
        <w:t>identify</w:t>
      </w:r>
      <w:r>
        <w:rPr>
          <w:color w:val="231F20"/>
          <w:spacing w:val="-7"/>
        </w:rPr>
        <w:t> </w:t>
      </w:r>
      <w:r>
        <w:rPr>
          <w:color w:val="231F20"/>
        </w:rPr>
        <w:t>the</w:t>
      </w:r>
      <w:r>
        <w:rPr>
          <w:color w:val="231F20"/>
          <w:spacing w:val="-7"/>
        </w:rPr>
        <w:t> </w:t>
      </w:r>
      <w:r>
        <w:rPr>
          <w:color w:val="231F20"/>
        </w:rPr>
        <w:t>types</w:t>
      </w:r>
      <w:r>
        <w:rPr>
          <w:color w:val="231F20"/>
          <w:spacing w:val="-7"/>
        </w:rPr>
        <w:t> </w:t>
      </w:r>
      <w:r>
        <w:rPr>
          <w:color w:val="231F20"/>
        </w:rPr>
        <w:t>and</w:t>
      </w:r>
      <w:r>
        <w:rPr>
          <w:color w:val="231F20"/>
          <w:spacing w:val="-7"/>
        </w:rPr>
        <w:t> </w:t>
      </w:r>
      <w:r>
        <w:rPr>
          <w:color w:val="231F20"/>
        </w:rPr>
        <w:t>quantities of</w:t>
      </w:r>
      <w:r>
        <w:rPr>
          <w:color w:val="231F20"/>
          <w:spacing w:val="-5"/>
        </w:rPr>
        <w:t> </w:t>
      </w:r>
      <w:r>
        <w:rPr>
          <w:color w:val="231F20"/>
        </w:rPr>
        <w:t>resources</w:t>
      </w:r>
      <w:r>
        <w:rPr>
          <w:color w:val="231F20"/>
          <w:spacing w:val="-5"/>
        </w:rPr>
        <w:t> </w:t>
      </w:r>
      <w:r>
        <w:rPr>
          <w:color w:val="231F20"/>
        </w:rPr>
        <w:t>required</w:t>
      </w:r>
      <w:r>
        <w:rPr>
          <w:color w:val="231F20"/>
          <w:spacing w:val="-5"/>
        </w:rPr>
        <w:t> </w:t>
      </w:r>
      <w:r>
        <w:rPr>
          <w:color w:val="231F20"/>
        </w:rPr>
        <w:t>for</w:t>
      </w:r>
      <w:r>
        <w:rPr>
          <w:color w:val="231F20"/>
          <w:spacing w:val="-5"/>
        </w:rPr>
        <w:t> </w:t>
      </w:r>
      <w:r>
        <w:rPr>
          <w:color w:val="231F20"/>
        </w:rPr>
        <w:t>each</w:t>
      </w:r>
      <w:r>
        <w:rPr>
          <w:color w:val="231F20"/>
          <w:spacing w:val="-5"/>
        </w:rPr>
        <w:t> </w:t>
      </w:r>
      <w:r>
        <w:rPr>
          <w:color w:val="231F20"/>
        </w:rPr>
        <w:t>work</w:t>
      </w:r>
      <w:r>
        <w:rPr>
          <w:color w:val="231F20"/>
          <w:spacing w:val="-5"/>
        </w:rPr>
        <w:t> </w:t>
      </w:r>
      <w:r>
        <w:rPr>
          <w:color w:val="231F20"/>
        </w:rPr>
        <w:t>package</w:t>
      </w:r>
      <w:r>
        <w:rPr>
          <w:color w:val="231F20"/>
          <w:spacing w:val="-5"/>
        </w:rPr>
        <w:t> </w:t>
      </w:r>
      <w:r>
        <w:rPr>
          <w:color w:val="231F20"/>
        </w:rPr>
        <w:t>or</w:t>
      </w:r>
      <w:r>
        <w:rPr>
          <w:color w:val="231F20"/>
          <w:spacing w:val="-5"/>
        </w:rPr>
        <w:t> </w:t>
      </w:r>
      <w:r>
        <w:rPr>
          <w:color w:val="231F20"/>
        </w:rPr>
        <w:t>activity in</w:t>
      </w:r>
      <w:r>
        <w:rPr>
          <w:color w:val="231F20"/>
          <w:spacing w:val="-4"/>
        </w:rPr>
        <w:t> </w:t>
      </w:r>
      <w:r>
        <w:rPr>
          <w:color w:val="231F20"/>
        </w:rPr>
        <w:t>a</w:t>
      </w:r>
      <w:r>
        <w:rPr>
          <w:color w:val="231F20"/>
          <w:spacing w:val="-4"/>
        </w:rPr>
        <w:t> </w:t>
      </w:r>
      <w:r>
        <w:rPr>
          <w:color w:val="231F20"/>
        </w:rPr>
        <w:t>work</w:t>
      </w:r>
      <w:r>
        <w:rPr>
          <w:color w:val="231F20"/>
          <w:spacing w:val="-4"/>
        </w:rPr>
        <w:t> </w:t>
      </w:r>
      <w:r>
        <w:rPr>
          <w:color w:val="231F20"/>
        </w:rPr>
        <w:t>package</w:t>
      </w:r>
      <w:r>
        <w:rPr>
          <w:color w:val="231F20"/>
          <w:spacing w:val="-4"/>
        </w:rPr>
        <w:t> </w:t>
      </w:r>
      <w:r>
        <w:rPr>
          <w:color w:val="231F20"/>
        </w:rPr>
        <w:t>and</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aggregated</w:t>
      </w:r>
      <w:r>
        <w:rPr>
          <w:color w:val="231F20"/>
          <w:spacing w:val="-4"/>
        </w:rPr>
        <w:t> </w:t>
      </w:r>
      <w:r>
        <w:rPr>
          <w:color w:val="231F20"/>
        </w:rPr>
        <w:t>to</w:t>
      </w:r>
      <w:r>
        <w:rPr>
          <w:color w:val="231F20"/>
          <w:spacing w:val="-4"/>
        </w:rPr>
        <w:t> </w:t>
      </w:r>
      <w:r>
        <w:rPr>
          <w:color w:val="231F20"/>
        </w:rPr>
        <w:t>determine the estimated resources for each work package, each WBS branch, and the project as a whole. The amount of detail and the level of specificity of the resource requirement descriptions can vary by application area.</w:t>
      </w:r>
    </w:p>
    <w:p>
      <w:pPr>
        <w:pStyle w:val="BodyText"/>
        <w:spacing w:line="223" w:lineRule="auto"/>
        <w:ind w:left="700" w:right="119"/>
      </w:pPr>
      <w:r>
        <w:rPr>
          <w:color w:val="231F20"/>
        </w:rPr>
        <w:t>The resource requirements’ documentation can include assumptions</w:t>
      </w:r>
      <w:r>
        <w:rPr>
          <w:color w:val="231F20"/>
          <w:spacing w:val="-5"/>
        </w:rPr>
        <w:t> </w:t>
      </w:r>
      <w:r>
        <w:rPr>
          <w:color w:val="231F20"/>
        </w:rPr>
        <w:t>that</w:t>
      </w:r>
      <w:r>
        <w:rPr>
          <w:color w:val="231F20"/>
          <w:spacing w:val="-5"/>
        </w:rPr>
        <w:t> </w:t>
      </w:r>
      <w:r>
        <w:rPr>
          <w:color w:val="231F20"/>
        </w:rPr>
        <w:t>were</w:t>
      </w:r>
      <w:r>
        <w:rPr>
          <w:color w:val="231F20"/>
          <w:spacing w:val="-5"/>
        </w:rPr>
        <w:t> </w:t>
      </w:r>
      <w:r>
        <w:rPr>
          <w:color w:val="231F20"/>
        </w:rPr>
        <w:t>made</w:t>
      </w:r>
      <w:r>
        <w:rPr>
          <w:color w:val="231F20"/>
          <w:spacing w:val="-5"/>
        </w:rPr>
        <w:t> </w:t>
      </w:r>
      <w:r>
        <w:rPr>
          <w:color w:val="231F20"/>
        </w:rPr>
        <w:t>in</w:t>
      </w:r>
      <w:r>
        <w:rPr>
          <w:color w:val="231F20"/>
          <w:spacing w:val="-5"/>
        </w:rPr>
        <w:t> </w:t>
      </w:r>
      <w:r>
        <w:rPr>
          <w:color w:val="231F20"/>
        </w:rPr>
        <w:t>determining</w:t>
      </w:r>
      <w:r>
        <w:rPr>
          <w:color w:val="231F20"/>
          <w:spacing w:val="-5"/>
        </w:rPr>
        <w:t> </w:t>
      </w:r>
      <w:r>
        <w:rPr>
          <w:color w:val="231F20"/>
        </w:rPr>
        <w:t>which</w:t>
      </w:r>
      <w:r>
        <w:rPr>
          <w:color w:val="231F20"/>
          <w:spacing w:val="-5"/>
        </w:rPr>
        <w:t> </w:t>
      </w:r>
      <w:r>
        <w:rPr>
          <w:color w:val="231F20"/>
        </w:rPr>
        <w:t>types of resources are applied, their availability, and what quantities are needed.</w:t>
      </w:r>
    </w:p>
    <w:p>
      <w:pPr>
        <w:spacing w:after="0" w:line="223" w:lineRule="auto"/>
        <w:sectPr>
          <w:pgSz w:w="6120" w:h="9720"/>
          <w:pgMar w:header="0" w:footer="286"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341,</w:t>
      </w:r>
      <w:r>
        <w:rPr>
          <w:color w:val="231F20"/>
          <w:spacing w:val="1"/>
          <w:sz w:val="18"/>
        </w:rPr>
        <w:t> </w:t>
      </w:r>
      <w:r>
        <w:rPr>
          <w:color w:val="231F20"/>
          <w:sz w:val="18"/>
        </w:rPr>
        <w:t>Section</w:t>
      </w:r>
      <w:r>
        <w:rPr>
          <w:color w:val="231F20"/>
          <w:spacing w:val="1"/>
          <w:sz w:val="18"/>
        </w:rPr>
        <w:t> </w:t>
      </w:r>
      <w:r>
        <w:rPr>
          <w:color w:val="231F20"/>
          <w:spacing w:val="-2"/>
          <w:sz w:val="18"/>
        </w:rPr>
        <w:t>9.4.2.4</w:t>
      </w:r>
    </w:p>
    <w:p>
      <w:pPr>
        <w:pStyle w:val="Heading5"/>
        <w:ind w:left="460"/>
      </w:pPr>
      <w:r>
        <w:rPr>
          <w:color w:val="231F20"/>
        </w:rPr>
        <w:t>Team</w:t>
      </w:r>
      <w:r>
        <w:rPr>
          <w:color w:val="231F20"/>
          <w:spacing w:val="-7"/>
        </w:rPr>
        <w:t> </w:t>
      </w:r>
      <w:r>
        <w:rPr>
          <w:color w:val="231F20"/>
          <w:spacing w:val="-2"/>
        </w:rPr>
        <w:t>Building</w:t>
      </w:r>
    </w:p>
    <w:p>
      <w:pPr>
        <w:pStyle w:val="BodyText"/>
        <w:spacing w:line="223" w:lineRule="auto" w:before="4"/>
        <w:ind w:left="460" w:right="607"/>
      </w:pPr>
      <w:r>
        <w:rPr>
          <w:color w:val="231F20"/>
        </w:rPr>
        <w:t>Team building is conducting activities that enhance the team’s social relations and build a collaborative and</w:t>
      </w:r>
      <w:r>
        <w:rPr>
          <w:color w:val="231F20"/>
          <w:spacing w:val="-12"/>
        </w:rPr>
        <w:t> </w:t>
      </w:r>
      <w:r>
        <w:rPr>
          <w:color w:val="231F20"/>
        </w:rPr>
        <w:t>cooperative</w:t>
      </w:r>
      <w:r>
        <w:rPr>
          <w:color w:val="231F20"/>
          <w:spacing w:val="-12"/>
        </w:rPr>
        <w:t> </w:t>
      </w:r>
      <w:r>
        <w:rPr>
          <w:color w:val="231F20"/>
        </w:rPr>
        <w:t>working</w:t>
      </w:r>
      <w:r>
        <w:rPr>
          <w:color w:val="231F20"/>
          <w:spacing w:val="-12"/>
        </w:rPr>
        <w:t> </w:t>
      </w:r>
      <w:r>
        <w:rPr>
          <w:color w:val="231F20"/>
        </w:rPr>
        <w:t>environment.</w:t>
      </w:r>
      <w:r>
        <w:rPr>
          <w:color w:val="231F20"/>
          <w:spacing w:val="-12"/>
        </w:rPr>
        <w:t> </w:t>
      </w:r>
      <w:r>
        <w:rPr>
          <w:color w:val="231F20"/>
        </w:rPr>
        <w:t>Team-building activities can vary from a five-minute agenda item in</w:t>
      </w:r>
      <w:r>
        <w:rPr>
          <w:color w:val="231F20"/>
          <w:spacing w:val="40"/>
        </w:rPr>
        <w:t> </w:t>
      </w:r>
      <w:r>
        <w:rPr>
          <w:color w:val="231F20"/>
        </w:rPr>
        <w:t>a status review meeting to an offsite, professionally facilitated event designed to improve interpersonal relationships.</w:t>
      </w:r>
      <w:r>
        <w:rPr>
          <w:color w:val="231F20"/>
          <w:spacing w:val="-4"/>
        </w:rPr>
        <w:t> </w:t>
      </w:r>
      <w:r>
        <w:rPr>
          <w:color w:val="231F20"/>
        </w:rPr>
        <w:t>The</w:t>
      </w:r>
      <w:r>
        <w:rPr>
          <w:color w:val="231F20"/>
          <w:spacing w:val="-4"/>
        </w:rPr>
        <w:t> </w:t>
      </w:r>
      <w:r>
        <w:rPr>
          <w:color w:val="231F20"/>
        </w:rPr>
        <w:t>objective</w:t>
      </w:r>
      <w:r>
        <w:rPr>
          <w:color w:val="231F20"/>
          <w:spacing w:val="-4"/>
        </w:rPr>
        <w:t> </w:t>
      </w:r>
      <w:r>
        <w:rPr>
          <w:color w:val="231F20"/>
        </w:rPr>
        <w:t>of</w:t>
      </w:r>
      <w:r>
        <w:rPr>
          <w:color w:val="231F20"/>
          <w:spacing w:val="-4"/>
        </w:rPr>
        <w:t> </w:t>
      </w:r>
      <w:r>
        <w:rPr>
          <w:color w:val="231F20"/>
        </w:rPr>
        <w:t>team-building</w:t>
      </w:r>
      <w:r>
        <w:rPr>
          <w:color w:val="231F20"/>
          <w:spacing w:val="-4"/>
        </w:rPr>
        <w:t> </w:t>
      </w:r>
      <w:r>
        <w:rPr>
          <w:color w:val="231F20"/>
        </w:rPr>
        <w:t>activities is to help individual team members work together effectively. Team-building strategies are particularly valuable when team members operate from remote locations without the benefit of face-face contact.</w:t>
      </w:r>
    </w:p>
    <w:p>
      <w:pPr>
        <w:pStyle w:val="BodyText"/>
        <w:spacing w:line="223" w:lineRule="auto"/>
        <w:ind w:left="460" w:right="1006"/>
      </w:pPr>
      <w:r>
        <w:rPr>
          <w:color w:val="231F20"/>
        </w:rPr>
        <w:t>Informal</w:t>
      </w:r>
      <w:r>
        <w:rPr>
          <w:color w:val="231F20"/>
          <w:spacing w:val="-7"/>
        </w:rPr>
        <w:t> </w:t>
      </w:r>
      <w:r>
        <w:rPr>
          <w:color w:val="231F20"/>
        </w:rPr>
        <w:t>communication</w:t>
      </w:r>
      <w:r>
        <w:rPr>
          <w:color w:val="231F20"/>
          <w:spacing w:val="-7"/>
        </w:rPr>
        <w:t> </w:t>
      </w:r>
      <w:r>
        <w:rPr>
          <w:color w:val="231F20"/>
        </w:rPr>
        <w:t>and</w:t>
      </w:r>
      <w:r>
        <w:rPr>
          <w:color w:val="231F20"/>
          <w:spacing w:val="-7"/>
        </w:rPr>
        <w:t> </w:t>
      </w:r>
      <w:r>
        <w:rPr>
          <w:color w:val="231F20"/>
        </w:rPr>
        <w:t>activities</w:t>
      </w:r>
      <w:r>
        <w:rPr>
          <w:color w:val="231F20"/>
          <w:spacing w:val="-7"/>
        </w:rPr>
        <w:t> </w:t>
      </w:r>
      <w:r>
        <w:rPr>
          <w:color w:val="231F20"/>
        </w:rPr>
        <w:t>can</w:t>
      </w:r>
      <w:r>
        <w:rPr>
          <w:color w:val="231F20"/>
          <w:spacing w:val="-7"/>
        </w:rPr>
        <w:t> </w:t>
      </w:r>
      <w:r>
        <w:rPr>
          <w:color w:val="231F20"/>
        </w:rPr>
        <w:t>help in building trust and establishing good </w:t>
      </w:r>
      <w:r>
        <w:rPr>
          <w:color w:val="231F20"/>
          <w:spacing w:val="-2"/>
        </w:rPr>
        <w:t>working</w:t>
      </w:r>
    </w:p>
    <w:p>
      <w:pPr>
        <w:pStyle w:val="BodyText"/>
        <w:spacing w:line="223" w:lineRule="auto"/>
        <w:ind w:left="460" w:right="389"/>
      </w:pPr>
      <w:r>
        <w:rPr>
          <w:color w:val="231F20"/>
        </w:rPr>
        <w:t>relationships. While team building is essential during</w:t>
      </w:r>
      <w:r>
        <w:rPr>
          <w:color w:val="231F20"/>
          <w:spacing w:val="80"/>
        </w:rPr>
        <w:t> </w:t>
      </w:r>
      <w:r>
        <w:rPr>
          <w:color w:val="231F20"/>
        </w:rPr>
        <w:t>the initial stages of a project, it should be a continuous process. Changes in a project environment are inevitable,</w:t>
      </w:r>
      <w:r>
        <w:rPr>
          <w:color w:val="231F20"/>
          <w:spacing w:val="-6"/>
        </w:rPr>
        <w:t> </w:t>
      </w:r>
      <w:r>
        <w:rPr>
          <w:color w:val="231F20"/>
        </w:rPr>
        <w:t>and</w:t>
      </w:r>
      <w:r>
        <w:rPr>
          <w:color w:val="231F20"/>
          <w:spacing w:val="-6"/>
        </w:rPr>
        <w:t> </w:t>
      </w:r>
      <w:r>
        <w:rPr>
          <w:color w:val="231F20"/>
        </w:rPr>
        <w:t>to</w:t>
      </w:r>
      <w:r>
        <w:rPr>
          <w:color w:val="231F20"/>
          <w:spacing w:val="-6"/>
        </w:rPr>
        <w:t> </w:t>
      </w:r>
      <w:r>
        <w:rPr>
          <w:color w:val="231F20"/>
        </w:rPr>
        <w:t>manage</w:t>
      </w:r>
      <w:r>
        <w:rPr>
          <w:color w:val="231F20"/>
          <w:spacing w:val="-6"/>
        </w:rPr>
        <w:t> </w:t>
      </w:r>
      <w:r>
        <w:rPr>
          <w:color w:val="231F20"/>
        </w:rPr>
        <w:t>them</w:t>
      </w:r>
      <w:r>
        <w:rPr>
          <w:color w:val="231F20"/>
          <w:spacing w:val="-6"/>
        </w:rPr>
        <w:t> </w:t>
      </w:r>
      <w:r>
        <w:rPr>
          <w:color w:val="231F20"/>
        </w:rPr>
        <w:t>effectively,</w:t>
      </w:r>
      <w:r>
        <w:rPr>
          <w:color w:val="231F20"/>
          <w:spacing w:val="-6"/>
        </w:rPr>
        <w:t> </w:t>
      </w:r>
      <w:r>
        <w:rPr>
          <w:color w:val="231F20"/>
        </w:rPr>
        <w:t>a</w:t>
      </w:r>
      <w:r>
        <w:rPr>
          <w:color w:val="231F20"/>
          <w:spacing w:val="-6"/>
        </w:rPr>
        <w:t> </w:t>
      </w:r>
      <w:r>
        <w:rPr>
          <w:color w:val="231F20"/>
        </w:rPr>
        <w:t>continuous or renewed team-building effort may be applied.</w:t>
      </w:r>
    </w:p>
    <w:p>
      <w:pPr>
        <w:pStyle w:val="BodyText"/>
        <w:spacing w:line="223" w:lineRule="auto"/>
        <w:ind w:left="460" w:right="683"/>
      </w:pPr>
      <w:r>
        <w:rPr>
          <w:color w:val="231F20"/>
        </w:rPr>
        <w:t>The project manager should continually monitor team functionality and performance to determine if any</w:t>
      </w:r>
      <w:r>
        <w:rPr>
          <w:color w:val="231F20"/>
          <w:spacing w:val="-5"/>
        </w:rPr>
        <w:t> </w:t>
      </w:r>
      <w:r>
        <w:rPr>
          <w:color w:val="231F20"/>
        </w:rPr>
        <w:t>actions</w:t>
      </w:r>
      <w:r>
        <w:rPr>
          <w:color w:val="231F20"/>
          <w:spacing w:val="-5"/>
        </w:rPr>
        <w:t> </w:t>
      </w:r>
      <w:r>
        <w:rPr>
          <w:color w:val="231F20"/>
        </w:rPr>
        <w:t>are</w:t>
      </w:r>
      <w:r>
        <w:rPr>
          <w:color w:val="231F20"/>
          <w:spacing w:val="-5"/>
        </w:rPr>
        <w:t> </w:t>
      </w:r>
      <w:r>
        <w:rPr>
          <w:color w:val="231F20"/>
        </w:rPr>
        <w:t>needed</w:t>
      </w:r>
      <w:r>
        <w:rPr>
          <w:color w:val="231F20"/>
          <w:spacing w:val="-5"/>
        </w:rPr>
        <w:t> </w:t>
      </w:r>
      <w:r>
        <w:rPr>
          <w:color w:val="231F20"/>
        </w:rPr>
        <w:t>to</w:t>
      </w:r>
      <w:r>
        <w:rPr>
          <w:color w:val="231F20"/>
          <w:spacing w:val="-5"/>
        </w:rPr>
        <w:t> </w:t>
      </w:r>
      <w:r>
        <w:rPr>
          <w:color w:val="231F20"/>
        </w:rPr>
        <w:t>prevent</w:t>
      </w:r>
      <w:r>
        <w:rPr>
          <w:color w:val="231F20"/>
          <w:spacing w:val="-5"/>
        </w:rPr>
        <w:t> </w:t>
      </w:r>
      <w:r>
        <w:rPr>
          <w:color w:val="231F20"/>
        </w:rPr>
        <w:t>or</w:t>
      </w:r>
      <w:r>
        <w:rPr>
          <w:color w:val="231F20"/>
          <w:spacing w:val="-5"/>
        </w:rPr>
        <w:t> </w:t>
      </w:r>
      <w:r>
        <w:rPr>
          <w:color w:val="231F20"/>
        </w:rPr>
        <w:t>correct</w:t>
      </w:r>
      <w:r>
        <w:rPr>
          <w:color w:val="231F20"/>
          <w:spacing w:val="-5"/>
        </w:rPr>
        <w:t> </w:t>
      </w:r>
      <w:r>
        <w:rPr>
          <w:color w:val="231F20"/>
        </w:rPr>
        <w:t>various team problems.</w:t>
      </w:r>
    </w:p>
    <w:p>
      <w:pPr>
        <w:pStyle w:val="BodyText"/>
        <w:spacing w:before="176"/>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341,</w:t>
      </w:r>
      <w:r>
        <w:rPr>
          <w:color w:val="231F20"/>
          <w:spacing w:val="1"/>
          <w:sz w:val="18"/>
        </w:rPr>
        <w:t> </w:t>
      </w:r>
      <w:r>
        <w:rPr>
          <w:color w:val="231F20"/>
          <w:sz w:val="18"/>
        </w:rPr>
        <w:t>Section</w:t>
      </w:r>
      <w:r>
        <w:rPr>
          <w:color w:val="231F20"/>
          <w:spacing w:val="1"/>
          <w:sz w:val="18"/>
        </w:rPr>
        <w:t> </w:t>
      </w:r>
      <w:r>
        <w:rPr>
          <w:color w:val="231F20"/>
          <w:spacing w:val="-2"/>
          <w:sz w:val="18"/>
        </w:rPr>
        <w:t>9.4.2.4</w:t>
      </w:r>
    </w:p>
    <w:p>
      <w:pPr>
        <w:pStyle w:val="BodyText"/>
        <w:spacing w:line="223" w:lineRule="auto" w:before="196"/>
        <w:ind w:left="460" w:right="379"/>
      </w:pPr>
      <w:r>
        <w:rPr>
          <w:color w:val="231F20"/>
        </w:rPr>
        <w:t>Motivation is providing a reason for someone to act. Teams</w:t>
      </w:r>
      <w:r>
        <w:rPr>
          <w:color w:val="231F20"/>
          <w:spacing w:val="-7"/>
        </w:rPr>
        <w:t> </w:t>
      </w:r>
      <w:r>
        <w:rPr>
          <w:color w:val="231F20"/>
        </w:rPr>
        <w:t>are</w:t>
      </w:r>
      <w:r>
        <w:rPr>
          <w:color w:val="231F20"/>
          <w:spacing w:val="-7"/>
        </w:rPr>
        <w:t> </w:t>
      </w:r>
      <w:r>
        <w:rPr>
          <w:color w:val="231F20"/>
        </w:rPr>
        <w:t>motivated</w:t>
      </w:r>
      <w:r>
        <w:rPr>
          <w:color w:val="231F20"/>
          <w:spacing w:val="-7"/>
        </w:rPr>
        <w:t> </w:t>
      </w:r>
      <w:r>
        <w:rPr>
          <w:color w:val="231F20"/>
        </w:rPr>
        <w:t>by</w:t>
      </w:r>
      <w:r>
        <w:rPr>
          <w:color w:val="231F20"/>
          <w:spacing w:val="-7"/>
        </w:rPr>
        <w:t> </w:t>
      </w:r>
      <w:r>
        <w:rPr>
          <w:color w:val="231F20"/>
        </w:rPr>
        <w:t>empowering</w:t>
      </w:r>
      <w:r>
        <w:rPr>
          <w:color w:val="231F20"/>
          <w:spacing w:val="-7"/>
        </w:rPr>
        <w:t> </w:t>
      </w:r>
      <w:r>
        <w:rPr>
          <w:color w:val="231F20"/>
        </w:rPr>
        <w:t>them</w:t>
      </w:r>
      <w:r>
        <w:rPr>
          <w:color w:val="231F20"/>
          <w:spacing w:val="-7"/>
        </w:rPr>
        <w:t> </w:t>
      </w:r>
      <w:r>
        <w:rPr>
          <w:color w:val="231F20"/>
        </w:rPr>
        <w:t>to</w:t>
      </w:r>
      <w:r>
        <w:rPr>
          <w:color w:val="231F20"/>
          <w:spacing w:val="-7"/>
        </w:rPr>
        <w:t> </w:t>
      </w:r>
      <w:r>
        <w:rPr>
          <w:color w:val="231F20"/>
        </w:rPr>
        <w:t>participate in decision making and encouraging them to work </w:t>
      </w:r>
      <w:r>
        <w:rPr>
          <w:color w:val="231F20"/>
          <w:spacing w:val="-2"/>
        </w:rPr>
        <w:t>independently.</w:t>
      </w:r>
    </w:p>
    <w:p>
      <w:pPr>
        <w:spacing w:after="0" w:line="223" w:lineRule="auto"/>
        <w:sectPr>
          <w:pgSz w:w="6120" w:h="9720"/>
          <w:pgMar w:header="0" w:footer="285" w:top="240" w:bottom="480" w:left="440" w:right="420"/>
        </w:sectPr>
      </w:pPr>
    </w:p>
    <w:p>
      <w:pPr>
        <w:pStyle w:val="Heading3"/>
      </w:pPr>
      <w:bookmarkStart w:name="Section 10: Project Communications Manag" w:id="64"/>
      <w:bookmarkEnd w:id="64"/>
      <w:r>
        <w:rPr>
          <w:b w:val="0"/>
        </w:rPr>
      </w:r>
      <w:bookmarkStart w:name="_bookmark27" w:id="65"/>
      <w:bookmarkEnd w:id="65"/>
      <w:r>
        <w:rPr>
          <w:b w:val="0"/>
        </w:rPr>
      </w:r>
      <w:r>
        <w:rPr>
          <w:color w:val="231F20"/>
        </w:rPr>
        <w:t>Project</w:t>
      </w:r>
      <w:r>
        <w:rPr>
          <w:color w:val="231F20"/>
          <w:spacing w:val="-1"/>
        </w:rPr>
        <w:t> </w:t>
      </w:r>
      <w:r>
        <w:rPr>
          <w:color w:val="231F20"/>
        </w:rPr>
        <w:t>Communications</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10</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pStyle w:val="BodyText"/>
        <w:spacing w:line="244" w:lineRule="auto" w:before="4"/>
        <w:ind w:left="340"/>
      </w:pPr>
      <w:r>
        <w:rPr>
          <w:i/>
          <w:color w:val="231F20"/>
        </w:rPr>
        <w:t>PMBOK</w:t>
      </w:r>
      <w:r>
        <w:rPr>
          <w:i/>
          <w:color w:val="231F20"/>
          <w:spacing w:val="-27"/>
        </w:rPr>
        <w:t> </w:t>
      </w:r>
      <w:r>
        <w:rPr>
          <w:color w:val="231F20"/>
          <w:sz w:val="10"/>
        </w:rPr>
        <w:t>®</w:t>
      </w:r>
      <w:r>
        <w:rPr>
          <w:color w:val="231F20"/>
          <w:spacing w:val="18"/>
          <w:sz w:val="10"/>
        </w:rPr>
        <w:t> </w:t>
      </w:r>
      <w:r>
        <w:rPr>
          <w:i/>
          <w:color w:val="231F20"/>
        </w:rPr>
        <w:t>Guide</w:t>
      </w:r>
      <w:r>
        <w:rPr>
          <w:color w:val="231F20"/>
        </w:rPr>
        <w:t>,</w:t>
      </w:r>
      <w:r>
        <w:rPr>
          <w:color w:val="231F20"/>
          <w:spacing w:val="-5"/>
        </w:rPr>
        <w:t> </w:t>
      </w:r>
      <w:r>
        <w:rPr>
          <w:color w:val="231F20"/>
        </w:rPr>
        <w:t>pages</w:t>
      </w:r>
      <w:r>
        <w:rPr>
          <w:color w:val="231F20"/>
          <w:spacing w:val="-5"/>
        </w:rPr>
        <w:t> </w:t>
      </w:r>
      <w:r>
        <w:rPr>
          <w:color w:val="231F20"/>
        </w:rPr>
        <w:t>359–360,</w:t>
      </w:r>
      <w:r>
        <w:rPr>
          <w:color w:val="231F20"/>
          <w:spacing w:val="-5"/>
        </w:rPr>
        <w:t> </w:t>
      </w:r>
      <w:r>
        <w:rPr>
          <w:color w:val="231F20"/>
        </w:rPr>
        <w:t>Introduction;</w:t>
      </w:r>
      <w:r>
        <w:rPr>
          <w:color w:val="231F20"/>
          <w:spacing w:val="-5"/>
        </w:rPr>
        <w:t> </w:t>
      </w:r>
      <w:r>
        <w:rPr>
          <w:color w:val="231F20"/>
        </w:rPr>
        <w:t>and</w:t>
      </w:r>
      <w:r>
        <w:rPr>
          <w:color w:val="231F20"/>
          <w:spacing w:val="-5"/>
        </w:rPr>
        <w:t> </w:t>
      </w:r>
      <w:r>
        <w:rPr>
          <w:color w:val="231F20"/>
        </w:rPr>
        <w:t>page</w:t>
      </w:r>
      <w:r>
        <w:rPr>
          <w:color w:val="231F20"/>
          <w:spacing w:val="-5"/>
        </w:rPr>
        <w:t> </w:t>
      </w:r>
      <w:r>
        <w:rPr>
          <w:color w:val="231F20"/>
        </w:rPr>
        <w:t>360, Figure 10-1</w:t>
      </w:r>
    </w:p>
    <w:p>
      <w:pPr>
        <w:pStyle w:val="Heading5"/>
        <w:spacing w:before="130"/>
        <w:ind w:left="830"/>
      </w:pPr>
      <w:r>
        <w:rPr>
          <w:color w:val="231F20"/>
        </w:rPr>
        <w:t>Project</w:t>
      </w:r>
      <w:r>
        <w:rPr>
          <w:color w:val="231F20"/>
          <w:spacing w:val="1"/>
        </w:rPr>
        <w:t> </w:t>
      </w:r>
      <w:r>
        <w:rPr>
          <w:color w:val="231F20"/>
        </w:rPr>
        <w:t>Communications</w:t>
      </w:r>
      <w:r>
        <w:rPr>
          <w:color w:val="231F20"/>
          <w:spacing w:val="1"/>
        </w:rPr>
        <w:t> </w:t>
      </w:r>
      <w:r>
        <w:rPr>
          <w:color w:val="231F20"/>
          <w:spacing w:val="-2"/>
        </w:rPr>
        <w:t>Management</w:t>
      </w:r>
    </w:p>
    <w:p>
      <w:pPr>
        <w:pStyle w:val="BodyText"/>
        <w:spacing w:line="223" w:lineRule="auto" w:before="4"/>
        <w:ind w:left="830"/>
      </w:pPr>
      <w:r>
        <w:rPr>
          <w:color w:val="231F20"/>
        </w:rPr>
        <w:t>Figure 10-1 provides an overview of the Project Communications</w:t>
      </w:r>
      <w:r>
        <w:rPr>
          <w:color w:val="231F20"/>
          <w:spacing w:val="-8"/>
        </w:rPr>
        <w:t> </w:t>
      </w:r>
      <w:r>
        <w:rPr>
          <w:color w:val="231F20"/>
        </w:rPr>
        <w:t>Management</w:t>
      </w:r>
      <w:r>
        <w:rPr>
          <w:color w:val="231F20"/>
          <w:spacing w:val="-8"/>
        </w:rPr>
        <w:t> </w:t>
      </w:r>
      <w:r>
        <w:rPr>
          <w:color w:val="231F20"/>
        </w:rPr>
        <w:t>processes,</w:t>
      </w:r>
      <w:r>
        <w:rPr>
          <w:color w:val="231F20"/>
          <w:spacing w:val="-8"/>
        </w:rPr>
        <w:t> </w:t>
      </w:r>
      <w:r>
        <w:rPr>
          <w:color w:val="231F20"/>
        </w:rPr>
        <w:t>which</w:t>
      </w:r>
      <w:r>
        <w:rPr>
          <w:color w:val="231F20"/>
          <w:spacing w:val="-8"/>
        </w:rPr>
        <w:t> </w:t>
      </w:r>
      <w:r>
        <w:rPr>
          <w:color w:val="231F20"/>
        </w:rPr>
        <w:t>are</w:t>
      </w:r>
      <w:r>
        <w:rPr>
          <w:color w:val="231F20"/>
          <w:spacing w:val="-8"/>
        </w:rPr>
        <w:t> </w:t>
      </w:r>
      <w:r>
        <w:rPr>
          <w:color w:val="231F20"/>
        </w:rPr>
        <w:t>as </w:t>
      </w:r>
      <w:r>
        <w:rPr>
          <w:color w:val="231F20"/>
          <w:spacing w:val="-2"/>
        </w:rPr>
        <w:t>follows:</w:t>
      </w:r>
    </w:p>
    <w:p>
      <w:pPr>
        <w:pStyle w:val="ListParagraph"/>
        <w:numPr>
          <w:ilvl w:val="1"/>
          <w:numId w:val="92"/>
        </w:numPr>
        <w:tabs>
          <w:tab w:pos="1343" w:val="left" w:leader="none"/>
        </w:tabs>
        <w:spacing w:line="223" w:lineRule="auto" w:before="0" w:after="0"/>
        <w:ind w:left="940" w:right="379" w:firstLine="0"/>
        <w:jc w:val="left"/>
        <w:rPr>
          <w:sz w:val="18"/>
        </w:rPr>
      </w:pPr>
      <w:r>
        <w:rPr>
          <w:b/>
          <w:color w:val="231F20"/>
          <w:sz w:val="18"/>
        </w:rPr>
        <w:t>Plan</w:t>
      </w:r>
      <w:r>
        <w:rPr>
          <w:b/>
          <w:color w:val="231F20"/>
          <w:spacing w:val="-7"/>
          <w:sz w:val="18"/>
        </w:rPr>
        <w:t> </w:t>
      </w:r>
      <w:r>
        <w:rPr>
          <w:b/>
          <w:color w:val="231F20"/>
          <w:sz w:val="18"/>
        </w:rPr>
        <w:t>Communications</w:t>
      </w:r>
      <w:r>
        <w:rPr>
          <w:b/>
          <w:color w:val="231F20"/>
          <w:spacing w:val="-7"/>
          <w:sz w:val="18"/>
        </w:rPr>
        <w:t> </w:t>
      </w:r>
      <w:r>
        <w:rPr>
          <w:b/>
          <w:color w:val="231F20"/>
          <w:sz w:val="18"/>
        </w:rPr>
        <w:t>Management</w:t>
      </w:r>
      <w:r>
        <w:rPr>
          <w:color w:val="231F20"/>
          <w:sz w:val="18"/>
        </w:rPr>
        <w:t>—The process of developing an appropriate approach and plan for project communications based on stakeholders’</w:t>
      </w:r>
      <w:r>
        <w:rPr>
          <w:color w:val="231F20"/>
          <w:spacing w:val="-9"/>
          <w:sz w:val="18"/>
        </w:rPr>
        <w:t> </w:t>
      </w:r>
      <w:r>
        <w:rPr>
          <w:color w:val="231F20"/>
          <w:sz w:val="18"/>
        </w:rPr>
        <w:t>information</w:t>
      </w:r>
      <w:r>
        <w:rPr>
          <w:color w:val="231F20"/>
          <w:spacing w:val="-9"/>
          <w:sz w:val="18"/>
        </w:rPr>
        <w:t> </w:t>
      </w:r>
      <w:r>
        <w:rPr>
          <w:color w:val="231F20"/>
          <w:sz w:val="18"/>
        </w:rPr>
        <w:t>needs</w:t>
      </w:r>
      <w:r>
        <w:rPr>
          <w:color w:val="231F20"/>
          <w:spacing w:val="-9"/>
          <w:sz w:val="18"/>
        </w:rPr>
        <w:t> </w:t>
      </w:r>
      <w:r>
        <w:rPr>
          <w:color w:val="231F20"/>
          <w:sz w:val="18"/>
        </w:rPr>
        <w:t>and</w:t>
      </w:r>
      <w:r>
        <w:rPr>
          <w:color w:val="231F20"/>
          <w:spacing w:val="-9"/>
          <w:sz w:val="18"/>
        </w:rPr>
        <w:t> </w:t>
      </w:r>
      <w:r>
        <w:rPr>
          <w:color w:val="231F20"/>
          <w:sz w:val="18"/>
        </w:rPr>
        <w:t>requirements, and available organizational assets.</w:t>
      </w:r>
    </w:p>
    <w:p>
      <w:pPr>
        <w:pStyle w:val="ListParagraph"/>
        <w:numPr>
          <w:ilvl w:val="1"/>
          <w:numId w:val="92"/>
        </w:numPr>
        <w:tabs>
          <w:tab w:pos="1343" w:val="left" w:leader="none"/>
        </w:tabs>
        <w:spacing w:line="223" w:lineRule="auto" w:before="0" w:after="0"/>
        <w:ind w:left="940" w:right="193" w:firstLine="0"/>
        <w:jc w:val="left"/>
        <w:rPr>
          <w:sz w:val="18"/>
        </w:rPr>
      </w:pPr>
      <w:r>
        <w:rPr>
          <w:b/>
          <w:color w:val="231F20"/>
          <w:sz w:val="18"/>
        </w:rPr>
        <w:t>Manage Communications</w:t>
      </w:r>
      <w:r>
        <w:rPr>
          <w:color w:val="231F20"/>
          <w:sz w:val="18"/>
        </w:rPr>
        <w:t>—The process of creating, collecting, distributing, storing, retrieving, and</w:t>
      </w:r>
      <w:r>
        <w:rPr>
          <w:color w:val="231F20"/>
          <w:spacing w:val="-6"/>
          <w:sz w:val="18"/>
        </w:rPr>
        <w:t> </w:t>
      </w:r>
      <w:r>
        <w:rPr>
          <w:color w:val="231F20"/>
          <w:sz w:val="18"/>
        </w:rPr>
        <w:t>the</w:t>
      </w:r>
      <w:r>
        <w:rPr>
          <w:color w:val="231F20"/>
          <w:spacing w:val="-6"/>
          <w:sz w:val="18"/>
        </w:rPr>
        <w:t> </w:t>
      </w:r>
      <w:r>
        <w:rPr>
          <w:color w:val="231F20"/>
          <w:sz w:val="18"/>
        </w:rPr>
        <w:t>ultimate</w:t>
      </w:r>
      <w:r>
        <w:rPr>
          <w:color w:val="231F20"/>
          <w:spacing w:val="-6"/>
          <w:sz w:val="18"/>
        </w:rPr>
        <w:t> </w:t>
      </w:r>
      <w:r>
        <w:rPr>
          <w:color w:val="231F20"/>
          <w:sz w:val="18"/>
        </w:rPr>
        <w:t>disposition</w:t>
      </w:r>
      <w:r>
        <w:rPr>
          <w:color w:val="231F20"/>
          <w:spacing w:val="-6"/>
          <w:sz w:val="18"/>
        </w:rPr>
        <w:t> </w:t>
      </w:r>
      <w:r>
        <w:rPr>
          <w:color w:val="231F20"/>
          <w:sz w:val="18"/>
        </w:rPr>
        <w:t>of</w:t>
      </w:r>
      <w:r>
        <w:rPr>
          <w:color w:val="231F20"/>
          <w:spacing w:val="-6"/>
          <w:sz w:val="18"/>
        </w:rPr>
        <w:t> </w:t>
      </w:r>
      <w:r>
        <w:rPr>
          <w:color w:val="231F20"/>
          <w:sz w:val="18"/>
        </w:rPr>
        <w:t>project</w:t>
      </w:r>
      <w:r>
        <w:rPr>
          <w:color w:val="231F20"/>
          <w:spacing w:val="-6"/>
          <w:sz w:val="18"/>
        </w:rPr>
        <w:t> </w:t>
      </w:r>
      <w:r>
        <w:rPr>
          <w:color w:val="231F20"/>
          <w:sz w:val="18"/>
        </w:rPr>
        <w:t>information</w:t>
      </w:r>
      <w:r>
        <w:rPr>
          <w:color w:val="231F20"/>
          <w:spacing w:val="-6"/>
          <w:sz w:val="18"/>
        </w:rPr>
        <w:t> </w:t>
      </w:r>
      <w:r>
        <w:rPr>
          <w:color w:val="231F20"/>
          <w:sz w:val="18"/>
        </w:rPr>
        <w:t>in accordance with the communications management </w:t>
      </w:r>
      <w:r>
        <w:rPr>
          <w:color w:val="231F20"/>
          <w:spacing w:val="-2"/>
          <w:sz w:val="18"/>
        </w:rPr>
        <w:t>plan.</w:t>
      </w:r>
    </w:p>
    <w:p>
      <w:pPr>
        <w:pStyle w:val="ListParagraph"/>
        <w:numPr>
          <w:ilvl w:val="1"/>
          <w:numId w:val="92"/>
        </w:numPr>
        <w:tabs>
          <w:tab w:pos="1328" w:val="left" w:leader="none"/>
        </w:tabs>
        <w:spacing w:line="223" w:lineRule="auto" w:before="0" w:after="0"/>
        <w:ind w:left="940" w:right="118" w:firstLine="0"/>
        <w:jc w:val="left"/>
        <w:rPr>
          <w:sz w:val="18"/>
        </w:rPr>
      </w:pPr>
      <w:r>
        <w:rPr>
          <w:b/>
          <w:color w:val="231F20"/>
          <w:sz w:val="18"/>
        </w:rPr>
        <w:t>Monitor Communications</w:t>
      </w:r>
      <w:r>
        <w:rPr>
          <w:color w:val="231F20"/>
          <w:sz w:val="18"/>
        </w:rPr>
        <w:t>—The process of </w:t>
      </w:r>
      <w:r>
        <w:rPr>
          <w:color w:val="231F20"/>
          <w:spacing w:val="-2"/>
          <w:sz w:val="18"/>
        </w:rPr>
        <w:t>monitoring</w:t>
      </w:r>
      <w:r>
        <w:rPr>
          <w:color w:val="231F20"/>
          <w:spacing w:val="-13"/>
          <w:sz w:val="18"/>
        </w:rPr>
        <w:t> </w:t>
      </w:r>
      <w:r>
        <w:rPr>
          <w:color w:val="231F20"/>
          <w:spacing w:val="-2"/>
          <w:sz w:val="18"/>
        </w:rPr>
        <w:t>and</w:t>
      </w:r>
      <w:r>
        <w:rPr>
          <w:color w:val="231F20"/>
          <w:spacing w:val="-12"/>
          <w:sz w:val="18"/>
        </w:rPr>
        <w:t> </w:t>
      </w:r>
      <w:r>
        <w:rPr>
          <w:color w:val="231F20"/>
          <w:spacing w:val="-2"/>
          <w:sz w:val="18"/>
        </w:rPr>
        <w:t>controlling</w:t>
      </w:r>
      <w:r>
        <w:rPr>
          <w:color w:val="231F20"/>
          <w:spacing w:val="-13"/>
          <w:sz w:val="18"/>
        </w:rPr>
        <w:t> </w:t>
      </w:r>
      <w:r>
        <w:rPr>
          <w:color w:val="231F20"/>
          <w:spacing w:val="-2"/>
          <w:sz w:val="18"/>
        </w:rPr>
        <w:t>communications</w:t>
      </w:r>
      <w:r>
        <w:rPr>
          <w:color w:val="231F20"/>
          <w:spacing w:val="-12"/>
          <w:sz w:val="18"/>
        </w:rPr>
        <w:t> </w:t>
      </w:r>
      <w:r>
        <w:rPr>
          <w:color w:val="231F20"/>
          <w:spacing w:val="-2"/>
          <w:sz w:val="18"/>
        </w:rPr>
        <w:t>throughout </w:t>
      </w:r>
      <w:r>
        <w:rPr>
          <w:color w:val="231F20"/>
          <w:sz w:val="18"/>
        </w:rPr>
        <w:t>the entire project life cycle to ensure that the information</w:t>
      </w:r>
      <w:r>
        <w:rPr>
          <w:color w:val="231F20"/>
          <w:spacing w:val="-9"/>
          <w:sz w:val="18"/>
        </w:rPr>
        <w:t> </w:t>
      </w:r>
      <w:r>
        <w:rPr>
          <w:color w:val="231F20"/>
          <w:sz w:val="18"/>
        </w:rPr>
        <w:t>needs</w:t>
      </w:r>
      <w:r>
        <w:rPr>
          <w:color w:val="231F20"/>
          <w:spacing w:val="-9"/>
          <w:sz w:val="18"/>
        </w:rPr>
        <w:t> </w:t>
      </w:r>
      <w:r>
        <w:rPr>
          <w:color w:val="231F20"/>
          <w:sz w:val="18"/>
        </w:rPr>
        <w:t>of</w:t>
      </w:r>
      <w:r>
        <w:rPr>
          <w:color w:val="231F20"/>
          <w:spacing w:val="-9"/>
          <w:sz w:val="18"/>
        </w:rPr>
        <w:t> </w:t>
      </w:r>
      <w:r>
        <w:rPr>
          <w:color w:val="231F20"/>
          <w:sz w:val="18"/>
        </w:rPr>
        <w:t>the</w:t>
      </w:r>
      <w:r>
        <w:rPr>
          <w:color w:val="231F20"/>
          <w:spacing w:val="-9"/>
          <w:sz w:val="18"/>
        </w:rPr>
        <w:t> </w:t>
      </w:r>
      <w:r>
        <w:rPr>
          <w:color w:val="231F20"/>
          <w:sz w:val="18"/>
        </w:rPr>
        <w:t>project</w:t>
      </w:r>
      <w:r>
        <w:rPr>
          <w:color w:val="231F20"/>
          <w:spacing w:val="-9"/>
          <w:sz w:val="18"/>
        </w:rPr>
        <w:t> </w:t>
      </w:r>
      <w:r>
        <w:rPr>
          <w:color w:val="231F20"/>
          <w:sz w:val="18"/>
        </w:rPr>
        <w:t>stakeholders</w:t>
      </w:r>
      <w:r>
        <w:rPr>
          <w:color w:val="231F20"/>
          <w:spacing w:val="-9"/>
          <w:sz w:val="18"/>
        </w:rPr>
        <w:t> </w:t>
      </w:r>
      <w:r>
        <w:rPr>
          <w:color w:val="231F20"/>
          <w:sz w:val="18"/>
        </w:rPr>
        <w:t>are</w:t>
      </w:r>
      <w:r>
        <w:rPr>
          <w:color w:val="231F20"/>
          <w:spacing w:val="-9"/>
          <w:sz w:val="18"/>
        </w:rPr>
        <w:t> </w:t>
      </w:r>
      <w:r>
        <w:rPr>
          <w:color w:val="231F20"/>
          <w:sz w:val="18"/>
        </w:rPr>
        <w:t>met.</w:t>
      </w:r>
    </w:p>
    <w:p>
      <w:pPr>
        <w:pStyle w:val="BodyText"/>
        <w:spacing w:before="80"/>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pStyle w:val="BodyText"/>
        <w:spacing w:line="244" w:lineRule="auto" w:before="5"/>
        <w:ind w:left="340"/>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pages</w:t>
      </w:r>
      <w:r>
        <w:rPr>
          <w:color w:val="231F20"/>
          <w:spacing w:val="-5"/>
        </w:rPr>
        <w:t> </w:t>
      </w:r>
      <w:r>
        <w:rPr>
          <w:color w:val="231F20"/>
        </w:rPr>
        <w:t>366–367,</w:t>
      </w:r>
      <w:r>
        <w:rPr>
          <w:color w:val="231F20"/>
          <w:spacing w:val="-4"/>
        </w:rPr>
        <w:t> </w:t>
      </w:r>
      <w:r>
        <w:rPr>
          <w:color w:val="231F20"/>
        </w:rPr>
        <w:t>Section</w:t>
      </w:r>
      <w:r>
        <w:rPr>
          <w:color w:val="231F20"/>
          <w:spacing w:val="-5"/>
        </w:rPr>
        <w:t> </w:t>
      </w:r>
      <w:r>
        <w:rPr>
          <w:color w:val="231F20"/>
        </w:rPr>
        <w:t>10.1;</w:t>
      </w:r>
      <w:r>
        <w:rPr>
          <w:color w:val="231F20"/>
          <w:spacing w:val="-4"/>
        </w:rPr>
        <w:t> </w:t>
      </w:r>
      <w:r>
        <w:rPr>
          <w:color w:val="231F20"/>
        </w:rPr>
        <w:t>and</w:t>
      </w:r>
      <w:r>
        <w:rPr>
          <w:color w:val="231F20"/>
          <w:spacing w:val="-5"/>
        </w:rPr>
        <w:t> </w:t>
      </w:r>
      <w:r>
        <w:rPr>
          <w:color w:val="231F20"/>
        </w:rPr>
        <w:t>page</w:t>
      </w:r>
      <w:r>
        <w:rPr>
          <w:color w:val="231F20"/>
          <w:spacing w:val="-4"/>
        </w:rPr>
        <w:t> </w:t>
      </w:r>
      <w:r>
        <w:rPr>
          <w:color w:val="231F20"/>
        </w:rPr>
        <w:t>366, Figure 10-2</w:t>
      </w:r>
    </w:p>
    <w:p>
      <w:pPr>
        <w:pStyle w:val="BodyText"/>
        <w:spacing w:line="223" w:lineRule="auto" w:before="141"/>
        <w:ind w:left="830"/>
      </w:pPr>
      <w:r>
        <w:rPr>
          <w:color w:val="231F20"/>
        </w:rPr>
        <w:t>The</w:t>
      </w:r>
      <w:r>
        <w:rPr>
          <w:color w:val="231F20"/>
          <w:spacing w:val="-7"/>
        </w:rPr>
        <w:t> </w:t>
      </w:r>
      <w:r>
        <w:rPr>
          <w:color w:val="231F20"/>
        </w:rPr>
        <w:t>Plan</w:t>
      </w:r>
      <w:r>
        <w:rPr>
          <w:color w:val="231F20"/>
          <w:spacing w:val="-7"/>
        </w:rPr>
        <w:t> </w:t>
      </w:r>
      <w:r>
        <w:rPr>
          <w:color w:val="231F20"/>
        </w:rPr>
        <w:t>Communications</w:t>
      </w:r>
      <w:r>
        <w:rPr>
          <w:color w:val="231F20"/>
          <w:spacing w:val="-7"/>
        </w:rPr>
        <w:t> </w:t>
      </w:r>
      <w:r>
        <w:rPr>
          <w:color w:val="231F20"/>
        </w:rPr>
        <w:t>Management</w:t>
      </w:r>
      <w:r>
        <w:rPr>
          <w:color w:val="231F20"/>
          <w:spacing w:val="-7"/>
        </w:rPr>
        <w:t> </w:t>
      </w:r>
      <w:r>
        <w:rPr>
          <w:color w:val="231F20"/>
        </w:rPr>
        <w:t>inputs</w:t>
      </w:r>
      <w:r>
        <w:rPr>
          <w:color w:val="231F20"/>
          <w:spacing w:val="-7"/>
        </w:rPr>
        <w:t> </w:t>
      </w:r>
      <w:r>
        <w:rPr>
          <w:color w:val="231F20"/>
        </w:rPr>
        <w:t>are</w:t>
      </w:r>
      <w:r>
        <w:rPr>
          <w:color w:val="231F20"/>
          <w:spacing w:val="-7"/>
        </w:rPr>
        <w:t> </w:t>
      </w:r>
      <w:r>
        <w:rPr>
          <w:color w:val="231F20"/>
        </w:rPr>
        <w:t>as </w:t>
      </w:r>
      <w:r>
        <w:rPr>
          <w:color w:val="231F20"/>
          <w:spacing w:val="-2"/>
        </w:rPr>
        <w:t>follows:</w:t>
      </w:r>
    </w:p>
    <w:p>
      <w:pPr>
        <w:pStyle w:val="BodyText"/>
        <w:spacing w:line="194" w:lineRule="exact"/>
        <w:ind w:left="830"/>
      </w:pPr>
      <w:r>
        <w:rPr>
          <w:color w:val="231F20"/>
        </w:rPr>
        <w:t>Project </w:t>
      </w:r>
      <w:r>
        <w:rPr>
          <w:color w:val="231F20"/>
          <w:spacing w:val="-2"/>
        </w:rPr>
        <w:t>charter</w:t>
      </w:r>
    </w:p>
    <w:p>
      <w:pPr>
        <w:pStyle w:val="BodyText"/>
        <w:spacing w:line="200" w:lineRule="exact"/>
        <w:ind w:left="830"/>
      </w:pPr>
      <w:r>
        <w:rPr>
          <w:color w:val="231F20"/>
        </w:rPr>
        <w:t>Project management </w:t>
      </w:r>
      <w:r>
        <w:rPr>
          <w:color w:val="231F20"/>
          <w:spacing w:val="-4"/>
        </w:rPr>
        <w:t>plan</w:t>
      </w:r>
    </w:p>
    <w:p>
      <w:pPr>
        <w:pStyle w:val="ListParagraph"/>
        <w:numPr>
          <w:ilvl w:val="0"/>
          <w:numId w:val="93"/>
        </w:numPr>
        <w:tabs>
          <w:tab w:pos="1120" w:val="left" w:leader="none"/>
        </w:tabs>
        <w:spacing w:line="200" w:lineRule="exact" w:before="0" w:after="0"/>
        <w:ind w:left="1120" w:right="0" w:hanging="180"/>
        <w:jc w:val="left"/>
        <w:rPr>
          <w:sz w:val="18"/>
        </w:rPr>
      </w:pPr>
      <w:r>
        <w:rPr>
          <w:color w:val="231F20"/>
          <w:sz w:val="18"/>
        </w:rPr>
        <w:t>Resou</w:t>
      </w:r>
      <w:r>
        <w:rPr>
          <w:color w:val="231F20"/>
          <w:spacing w:val="-1"/>
          <w:sz w:val="18"/>
        </w:rPr>
        <w:t>r</w:t>
      </w:r>
      <w:r>
        <w:rPr>
          <w:color w:val="231F20"/>
          <w:sz w:val="18"/>
        </w:rPr>
        <w:t>ce</w:t>
      </w:r>
      <w:r>
        <w:rPr>
          <w:color w:val="231F20"/>
          <w:spacing w:val="-123"/>
          <w:sz w:val="18"/>
        </w:rPr>
        <w:t> </w:t>
      </w:r>
      <w:r>
        <w:rPr>
          <w:color w:val="231F20"/>
          <w:sz w:val="18"/>
        </w:rPr>
        <w:t>management</w:t>
      </w:r>
      <w:r>
        <w:rPr>
          <w:color w:val="231F20"/>
          <w:spacing w:val="-123"/>
          <w:sz w:val="18"/>
        </w:rPr>
        <w:t> </w:t>
      </w:r>
      <w:r>
        <w:rPr>
          <w:color w:val="231F20"/>
          <w:sz w:val="18"/>
        </w:rPr>
        <w:t>plan</w:t>
      </w:r>
    </w:p>
    <w:p>
      <w:pPr>
        <w:pStyle w:val="ListParagraph"/>
        <w:numPr>
          <w:ilvl w:val="0"/>
          <w:numId w:val="93"/>
        </w:numPr>
        <w:tabs>
          <w:tab w:pos="1120" w:val="left" w:leader="none"/>
        </w:tabs>
        <w:spacing w:line="223" w:lineRule="auto" w:before="4" w:after="0"/>
        <w:ind w:left="830" w:right="1841" w:firstLine="110"/>
        <w:jc w:val="left"/>
        <w:rPr>
          <w:sz w:val="18"/>
        </w:rPr>
      </w:pPr>
      <w:r>
        <w:rPr>
          <w:color w:val="231F20"/>
          <w:sz w:val="18"/>
        </w:rPr>
        <w:t>Stakeholder</w:t>
      </w:r>
      <w:r>
        <w:rPr>
          <w:color w:val="231F20"/>
          <w:spacing w:val="-123"/>
          <w:sz w:val="18"/>
        </w:rPr>
        <w:t> </w:t>
      </w:r>
      <w:r>
        <w:rPr>
          <w:color w:val="231F20"/>
          <w:sz w:val="18"/>
        </w:rPr>
        <w:t>engagement</w:t>
      </w:r>
      <w:r>
        <w:rPr>
          <w:color w:val="231F20"/>
          <w:spacing w:val="-123"/>
          <w:sz w:val="18"/>
        </w:rPr>
        <w:t> </w:t>
      </w:r>
      <w:r>
        <w:rPr>
          <w:color w:val="231F20"/>
          <w:sz w:val="18"/>
        </w:rPr>
        <w:t>plan Project documents</w:t>
      </w:r>
    </w:p>
    <w:p>
      <w:pPr>
        <w:pStyle w:val="ListParagraph"/>
        <w:numPr>
          <w:ilvl w:val="0"/>
          <w:numId w:val="93"/>
        </w:numPr>
        <w:tabs>
          <w:tab w:pos="1120" w:val="left" w:leader="none"/>
        </w:tabs>
        <w:spacing w:line="194" w:lineRule="exact" w:before="0" w:after="0"/>
        <w:ind w:left="1120" w:right="0" w:hanging="180"/>
        <w:jc w:val="left"/>
        <w:rPr>
          <w:sz w:val="18"/>
        </w:rPr>
      </w:pPr>
      <w:r>
        <w:rPr>
          <w:color w:val="231F20"/>
          <w:sz w:val="18"/>
        </w:rPr>
        <w:t>Requirements</w:t>
      </w:r>
      <w:r>
        <w:rPr>
          <w:color w:val="231F20"/>
          <w:spacing w:val="-123"/>
          <w:sz w:val="18"/>
        </w:rPr>
        <w:t> </w:t>
      </w:r>
      <w:r>
        <w:rPr>
          <w:color w:val="231F20"/>
          <w:sz w:val="18"/>
        </w:rPr>
        <w:t>documentation</w:t>
      </w:r>
    </w:p>
    <w:p>
      <w:pPr>
        <w:pStyle w:val="ListParagraph"/>
        <w:numPr>
          <w:ilvl w:val="0"/>
          <w:numId w:val="93"/>
        </w:numPr>
        <w:tabs>
          <w:tab w:pos="1120" w:val="left" w:leader="none"/>
        </w:tabs>
        <w:spacing w:line="223" w:lineRule="auto" w:before="4" w:after="0"/>
        <w:ind w:left="830" w:right="1915" w:firstLine="110"/>
        <w:jc w:val="left"/>
        <w:rPr>
          <w:sz w:val="18"/>
        </w:rPr>
      </w:pPr>
      <w:r>
        <w:rPr>
          <w:color w:val="231F20"/>
          <w:sz w:val="18"/>
        </w:rPr>
        <w:t>Stakeholder</w:t>
      </w:r>
      <w:r>
        <w:rPr>
          <w:color w:val="231F20"/>
          <w:spacing w:val="-123"/>
          <w:sz w:val="18"/>
        </w:rPr>
        <w:t> </w:t>
      </w:r>
      <w:r>
        <w:rPr>
          <w:color w:val="231F20"/>
          <w:sz w:val="18"/>
        </w:rPr>
        <w:t>register Enterprise environmental </w:t>
      </w:r>
      <w:r>
        <w:rPr>
          <w:color w:val="231F20"/>
          <w:spacing w:val="-3"/>
          <w:sz w:val="18"/>
        </w:rPr>
        <w:t>factors</w:t>
      </w:r>
      <w:r>
        <w:rPr>
          <w:color w:val="231F20"/>
          <w:sz w:val="18"/>
        </w:rPr>
        <w:t> O</w:t>
      </w:r>
      <w:r>
        <w:rPr>
          <w:color w:val="231F20"/>
          <w:spacing w:val="-4"/>
          <w:sz w:val="18"/>
        </w:rPr>
        <w:t>r</w:t>
      </w:r>
      <w:r>
        <w:rPr>
          <w:color w:val="231F20"/>
          <w:sz w:val="18"/>
        </w:rPr>
        <w:t>ganizational process assets</w:t>
      </w:r>
    </w:p>
    <w:p>
      <w:pPr>
        <w:spacing w:after="0" w:line="223" w:lineRule="auto"/>
        <w:jc w:val="left"/>
        <w:rPr>
          <w:sz w:val="18"/>
        </w:rPr>
        <w:sectPr>
          <w:footerReference w:type="default" r:id="rId66"/>
          <w:footerReference w:type="even" r:id="rId67"/>
          <w:pgSz w:w="6120" w:h="9720"/>
          <w:pgMar w:header="0" w:footer="294" w:top="260" w:bottom="480" w:left="440" w:right="420"/>
          <w:pgNumType w:start="281"/>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pacing w:val="-4"/>
          <w:sz w:val="18"/>
        </w:rPr>
        <w:t>PMBOK</w:t>
      </w:r>
      <w:r>
        <w:rPr>
          <w:i/>
          <w:color w:val="231F20"/>
          <w:spacing w:val="-33"/>
          <w:sz w:val="18"/>
        </w:rPr>
        <w:t> </w:t>
      </w:r>
      <w:r>
        <w:rPr>
          <w:color w:val="231F20"/>
          <w:spacing w:val="-4"/>
          <w:sz w:val="10"/>
        </w:rPr>
        <w:t>®</w:t>
      </w:r>
      <w:r>
        <w:rPr>
          <w:color w:val="231F20"/>
          <w:spacing w:val="24"/>
          <w:sz w:val="10"/>
        </w:rPr>
        <w:t> </w:t>
      </w:r>
      <w:r>
        <w:rPr>
          <w:i/>
          <w:color w:val="231F20"/>
          <w:spacing w:val="-4"/>
          <w:sz w:val="18"/>
        </w:rPr>
        <w:t>Guide</w:t>
      </w:r>
      <w:r>
        <w:rPr>
          <w:color w:val="231F20"/>
          <w:spacing w:val="-4"/>
          <w:sz w:val="18"/>
        </w:rPr>
        <w:t>,</w:t>
      </w:r>
      <w:r>
        <w:rPr>
          <w:color w:val="231F20"/>
          <w:spacing w:val="-3"/>
          <w:sz w:val="18"/>
        </w:rPr>
        <w:t> </w:t>
      </w:r>
      <w:r>
        <w:rPr>
          <w:color w:val="231F20"/>
          <w:spacing w:val="-4"/>
          <w:sz w:val="18"/>
        </w:rPr>
        <w:t>pages 368–370,</w:t>
      </w:r>
      <w:r>
        <w:rPr>
          <w:color w:val="231F20"/>
          <w:spacing w:val="-3"/>
          <w:sz w:val="18"/>
        </w:rPr>
        <w:t> </w:t>
      </w:r>
      <w:r>
        <w:rPr>
          <w:color w:val="231F20"/>
          <w:spacing w:val="-4"/>
          <w:sz w:val="18"/>
        </w:rPr>
        <w:t>Section</w:t>
      </w:r>
      <w:r>
        <w:rPr>
          <w:color w:val="231F20"/>
          <w:spacing w:val="-3"/>
          <w:sz w:val="18"/>
        </w:rPr>
        <w:t> </w:t>
      </w:r>
      <w:r>
        <w:rPr>
          <w:color w:val="231F20"/>
          <w:spacing w:val="-4"/>
          <w:sz w:val="18"/>
        </w:rPr>
        <w:t>10.1.1.2,</w:t>
      </w:r>
      <w:r>
        <w:rPr>
          <w:color w:val="231F20"/>
          <w:spacing w:val="-3"/>
          <w:sz w:val="18"/>
        </w:rPr>
        <w:t> </w:t>
      </w:r>
      <w:r>
        <w:rPr>
          <w:color w:val="231F20"/>
          <w:spacing w:val="-4"/>
          <w:sz w:val="18"/>
        </w:rPr>
        <w:t>Section</w:t>
      </w:r>
      <w:r>
        <w:rPr>
          <w:color w:val="231F20"/>
          <w:spacing w:val="-3"/>
          <w:sz w:val="18"/>
        </w:rPr>
        <w:t> </w:t>
      </w:r>
      <w:r>
        <w:rPr>
          <w:color w:val="231F20"/>
          <w:spacing w:val="-4"/>
          <w:sz w:val="18"/>
        </w:rPr>
        <w:t>4.2.3.1</w:t>
      </w:r>
    </w:p>
    <w:p>
      <w:pPr>
        <w:pStyle w:val="Heading5"/>
        <w:spacing w:before="134"/>
        <w:ind w:left="590"/>
      </w:pPr>
      <w:r>
        <w:rPr>
          <w:color w:val="231F20"/>
        </w:rPr>
        <w:t>Communications Management </w:t>
      </w:r>
      <w:r>
        <w:rPr>
          <w:color w:val="231F20"/>
          <w:spacing w:val="-4"/>
        </w:rPr>
        <w:t>Plan</w:t>
      </w:r>
    </w:p>
    <w:p>
      <w:pPr>
        <w:pStyle w:val="BodyText"/>
        <w:spacing w:line="223" w:lineRule="auto" w:before="4"/>
        <w:ind w:left="590" w:right="359"/>
      </w:pPr>
      <w:r>
        <w:rPr>
          <w:color w:val="231F20"/>
        </w:rPr>
        <w:t>The</w:t>
      </w:r>
      <w:r>
        <w:rPr>
          <w:color w:val="231F20"/>
          <w:spacing w:val="-9"/>
        </w:rPr>
        <w:t> </w:t>
      </w:r>
      <w:r>
        <w:rPr>
          <w:color w:val="231F20"/>
        </w:rPr>
        <w:t>communications</w:t>
      </w:r>
      <w:r>
        <w:rPr>
          <w:color w:val="231F20"/>
          <w:spacing w:val="-9"/>
        </w:rPr>
        <w:t> </w:t>
      </w:r>
      <w:r>
        <w:rPr>
          <w:color w:val="231F20"/>
        </w:rPr>
        <w:t>management</w:t>
      </w:r>
      <w:r>
        <w:rPr>
          <w:color w:val="231F20"/>
          <w:spacing w:val="-9"/>
        </w:rPr>
        <w:t> </w:t>
      </w:r>
      <w:r>
        <w:rPr>
          <w:color w:val="231F20"/>
        </w:rPr>
        <w:t>plan</w:t>
      </w:r>
      <w:r>
        <w:rPr>
          <w:color w:val="231F20"/>
          <w:spacing w:val="-9"/>
        </w:rPr>
        <w:t> </w:t>
      </w:r>
      <w:r>
        <w:rPr>
          <w:color w:val="231F20"/>
        </w:rPr>
        <w:t>is</w:t>
      </w:r>
      <w:r>
        <w:rPr>
          <w:color w:val="231F20"/>
          <w:spacing w:val="-9"/>
        </w:rPr>
        <w:t> </w:t>
      </w:r>
      <w:r>
        <w:rPr>
          <w:color w:val="231F20"/>
        </w:rPr>
        <w:t>a</w:t>
      </w:r>
      <w:r>
        <w:rPr>
          <w:color w:val="231F20"/>
          <w:spacing w:val="-9"/>
        </w:rPr>
        <w:t> </w:t>
      </w:r>
      <w:r>
        <w:rPr>
          <w:color w:val="231F20"/>
        </w:rPr>
        <w:t>component of the project management plan that describes how project communications will be planned, structured, monitored, and controlled. The plan contains the following information:</w:t>
      </w:r>
    </w:p>
    <w:p>
      <w:pPr>
        <w:pStyle w:val="ListParagraph"/>
        <w:numPr>
          <w:ilvl w:val="0"/>
          <w:numId w:val="94"/>
        </w:numPr>
        <w:tabs>
          <w:tab w:pos="880" w:val="left" w:leader="none"/>
        </w:tabs>
        <w:spacing w:line="192" w:lineRule="exact" w:before="0" w:after="0"/>
        <w:ind w:left="880" w:right="0" w:hanging="180"/>
        <w:jc w:val="left"/>
        <w:rPr>
          <w:sz w:val="18"/>
        </w:rPr>
      </w:pPr>
      <w:r>
        <w:rPr>
          <w:color w:val="231F20"/>
          <w:sz w:val="18"/>
        </w:rPr>
        <w:t>Stakeholder</w:t>
      </w:r>
      <w:r>
        <w:rPr>
          <w:color w:val="231F20"/>
          <w:spacing w:val="-123"/>
          <w:sz w:val="18"/>
        </w:rPr>
        <w:t> </w:t>
      </w:r>
      <w:r>
        <w:rPr>
          <w:color w:val="231F20"/>
          <w:sz w:val="18"/>
        </w:rPr>
        <w:t>communication</w:t>
      </w:r>
      <w:r>
        <w:rPr>
          <w:color w:val="231F20"/>
          <w:spacing w:val="-123"/>
          <w:sz w:val="18"/>
        </w:rPr>
        <w:t> </w:t>
      </w:r>
      <w:r>
        <w:rPr>
          <w:color w:val="231F20"/>
          <w:sz w:val="18"/>
        </w:rPr>
        <w:t>requirements;</w:t>
      </w:r>
    </w:p>
    <w:p>
      <w:pPr>
        <w:pStyle w:val="ListParagraph"/>
        <w:numPr>
          <w:ilvl w:val="0"/>
          <w:numId w:val="94"/>
        </w:numPr>
        <w:tabs>
          <w:tab w:pos="869" w:val="left" w:leader="none"/>
          <w:tab w:pos="879" w:val="left" w:leader="none"/>
        </w:tabs>
        <w:spacing w:line="223" w:lineRule="auto" w:before="4" w:after="0"/>
        <w:ind w:left="869" w:right="851" w:hanging="170"/>
        <w:jc w:val="left"/>
        <w:rPr>
          <w:sz w:val="18"/>
        </w:rPr>
      </w:pPr>
      <w:r>
        <w:rPr>
          <w:color w:val="231F20"/>
          <w:spacing w:val="-123"/>
          <w:sz w:val="18"/>
        </w:rPr>
        <w:tab/>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to</w:t>
      </w:r>
      <w:r>
        <w:rPr>
          <w:color w:val="231F20"/>
          <w:spacing w:val="-123"/>
          <w:sz w:val="18"/>
        </w:rPr>
        <w:t> </w:t>
      </w:r>
      <w:r>
        <w:rPr>
          <w:color w:val="231F20"/>
          <w:sz w:val="18"/>
        </w:rPr>
        <w:t>be</w:t>
      </w:r>
      <w:r>
        <w:rPr>
          <w:color w:val="231F20"/>
          <w:spacing w:val="-123"/>
          <w:sz w:val="18"/>
        </w:rPr>
        <w:t> </w:t>
      </w:r>
      <w:r>
        <w:rPr>
          <w:color w:val="231F20"/>
          <w:sz w:val="18"/>
        </w:rPr>
        <w:t>communicated,</w:t>
      </w:r>
      <w:r>
        <w:rPr>
          <w:color w:val="231F20"/>
          <w:spacing w:val="-123"/>
          <w:sz w:val="18"/>
        </w:rPr>
        <w:t> </w:t>
      </w:r>
      <w:r>
        <w:rPr>
          <w:color w:val="231F20"/>
          <w:sz w:val="18"/>
        </w:rPr>
        <w:t>including language, fo</w:t>
      </w:r>
      <w:r>
        <w:rPr>
          <w:color w:val="231F20"/>
          <w:spacing w:val="2"/>
          <w:sz w:val="18"/>
        </w:rPr>
        <w:t>r</w:t>
      </w:r>
      <w:r>
        <w:rPr>
          <w:color w:val="231F20"/>
          <w:sz w:val="18"/>
        </w:rPr>
        <w:t>mat, content, and level of </w:t>
      </w:r>
      <w:r>
        <w:rPr>
          <w:color w:val="231F20"/>
          <w:spacing w:val="-3"/>
          <w:sz w:val="18"/>
        </w:rPr>
        <w:t>detail;</w:t>
      </w:r>
    </w:p>
    <w:p>
      <w:pPr>
        <w:pStyle w:val="ListParagraph"/>
        <w:numPr>
          <w:ilvl w:val="0"/>
          <w:numId w:val="94"/>
        </w:numPr>
        <w:tabs>
          <w:tab w:pos="880" w:val="left" w:leader="none"/>
        </w:tabs>
        <w:spacing w:line="194" w:lineRule="exact" w:before="0" w:after="0"/>
        <w:ind w:left="880" w:right="0" w:hanging="180"/>
        <w:jc w:val="left"/>
        <w:rPr>
          <w:sz w:val="18"/>
        </w:rPr>
      </w:pPr>
      <w:r>
        <w:rPr>
          <w:color w:val="231F20"/>
          <w:sz w:val="18"/>
        </w:rPr>
        <w:t>Reason</w:t>
      </w:r>
      <w:r>
        <w:rPr>
          <w:color w:val="231F20"/>
          <w:spacing w:val="-123"/>
          <w:sz w:val="18"/>
        </w:rPr>
        <w:t> </w:t>
      </w:r>
      <w:r>
        <w:rPr>
          <w:color w:val="231F20"/>
          <w:sz w:val="18"/>
        </w:rPr>
        <w:t>for</w:t>
      </w:r>
      <w:r>
        <w:rPr>
          <w:color w:val="231F20"/>
          <w:spacing w:val="-123"/>
          <w:sz w:val="18"/>
        </w:rPr>
        <w:t> </w:t>
      </w:r>
      <w:r>
        <w:rPr>
          <w:color w:val="231F20"/>
          <w:sz w:val="18"/>
        </w:rPr>
        <w:t>the</w:t>
      </w:r>
      <w:r>
        <w:rPr>
          <w:color w:val="231F20"/>
          <w:spacing w:val="-123"/>
          <w:sz w:val="18"/>
        </w:rPr>
        <w:t> </w:t>
      </w:r>
      <w:r>
        <w:rPr>
          <w:color w:val="231F20"/>
          <w:sz w:val="18"/>
        </w:rPr>
        <w:t>distribution</w:t>
      </w:r>
      <w:r>
        <w:rPr>
          <w:color w:val="231F20"/>
          <w:spacing w:val="-123"/>
          <w:sz w:val="18"/>
        </w:rPr>
        <w:t> </w:t>
      </w:r>
      <w:r>
        <w:rPr>
          <w:color w:val="231F20"/>
          <w:sz w:val="18"/>
        </w:rPr>
        <w:t>of</w:t>
      </w:r>
      <w:r>
        <w:rPr>
          <w:color w:val="231F20"/>
          <w:spacing w:val="-123"/>
          <w:sz w:val="18"/>
        </w:rPr>
        <w:t> </w:t>
      </w:r>
      <w:r>
        <w:rPr>
          <w:color w:val="231F20"/>
          <w:sz w:val="18"/>
        </w:rPr>
        <w:t>that</w:t>
      </w:r>
      <w:r>
        <w:rPr>
          <w:color w:val="231F20"/>
          <w:spacing w:val="-123"/>
          <w:sz w:val="18"/>
        </w:rPr>
        <w:t> </w:t>
      </w:r>
      <w:r>
        <w:rPr>
          <w:color w:val="231F20"/>
          <w:sz w:val="18"/>
        </w:rPr>
        <w:t>info</w:t>
      </w:r>
      <w:r>
        <w:rPr>
          <w:color w:val="231F20"/>
          <w:spacing w:val="2"/>
          <w:sz w:val="18"/>
        </w:rPr>
        <w:t>r</w:t>
      </w:r>
      <w:r>
        <w:rPr>
          <w:color w:val="231F20"/>
          <w:sz w:val="18"/>
        </w:rPr>
        <w:t>mation;</w:t>
      </w:r>
    </w:p>
    <w:p>
      <w:pPr>
        <w:pStyle w:val="ListParagraph"/>
        <w:numPr>
          <w:ilvl w:val="0"/>
          <w:numId w:val="94"/>
        </w:numPr>
        <w:tabs>
          <w:tab w:pos="869" w:val="left" w:leader="none"/>
          <w:tab w:pos="879" w:val="left" w:leader="none"/>
        </w:tabs>
        <w:spacing w:line="223" w:lineRule="auto" w:before="4" w:after="0"/>
        <w:ind w:left="869" w:right="819" w:hanging="170"/>
        <w:jc w:val="left"/>
        <w:rPr>
          <w:sz w:val="18"/>
        </w:rPr>
      </w:pPr>
      <w:r>
        <w:rPr>
          <w:color w:val="231F20"/>
          <w:spacing w:val="-123"/>
          <w:sz w:val="18"/>
        </w:rPr>
        <w:tab/>
      </w:r>
      <w:r>
        <w:rPr>
          <w:color w:val="231F20"/>
          <w:sz w:val="18"/>
        </w:rPr>
        <w:t>Time</w:t>
      </w:r>
      <w:r>
        <w:rPr>
          <w:color w:val="231F20"/>
          <w:spacing w:val="-123"/>
          <w:sz w:val="18"/>
        </w:rPr>
        <w:t> </w:t>
      </w:r>
      <w:r>
        <w:rPr>
          <w:color w:val="231F20"/>
          <w:sz w:val="18"/>
        </w:rPr>
        <w:t>frame</w:t>
      </w:r>
      <w:r>
        <w:rPr>
          <w:color w:val="231F20"/>
          <w:spacing w:val="-123"/>
          <w:sz w:val="18"/>
        </w:rPr>
        <w:t> </w:t>
      </w:r>
      <w:r>
        <w:rPr>
          <w:color w:val="231F20"/>
          <w:sz w:val="18"/>
        </w:rPr>
        <w:t>and</w:t>
      </w:r>
      <w:r>
        <w:rPr>
          <w:color w:val="231F20"/>
          <w:spacing w:val="-123"/>
          <w:sz w:val="18"/>
        </w:rPr>
        <w:t> </w:t>
      </w:r>
      <w:r>
        <w:rPr>
          <w:color w:val="231F20"/>
          <w:sz w:val="18"/>
        </w:rPr>
        <w:t>frequency</w:t>
      </w:r>
      <w:r>
        <w:rPr>
          <w:color w:val="231F20"/>
          <w:spacing w:val="-123"/>
          <w:sz w:val="18"/>
        </w:rPr>
        <w:t> </w:t>
      </w:r>
      <w:r>
        <w:rPr>
          <w:color w:val="231F20"/>
          <w:sz w:val="18"/>
        </w:rPr>
        <w:t>for</w:t>
      </w:r>
      <w:r>
        <w:rPr>
          <w:color w:val="231F20"/>
          <w:spacing w:val="-123"/>
          <w:sz w:val="18"/>
        </w:rPr>
        <w:t> </w:t>
      </w:r>
      <w:r>
        <w:rPr>
          <w:color w:val="231F20"/>
          <w:sz w:val="18"/>
        </w:rPr>
        <w:t>the</w:t>
      </w:r>
      <w:r>
        <w:rPr>
          <w:color w:val="231F20"/>
          <w:spacing w:val="-123"/>
          <w:sz w:val="18"/>
        </w:rPr>
        <w:t> </w:t>
      </w:r>
      <w:r>
        <w:rPr>
          <w:color w:val="231F20"/>
          <w:sz w:val="18"/>
        </w:rPr>
        <w:t>distribution </w:t>
      </w:r>
      <w:r>
        <w:rPr>
          <w:color w:val="231F20"/>
          <w:sz w:val="18"/>
        </w:rPr>
        <w:t>   of required info</w:t>
      </w:r>
      <w:r>
        <w:rPr>
          <w:color w:val="231F20"/>
          <w:spacing w:val="2"/>
          <w:sz w:val="18"/>
        </w:rPr>
        <w:t>r</w:t>
      </w:r>
      <w:r>
        <w:rPr>
          <w:color w:val="231F20"/>
          <w:sz w:val="18"/>
        </w:rPr>
        <w:t>mation and receipt of acknowledgment or response, if applicable;</w:t>
      </w:r>
    </w:p>
    <w:p>
      <w:pPr>
        <w:pStyle w:val="ListParagraph"/>
        <w:numPr>
          <w:ilvl w:val="0"/>
          <w:numId w:val="94"/>
        </w:numPr>
        <w:tabs>
          <w:tab w:pos="880" w:val="left" w:leader="none"/>
        </w:tabs>
        <w:spacing w:line="193" w:lineRule="exact" w:before="0" w:after="0"/>
        <w:ind w:left="880" w:right="0" w:hanging="180"/>
        <w:jc w:val="left"/>
        <w:rPr>
          <w:sz w:val="18"/>
        </w:rPr>
      </w:pPr>
      <w:r>
        <w:rPr>
          <w:color w:val="231F20"/>
          <w:spacing w:val="-5"/>
          <w:sz w:val="18"/>
        </w:rPr>
        <w:t>Perso</w:t>
      </w:r>
      <w:r>
        <w:rPr>
          <w:color w:val="231F20"/>
          <w:sz w:val="18"/>
        </w:rPr>
        <w:t>n</w:t>
      </w:r>
      <w:r>
        <w:rPr>
          <w:color w:val="231F20"/>
          <w:spacing w:val="-134"/>
          <w:sz w:val="18"/>
        </w:rPr>
        <w:t> </w:t>
      </w:r>
      <w:r>
        <w:rPr>
          <w:color w:val="231F20"/>
          <w:spacing w:val="-5"/>
          <w:sz w:val="18"/>
        </w:rPr>
        <w:t>responsibl</w:t>
      </w:r>
      <w:r>
        <w:rPr>
          <w:color w:val="231F20"/>
          <w:sz w:val="18"/>
        </w:rPr>
        <w:t>e</w:t>
      </w:r>
      <w:r>
        <w:rPr>
          <w:color w:val="231F20"/>
          <w:spacing w:val="-134"/>
          <w:sz w:val="18"/>
        </w:rPr>
        <w:t> </w:t>
      </w:r>
      <w:r>
        <w:rPr>
          <w:color w:val="231F20"/>
          <w:spacing w:val="-5"/>
          <w:sz w:val="18"/>
        </w:rPr>
        <w:t>fo</w:t>
      </w:r>
      <w:r>
        <w:rPr>
          <w:color w:val="231F20"/>
          <w:sz w:val="18"/>
        </w:rPr>
        <w:t>r</w:t>
      </w:r>
      <w:r>
        <w:rPr>
          <w:color w:val="231F20"/>
          <w:spacing w:val="-134"/>
          <w:sz w:val="18"/>
        </w:rPr>
        <w:t> </w:t>
      </w:r>
      <w:r>
        <w:rPr>
          <w:color w:val="231F20"/>
          <w:spacing w:val="-5"/>
          <w:sz w:val="18"/>
        </w:rPr>
        <w:t>communicatin</w:t>
      </w:r>
      <w:r>
        <w:rPr>
          <w:color w:val="231F20"/>
          <w:sz w:val="18"/>
        </w:rPr>
        <w:t>g</w:t>
      </w:r>
      <w:r>
        <w:rPr>
          <w:color w:val="231F20"/>
          <w:spacing w:val="-134"/>
          <w:sz w:val="18"/>
        </w:rPr>
        <w:t> </w:t>
      </w:r>
      <w:r>
        <w:rPr>
          <w:color w:val="231F20"/>
          <w:spacing w:val="-5"/>
          <w:sz w:val="18"/>
        </w:rPr>
        <w:t>th</w:t>
      </w:r>
      <w:r>
        <w:rPr>
          <w:color w:val="231F20"/>
          <w:sz w:val="18"/>
        </w:rPr>
        <w:t>e</w:t>
      </w:r>
      <w:r>
        <w:rPr>
          <w:color w:val="231F20"/>
          <w:spacing w:val="-134"/>
          <w:sz w:val="18"/>
        </w:rPr>
        <w:t> </w:t>
      </w:r>
      <w:r>
        <w:rPr>
          <w:color w:val="231F20"/>
          <w:spacing w:val="-5"/>
          <w:sz w:val="18"/>
        </w:rPr>
        <w:t>info</w:t>
      </w:r>
      <w:r>
        <w:rPr>
          <w:color w:val="231F20"/>
          <w:spacing w:val="-3"/>
          <w:sz w:val="18"/>
        </w:rPr>
        <w:t>r</w:t>
      </w:r>
      <w:r>
        <w:rPr>
          <w:color w:val="231F20"/>
          <w:spacing w:val="-5"/>
          <w:sz w:val="18"/>
        </w:rPr>
        <w:t>mation</w:t>
      </w:r>
      <w:r>
        <w:rPr>
          <w:color w:val="231F20"/>
          <w:sz w:val="18"/>
        </w:rPr>
        <w:t>;</w:t>
      </w:r>
    </w:p>
    <w:p>
      <w:pPr>
        <w:pStyle w:val="ListParagraph"/>
        <w:numPr>
          <w:ilvl w:val="0"/>
          <w:numId w:val="94"/>
        </w:numPr>
        <w:tabs>
          <w:tab w:pos="869" w:val="left" w:leader="none"/>
          <w:tab w:pos="879" w:val="left" w:leader="none"/>
        </w:tabs>
        <w:spacing w:line="223" w:lineRule="auto" w:before="4" w:after="0"/>
        <w:ind w:left="869" w:right="910" w:hanging="170"/>
        <w:jc w:val="left"/>
        <w:rPr>
          <w:sz w:val="18"/>
        </w:rPr>
      </w:pPr>
      <w:r>
        <w:rPr>
          <w:color w:val="231F20"/>
          <w:spacing w:val="-123"/>
          <w:sz w:val="18"/>
        </w:rPr>
        <w:tab/>
      </w:r>
      <w:r>
        <w:rPr>
          <w:color w:val="231F20"/>
          <w:sz w:val="18"/>
        </w:rPr>
        <w:t>Person</w:t>
      </w:r>
      <w:r>
        <w:rPr>
          <w:color w:val="231F20"/>
          <w:spacing w:val="-123"/>
          <w:sz w:val="18"/>
        </w:rPr>
        <w:t> </w:t>
      </w:r>
      <w:r>
        <w:rPr>
          <w:color w:val="231F20"/>
          <w:sz w:val="18"/>
        </w:rPr>
        <w:t>responsible</w:t>
      </w:r>
      <w:r>
        <w:rPr>
          <w:color w:val="231F20"/>
          <w:spacing w:val="-123"/>
          <w:sz w:val="18"/>
        </w:rPr>
        <w:t> </w:t>
      </w:r>
      <w:r>
        <w:rPr>
          <w:color w:val="231F20"/>
          <w:sz w:val="18"/>
        </w:rPr>
        <w:t>for</w:t>
      </w:r>
      <w:r>
        <w:rPr>
          <w:color w:val="231F20"/>
          <w:spacing w:val="-123"/>
          <w:sz w:val="18"/>
        </w:rPr>
        <w:t> </w:t>
      </w:r>
      <w:r>
        <w:rPr>
          <w:color w:val="231F20"/>
          <w:sz w:val="18"/>
        </w:rPr>
        <w:t>authorizing</w:t>
      </w:r>
      <w:r>
        <w:rPr>
          <w:color w:val="231F20"/>
          <w:spacing w:val="-123"/>
          <w:sz w:val="18"/>
        </w:rPr>
        <w:t> </w:t>
      </w:r>
      <w:r>
        <w:rPr>
          <w:color w:val="231F20"/>
          <w:sz w:val="18"/>
        </w:rPr>
        <w:t>release</w:t>
      </w:r>
      <w:r>
        <w:rPr>
          <w:color w:val="231F20"/>
          <w:spacing w:val="-123"/>
          <w:sz w:val="18"/>
        </w:rPr>
        <w:t> </w:t>
      </w:r>
      <w:r>
        <w:rPr>
          <w:color w:val="231F20"/>
          <w:sz w:val="18"/>
        </w:rPr>
        <w:t>of confidential info</w:t>
      </w:r>
      <w:r>
        <w:rPr>
          <w:color w:val="231F20"/>
          <w:spacing w:val="2"/>
          <w:sz w:val="18"/>
        </w:rPr>
        <w:t>r</w:t>
      </w:r>
      <w:r>
        <w:rPr>
          <w:color w:val="231F20"/>
          <w:sz w:val="18"/>
        </w:rPr>
        <w:t>mation;</w:t>
      </w:r>
    </w:p>
    <w:p>
      <w:pPr>
        <w:pStyle w:val="ListParagraph"/>
        <w:numPr>
          <w:ilvl w:val="0"/>
          <w:numId w:val="94"/>
        </w:numPr>
        <w:tabs>
          <w:tab w:pos="880" w:val="left" w:leader="none"/>
        </w:tabs>
        <w:spacing w:line="194" w:lineRule="exact" w:before="0" w:after="0"/>
        <w:ind w:left="880" w:right="0" w:hanging="180"/>
        <w:jc w:val="left"/>
        <w:rPr>
          <w:sz w:val="18"/>
        </w:rPr>
      </w:pPr>
      <w:r>
        <w:rPr>
          <w:color w:val="231F20"/>
          <w:sz w:val="18"/>
        </w:rPr>
        <w:t>Person</w:t>
      </w:r>
      <w:r>
        <w:rPr>
          <w:color w:val="231F20"/>
          <w:spacing w:val="-123"/>
          <w:sz w:val="18"/>
        </w:rPr>
        <w:t> </w:t>
      </w:r>
      <w:r>
        <w:rPr>
          <w:color w:val="231F20"/>
          <w:sz w:val="18"/>
        </w:rPr>
        <w:t>or</w:t>
      </w:r>
      <w:r>
        <w:rPr>
          <w:color w:val="231F20"/>
          <w:spacing w:val="-123"/>
          <w:sz w:val="18"/>
        </w:rPr>
        <w:t> </w:t>
      </w:r>
      <w:r>
        <w:rPr>
          <w:color w:val="231F20"/>
          <w:sz w:val="18"/>
        </w:rPr>
        <w:t>groups</w:t>
      </w:r>
      <w:r>
        <w:rPr>
          <w:color w:val="231F20"/>
          <w:spacing w:val="-123"/>
          <w:sz w:val="18"/>
        </w:rPr>
        <w:t> </w:t>
      </w:r>
      <w:r>
        <w:rPr>
          <w:color w:val="231F20"/>
          <w:sz w:val="18"/>
        </w:rPr>
        <w:t>who</w:t>
      </w:r>
      <w:r>
        <w:rPr>
          <w:color w:val="231F20"/>
          <w:spacing w:val="-123"/>
          <w:sz w:val="18"/>
        </w:rPr>
        <w:t> </w:t>
      </w:r>
      <w:r>
        <w:rPr>
          <w:color w:val="231F20"/>
          <w:sz w:val="18"/>
        </w:rPr>
        <w:t>will</w:t>
      </w:r>
      <w:r>
        <w:rPr>
          <w:color w:val="231F20"/>
          <w:spacing w:val="-123"/>
          <w:sz w:val="18"/>
        </w:rPr>
        <w:t> </w:t>
      </w:r>
      <w:r>
        <w:rPr>
          <w:color w:val="231F20"/>
          <w:sz w:val="18"/>
        </w:rPr>
        <w:t>receive</w:t>
      </w:r>
      <w:r>
        <w:rPr>
          <w:color w:val="231F20"/>
          <w:spacing w:val="-123"/>
          <w:sz w:val="18"/>
        </w:rPr>
        <w:t> </w:t>
      </w:r>
      <w:r>
        <w:rPr>
          <w:color w:val="231F20"/>
          <w:sz w:val="18"/>
        </w:rPr>
        <w:t>the</w:t>
      </w:r>
      <w:r>
        <w:rPr>
          <w:color w:val="231F20"/>
          <w:spacing w:val="-123"/>
          <w:sz w:val="18"/>
        </w:rPr>
        <w:t> </w:t>
      </w:r>
      <w:r>
        <w:rPr>
          <w:color w:val="231F20"/>
          <w:sz w:val="18"/>
        </w:rPr>
        <w:t>info</w:t>
      </w:r>
      <w:r>
        <w:rPr>
          <w:color w:val="231F20"/>
          <w:spacing w:val="2"/>
          <w:sz w:val="18"/>
        </w:rPr>
        <w:t>r</w:t>
      </w:r>
      <w:r>
        <w:rPr>
          <w:color w:val="231F20"/>
          <w:sz w:val="18"/>
        </w:rPr>
        <w:t>mation;</w:t>
      </w:r>
    </w:p>
    <w:p>
      <w:pPr>
        <w:pStyle w:val="ListParagraph"/>
        <w:numPr>
          <w:ilvl w:val="0"/>
          <w:numId w:val="94"/>
        </w:numPr>
        <w:tabs>
          <w:tab w:pos="869" w:val="left" w:leader="none"/>
          <w:tab w:pos="879" w:val="left" w:leader="none"/>
        </w:tabs>
        <w:spacing w:line="223" w:lineRule="auto" w:before="4" w:after="0"/>
        <w:ind w:left="869" w:right="591" w:hanging="170"/>
        <w:jc w:val="left"/>
        <w:rPr>
          <w:sz w:val="18"/>
        </w:rPr>
      </w:pPr>
      <w:r>
        <w:rPr>
          <w:color w:val="231F20"/>
          <w:spacing w:val="-123"/>
          <w:sz w:val="18"/>
        </w:rPr>
        <w:tab/>
      </w:r>
      <w:r>
        <w:rPr>
          <w:color w:val="231F20"/>
          <w:sz w:val="18"/>
        </w:rPr>
        <w:t>Methods</w:t>
      </w:r>
      <w:r>
        <w:rPr>
          <w:color w:val="231F20"/>
          <w:spacing w:val="-123"/>
          <w:sz w:val="18"/>
        </w:rPr>
        <w:t> </w:t>
      </w:r>
      <w:r>
        <w:rPr>
          <w:color w:val="231F20"/>
          <w:sz w:val="18"/>
        </w:rPr>
        <w:t>or</w:t>
      </w:r>
      <w:r>
        <w:rPr>
          <w:color w:val="231F20"/>
          <w:spacing w:val="-123"/>
          <w:sz w:val="18"/>
        </w:rPr>
        <w:t> </w:t>
      </w:r>
      <w:r>
        <w:rPr>
          <w:color w:val="231F20"/>
          <w:sz w:val="18"/>
        </w:rPr>
        <w:t>technologies</w:t>
      </w:r>
      <w:r>
        <w:rPr>
          <w:color w:val="231F20"/>
          <w:spacing w:val="-123"/>
          <w:sz w:val="18"/>
        </w:rPr>
        <w:t> </w:t>
      </w:r>
      <w:r>
        <w:rPr>
          <w:color w:val="231F20"/>
          <w:sz w:val="18"/>
        </w:rPr>
        <w:t>used</w:t>
      </w:r>
      <w:r>
        <w:rPr>
          <w:color w:val="231F20"/>
          <w:spacing w:val="-123"/>
          <w:sz w:val="18"/>
        </w:rPr>
        <w:t> </w:t>
      </w:r>
      <w:r>
        <w:rPr>
          <w:color w:val="231F20"/>
          <w:sz w:val="18"/>
        </w:rPr>
        <w:t>to</w:t>
      </w:r>
      <w:r>
        <w:rPr>
          <w:color w:val="231F20"/>
          <w:spacing w:val="-123"/>
          <w:sz w:val="18"/>
        </w:rPr>
        <w:t> </w:t>
      </w:r>
      <w:r>
        <w:rPr>
          <w:color w:val="231F20"/>
          <w:sz w:val="18"/>
        </w:rPr>
        <w:t>convey</w:t>
      </w:r>
      <w:r>
        <w:rPr>
          <w:color w:val="231F20"/>
          <w:spacing w:val="-123"/>
          <w:sz w:val="18"/>
        </w:rPr>
        <w:t> </w:t>
      </w:r>
      <w:r>
        <w:rPr>
          <w:color w:val="231F20"/>
          <w:sz w:val="18"/>
        </w:rPr>
        <w:t>the info</w:t>
      </w:r>
      <w:r>
        <w:rPr>
          <w:color w:val="231F20"/>
          <w:spacing w:val="2"/>
          <w:sz w:val="18"/>
        </w:rPr>
        <w:t>r</w:t>
      </w:r>
      <w:r>
        <w:rPr>
          <w:color w:val="231F20"/>
          <w:sz w:val="18"/>
        </w:rPr>
        <w:t>mation, such as memos, email, and/or </w:t>
      </w:r>
      <w:r>
        <w:rPr>
          <w:color w:val="231F20"/>
          <w:spacing w:val="-4"/>
          <w:sz w:val="18"/>
        </w:rPr>
        <w:t>press</w:t>
      </w:r>
      <w:r>
        <w:rPr>
          <w:color w:val="231F20"/>
          <w:sz w:val="18"/>
        </w:rPr>
        <w:t> releases;</w:t>
      </w:r>
    </w:p>
    <w:p>
      <w:pPr>
        <w:pStyle w:val="ListParagraph"/>
        <w:numPr>
          <w:ilvl w:val="0"/>
          <w:numId w:val="94"/>
        </w:numPr>
        <w:tabs>
          <w:tab w:pos="869" w:val="left" w:leader="none"/>
          <w:tab w:pos="879" w:val="left" w:leader="none"/>
        </w:tabs>
        <w:spacing w:line="223" w:lineRule="auto" w:before="0" w:after="0"/>
        <w:ind w:left="869" w:right="572" w:hanging="170"/>
        <w:jc w:val="left"/>
        <w:rPr>
          <w:sz w:val="18"/>
        </w:rPr>
      </w:pPr>
      <w:r>
        <w:rPr>
          <w:color w:val="231F20"/>
          <w:spacing w:val="-123"/>
          <w:sz w:val="18"/>
        </w:rPr>
        <w:tab/>
      </w:r>
      <w:r>
        <w:rPr>
          <w:color w:val="231F20"/>
          <w:sz w:val="18"/>
        </w:rPr>
        <w:t>Resou</w:t>
      </w:r>
      <w:r>
        <w:rPr>
          <w:color w:val="231F20"/>
          <w:spacing w:val="-1"/>
          <w:sz w:val="18"/>
        </w:rPr>
        <w:t>r</w:t>
      </w:r>
      <w:r>
        <w:rPr>
          <w:color w:val="231F20"/>
          <w:sz w:val="18"/>
        </w:rPr>
        <w:t>ces</w:t>
      </w:r>
      <w:r>
        <w:rPr>
          <w:color w:val="231F20"/>
          <w:spacing w:val="-123"/>
          <w:sz w:val="18"/>
        </w:rPr>
        <w:t> </w:t>
      </w:r>
      <w:r>
        <w:rPr>
          <w:color w:val="231F20"/>
          <w:sz w:val="18"/>
        </w:rPr>
        <w:t>allocated</w:t>
      </w:r>
      <w:r>
        <w:rPr>
          <w:color w:val="231F20"/>
          <w:spacing w:val="-123"/>
          <w:sz w:val="18"/>
        </w:rPr>
        <w:t> </w:t>
      </w:r>
      <w:r>
        <w:rPr>
          <w:color w:val="231F20"/>
          <w:sz w:val="18"/>
        </w:rPr>
        <w:t>for</w:t>
      </w:r>
      <w:r>
        <w:rPr>
          <w:color w:val="231F20"/>
          <w:spacing w:val="-123"/>
          <w:sz w:val="18"/>
        </w:rPr>
        <w:t> </w:t>
      </w:r>
      <w:r>
        <w:rPr>
          <w:color w:val="231F20"/>
          <w:sz w:val="18"/>
        </w:rPr>
        <w:t>communication</w:t>
      </w:r>
      <w:r>
        <w:rPr>
          <w:color w:val="231F20"/>
          <w:spacing w:val="-123"/>
          <w:sz w:val="18"/>
        </w:rPr>
        <w:t> </w:t>
      </w:r>
      <w:r>
        <w:rPr>
          <w:color w:val="231F20"/>
          <w:sz w:val="18"/>
        </w:rPr>
        <w:t>activities, including time and budget;</w:t>
      </w:r>
    </w:p>
    <w:p>
      <w:pPr>
        <w:pStyle w:val="ListParagraph"/>
        <w:numPr>
          <w:ilvl w:val="0"/>
          <w:numId w:val="94"/>
        </w:numPr>
        <w:tabs>
          <w:tab w:pos="869" w:val="left" w:leader="none"/>
          <w:tab w:pos="879" w:val="left" w:leader="none"/>
        </w:tabs>
        <w:spacing w:line="223" w:lineRule="auto" w:before="0" w:after="0"/>
        <w:ind w:left="869" w:right="418" w:hanging="170"/>
        <w:jc w:val="left"/>
        <w:rPr>
          <w:sz w:val="18"/>
        </w:rPr>
      </w:pPr>
      <w:r>
        <w:rPr>
          <w:color w:val="231F20"/>
          <w:spacing w:val="-123"/>
          <w:sz w:val="18"/>
        </w:rPr>
        <w:tab/>
      </w:r>
      <w:r>
        <w:rPr>
          <w:color w:val="231F20"/>
          <w:sz w:val="18"/>
        </w:rPr>
        <w:t>Escalation</w:t>
      </w:r>
      <w:r>
        <w:rPr>
          <w:color w:val="231F20"/>
          <w:spacing w:val="-123"/>
          <w:sz w:val="18"/>
        </w:rPr>
        <w:t> </w:t>
      </w:r>
      <w:r>
        <w:rPr>
          <w:color w:val="231F20"/>
          <w:sz w:val="18"/>
        </w:rPr>
        <w:t>process</w:t>
      </w:r>
      <w:r>
        <w:rPr>
          <w:color w:val="231F20"/>
          <w:spacing w:val="-123"/>
          <w:sz w:val="18"/>
        </w:rPr>
        <w:t> </w:t>
      </w:r>
      <w:r>
        <w:rPr>
          <w:color w:val="231F20"/>
          <w:sz w:val="18"/>
        </w:rPr>
        <w:t>identifying</w:t>
      </w:r>
      <w:r>
        <w:rPr>
          <w:color w:val="231F20"/>
          <w:spacing w:val="-123"/>
          <w:sz w:val="18"/>
        </w:rPr>
        <w:t> </w:t>
      </w:r>
      <w:r>
        <w:rPr>
          <w:color w:val="231F20"/>
          <w:sz w:val="18"/>
        </w:rPr>
        <w:t>time</w:t>
      </w:r>
      <w:r>
        <w:rPr>
          <w:color w:val="231F20"/>
          <w:spacing w:val="-123"/>
          <w:sz w:val="18"/>
        </w:rPr>
        <w:t> </w:t>
      </w:r>
      <w:r>
        <w:rPr>
          <w:color w:val="231F20"/>
          <w:sz w:val="18"/>
        </w:rPr>
        <w:t>frames</w:t>
      </w:r>
      <w:r>
        <w:rPr>
          <w:color w:val="231F20"/>
          <w:spacing w:val="-123"/>
          <w:sz w:val="18"/>
        </w:rPr>
        <w:t> </w:t>
      </w:r>
      <w:r>
        <w:rPr>
          <w:color w:val="231F20"/>
          <w:sz w:val="18"/>
        </w:rPr>
        <w:t>and</w:t>
      </w:r>
      <w:r>
        <w:rPr>
          <w:color w:val="231F20"/>
          <w:spacing w:val="-123"/>
          <w:sz w:val="18"/>
        </w:rPr>
        <w:t> </w:t>
      </w:r>
      <w:r>
        <w:rPr>
          <w:color w:val="231F20"/>
          <w:sz w:val="18"/>
        </w:rPr>
        <w:t>the management chain (names) for escalation of </w:t>
      </w:r>
      <w:r>
        <w:rPr>
          <w:color w:val="231F20"/>
          <w:spacing w:val="-3"/>
          <w:sz w:val="18"/>
        </w:rPr>
        <w:t>issues</w:t>
      </w:r>
      <w:r>
        <w:rPr>
          <w:color w:val="231F20"/>
          <w:sz w:val="18"/>
        </w:rPr>
        <w:t> that cannot be resolved at a lower sta</w:t>
      </w:r>
      <w:r>
        <w:rPr>
          <w:color w:val="231F20"/>
          <w:spacing w:val="1"/>
          <w:sz w:val="18"/>
        </w:rPr>
        <w:t>f</w:t>
      </w:r>
      <w:r>
        <w:rPr>
          <w:color w:val="231F20"/>
          <w:sz w:val="18"/>
        </w:rPr>
        <w:t>f level;</w:t>
      </w:r>
    </w:p>
    <w:p>
      <w:pPr>
        <w:pStyle w:val="ListParagraph"/>
        <w:numPr>
          <w:ilvl w:val="0"/>
          <w:numId w:val="94"/>
        </w:numPr>
        <w:tabs>
          <w:tab w:pos="869" w:val="left" w:leader="none"/>
          <w:tab w:pos="879" w:val="left" w:leader="none"/>
        </w:tabs>
        <w:spacing w:line="223" w:lineRule="auto" w:before="0" w:after="0"/>
        <w:ind w:left="869" w:right="572" w:hanging="170"/>
        <w:jc w:val="left"/>
        <w:rPr>
          <w:sz w:val="18"/>
        </w:rPr>
      </w:pPr>
      <w:r>
        <w:rPr>
          <w:color w:val="231F20"/>
          <w:spacing w:val="-123"/>
          <w:sz w:val="18"/>
        </w:rPr>
        <w:tab/>
      </w:r>
      <w:r>
        <w:rPr>
          <w:color w:val="231F20"/>
          <w:sz w:val="18"/>
        </w:rPr>
        <w:t>Method</w:t>
      </w:r>
      <w:r>
        <w:rPr>
          <w:color w:val="231F20"/>
          <w:spacing w:val="-123"/>
          <w:sz w:val="18"/>
        </w:rPr>
        <w:t> </w:t>
      </w:r>
      <w:r>
        <w:rPr>
          <w:color w:val="231F20"/>
          <w:sz w:val="18"/>
        </w:rPr>
        <w:t>for</w:t>
      </w:r>
      <w:r>
        <w:rPr>
          <w:color w:val="231F20"/>
          <w:spacing w:val="-123"/>
          <w:sz w:val="18"/>
        </w:rPr>
        <w:t> </w:t>
      </w:r>
      <w:r>
        <w:rPr>
          <w:color w:val="231F20"/>
          <w:sz w:val="18"/>
        </w:rPr>
        <w:t>updating</w:t>
      </w:r>
      <w:r>
        <w:rPr>
          <w:color w:val="231F20"/>
          <w:spacing w:val="-123"/>
          <w:sz w:val="18"/>
        </w:rPr>
        <w:t> </w:t>
      </w:r>
      <w:r>
        <w:rPr>
          <w:color w:val="231F20"/>
          <w:sz w:val="18"/>
        </w:rPr>
        <w:t>and</w:t>
      </w:r>
      <w:r>
        <w:rPr>
          <w:color w:val="231F20"/>
          <w:spacing w:val="-123"/>
          <w:sz w:val="18"/>
        </w:rPr>
        <w:t> </w:t>
      </w:r>
      <w:r>
        <w:rPr>
          <w:color w:val="231F20"/>
          <w:sz w:val="18"/>
        </w:rPr>
        <w:t>refining</w:t>
      </w:r>
      <w:r>
        <w:rPr>
          <w:color w:val="231F20"/>
          <w:spacing w:val="-123"/>
          <w:sz w:val="18"/>
        </w:rPr>
        <w:t> </w:t>
      </w:r>
      <w:r>
        <w:rPr>
          <w:color w:val="231F20"/>
          <w:sz w:val="18"/>
        </w:rPr>
        <w:t>the communications management plan as the </w:t>
      </w:r>
      <w:r>
        <w:rPr>
          <w:color w:val="231F20"/>
          <w:spacing w:val="-3"/>
          <w:sz w:val="18"/>
        </w:rPr>
        <w:t>project</w:t>
      </w:r>
      <w:r>
        <w:rPr>
          <w:color w:val="231F20"/>
          <w:sz w:val="18"/>
        </w:rPr>
        <w:t> progresses and develops;</w:t>
      </w:r>
    </w:p>
    <w:p>
      <w:pPr>
        <w:pStyle w:val="ListParagraph"/>
        <w:numPr>
          <w:ilvl w:val="0"/>
          <w:numId w:val="94"/>
        </w:numPr>
        <w:tabs>
          <w:tab w:pos="880" w:val="left" w:leader="none"/>
        </w:tabs>
        <w:spacing w:line="193" w:lineRule="exact" w:before="0" w:after="0"/>
        <w:ind w:left="880" w:right="0" w:hanging="180"/>
        <w:jc w:val="left"/>
        <w:rPr>
          <w:sz w:val="18"/>
        </w:rPr>
      </w:pPr>
      <w:r>
        <w:rPr>
          <w:color w:val="231F20"/>
          <w:sz w:val="18"/>
        </w:rPr>
        <w:t>Glossary</w:t>
      </w:r>
      <w:r>
        <w:rPr>
          <w:color w:val="231F20"/>
          <w:spacing w:val="-123"/>
          <w:sz w:val="18"/>
        </w:rPr>
        <w:t> </w:t>
      </w:r>
      <w:r>
        <w:rPr>
          <w:color w:val="231F20"/>
          <w:sz w:val="18"/>
        </w:rPr>
        <w:t>of</w:t>
      </w:r>
      <w:r>
        <w:rPr>
          <w:color w:val="231F20"/>
          <w:spacing w:val="-123"/>
          <w:sz w:val="18"/>
        </w:rPr>
        <w:t> </w:t>
      </w:r>
      <w:r>
        <w:rPr>
          <w:color w:val="231F20"/>
          <w:sz w:val="18"/>
        </w:rPr>
        <w:t>common</w:t>
      </w:r>
      <w:r>
        <w:rPr>
          <w:color w:val="231F20"/>
          <w:spacing w:val="-123"/>
          <w:sz w:val="18"/>
        </w:rPr>
        <w:t> </w:t>
      </w:r>
      <w:r>
        <w:rPr>
          <w:color w:val="231F20"/>
          <w:sz w:val="18"/>
        </w:rPr>
        <w:t>te</w:t>
      </w:r>
      <w:r>
        <w:rPr>
          <w:color w:val="231F20"/>
          <w:spacing w:val="2"/>
          <w:sz w:val="18"/>
        </w:rPr>
        <w:t>r</w:t>
      </w:r>
      <w:r>
        <w:rPr>
          <w:color w:val="231F20"/>
          <w:sz w:val="18"/>
        </w:rPr>
        <w:t>minology;</w:t>
      </w:r>
    </w:p>
    <w:p>
      <w:pPr>
        <w:pStyle w:val="ListParagraph"/>
        <w:numPr>
          <w:ilvl w:val="0"/>
          <w:numId w:val="94"/>
        </w:numPr>
        <w:tabs>
          <w:tab w:pos="869" w:val="left" w:leader="none"/>
          <w:tab w:pos="879" w:val="left" w:leader="none"/>
        </w:tabs>
        <w:spacing w:line="223" w:lineRule="auto" w:before="0" w:after="0"/>
        <w:ind w:left="869" w:right="371" w:hanging="170"/>
        <w:jc w:val="left"/>
        <w:rPr>
          <w:sz w:val="18"/>
        </w:rPr>
      </w:pPr>
      <w:r>
        <w:rPr>
          <w:color w:val="231F20"/>
          <w:spacing w:val="-123"/>
          <w:sz w:val="18"/>
        </w:rPr>
        <w:tab/>
      </w:r>
      <w:r>
        <w:rPr>
          <w:color w:val="231F20"/>
          <w:sz w:val="18"/>
        </w:rPr>
        <w:t>Flow</w:t>
      </w:r>
      <w:r>
        <w:rPr>
          <w:color w:val="231F20"/>
          <w:spacing w:val="-123"/>
          <w:sz w:val="18"/>
        </w:rPr>
        <w:t> </w:t>
      </w:r>
      <w:r>
        <w:rPr>
          <w:color w:val="231F20"/>
          <w:sz w:val="18"/>
        </w:rPr>
        <w:t>charts</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flow</w:t>
      </w:r>
      <w:r>
        <w:rPr>
          <w:color w:val="231F20"/>
          <w:spacing w:val="-123"/>
          <w:sz w:val="18"/>
        </w:rPr>
        <w:t> </w:t>
      </w:r>
      <w:r>
        <w:rPr>
          <w:color w:val="231F20"/>
          <w:sz w:val="18"/>
        </w:rPr>
        <w:t>in</w:t>
      </w:r>
      <w:r>
        <w:rPr>
          <w:color w:val="231F20"/>
          <w:spacing w:val="-123"/>
          <w:sz w:val="18"/>
        </w:rPr>
        <w:t> </w:t>
      </w:r>
      <w:r>
        <w:rPr>
          <w:color w:val="231F20"/>
          <w:sz w:val="18"/>
        </w:rPr>
        <w:t>the</w:t>
      </w:r>
      <w:r>
        <w:rPr>
          <w:color w:val="231F20"/>
          <w:spacing w:val="-123"/>
          <w:sz w:val="18"/>
        </w:rPr>
        <w:t> </w:t>
      </w:r>
      <w:r>
        <w:rPr>
          <w:color w:val="231F20"/>
          <w:sz w:val="18"/>
        </w:rPr>
        <w:t>project, workflows with possible sequence of </w:t>
      </w:r>
      <w:r>
        <w:rPr>
          <w:color w:val="231F20"/>
          <w:spacing w:val="-2"/>
          <w:sz w:val="18"/>
        </w:rPr>
        <w:t>authorization,</w:t>
      </w:r>
      <w:r>
        <w:rPr>
          <w:color w:val="231F20"/>
          <w:sz w:val="18"/>
        </w:rPr>
        <w:t> list of reports, and meeting plans, etc.; and</w:t>
      </w:r>
    </w:p>
    <w:p>
      <w:pPr>
        <w:pStyle w:val="ListParagraph"/>
        <w:numPr>
          <w:ilvl w:val="0"/>
          <w:numId w:val="94"/>
        </w:numPr>
        <w:tabs>
          <w:tab w:pos="869" w:val="left" w:leader="none"/>
          <w:tab w:pos="879" w:val="left" w:leader="none"/>
        </w:tabs>
        <w:spacing w:line="223" w:lineRule="auto" w:before="0" w:after="0"/>
        <w:ind w:left="869" w:right="479" w:hanging="170"/>
        <w:jc w:val="left"/>
        <w:rPr>
          <w:sz w:val="18"/>
        </w:rPr>
      </w:pPr>
      <w:r>
        <w:rPr>
          <w:color w:val="231F20"/>
          <w:spacing w:val="-123"/>
          <w:sz w:val="18"/>
        </w:rPr>
        <w:tab/>
      </w:r>
      <w:r>
        <w:rPr>
          <w:color w:val="231F20"/>
          <w:sz w:val="18"/>
        </w:rPr>
        <w:t>Communication</w:t>
      </w:r>
      <w:r>
        <w:rPr>
          <w:color w:val="231F20"/>
          <w:spacing w:val="-123"/>
          <w:sz w:val="18"/>
        </w:rPr>
        <w:t> </w:t>
      </w:r>
      <w:r>
        <w:rPr>
          <w:color w:val="231F20"/>
          <w:sz w:val="18"/>
        </w:rPr>
        <w:t>constraints</w:t>
      </w:r>
      <w:r>
        <w:rPr>
          <w:color w:val="231F20"/>
          <w:spacing w:val="-123"/>
          <w:sz w:val="18"/>
        </w:rPr>
        <w:t> </w:t>
      </w:r>
      <w:r>
        <w:rPr>
          <w:color w:val="231F20"/>
          <w:sz w:val="18"/>
        </w:rPr>
        <w:t>usually</w:t>
      </w:r>
      <w:r>
        <w:rPr>
          <w:color w:val="231F20"/>
          <w:spacing w:val="-123"/>
          <w:sz w:val="18"/>
        </w:rPr>
        <w:t> </w:t>
      </w:r>
      <w:r>
        <w:rPr>
          <w:color w:val="231F20"/>
          <w:sz w:val="18"/>
        </w:rPr>
        <w:t>derived</w:t>
      </w:r>
      <w:r>
        <w:rPr>
          <w:color w:val="231F20"/>
          <w:spacing w:val="-123"/>
          <w:sz w:val="18"/>
        </w:rPr>
        <w:t> </w:t>
      </w:r>
      <w:r>
        <w:rPr>
          <w:color w:val="231F20"/>
          <w:sz w:val="18"/>
        </w:rPr>
        <w:t>from</w:t>
      </w:r>
      <w:r>
        <w:rPr>
          <w:color w:val="231F20"/>
          <w:spacing w:val="-123"/>
          <w:sz w:val="18"/>
        </w:rPr>
        <w:t> </w:t>
      </w:r>
      <w:r>
        <w:rPr>
          <w:color w:val="231F20"/>
          <w:sz w:val="18"/>
        </w:rPr>
        <w:t>a specific legislation or regulation, technology, and o</w:t>
      </w:r>
      <w:r>
        <w:rPr>
          <w:color w:val="231F20"/>
          <w:spacing w:val="-4"/>
          <w:sz w:val="18"/>
        </w:rPr>
        <w:t>r</w:t>
      </w:r>
      <w:r>
        <w:rPr>
          <w:color w:val="231F20"/>
          <w:sz w:val="18"/>
        </w:rPr>
        <w:t>ganizational policies, etc.</w:t>
      </w:r>
    </w:p>
    <w:p>
      <w:pPr>
        <w:pStyle w:val="BodyText"/>
        <w:spacing w:line="223" w:lineRule="auto" w:before="142"/>
        <w:ind w:left="590" w:right="352"/>
      </w:pPr>
      <w:r>
        <w:rPr>
          <w:color w:val="231F20"/>
        </w:rPr>
        <w:t>The</w:t>
      </w:r>
      <w:r>
        <w:rPr>
          <w:color w:val="231F20"/>
          <w:spacing w:val="-15"/>
        </w:rPr>
        <w:t> </w:t>
      </w:r>
      <w:r>
        <w:rPr>
          <w:color w:val="231F20"/>
        </w:rPr>
        <w:t>communications</w:t>
      </w:r>
      <w:r>
        <w:rPr>
          <w:color w:val="231F20"/>
          <w:spacing w:val="-14"/>
        </w:rPr>
        <w:t> </w:t>
      </w:r>
      <w:r>
        <w:rPr>
          <w:color w:val="231F20"/>
        </w:rPr>
        <w:t>management</w:t>
      </w:r>
      <w:r>
        <w:rPr>
          <w:color w:val="231F20"/>
          <w:spacing w:val="-15"/>
        </w:rPr>
        <w:t> </w:t>
      </w:r>
      <w:r>
        <w:rPr>
          <w:color w:val="231F20"/>
        </w:rPr>
        <w:t>plan</w:t>
      </w:r>
      <w:r>
        <w:rPr>
          <w:color w:val="231F20"/>
          <w:spacing w:val="-14"/>
        </w:rPr>
        <w:t> </w:t>
      </w:r>
      <w:r>
        <w:rPr>
          <w:color w:val="231F20"/>
        </w:rPr>
        <w:t>can</w:t>
      </w:r>
      <w:r>
        <w:rPr>
          <w:color w:val="231F20"/>
          <w:spacing w:val="-14"/>
        </w:rPr>
        <w:t> </w:t>
      </w:r>
      <w:r>
        <w:rPr>
          <w:color w:val="231F20"/>
        </w:rPr>
        <w:t>also</w:t>
      </w:r>
      <w:r>
        <w:rPr>
          <w:color w:val="231F20"/>
          <w:spacing w:val="-15"/>
        </w:rPr>
        <w:t> </w:t>
      </w:r>
      <w:r>
        <w:rPr>
          <w:color w:val="231F20"/>
        </w:rPr>
        <w:t>include </w:t>
      </w:r>
      <w:r>
        <w:rPr>
          <w:color w:val="231F20"/>
          <w:spacing w:val="-6"/>
        </w:rPr>
        <w:t>guidelines</w:t>
      </w:r>
      <w:r>
        <w:rPr>
          <w:color w:val="231F20"/>
          <w:spacing w:val="-10"/>
        </w:rPr>
        <w:t> </w:t>
      </w:r>
      <w:r>
        <w:rPr>
          <w:color w:val="231F20"/>
          <w:spacing w:val="-6"/>
        </w:rPr>
        <w:t>and</w:t>
      </w:r>
      <w:r>
        <w:rPr>
          <w:color w:val="231F20"/>
          <w:spacing w:val="-10"/>
        </w:rPr>
        <w:t> </w:t>
      </w:r>
      <w:r>
        <w:rPr>
          <w:color w:val="231F20"/>
          <w:spacing w:val="-6"/>
        </w:rPr>
        <w:t>templates</w:t>
      </w:r>
      <w:r>
        <w:rPr>
          <w:color w:val="231F20"/>
          <w:spacing w:val="-10"/>
        </w:rPr>
        <w:t> </w:t>
      </w:r>
      <w:r>
        <w:rPr>
          <w:color w:val="231F20"/>
          <w:spacing w:val="-6"/>
        </w:rPr>
        <w:t>for</w:t>
      </w:r>
      <w:r>
        <w:rPr>
          <w:color w:val="231F20"/>
          <w:spacing w:val="-10"/>
        </w:rPr>
        <w:t> </w:t>
      </w:r>
      <w:r>
        <w:rPr>
          <w:color w:val="231F20"/>
          <w:spacing w:val="-6"/>
        </w:rPr>
        <w:t>project</w:t>
      </w:r>
      <w:r>
        <w:rPr>
          <w:color w:val="231F20"/>
          <w:spacing w:val="-10"/>
        </w:rPr>
        <w:t> </w:t>
      </w:r>
      <w:r>
        <w:rPr>
          <w:color w:val="231F20"/>
          <w:spacing w:val="-6"/>
        </w:rPr>
        <w:t>status</w:t>
      </w:r>
      <w:r>
        <w:rPr>
          <w:color w:val="231F20"/>
          <w:spacing w:val="-10"/>
        </w:rPr>
        <w:t> </w:t>
      </w:r>
      <w:r>
        <w:rPr>
          <w:color w:val="231F20"/>
          <w:spacing w:val="-6"/>
        </w:rPr>
        <w:t>meetings,</w:t>
      </w:r>
      <w:r>
        <w:rPr>
          <w:color w:val="231F20"/>
          <w:spacing w:val="-10"/>
        </w:rPr>
        <w:t> </w:t>
      </w:r>
      <w:r>
        <w:rPr>
          <w:color w:val="231F20"/>
          <w:spacing w:val="-6"/>
        </w:rPr>
        <w:t>project </w:t>
      </w:r>
      <w:r>
        <w:rPr>
          <w:color w:val="231F20"/>
          <w:spacing w:val="-2"/>
        </w:rPr>
        <w:t>team</w:t>
      </w:r>
      <w:r>
        <w:rPr>
          <w:color w:val="231F20"/>
          <w:spacing w:val="-10"/>
        </w:rPr>
        <w:t> </w:t>
      </w:r>
      <w:r>
        <w:rPr>
          <w:color w:val="231F20"/>
          <w:spacing w:val="-2"/>
        </w:rPr>
        <w:t>meetings,</w:t>
      </w:r>
      <w:r>
        <w:rPr>
          <w:color w:val="231F20"/>
          <w:spacing w:val="-10"/>
        </w:rPr>
        <w:t> </w:t>
      </w:r>
      <w:r>
        <w:rPr>
          <w:color w:val="231F20"/>
          <w:spacing w:val="-2"/>
        </w:rPr>
        <w:t>e-meetings,</w:t>
      </w:r>
      <w:r>
        <w:rPr>
          <w:color w:val="231F20"/>
          <w:spacing w:val="-10"/>
        </w:rPr>
        <w:t> </w:t>
      </w:r>
      <w:r>
        <w:rPr>
          <w:color w:val="231F20"/>
          <w:spacing w:val="-2"/>
        </w:rPr>
        <w:t>and</w:t>
      </w:r>
      <w:r>
        <w:rPr>
          <w:color w:val="231F20"/>
          <w:spacing w:val="-10"/>
        </w:rPr>
        <w:t> </w:t>
      </w:r>
      <w:r>
        <w:rPr>
          <w:color w:val="231F20"/>
          <w:spacing w:val="-2"/>
        </w:rPr>
        <w:t>email</w:t>
      </w:r>
      <w:r>
        <w:rPr>
          <w:color w:val="231F20"/>
          <w:spacing w:val="-10"/>
        </w:rPr>
        <w:t> </w:t>
      </w:r>
      <w:r>
        <w:rPr>
          <w:color w:val="231F20"/>
          <w:spacing w:val="-2"/>
        </w:rPr>
        <w:t>messages.</w:t>
      </w:r>
      <w:r>
        <w:rPr>
          <w:color w:val="231F20"/>
          <w:spacing w:val="-10"/>
        </w:rPr>
        <w:t> </w:t>
      </w:r>
      <w:r>
        <w:rPr>
          <w:color w:val="231F20"/>
          <w:spacing w:val="-2"/>
        </w:rPr>
        <w:t>The</w:t>
      </w:r>
      <w:r>
        <w:rPr>
          <w:color w:val="231F20"/>
          <w:spacing w:val="-10"/>
        </w:rPr>
        <w:t> </w:t>
      </w:r>
      <w:r>
        <w:rPr>
          <w:color w:val="231F20"/>
          <w:spacing w:val="-2"/>
        </w:rPr>
        <w:t>use </w:t>
      </w:r>
      <w:r>
        <w:rPr>
          <w:color w:val="231F20"/>
          <w:spacing w:val="-4"/>
        </w:rPr>
        <w:t>of</w:t>
      </w:r>
      <w:r>
        <w:rPr>
          <w:color w:val="231F20"/>
          <w:spacing w:val="-11"/>
        </w:rPr>
        <w:t> </w:t>
      </w:r>
      <w:r>
        <w:rPr>
          <w:color w:val="231F20"/>
          <w:spacing w:val="-4"/>
        </w:rPr>
        <w:t>a</w:t>
      </w:r>
      <w:r>
        <w:rPr>
          <w:color w:val="231F20"/>
          <w:spacing w:val="-10"/>
        </w:rPr>
        <w:t> </w:t>
      </w:r>
      <w:r>
        <w:rPr>
          <w:color w:val="231F20"/>
          <w:spacing w:val="-4"/>
        </w:rPr>
        <w:t>project</w:t>
      </w:r>
      <w:r>
        <w:rPr>
          <w:color w:val="231F20"/>
          <w:spacing w:val="-11"/>
        </w:rPr>
        <w:t> </w:t>
      </w:r>
      <w:r>
        <w:rPr>
          <w:color w:val="231F20"/>
          <w:spacing w:val="-4"/>
        </w:rPr>
        <w:t>website</w:t>
      </w:r>
      <w:r>
        <w:rPr>
          <w:color w:val="231F20"/>
          <w:spacing w:val="-10"/>
        </w:rPr>
        <w:t> </w:t>
      </w:r>
      <w:r>
        <w:rPr>
          <w:color w:val="231F20"/>
          <w:spacing w:val="-4"/>
        </w:rPr>
        <w:t>and</w:t>
      </w:r>
      <w:r>
        <w:rPr>
          <w:color w:val="231F20"/>
          <w:spacing w:val="-10"/>
        </w:rPr>
        <w:t> </w:t>
      </w:r>
      <w:r>
        <w:rPr>
          <w:color w:val="231F20"/>
          <w:spacing w:val="-4"/>
        </w:rPr>
        <w:t>project</w:t>
      </w:r>
      <w:r>
        <w:rPr>
          <w:color w:val="231F20"/>
          <w:spacing w:val="-11"/>
        </w:rPr>
        <w:t> </w:t>
      </w:r>
      <w:r>
        <w:rPr>
          <w:color w:val="231F20"/>
          <w:spacing w:val="-4"/>
        </w:rPr>
        <w:t>management</w:t>
      </w:r>
      <w:r>
        <w:rPr>
          <w:color w:val="231F20"/>
          <w:spacing w:val="-10"/>
        </w:rPr>
        <w:t> </w:t>
      </w:r>
      <w:r>
        <w:rPr>
          <w:color w:val="231F20"/>
          <w:spacing w:val="-4"/>
        </w:rPr>
        <w:t>software</w:t>
      </w:r>
      <w:r>
        <w:rPr>
          <w:color w:val="231F20"/>
          <w:spacing w:val="-11"/>
        </w:rPr>
        <w:t> </w:t>
      </w:r>
      <w:r>
        <w:rPr>
          <w:color w:val="231F20"/>
          <w:spacing w:val="-4"/>
        </w:rPr>
        <w:t>can </w:t>
      </w:r>
      <w:r>
        <w:rPr>
          <w:color w:val="231F20"/>
        </w:rPr>
        <w:t>also</w:t>
      </w:r>
      <w:r>
        <w:rPr>
          <w:color w:val="231F20"/>
          <w:spacing w:val="-11"/>
        </w:rPr>
        <w:t> </w:t>
      </w:r>
      <w:r>
        <w:rPr>
          <w:color w:val="231F20"/>
        </w:rPr>
        <w:t>be</w:t>
      </w:r>
      <w:r>
        <w:rPr>
          <w:color w:val="231F20"/>
          <w:spacing w:val="-11"/>
        </w:rPr>
        <w:t> </w:t>
      </w:r>
      <w:r>
        <w:rPr>
          <w:color w:val="231F20"/>
        </w:rPr>
        <w:t>included</w:t>
      </w:r>
      <w:r>
        <w:rPr>
          <w:color w:val="231F20"/>
          <w:spacing w:val="-11"/>
        </w:rPr>
        <w:t> </w:t>
      </w:r>
      <w:r>
        <w:rPr>
          <w:color w:val="231F20"/>
        </w:rPr>
        <w:t>if</w:t>
      </w:r>
      <w:r>
        <w:rPr>
          <w:color w:val="231F20"/>
          <w:spacing w:val="-11"/>
        </w:rPr>
        <w:t> </w:t>
      </w:r>
      <w:r>
        <w:rPr>
          <w:color w:val="231F20"/>
        </w:rPr>
        <w:t>these</w:t>
      </w:r>
      <w:r>
        <w:rPr>
          <w:color w:val="231F20"/>
          <w:spacing w:val="-11"/>
        </w:rPr>
        <w:t> </w:t>
      </w:r>
      <w:r>
        <w:rPr>
          <w:color w:val="231F20"/>
        </w:rPr>
        <w:t>are</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used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project.</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385,</w:t>
      </w:r>
      <w:r>
        <w:rPr>
          <w:color w:val="231F20"/>
          <w:spacing w:val="1"/>
          <w:sz w:val="18"/>
        </w:rPr>
        <w:t> </w:t>
      </w:r>
      <w:r>
        <w:rPr>
          <w:color w:val="231F20"/>
          <w:sz w:val="18"/>
        </w:rPr>
        <w:t>Section</w:t>
      </w:r>
      <w:r>
        <w:rPr>
          <w:color w:val="231F20"/>
          <w:spacing w:val="1"/>
          <w:sz w:val="18"/>
        </w:rPr>
        <w:t> </w:t>
      </w:r>
      <w:r>
        <w:rPr>
          <w:color w:val="231F20"/>
          <w:spacing w:val="-2"/>
          <w:sz w:val="18"/>
        </w:rPr>
        <w:t>10.2.2.4</w:t>
      </w:r>
    </w:p>
    <w:p>
      <w:pPr>
        <w:spacing w:line="223" w:lineRule="auto" w:before="196"/>
        <w:ind w:left="830" w:right="0" w:firstLine="0"/>
        <w:jc w:val="left"/>
        <w:rPr>
          <w:sz w:val="18"/>
        </w:rPr>
      </w:pPr>
      <w:r>
        <w:rPr>
          <w:b/>
          <w:color w:val="231F20"/>
          <w:sz w:val="18"/>
        </w:rPr>
        <w:t>Project Management Information Systems (PMIS) </w:t>
      </w:r>
      <w:r>
        <w:rPr>
          <w:color w:val="231F20"/>
          <w:sz w:val="18"/>
        </w:rPr>
        <w:t>Project</w:t>
      </w:r>
      <w:r>
        <w:rPr>
          <w:color w:val="231F20"/>
          <w:spacing w:val="-5"/>
          <w:sz w:val="18"/>
        </w:rPr>
        <w:t> </w:t>
      </w:r>
      <w:r>
        <w:rPr>
          <w:color w:val="231F20"/>
          <w:sz w:val="18"/>
        </w:rPr>
        <w:t>information</w:t>
      </w:r>
      <w:r>
        <w:rPr>
          <w:color w:val="231F20"/>
          <w:spacing w:val="-5"/>
          <w:sz w:val="18"/>
        </w:rPr>
        <w:t> </w:t>
      </w:r>
      <w:r>
        <w:rPr>
          <w:color w:val="231F20"/>
          <w:sz w:val="18"/>
        </w:rPr>
        <w:t>is</w:t>
      </w:r>
      <w:r>
        <w:rPr>
          <w:color w:val="231F20"/>
          <w:spacing w:val="-5"/>
          <w:sz w:val="18"/>
        </w:rPr>
        <w:t> </w:t>
      </w:r>
      <w:r>
        <w:rPr>
          <w:color w:val="231F20"/>
          <w:sz w:val="18"/>
        </w:rPr>
        <w:t>managed</w:t>
      </w:r>
      <w:r>
        <w:rPr>
          <w:color w:val="231F20"/>
          <w:spacing w:val="-5"/>
          <w:sz w:val="18"/>
        </w:rPr>
        <w:t> </w:t>
      </w:r>
      <w:r>
        <w:rPr>
          <w:color w:val="231F20"/>
          <w:sz w:val="18"/>
        </w:rPr>
        <w:t>and</w:t>
      </w:r>
      <w:r>
        <w:rPr>
          <w:color w:val="231F20"/>
          <w:spacing w:val="-5"/>
          <w:sz w:val="18"/>
        </w:rPr>
        <w:t> </w:t>
      </w:r>
      <w:r>
        <w:rPr>
          <w:color w:val="231F20"/>
          <w:sz w:val="18"/>
        </w:rPr>
        <w:t>distributed</w:t>
      </w:r>
      <w:r>
        <w:rPr>
          <w:color w:val="231F20"/>
          <w:spacing w:val="-5"/>
          <w:sz w:val="18"/>
        </w:rPr>
        <w:t> </w:t>
      </w:r>
      <w:r>
        <w:rPr>
          <w:color w:val="231F20"/>
          <w:sz w:val="18"/>
        </w:rPr>
        <w:t>using</w:t>
      </w:r>
      <w:r>
        <w:rPr>
          <w:color w:val="231F20"/>
          <w:spacing w:val="-5"/>
          <w:sz w:val="18"/>
        </w:rPr>
        <w:t> </w:t>
      </w:r>
      <w:r>
        <w:rPr>
          <w:color w:val="231F20"/>
          <w:sz w:val="18"/>
        </w:rPr>
        <w:t>a variety of tools, including:</w:t>
      </w:r>
    </w:p>
    <w:p>
      <w:pPr>
        <w:pStyle w:val="ListParagraph"/>
        <w:numPr>
          <w:ilvl w:val="0"/>
          <w:numId w:val="95"/>
        </w:numPr>
        <w:tabs>
          <w:tab w:pos="1109" w:val="left" w:leader="none"/>
          <w:tab w:pos="1119" w:val="left" w:leader="none"/>
        </w:tabs>
        <w:spacing w:line="223" w:lineRule="auto" w:before="0" w:after="0"/>
        <w:ind w:left="1109" w:right="174" w:hanging="170"/>
        <w:jc w:val="left"/>
        <w:rPr>
          <w:sz w:val="18"/>
        </w:rPr>
      </w:pPr>
      <w:r>
        <w:rPr>
          <w:color w:val="231F20"/>
          <w:spacing w:val="-123"/>
          <w:sz w:val="18"/>
        </w:rPr>
        <w:tab/>
      </w:r>
      <w:r>
        <w:rPr>
          <w:color w:val="231F20"/>
          <w:sz w:val="18"/>
        </w:rPr>
        <w:t>Hard-copy</w:t>
      </w:r>
      <w:r>
        <w:rPr>
          <w:color w:val="231F20"/>
          <w:spacing w:val="-123"/>
          <w:sz w:val="18"/>
        </w:rPr>
        <w:t> </w:t>
      </w:r>
      <w:r>
        <w:rPr>
          <w:color w:val="231F20"/>
          <w:sz w:val="18"/>
        </w:rPr>
        <w:t>document</w:t>
      </w:r>
      <w:r>
        <w:rPr>
          <w:color w:val="231F20"/>
          <w:spacing w:val="-123"/>
          <w:sz w:val="18"/>
        </w:rPr>
        <w:t> </w:t>
      </w:r>
      <w:r>
        <w:rPr>
          <w:color w:val="231F20"/>
          <w:sz w:val="18"/>
        </w:rPr>
        <w:t>management:</w:t>
      </w:r>
      <w:r>
        <w:rPr>
          <w:color w:val="231F20"/>
          <w:spacing w:val="-123"/>
          <w:sz w:val="18"/>
        </w:rPr>
        <w:t> </w:t>
      </w:r>
      <w:r>
        <w:rPr>
          <w:color w:val="231F20"/>
          <w:sz w:val="18"/>
        </w:rPr>
        <w:t>letters,</w:t>
      </w:r>
      <w:r>
        <w:rPr>
          <w:color w:val="231F20"/>
          <w:spacing w:val="-123"/>
          <w:sz w:val="18"/>
        </w:rPr>
        <w:t> </w:t>
      </w:r>
      <w:r>
        <w:rPr>
          <w:color w:val="231F20"/>
          <w:sz w:val="18"/>
        </w:rPr>
        <w:t>memos, reports, and press releases;</w:t>
      </w:r>
    </w:p>
    <w:p>
      <w:pPr>
        <w:pStyle w:val="ListParagraph"/>
        <w:numPr>
          <w:ilvl w:val="0"/>
          <w:numId w:val="95"/>
        </w:numPr>
        <w:tabs>
          <w:tab w:pos="1109" w:val="left" w:leader="none"/>
          <w:tab w:pos="1119" w:val="left" w:leader="none"/>
        </w:tabs>
        <w:spacing w:line="223" w:lineRule="auto" w:before="0" w:after="0"/>
        <w:ind w:left="1109" w:right="332" w:hanging="170"/>
        <w:jc w:val="left"/>
        <w:rPr>
          <w:sz w:val="18"/>
        </w:rPr>
      </w:pPr>
      <w:r>
        <w:rPr>
          <w:color w:val="231F20"/>
          <w:spacing w:val="-123"/>
          <w:sz w:val="18"/>
        </w:rPr>
        <w:tab/>
      </w:r>
      <w:r>
        <w:rPr>
          <w:color w:val="231F20"/>
          <w:sz w:val="18"/>
        </w:rPr>
        <w:t>Electronic</w:t>
      </w:r>
      <w:r>
        <w:rPr>
          <w:color w:val="231F20"/>
          <w:spacing w:val="-123"/>
          <w:sz w:val="18"/>
        </w:rPr>
        <w:t> </w:t>
      </w:r>
      <w:r>
        <w:rPr>
          <w:color w:val="231F20"/>
          <w:sz w:val="18"/>
        </w:rPr>
        <w:t>communications</w:t>
      </w:r>
      <w:r>
        <w:rPr>
          <w:color w:val="231F20"/>
          <w:spacing w:val="-123"/>
          <w:sz w:val="18"/>
        </w:rPr>
        <w:t> </w:t>
      </w:r>
      <w:r>
        <w:rPr>
          <w:color w:val="231F20"/>
          <w:sz w:val="18"/>
        </w:rPr>
        <w:t>management:</w:t>
      </w:r>
      <w:r>
        <w:rPr>
          <w:color w:val="231F20"/>
          <w:spacing w:val="-123"/>
          <w:sz w:val="18"/>
        </w:rPr>
        <w:t> </w:t>
      </w:r>
      <w:r>
        <w:rPr>
          <w:color w:val="231F20"/>
          <w:sz w:val="18"/>
        </w:rPr>
        <w:t>email, fax, voicemail, telephone, video and web conferencing, websites, and web publishing; </w:t>
      </w:r>
      <w:r>
        <w:rPr>
          <w:color w:val="231F20"/>
          <w:spacing w:val="-6"/>
          <w:sz w:val="18"/>
        </w:rPr>
        <w:t>and</w:t>
      </w:r>
    </w:p>
    <w:p>
      <w:pPr>
        <w:pStyle w:val="ListParagraph"/>
        <w:numPr>
          <w:ilvl w:val="0"/>
          <w:numId w:val="95"/>
        </w:numPr>
        <w:tabs>
          <w:tab w:pos="1109" w:val="left" w:leader="none"/>
          <w:tab w:pos="1119" w:val="left" w:leader="none"/>
        </w:tabs>
        <w:spacing w:line="223" w:lineRule="auto" w:before="0" w:after="0"/>
        <w:ind w:left="1109" w:right="327" w:hanging="170"/>
        <w:jc w:val="left"/>
        <w:rPr>
          <w:sz w:val="18"/>
        </w:rPr>
      </w:pPr>
      <w:r>
        <w:rPr>
          <w:color w:val="231F20"/>
          <w:spacing w:val="-123"/>
          <w:sz w:val="18"/>
        </w:rPr>
        <w:tab/>
      </w:r>
      <w:r>
        <w:rPr>
          <w:color w:val="231F20"/>
          <w:sz w:val="18"/>
        </w:rPr>
        <w:t>Electronic</w:t>
      </w:r>
      <w:r>
        <w:rPr>
          <w:color w:val="231F20"/>
          <w:spacing w:val="-123"/>
          <w:sz w:val="18"/>
        </w:rPr>
        <w:t> </w:t>
      </w: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tools:</w:t>
      </w:r>
      <w:r>
        <w:rPr>
          <w:color w:val="231F20"/>
          <w:spacing w:val="-123"/>
          <w:sz w:val="18"/>
        </w:rPr>
        <w:t> </w:t>
      </w:r>
      <w:r>
        <w:rPr>
          <w:color w:val="231F20"/>
          <w:sz w:val="18"/>
        </w:rPr>
        <w:t>web inte</w:t>
      </w:r>
      <w:r>
        <w:rPr>
          <w:color w:val="231F20"/>
          <w:spacing w:val="1"/>
          <w:sz w:val="18"/>
        </w:rPr>
        <w:t>r</w:t>
      </w:r>
      <w:r>
        <w:rPr>
          <w:color w:val="231F20"/>
          <w:sz w:val="18"/>
        </w:rPr>
        <w:t>faces to scheduling and project </w:t>
      </w:r>
      <w:r>
        <w:rPr>
          <w:color w:val="231F20"/>
          <w:spacing w:val="-2"/>
          <w:sz w:val="18"/>
        </w:rPr>
        <w:t>management</w:t>
      </w:r>
      <w:r>
        <w:rPr>
          <w:color w:val="231F20"/>
          <w:sz w:val="18"/>
        </w:rPr>
        <w:t> software, meeting and virtual office support software, portals, and collaborative work management tools.</w:t>
      </w:r>
    </w:p>
    <w:p>
      <w:pPr>
        <w:pStyle w:val="BodyText"/>
        <w:spacing w:before="184"/>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370–371,</w:t>
      </w:r>
      <w:r>
        <w:rPr>
          <w:color w:val="231F20"/>
          <w:spacing w:val="1"/>
          <w:sz w:val="18"/>
        </w:rPr>
        <w:t> </w:t>
      </w:r>
      <w:r>
        <w:rPr>
          <w:color w:val="231F20"/>
          <w:sz w:val="18"/>
        </w:rPr>
        <w:t>Section</w:t>
      </w:r>
      <w:r>
        <w:rPr>
          <w:color w:val="231F20"/>
          <w:spacing w:val="1"/>
          <w:sz w:val="18"/>
        </w:rPr>
        <w:t> </w:t>
      </w:r>
      <w:r>
        <w:rPr>
          <w:color w:val="231F20"/>
          <w:spacing w:val="-2"/>
          <w:sz w:val="18"/>
        </w:rPr>
        <w:t>10.1.2.3</w:t>
      </w:r>
    </w:p>
    <w:p>
      <w:pPr>
        <w:pStyle w:val="Heading5"/>
        <w:ind w:left="830"/>
      </w:pPr>
      <w:r>
        <w:rPr>
          <w:color w:val="231F20"/>
        </w:rPr>
        <w:t>Communication </w:t>
      </w:r>
      <w:r>
        <w:rPr>
          <w:color w:val="231F20"/>
          <w:spacing w:val="-2"/>
        </w:rPr>
        <w:t>Technology</w:t>
      </w:r>
    </w:p>
    <w:p>
      <w:pPr>
        <w:pStyle w:val="BodyText"/>
        <w:spacing w:line="223" w:lineRule="auto" w:before="4"/>
        <w:ind w:left="830" w:right="456"/>
      </w:pPr>
      <w:r>
        <w:rPr>
          <w:color w:val="231F20"/>
        </w:rPr>
        <w:t>The</w:t>
      </w:r>
      <w:r>
        <w:rPr>
          <w:color w:val="231F20"/>
          <w:spacing w:val="-6"/>
        </w:rPr>
        <w:t> </w:t>
      </w:r>
      <w:r>
        <w:rPr>
          <w:color w:val="231F20"/>
        </w:rPr>
        <w:t>methods</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transfer</w:t>
      </w:r>
      <w:r>
        <w:rPr>
          <w:color w:val="231F20"/>
          <w:spacing w:val="-6"/>
        </w:rPr>
        <w:t> </w:t>
      </w:r>
      <w:r>
        <w:rPr>
          <w:color w:val="231F20"/>
        </w:rPr>
        <w:t>information</w:t>
      </w:r>
      <w:r>
        <w:rPr>
          <w:color w:val="231F20"/>
          <w:spacing w:val="-6"/>
        </w:rPr>
        <w:t> </w:t>
      </w:r>
      <w:r>
        <w:rPr>
          <w:color w:val="231F20"/>
        </w:rPr>
        <w:t>among project stakeholders may vary significantly…</w:t>
      </w:r>
    </w:p>
    <w:p>
      <w:pPr>
        <w:pStyle w:val="BodyText"/>
        <w:spacing w:line="223" w:lineRule="auto" w:before="198"/>
        <w:ind w:left="830"/>
      </w:pPr>
      <w:r>
        <w:rPr>
          <w:color w:val="231F20"/>
        </w:rPr>
        <w:t>Factors</w:t>
      </w:r>
      <w:r>
        <w:rPr>
          <w:color w:val="231F20"/>
          <w:spacing w:val="-6"/>
        </w:rPr>
        <w:t> </w:t>
      </w:r>
      <w:r>
        <w:rPr>
          <w:color w:val="231F20"/>
        </w:rPr>
        <w:t>that</w:t>
      </w:r>
      <w:r>
        <w:rPr>
          <w:color w:val="231F20"/>
          <w:spacing w:val="-6"/>
        </w:rPr>
        <w:t> </w:t>
      </w:r>
      <w:r>
        <w:rPr>
          <w:color w:val="231F20"/>
        </w:rPr>
        <w:t>can</w:t>
      </w:r>
      <w:r>
        <w:rPr>
          <w:color w:val="231F20"/>
          <w:spacing w:val="-6"/>
        </w:rPr>
        <w:t> </w:t>
      </w:r>
      <w:r>
        <w:rPr>
          <w:color w:val="231F20"/>
        </w:rPr>
        <w:t>affect</w:t>
      </w:r>
      <w:r>
        <w:rPr>
          <w:color w:val="231F20"/>
          <w:spacing w:val="-6"/>
        </w:rPr>
        <w:t> </w:t>
      </w:r>
      <w:r>
        <w:rPr>
          <w:color w:val="231F20"/>
        </w:rPr>
        <w:t>the</w:t>
      </w:r>
      <w:r>
        <w:rPr>
          <w:color w:val="231F20"/>
          <w:spacing w:val="-6"/>
        </w:rPr>
        <w:t> </w:t>
      </w:r>
      <w:r>
        <w:rPr>
          <w:color w:val="231F20"/>
        </w:rPr>
        <w:t>choice</w:t>
      </w:r>
      <w:r>
        <w:rPr>
          <w:color w:val="231F20"/>
          <w:spacing w:val="-6"/>
        </w:rPr>
        <w:t> </w:t>
      </w:r>
      <w:r>
        <w:rPr>
          <w:color w:val="231F20"/>
        </w:rPr>
        <w:t>of</w:t>
      </w:r>
      <w:r>
        <w:rPr>
          <w:color w:val="231F20"/>
          <w:spacing w:val="-6"/>
        </w:rPr>
        <w:t> </w:t>
      </w:r>
      <w:r>
        <w:rPr>
          <w:color w:val="231F20"/>
        </w:rPr>
        <w:t>communication technology include:</w:t>
      </w:r>
    </w:p>
    <w:p>
      <w:pPr>
        <w:pStyle w:val="ListParagraph"/>
        <w:numPr>
          <w:ilvl w:val="0"/>
          <w:numId w:val="96"/>
        </w:numPr>
        <w:tabs>
          <w:tab w:pos="1120" w:val="left" w:leader="none"/>
        </w:tabs>
        <w:spacing w:line="194" w:lineRule="exact" w:before="0" w:after="0"/>
        <w:ind w:left="1120" w:right="0" w:hanging="180"/>
        <w:jc w:val="left"/>
        <w:rPr>
          <w:b/>
          <w:sz w:val="18"/>
        </w:rPr>
      </w:pPr>
      <w:r>
        <w:rPr>
          <w:b/>
          <w:color w:val="231F20"/>
          <w:sz w:val="18"/>
        </w:rPr>
        <w:t>Urgency of the</w:t>
      </w:r>
      <w:r>
        <w:rPr>
          <w:b/>
          <w:color w:val="231F20"/>
          <w:spacing w:val="1"/>
          <w:sz w:val="18"/>
        </w:rPr>
        <w:t> </w:t>
      </w:r>
      <w:r>
        <w:rPr>
          <w:b/>
          <w:color w:val="231F20"/>
          <w:sz w:val="18"/>
        </w:rPr>
        <w:t>need for</w:t>
      </w:r>
      <w:r>
        <w:rPr>
          <w:b/>
          <w:color w:val="231F20"/>
          <w:spacing w:val="1"/>
          <w:sz w:val="18"/>
        </w:rPr>
        <w:t> </w:t>
      </w:r>
      <w:r>
        <w:rPr>
          <w:b/>
          <w:color w:val="231F20"/>
          <w:spacing w:val="-2"/>
          <w:sz w:val="18"/>
        </w:rPr>
        <w:t>information…</w:t>
      </w:r>
    </w:p>
    <w:p>
      <w:pPr>
        <w:pStyle w:val="ListParagraph"/>
        <w:numPr>
          <w:ilvl w:val="0"/>
          <w:numId w:val="96"/>
        </w:numPr>
        <w:tabs>
          <w:tab w:pos="1120" w:val="left" w:leader="none"/>
        </w:tabs>
        <w:spacing w:line="200" w:lineRule="exact" w:before="0" w:after="0"/>
        <w:ind w:left="1120" w:right="0" w:hanging="180"/>
        <w:jc w:val="left"/>
        <w:rPr>
          <w:b/>
          <w:sz w:val="18"/>
        </w:rPr>
      </w:pPr>
      <w:r>
        <w:rPr>
          <w:b/>
          <w:color w:val="231F20"/>
          <w:sz w:val="18"/>
        </w:rPr>
        <w:t>Availability</w:t>
      </w:r>
      <w:r>
        <w:rPr>
          <w:b/>
          <w:color w:val="231F20"/>
          <w:spacing w:val="-3"/>
          <w:sz w:val="18"/>
        </w:rPr>
        <w:t> </w:t>
      </w:r>
      <w:r>
        <w:rPr>
          <w:b/>
          <w:color w:val="231F20"/>
          <w:sz w:val="18"/>
        </w:rPr>
        <w:t>of</w:t>
      </w:r>
      <w:r>
        <w:rPr>
          <w:b/>
          <w:color w:val="231F20"/>
          <w:spacing w:val="-2"/>
          <w:sz w:val="18"/>
        </w:rPr>
        <w:t> technology…</w:t>
      </w:r>
    </w:p>
    <w:p>
      <w:pPr>
        <w:pStyle w:val="ListParagraph"/>
        <w:numPr>
          <w:ilvl w:val="0"/>
          <w:numId w:val="96"/>
        </w:numPr>
        <w:tabs>
          <w:tab w:pos="1120" w:val="left" w:leader="none"/>
        </w:tabs>
        <w:spacing w:line="200" w:lineRule="exact" w:before="0" w:after="0"/>
        <w:ind w:left="1120" w:right="0" w:hanging="180"/>
        <w:jc w:val="left"/>
        <w:rPr>
          <w:b/>
          <w:sz w:val="18"/>
        </w:rPr>
      </w:pPr>
      <w:r>
        <w:rPr>
          <w:b/>
          <w:color w:val="231F20"/>
          <w:sz w:val="18"/>
        </w:rPr>
        <w:t>Ease of </w:t>
      </w:r>
      <w:r>
        <w:rPr>
          <w:b/>
          <w:color w:val="231F20"/>
          <w:spacing w:val="-4"/>
          <w:sz w:val="18"/>
        </w:rPr>
        <w:t>use…</w:t>
      </w:r>
    </w:p>
    <w:p>
      <w:pPr>
        <w:pStyle w:val="ListParagraph"/>
        <w:numPr>
          <w:ilvl w:val="0"/>
          <w:numId w:val="96"/>
        </w:numPr>
        <w:tabs>
          <w:tab w:pos="1120" w:val="left" w:leader="none"/>
        </w:tabs>
        <w:spacing w:line="200" w:lineRule="exact" w:before="0" w:after="0"/>
        <w:ind w:left="1120" w:right="0" w:hanging="180"/>
        <w:jc w:val="left"/>
        <w:rPr>
          <w:b/>
          <w:sz w:val="18"/>
        </w:rPr>
      </w:pPr>
      <w:r>
        <w:rPr>
          <w:b/>
          <w:color w:val="231F20"/>
          <w:sz w:val="18"/>
        </w:rPr>
        <w:t>Project</w:t>
      </w:r>
      <w:r>
        <w:rPr>
          <w:b/>
          <w:color w:val="231F20"/>
          <w:spacing w:val="2"/>
          <w:sz w:val="18"/>
        </w:rPr>
        <w:t> </w:t>
      </w:r>
      <w:r>
        <w:rPr>
          <w:b/>
          <w:color w:val="231F20"/>
          <w:spacing w:val="-2"/>
          <w:sz w:val="18"/>
        </w:rPr>
        <w:t>environment…</w:t>
      </w:r>
    </w:p>
    <w:p>
      <w:pPr>
        <w:pStyle w:val="ListParagraph"/>
        <w:numPr>
          <w:ilvl w:val="0"/>
          <w:numId w:val="96"/>
        </w:numPr>
        <w:tabs>
          <w:tab w:pos="1109" w:val="left" w:leader="none"/>
          <w:tab w:pos="1119" w:val="left" w:leader="none"/>
        </w:tabs>
        <w:spacing w:line="223" w:lineRule="auto" w:before="4" w:after="0"/>
        <w:ind w:left="1109" w:right="1045" w:hanging="170"/>
        <w:jc w:val="left"/>
        <w:rPr>
          <w:b/>
          <w:sz w:val="18"/>
        </w:rPr>
      </w:pPr>
      <w:r>
        <w:rPr>
          <w:color w:val="231F20"/>
          <w:sz w:val="18"/>
        </w:rPr>
        <w:tab/>
      </w:r>
      <w:r>
        <w:rPr>
          <w:b/>
          <w:color w:val="231F20"/>
          <w:sz w:val="18"/>
        </w:rPr>
        <w:t>Sensitivity</w:t>
      </w:r>
      <w:r>
        <w:rPr>
          <w:b/>
          <w:color w:val="231F20"/>
          <w:spacing w:val="-11"/>
          <w:sz w:val="18"/>
        </w:rPr>
        <w:t> </w:t>
      </w:r>
      <w:r>
        <w:rPr>
          <w:b/>
          <w:color w:val="231F20"/>
          <w:sz w:val="18"/>
        </w:rPr>
        <w:t>and</w:t>
      </w:r>
      <w:r>
        <w:rPr>
          <w:b/>
          <w:color w:val="231F20"/>
          <w:spacing w:val="-11"/>
          <w:sz w:val="18"/>
        </w:rPr>
        <w:t> </w:t>
      </w:r>
      <w:r>
        <w:rPr>
          <w:b/>
          <w:color w:val="231F20"/>
          <w:sz w:val="18"/>
        </w:rPr>
        <w:t>confidentiality</w:t>
      </w:r>
      <w:r>
        <w:rPr>
          <w:b/>
          <w:color w:val="231F20"/>
          <w:spacing w:val="-11"/>
          <w:sz w:val="18"/>
        </w:rPr>
        <w:t> </w:t>
      </w:r>
      <w:r>
        <w:rPr>
          <w:b/>
          <w:color w:val="231F20"/>
          <w:sz w:val="18"/>
        </w:rPr>
        <w:t>of</w:t>
      </w:r>
      <w:r>
        <w:rPr>
          <w:b/>
          <w:color w:val="231F20"/>
          <w:spacing w:val="-11"/>
          <w:sz w:val="18"/>
        </w:rPr>
        <w:t> </w:t>
      </w:r>
      <w:r>
        <w:rPr>
          <w:b/>
          <w:color w:val="231F20"/>
          <w:sz w:val="18"/>
        </w:rPr>
        <w:t>the </w:t>
      </w:r>
      <w:r>
        <w:rPr>
          <w:b/>
          <w:color w:val="231F20"/>
          <w:spacing w:val="-2"/>
          <w:sz w:val="18"/>
        </w:rPr>
        <w:t>information…</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line="244" w:lineRule="auto" w:before="4"/>
        <w:ind w:left="100" w:right="56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371–373,</w:t>
      </w:r>
      <w:r>
        <w:rPr>
          <w:color w:val="231F20"/>
          <w:spacing w:val="-6"/>
          <w:sz w:val="18"/>
        </w:rPr>
        <w:t> </w:t>
      </w:r>
      <w:r>
        <w:rPr>
          <w:color w:val="231F20"/>
          <w:sz w:val="18"/>
        </w:rPr>
        <w:t>Section</w:t>
      </w:r>
      <w:r>
        <w:rPr>
          <w:color w:val="231F20"/>
          <w:spacing w:val="-6"/>
          <w:sz w:val="18"/>
        </w:rPr>
        <w:t> </w:t>
      </w:r>
      <w:r>
        <w:rPr>
          <w:color w:val="231F20"/>
          <w:sz w:val="18"/>
        </w:rPr>
        <w:t>10.1.2.4;</w:t>
      </w:r>
      <w:r>
        <w:rPr>
          <w:color w:val="231F20"/>
          <w:spacing w:val="-6"/>
          <w:sz w:val="18"/>
        </w:rPr>
        <w:t> </w:t>
      </w:r>
      <w:r>
        <w:rPr>
          <w:color w:val="231F20"/>
          <w:sz w:val="18"/>
        </w:rPr>
        <w:t>and Figure 10-4</w:t>
      </w:r>
    </w:p>
    <w:p>
      <w:pPr>
        <w:pStyle w:val="Heading5"/>
        <w:spacing w:before="180"/>
        <w:ind w:left="590"/>
      </w:pPr>
      <w:r>
        <w:rPr>
          <w:color w:val="231F20"/>
        </w:rPr>
        <w:t>Communication </w:t>
      </w:r>
      <w:r>
        <w:rPr>
          <w:color w:val="231F20"/>
          <w:spacing w:val="-2"/>
        </w:rPr>
        <w:t>Models</w:t>
      </w:r>
    </w:p>
    <w:p>
      <w:pPr>
        <w:pStyle w:val="BodyText"/>
        <w:spacing w:line="223" w:lineRule="auto" w:before="4"/>
        <w:ind w:left="590" w:right="379"/>
      </w:pPr>
      <w:r>
        <w:rPr>
          <w:color w:val="231F20"/>
        </w:rPr>
        <w:t>The communication models used to facilitate communications</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exchange</w:t>
      </w:r>
      <w:r>
        <w:rPr>
          <w:color w:val="231F20"/>
          <w:spacing w:val="-6"/>
        </w:rPr>
        <w:t> </w:t>
      </w:r>
      <w:r>
        <w:rPr>
          <w:color w:val="231F20"/>
        </w:rPr>
        <w:t>of</w:t>
      </w:r>
      <w:r>
        <w:rPr>
          <w:color w:val="231F20"/>
          <w:spacing w:val="-6"/>
        </w:rPr>
        <w:t> </w:t>
      </w:r>
      <w:r>
        <w:rPr>
          <w:color w:val="231F20"/>
        </w:rPr>
        <w:t>information</w:t>
      </w:r>
      <w:r>
        <w:rPr>
          <w:color w:val="231F20"/>
          <w:spacing w:val="-6"/>
        </w:rPr>
        <w:t> </w:t>
      </w:r>
      <w:r>
        <w:rPr>
          <w:color w:val="231F20"/>
        </w:rPr>
        <w:t>may vary from project to project and also within different stages of the same project. A basic communication model, shown in Figure 10-4, consists of two parties, defined as the sender and receiver. Medium is the technology medium and includes the mode of communication, while noise includes any interference or barriers that might compromise the delivery of</w:t>
      </w:r>
    </w:p>
    <w:p>
      <w:pPr>
        <w:pStyle w:val="BodyText"/>
        <w:spacing w:line="196" w:lineRule="exact"/>
        <w:ind w:left="590"/>
      </w:pPr>
      <w:r>
        <w:rPr>
          <w:color w:val="231F20"/>
        </w:rPr>
        <w:t>the </w:t>
      </w:r>
      <w:r>
        <w:rPr>
          <w:color w:val="231F20"/>
          <w:spacing w:val="-2"/>
        </w:rPr>
        <w:t>message.</w:t>
      </w:r>
    </w:p>
    <w:p>
      <w:pPr>
        <w:pStyle w:val="BodyText"/>
        <w:spacing w:line="223" w:lineRule="auto" w:before="196"/>
        <w:ind w:left="590" w:right="456"/>
      </w:pPr>
      <w:r>
        <w:rPr>
          <w:color w:val="231F20"/>
        </w:rPr>
        <w:t>The components of the basic communications model need to be considered when project communications are</w:t>
      </w:r>
      <w:r>
        <w:rPr>
          <w:color w:val="231F20"/>
          <w:spacing w:val="-6"/>
        </w:rPr>
        <w:t> </w:t>
      </w:r>
      <w:r>
        <w:rPr>
          <w:color w:val="231F20"/>
        </w:rPr>
        <w:t>discussed.</w:t>
      </w:r>
      <w:r>
        <w:rPr>
          <w:color w:val="231F20"/>
          <w:spacing w:val="-6"/>
        </w:rPr>
        <w:t> </w:t>
      </w:r>
      <w:r>
        <w:rPr>
          <w:color w:val="231F20"/>
        </w:rPr>
        <w:t>As</w:t>
      </w:r>
      <w:r>
        <w:rPr>
          <w:color w:val="231F20"/>
          <w:spacing w:val="-6"/>
        </w:rPr>
        <w:t> </w:t>
      </w:r>
      <w:r>
        <w:rPr>
          <w:color w:val="231F20"/>
        </w:rPr>
        <w:t>part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communications</w:t>
      </w:r>
      <w:r>
        <w:rPr>
          <w:color w:val="231F20"/>
          <w:spacing w:val="-6"/>
        </w:rPr>
        <w:t> </w:t>
      </w:r>
      <w:r>
        <w:rPr>
          <w:color w:val="231F20"/>
        </w:rPr>
        <w:t>process, the sender is responsible for the transmission of</w:t>
      </w:r>
    </w:p>
    <w:p>
      <w:pPr>
        <w:pStyle w:val="BodyText"/>
        <w:spacing w:line="223" w:lineRule="auto"/>
        <w:ind w:left="590" w:right="456"/>
      </w:pPr>
      <w:r>
        <w:rPr>
          <w:color w:val="231F20"/>
        </w:rPr>
        <w:t>the message, ensuring that the information being communicated</w:t>
      </w:r>
      <w:r>
        <w:rPr>
          <w:color w:val="231F20"/>
          <w:spacing w:val="-6"/>
        </w:rPr>
        <w:t> </w:t>
      </w:r>
      <w:r>
        <w:rPr>
          <w:color w:val="231F20"/>
        </w:rPr>
        <w:t>is</w:t>
      </w:r>
      <w:r>
        <w:rPr>
          <w:color w:val="231F20"/>
          <w:spacing w:val="-6"/>
        </w:rPr>
        <w:t> </w:t>
      </w:r>
      <w:r>
        <w:rPr>
          <w:color w:val="231F20"/>
        </w:rPr>
        <w:t>clear</w:t>
      </w:r>
      <w:r>
        <w:rPr>
          <w:color w:val="231F20"/>
          <w:spacing w:val="-6"/>
        </w:rPr>
        <w:t> </w:t>
      </w:r>
      <w:r>
        <w:rPr>
          <w:color w:val="231F20"/>
        </w:rPr>
        <w:t>and</w:t>
      </w:r>
      <w:r>
        <w:rPr>
          <w:color w:val="231F20"/>
          <w:spacing w:val="-6"/>
        </w:rPr>
        <w:t> </w:t>
      </w:r>
      <w:r>
        <w:rPr>
          <w:color w:val="231F20"/>
        </w:rPr>
        <w:t>complete,</w:t>
      </w:r>
      <w:r>
        <w:rPr>
          <w:color w:val="231F20"/>
          <w:spacing w:val="-6"/>
        </w:rPr>
        <w:t> </w:t>
      </w:r>
      <w:r>
        <w:rPr>
          <w:color w:val="231F20"/>
        </w:rPr>
        <w:t>and</w:t>
      </w:r>
      <w:r>
        <w:rPr>
          <w:color w:val="231F20"/>
          <w:spacing w:val="-6"/>
        </w:rPr>
        <w:t> </w:t>
      </w:r>
      <w:r>
        <w:rPr>
          <w:color w:val="231F20"/>
        </w:rPr>
        <w:t>confirming the communication is correctly understood.</w:t>
      </w:r>
    </w:p>
    <w:p>
      <w:pPr>
        <w:pStyle w:val="BodyText"/>
        <w:spacing w:line="223" w:lineRule="auto"/>
        <w:ind w:left="590" w:right="456"/>
      </w:pPr>
      <w:r>
        <w:rPr>
          <w:color w:val="231F20"/>
        </w:rPr>
        <w:t>The receiver is responsible for ensuring that the information</w:t>
      </w:r>
      <w:r>
        <w:rPr>
          <w:color w:val="231F20"/>
          <w:spacing w:val="-6"/>
        </w:rPr>
        <w:t> </w:t>
      </w:r>
      <w:r>
        <w:rPr>
          <w:color w:val="231F20"/>
        </w:rPr>
        <w:t>is</w:t>
      </w:r>
      <w:r>
        <w:rPr>
          <w:color w:val="231F20"/>
          <w:spacing w:val="-6"/>
        </w:rPr>
        <w:t> </w:t>
      </w:r>
      <w:r>
        <w:rPr>
          <w:color w:val="231F20"/>
        </w:rPr>
        <w:t>received</w:t>
      </w:r>
      <w:r>
        <w:rPr>
          <w:color w:val="231F20"/>
          <w:spacing w:val="-6"/>
        </w:rPr>
        <w:t> </w:t>
      </w:r>
      <w:r>
        <w:rPr>
          <w:color w:val="231F20"/>
        </w:rPr>
        <w:t>in</w:t>
      </w:r>
      <w:r>
        <w:rPr>
          <w:color w:val="231F20"/>
          <w:spacing w:val="-6"/>
        </w:rPr>
        <w:t> </w:t>
      </w:r>
      <w:r>
        <w:rPr>
          <w:color w:val="231F20"/>
        </w:rPr>
        <w:t>its</w:t>
      </w:r>
      <w:r>
        <w:rPr>
          <w:color w:val="231F20"/>
          <w:spacing w:val="-6"/>
        </w:rPr>
        <w:t> </w:t>
      </w:r>
      <w:r>
        <w:rPr>
          <w:color w:val="231F20"/>
        </w:rPr>
        <w:t>entirety,</w:t>
      </w:r>
      <w:r>
        <w:rPr>
          <w:color w:val="231F20"/>
          <w:spacing w:val="-6"/>
        </w:rPr>
        <w:t> </w:t>
      </w:r>
      <w:r>
        <w:rPr>
          <w:color w:val="231F20"/>
        </w:rPr>
        <w:t>understood correctly, and acknowledged or responded to </w:t>
      </w:r>
      <w:r>
        <w:rPr>
          <w:color w:val="231F20"/>
          <w:spacing w:val="-2"/>
        </w:rPr>
        <w:t>appropriately.</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line="244" w:lineRule="auto" w:before="4"/>
        <w:ind w:left="34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371–373,</w:t>
      </w:r>
      <w:r>
        <w:rPr>
          <w:color w:val="231F20"/>
          <w:spacing w:val="-6"/>
          <w:sz w:val="18"/>
        </w:rPr>
        <w:t> </w:t>
      </w:r>
      <w:r>
        <w:rPr>
          <w:color w:val="231F20"/>
          <w:sz w:val="18"/>
        </w:rPr>
        <w:t>Section</w:t>
      </w:r>
      <w:r>
        <w:rPr>
          <w:color w:val="231F20"/>
          <w:spacing w:val="-6"/>
          <w:sz w:val="18"/>
        </w:rPr>
        <w:t> </w:t>
      </w:r>
      <w:r>
        <w:rPr>
          <w:color w:val="231F20"/>
          <w:sz w:val="18"/>
        </w:rPr>
        <w:t>10.1.2.4;</w:t>
      </w:r>
      <w:r>
        <w:rPr>
          <w:color w:val="231F20"/>
          <w:spacing w:val="-6"/>
          <w:sz w:val="18"/>
        </w:rPr>
        <w:t> </w:t>
      </w:r>
      <w:r>
        <w:rPr>
          <w:color w:val="231F20"/>
          <w:sz w:val="18"/>
        </w:rPr>
        <w:t>and Figure 10-4</w:t>
      </w:r>
    </w:p>
    <w:p>
      <w:pPr>
        <w:pStyle w:val="Heading5"/>
        <w:spacing w:before="180"/>
        <w:ind w:left="830"/>
      </w:pPr>
      <w:r>
        <w:rPr>
          <w:color w:val="231F20"/>
        </w:rPr>
        <w:t>Communication </w:t>
      </w:r>
      <w:r>
        <w:rPr>
          <w:color w:val="231F20"/>
          <w:spacing w:val="-2"/>
        </w:rPr>
        <w:t>Models</w:t>
      </w:r>
    </w:p>
    <w:p>
      <w:pPr>
        <w:pStyle w:val="BodyText"/>
        <w:spacing w:line="223" w:lineRule="auto" w:before="4"/>
        <w:ind w:left="830" w:right="159"/>
      </w:pPr>
      <w:r>
        <w:rPr>
          <w:color w:val="231F20"/>
        </w:rPr>
        <w:t>The components of the basic communication model need to be considered when project communications are</w:t>
      </w:r>
      <w:r>
        <w:rPr>
          <w:color w:val="231F20"/>
          <w:spacing w:val="-6"/>
        </w:rPr>
        <w:t> </w:t>
      </w:r>
      <w:r>
        <w:rPr>
          <w:color w:val="231F20"/>
        </w:rPr>
        <w:t>discussed.</w:t>
      </w:r>
      <w:r>
        <w:rPr>
          <w:color w:val="231F20"/>
          <w:spacing w:val="-6"/>
        </w:rPr>
        <w:t> </w:t>
      </w:r>
      <w:r>
        <w:rPr>
          <w:color w:val="231F20"/>
        </w:rPr>
        <w:t>As</w:t>
      </w:r>
      <w:r>
        <w:rPr>
          <w:color w:val="231F20"/>
          <w:spacing w:val="-6"/>
        </w:rPr>
        <w:t> </w:t>
      </w:r>
      <w:r>
        <w:rPr>
          <w:color w:val="231F20"/>
        </w:rPr>
        <w:t>part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communications</w:t>
      </w:r>
      <w:r>
        <w:rPr>
          <w:color w:val="231F20"/>
          <w:spacing w:val="-6"/>
        </w:rPr>
        <w:t> </w:t>
      </w:r>
      <w:r>
        <w:rPr>
          <w:color w:val="231F20"/>
        </w:rPr>
        <w:t>process, the sender is responsible for the transmission of</w:t>
      </w:r>
    </w:p>
    <w:p>
      <w:pPr>
        <w:pStyle w:val="BodyText"/>
        <w:spacing w:line="223" w:lineRule="auto"/>
        <w:ind w:left="830" w:right="159"/>
      </w:pPr>
      <w:r>
        <w:rPr>
          <w:color w:val="231F20"/>
        </w:rPr>
        <w:t>the message, ensuring that the information being communicated</w:t>
      </w:r>
      <w:r>
        <w:rPr>
          <w:color w:val="231F20"/>
          <w:spacing w:val="-6"/>
        </w:rPr>
        <w:t> </w:t>
      </w:r>
      <w:r>
        <w:rPr>
          <w:color w:val="231F20"/>
        </w:rPr>
        <w:t>is</w:t>
      </w:r>
      <w:r>
        <w:rPr>
          <w:color w:val="231F20"/>
          <w:spacing w:val="-6"/>
        </w:rPr>
        <w:t> </w:t>
      </w:r>
      <w:r>
        <w:rPr>
          <w:color w:val="231F20"/>
        </w:rPr>
        <w:t>clear</w:t>
      </w:r>
      <w:r>
        <w:rPr>
          <w:color w:val="231F20"/>
          <w:spacing w:val="-6"/>
        </w:rPr>
        <w:t> </w:t>
      </w:r>
      <w:r>
        <w:rPr>
          <w:color w:val="231F20"/>
        </w:rPr>
        <w:t>and</w:t>
      </w:r>
      <w:r>
        <w:rPr>
          <w:color w:val="231F20"/>
          <w:spacing w:val="-6"/>
        </w:rPr>
        <w:t> </w:t>
      </w:r>
      <w:r>
        <w:rPr>
          <w:color w:val="231F20"/>
        </w:rPr>
        <w:t>complete,</w:t>
      </w:r>
      <w:r>
        <w:rPr>
          <w:color w:val="231F20"/>
          <w:spacing w:val="-6"/>
        </w:rPr>
        <w:t> </w:t>
      </w:r>
      <w:r>
        <w:rPr>
          <w:color w:val="231F20"/>
        </w:rPr>
        <w:t>and</w:t>
      </w:r>
      <w:r>
        <w:rPr>
          <w:color w:val="231F20"/>
          <w:spacing w:val="-6"/>
        </w:rPr>
        <w:t> </w:t>
      </w:r>
      <w:r>
        <w:rPr>
          <w:color w:val="231F20"/>
        </w:rPr>
        <w:t>confirming the communication is correctly understood.</w:t>
      </w:r>
    </w:p>
    <w:p>
      <w:pPr>
        <w:pStyle w:val="BodyText"/>
        <w:spacing w:line="223" w:lineRule="auto"/>
        <w:ind w:left="830" w:right="456"/>
      </w:pPr>
      <w:r>
        <w:rPr>
          <w:color w:val="231F20"/>
        </w:rPr>
        <w:t>The receiver is responsible for ensuring that the information</w:t>
      </w:r>
      <w:r>
        <w:rPr>
          <w:color w:val="231F20"/>
          <w:spacing w:val="-6"/>
        </w:rPr>
        <w:t> </w:t>
      </w:r>
      <w:r>
        <w:rPr>
          <w:color w:val="231F20"/>
        </w:rPr>
        <w:t>is</w:t>
      </w:r>
      <w:r>
        <w:rPr>
          <w:color w:val="231F20"/>
          <w:spacing w:val="-6"/>
        </w:rPr>
        <w:t> </w:t>
      </w:r>
      <w:r>
        <w:rPr>
          <w:color w:val="231F20"/>
        </w:rPr>
        <w:t>received</w:t>
      </w:r>
      <w:r>
        <w:rPr>
          <w:color w:val="231F20"/>
          <w:spacing w:val="-6"/>
        </w:rPr>
        <w:t> </w:t>
      </w:r>
      <w:r>
        <w:rPr>
          <w:color w:val="231F20"/>
        </w:rPr>
        <w:t>in</w:t>
      </w:r>
      <w:r>
        <w:rPr>
          <w:color w:val="231F20"/>
          <w:spacing w:val="-6"/>
        </w:rPr>
        <w:t> </w:t>
      </w:r>
      <w:r>
        <w:rPr>
          <w:color w:val="231F20"/>
        </w:rPr>
        <w:t>its</w:t>
      </w:r>
      <w:r>
        <w:rPr>
          <w:color w:val="231F20"/>
          <w:spacing w:val="-6"/>
        </w:rPr>
        <w:t> </w:t>
      </w:r>
      <w:r>
        <w:rPr>
          <w:color w:val="231F20"/>
        </w:rPr>
        <w:t>entirety,</w:t>
      </w:r>
      <w:r>
        <w:rPr>
          <w:color w:val="231F20"/>
          <w:spacing w:val="-6"/>
        </w:rPr>
        <w:t> </w:t>
      </w:r>
      <w:r>
        <w:rPr>
          <w:color w:val="231F20"/>
        </w:rPr>
        <w:t>understood correctly, and acknowledged or responded to </w:t>
      </w:r>
      <w:r>
        <w:rPr>
          <w:color w:val="231F20"/>
          <w:spacing w:val="-2"/>
        </w:rPr>
        <w:t>appropriately.</w:t>
      </w:r>
    </w:p>
    <w:p>
      <w:pPr>
        <w:pStyle w:val="BodyText"/>
        <w:spacing w:line="223" w:lineRule="auto" w:before="190"/>
        <w:ind w:left="830"/>
      </w:pPr>
      <w:r>
        <w:rPr>
          <w:color w:val="231F20"/>
        </w:rPr>
        <w:t>Listening is an important part of communication. Listening</w:t>
      </w:r>
      <w:r>
        <w:rPr>
          <w:color w:val="231F20"/>
          <w:spacing w:val="-4"/>
        </w:rPr>
        <w:t> </w:t>
      </w:r>
      <w:r>
        <w:rPr>
          <w:color w:val="231F20"/>
        </w:rPr>
        <w:t>techniques,</w:t>
      </w:r>
      <w:r>
        <w:rPr>
          <w:color w:val="231F20"/>
          <w:spacing w:val="-4"/>
        </w:rPr>
        <w:t> </w:t>
      </w:r>
      <w:r>
        <w:rPr>
          <w:color w:val="231F20"/>
        </w:rPr>
        <w:t>both</w:t>
      </w:r>
      <w:r>
        <w:rPr>
          <w:color w:val="231F20"/>
          <w:spacing w:val="-4"/>
        </w:rPr>
        <w:t> </w:t>
      </w:r>
      <w:r>
        <w:rPr>
          <w:color w:val="231F20"/>
        </w:rPr>
        <w:t>active</w:t>
      </w:r>
      <w:r>
        <w:rPr>
          <w:color w:val="231F20"/>
          <w:spacing w:val="-4"/>
        </w:rPr>
        <w:t> </w:t>
      </w:r>
      <w:r>
        <w:rPr>
          <w:color w:val="231F20"/>
        </w:rPr>
        <w:t>and</w:t>
      </w:r>
      <w:r>
        <w:rPr>
          <w:color w:val="231F20"/>
          <w:spacing w:val="-4"/>
        </w:rPr>
        <w:t> </w:t>
      </w:r>
      <w:r>
        <w:rPr>
          <w:color w:val="231F20"/>
        </w:rPr>
        <w:t>passive,</w:t>
      </w:r>
      <w:r>
        <w:rPr>
          <w:color w:val="231F20"/>
          <w:spacing w:val="-4"/>
        </w:rPr>
        <w:t> </w:t>
      </w:r>
      <w:r>
        <w:rPr>
          <w:color w:val="231F20"/>
        </w:rPr>
        <w:t>give</w:t>
      </w:r>
      <w:r>
        <w:rPr>
          <w:color w:val="231F20"/>
          <w:spacing w:val="-4"/>
        </w:rPr>
        <w:t> </w:t>
      </w:r>
      <w:r>
        <w:rPr>
          <w:color w:val="231F20"/>
        </w:rPr>
        <w:t>the user</w:t>
      </w:r>
      <w:r>
        <w:rPr>
          <w:color w:val="231F20"/>
          <w:spacing w:val="-1"/>
        </w:rPr>
        <w:t> </w:t>
      </w:r>
      <w:r>
        <w:rPr>
          <w:color w:val="231F20"/>
        </w:rPr>
        <w:t>insight</w:t>
      </w:r>
      <w:r>
        <w:rPr>
          <w:color w:val="231F20"/>
          <w:spacing w:val="-1"/>
        </w:rPr>
        <w:t> </w:t>
      </w:r>
      <w:r>
        <w:rPr>
          <w:color w:val="231F20"/>
        </w:rPr>
        <w:t>to</w:t>
      </w:r>
      <w:r>
        <w:rPr>
          <w:color w:val="231F20"/>
          <w:spacing w:val="-1"/>
        </w:rPr>
        <w:t> </w:t>
      </w:r>
      <w:r>
        <w:rPr>
          <w:color w:val="231F20"/>
        </w:rPr>
        <w:t>problem</w:t>
      </w:r>
      <w:r>
        <w:rPr>
          <w:color w:val="231F20"/>
          <w:spacing w:val="-1"/>
        </w:rPr>
        <w:t> </w:t>
      </w:r>
      <w:r>
        <w:rPr>
          <w:color w:val="231F20"/>
        </w:rPr>
        <w:t>areas,</w:t>
      </w:r>
      <w:r>
        <w:rPr>
          <w:color w:val="231F20"/>
          <w:spacing w:val="-1"/>
        </w:rPr>
        <w:t> </w:t>
      </w:r>
      <w:r>
        <w:rPr>
          <w:color w:val="231F20"/>
        </w:rPr>
        <w:t>negotiation</w:t>
      </w:r>
      <w:r>
        <w:rPr>
          <w:color w:val="231F20"/>
          <w:spacing w:val="-1"/>
        </w:rPr>
        <w:t> </w:t>
      </w:r>
      <w:r>
        <w:rPr>
          <w:color w:val="231F20"/>
        </w:rPr>
        <w:t>and</w:t>
      </w:r>
      <w:r>
        <w:rPr>
          <w:color w:val="231F20"/>
          <w:spacing w:val="-1"/>
        </w:rPr>
        <w:t> </w:t>
      </w:r>
      <w:r>
        <w:rPr>
          <w:color w:val="231F20"/>
        </w:rPr>
        <w:t>conflict management</w:t>
      </w:r>
      <w:r>
        <w:rPr>
          <w:color w:val="231F20"/>
          <w:spacing w:val="-8"/>
        </w:rPr>
        <w:t> </w:t>
      </w:r>
      <w:r>
        <w:rPr>
          <w:color w:val="231F20"/>
        </w:rPr>
        <w:t>strategies,</w:t>
      </w:r>
      <w:r>
        <w:rPr>
          <w:color w:val="231F20"/>
          <w:spacing w:val="-8"/>
        </w:rPr>
        <w:t> </w:t>
      </w:r>
      <w:r>
        <w:rPr>
          <w:color w:val="231F20"/>
        </w:rPr>
        <w:t>decision</w:t>
      </w:r>
      <w:r>
        <w:rPr>
          <w:color w:val="231F20"/>
          <w:spacing w:val="-8"/>
        </w:rPr>
        <w:t> </w:t>
      </w:r>
      <w:r>
        <w:rPr>
          <w:color w:val="231F20"/>
        </w:rPr>
        <w:t>making,</w:t>
      </w:r>
      <w:r>
        <w:rPr>
          <w:color w:val="231F20"/>
          <w:spacing w:val="-8"/>
        </w:rPr>
        <w:t> </w:t>
      </w:r>
      <w:r>
        <w:rPr>
          <w:color w:val="231F20"/>
        </w:rPr>
        <w:t>and</w:t>
      </w:r>
      <w:r>
        <w:rPr>
          <w:color w:val="231F20"/>
          <w:spacing w:val="-8"/>
        </w:rPr>
        <w:t> </w:t>
      </w:r>
      <w:r>
        <w:rPr>
          <w:color w:val="231F20"/>
        </w:rPr>
        <w:t>problem </w:t>
      </w:r>
      <w:r>
        <w:rPr>
          <w:color w:val="231F20"/>
          <w:spacing w:val="-2"/>
        </w:rPr>
        <w:t>resolution.</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369–370,</w:t>
      </w:r>
      <w:r>
        <w:rPr>
          <w:color w:val="231F20"/>
          <w:spacing w:val="1"/>
          <w:sz w:val="18"/>
        </w:rPr>
        <w:t> </w:t>
      </w:r>
      <w:r>
        <w:rPr>
          <w:color w:val="231F20"/>
          <w:sz w:val="18"/>
        </w:rPr>
        <w:t>Section</w:t>
      </w:r>
      <w:r>
        <w:rPr>
          <w:color w:val="231F20"/>
          <w:spacing w:val="1"/>
          <w:sz w:val="18"/>
        </w:rPr>
        <w:t> </w:t>
      </w:r>
      <w:r>
        <w:rPr>
          <w:color w:val="231F20"/>
          <w:spacing w:val="-2"/>
          <w:sz w:val="18"/>
        </w:rPr>
        <w:t>10.1.2.2</w:t>
      </w:r>
    </w:p>
    <w:p>
      <w:pPr>
        <w:pStyle w:val="Heading5"/>
        <w:ind w:left="590"/>
      </w:pPr>
      <w:r>
        <w:rPr>
          <w:color w:val="231F20"/>
        </w:rPr>
        <w:t>Communication</w:t>
      </w:r>
      <w:r>
        <w:rPr>
          <w:color w:val="231F20"/>
          <w:spacing w:val="1"/>
        </w:rPr>
        <w:t> </w:t>
      </w:r>
      <w:r>
        <w:rPr>
          <w:color w:val="231F20"/>
        </w:rPr>
        <w:t>Requirements</w:t>
      </w:r>
      <w:r>
        <w:rPr>
          <w:color w:val="231F20"/>
          <w:spacing w:val="2"/>
        </w:rPr>
        <w:t> </w:t>
      </w:r>
      <w:r>
        <w:rPr>
          <w:color w:val="231F20"/>
          <w:spacing w:val="-2"/>
        </w:rPr>
        <w:t>Analysis</w:t>
      </w:r>
    </w:p>
    <w:p>
      <w:pPr>
        <w:pStyle w:val="BodyText"/>
        <w:spacing w:line="223" w:lineRule="auto" w:before="4"/>
        <w:ind w:left="590" w:right="379"/>
      </w:pPr>
      <w:r>
        <w:rPr>
          <w:color w:val="231F20"/>
        </w:rPr>
        <w:t>Analysis of communication requirements determines the information needs of the project stakeholders. These</w:t>
      </w:r>
      <w:r>
        <w:rPr>
          <w:color w:val="231F20"/>
          <w:spacing w:val="-6"/>
        </w:rPr>
        <w:t> </w:t>
      </w:r>
      <w:r>
        <w:rPr>
          <w:color w:val="231F20"/>
        </w:rPr>
        <w:t>requirements</w:t>
      </w:r>
      <w:r>
        <w:rPr>
          <w:color w:val="231F20"/>
          <w:spacing w:val="-6"/>
        </w:rPr>
        <w:t> </w:t>
      </w:r>
      <w:r>
        <w:rPr>
          <w:color w:val="231F20"/>
        </w:rPr>
        <w:t>are</w:t>
      </w:r>
      <w:r>
        <w:rPr>
          <w:color w:val="231F20"/>
          <w:spacing w:val="-6"/>
        </w:rPr>
        <w:t> </w:t>
      </w:r>
      <w:r>
        <w:rPr>
          <w:color w:val="231F20"/>
        </w:rPr>
        <w:t>defined</w:t>
      </w:r>
      <w:r>
        <w:rPr>
          <w:color w:val="231F20"/>
          <w:spacing w:val="-6"/>
        </w:rPr>
        <w:t> </w:t>
      </w:r>
      <w:r>
        <w:rPr>
          <w:color w:val="231F20"/>
        </w:rPr>
        <w:t>by</w:t>
      </w:r>
      <w:r>
        <w:rPr>
          <w:color w:val="231F20"/>
          <w:spacing w:val="-6"/>
        </w:rPr>
        <w:t> </w:t>
      </w:r>
      <w:r>
        <w:rPr>
          <w:color w:val="231F20"/>
        </w:rPr>
        <w:t>combining</w:t>
      </w:r>
      <w:r>
        <w:rPr>
          <w:color w:val="231F20"/>
          <w:spacing w:val="-6"/>
        </w:rPr>
        <w:t> </w:t>
      </w:r>
      <w:r>
        <w:rPr>
          <w:color w:val="231F20"/>
        </w:rPr>
        <w:t>the</w:t>
      </w:r>
      <w:r>
        <w:rPr>
          <w:color w:val="231F20"/>
          <w:spacing w:val="-6"/>
        </w:rPr>
        <w:t> </w:t>
      </w:r>
      <w:r>
        <w:rPr>
          <w:color w:val="231F20"/>
        </w:rPr>
        <w:t>type and format of information needed with an analysis of the value of that information.</w:t>
      </w:r>
    </w:p>
    <w:p>
      <w:pPr>
        <w:pStyle w:val="BodyText"/>
        <w:spacing w:line="223" w:lineRule="auto" w:before="196"/>
        <w:ind w:left="590" w:right="590"/>
        <w:jc w:val="both"/>
      </w:pPr>
      <w:r>
        <w:rPr>
          <w:color w:val="231F20"/>
        </w:rPr>
        <w:t>Sources</w:t>
      </w:r>
      <w:r>
        <w:rPr>
          <w:color w:val="231F20"/>
          <w:spacing w:val="-6"/>
        </w:rPr>
        <w:t> </w:t>
      </w:r>
      <w:r>
        <w:rPr>
          <w:color w:val="231F20"/>
        </w:rPr>
        <w:t>of</w:t>
      </w:r>
      <w:r>
        <w:rPr>
          <w:color w:val="231F20"/>
          <w:spacing w:val="-6"/>
        </w:rPr>
        <w:t> </w:t>
      </w:r>
      <w:r>
        <w:rPr>
          <w:color w:val="231F20"/>
        </w:rPr>
        <w:t>information</w:t>
      </w:r>
      <w:r>
        <w:rPr>
          <w:color w:val="231F20"/>
          <w:spacing w:val="-6"/>
        </w:rPr>
        <w:t> </w:t>
      </w:r>
      <w:r>
        <w:rPr>
          <w:color w:val="231F20"/>
        </w:rPr>
        <w:t>typically</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identify</w:t>
      </w:r>
      <w:r>
        <w:rPr>
          <w:color w:val="231F20"/>
          <w:spacing w:val="-6"/>
        </w:rPr>
        <w:t> </w:t>
      </w:r>
      <w:r>
        <w:rPr>
          <w:color w:val="231F20"/>
        </w:rPr>
        <w:t>and define</w:t>
      </w:r>
      <w:r>
        <w:rPr>
          <w:color w:val="231F20"/>
          <w:spacing w:val="-7"/>
        </w:rPr>
        <w:t> </w:t>
      </w:r>
      <w:r>
        <w:rPr>
          <w:color w:val="231F20"/>
        </w:rPr>
        <w:t>project</w:t>
      </w:r>
      <w:r>
        <w:rPr>
          <w:color w:val="231F20"/>
          <w:spacing w:val="-7"/>
        </w:rPr>
        <w:t> </w:t>
      </w:r>
      <w:r>
        <w:rPr>
          <w:color w:val="231F20"/>
        </w:rPr>
        <w:t>communication</w:t>
      </w:r>
      <w:r>
        <w:rPr>
          <w:color w:val="231F20"/>
          <w:spacing w:val="-7"/>
        </w:rPr>
        <w:t> </w:t>
      </w:r>
      <w:r>
        <w:rPr>
          <w:color w:val="231F20"/>
        </w:rPr>
        <w:t>requirements</w:t>
      </w:r>
      <w:r>
        <w:rPr>
          <w:color w:val="231F20"/>
          <w:spacing w:val="-7"/>
        </w:rPr>
        <w:t> </w:t>
      </w:r>
      <w:r>
        <w:rPr>
          <w:color w:val="231F20"/>
        </w:rPr>
        <w:t>include, but are not limited to:</w:t>
      </w:r>
    </w:p>
    <w:p>
      <w:pPr>
        <w:pStyle w:val="ListParagraph"/>
        <w:numPr>
          <w:ilvl w:val="0"/>
          <w:numId w:val="97"/>
        </w:numPr>
        <w:tabs>
          <w:tab w:pos="869" w:val="left" w:leader="none"/>
          <w:tab w:pos="879" w:val="left" w:leader="none"/>
        </w:tabs>
        <w:spacing w:line="223" w:lineRule="auto" w:before="0" w:after="0"/>
        <w:ind w:left="869" w:right="535" w:hanging="170"/>
        <w:jc w:val="left"/>
        <w:rPr>
          <w:sz w:val="18"/>
        </w:rPr>
      </w:pPr>
      <w:r>
        <w:rPr>
          <w:color w:val="231F20"/>
          <w:spacing w:val="-123"/>
          <w:sz w:val="18"/>
        </w:rPr>
        <w:tab/>
      </w:r>
      <w:r>
        <w:rPr>
          <w:color w:val="231F20"/>
          <w:sz w:val="18"/>
        </w:rPr>
        <w:t>Stakeholder</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and</w:t>
      </w:r>
      <w:r>
        <w:rPr>
          <w:color w:val="231F20"/>
          <w:spacing w:val="-123"/>
          <w:sz w:val="18"/>
        </w:rPr>
        <w:t> </w:t>
      </w:r>
      <w:r>
        <w:rPr>
          <w:color w:val="231F20"/>
          <w:sz w:val="18"/>
        </w:rPr>
        <w:t>communication requirements from within the stakeholder </w:t>
      </w:r>
      <w:r>
        <w:rPr>
          <w:color w:val="231F20"/>
          <w:spacing w:val="-2"/>
          <w:sz w:val="18"/>
        </w:rPr>
        <w:t>register</w:t>
      </w:r>
      <w:r>
        <w:rPr>
          <w:color w:val="231F20"/>
          <w:sz w:val="18"/>
        </w:rPr>
        <w:t> and stakeholder engagement plan;</w:t>
      </w:r>
    </w:p>
    <w:p>
      <w:pPr>
        <w:pStyle w:val="ListParagraph"/>
        <w:numPr>
          <w:ilvl w:val="0"/>
          <w:numId w:val="97"/>
        </w:numPr>
        <w:tabs>
          <w:tab w:pos="869" w:val="left" w:leader="none"/>
          <w:tab w:pos="879" w:val="left" w:leader="none"/>
        </w:tabs>
        <w:spacing w:line="223" w:lineRule="auto" w:before="0" w:after="0"/>
        <w:ind w:left="869" w:right="605" w:hanging="170"/>
        <w:jc w:val="left"/>
        <w:rPr>
          <w:sz w:val="18"/>
        </w:rPr>
      </w:pPr>
      <w:r>
        <w:rPr>
          <w:color w:val="231F20"/>
          <w:spacing w:val="-123"/>
          <w:sz w:val="18"/>
        </w:rPr>
        <w:tab/>
      </w:r>
      <w:r>
        <w:rPr>
          <w:color w:val="231F20"/>
          <w:sz w:val="18"/>
        </w:rPr>
        <w:t>Number</w:t>
      </w:r>
      <w:r>
        <w:rPr>
          <w:color w:val="231F20"/>
          <w:spacing w:val="-123"/>
          <w:sz w:val="18"/>
        </w:rPr>
        <w:t> </w:t>
      </w:r>
      <w:r>
        <w:rPr>
          <w:color w:val="231F20"/>
          <w:sz w:val="18"/>
        </w:rPr>
        <w:t>of</w:t>
      </w:r>
      <w:r>
        <w:rPr>
          <w:color w:val="231F20"/>
          <w:spacing w:val="-123"/>
          <w:sz w:val="18"/>
        </w:rPr>
        <w:t> </w:t>
      </w:r>
      <w:r>
        <w:rPr>
          <w:color w:val="231F20"/>
          <w:sz w:val="18"/>
        </w:rPr>
        <w:t>potential</w:t>
      </w:r>
      <w:r>
        <w:rPr>
          <w:color w:val="231F20"/>
          <w:spacing w:val="-123"/>
          <w:sz w:val="18"/>
        </w:rPr>
        <w:t> </w:t>
      </w:r>
      <w:r>
        <w:rPr>
          <w:color w:val="231F20"/>
          <w:sz w:val="18"/>
        </w:rPr>
        <w:t>communication</w:t>
      </w:r>
      <w:r>
        <w:rPr>
          <w:color w:val="231F20"/>
          <w:spacing w:val="-123"/>
          <w:sz w:val="18"/>
        </w:rPr>
        <w:t> </w:t>
      </w:r>
      <w:r>
        <w:rPr>
          <w:color w:val="231F20"/>
          <w:sz w:val="18"/>
        </w:rPr>
        <w:t>channels</w:t>
      </w:r>
      <w:r>
        <w:rPr>
          <w:color w:val="231F20"/>
          <w:spacing w:val="-123"/>
          <w:sz w:val="18"/>
        </w:rPr>
        <w:t> </w:t>
      </w:r>
      <w:r>
        <w:rPr>
          <w:color w:val="231F20"/>
          <w:sz w:val="18"/>
        </w:rPr>
        <w:t>or paths, including one-to-one, one-to-many, and many-to-many communications;</w:t>
      </w:r>
    </w:p>
    <w:p>
      <w:pPr>
        <w:pStyle w:val="ListParagraph"/>
        <w:numPr>
          <w:ilvl w:val="0"/>
          <w:numId w:val="97"/>
        </w:numPr>
        <w:tabs>
          <w:tab w:pos="880" w:val="left" w:leader="none"/>
        </w:tabs>
        <w:spacing w:line="193" w:lineRule="exact" w:before="0" w:after="0"/>
        <w:ind w:left="88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charts;</w:t>
      </w:r>
    </w:p>
    <w:p>
      <w:pPr>
        <w:pStyle w:val="ListParagraph"/>
        <w:numPr>
          <w:ilvl w:val="0"/>
          <w:numId w:val="97"/>
        </w:numPr>
        <w:tabs>
          <w:tab w:pos="867" w:val="left" w:leader="none"/>
          <w:tab w:pos="879" w:val="left" w:leader="none"/>
        </w:tabs>
        <w:spacing w:line="223" w:lineRule="auto" w:before="0" w:after="0"/>
        <w:ind w:left="867" w:right="358" w:hanging="168"/>
        <w:jc w:val="left"/>
        <w:rPr>
          <w:sz w:val="18"/>
        </w:rPr>
      </w:pPr>
      <w:r>
        <w:rPr>
          <w:color w:val="231F20"/>
          <w:spacing w:val="-125"/>
          <w:sz w:val="18"/>
        </w:rPr>
        <w:tab/>
      </w:r>
      <w:r>
        <w:rPr>
          <w:color w:val="231F20"/>
          <w:spacing w:val="-1"/>
          <w:sz w:val="18"/>
        </w:rPr>
        <w:t>Projec</w:t>
      </w:r>
      <w:r>
        <w:rPr>
          <w:color w:val="231F20"/>
          <w:sz w:val="18"/>
        </w:rPr>
        <w:t>t</w:t>
      </w:r>
      <w:r>
        <w:rPr>
          <w:color w:val="231F20"/>
          <w:spacing w:val="-127"/>
          <w:sz w:val="18"/>
        </w:rPr>
        <w:t> </w:t>
      </w:r>
      <w:r>
        <w:rPr>
          <w:color w:val="231F20"/>
          <w:spacing w:val="-1"/>
          <w:sz w:val="18"/>
        </w:rPr>
        <w:t>o</w:t>
      </w:r>
      <w:r>
        <w:rPr>
          <w:color w:val="231F20"/>
          <w:spacing w:val="-4"/>
          <w:sz w:val="18"/>
        </w:rPr>
        <w:t>r</w:t>
      </w:r>
      <w:r>
        <w:rPr>
          <w:color w:val="231F20"/>
          <w:spacing w:val="-1"/>
          <w:sz w:val="18"/>
        </w:rPr>
        <w:t>ganizatio</w:t>
      </w:r>
      <w:r>
        <w:rPr>
          <w:color w:val="231F20"/>
          <w:sz w:val="18"/>
        </w:rPr>
        <w:t>n</w:t>
      </w:r>
      <w:r>
        <w:rPr>
          <w:color w:val="231F20"/>
          <w:spacing w:val="-127"/>
          <w:sz w:val="18"/>
        </w:rPr>
        <w:t> </w:t>
      </w:r>
      <w:r>
        <w:rPr>
          <w:color w:val="231F20"/>
          <w:spacing w:val="-1"/>
          <w:sz w:val="18"/>
        </w:rPr>
        <w:t>an</w:t>
      </w:r>
      <w:r>
        <w:rPr>
          <w:color w:val="231F20"/>
          <w:sz w:val="18"/>
        </w:rPr>
        <w:t>d</w:t>
      </w:r>
      <w:r>
        <w:rPr>
          <w:color w:val="231F20"/>
          <w:spacing w:val="-127"/>
          <w:sz w:val="18"/>
        </w:rPr>
        <w:t> </w:t>
      </w:r>
      <w:r>
        <w:rPr>
          <w:color w:val="231F20"/>
          <w:spacing w:val="-1"/>
          <w:sz w:val="18"/>
        </w:rPr>
        <w:t>stakeholde</w:t>
      </w:r>
      <w:r>
        <w:rPr>
          <w:color w:val="231F20"/>
          <w:sz w:val="18"/>
        </w:rPr>
        <w:t>r</w:t>
      </w:r>
      <w:r>
        <w:rPr>
          <w:color w:val="231F20"/>
          <w:spacing w:val="-127"/>
          <w:sz w:val="18"/>
        </w:rPr>
        <w:t> </w:t>
      </w:r>
      <w:r>
        <w:rPr>
          <w:color w:val="231F20"/>
          <w:spacing w:val="-1"/>
          <w:sz w:val="18"/>
        </w:rPr>
        <w:t>responsibilities</w:t>
      </w:r>
      <w:r>
        <w:rPr>
          <w:color w:val="231F20"/>
          <w:sz w:val="18"/>
        </w:rPr>
        <w:t>, </w:t>
      </w:r>
      <w:r>
        <w:rPr>
          <w:color w:val="231F20"/>
          <w:spacing w:val="-1"/>
          <w:sz w:val="18"/>
        </w:rPr>
        <w:t>relationships</w:t>
      </w:r>
      <w:r>
        <w:rPr>
          <w:color w:val="231F20"/>
          <w:sz w:val="18"/>
        </w:rPr>
        <w:t>,</w:t>
      </w:r>
      <w:r>
        <w:rPr>
          <w:color w:val="231F20"/>
          <w:spacing w:val="-2"/>
          <w:sz w:val="18"/>
        </w:rPr>
        <w:t> </w:t>
      </w:r>
      <w:r>
        <w:rPr>
          <w:color w:val="231F20"/>
          <w:spacing w:val="-1"/>
          <w:sz w:val="18"/>
        </w:rPr>
        <w:t>an</w:t>
      </w:r>
      <w:r>
        <w:rPr>
          <w:color w:val="231F20"/>
          <w:sz w:val="18"/>
        </w:rPr>
        <w:t>d</w:t>
      </w:r>
      <w:r>
        <w:rPr>
          <w:color w:val="231F20"/>
          <w:spacing w:val="-2"/>
          <w:sz w:val="18"/>
        </w:rPr>
        <w:t> </w:t>
      </w:r>
      <w:r>
        <w:rPr>
          <w:color w:val="231F20"/>
          <w:spacing w:val="-1"/>
          <w:sz w:val="18"/>
        </w:rPr>
        <w:t>interdependencies</w:t>
      </w:r>
      <w:r>
        <w:rPr>
          <w:color w:val="231F20"/>
          <w:sz w:val="18"/>
        </w:rPr>
        <w:t>;</w:t>
      </w:r>
    </w:p>
    <w:p>
      <w:pPr>
        <w:pStyle w:val="ListParagraph"/>
        <w:numPr>
          <w:ilvl w:val="0"/>
          <w:numId w:val="97"/>
        </w:numPr>
        <w:tabs>
          <w:tab w:pos="880" w:val="left" w:leader="none"/>
        </w:tabs>
        <w:spacing w:line="194" w:lineRule="exact" w:before="0" w:after="0"/>
        <w:ind w:left="880" w:right="0" w:hanging="180"/>
        <w:jc w:val="left"/>
        <w:rPr>
          <w:sz w:val="18"/>
        </w:rPr>
      </w:pPr>
      <w:r>
        <w:rPr>
          <w:color w:val="231F20"/>
          <w:sz w:val="18"/>
        </w:rPr>
        <w:t>Development</w:t>
      </w:r>
      <w:r>
        <w:rPr>
          <w:color w:val="231F20"/>
          <w:spacing w:val="-123"/>
          <w:sz w:val="18"/>
        </w:rPr>
        <w:t> </w:t>
      </w:r>
      <w:r>
        <w:rPr>
          <w:color w:val="231F20"/>
          <w:sz w:val="18"/>
        </w:rPr>
        <w:t>approach;</w:t>
      </w:r>
    </w:p>
    <w:p>
      <w:pPr>
        <w:pStyle w:val="ListParagraph"/>
        <w:numPr>
          <w:ilvl w:val="0"/>
          <w:numId w:val="97"/>
        </w:numPr>
        <w:tabs>
          <w:tab w:pos="869" w:val="left" w:leader="none"/>
          <w:tab w:pos="879" w:val="left" w:leader="none"/>
        </w:tabs>
        <w:spacing w:line="223" w:lineRule="auto" w:before="3" w:after="0"/>
        <w:ind w:left="869" w:right="527" w:hanging="170"/>
        <w:jc w:val="left"/>
        <w:rPr>
          <w:sz w:val="18"/>
        </w:rPr>
      </w:pPr>
      <w:r>
        <w:rPr>
          <w:color w:val="231F20"/>
          <w:spacing w:val="-123"/>
          <w:sz w:val="18"/>
        </w:rPr>
        <w:tab/>
      </w:r>
      <w:r>
        <w:rPr>
          <w:color w:val="231F20"/>
          <w:sz w:val="18"/>
        </w:rPr>
        <w:t>Disciplines,</w:t>
      </w:r>
      <w:r>
        <w:rPr>
          <w:color w:val="231F20"/>
          <w:spacing w:val="-123"/>
          <w:sz w:val="18"/>
        </w:rPr>
        <w:t> </w:t>
      </w:r>
      <w:r>
        <w:rPr>
          <w:color w:val="231F20"/>
          <w:sz w:val="18"/>
        </w:rPr>
        <w:t>departments,</w:t>
      </w:r>
      <w:r>
        <w:rPr>
          <w:color w:val="231F20"/>
          <w:spacing w:val="-123"/>
          <w:sz w:val="18"/>
        </w:rPr>
        <w:t> </w:t>
      </w:r>
      <w:r>
        <w:rPr>
          <w:color w:val="231F20"/>
          <w:sz w:val="18"/>
        </w:rPr>
        <w:t>and</w:t>
      </w:r>
      <w:r>
        <w:rPr>
          <w:color w:val="231F20"/>
          <w:spacing w:val="-123"/>
          <w:sz w:val="18"/>
        </w:rPr>
        <w:t> </w:t>
      </w:r>
      <w:r>
        <w:rPr>
          <w:color w:val="231F20"/>
          <w:sz w:val="18"/>
        </w:rPr>
        <w:t>specialties</w:t>
      </w:r>
      <w:r>
        <w:rPr>
          <w:color w:val="231F20"/>
          <w:spacing w:val="-123"/>
          <w:sz w:val="18"/>
        </w:rPr>
        <w:t> </w:t>
      </w:r>
      <w:r>
        <w:rPr>
          <w:color w:val="231F20"/>
          <w:sz w:val="18"/>
        </w:rPr>
        <w:t>involved </w:t>
      </w:r>
      <w:r>
        <w:rPr>
          <w:color w:val="231F20"/>
          <w:sz w:val="18"/>
        </w:rPr>
        <w:t> in the project;</w:t>
      </w:r>
    </w:p>
    <w:p>
      <w:pPr>
        <w:pStyle w:val="ListParagraph"/>
        <w:numPr>
          <w:ilvl w:val="0"/>
          <w:numId w:val="97"/>
        </w:numPr>
        <w:tabs>
          <w:tab w:pos="869" w:val="left" w:leader="none"/>
          <w:tab w:pos="879" w:val="left" w:leader="none"/>
        </w:tabs>
        <w:spacing w:line="223" w:lineRule="auto" w:before="0" w:after="0"/>
        <w:ind w:left="869" w:right="673" w:hanging="170"/>
        <w:jc w:val="left"/>
        <w:rPr>
          <w:sz w:val="18"/>
        </w:rPr>
      </w:pPr>
      <w:r>
        <w:rPr>
          <w:color w:val="231F20"/>
          <w:spacing w:val="-123"/>
          <w:sz w:val="18"/>
        </w:rPr>
        <w:tab/>
      </w:r>
      <w:r>
        <w:rPr>
          <w:color w:val="231F20"/>
          <w:sz w:val="18"/>
        </w:rPr>
        <w:t>Logistics</w:t>
      </w:r>
      <w:r>
        <w:rPr>
          <w:color w:val="231F20"/>
          <w:spacing w:val="-123"/>
          <w:sz w:val="18"/>
        </w:rPr>
        <w:t> </w:t>
      </w:r>
      <w:r>
        <w:rPr>
          <w:color w:val="231F20"/>
          <w:sz w:val="18"/>
        </w:rPr>
        <w:t>of</w:t>
      </w:r>
      <w:r>
        <w:rPr>
          <w:color w:val="231F20"/>
          <w:spacing w:val="-123"/>
          <w:sz w:val="18"/>
        </w:rPr>
        <w:t> </w:t>
      </w:r>
      <w:r>
        <w:rPr>
          <w:color w:val="231F20"/>
          <w:sz w:val="18"/>
        </w:rPr>
        <w:t>how</w:t>
      </w:r>
      <w:r>
        <w:rPr>
          <w:color w:val="231F20"/>
          <w:spacing w:val="-123"/>
          <w:sz w:val="18"/>
        </w:rPr>
        <w:t> </w:t>
      </w:r>
      <w:r>
        <w:rPr>
          <w:color w:val="231F20"/>
          <w:sz w:val="18"/>
        </w:rPr>
        <w:t>many</w:t>
      </w:r>
      <w:r>
        <w:rPr>
          <w:color w:val="231F20"/>
          <w:spacing w:val="-123"/>
          <w:sz w:val="18"/>
        </w:rPr>
        <w:t> </w:t>
      </w:r>
      <w:r>
        <w:rPr>
          <w:color w:val="231F20"/>
          <w:sz w:val="18"/>
        </w:rPr>
        <w:t>persons</w:t>
      </w:r>
      <w:r>
        <w:rPr>
          <w:color w:val="231F20"/>
          <w:spacing w:val="-123"/>
          <w:sz w:val="18"/>
        </w:rPr>
        <w:t> </w:t>
      </w:r>
      <w:r>
        <w:rPr>
          <w:color w:val="231F20"/>
          <w:sz w:val="18"/>
        </w:rPr>
        <w:t>will</w:t>
      </w:r>
      <w:r>
        <w:rPr>
          <w:color w:val="231F20"/>
          <w:spacing w:val="-123"/>
          <w:sz w:val="18"/>
        </w:rPr>
        <w:t> </w:t>
      </w:r>
      <w:r>
        <w:rPr>
          <w:color w:val="231F20"/>
          <w:sz w:val="18"/>
        </w:rPr>
        <w:t>be</w:t>
      </w:r>
      <w:r>
        <w:rPr>
          <w:color w:val="231F20"/>
          <w:spacing w:val="-123"/>
          <w:sz w:val="18"/>
        </w:rPr>
        <w:t> </w:t>
      </w:r>
      <w:r>
        <w:rPr>
          <w:color w:val="231F20"/>
          <w:sz w:val="18"/>
        </w:rPr>
        <w:t>involved </w:t>
      </w:r>
      <w:r>
        <w:rPr>
          <w:color w:val="231F20"/>
          <w:sz w:val="18"/>
        </w:rPr>
        <w:t> with the project and at which locations;</w:t>
      </w:r>
    </w:p>
    <w:p>
      <w:pPr>
        <w:pStyle w:val="ListParagraph"/>
        <w:numPr>
          <w:ilvl w:val="0"/>
          <w:numId w:val="97"/>
        </w:numPr>
        <w:tabs>
          <w:tab w:pos="861" w:val="left" w:leader="none"/>
          <w:tab w:pos="879" w:val="left" w:leader="none"/>
        </w:tabs>
        <w:spacing w:line="223" w:lineRule="auto" w:before="0" w:after="0"/>
        <w:ind w:left="861" w:right="358" w:hanging="162"/>
        <w:jc w:val="left"/>
        <w:rPr>
          <w:sz w:val="18"/>
        </w:rPr>
      </w:pPr>
      <w:r>
        <w:rPr>
          <w:color w:val="231F20"/>
          <w:spacing w:val="-131"/>
          <w:sz w:val="18"/>
        </w:rPr>
        <w:tab/>
      </w:r>
      <w:r>
        <w:rPr>
          <w:color w:val="231F20"/>
          <w:spacing w:val="-4"/>
          <w:sz w:val="18"/>
        </w:rPr>
        <w:t>Inte</w:t>
      </w:r>
      <w:r>
        <w:rPr>
          <w:color w:val="231F20"/>
          <w:spacing w:val="-2"/>
          <w:sz w:val="18"/>
        </w:rPr>
        <w:t>r</w:t>
      </w:r>
      <w:r>
        <w:rPr>
          <w:color w:val="231F20"/>
          <w:spacing w:val="-4"/>
          <w:sz w:val="18"/>
        </w:rPr>
        <w:t>na</w:t>
      </w:r>
      <w:r>
        <w:rPr>
          <w:color w:val="231F20"/>
          <w:sz w:val="18"/>
        </w:rPr>
        <w:t>l</w:t>
      </w:r>
      <w:r>
        <w:rPr>
          <w:color w:val="231F20"/>
          <w:spacing w:val="-132"/>
          <w:sz w:val="18"/>
        </w:rPr>
        <w:t> </w:t>
      </w:r>
      <w:r>
        <w:rPr>
          <w:color w:val="231F20"/>
          <w:spacing w:val="-4"/>
          <w:sz w:val="18"/>
        </w:rPr>
        <w:t>info</w:t>
      </w:r>
      <w:r>
        <w:rPr>
          <w:color w:val="231F20"/>
          <w:spacing w:val="-2"/>
          <w:sz w:val="18"/>
        </w:rPr>
        <w:t>r</w:t>
      </w:r>
      <w:r>
        <w:rPr>
          <w:color w:val="231F20"/>
          <w:spacing w:val="-4"/>
          <w:sz w:val="18"/>
        </w:rPr>
        <w:t>matio</w:t>
      </w:r>
      <w:r>
        <w:rPr>
          <w:color w:val="231F20"/>
          <w:sz w:val="18"/>
        </w:rPr>
        <w:t>n</w:t>
      </w:r>
      <w:r>
        <w:rPr>
          <w:color w:val="231F20"/>
          <w:spacing w:val="-132"/>
          <w:sz w:val="18"/>
        </w:rPr>
        <w:t> </w:t>
      </w:r>
      <w:r>
        <w:rPr>
          <w:color w:val="231F20"/>
          <w:spacing w:val="-4"/>
          <w:sz w:val="18"/>
        </w:rPr>
        <w:t>need</w:t>
      </w:r>
      <w:r>
        <w:rPr>
          <w:color w:val="231F20"/>
          <w:sz w:val="18"/>
        </w:rPr>
        <w:t>s</w:t>
      </w:r>
      <w:r>
        <w:rPr>
          <w:color w:val="231F20"/>
          <w:spacing w:val="-132"/>
          <w:sz w:val="18"/>
        </w:rPr>
        <w:t> </w:t>
      </w:r>
      <w:r>
        <w:rPr>
          <w:color w:val="231F20"/>
          <w:spacing w:val="-4"/>
          <w:sz w:val="18"/>
        </w:rPr>
        <w:t>(e.g.</w:t>
      </w:r>
      <w:r>
        <w:rPr>
          <w:color w:val="231F20"/>
          <w:sz w:val="18"/>
        </w:rPr>
        <w:t>,</w:t>
      </w:r>
      <w:r>
        <w:rPr>
          <w:color w:val="231F20"/>
          <w:spacing w:val="-132"/>
          <w:sz w:val="18"/>
        </w:rPr>
        <w:t> </w:t>
      </w:r>
      <w:r>
        <w:rPr>
          <w:color w:val="231F20"/>
          <w:spacing w:val="-4"/>
          <w:sz w:val="18"/>
        </w:rPr>
        <w:t>whe</w:t>
      </w:r>
      <w:r>
        <w:rPr>
          <w:color w:val="231F20"/>
          <w:sz w:val="18"/>
        </w:rPr>
        <w:t>n</w:t>
      </w:r>
      <w:r>
        <w:rPr>
          <w:color w:val="231F20"/>
          <w:spacing w:val="-132"/>
          <w:sz w:val="18"/>
        </w:rPr>
        <w:t> </w:t>
      </w:r>
      <w:r>
        <w:rPr>
          <w:color w:val="231F20"/>
          <w:spacing w:val="-4"/>
          <w:sz w:val="18"/>
        </w:rPr>
        <w:t>communicatin</w:t>
      </w:r>
      <w:r>
        <w:rPr>
          <w:color w:val="231F20"/>
          <w:sz w:val="18"/>
        </w:rPr>
        <w:t>g </w:t>
      </w:r>
      <w:r>
        <w:rPr>
          <w:color w:val="231F20"/>
          <w:spacing w:val="-4"/>
          <w:sz w:val="18"/>
        </w:rPr>
        <w:t>withi</w:t>
      </w:r>
      <w:r>
        <w:rPr>
          <w:color w:val="231F20"/>
          <w:sz w:val="18"/>
        </w:rPr>
        <w:t>n</w:t>
      </w:r>
      <w:r>
        <w:rPr>
          <w:color w:val="231F20"/>
          <w:spacing w:val="-8"/>
          <w:sz w:val="18"/>
        </w:rPr>
        <w:t> </w:t>
      </w:r>
      <w:r>
        <w:rPr>
          <w:color w:val="231F20"/>
          <w:spacing w:val="-4"/>
          <w:sz w:val="18"/>
        </w:rPr>
        <w:t>o</w:t>
      </w:r>
      <w:r>
        <w:rPr>
          <w:color w:val="231F20"/>
          <w:spacing w:val="-8"/>
          <w:sz w:val="18"/>
        </w:rPr>
        <w:t>r</w:t>
      </w:r>
      <w:r>
        <w:rPr>
          <w:color w:val="231F20"/>
          <w:spacing w:val="-4"/>
          <w:sz w:val="18"/>
        </w:rPr>
        <w:t>ganizations)</w:t>
      </w:r>
      <w:r>
        <w:rPr>
          <w:color w:val="231F20"/>
          <w:sz w:val="18"/>
        </w:rPr>
        <w:t>;</w:t>
      </w:r>
    </w:p>
    <w:p>
      <w:pPr>
        <w:pStyle w:val="ListParagraph"/>
        <w:numPr>
          <w:ilvl w:val="0"/>
          <w:numId w:val="97"/>
        </w:numPr>
        <w:tabs>
          <w:tab w:pos="860" w:val="left" w:leader="none"/>
          <w:tab w:pos="879" w:val="left" w:leader="none"/>
        </w:tabs>
        <w:spacing w:line="223" w:lineRule="auto" w:before="0" w:after="0"/>
        <w:ind w:left="860" w:right="357" w:hanging="161"/>
        <w:jc w:val="left"/>
        <w:rPr>
          <w:sz w:val="18"/>
        </w:rPr>
      </w:pPr>
      <w:r>
        <w:rPr>
          <w:color w:val="231F20"/>
          <w:spacing w:val="-132"/>
          <w:sz w:val="18"/>
        </w:rPr>
        <w:tab/>
      </w:r>
      <w:r>
        <w:rPr>
          <w:color w:val="231F20"/>
          <w:spacing w:val="-5"/>
          <w:sz w:val="18"/>
        </w:rPr>
        <w:t>Exte</w:t>
      </w:r>
      <w:r>
        <w:rPr>
          <w:color w:val="231F20"/>
          <w:spacing w:val="-2"/>
          <w:sz w:val="18"/>
        </w:rPr>
        <w:t>r</w:t>
      </w:r>
      <w:r>
        <w:rPr>
          <w:color w:val="231F20"/>
          <w:spacing w:val="-5"/>
          <w:sz w:val="18"/>
        </w:rPr>
        <w:t>na</w:t>
      </w:r>
      <w:r>
        <w:rPr>
          <w:color w:val="231F20"/>
          <w:sz w:val="18"/>
        </w:rPr>
        <w:t>l</w:t>
      </w:r>
      <w:r>
        <w:rPr>
          <w:color w:val="231F20"/>
          <w:spacing w:val="-134"/>
          <w:sz w:val="18"/>
        </w:rPr>
        <w:t> </w:t>
      </w:r>
      <w:r>
        <w:rPr>
          <w:color w:val="231F20"/>
          <w:spacing w:val="-5"/>
          <w:sz w:val="18"/>
        </w:rPr>
        <w:t>info</w:t>
      </w:r>
      <w:r>
        <w:rPr>
          <w:color w:val="231F20"/>
          <w:spacing w:val="-2"/>
          <w:sz w:val="18"/>
        </w:rPr>
        <w:t>r</w:t>
      </w:r>
      <w:r>
        <w:rPr>
          <w:color w:val="231F20"/>
          <w:spacing w:val="-5"/>
          <w:sz w:val="18"/>
        </w:rPr>
        <w:t>matio</w:t>
      </w:r>
      <w:r>
        <w:rPr>
          <w:color w:val="231F20"/>
          <w:sz w:val="18"/>
        </w:rPr>
        <w:t>n</w:t>
      </w:r>
      <w:r>
        <w:rPr>
          <w:color w:val="231F20"/>
          <w:spacing w:val="-134"/>
          <w:sz w:val="18"/>
        </w:rPr>
        <w:t> </w:t>
      </w:r>
      <w:r>
        <w:rPr>
          <w:color w:val="231F20"/>
          <w:spacing w:val="-5"/>
          <w:sz w:val="18"/>
        </w:rPr>
        <w:t>need</w:t>
      </w:r>
      <w:r>
        <w:rPr>
          <w:color w:val="231F20"/>
          <w:sz w:val="18"/>
        </w:rPr>
        <w:t>s</w:t>
      </w:r>
      <w:r>
        <w:rPr>
          <w:color w:val="231F20"/>
          <w:spacing w:val="-134"/>
          <w:sz w:val="18"/>
        </w:rPr>
        <w:t> </w:t>
      </w:r>
      <w:r>
        <w:rPr>
          <w:color w:val="231F20"/>
          <w:spacing w:val="-5"/>
          <w:sz w:val="18"/>
        </w:rPr>
        <w:t>(e.g.</w:t>
      </w:r>
      <w:r>
        <w:rPr>
          <w:color w:val="231F20"/>
          <w:sz w:val="18"/>
        </w:rPr>
        <w:t>,</w:t>
      </w:r>
      <w:r>
        <w:rPr>
          <w:color w:val="231F20"/>
          <w:spacing w:val="-134"/>
          <w:sz w:val="18"/>
        </w:rPr>
        <w:t> </w:t>
      </w:r>
      <w:r>
        <w:rPr>
          <w:color w:val="231F20"/>
          <w:spacing w:val="-5"/>
          <w:sz w:val="18"/>
        </w:rPr>
        <w:t>whe</w:t>
      </w:r>
      <w:r>
        <w:rPr>
          <w:color w:val="231F20"/>
          <w:sz w:val="18"/>
        </w:rPr>
        <w:t>n</w:t>
      </w:r>
      <w:r>
        <w:rPr>
          <w:color w:val="231F20"/>
          <w:spacing w:val="-134"/>
          <w:sz w:val="18"/>
        </w:rPr>
        <w:t> </w:t>
      </w:r>
      <w:r>
        <w:rPr>
          <w:color w:val="231F20"/>
          <w:spacing w:val="-5"/>
          <w:sz w:val="18"/>
        </w:rPr>
        <w:t>communicatin</w:t>
      </w:r>
      <w:r>
        <w:rPr>
          <w:color w:val="231F20"/>
          <w:sz w:val="18"/>
        </w:rPr>
        <w:t>g </w:t>
      </w:r>
      <w:r>
        <w:rPr>
          <w:color w:val="231F20"/>
          <w:spacing w:val="-5"/>
          <w:sz w:val="18"/>
        </w:rPr>
        <w:t>wit</w:t>
      </w:r>
      <w:r>
        <w:rPr>
          <w:color w:val="231F20"/>
          <w:sz w:val="18"/>
        </w:rPr>
        <w:t>h</w:t>
      </w:r>
      <w:r>
        <w:rPr>
          <w:color w:val="231F20"/>
          <w:spacing w:val="-9"/>
          <w:sz w:val="18"/>
        </w:rPr>
        <w:t> </w:t>
      </w:r>
      <w:r>
        <w:rPr>
          <w:color w:val="231F20"/>
          <w:spacing w:val="-5"/>
          <w:sz w:val="18"/>
        </w:rPr>
        <w:t>th</w:t>
      </w:r>
      <w:r>
        <w:rPr>
          <w:color w:val="231F20"/>
          <w:sz w:val="18"/>
        </w:rPr>
        <w:t>e</w:t>
      </w:r>
      <w:r>
        <w:rPr>
          <w:color w:val="231F20"/>
          <w:spacing w:val="-9"/>
          <w:sz w:val="18"/>
        </w:rPr>
        <w:t> </w:t>
      </w:r>
      <w:r>
        <w:rPr>
          <w:color w:val="231F20"/>
          <w:spacing w:val="-5"/>
          <w:sz w:val="18"/>
        </w:rPr>
        <w:t>media</w:t>
      </w:r>
      <w:r>
        <w:rPr>
          <w:color w:val="231F20"/>
          <w:sz w:val="18"/>
        </w:rPr>
        <w:t>,</w:t>
      </w:r>
      <w:r>
        <w:rPr>
          <w:color w:val="231F20"/>
          <w:spacing w:val="-9"/>
          <w:sz w:val="18"/>
        </w:rPr>
        <w:t> </w:t>
      </w:r>
      <w:r>
        <w:rPr>
          <w:color w:val="231F20"/>
          <w:spacing w:val="-5"/>
          <w:sz w:val="18"/>
        </w:rPr>
        <w:t>public</w:t>
      </w:r>
      <w:r>
        <w:rPr>
          <w:color w:val="231F20"/>
          <w:sz w:val="18"/>
        </w:rPr>
        <w:t>,</w:t>
      </w:r>
      <w:r>
        <w:rPr>
          <w:color w:val="231F20"/>
          <w:spacing w:val="-9"/>
          <w:sz w:val="18"/>
        </w:rPr>
        <w:t> </w:t>
      </w:r>
      <w:r>
        <w:rPr>
          <w:color w:val="231F20"/>
          <w:spacing w:val="-5"/>
          <w:sz w:val="18"/>
        </w:rPr>
        <w:t>o</w:t>
      </w:r>
      <w:r>
        <w:rPr>
          <w:color w:val="231F20"/>
          <w:sz w:val="18"/>
        </w:rPr>
        <w:t>r</w:t>
      </w:r>
      <w:r>
        <w:rPr>
          <w:color w:val="231F20"/>
          <w:spacing w:val="-9"/>
          <w:sz w:val="18"/>
        </w:rPr>
        <w:t> </w:t>
      </w:r>
      <w:r>
        <w:rPr>
          <w:color w:val="231F20"/>
          <w:spacing w:val="-5"/>
          <w:sz w:val="18"/>
        </w:rPr>
        <w:t>contractors)</w:t>
      </w:r>
      <w:r>
        <w:rPr>
          <w:color w:val="231F20"/>
          <w:sz w:val="18"/>
        </w:rPr>
        <w:t>;</w:t>
      </w:r>
      <w:r>
        <w:rPr>
          <w:color w:val="231F20"/>
          <w:spacing w:val="-9"/>
          <w:sz w:val="18"/>
        </w:rPr>
        <w:t> </w:t>
      </w:r>
      <w:r>
        <w:rPr>
          <w:color w:val="231F20"/>
          <w:spacing w:val="-5"/>
          <w:sz w:val="18"/>
        </w:rPr>
        <w:t>an</w:t>
      </w:r>
      <w:r>
        <w:rPr>
          <w:color w:val="231F20"/>
          <w:sz w:val="18"/>
        </w:rPr>
        <w:t>d</w:t>
      </w:r>
    </w:p>
    <w:p>
      <w:pPr>
        <w:pStyle w:val="ListParagraph"/>
        <w:numPr>
          <w:ilvl w:val="0"/>
          <w:numId w:val="97"/>
        </w:numPr>
        <w:tabs>
          <w:tab w:pos="880" w:val="left" w:leader="none"/>
        </w:tabs>
        <w:spacing w:line="202" w:lineRule="exact" w:before="0" w:after="0"/>
        <w:ind w:left="880" w:right="0" w:hanging="180"/>
        <w:jc w:val="left"/>
        <w:rPr>
          <w:sz w:val="18"/>
        </w:rPr>
      </w:pPr>
      <w:r>
        <w:rPr>
          <w:color w:val="231F20"/>
          <w:sz w:val="18"/>
        </w:rPr>
        <w:t>Legal</w:t>
      </w:r>
      <w:r>
        <w:rPr>
          <w:color w:val="231F20"/>
          <w:spacing w:val="-123"/>
          <w:sz w:val="18"/>
        </w:rPr>
        <w:t> </w:t>
      </w:r>
      <w:r>
        <w:rPr>
          <w:color w:val="231F20"/>
          <w:sz w:val="18"/>
        </w:rPr>
        <w:t>requirements.</w:t>
      </w:r>
    </w:p>
    <w:p>
      <w:pPr>
        <w:spacing w:after="0" w:line="202" w:lineRule="exact"/>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w:t>
      </w:r>
      <w:r>
        <w:rPr>
          <w:color w:val="231F20"/>
          <w:spacing w:val="1"/>
          <w:sz w:val="18"/>
        </w:rPr>
        <w:t> </w:t>
      </w:r>
      <w:r>
        <w:rPr>
          <w:color w:val="231F20"/>
          <w:sz w:val="18"/>
        </w:rPr>
        <w:t>359–362,</w:t>
      </w:r>
      <w:r>
        <w:rPr>
          <w:color w:val="231F20"/>
          <w:spacing w:val="1"/>
          <w:sz w:val="18"/>
        </w:rPr>
        <w:t> </w:t>
      </w:r>
      <w:r>
        <w:rPr>
          <w:color w:val="231F20"/>
          <w:spacing w:val="-2"/>
          <w:sz w:val="18"/>
        </w:rPr>
        <w:t>Introduction</w:t>
      </w:r>
    </w:p>
    <w:p>
      <w:pPr>
        <w:spacing w:line="223" w:lineRule="auto" w:before="196"/>
        <w:ind w:left="830" w:right="456" w:firstLine="0"/>
        <w:jc w:val="left"/>
        <w:rPr>
          <w:sz w:val="18"/>
        </w:rPr>
      </w:pPr>
      <w:r>
        <w:rPr>
          <w:b/>
          <w:color w:val="231F20"/>
          <w:sz w:val="18"/>
        </w:rPr>
        <w:t>Project Communications Management </w:t>
      </w:r>
      <w:r>
        <w:rPr>
          <w:color w:val="231F20"/>
          <w:sz w:val="18"/>
        </w:rPr>
        <w:t>Communications</w:t>
      </w:r>
      <w:r>
        <w:rPr>
          <w:color w:val="231F20"/>
          <w:spacing w:val="-10"/>
          <w:sz w:val="18"/>
        </w:rPr>
        <w:t> </w:t>
      </w:r>
      <w:r>
        <w:rPr>
          <w:color w:val="231F20"/>
          <w:sz w:val="18"/>
        </w:rPr>
        <w:t>activities</w:t>
      </w:r>
      <w:r>
        <w:rPr>
          <w:color w:val="231F20"/>
          <w:spacing w:val="-10"/>
          <w:sz w:val="18"/>
        </w:rPr>
        <w:t> </w:t>
      </w:r>
      <w:r>
        <w:rPr>
          <w:color w:val="231F20"/>
          <w:sz w:val="18"/>
        </w:rPr>
        <w:t>have</w:t>
      </w:r>
      <w:r>
        <w:rPr>
          <w:color w:val="231F20"/>
          <w:spacing w:val="-10"/>
          <w:sz w:val="18"/>
        </w:rPr>
        <w:t> </w:t>
      </w:r>
      <w:r>
        <w:rPr>
          <w:color w:val="231F20"/>
          <w:sz w:val="18"/>
        </w:rPr>
        <w:t>many</w:t>
      </w:r>
      <w:r>
        <w:rPr>
          <w:color w:val="231F20"/>
          <w:spacing w:val="-10"/>
          <w:sz w:val="18"/>
        </w:rPr>
        <w:t> </w:t>
      </w:r>
      <w:r>
        <w:rPr>
          <w:color w:val="231F20"/>
          <w:sz w:val="18"/>
        </w:rPr>
        <w:t>dimensions, including but not limited to the following:</w:t>
      </w:r>
    </w:p>
    <w:p>
      <w:pPr>
        <w:pStyle w:val="ListParagraph"/>
        <w:numPr>
          <w:ilvl w:val="0"/>
          <w:numId w:val="98"/>
        </w:numPr>
        <w:tabs>
          <w:tab w:pos="1109" w:val="left" w:leader="none"/>
          <w:tab w:pos="1119" w:val="left" w:leader="none"/>
        </w:tabs>
        <w:spacing w:line="223" w:lineRule="auto" w:before="0" w:after="0"/>
        <w:ind w:left="1109" w:right="181" w:hanging="170"/>
        <w:jc w:val="left"/>
        <w:rPr>
          <w:sz w:val="18"/>
        </w:rPr>
      </w:pPr>
      <w:r>
        <w:rPr>
          <w:color w:val="231F20"/>
          <w:sz w:val="18"/>
        </w:rPr>
        <w:tab/>
      </w:r>
      <w:r>
        <w:rPr>
          <w:b/>
          <w:color w:val="231F20"/>
          <w:sz w:val="18"/>
        </w:rPr>
        <w:t>Internal.</w:t>
      </w:r>
      <w:r>
        <w:rPr>
          <w:b/>
          <w:color w:val="231F20"/>
          <w:spacing w:val="-1"/>
          <w:sz w:val="18"/>
        </w:rPr>
        <w:t> </w:t>
      </w:r>
      <w:r>
        <w:rPr>
          <w:color w:val="231F20"/>
          <w:sz w:val="18"/>
        </w:rPr>
        <w:t>Focus</w:t>
      </w:r>
      <w:r>
        <w:rPr>
          <w:color w:val="231F20"/>
          <w:spacing w:val="-8"/>
          <w:sz w:val="18"/>
        </w:rPr>
        <w:t> </w:t>
      </w:r>
      <w:r>
        <w:rPr>
          <w:color w:val="231F20"/>
          <w:sz w:val="18"/>
        </w:rPr>
        <w:t>on</w:t>
      </w:r>
      <w:r>
        <w:rPr>
          <w:color w:val="231F20"/>
          <w:spacing w:val="-8"/>
          <w:sz w:val="18"/>
        </w:rPr>
        <w:t> </w:t>
      </w:r>
      <w:r>
        <w:rPr>
          <w:color w:val="231F20"/>
          <w:sz w:val="18"/>
        </w:rPr>
        <w:t>stakeholders</w:t>
      </w:r>
      <w:r>
        <w:rPr>
          <w:color w:val="231F20"/>
          <w:spacing w:val="-8"/>
          <w:sz w:val="18"/>
        </w:rPr>
        <w:t> </w:t>
      </w:r>
      <w:r>
        <w:rPr>
          <w:color w:val="231F20"/>
          <w:sz w:val="18"/>
        </w:rPr>
        <w:t>within</w:t>
      </w:r>
      <w:r>
        <w:rPr>
          <w:color w:val="231F20"/>
          <w:spacing w:val="-8"/>
          <w:sz w:val="18"/>
        </w:rPr>
        <w:t> </w:t>
      </w:r>
      <w:r>
        <w:rPr>
          <w:color w:val="231F20"/>
          <w:sz w:val="18"/>
        </w:rPr>
        <w:t>the</w:t>
      </w:r>
      <w:r>
        <w:rPr>
          <w:color w:val="231F20"/>
          <w:spacing w:val="-8"/>
          <w:sz w:val="18"/>
        </w:rPr>
        <w:t> </w:t>
      </w:r>
      <w:r>
        <w:rPr>
          <w:color w:val="231F20"/>
          <w:sz w:val="18"/>
        </w:rPr>
        <w:t>project and within the organization.</w:t>
      </w:r>
    </w:p>
    <w:p>
      <w:pPr>
        <w:pStyle w:val="ListParagraph"/>
        <w:numPr>
          <w:ilvl w:val="0"/>
          <w:numId w:val="98"/>
        </w:numPr>
        <w:tabs>
          <w:tab w:pos="1109" w:val="left" w:leader="none"/>
          <w:tab w:pos="1119" w:val="left" w:leader="none"/>
        </w:tabs>
        <w:spacing w:line="223" w:lineRule="auto" w:before="0" w:after="0"/>
        <w:ind w:left="1109" w:right="265" w:hanging="170"/>
        <w:jc w:val="left"/>
        <w:rPr>
          <w:sz w:val="18"/>
        </w:rPr>
      </w:pPr>
      <w:r>
        <w:rPr>
          <w:color w:val="231F20"/>
          <w:sz w:val="18"/>
        </w:rPr>
        <w:tab/>
      </w:r>
      <w:r>
        <w:rPr>
          <w:b/>
          <w:color w:val="231F20"/>
          <w:sz w:val="18"/>
        </w:rPr>
        <w:t>External. </w:t>
      </w:r>
      <w:r>
        <w:rPr>
          <w:color w:val="231F20"/>
          <w:sz w:val="18"/>
        </w:rPr>
        <w:t>Focus</w:t>
      </w:r>
      <w:r>
        <w:rPr>
          <w:color w:val="231F20"/>
          <w:spacing w:val="-7"/>
          <w:sz w:val="18"/>
        </w:rPr>
        <w:t> </w:t>
      </w:r>
      <w:r>
        <w:rPr>
          <w:color w:val="231F20"/>
          <w:sz w:val="18"/>
        </w:rPr>
        <w:t>on</w:t>
      </w:r>
      <w:r>
        <w:rPr>
          <w:color w:val="231F20"/>
          <w:spacing w:val="-7"/>
          <w:sz w:val="18"/>
        </w:rPr>
        <w:t> </w:t>
      </w:r>
      <w:r>
        <w:rPr>
          <w:color w:val="231F20"/>
          <w:sz w:val="18"/>
        </w:rPr>
        <w:t>external</w:t>
      </w:r>
      <w:r>
        <w:rPr>
          <w:color w:val="231F20"/>
          <w:spacing w:val="-7"/>
          <w:sz w:val="18"/>
        </w:rPr>
        <w:t> </w:t>
      </w:r>
      <w:r>
        <w:rPr>
          <w:color w:val="231F20"/>
          <w:sz w:val="18"/>
        </w:rPr>
        <w:t>stakeholders</w:t>
      </w:r>
      <w:r>
        <w:rPr>
          <w:color w:val="231F20"/>
          <w:spacing w:val="-7"/>
          <w:sz w:val="18"/>
        </w:rPr>
        <w:t> </w:t>
      </w:r>
      <w:r>
        <w:rPr>
          <w:color w:val="231F20"/>
          <w:sz w:val="18"/>
        </w:rPr>
        <w:t>such</w:t>
      </w:r>
      <w:r>
        <w:rPr>
          <w:color w:val="231F20"/>
          <w:spacing w:val="-7"/>
          <w:sz w:val="18"/>
        </w:rPr>
        <w:t> </w:t>
      </w:r>
      <w:r>
        <w:rPr>
          <w:color w:val="231F20"/>
          <w:sz w:val="18"/>
        </w:rPr>
        <w:t>as customers, vendors, other projects, organizations, government, the public, and environmental </w:t>
      </w:r>
      <w:r>
        <w:rPr>
          <w:color w:val="231F20"/>
          <w:spacing w:val="-2"/>
          <w:sz w:val="18"/>
        </w:rPr>
        <w:t>advocates.</w:t>
      </w:r>
    </w:p>
    <w:p>
      <w:pPr>
        <w:pStyle w:val="ListParagraph"/>
        <w:numPr>
          <w:ilvl w:val="0"/>
          <w:numId w:val="98"/>
        </w:numPr>
        <w:tabs>
          <w:tab w:pos="1109" w:val="left" w:leader="none"/>
          <w:tab w:pos="1119" w:val="left" w:leader="none"/>
        </w:tabs>
        <w:spacing w:line="223" w:lineRule="auto" w:before="0" w:after="0"/>
        <w:ind w:left="1109" w:right="415" w:hanging="170"/>
        <w:jc w:val="left"/>
        <w:rPr>
          <w:sz w:val="18"/>
        </w:rPr>
      </w:pPr>
      <w:r>
        <w:rPr>
          <w:color w:val="231F20"/>
          <w:sz w:val="18"/>
        </w:rPr>
        <w:tab/>
      </w:r>
      <w:r>
        <w:rPr>
          <w:b/>
          <w:color w:val="231F20"/>
          <w:sz w:val="18"/>
        </w:rPr>
        <w:t>Formal.</w:t>
      </w:r>
      <w:r>
        <w:rPr>
          <w:b/>
          <w:color w:val="231F20"/>
          <w:spacing w:val="-1"/>
          <w:sz w:val="18"/>
        </w:rPr>
        <w:t> </w:t>
      </w:r>
      <w:r>
        <w:rPr>
          <w:color w:val="231F20"/>
          <w:sz w:val="18"/>
        </w:rPr>
        <w:t>Reports,</w:t>
      </w:r>
      <w:r>
        <w:rPr>
          <w:color w:val="231F20"/>
          <w:spacing w:val="-8"/>
          <w:sz w:val="18"/>
        </w:rPr>
        <w:t> </w:t>
      </w:r>
      <w:r>
        <w:rPr>
          <w:color w:val="231F20"/>
          <w:sz w:val="18"/>
        </w:rPr>
        <w:t>formal</w:t>
      </w:r>
      <w:r>
        <w:rPr>
          <w:color w:val="231F20"/>
          <w:spacing w:val="-9"/>
          <w:sz w:val="18"/>
        </w:rPr>
        <w:t> </w:t>
      </w:r>
      <w:r>
        <w:rPr>
          <w:color w:val="231F20"/>
          <w:sz w:val="18"/>
        </w:rPr>
        <w:t>meetings</w:t>
      </w:r>
      <w:r>
        <w:rPr>
          <w:color w:val="231F20"/>
          <w:spacing w:val="-8"/>
          <w:sz w:val="18"/>
        </w:rPr>
        <w:t> </w:t>
      </w:r>
      <w:r>
        <w:rPr>
          <w:color w:val="231F20"/>
          <w:sz w:val="18"/>
        </w:rPr>
        <w:t>(both</w:t>
      </w:r>
      <w:r>
        <w:rPr>
          <w:color w:val="231F20"/>
          <w:spacing w:val="-9"/>
          <w:sz w:val="18"/>
        </w:rPr>
        <w:t> </w:t>
      </w:r>
      <w:r>
        <w:rPr>
          <w:color w:val="231F20"/>
          <w:sz w:val="18"/>
        </w:rPr>
        <w:t>regular and ad hoc), meeting agendas and minutes, stakeholder briefings, and presentations.</w:t>
      </w:r>
    </w:p>
    <w:p>
      <w:pPr>
        <w:pStyle w:val="ListParagraph"/>
        <w:numPr>
          <w:ilvl w:val="0"/>
          <w:numId w:val="98"/>
        </w:numPr>
        <w:tabs>
          <w:tab w:pos="1109" w:val="left" w:leader="none"/>
          <w:tab w:pos="1119" w:val="left" w:leader="none"/>
        </w:tabs>
        <w:spacing w:line="223" w:lineRule="auto" w:before="0" w:after="0"/>
        <w:ind w:left="1109" w:right="139" w:hanging="170"/>
        <w:jc w:val="both"/>
        <w:rPr>
          <w:sz w:val="18"/>
        </w:rPr>
      </w:pPr>
      <w:r>
        <w:rPr>
          <w:color w:val="231F20"/>
          <w:sz w:val="18"/>
        </w:rPr>
        <w:tab/>
      </w:r>
      <w:r>
        <w:rPr>
          <w:b/>
          <w:color w:val="231F20"/>
          <w:sz w:val="18"/>
        </w:rPr>
        <w:t>Informal.</w:t>
      </w:r>
      <w:r>
        <w:rPr>
          <w:b/>
          <w:color w:val="231F20"/>
          <w:spacing w:val="-1"/>
          <w:sz w:val="18"/>
        </w:rPr>
        <w:t> </w:t>
      </w:r>
      <w:r>
        <w:rPr>
          <w:color w:val="231F20"/>
          <w:sz w:val="18"/>
        </w:rPr>
        <w:t>General</w:t>
      </w:r>
      <w:r>
        <w:rPr>
          <w:color w:val="231F20"/>
          <w:spacing w:val="-8"/>
          <w:sz w:val="18"/>
        </w:rPr>
        <w:t> </w:t>
      </w:r>
      <w:r>
        <w:rPr>
          <w:color w:val="231F20"/>
          <w:sz w:val="18"/>
        </w:rPr>
        <w:t>communications</w:t>
      </w:r>
      <w:r>
        <w:rPr>
          <w:color w:val="231F20"/>
          <w:spacing w:val="-8"/>
          <w:sz w:val="18"/>
        </w:rPr>
        <w:t> </w:t>
      </w:r>
      <w:r>
        <w:rPr>
          <w:color w:val="231F20"/>
          <w:sz w:val="18"/>
        </w:rPr>
        <w:t>activities</w:t>
      </w:r>
      <w:r>
        <w:rPr>
          <w:color w:val="231F20"/>
          <w:spacing w:val="-8"/>
          <w:sz w:val="18"/>
        </w:rPr>
        <w:t> </w:t>
      </w:r>
      <w:r>
        <w:rPr>
          <w:color w:val="231F20"/>
          <w:sz w:val="18"/>
        </w:rPr>
        <w:t>using emails,</w:t>
      </w:r>
      <w:r>
        <w:rPr>
          <w:color w:val="231F20"/>
          <w:spacing w:val="-5"/>
          <w:sz w:val="18"/>
        </w:rPr>
        <w:t> </w:t>
      </w:r>
      <w:r>
        <w:rPr>
          <w:color w:val="231F20"/>
          <w:sz w:val="18"/>
        </w:rPr>
        <w:t>social</w:t>
      </w:r>
      <w:r>
        <w:rPr>
          <w:color w:val="231F20"/>
          <w:spacing w:val="-5"/>
          <w:sz w:val="18"/>
        </w:rPr>
        <w:t> </w:t>
      </w:r>
      <w:r>
        <w:rPr>
          <w:color w:val="231F20"/>
          <w:sz w:val="18"/>
        </w:rPr>
        <w:t>media,</w:t>
      </w:r>
      <w:r>
        <w:rPr>
          <w:color w:val="231F20"/>
          <w:spacing w:val="-5"/>
          <w:sz w:val="18"/>
        </w:rPr>
        <w:t> </w:t>
      </w:r>
      <w:r>
        <w:rPr>
          <w:color w:val="231F20"/>
          <w:sz w:val="18"/>
        </w:rPr>
        <w:t>websites,</w:t>
      </w:r>
      <w:r>
        <w:rPr>
          <w:color w:val="231F20"/>
          <w:spacing w:val="-5"/>
          <w:sz w:val="18"/>
        </w:rPr>
        <w:t> </w:t>
      </w:r>
      <w:r>
        <w:rPr>
          <w:color w:val="231F20"/>
          <w:sz w:val="18"/>
        </w:rPr>
        <w:t>and</w:t>
      </w:r>
      <w:r>
        <w:rPr>
          <w:color w:val="231F20"/>
          <w:spacing w:val="-5"/>
          <w:sz w:val="18"/>
        </w:rPr>
        <w:t> </w:t>
      </w:r>
      <w:r>
        <w:rPr>
          <w:color w:val="231F20"/>
          <w:sz w:val="18"/>
        </w:rPr>
        <w:t>informal</w:t>
      </w:r>
      <w:r>
        <w:rPr>
          <w:color w:val="231F20"/>
          <w:spacing w:val="-5"/>
          <w:sz w:val="18"/>
        </w:rPr>
        <w:t> </w:t>
      </w:r>
      <w:r>
        <w:rPr>
          <w:color w:val="231F20"/>
          <w:sz w:val="18"/>
        </w:rPr>
        <w:t>ad</w:t>
      </w:r>
      <w:r>
        <w:rPr>
          <w:color w:val="231F20"/>
          <w:spacing w:val="-5"/>
          <w:sz w:val="18"/>
        </w:rPr>
        <w:t> </w:t>
      </w:r>
      <w:r>
        <w:rPr>
          <w:color w:val="231F20"/>
          <w:sz w:val="18"/>
        </w:rPr>
        <w:t>hoc </w:t>
      </w:r>
      <w:r>
        <w:rPr>
          <w:color w:val="231F20"/>
          <w:spacing w:val="-2"/>
          <w:sz w:val="18"/>
        </w:rPr>
        <w:t>discussions.</w:t>
      </w:r>
    </w:p>
    <w:p>
      <w:pPr>
        <w:pStyle w:val="ListParagraph"/>
        <w:numPr>
          <w:ilvl w:val="0"/>
          <w:numId w:val="98"/>
        </w:numPr>
        <w:tabs>
          <w:tab w:pos="1109" w:val="left" w:leader="none"/>
          <w:tab w:pos="1119" w:val="left" w:leader="none"/>
        </w:tabs>
        <w:spacing w:line="223" w:lineRule="auto" w:before="0" w:after="0"/>
        <w:ind w:left="1109" w:right="414" w:hanging="170"/>
        <w:jc w:val="left"/>
        <w:rPr>
          <w:sz w:val="18"/>
        </w:rPr>
      </w:pPr>
      <w:r>
        <w:rPr>
          <w:color w:val="231F20"/>
          <w:sz w:val="18"/>
        </w:rPr>
        <w:tab/>
      </w:r>
      <w:r>
        <w:rPr>
          <w:b/>
          <w:color w:val="231F20"/>
          <w:sz w:val="18"/>
        </w:rPr>
        <w:t>Hierarchical focus. </w:t>
      </w:r>
      <w:r>
        <w:rPr>
          <w:color w:val="231F20"/>
          <w:sz w:val="18"/>
        </w:rPr>
        <w:t>The position of the stakeholder</w:t>
      </w:r>
      <w:r>
        <w:rPr>
          <w:color w:val="231F20"/>
          <w:spacing w:val="-6"/>
          <w:sz w:val="18"/>
        </w:rPr>
        <w:t> </w:t>
      </w:r>
      <w:r>
        <w:rPr>
          <w:color w:val="231F20"/>
          <w:sz w:val="18"/>
        </w:rPr>
        <w:t>or</w:t>
      </w:r>
      <w:r>
        <w:rPr>
          <w:color w:val="231F20"/>
          <w:spacing w:val="-6"/>
          <w:sz w:val="18"/>
        </w:rPr>
        <w:t> </w:t>
      </w:r>
      <w:r>
        <w:rPr>
          <w:color w:val="231F20"/>
          <w:sz w:val="18"/>
        </w:rPr>
        <w:t>group</w:t>
      </w:r>
      <w:r>
        <w:rPr>
          <w:color w:val="231F20"/>
          <w:spacing w:val="-6"/>
          <w:sz w:val="18"/>
        </w:rPr>
        <w:t> </w:t>
      </w:r>
      <w:r>
        <w:rPr>
          <w:color w:val="231F20"/>
          <w:sz w:val="18"/>
        </w:rPr>
        <w:t>with</w:t>
      </w:r>
      <w:r>
        <w:rPr>
          <w:color w:val="231F20"/>
          <w:spacing w:val="-6"/>
          <w:sz w:val="18"/>
        </w:rPr>
        <w:t> </w:t>
      </w:r>
      <w:r>
        <w:rPr>
          <w:color w:val="231F20"/>
          <w:sz w:val="18"/>
        </w:rPr>
        <w:t>respect</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project team will affect the format and content of the message, in the following ways:</w:t>
      </w:r>
    </w:p>
    <w:p>
      <w:pPr>
        <w:spacing w:line="193" w:lineRule="exact" w:before="0"/>
        <w:ind w:left="1110" w:right="0" w:firstLine="0"/>
        <w:jc w:val="left"/>
        <w:rPr>
          <w:sz w:val="18"/>
        </w:rPr>
      </w:pPr>
      <w:r>
        <w:rPr>
          <w:rFonts w:ascii="Lithos Pro Regular" w:hAnsi="Lithos Pro Regular"/>
          <w:color w:val="231F20"/>
          <w:position w:val="1"/>
          <w:sz w:val="14"/>
        </w:rPr>
        <w:t></w:t>
      </w:r>
      <w:r>
        <w:rPr>
          <w:rFonts w:ascii="Lithos Pro Regular" w:hAnsi="Lithos Pro Regular"/>
          <w:color w:val="231F20"/>
          <w:spacing w:val="19"/>
          <w:position w:val="1"/>
          <w:sz w:val="14"/>
        </w:rPr>
        <w:t> </w:t>
      </w:r>
      <w:r>
        <w:rPr>
          <w:b/>
          <w:color w:val="231F20"/>
          <w:sz w:val="18"/>
        </w:rPr>
        <w:t>Upward.</w:t>
      </w:r>
      <w:r>
        <w:rPr>
          <w:b/>
          <w:color w:val="231F20"/>
          <w:spacing w:val="11"/>
          <w:sz w:val="18"/>
        </w:rPr>
        <w:t> </w:t>
      </w:r>
      <w:r>
        <w:rPr>
          <w:color w:val="231F20"/>
          <w:sz w:val="18"/>
        </w:rPr>
        <w:t>Senior</w:t>
      </w:r>
      <w:r>
        <w:rPr>
          <w:color w:val="231F20"/>
          <w:spacing w:val="5"/>
          <w:sz w:val="18"/>
        </w:rPr>
        <w:t> </w:t>
      </w:r>
      <w:r>
        <w:rPr>
          <w:color w:val="231F20"/>
          <w:sz w:val="18"/>
        </w:rPr>
        <w:t>management</w:t>
      </w:r>
      <w:r>
        <w:rPr>
          <w:color w:val="231F20"/>
          <w:spacing w:val="4"/>
          <w:sz w:val="18"/>
        </w:rPr>
        <w:t> </w:t>
      </w:r>
      <w:r>
        <w:rPr>
          <w:color w:val="231F20"/>
          <w:spacing w:val="-2"/>
          <w:sz w:val="18"/>
        </w:rPr>
        <w:t>stakeholders.</w:t>
      </w:r>
    </w:p>
    <w:p>
      <w:pPr>
        <w:pStyle w:val="BodyText"/>
        <w:spacing w:line="223" w:lineRule="auto"/>
        <w:ind w:left="1245" w:right="456" w:hanging="136"/>
      </w:pPr>
      <w:r>
        <w:rPr>
          <w:rFonts w:ascii="Lithos Pro Regular" w:hAnsi="Lithos Pro Regular"/>
          <w:color w:val="231F20"/>
          <w:position w:val="1"/>
          <w:sz w:val="14"/>
        </w:rPr>
        <w:t> </w:t>
      </w:r>
      <w:r>
        <w:rPr>
          <w:b/>
          <w:color w:val="231F20"/>
        </w:rPr>
        <w:t>Downward.</w:t>
      </w:r>
      <w:r>
        <w:rPr>
          <w:b/>
          <w:color w:val="231F20"/>
          <w:spacing w:val="-7"/>
        </w:rPr>
        <w:t> </w:t>
      </w:r>
      <w:r>
        <w:rPr>
          <w:color w:val="231F20"/>
        </w:rPr>
        <w:t>The</w:t>
      </w:r>
      <w:r>
        <w:rPr>
          <w:color w:val="231F20"/>
          <w:spacing w:val="-14"/>
        </w:rPr>
        <w:t> </w:t>
      </w:r>
      <w:r>
        <w:rPr>
          <w:color w:val="231F20"/>
        </w:rPr>
        <w:t>team</w:t>
      </w:r>
      <w:r>
        <w:rPr>
          <w:color w:val="231F20"/>
          <w:spacing w:val="-14"/>
        </w:rPr>
        <w:t> </w:t>
      </w:r>
      <w:r>
        <w:rPr>
          <w:color w:val="231F20"/>
        </w:rPr>
        <w:t>and</w:t>
      </w:r>
      <w:r>
        <w:rPr>
          <w:color w:val="231F20"/>
          <w:spacing w:val="-14"/>
        </w:rPr>
        <w:t> </w:t>
      </w:r>
      <w:r>
        <w:rPr>
          <w:color w:val="231F20"/>
        </w:rPr>
        <w:t>others</w:t>
      </w:r>
      <w:r>
        <w:rPr>
          <w:color w:val="231F20"/>
          <w:spacing w:val="-14"/>
        </w:rPr>
        <w:t> </w:t>
      </w:r>
      <w:r>
        <w:rPr>
          <w:color w:val="231F20"/>
        </w:rPr>
        <w:t>who</w:t>
      </w:r>
      <w:r>
        <w:rPr>
          <w:color w:val="231F20"/>
          <w:spacing w:val="-14"/>
        </w:rPr>
        <w:t> </w:t>
      </w:r>
      <w:r>
        <w:rPr>
          <w:color w:val="231F20"/>
        </w:rPr>
        <w:t>will contribute to the work of the project.</w:t>
      </w:r>
    </w:p>
    <w:p>
      <w:pPr>
        <w:spacing w:line="223" w:lineRule="auto" w:before="0"/>
        <w:ind w:left="1245" w:right="456" w:hanging="136"/>
        <w:jc w:val="left"/>
        <w:rPr>
          <w:sz w:val="18"/>
        </w:rPr>
      </w:pPr>
      <w:r>
        <w:rPr>
          <w:rFonts w:ascii="Lithos Pro Regular" w:hAnsi="Lithos Pro Regular"/>
          <w:color w:val="231F20"/>
          <w:position w:val="1"/>
          <w:sz w:val="14"/>
        </w:rPr>
        <w:t> </w:t>
      </w:r>
      <w:r>
        <w:rPr>
          <w:b/>
          <w:color w:val="231F20"/>
          <w:sz w:val="18"/>
        </w:rPr>
        <w:t>Horizontal.</w:t>
      </w:r>
      <w:r>
        <w:rPr>
          <w:b/>
          <w:color w:val="231F20"/>
          <w:spacing w:val="-7"/>
          <w:sz w:val="18"/>
        </w:rPr>
        <w:t> </w:t>
      </w:r>
      <w:r>
        <w:rPr>
          <w:color w:val="231F20"/>
          <w:sz w:val="18"/>
        </w:rPr>
        <w:t>Peers</w:t>
      </w:r>
      <w:r>
        <w:rPr>
          <w:color w:val="231F20"/>
          <w:spacing w:val="-14"/>
          <w:sz w:val="18"/>
        </w:rPr>
        <w:t> </w:t>
      </w:r>
      <w:r>
        <w:rPr>
          <w:color w:val="231F20"/>
          <w:sz w:val="18"/>
        </w:rPr>
        <w:t>of</w:t>
      </w:r>
      <w:r>
        <w:rPr>
          <w:color w:val="231F20"/>
          <w:spacing w:val="-14"/>
          <w:sz w:val="18"/>
        </w:rPr>
        <w:t> </w:t>
      </w:r>
      <w:r>
        <w:rPr>
          <w:color w:val="231F20"/>
          <w:sz w:val="18"/>
        </w:rPr>
        <w:t>the</w:t>
      </w:r>
      <w:r>
        <w:rPr>
          <w:color w:val="231F20"/>
          <w:spacing w:val="-14"/>
          <w:sz w:val="18"/>
        </w:rPr>
        <w:t> </w:t>
      </w:r>
      <w:r>
        <w:rPr>
          <w:color w:val="231F20"/>
          <w:sz w:val="18"/>
        </w:rPr>
        <w:t>project</w:t>
      </w:r>
      <w:r>
        <w:rPr>
          <w:color w:val="231F20"/>
          <w:spacing w:val="-14"/>
          <w:sz w:val="18"/>
        </w:rPr>
        <w:t> </w:t>
      </w:r>
      <w:r>
        <w:rPr>
          <w:color w:val="231F20"/>
          <w:sz w:val="18"/>
        </w:rPr>
        <w:t>manager</w:t>
      </w:r>
      <w:r>
        <w:rPr>
          <w:color w:val="231F20"/>
          <w:spacing w:val="-14"/>
          <w:sz w:val="18"/>
        </w:rPr>
        <w:t> </w:t>
      </w:r>
      <w:r>
        <w:rPr>
          <w:color w:val="231F20"/>
          <w:sz w:val="18"/>
        </w:rPr>
        <w:t>or </w:t>
      </w:r>
      <w:r>
        <w:rPr>
          <w:color w:val="231F20"/>
          <w:spacing w:val="-2"/>
          <w:sz w:val="18"/>
        </w:rPr>
        <w:t>team.</w:t>
      </w:r>
    </w:p>
    <w:p>
      <w:pPr>
        <w:pStyle w:val="ListParagraph"/>
        <w:numPr>
          <w:ilvl w:val="0"/>
          <w:numId w:val="98"/>
        </w:numPr>
        <w:tabs>
          <w:tab w:pos="1109" w:val="left" w:leader="none"/>
          <w:tab w:pos="1119" w:val="left" w:leader="none"/>
        </w:tabs>
        <w:spacing w:line="223" w:lineRule="auto" w:before="0" w:after="0"/>
        <w:ind w:left="1109" w:right="370" w:hanging="170"/>
        <w:jc w:val="left"/>
        <w:rPr>
          <w:sz w:val="18"/>
        </w:rPr>
      </w:pPr>
      <w:r>
        <w:rPr>
          <w:color w:val="231F20"/>
          <w:sz w:val="18"/>
        </w:rPr>
        <w:tab/>
      </w:r>
      <w:r>
        <w:rPr>
          <w:b/>
          <w:color w:val="231F20"/>
          <w:sz w:val="18"/>
        </w:rPr>
        <w:t>Official. </w:t>
      </w:r>
      <w:r>
        <w:rPr>
          <w:color w:val="231F20"/>
          <w:sz w:val="18"/>
        </w:rPr>
        <w:t>Annual</w:t>
      </w:r>
      <w:r>
        <w:rPr>
          <w:color w:val="231F20"/>
          <w:spacing w:val="-7"/>
          <w:sz w:val="18"/>
        </w:rPr>
        <w:t> </w:t>
      </w:r>
      <w:r>
        <w:rPr>
          <w:color w:val="231F20"/>
          <w:sz w:val="18"/>
        </w:rPr>
        <w:t>reports;</w:t>
      </w:r>
      <w:r>
        <w:rPr>
          <w:color w:val="231F20"/>
          <w:spacing w:val="-7"/>
          <w:sz w:val="18"/>
        </w:rPr>
        <w:t> </w:t>
      </w:r>
      <w:r>
        <w:rPr>
          <w:color w:val="231F20"/>
          <w:sz w:val="18"/>
        </w:rPr>
        <w:t>reports</w:t>
      </w:r>
      <w:r>
        <w:rPr>
          <w:color w:val="231F20"/>
          <w:spacing w:val="-7"/>
          <w:sz w:val="18"/>
        </w:rPr>
        <w:t> </w:t>
      </w:r>
      <w:r>
        <w:rPr>
          <w:color w:val="231F20"/>
          <w:sz w:val="18"/>
        </w:rPr>
        <w:t>to</w:t>
      </w:r>
      <w:r>
        <w:rPr>
          <w:color w:val="231F20"/>
          <w:spacing w:val="-7"/>
          <w:sz w:val="18"/>
        </w:rPr>
        <w:t> </w:t>
      </w:r>
      <w:r>
        <w:rPr>
          <w:color w:val="231F20"/>
          <w:sz w:val="18"/>
        </w:rPr>
        <w:t>regulators</w:t>
      </w:r>
      <w:r>
        <w:rPr>
          <w:color w:val="231F20"/>
          <w:spacing w:val="-7"/>
          <w:sz w:val="18"/>
        </w:rPr>
        <w:t> </w:t>
      </w:r>
      <w:r>
        <w:rPr>
          <w:color w:val="231F20"/>
          <w:sz w:val="18"/>
        </w:rPr>
        <w:t>or government bodies.</w:t>
      </w:r>
    </w:p>
    <w:p>
      <w:pPr>
        <w:pStyle w:val="ListParagraph"/>
        <w:numPr>
          <w:ilvl w:val="0"/>
          <w:numId w:val="98"/>
        </w:numPr>
        <w:tabs>
          <w:tab w:pos="1109" w:val="left" w:leader="none"/>
          <w:tab w:pos="1119" w:val="left" w:leader="none"/>
        </w:tabs>
        <w:spacing w:line="223" w:lineRule="auto" w:before="0" w:after="0"/>
        <w:ind w:left="1109" w:right="485" w:hanging="170"/>
        <w:jc w:val="left"/>
        <w:rPr>
          <w:sz w:val="18"/>
        </w:rPr>
      </w:pPr>
      <w:r>
        <w:rPr>
          <w:color w:val="231F20"/>
          <w:sz w:val="18"/>
        </w:rPr>
        <w:tab/>
      </w:r>
      <w:r>
        <w:rPr>
          <w:b/>
          <w:color w:val="231F20"/>
          <w:sz w:val="18"/>
        </w:rPr>
        <w:t>Unofficial. </w:t>
      </w:r>
      <w:r>
        <w:rPr>
          <w:color w:val="231F20"/>
          <w:sz w:val="18"/>
        </w:rPr>
        <w:t>Communications that focus on establishing and maintaining the profile and recognition of the project and building strong relationships between the project team and its stakeholders</w:t>
      </w:r>
      <w:r>
        <w:rPr>
          <w:color w:val="231F20"/>
          <w:spacing w:val="-8"/>
          <w:sz w:val="18"/>
        </w:rPr>
        <w:t> </w:t>
      </w:r>
      <w:r>
        <w:rPr>
          <w:color w:val="231F20"/>
          <w:sz w:val="18"/>
        </w:rPr>
        <w:t>using</w:t>
      </w:r>
      <w:r>
        <w:rPr>
          <w:color w:val="231F20"/>
          <w:spacing w:val="-8"/>
          <w:sz w:val="18"/>
        </w:rPr>
        <w:t> </w:t>
      </w:r>
      <w:r>
        <w:rPr>
          <w:color w:val="231F20"/>
          <w:sz w:val="18"/>
        </w:rPr>
        <w:t>flexible,</w:t>
      </w:r>
      <w:r>
        <w:rPr>
          <w:color w:val="231F20"/>
          <w:spacing w:val="-8"/>
          <w:sz w:val="18"/>
        </w:rPr>
        <w:t> </w:t>
      </w:r>
      <w:r>
        <w:rPr>
          <w:color w:val="231F20"/>
          <w:sz w:val="18"/>
        </w:rPr>
        <w:t>and</w:t>
      </w:r>
      <w:r>
        <w:rPr>
          <w:color w:val="231F20"/>
          <w:spacing w:val="-8"/>
          <w:sz w:val="18"/>
        </w:rPr>
        <w:t> </w:t>
      </w:r>
      <w:r>
        <w:rPr>
          <w:color w:val="231F20"/>
          <w:sz w:val="18"/>
        </w:rPr>
        <w:t>often</w:t>
      </w:r>
      <w:r>
        <w:rPr>
          <w:color w:val="231F20"/>
          <w:spacing w:val="-8"/>
          <w:sz w:val="18"/>
        </w:rPr>
        <w:t> </w:t>
      </w:r>
      <w:r>
        <w:rPr>
          <w:color w:val="231F20"/>
          <w:sz w:val="18"/>
        </w:rPr>
        <w:t>informal, </w:t>
      </w:r>
      <w:r>
        <w:rPr>
          <w:color w:val="231F20"/>
          <w:spacing w:val="-2"/>
          <w:sz w:val="18"/>
        </w:rPr>
        <w:t>means.</w:t>
      </w:r>
    </w:p>
    <w:p>
      <w:pPr>
        <w:pStyle w:val="ListParagraph"/>
        <w:numPr>
          <w:ilvl w:val="0"/>
          <w:numId w:val="98"/>
        </w:numPr>
        <w:tabs>
          <w:tab w:pos="1109" w:val="left" w:leader="none"/>
          <w:tab w:pos="1119" w:val="left" w:leader="none"/>
        </w:tabs>
        <w:spacing w:line="223" w:lineRule="auto" w:before="0" w:after="0"/>
        <w:ind w:left="1109" w:right="750" w:hanging="170"/>
        <w:jc w:val="left"/>
        <w:rPr>
          <w:sz w:val="18"/>
        </w:rPr>
      </w:pPr>
      <w:r>
        <w:rPr>
          <w:color w:val="231F20"/>
          <w:sz w:val="18"/>
        </w:rPr>
        <w:tab/>
      </w:r>
      <w:r>
        <w:rPr>
          <w:b/>
          <w:color w:val="231F20"/>
          <w:sz w:val="18"/>
        </w:rPr>
        <w:t>Written</w:t>
      </w:r>
      <w:r>
        <w:rPr>
          <w:b/>
          <w:color w:val="231F20"/>
          <w:spacing w:val="-12"/>
          <w:sz w:val="18"/>
        </w:rPr>
        <w:t> </w:t>
      </w:r>
      <w:r>
        <w:rPr>
          <w:b/>
          <w:color w:val="231F20"/>
          <w:sz w:val="18"/>
        </w:rPr>
        <w:t>and</w:t>
      </w:r>
      <w:r>
        <w:rPr>
          <w:b/>
          <w:color w:val="231F20"/>
          <w:spacing w:val="-12"/>
          <w:sz w:val="18"/>
        </w:rPr>
        <w:t> </w:t>
      </w:r>
      <w:r>
        <w:rPr>
          <w:b/>
          <w:color w:val="231F20"/>
          <w:sz w:val="18"/>
        </w:rPr>
        <w:t>oral.</w:t>
      </w:r>
      <w:r>
        <w:rPr>
          <w:b/>
          <w:color w:val="231F20"/>
          <w:spacing w:val="-7"/>
          <w:sz w:val="18"/>
        </w:rPr>
        <w:t> </w:t>
      </w:r>
      <w:r>
        <w:rPr>
          <w:color w:val="231F20"/>
          <w:sz w:val="18"/>
        </w:rPr>
        <w:t>Verbal</w:t>
      </w:r>
      <w:r>
        <w:rPr>
          <w:color w:val="231F20"/>
          <w:spacing w:val="-14"/>
          <w:sz w:val="18"/>
        </w:rPr>
        <w:t> </w:t>
      </w:r>
      <w:r>
        <w:rPr>
          <w:color w:val="231F20"/>
          <w:sz w:val="18"/>
        </w:rPr>
        <w:t>(words</w:t>
      </w:r>
      <w:r>
        <w:rPr>
          <w:color w:val="231F20"/>
          <w:spacing w:val="-14"/>
          <w:sz w:val="18"/>
        </w:rPr>
        <w:t> </w:t>
      </w:r>
      <w:r>
        <w:rPr>
          <w:color w:val="231F20"/>
          <w:sz w:val="18"/>
        </w:rPr>
        <w:t>and</w:t>
      </w:r>
      <w:r>
        <w:rPr>
          <w:color w:val="231F20"/>
          <w:spacing w:val="-14"/>
          <w:sz w:val="18"/>
        </w:rPr>
        <w:t> </w:t>
      </w:r>
      <w:r>
        <w:rPr>
          <w:color w:val="231F20"/>
          <w:sz w:val="18"/>
        </w:rPr>
        <w:t>voice inflections) and nonverbal (body language</w:t>
      </w:r>
    </w:p>
    <w:p>
      <w:pPr>
        <w:pStyle w:val="BodyText"/>
        <w:spacing w:line="223" w:lineRule="auto"/>
        <w:ind w:left="1109" w:right="456"/>
      </w:pPr>
      <w:r>
        <w:rPr>
          <w:color w:val="231F20"/>
        </w:rPr>
        <w:t>and</w:t>
      </w:r>
      <w:r>
        <w:rPr>
          <w:color w:val="231F20"/>
          <w:spacing w:val="-7"/>
        </w:rPr>
        <w:t> </w:t>
      </w:r>
      <w:r>
        <w:rPr>
          <w:color w:val="231F20"/>
        </w:rPr>
        <w:t>actions),</w:t>
      </w:r>
      <w:r>
        <w:rPr>
          <w:color w:val="231F20"/>
          <w:spacing w:val="-7"/>
        </w:rPr>
        <w:t> </w:t>
      </w:r>
      <w:r>
        <w:rPr>
          <w:color w:val="231F20"/>
        </w:rPr>
        <w:t>social</w:t>
      </w:r>
      <w:r>
        <w:rPr>
          <w:color w:val="231F20"/>
          <w:spacing w:val="-7"/>
        </w:rPr>
        <w:t> </w:t>
      </w:r>
      <w:r>
        <w:rPr>
          <w:color w:val="231F20"/>
        </w:rPr>
        <w:t>media</w:t>
      </w:r>
      <w:r>
        <w:rPr>
          <w:color w:val="231F20"/>
          <w:spacing w:val="-7"/>
        </w:rPr>
        <w:t> </w:t>
      </w:r>
      <w:r>
        <w:rPr>
          <w:color w:val="231F20"/>
        </w:rPr>
        <w:t>and</w:t>
      </w:r>
      <w:r>
        <w:rPr>
          <w:color w:val="231F20"/>
          <w:spacing w:val="-7"/>
        </w:rPr>
        <w:t> </w:t>
      </w:r>
      <w:r>
        <w:rPr>
          <w:color w:val="231F20"/>
        </w:rPr>
        <w:t>websites,</w:t>
      </w:r>
      <w:r>
        <w:rPr>
          <w:color w:val="231F20"/>
          <w:spacing w:val="-7"/>
        </w:rPr>
        <w:t> </w:t>
      </w:r>
      <w:r>
        <w:rPr>
          <w:color w:val="231F20"/>
        </w:rPr>
        <w:t>media </w:t>
      </w:r>
      <w:r>
        <w:rPr>
          <w:color w:val="231F20"/>
          <w:spacing w:val="-2"/>
        </w:rPr>
        <w:t>releases.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385,</w:t>
      </w:r>
      <w:r>
        <w:rPr>
          <w:color w:val="231F20"/>
          <w:spacing w:val="1"/>
          <w:sz w:val="18"/>
        </w:rPr>
        <w:t> </w:t>
      </w:r>
      <w:r>
        <w:rPr>
          <w:color w:val="231F20"/>
          <w:sz w:val="18"/>
        </w:rPr>
        <w:t>Section</w:t>
      </w:r>
      <w:r>
        <w:rPr>
          <w:color w:val="231F20"/>
          <w:spacing w:val="1"/>
          <w:sz w:val="18"/>
        </w:rPr>
        <w:t> </w:t>
      </w:r>
      <w:r>
        <w:rPr>
          <w:color w:val="231F20"/>
          <w:spacing w:val="-2"/>
          <w:sz w:val="18"/>
        </w:rPr>
        <w:t>10.2.2.4</w:t>
      </w:r>
    </w:p>
    <w:p>
      <w:pPr>
        <w:pStyle w:val="BodyText"/>
        <w:spacing w:line="223" w:lineRule="auto" w:before="196"/>
        <w:ind w:left="590" w:right="456"/>
      </w:pPr>
      <w:r>
        <w:rPr>
          <w:b/>
          <w:color w:val="231F20"/>
        </w:rPr>
        <w:t>Project Management Information System (PMIS) </w:t>
      </w:r>
      <w:r>
        <w:rPr>
          <w:color w:val="231F20"/>
        </w:rPr>
        <w:t>Described in Section 4.3.2.2, project management information</w:t>
      </w:r>
      <w:r>
        <w:rPr>
          <w:color w:val="231F20"/>
          <w:spacing w:val="-6"/>
        </w:rPr>
        <w:t> </w:t>
      </w:r>
      <w:r>
        <w:rPr>
          <w:color w:val="231F20"/>
        </w:rPr>
        <w:t>systems</w:t>
      </w:r>
      <w:r>
        <w:rPr>
          <w:color w:val="231F20"/>
          <w:spacing w:val="-6"/>
        </w:rPr>
        <w:t> </w:t>
      </w:r>
      <w:r>
        <w:rPr>
          <w:color w:val="231F20"/>
        </w:rPr>
        <w:t>can</w:t>
      </w:r>
      <w:r>
        <w:rPr>
          <w:color w:val="231F20"/>
          <w:spacing w:val="-6"/>
        </w:rPr>
        <w:t> </w:t>
      </w:r>
      <w:r>
        <w:rPr>
          <w:color w:val="231F20"/>
        </w:rPr>
        <w:t>ensure</w:t>
      </w:r>
      <w:r>
        <w:rPr>
          <w:color w:val="231F20"/>
          <w:spacing w:val="-6"/>
        </w:rPr>
        <w:t> </w:t>
      </w:r>
      <w:r>
        <w:rPr>
          <w:color w:val="231F20"/>
        </w:rPr>
        <w:t>that</w:t>
      </w:r>
      <w:r>
        <w:rPr>
          <w:color w:val="231F20"/>
          <w:spacing w:val="-6"/>
        </w:rPr>
        <w:t> </w:t>
      </w:r>
      <w:r>
        <w:rPr>
          <w:color w:val="231F20"/>
        </w:rPr>
        <w:t>stakeholders</w:t>
      </w:r>
      <w:r>
        <w:rPr>
          <w:color w:val="231F20"/>
          <w:spacing w:val="-6"/>
        </w:rPr>
        <w:t> </w:t>
      </w:r>
      <w:r>
        <w:rPr>
          <w:color w:val="231F20"/>
        </w:rPr>
        <w:t>can easily retrieve the information they need in a timely way. Project information is managed and distributed using a variety of tools, including the following:</w:t>
      </w:r>
    </w:p>
    <w:p>
      <w:pPr>
        <w:pStyle w:val="ListParagraph"/>
        <w:numPr>
          <w:ilvl w:val="0"/>
          <w:numId w:val="99"/>
        </w:numPr>
        <w:tabs>
          <w:tab w:pos="869" w:val="left" w:leader="none"/>
          <w:tab w:pos="879" w:val="left" w:leader="none"/>
        </w:tabs>
        <w:spacing w:line="223" w:lineRule="auto" w:before="0" w:after="0"/>
        <w:ind w:left="869" w:right="554" w:hanging="170"/>
        <w:jc w:val="left"/>
        <w:rPr>
          <w:sz w:val="18"/>
        </w:rPr>
      </w:pPr>
      <w:r>
        <w:rPr>
          <w:color w:val="231F20"/>
          <w:sz w:val="18"/>
        </w:rPr>
        <w:tab/>
      </w:r>
      <w:r>
        <w:rPr>
          <w:b/>
          <w:color w:val="231F20"/>
          <w:sz w:val="18"/>
        </w:rPr>
        <w:t>Electronic project management tools. </w:t>
      </w:r>
      <w:r>
        <w:rPr>
          <w:color w:val="231F20"/>
          <w:sz w:val="18"/>
        </w:rPr>
        <w:t>Project management</w:t>
      </w:r>
      <w:r>
        <w:rPr>
          <w:color w:val="231F20"/>
          <w:spacing w:val="-1"/>
          <w:sz w:val="18"/>
        </w:rPr>
        <w:t> </w:t>
      </w:r>
      <w:r>
        <w:rPr>
          <w:color w:val="231F20"/>
          <w:sz w:val="18"/>
        </w:rPr>
        <w:t>software,</w:t>
      </w:r>
      <w:r>
        <w:rPr>
          <w:color w:val="231F20"/>
          <w:spacing w:val="-1"/>
          <w:sz w:val="18"/>
        </w:rPr>
        <w:t> </w:t>
      </w:r>
      <w:r>
        <w:rPr>
          <w:color w:val="231F20"/>
          <w:sz w:val="18"/>
        </w:rPr>
        <w:t>meeting</w:t>
      </w:r>
      <w:r>
        <w:rPr>
          <w:color w:val="231F20"/>
          <w:spacing w:val="-1"/>
          <w:sz w:val="18"/>
        </w:rPr>
        <w:t> </w:t>
      </w:r>
      <w:r>
        <w:rPr>
          <w:color w:val="231F20"/>
          <w:sz w:val="18"/>
        </w:rPr>
        <w:t>and</w:t>
      </w:r>
      <w:r>
        <w:rPr>
          <w:color w:val="231F20"/>
          <w:spacing w:val="-1"/>
          <w:sz w:val="18"/>
        </w:rPr>
        <w:t> </w:t>
      </w:r>
      <w:r>
        <w:rPr>
          <w:color w:val="231F20"/>
          <w:sz w:val="18"/>
        </w:rPr>
        <w:t>virtual</w:t>
      </w:r>
      <w:r>
        <w:rPr>
          <w:color w:val="231F20"/>
          <w:spacing w:val="-1"/>
          <w:sz w:val="18"/>
        </w:rPr>
        <w:t> </w:t>
      </w:r>
      <w:r>
        <w:rPr>
          <w:color w:val="231F20"/>
          <w:sz w:val="18"/>
        </w:rPr>
        <w:t>office support software, web interfaces, specialized project</w:t>
      </w:r>
      <w:r>
        <w:rPr>
          <w:color w:val="231F20"/>
          <w:spacing w:val="-8"/>
          <w:sz w:val="18"/>
        </w:rPr>
        <w:t> </w:t>
      </w:r>
      <w:r>
        <w:rPr>
          <w:color w:val="231F20"/>
          <w:sz w:val="18"/>
        </w:rPr>
        <w:t>portals</w:t>
      </w:r>
      <w:r>
        <w:rPr>
          <w:color w:val="231F20"/>
          <w:spacing w:val="-8"/>
          <w:sz w:val="18"/>
        </w:rPr>
        <w:t> </w:t>
      </w:r>
      <w:r>
        <w:rPr>
          <w:color w:val="231F20"/>
          <w:sz w:val="18"/>
        </w:rPr>
        <w:t>and</w:t>
      </w:r>
      <w:r>
        <w:rPr>
          <w:color w:val="231F20"/>
          <w:spacing w:val="-8"/>
          <w:sz w:val="18"/>
        </w:rPr>
        <w:t> </w:t>
      </w:r>
      <w:r>
        <w:rPr>
          <w:color w:val="231F20"/>
          <w:sz w:val="18"/>
        </w:rPr>
        <w:t>dashboards,</w:t>
      </w:r>
      <w:r>
        <w:rPr>
          <w:color w:val="231F20"/>
          <w:spacing w:val="-8"/>
          <w:sz w:val="18"/>
        </w:rPr>
        <w:t> </w:t>
      </w:r>
      <w:r>
        <w:rPr>
          <w:color w:val="231F20"/>
          <w:sz w:val="18"/>
        </w:rPr>
        <w:t>and</w:t>
      </w:r>
      <w:r>
        <w:rPr>
          <w:color w:val="231F20"/>
          <w:spacing w:val="-8"/>
          <w:sz w:val="18"/>
        </w:rPr>
        <w:t> </w:t>
      </w:r>
      <w:r>
        <w:rPr>
          <w:color w:val="231F20"/>
          <w:sz w:val="18"/>
        </w:rPr>
        <w:t>collaborative work management tools.</w:t>
      </w:r>
    </w:p>
    <w:p>
      <w:pPr>
        <w:pStyle w:val="ListParagraph"/>
        <w:numPr>
          <w:ilvl w:val="0"/>
          <w:numId w:val="99"/>
        </w:numPr>
        <w:tabs>
          <w:tab w:pos="869" w:val="left" w:leader="none"/>
          <w:tab w:pos="879" w:val="left" w:leader="none"/>
        </w:tabs>
        <w:spacing w:line="223" w:lineRule="auto" w:before="0" w:after="0"/>
        <w:ind w:left="869" w:right="580" w:hanging="170"/>
        <w:jc w:val="left"/>
        <w:rPr>
          <w:sz w:val="18"/>
        </w:rPr>
      </w:pPr>
      <w:r>
        <w:rPr>
          <w:color w:val="231F20"/>
          <w:sz w:val="18"/>
        </w:rPr>
        <w:tab/>
      </w:r>
      <w:r>
        <w:rPr>
          <w:b/>
          <w:color w:val="231F20"/>
          <w:sz w:val="18"/>
        </w:rPr>
        <w:t>Electronic communications management. </w:t>
      </w:r>
      <w:r>
        <w:rPr>
          <w:color w:val="231F20"/>
          <w:sz w:val="18"/>
        </w:rPr>
        <w:t>Email,</w:t>
      </w:r>
      <w:r>
        <w:rPr>
          <w:color w:val="231F20"/>
          <w:spacing w:val="-6"/>
          <w:sz w:val="18"/>
        </w:rPr>
        <w:t> </w:t>
      </w:r>
      <w:r>
        <w:rPr>
          <w:color w:val="231F20"/>
          <w:sz w:val="18"/>
        </w:rPr>
        <w:t>fax,</w:t>
      </w:r>
      <w:r>
        <w:rPr>
          <w:color w:val="231F20"/>
          <w:spacing w:val="-6"/>
          <w:sz w:val="18"/>
        </w:rPr>
        <w:t> </w:t>
      </w:r>
      <w:r>
        <w:rPr>
          <w:color w:val="231F20"/>
          <w:sz w:val="18"/>
        </w:rPr>
        <w:t>and</w:t>
      </w:r>
      <w:r>
        <w:rPr>
          <w:color w:val="231F20"/>
          <w:spacing w:val="-6"/>
          <w:sz w:val="18"/>
        </w:rPr>
        <w:t> </w:t>
      </w:r>
      <w:r>
        <w:rPr>
          <w:color w:val="231F20"/>
          <w:sz w:val="18"/>
        </w:rPr>
        <w:t>voicemail;</w:t>
      </w:r>
      <w:r>
        <w:rPr>
          <w:color w:val="231F20"/>
          <w:spacing w:val="-6"/>
          <w:sz w:val="18"/>
        </w:rPr>
        <w:t> </w:t>
      </w:r>
      <w:r>
        <w:rPr>
          <w:color w:val="231F20"/>
          <w:sz w:val="18"/>
        </w:rPr>
        <w:t>audio,</w:t>
      </w:r>
      <w:r>
        <w:rPr>
          <w:color w:val="231F20"/>
          <w:spacing w:val="-6"/>
          <w:sz w:val="18"/>
        </w:rPr>
        <w:t> </w:t>
      </w:r>
      <w:r>
        <w:rPr>
          <w:color w:val="231F20"/>
          <w:sz w:val="18"/>
        </w:rPr>
        <w:t>video,</w:t>
      </w:r>
      <w:r>
        <w:rPr>
          <w:color w:val="231F20"/>
          <w:spacing w:val="-6"/>
          <w:sz w:val="18"/>
        </w:rPr>
        <w:t> </w:t>
      </w:r>
      <w:r>
        <w:rPr>
          <w:color w:val="231F20"/>
          <w:sz w:val="18"/>
        </w:rPr>
        <w:t>and</w:t>
      </w:r>
      <w:r>
        <w:rPr>
          <w:color w:val="231F20"/>
          <w:spacing w:val="-6"/>
          <w:sz w:val="18"/>
        </w:rPr>
        <w:t> </w:t>
      </w:r>
      <w:r>
        <w:rPr>
          <w:color w:val="231F20"/>
          <w:sz w:val="18"/>
        </w:rPr>
        <w:t>web conferencing;</w:t>
      </w:r>
      <w:r>
        <w:rPr>
          <w:color w:val="231F20"/>
          <w:spacing w:val="-2"/>
          <w:sz w:val="18"/>
        </w:rPr>
        <w:t> </w:t>
      </w:r>
      <w:r>
        <w:rPr>
          <w:color w:val="231F20"/>
          <w:sz w:val="18"/>
        </w:rPr>
        <w:t>and websites and web </w:t>
      </w:r>
      <w:r>
        <w:rPr>
          <w:color w:val="231F20"/>
          <w:spacing w:val="-2"/>
          <w:sz w:val="18"/>
        </w:rPr>
        <w:t>publishing.</w:t>
      </w:r>
    </w:p>
    <w:p>
      <w:pPr>
        <w:pStyle w:val="ListParagraph"/>
        <w:numPr>
          <w:ilvl w:val="0"/>
          <w:numId w:val="99"/>
        </w:numPr>
        <w:tabs>
          <w:tab w:pos="869" w:val="left" w:leader="none"/>
          <w:tab w:pos="879" w:val="left" w:leader="none"/>
        </w:tabs>
        <w:spacing w:line="223" w:lineRule="auto" w:before="0" w:after="0"/>
        <w:ind w:left="869" w:right="383" w:hanging="170"/>
        <w:jc w:val="left"/>
        <w:rPr>
          <w:sz w:val="18"/>
        </w:rPr>
      </w:pPr>
      <w:r>
        <w:rPr>
          <w:color w:val="231F20"/>
          <w:sz w:val="18"/>
        </w:rPr>
        <w:tab/>
      </w:r>
      <w:r>
        <w:rPr>
          <w:b/>
          <w:color w:val="231F20"/>
          <w:sz w:val="18"/>
        </w:rPr>
        <w:t>Social media management. </w:t>
      </w:r>
      <w:r>
        <w:rPr>
          <w:color w:val="231F20"/>
          <w:sz w:val="18"/>
        </w:rPr>
        <w:t>Websites and web publishing;</w:t>
      </w:r>
      <w:r>
        <w:rPr>
          <w:color w:val="231F20"/>
          <w:spacing w:val="-6"/>
          <w:sz w:val="18"/>
        </w:rPr>
        <w:t> </w:t>
      </w:r>
      <w:r>
        <w:rPr>
          <w:color w:val="231F20"/>
          <w:sz w:val="18"/>
        </w:rPr>
        <w:t>and</w:t>
      </w:r>
      <w:r>
        <w:rPr>
          <w:color w:val="231F20"/>
          <w:spacing w:val="-6"/>
          <w:sz w:val="18"/>
        </w:rPr>
        <w:t> </w:t>
      </w:r>
      <w:r>
        <w:rPr>
          <w:color w:val="231F20"/>
          <w:sz w:val="18"/>
        </w:rPr>
        <w:t>blogs</w:t>
      </w:r>
      <w:r>
        <w:rPr>
          <w:color w:val="231F20"/>
          <w:spacing w:val="-6"/>
          <w:sz w:val="18"/>
        </w:rPr>
        <w:t> </w:t>
      </w:r>
      <w:r>
        <w:rPr>
          <w:color w:val="231F20"/>
          <w:sz w:val="18"/>
        </w:rPr>
        <w:t>and</w:t>
      </w:r>
      <w:r>
        <w:rPr>
          <w:color w:val="231F20"/>
          <w:spacing w:val="-6"/>
          <w:sz w:val="18"/>
        </w:rPr>
        <w:t> </w:t>
      </w:r>
      <w:r>
        <w:rPr>
          <w:color w:val="231F20"/>
          <w:sz w:val="18"/>
        </w:rPr>
        <w:t>applications,</w:t>
      </w:r>
      <w:r>
        <w:rPr>
          <w:color w:val="231F20"/>
          <w:spacing w:val="-6"/>
          <w:sz w:val="18"/>
        </w:rPr>
        <w:t> </w:t>
      </w:r>
      <w:r>
        <w:rPr>
          <w:color w:val="231F20"/>
          <w:sz w:val="18"/>
        </w:rPr>
        <w:t>which</w:t>
      </w:r>
      <w:r>
        <w:rPr>
          <w:color w:val="231F20"/>
          <w:spacing w:val="-6"/>
          <w:sz w:val="18"/>
        </w:rPr>
        <w:t> </w:t>
      </w:r>
      <w:r>
        <w:rPr>
          <w:color w:val="231F20"/>
          <w:sz w:val="18"/>
        </w:rPr>
        <w:t>offer the opportunity to engage with stakeholders and form online communities.</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pages</w:t>
      </w:r>
      <w:r>
        <w:rPr>
          <w:color w:val="231F20"/>
          <w:spacing w:val="1"/>
          <w:sz w:val="18"/>
        </w:rPr>
        <w:t> </w:t>
      </w:r>
      <w:r>
        <w:rPr>
          <w:color w:val="231F20"/>
          <w:sz w:val="18"/>
        </w:rPr>
        <w:t>379–380, Section</w:t>
      </w:r>
      <w:r>
        <w:rPr>
          <w:color w:val="231F20"/>
          <w:spacing w:val="1"/>
          <w:sz w:val="18"/>
        </w:rPr>
        <w:t> </w:t>
      </w:r>
      <w:r>
        <w:rPr>
          <w:color w:val="231F20"/>
          <w:sz w:val="18"/>
        </w:rPr>
        <w:t>10.2, Figure</w:t>
      </w:r>
      <w:r>
        <w:rPr>
          <w:color w:val="231F20"/>
          <w:spacing w:val="1"/>
          <w:sz w:val="18"/>
        </w:rPr>
        <w:t> </w:t>
      </w:r>
      <w:r>
        <w:rPr>
          <w:color w:val="231F20"/>
          <w:sz w:val="18"/>
        </w:rPr>
        <w:t>10-</w:t>
      </w:r>
      <w:r>
        <w:rPr>
          <w:color w:val="231F20"/>
          <w:spacing w:val="-10"/>
          <w:sz w:val="18"/>
        </w:rPr>
        <w:t>5</w:t>
      </w:r>
    </w:p>
    <w:p>
      <w:pPr>
        <w:pStyle w:val="Heading5"/>
        <w:ind w:left="830"/>
      </w:pPr>
      <w:r>
        <w:rPr>
          <w:color w:val="231F20"/>
        </w:rPr>
        <w:t>Manage </w:t>
      </w:r>
      <w:r>
        <w:rPr>
          <w:color w:val="231F20"/>
          <w:spacing w:val="-2"/>
        </w:rPr>
        <w:t>Communications</w:t>
      </w:r>
    </w:p>
    <w:p>
      <w:pPr>
        <w:pStyle w:val="BodyText"/>
        <w:spacing w:line="223" w:lineRule="auto" w:before="4"/>
        <w:ind w:left="830" w:right="456"/>
      </w:pPr>
      <w:r>
        <w:rPr>
          <w:color w:val="231F20"/>
        </w:rPr>
        <w:t>Techniques and considerations for effective communications</w:t>
      </w:r>
      <w:r>
        <w:rPr>
          <w:color w:val="231F20"/>
          <w:spacing w:val="-8"/>
        </w:rPr>
        <w:t> </w:t>
      </w:r>
      <w:r>
        <w:rPr>
          <w:color w:val="231F20"/>
        </w:rPr>
        <w:t>management</w:t>
      </w:r>
      <w:r>
        <w:rPr>
          <w:color w:val="231F20"/>
          <w:spacing w:val="-8"/>
        </w:rPr>
        <w:t> </w:t>
      </w:r>
      <w:r>
        <w:rPr>
          <w:color w:val="231F20"/>
        </w:rPr>
        <w:t>include,</w:t>
      </w:r>
      <w:r>
        <w:rPr>
          <w:color w:val="231F20"/>
          <w:spacing w:val="-8"/>
        </w:rPr>
        <w:t> </w:t>
      </w:r>
      <w:r>
        <w:rPr>
          <w:color w:val="231F20"/>
        </w:rPr>
        <w:t>but</w:t>
      </w:r>
      <w:r>
        <w:rPr>
          <w:color w:val="231F20"/>
          <w:spacing w:val="-8"/>
        </w:rPr>
        <w:t> </w:t>
      </w:r>
      <w:r>
        <w:rPr>
          <w:color w:val="231F20"/>
        </w:rPr>
        <w:t>are</w:t>
      </w:r>
      <w:r>
        <w:rPr>
          <w:color w:val="231F20"/>
          <w:spacing w:val="-8"/>
        </w:rPr>
        <w:t> </w:t>
      </w:r>
      <w:r>
        <w:rPr>
          <w:color w:val="231F20"/>
        </w:rPr>
        <w:t>not limited to, the following:</w:t>
      </w:r>
    </w:p>
    <w:p>
      <w:pPr>
        <w:pStyle w:val="ListParagraph"/>
        <w:numPr>
          <w:ilvl w:val="0"/>
          <w:numId w:val="100"/>
        </w:numPr>
        <w:tabs>
          <w:tab w:pos="1120" w:val="left" w:leader="none"/>
        </w:tabs>
        <w:spacing w:line="193" w:lineRule="exact" w:before="0" w:after="0"/>
        <w:ind w:left="1120" w:right="0" w:hanging="180"/>
        <w:jc w:val="left"/>
        <w:rPr>
          <w:sz w:val="18"/>
        </w:rPr>
      </w:pPr>
      <w:r>
        <w:rPr>
          <w:color w:val="231F20"/>
          <w:sz w:val="18"/>
        </w:rPr>
        <w:t>Communications</w:t>
      </w:r>
      <w:r>
        <w:rPr>
          <w:color w:val="231F20"/>
          <w:spacing w:val="-123"/>
          <w:sz w:val="18"/>
        </w:rPr>
        <w:t> </w:t>
      </w:r>
      <w:r>
        <w:rPr>
          <w:color w:val="231F20"/>
          <w:sz w:val="18"/>
        </w:rPr>
        <w:t>technology</w:t>
      </w:r>
    </w:p>
    <w:p>
      <w:pPr>
        <w:pStyle w:val="ListParagraph"/>
        <w:numPr>
          <w:ilvl w:val="0"/>
          <w:numId w:val="100"/>
        </w:numPr>
        <w:tabs>
          <w:tab w:pos="1120" w:val="left" w:leader="none"/>
        </w:tabs>
        <w:spacing w:line="200" w:lineRule="exact" w:before="0" w:after="0"/>
        <w:ind w:left="1120" w:right="0" w:hanging="180"/>
        <w:jc w:val="left"/>
        <w:rPr>
          <w:sz w:val="18"/>
        </w:rPr>
      </w:pPr>
      <w:r>
        <w:rPr>
          <w:color w:val="231F20"/>
          <w:sz w:val="18"/>
        </w:rPr>
        <w:t>Communication</w:t>
      </w:r>
      <w:r>
        <w:rPr>
          <w:color w:val="231F20"/>
          <w:spacing w:val="-123"/>
          <w:sz w:val="18"/>
        </w:rPr>
        <w:t> </w:t>
      </w:r>
      <w:r>
        <w:rPr>
          <w:color w:val="231F20"/>
          <w:sz w:val="18"/>
        </w:rPr>
        <w:t>skills</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Communication</w:t>
      </w:r>
      <w:r>
        <w:rPr>
          <w:color w:val="231F20"/>
          <w:spacing w:val="8"/>
        </w:rPr>
        <w:t> </w:t>
      </w:r>
      <w:r>
        <w:rPr>
          <w:color w:val="231F20"/>
          <w:spacing w:val="-2"/>
        </w:rPr>
        <w:t>competence</w:t>
      </w:r>
    </w:p>
    <w:p>
      <w:pPr>
        <w:pStyle w:val="BodyText"/>
        <w:spacing w:line="200" w:lineRule="exact"/>
        <w:ind w:left="1110"/>
      </w:pPr>
      <w:r>
        <w:rPr>
          <w:rFonts w:ascii="Lithos Pro Regular" w:hAnsi="Lithos Pro Regular"/>
          <w:color w:val="231F20"/>
          <w:w w:val="105"/>
          <w:position w:val="1"/>
          <w:sz w:val="14"/>
        </w:rPr>
        <w:t></w:t>
      </w:r>
      <w:r>
        <w:rPr>
          <w:rFonts w:ascii="Lithos Pro Regular" w:hAnsi="Lithos Pro Regular"/>
          <w:color w:val="231F20"/>
          <w:spacing w:val="21"/>
          <w:w w:val="105"/>
          <w:position w:val="1"/>
          <w:sz w:val="14"/>
        </w:rPr>
        <w:t> </w:t>
      </w:r>
      <w:r>
        <w:rPr>
          <w:color w:val="231F20"/>
          <w:spacing w:val="-2"/>
          <w:w w:val="105"/>
        </w:rPr>
        <w:t>Feedback</w:t>
      </w:r>
    </w:p>
    <w:p>
      <w:pPr>
        <w:pStyle w:val="BodyText"/>
        <w:spacing w:line="200" w:lineRule="exact"/>
        <w:ind w:left="1110"/>
      </w:pPr>
      <w:r>
        <w:rPr>
          <w:rFonts w:ascii="Lithos Pro Regular" w:hAnsi="Lithos Pro Regular"/>
          <w:color w:val="231F20"/>
          <w:w w:val="105"/>
          <w:position w:val="1"/>
          <w:sz w:val="14"/>
        </w:rPr>
        <w:t></w:t>
      </w:r>
      <w:r>
        <w:rPr>
          <w:rFonts w:ascii="Lithos Pro Regular" w:hAnsi="Lithos Pro Regular"/>
          <w:color w:val="231F20"/>
          <w:spacing w:val="21"/>
          <w:w w:val="105"/>
          <w:position w:val="1"/>
          <w:sz w:val="14"/>
        </w:rPr>
        <w:t> </w:t>
      </w:r>
      <w:r>
        <w:rPr>
          <w:color w:val="231F20"/>
          <w:spacing w:val="-2"/>
          <w:w w:val="105"/>
        </w:rPr>
        <w:t>Nonverbal</w:t>
      </w:r>
    </w:p>
    <w:p>
      <w:pPr>
        <w:pStyle w:val="BodyText"/>
        <w:spacing w:line="200" w:lineRule="exact"/>
        <w:ind w:left="1110"/>
      </w:pPr>
      <w:r>
        <w:rPr>
          <w:rFonts w:ascii="Lithos Pro Regular" w:hAnsi="Lithos Pro Regular"/>
          <w:color w:val="231F20"/>
          <w:w w:val="105"/>
          <w:position w:val="1"/>
          <w:sz w:val="14"/>
        </w:rPr>
        <w:t></w:t>
      </w:r>
      <w:r>
        <w:rPr>
          <w:rFonts w:ascii="Lithos Pro Regular" w:hAnsi="Lithos Pro Regular"/>
          <w:color w:val="231F20"/>
          <w:spacing w:val="21"/>
          <w:w w:val="105"/>
          <w:position w:val="1"/>
          <w:sz w:val="14"/>
        </w:rPr>
        <w:t> </w:t>
      </w:r>
      <w:r>
        <w:rPr>
          <w:color w:val="231F20"/>
          <w:spacing w:val="-2"/>
          <w:w w:val="105"/>
        </w:rPr>
        <w:t>Presentations</w:t>
      </w:r>
    </w:p>
    <w:p>
      <w:pPr>
        <w:pStyle w:val="ListParagraph"/>
        <w:numPr>
          <w:ilvl w:val="0"/>
          <w:numId w:val="100"/>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info</w:t>
      </w:r>
      <w:r>
        <w:rPr>
          <w:color w:val="231F20"/>
          <w:spacing w:val="2"/>
          <w:sz w:val="18"/>
        </w:rPr>
        <w:t>r</w:t>
      </w:r>
      <w:r>
        <w:rPr>
          <w:color w:val="231F20"/>
          <w:sz w:val="18"/>
        </w:rPr>
        <w:t>mation</w:t>
      </w:r>
      <w:r>
        <w:rPr>
          <w:color w:val="231F20"/>
          <w:spacing w:val="-123"/>
          <w:sz w:val="18"/>
        </w:rPr>
        <w:t> </w:t>
      </w:r>
      <w:r>
        <w:rPr>
          <w:color w:val="231F20"/>
          <w:sz w:val="18"/>
        </w:rPr>
        <w:t>systems</w:t>
      </w:r>
      <w:r>
        <w:rPr>
          <w:color w:val="231F20"/>
          <w:spacing w:val="-123"/>
          <w:sz w:val="18"/>
        </w:rPr>
        <w:t> </w:t>
      </w:r>
      <w:r>
        <w:rPr>
          <w:color w:val="231F20"/>
          <w:sz w:val="18"/>
        </w:rPr>
        <w:t>(PMIS)</w:t>
      </w:r>
    </w:p>
    <w:p>
      <w:pPr>
        <w:pStyle w:val="ListParagraph"/>
        <w:numPr>
          <w:ilvl w:val="0"/>
          <w:numId w:val="100"/>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reporting</w:t>
      </w:r>
    </w:p>
    <w:p>
      <w:pPr>
        <w:pStyle w:val="ListParagraph"/>
        <w:numPr>
          <w:ilvl w:val="0"/>
          <w:numId w:val="100"/>
        </w:numPr>
        <w:tabs>
          <w:tab w:pos="1120" w:val="left" w:leader="none"/>
        </w:tabs>
        <w:spacing w:line="200" w:lineRule="exact" w:before="0" w:after="0"/>
        <w:ind w:left="1120" w:right="0" w:hanging="180"/>
        <w:jc w:val="left"/>
        <w:rPr>
          <w:sz w:val="18"/>
        </w:rPr>
      </w:pPr>
      <w:r>
        <w:rPr>
          <w:color w:val="231F20"/>
          <w:sz w:val="18"/>
        </w:rPr>
        <w:t>Interpersonal</w:t>
      </w:r>
      <w:r>
        <w:rPr>
          <w:color w:val="231F20"/>
          <w:spacing w:val="-123"/>
          <w:sz w:val="18"/>
        </w:rPr>
        <w:t> </w:t>
      </w:r>
      <w:r>
        <w:rPr>
          <w:color w:val="231F20"/>
          <w:sz w:val="18"/>
        </w:rPr>
        <w:t>and</w:t>
      </w:r>
      <w:r>
        <w:rPr>
          <w:color w:val="231F20"/>
          <w:spacing w:val="-123"/>
          <w:sz w:val="18"/>
        </w:rPr>
        <w:t> </w:t>
      </w:r>
      <w:r>
        <w:rPr>
          <w:color w:val="231F20"/>
          <w:sz w:val="18"/>
        </w:rPr>
        <w:t>team</w:t>
      </w:r>
      <w:r>
        <w:rPr>
          <w:color w:val="231F20"/>
          <w:spacing w:val="-123"/>
          <w:sz w:val="18"/>
        </w:rPr>
        <w:t> </w:t>
      </w:r>
      <w:r>
        <w:rPr>
          <w:color w:val="231F20"/>
          <w:sz w:val="18"/>
        </w:rPr>
        <w:t>skills</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Active</w:t>
      </w:r>
      <w:r>
        <w:rPr>
          <w:color w:val="231F20"/>
          <w:spacing w:val="8"/>
        </w:rPr>
        <w:t> </w:t>
      </w:r>
      <w:r>
        <w:rPr>
          <w:color w:val="231F20"/>
          <w:spacing w:val="-2"/>
        </w:rPr>
        <w:t>listening</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Conflict</w:t>
      </w:r>
      <w:r>
        <w:rPr>
          <w:color w:val="231F20"/>
          <w:spacing w:val="8"/>
        </w:rPr>
        <w:t> </w:t>
      </w:r>
      <w:r>
        <w:rPr>
          <w:color w:val="231F20"/>
          <w:spacing w:val="-2"/>
        </w:rPr>
        <w:t>management</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Cultural</w:t>
      </w:r>
      <w:r>
        <w:rPr>
          <w:color w:val="231F20"/>
          <w:spacing w:val="8"/>
        </w:rPr>
        <w:t> </w:t>
      </w:r>
      <w:r>
        <w:rPr>
          <w:color w:val="231F20"/>
          <w:spacing w:val="-2"/>
        </w:rPr>
        <w:t>awareness</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Meeting</w:t>
      </w:r>
      <w:r>
        <w:rPr>
          <w:color w:val="231F20"/>
          <w:spacing w:val="8"/>
        </w:rPr>
        <w:t> </w:t>
      </w:r>
      <w:r>
        <w:rPr>
          <w:color w:val="231F20"/>
          <w:spacing w:val="-2"/>
        </w:rPr>
        <w:t>management</w:t>
      </w:r>
    </w:p>
    <w:p>
      <w:pPr>
        <w:pStyle w:val="BodyText"/>
        <w:spacing w:line="200" w:lineRule="exact"/>
        <w:ind w:left="1110"/>
      </w:pPr>
      <w:r>
        <w:rPr>
          <w:rFonts w:ascii="Lithos Pro Regular" w:hAnsi="Lithos Pro Regular"/>
          <w:color w:val="231F20"/>
          <w:w w:val="105"/>
          <w:position w:val="1"/>
          <w:sz w:val="14"/>
        </w:rPr>
        <w:t></w:t>
      </w:r>
      <w:r>
        <w:rPr>
          <w:rFonts w:ascii="Lithos Pro Regular" w:hAnsi="Lithos Pro Regular"/>
          <w:color w:val="231F20"/>
          <w:spacing w:val="21"/>
          <w:w w:val="105"/>
          <w:position w:val="1"/>
          <w:sz w:val="14"/>
        </w:rPr>
        <w:t> </w:t>
      </w:r>
      <w:r>
        <w:rPr>
          <w:color w:val="231F20"/>
          <w:spacing w:val="-2"/>
          <w:w w:val="105"/>
        </w:rPr>
        <w:t>Networking</w:t>
      </w:r>
    </w:p>
    <w:p>
      <w:pPr>
        <w:pStyle w:val="BodyText"/>
        <w:spacing w:line="200" w:lineRule="exact"/>
        <w:ind w:left="111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Political</w:t>
      </w:r>
      <w:r>
        <w:rPr>
          <w:color w:val="231F20"/>
          <w:spacing w:val="8"/>
        </w:rPr>
        <w:t> </w:t>
      </w:r>
      <w:r>
        <w:rPr>
          <w:color w:val="231F20"/>
          <w:spacing w:val="-2"/>
        </w:rPr>
        <w:t>awareness</w:t>
      </w:r>
    </w:p>
    <w:p>
      <w:pPr>
        <w:pStyle w:val="ListParagraph"/>
        <w:numPr>
          <w:ilvl w:val="0"/>
          <w:numId w:val="100"/>
        </w:numPr>
        <w:tabs>
          <w:tab w:pos="1120" w:val="left" w:leader="none"/>
        </w:tabs>
        <w:spacing w:line="208" w:lineRule="exact" w:before="0" w:after="0"/>
        <w:ind w:left="1120" w:right="0" w:hanging="180"/>
        <w:jc w:val="left"/>
        <w:rPr>
          <w:sz w:val="18"/>
        </w:rPr>
      </w:pPr>
      <w:r>
        <w:rPr>
          <w:color w:val="231F20"/>
          <w:spacing w:val="-2"/>
          <w:sz w:val="18"/>
        </w:rPr>
        <w:t>Meetings</w:t>
      </w:r>
    </w:p>
    <w:p>
      <w:pPr>
        <w:pStyle w:val="BodyText"/>
        <w:spacing w:before="191"/>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w:t>
      </w:r>
      <w:r>
        <w:rPr>
          <w:color w:val="231F20"/>
          <w:spacing w:val="1"/>
          <w:sz w:val="18"/>
        </w:rPr>
        <w:t> </w:t>
      </w:r>
      <w:r>
        <w:rPr>
          <w:color w:val="231F20"/>
          <w:sz w:val="18"/>
        </w:rPr>
        <w:t>388, Section</w:t>
      </w:r>
      <w:r>
        <w:rPr>
          <w:color w:val="231F20"/>
          <w:spacing w:val="1"/>
          <w:sz w:val="18"/>
        </w:rPr>
        <w:t> </w:t>
      </w:r>
      <w:r>
        <w:rPr>
          <w:color w:val="231F20"/>
          <w:sz w:val="18"/>
        </w:rPr>
        <w:t>10.3, Figure</w:t>
      </w:r>
      <w:r>
        <w:rPr>
          <w:color w:val="231F20"/>
          <w:spacing w:val="1"/>
          <w:sz w:val="18"/>
        </w:rPr>
        <w:t> </w:t>
      </w:r>
      <w:r>
        <w:rPr>
          <w:color w:val="231F20"/>
          <w:sz w:val="18"/>
        </w:rPr>
        <w:t>10-</w:t>
      </w:r>
      <w:r>
        <w:rPr>
          <w:color w:val="231F20"/>
          <w:spacing w:val="-10"/>
          <w:sz w:val="18"/>
        </w:rPr>
        <w:t>7</w:t>
      </w:r>
    </w:p>
    <w:p>
      <w:pPr>
        <w:pStyle w:val="Heading5"/>
        <w:ind w:left="830"/>
        <w:jc w:val="both"/>
      </w:pPr>
      <w:r>
        <w:rPr>
          <w:color w:val="231F20"/>
        </w:rPr>
        <w:t>Monitor </w:t>
      </w:r>
      <w:r>
        <w:rPr>
          <w:color w:val="231F20"/>
          <w:spacing w:val="-2"/>
        </w:rPr>
        <w:t>Communications</w:t>
      </w:r>
    </w:p>
    <w:p>
      <w:pPr>
        <w:pStyle w:val="BodyText"/>
        <w:spacing w:line="223" w:lineRule="auto" w:before="4"/>
        <w:ind w:left="830" w:right="182"/>
        <w:jc w:val="both"/>
      </w:pPr>
      <w:r>
        <w:rPr>
          <w:color w:val="231F20"/>
        </w:rPr>
        <w:t>Monitor Communications is the process of monitoring and</w:t>
      </w:r>
      <w:r>
        <w:rPr>
          <w:color w:val="231F20"/>
          <w:spacing w:val="-2"/>
        </w:rPr>
        <w:t> </w:t>
      </w:r>
      <w:r>
        <w:rPr>
          <w:color w:val="231F20"/>
        </w:rPr>
        <w:t>controlling</w:t>
      </w:r>
      <w:r>
        <w:rPr>
          <w:color w:val="231F20"/>
          <w:spacing w:val="-2"/>
        </w:rPr>
        <w:t> </w:t>
      </w:r>
      <w:r>
        <w:rPr>
          <w:color w:val="231F20"/>
        </w:rPr>
        <w:t>communications</w:t>
      </w:r>
      <w:r>
        <w:rPr>
          <w:color w:val="231F20"/>
          <w:spacing w:val="-2"/>
        </w:rPr>
        <w:t> </w:t>
      </w:r>
      <w:r>
        <w:rPr>
          <w:color w:val="231F20"/>
        </w:rPr>
        <w:t>throughout</w:t>
      </w:r>
      <w:r>
        <w:rPr>
          <w:color w:val="231F20"/>
          <w:spacing w:val="-2"/>
        </w:rPr>
        <w:t> </w:t>
      </w:r>
      <w:r>
        <w:rPr>
          <w:color w:val="231F20"/>
        </w:rPr>
        <w:t>the</w:t>
      </w:r>
      <w:r>
        <w:rPr>
          <w:color w:val="231F20"/>
          <w:spacing w:val="-2"/>
        </w:rPr>
        <w:t> </w:t>
      </w:r>
      <w:r>
        <w:rPr>
          <w:color w:val="231F20"/>
        </w:rPr>
        <w:t>entire project life cycle to ensure that the information needs 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stakeholders</w:t>
      </w:r>
      <w:r>
        <w:rPr>
          <w:color w:val="231F20"/>
          <w:spacing w:val="-5"/>
        </w:rPr>
        <w:t> </w:t>
      </w:r>
      <w:r>
        <w:rPr>
          <w:color w:val="231F20"/>
        </w:rPr>
        <w:t>are</w:t>
      </w:r>
      <w:r>
        <w:rPr>
          <w:color w:val="231F20"/>
          <w:spacing w:val="-5"/>
        </w:rPr>
        <w:t> </w:t>
      </w:r>
      <w:r>
        <w:rPr>
          <w:color w:val="231F20"/>
        </w:rPr>
        <w:t>met.</w:t>
      </w:r>
      <w:r>
        <w:rPr>
          <w:color w:val="231F20"/>
          <w:spacing w:val="-5"/>
        </w:rPr>
        <w:t> </w:t>
      </w:r>
      <w:r>
        <w:rPr>
          <w:color w:val="231F20"/>
        </w:rPr>
        <w:t>The</w:t>
      </w:r>
      <w:r>
        <w:rPr>
          <w:color w:val="231F20"/>
          <w:spacing w:val="-5"/>
        </w:rPr>
        <w:t> </w:t>
      </w:r>
      <w:r>
        <w:rPr>
          <w:color w:val="231F20"/>
        </w:rPr>
        <w:t>key</w:t>
      </w:r>
      <w:r>
        <w:rPr>
          <w:color w:val="231F20"/>
          <w:spacing w:val="-5"/>
        </w:rPr>
        <w:t> </w:t>
      </w:r>
      <w:r>
        <w:rPr>
          <w:color w:val="231F20"/>
        </w:rPr>
        <w:t>benefit</w:t>
      </w:r>
      <w:r>
        <w:rPr>
          <w:color w:val="231F20"/>
          <w:spacing w:val="-5"/>
        </w:rPr>
        <w:t> </w:t>
      </w:r>
      <w:r>
        <w:rPr>
          <w:color w:val="231F20"/>
        </w:rPr>
        <w:t>of this</w:t>
      </w:r>
      <w:r>
        <w:rPr>
          <w:color w:val="231F20"/>
          <w:spacing w:val="-3"/>
        </w:rPr>
        <w:t> </w:t>
      </w:r>
      <w:r>
        <w:rPr>
          <w:color w:val="231F20"/>
        </w:rPr>
        <w:t>process</w:t>
      </w:r>
      <w:r>
        <w:rPr>
          <w:color w:val="231F20"/>
          <w:spacing w:val="-3"/>
        </w:rPr>
        <w:t> </w:t>
      </w:r>
      <w:r>
        <w:rPr>
          <w:color w:val="231F20"/>
        </w:rPr>
        <w:t>is</w:t>
      </w:r>
      <w:r>
        <w:rPr>
          <w:color w:val="231F20"/>
          <w:spacing w:val="-3"/>
        </w:rPr>
        <w:t> </w:t>
      </w:r>
      <w:r>
        <w:rPr>
          <w:color w:val="231F20"/>
        </w:rPr>
        <w:t>that</w:t>
      </w:r>
      <w:r>
        <w:rPr>
          <w:color w:val="231F20"/>
          <w:spacing w:val="-3"/>
        </w:rPr>
        <w:t> </w:t>
      </w:r>
      <w:r>
        <w:rPr>
          <w:color w:val="231F20"/>
        </w:rPr>
        <w:t>it</w:t>
      </w:r>
      <w:r>
        <w:rPr>
          <w:color w:val="231F20"/>
          <w:spacing w:val="-3"/>
        </w:rPr>
        <w:t> </w:t>
      </w:r>
      <w:r>
        <w:rPr>
          <w:color w:val="231F20"/>
        </w:rPr>
        <w:t>ensures</w:t>
      </w:r>
      <w:r>
        <w:rPr>
          <w:color w:val="231F20"/>
          <w:spacing w:val="-3"/>
        </w:rPr>
        <w:t> </w:t>
      </w:r>
      <w:r>
        <w:rPr>
          <w:color w:val="231F20"/>
        </w:rPr>
        <w:t>optimal</w:t>
      </w:r>
      <w:r>
        <w:rPr>
          <w:color w:val="231F20"/>
          <w:spacing w:val="-3"/>
        </w:rPr>
        <w:t> </w:t>
      </w:r>
      <w:r>
        <w:rPr>
          <w:color w:val="231F20"/>
        </w:rPr>
        <w:t>information</w:t>
      </w:r>
      <w:r>
        <w:rPr>
          <w:color w:val="231F20"/>
          <w:spacing w:val="-3"/>
        </w:rPr>
        <w:t> </w:t>
      </w:r>
      <w:r>
        <w:rPr>
          <w:color w:val="231F20"/>
        </w:rPr>
        <w:t>flow among</w:t>
      </w:r>
      <w:r>
        <w:rPr>
          <w:color w:val="231F20"/>
          <w:spacing w:val="-6"/>
        </w:rPr>
        <w:t> </w:t>
      </w:r>
      <w:r>
        <w:rPr>
          <w:color w:val="231F20"/>
        </w:rPr>
        <w:t>all</w:t>
      </w:r>
      <w:r>
        <w:rPr>
          <w:color w:val="231F20"/>
          <w:spacing w:val="-6"/>
        </w:rPr>
        <w:t> </w:t>
      </w:r>
      <w:r>
        <w:rPr>
          <w:color w:val="231F20"/>
        </w:rPr>
        <w:t>communication</w:t>
      </w:r>
      <w:r>
        <w:rPr>
          <w:color w:val="231F20"/>
          <w:spacing w:val="-6"/>
        </w:rPr>
        <w:t> </w:t>
      </w:r>
      <w:r>
        <w:rPr>
          <w:color w:val="231F20"/>
        </w:rPr>
        <w:t>participants,</w:t>
      </w:r>
      <w:r>
        <w:rPr>
          <w:color w:val="231F20"/>
          <w:spacing w:val="-6"/>
        </w:rPr>
        <w:t> </w:t>
      </w:r>
      <w:r>
        <w:rPr>
          <w:color w:val="231F20"/>
        </w:rPr>
        <w:t>at</w:t>
      </w:r>
      <w:r>
        <w:rPr>
          <w:color w:val="231F20"/>
          <w:spacing w:val="-6"/>
        </w:rPr>
        <w:t> </w:t>
      </w:r>
      <w:r>
        <w:rPr>
          <w:color w:val="231F20"/>
        </w:rPr>
        <w:t>any</w:t>
      </w:r>
      <w:r>
        <w:rPr>
          <w:color w:val="231F20"/>
          <w:spacing w:val="-6"/>
        </w:rPr>
        <w:t> </w:t>
      </w:r>
      <w:r>
        <w:rPr>
          <w:color w:val="231F20"/>
        </w:rPr>
        <w:t>moment in time.</w:t>
      </w:r>
    </w:p>
    <w:p>
      <w:pPr>
        <w:spacing w:after="0" w:line="223" w:lineRule="auto"/>
        <w:jc w:val="both"/>
        <w:sectPr>
          <w:pgSz w:w="6120" w:h="9720"/>
          <w:pgMar w:header="0" w:footer="294" w:top="240" w:bottom="480" w:left="440" w:right="420"/>
        </w:sectPr>
      </w:pPr>
    </w:p>
    <w:p>
      <w:pPr>
        <w:pStyle w:val="Heading3"/>
        <w:ind w:left="1118"/>
        <w:jc w:val="left"/>
      </w:pPr>
      <w:bookmarkStart w:name="Section 11: Project Risk Management" w:id="66"/>
      <w:bookmarkEnd w:id="66"/>
      <w:r>
        <w:rPr>
          <w:b w:val="0"/>
        </w:rPr>
      </w:r>
      <w:bookmarkStart w:name="_bookmark28" w:id="67"/>
      <w:bookmarkEnd w:id="67"/>
      <w:r>
        <w:rPr>
          <w:b w:val="0"/>
        </w:rPr>
      </w:r>
      <w:r>
        <w:rPr>
          <w:color w:val="231F20"/>
        </w:rPr>
        <w:t>Project</w:t>
      </w:r>
      <w:r>
        <w:rPr>
          <w:color w:val="231F20"/>
          <w:spacing w:val="1"/>
        </w:rPr>
        <w:t> </w:t>
      </w:r>
      <w:r>
        <w:rPr>
          <w:color w:val="231F20"/>
        </w:rPr>
        <w:t>Risk</w:t>
      </w:r>
      <w:r>
        <w:rPr>
          <w:color w:val="231F20"/>
          <w:spacing w:val="2"/>
        </w:rPr>
        <w:t> </w:t>
      </w:r>
      <w:r>
        <w:rPr>
          <w:color w:val="231F20"/>
          <w:spacing w:val="-2"/>
        </w:rPr>
        <w:t>Management</w:t>
      </w:r>
    </w:p>
    <w:p>
      <w:pPr>
        <w:spacing w:line="212" w:lineRule="exact" w:before="0"/>
        <w:ind w:left="1135" w:right="0" w:firstLine="0"/>
        <w:jc w:val="left"/>
        <w:rPr>
          <w:sz w:val="18"/>
        </w:rPr>
      </w:pPr>
      <w:r>
        <w:rPr>
          <w:color w:val="231F20"/>
          <w:sz w:val="18"/>
        </w:rPr>
        <w:t>(Section 11</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106"/>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pStyle w:val="BodyText"/>
        <w:spacing w:line="244" w:lineRule="auto" w:before="4"/>
        <w:ind w:left="100" w:right="379"/>
      </w:pPr>
      <w:r>
        <w:rPr>
          <w:i/>
          <w:color w:val="231F20"/>
        </w:rPr>
        <w:t>PMBOK</w:t>
      </w:r>
      <w:r>
        <w:rPr>
          <w:i/>
          <w:color w:val="231F20"/>
          <w:spacing w:val="-27"/>
        </w:rPr>
        <w:t> </w:t>
      </w:r>
      <w:r>
        <w:rPr>
          <w:color w:val="231F20"/>
          <w:sz w:val="10"/>
        </w:rPr>
        <w:t>®</w:t>
      </w:r>
      <w:r>
        <w:rPr>
          <w:color w:val="231F20"/>
          <w:spacing w:val="18"/>
          <w:sz w:val="10"/>
        </w:rPr>
        <w:t> </w:t>
      </w:r>
      <w:r>
        <w:rPr>
          <w:i/>
          <w:color w:val="231F20"/>
        </w:rPr>
        <w:t>Guide</w:t>
      </w:r>
      <w:r>
        <w:rPr>
          <w:color w:val="231F20"/>
        </w:rPr>
        <w:t>,</w:t>
      </w:r>
      <w:r>
        <w:rPr>
          <w:color w:val="231F20"/>
          <w:spacing w:val="-5"/>
        </w:rPr>
        <w:t> </w:t>
      </w:r>
      <w:r>
        <w:rPr>
          <w:color w:val="231F20"/>
        </w:rPr>
        <w:t>pages</w:t>
      </w:r>
      <w:r>
        <w:rPr>
          <w:color w:val="231F20"/>
          <w:spacing w:val="-5"/>
        </w:rPr>
        <w:t> </w:t>
      </w:r>
      <w:r>
        <w:rPr>
          <w:color w:val="231F20"/>
        </w:rPr>
        <w:t>395–396,</w:t>
      </w:r>
      <w:r>
        <w:rPr>
          <w:color w:val="231F20"/>
          <w:spacing w:val="-5"/>
        </w:rPr>
        <w:t> </w:t>
      </w:r>
      <w:r>
        <w:rPr>
          <w:color w:val="231F20"/>
        </w:rPr>
        <w:t>Introduction;</w:t>
      </w:r>
      <w:r>
        <w:rPr>
          <w:color w:val="231F20"/>
          <w:spacing w:val="-5"/>
        </w:rPr>
        <w:t> </w:t>
      </w:r>
      <w:r>
        <w:rPr>
          <w:color w:val="231F20"/>
        </w:rPr>
        <w:t>and</w:t>
      </w:r>
      <w:r>
        <w:rPr>
          <w:color w:val="231F20"/>
          <w:spacing w:val="-5"/>
        </w:rPr>
        <w:t> </w:t>
      </w:r>
      <w:r>
        <w:rPr>
          <w:color w:val="231F20"/>
        </w:rPr>
        <w:t>page</w:t>
      </w:r>
      <w:r>
        <w:rPr>
          <w:color w:val="231F20"/>
          <w:spacing w:val="-5"/>
        </w:rPr>
        <w:t> </w:t>
      </w:r>
      <w:r>
        <w:rPr>
          <w:color w:val="231F20"/>
        </w:rPr>
        <w:t>396, Figure 11-1</w:t>
      </w:r>
    </w:p>
    <w:p>
      <w:pPr>
        <w:pStyle w:val="Heading5"/>
        <w:spacing w:before="130"/>
        <w:ind w:left="590"/>
      </w:pPr>
      <w:r>
        <w:rPr>
          <w:color w:val="231F20"/>
        </w:rPr>
        <w:t>Project Risk</w:t>
      </w:r>
      <w:r>
        <w:rPr>
          <w:color w:val="231F20"/>
          <w:spacing w:val="1"/>
        </w:rPr>
        <w:t> </w:t>
      </w:r>
      <w:r>
        <w:rPr>
          <w:color w:val="231F20"/>
        </w:rPr>
        <w:t>Management</w:t>
      </w:r>
      <w:r>
        <w:rPr>
          <w:color w:val="231F20"/>
          <w:spacing w:val="1"/>
        </w:rPr>
        <w:t> </w:t>
      </w:r>
      <w:r>
        <w:rPr>
          <w:color w:val="231F20"/>
          <w:spacing w:val="-2"/>
        </w:rPr>
        <w:t>Processes</w:t>
      </w:r>
    </w:p>
    <w:p>
      <w:pPr>
        <w:pStyle w:val="BodyText"/>
        <w:spacing w:line="223" w:lineRule="auto" w:before="4"/>
        <w:ind w:left="590" w:right="550"/>
      </w:pPr>
      <w:r>
        <w:rPr>
          <w:color w:val="231F20"/>
        </w:rPr>
        <w:t>Project Risk Management includes the processes of conducting</w:t>
      </w:r>
      <w:r>
        <w:rPr>
          <w:color w:val="231F20"/>
          <w:spacing w:val="-10"/>
        </w:rPr>
        <w:t> </w:t>
      </w:r>
      <w:r>
        <w:rPr>
          <w:color w:val="231F20"/>
        </w:rPr>
        <w:t>risk</w:t>
      </w:r>
      <w:r>
        <w:rPr>
          <w:color w:val="231F20"/>
          <w:spacing w:val="-10"/>
        </w:rPr>
        <w:t> </w:t>
      </w:r>
      <w:r>
        <w:rPr>
          <w:color w:val="231F20"/>
        </w:rPr>
        <w:t>management</w:t>
      </w:r>
      <w:r>
        <w:rPr>
          <w:color w:val="231F20"/>
          <w:spacing w:val="-10"/>
        </w:rPr>
        <w:t> </w:t>
      </w:r>
      <w:r>
        <w:rPr>
          <w:color w:val="231F20"/>
        </w:rPr>
        <w:t>planning,</w:t>
      </w:r>
      <w:r>
        <w:rPr>
          <w:color w:val="231F20"/>
          <w:spacing w:val="-10"/>
        </w:rPr>
        <w:t> </w:t>
      </w:r>
      <w:r>
        <w:rPr>
          <w:color w:val="231F20"/>
        </w:rPr>
        <w:t>identification, analysis, response planning, and controlling risk on</w:t>
      </w:r>
      <w:r>
        <w:rPr>
          <w:color w:val="231F20"/>
          <w:spacing w:val="40"/>
        </w:rPr>
        <w:t> </w:t>
      </w:r>
      <w:r>
        <w:rPr>
          <w:color w:val="231F20"/>
        </w:rPr>
        <w:t>a project. The objectives of project risk management are to increase the likelihood and impact of positive events, and decrease the likelihood and impact of negative events in the project.</w:t>
      </w:r>
    </w:p>
    <w:p>
      <w:pPr>
        <w:pStyle w:val="BodyText"/>
        <w:spacing w:line="223" w:lineRule="auto" w:before="144"/>
        <w:ind w:left="590" w:right="456"/>
      </w:pPr>
      <w:r>
        <w:rPr>
          <w:color w:val="231F20"/>
        </w:rPr>
        <w:t>Figure</w:t>
      </w:r>
      <w:r>
        <w:rPr>
          <w:color w:val="231F20"/>
          <w:spacing w:val="-5"/>
        </w:rPr>
        <w:t> </w:t>
      </w:r>
      <w:r>
        <w:rPr>
          <w:color w:val="231F20"/>
        </w:rPr>
        <w:t>11-1</w:t>
      </w:r>
      <w:r>
        <w:rPr>
          <w:color w:val="231F20"/>
          <w:spacing w:val="-5"/>
        </w:rPr>
        <w:t> </w:t>
      </w:r>
      <w:r>
        <w:rPr>
          <w:color w:val="231F20"/>
        </w:rPr>
        <w:t>provides</w:t>
      </w:r>
      <w:r>
        <w:rPr>
          <w:color w:val="231F20"/>
          <w:spacing w:val="-5"/>
        </w:rPr>
        <w:t> </w:t>
      </w:r>
      <w:r>
        <w:rPr>
          <w:color w:val="231F20"/>
        </w:rPr>
        <w:t>an</w:t>
      </w:r>
      <w:r>
        <w:rPr>
          <w:color w:val="231F20"/>
          <w:spacing w:val="-5"/>
        </w:rPr>
        <w:t> </w:t>
      </w:r>
      <w:r>
        <w:rPr>
          <w:color w:val="231F20"/>
        </w:rPr>
        <w:t>overview</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Risk Management processes, which are as follows:</w:t>
      </w:r>
    </w:p>
    <w:p>
      <w:pPr>
        <w:pStyle w:val="ListParagraph"/>
        <w:numPr>
          <w:ilvl w:val="1"/>
          <w:numId w:val="101"/>
        </w:numPr>
        <w:tabs>
          <w:tab w:pos="1103" w:val="left" w:leader="none"/>
        </w:tabs>
        <w:spacing w:line="223" w:lineRule="auto" w:before="0" w:after="0"/>
        <w:ind w:left="700" w:right="533" w:firstLine="0"/>
        <w:jc w:val="left"/>
        <w:rPr>
          <w:sz w:val="18"/>
        </w:rPr>
      </w:pPr>
      <w:r>
        <w:rPr>
          <w:b/>
          <w:color w:val="231F20"/>
          <w:sz w:val="18"/>
        </w:rPr>
        <w:t>Plan Risk Management</w:t>
      </w:r>
      <w:r>
        <w:rPr>
          <w:color w:val="231F20"/>
          <w:sz w:val="18"/>
        </w:rPr>
        <w:t>—The process of defining</w:t>
      </w:r>
      <w:r>
        <w:rPr>
          <w:color w:val="231F20"/>
          <w:spacing w:val="-7"/>
          <w:sz w:val="18"/>
        </w:rPr>
        <w:t> </w:t>
      </w:r>
      <w:r>
        <w:rPr>
          <w:color w:val="231F20"/>
          <w:sz w:val="18"/>
        </w:rPr>
        <w:t>how</w:t>
      </w:r>
      <w:r>
        <w:rPr>
          <w:color w:val="231F20"/>
          <w:spacing w:val="-7"/>
          <w:sz w:val="18"/>
        </w:rPr>
        <w:t> </w:t>
      </w:r>
      <w:r>
        <w:rPr>
          <w:color w:val="231F20"/>
          <w:sz w:val="18"/>
        </w:rPr>
        <w:t>to</w:t>
      </w:r>
      <w:r>
        <w:rPr>
          <w:color w:val="231F20"/>
          <w:spacing w:val="-7"/>
          <w:sz w:val="18"/>
        </w:rPr>
        <w:t> </w:t>
      </w:r>
      <w:r>
        <w:rPr>
          <w:color w:val="231F20"/>
          <w:sz w:val="18"/>
        </w:rPr>
        <w:t>conduct</w:t>
      </w:r>
      <w:r>
        <w:rPr>
          <w:color w:val="231F20"/>
          <w:spacing w:val="-7"/>
          <w:sz w:val="18"/>
        </w:rPr>
        <w:t> </w:t>
      </w:r>
      <w:r>
        <w:rPr>
          <w:color w:val="231F20"/>
          <w:sz w:val="18"/>
        </w:rPr>
        <w:t>risk</w:t>
      </w:r>
      <w:r>
        <w:rPr>
          <w:color w:val="231F20"/>
          <w:spacing w:val="-7"/>
          <w:sz w:val="18"/>
        </w:rPr>
        <w:t> </w:t>
      </w:r>
      <w:r>
        <w:rPr>
          <w:color w:val="231F20"/>
          <w:sz w:val="18"/>
        </w:rPr>
        <w:t>management</w:t>
      </w:r>
      <w:r>
        <w:rPr>
          <w:color w:val="231F20"/>
          <w:spacing w:val="-7"/>
          <w:sz w:val="18"/>
        </w:rPr>
        <w:t> </w:t>
      </w:r>
      <w:r>
        <w:rPr>
          <w:color w:val="231F20"/>
          <w:sz w:val="18"/>
        </w:rPr>
        <w:t>activities for a project.</w:t>
      </w:r>
    </w:p>
    <w:p>
      <w:pPr>
        <w:pStyle w:val="ListParagraph"/>
        <w:numPr>
          <w:ilvl w:val="1"/>
          <w:numId w:val="101"/>
        </w:numPr>
        <w:tabs>
          <w:tab w:pos="1103" w:val="left" w:leader="none"/>
        </w:tabs>
        <w:spacing w:line="223" w:lineRule="auto" w:before="0" w:after="0"/>
        <w:ind w:left="700" w:right="516" w:firstLine="0"/>
        <w:jc w:val="left"/>
        <w:rPr>
          <w:sz w:val="18"/>
        </w:rPr>
      </w:pPr>
      <w:r>
        <w:rPr>
          <w:b/>
          <w:color w:val="231F20"/>
          <w:sz w:val="18"/>
        </w:rPr>
        <w:t>Identify Risks</w:t>
      </w:r>
      <w:r>
        <w:rPr>
          <w:color w:val="231F20"/>
          <w:sz w:val="18"/>
        </w:rPr>
        <w:t>—The process of determining which</w:t>
      </w:r>
      <w:r>
        <w:rPr>
          <w:color w:val="231F20"/>
          <w:spacing w:val="-6"/>
          <w:sz w:val="18"/>
        </w:rPr>
        <w:t> </w:t>
      </w:r>
      <w:r>
        <w:rPr>
          <w:color w:val="231F20"/>
          <w:sz w:val="18"/>
        </w:rPr>
        <w:t>risks</w:t>
      </w:r>
      <w:r>
        <w:rPr>
          <w:color w:val="231F20"/>
          <w:spacing w:val="-6"/>
          <w:sz w:val="18"/>
        </w:rPr>
        <w:t> </w:t>
      </w:r>
      <w:r>
        <w:rPr>
          <w:color w:val="231F20"/>
          <w:sz w:val="18"/>
        </w:rPr>
        <w:t>may</w:t>
      </w:r>
      <w:r>
        <w:rPr>
          <w:color w:val="231F20"/>
          <w:spacing w:val="-6"/>
          <w:sz w:val="18"/>
        </w:rPr>
        <w:t> </w:t>
      </w:r>
      <w:r>
        <w:rPr>
          <w:color w:val="231F20"/>
          <w:sz w:val="18"/>
        </w:rPr>
        <w:t>affect</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and</w:t>
      </w:r>
      <w:r>
        <w:rPr>
          <w:color w:val="231F20"/>
          <w:spacing w:val="-6"/>
          <w:sz w:val="18"/>
        </w:rPr>
        <w:t> </w:t>
      </w:r>
      <w:r>
        <w:rPr>
          <w:color w:val="231F20"/>
          <w:sz w:val="18"/>
        </w:rPr>
        <w:t>documenting their characteristics.</w:t>
      </w:r>
    </w:p>
    <w:p>
      <w:pPr>
        <w:pStyle w:val="ListParagraph"/>
        <w:numPr>
          <w:ilvl w:val="1"/>
          <w:numId w:val="101"/>
        </w:numPr>
        <w:tabs>
          <w:tab w:pos="1103" w:val="left" w:leader="none"/>
        </w:tabs>
        <w:spacing w:line="223" w:lineRule="auto" w:before="0" w:after="0"/>
        <w:ind w:left="700" w:right="554" w:firstLine="0"/>
        <w:jc w:val="left"/>
        <w:rPr>
          <w:sz w:val="18"/>
        </w:rPr>
      </w:pPr>
      <w:r>
        <w:rPr>
          <w:b/>
          <w:color w:val="231F20"/>
          <w:sz w:val="18"/>
        </w:rPr>
        <w:t>Perform Qualitative Risk Analysis</w:t>
      </w:r>
      <w:r>
        <w:rPr>
          <w:color w:val="231F20"/>
          <w:sz w:val="18"/>
        </w:rPr>
        <w:t>—The process of prioritizing risks for further analysis or action</w:t>
      </w:r>
      <w:r>
        <w:rPr>
          <w:color w:val="231F20"/>
          <w:spacing w:val="-7"/>
          <w:sz w:val="18"/>
        </w:rPr>
        <w:t> </w:t>
      </w:r>
      <w:r>
        <w:rPr>
          <w:color w:val="231F20"/>
          <w:sz w:val="18"/>
        </w:rPr>
        <w:t>by</w:t>
      </w:r>
      <w:r>
        <w:rPr>
          <w:color w:val="231F20"/>
          <w:spacing w:val="-7"/>
          <w:sz w:val="18"/>
        </w:rPr>
        <w:t> </w:t>
      </w:r>
      <w:r>
        <w:rPr>
          <w:color w:val="231F20"/>
          <w:sz w:val="18"/>
        </w:rPr>
        <w:t>assessing</w:t>
      </w:r>
      <w:r>
        <w:rPr>
          <w:color w:val="231F20"/>
          <w:spacing w:val="-7"/>
          <w:sz w:val="18"/>
        </w:rPr>
        <w:t> </w:t>
      </w:r>
      <w:r>
        <w:rPr>
          <w:color w:val="231F20"/>
          <w:sz w:val="18"/>
        </w:rPr>
        <w:t>and</w:t>
      </w:r>
      <w:r>
        <w:rPr>
          <w:color w:val="231F20"/>
          <w:spacing w:val="-7"/>
          <w:sz w:val="18"/>
        </w:rPr>
        <w:t> </w:t>
      </w:r>
      <w:r>
        <w:rPr>
          <w:color w:val="231F20"/>
          <w:sz w:val="18"/>
        </w:rPr>
        <w:t>combining</w:t>
      </w:r>
      <w:r>
        <w:rPr>
          <w:color w:val="231F20"/>
          <w:spacing w:val="-7"/>
          <w:sz w:val="18"/>
        </w:rPr>
        <w:t> </w:t>
      </w:r>
      <w:r>
        <w:rPr>
          <w:color w:val="231F20"/>
          <w:sz w:val="18"/>
        </w:rPr>
        <w:t>their</w:t>
      </w:r>
      <w:r>
        <w:rPr>
          <w:color w:val="231F20"/>
          <w:spacing w:val="-7"/>
          <w:sz w:val="18"/>
        </w:rPr>
        <w:t> </w:t>
      </w:r>
      <w:r>
        <w:rPr>
          <w:color w:val="231F20"/>
          <w:sz w:val="18"/>
        </w:rPr>
        <w:t>probability of occurrence and impact.</w:t>
      </w:r>
    </w:p>
    <w:p>
      <w:pPr>
        <w:pStyle w:val="ListParagraph"/>
        <w:numPr>
          <w:ilvl w:val="1"/>
          <w:numId w:val="101"/>
        </w:numPr>
        <w:tabs>
          <w:tab w:pos="1103" w:val="left" w:leader="none"/>
        </w:tabs>
        <w:spacing w:line="223" w:lineRule="auto" w:before="0" w:after="0"/>
        <w:ind w:left="700" w:right="690" w:firstLine="0"/>
        <w:jc w:val="left"/>
        <w:rPr>
          <w:sz w:val="18"/>
        </w:rPr>
      </w:pPr>
      <w:r>
        <w:rPr>
          <w:b/>
          <w:color w:val="231F20"/>
          <w:sz w:val="18"/>
        </w:rPr>
        <w:t>Perform</w:t>
      </w:r>
      <w:r>
        <w:rPr>
          <w:b/>
          <w:color w:val="231F20"/>
          <w:spacing w:val="-10"/>
          <w:sz w:val="18"/>
        </w:rPr>
        <w:t> </w:t>
      </w:r>
      <w:r>
        <w:rPr>
          <w:b/>
          <w:color w:val="231F20"/>
          <w:sz w:val="18"/>
        </w:rPr>
        <w:t>Quantitative</w:t>
      </w:r>
      <w:r>
        <w:rPr>
          <w:b/>
          <w:color w:val="231F20"/>
          <w:spacing w:val="-10"/>
          <w:sz w:val="18"/>
        </w:rPr>
        <w:t> </w:t>
      </w:r>
      <w:r>
        <w:rPr>
          <w:b/>
          <w:color w:val="231F20"/>
          <w:sz w:val="18"/>
        </w:rPr>
        <w:t>Risk</w:t>
      </w:r>
      <w:r>
        <w:rPr>
          <w:b/>
          <w:color w:val="231F20"/>
          <w:spacing w:val="-10"/>
          <w:sz w:val="18"/>
        </w:rPr>
        <w:t> </w:t>
      </w:r>
      <w:r>
        <w:rPr>
          <w:b/>
          <w:color w:val="231F20"/>
          <w:sz w:val="18"/>
        </w:rPr>
        <w:t>Analysis</w:t>
      </w:r>
      <w:r>
        <w:rPr>
          <w:color w:val="231F20"/>
          <w:sz w:val="18"/>
        </w:rPr>
        <w:t>—The process of numerically analyzing the effect of identified risks on overall project objectives.</w:t>
      </w:r>
    </w:p>
    <w:p>
      <w:pPr>
        <w:pStyle w:val="ListParagraph"/>
        <w:numPr>
          <w:ilvl w:val="1"/>
          <w:numId w:val="101"/>
        </w:numPr>
        <w:tabs>
          <w:tab w:pos="1103" w:val="left" w:leader="none"/>
        </w:tabs>
        <w:spacing w:line="223" w:lineRule="auto" w:before="0" w:after="0"/>
        <w:ind w:left="700" w:right="1025" w:firstLine="0"/>
        <w:jc w:val="left"/>
        <w:rPr>
          <w:sz w:val="18"/>
        </w:rPr>
      </w:pPr>
      <w:r>
        <w:rPr>
          <w:b/>
          <w:color w:val="231F20"/>
          <w:sz w:val="18"/>
        </w:rPr>
        <w:t>Plan Risk Responses</w:t>
      </w:r>
      <w:r>
        <w:rPr>
          <w:color w:val="231F20"/>
          <w:sz w:val="18"/>
        </w:rPr>
        <w:t>—The process of developing options and actions to enhance opportunities</w:t>
      </w:r>
      <w:r>
        <w:rPr>
          <w:color w:val="231F20"/>
          <w:spacing w:val="-7"/>
          <w:sz w:val="18"/>
        </w:rPr>
        <w:t> </w:t>
      </w:r>
      <w:r>
        <w:rPr>
          <w:color w:val="231F20"/>
          <w:sz w:val="18"/>
        </w:rPr>
        <w:t>and</w:t>
      </w:r>
      <w:r>
        <w:rPr>
          <w:color w:val="231F20"/>
          <w:spacing w:val="-7"/>
          <w:sz w:val="18"/>
        </w:rPr>
        <w:t> </w:t>
      </w:r>
      <w:r>
        <w:rPr>
          <w:color w:val="231F20"/>
          <w:sz w:val="18"/>
        </w:rPr>
        <w:t>to</w:t>
      </w:r>
      <w:r>
        <w:rPr>
          <w:color w:val="231F20"/>
          <w:spacing w:val="-7"/>
          <w:sz w:val="18"/>
        </w:rPr>
        <w:t> </w:t>
      </w:r>
      <w:r>
        <w:rPr>
          <w:color w:val="231F20"/>
          <w:sz w:val="18"/>
        </w:rPr>
        <w:t>reduce</w:t>
      </w:r>
      <w:r>
        <w:rPr>
          <w:color w:val="231F20"/>
          <w:spacing w:val="-7"/>
          <w:sz w:val="18"/>
        </w:rPr>
        <w:t> </w:t>
      </w:r>
      <w:r>
        <w:rPr>
          <w:color w:val="231F20"/>
          <w:sz w:val="18"/>
        </w:rPr>
        <w:t>threats</w:t>
      </w:r>
      <w:r>
        <w:rPr>
          <w:color w:val="231F20"/>
          <w:spacing w:val="-7"/>
          <w:sz w:val="18"/>
        </w:rPr>
        <w:t> </w:t>
      </w:r>
      <w:r>
        <w:rPr>
          <w:color w:val="231F20"/>
          <w:sz w:val="18"/>
        </w:rPr>
        <w:t>to</w:t>
      </w:r>
      <w:r>
        <w:rPr>
          <w:color w:val="231F20"/>
          <w:spacing w:val="-7"/>
          <w:sz w:val="18"/>
        </w:rPr>
        <w:t> </w:t>
      </w:r>
      <w:r>
        <w:rPr>
          <w:color w:val="231F20"/>
          <w:sz w:val="18"/>
        </w:rPr>
        <w:t>project </w:t>
      </w:r>
      <w:r>
        <w:rPr>
          <w:color w:val="231F20"/>
          <w:spacing w:val="-2"/>
          <w:sz w:val="18"/>
        </w:rPr>
        <w:t>objectives.</w:t>
      </w:r>
    </w:p>
    <w:p>
      <w:pPr>
        <w:pStyle w:val="ListParagraph"/>
        <w:numPr>
          <w:ilvl w:val="1"/>
          <w:numId w:val="101"/>
        </w:numPr>
        <w:tabs>
          <w:tab w:pos="1103" w:val="left" w:leader="none"/>
        </w:tabs>
        <w:spacing w:line="223" w:lineRule="auto" w:before="0" w:after="0"/>
        <w:ind w:left="700" w:right="604" w:firstLine="0"/>
        <w:jc w:val="left"/>
        <w:rPr>
          <w:sz w:val="18"/>
        </w:rPr>
      </w:pPr>
      <w:r>
        <w:rPr>
          <w:b/>
          <w:color w:val="231F20"/>
          <w:sz w:val="18"/>
        </w:rPr>
        <w:t>Implement Risk Responses</w:t>
      </w:r>
      <w:r>
        <w:rPr>
          <w:color w:val="231F20"/>
          <w:sz w:val="18"/>
        </w:rPr>
        <w:t>—The process of</w:t>
      </w:r>
      <w:r>
        <w:rPr>
          <w:color w:val="231F20"/>
          <w:spacing w:val="-7"/>
          <w:sz w:val="18"/>
        </w:rPr>
        <w:t> </w:t>
      </w:r>
      <w:r>
        <w:rPr>
          <w:color w:val="231F20"/>
          <w:sz w:val="18"/>
        </w:rPr>
        <w:t>implementing</w:t>
      </w:r>
      <w:r>
        <w:rPr>
          <w:color w:val="231F20"/>
          <w:spacing w:val="-7"/>
          <w:sz w:val="18"/>
        </w:rPr>
        <w:t> </w:t>
      </w:r>
      <w:r>
        <w:rPr>
          <w:color w:val="231F20"/>
          <w:sz w:val="18"/>
        </w:rPr>
        <w:t>predefined</w:t>
      </w:r>
      <w:r>
        <w:rPr>
          <w:color w:val="231F20"/>
          <w:spacing w:val="-7"/>
          <w:sz w:val="18"/>
        </w:rPr>
        <w:t> </w:t>
      </w:r>
      <w:r>
        <w:rPr>
          <w:color w:val="231F20"/>
          <w:sz w:val="18"/>
        </w:rPr>
        <w:t>risk</w:t>
      </w:r>
      <w:r>
        <w:rPr>
          <w:color w:val="231F20"/>
          <w:spacing w:val="-7"/>
          <w:sz w:val="18"/>
        </w:rPr>
        <w:t> </w:t>
      </w:r>
      <w:r>
        <w:rPr>
          <w:color w:val="231F20"/>
          <w:sz w:val="18"/>
        </w:rPr>
        <w:t>responses</w:t>
      </w:r>
      <w:r>
        <w:rPr>
          <w:color w:val="231F20"/>
          <w:spacing w:val="-7"/>
          <w:sz w:val="18"/>
        </w:rPr>
        <w:t> </w:t>
      </w:r>
      <w:r>
        <w:rPr>
          <w:color w:val="231F20"/>
          <w:sz w:val="18"/>
        </w:rPr>
        <w:t>as</w:t>
      </w:r>
      <w:r>
        <w:rPr>
          <w:color w:val="231F20"/>
          <w:spacing w:val="-7"/>
          <w:sz w:val="18"/>
        </w:rPr>
        <w:t> </w:t>
      </w:r>
      <w:r>
        <w:rPr>
          <w:color w:val="231F20"/>
          <w:sz w:val="18"/>
        </w:rPr>
        <w:t>risks occur on the project.</w:t>
      </w:r>
    </w:p>
    <w:p>
      <w:pPr>
        <w:pStyle w:val="ListParagraph"/>
        <w:numPr>
          <w:ilvl w:val="1"/>
          <w:numId w:val="101"/>
        </w:numPr>
        <w:tabs>
          <w:tab w:pos="1074" w:val="left" w:leader="none"/>
        </w:tabs>
        <w:spacing w:line="223" w:lineRule="auto" w:before="0" w:after="0"/>
        <w:ind w:left="700" w:right="476" w:firstLine="0"/>
        <w:jc w:val="left"/>
        <w:rPr>
          <w:sz w:val="18"/>
        </w:rPr>
      </w:pPr>
      <w:r>
        <w:rPr>
          <w:b/>
          <w:color w:val="231F20"/>
          <w:sz w:val="18"/>
        </w:rPr>
        <w:t>Monitor</w:t>
      </w:r>
      <w:r>
        <w:rPr>
          <w:b/>
          <w:color w:val="231F20"/>
          <w:spacing w:val="-13"/>
          <w:sz w:val="18"/>
        </w:rPr>
        <w:t> </w:t>
      </w:r>
      <w:r>
        <w:rPr>
          <w:b/>
          <w:color w:val="231F20"/>
          <w:sz w:val="18"/>
        </w:rPr>
        <w:t>Risks</w:t>
      </w:r>
      <w:r>
        <w:rPr>
          <w:color w:val="231F20"/>
          <w:sz w:val="18"/>
        </w:rPr>
        <w:t>—The</w:t>
      </w:r>
      <w:r>
        <w:rPr>
          <w:color w:val="231F20"/>
          <w:spacing w:val="-14"/>
          <w:sz w:val="18"/>
        </w:rPr>
        <w:t> </w:t>
      </w:r>
      <w:r>
        <w:rPr>
          <w:color w:val="231F20"/>
          <w:sz w:val="18"/>
        </w:rPr>
        <w:t>process</w:t>
      </w:r>
      <w:r>
        <w:rPr>
          <w:color w:val="231F20"/>
          <w:spacing w:val="-15"/>
          <w:sz w:val="18"/>
        </w:rPr>
        <w:t> </w:t>
      </w:r>
      <w:r>
        <w:rPr>
          <w:color w:val="231F20"/>
          <w:sz w:val="18"/>
        </w:rPr>
        <w:t>of</w:t>
      </w:r>
      <w:r>
        <w:rPr>
          <w:color w:val="231F20"/>
          <w:spacing w:val="-14"/>
          <w:sz w:val="18"/>
        </w:rPr>
        <w:t> </w:t>
      </w:r>
      <w:r>
        <w:rPr>
          <w:color w:val="231F20"/>
          <w:sz w:val="18"/>
        </w:rPr>
        <w:t>implementing </w:t>
      </w:r>
      <w:r>
        <w:rPr>
          <w:color w:val="231F20"/>
          <w:spacing w:val="-6"/>
          <w:sz w:val="18"/>
        </w:rPr>
        <w:t>risk response plans, tracking identified risks, monitoring </w:t>
      </w:r>
      <w:r>
        <w:rPr>
          <w:color w:val="231F20"/>
          <w:spacing w:val="-4"/>
          <w:sz w:val="18"/>
        </w:rPr>
        <w:t>residual</w:t>
      </w:r>
      <w:r>
        <w:rPr>
          <w:color w:val="231F20"/>
          <w:spacing w:val="-9"/>
          <w:sz w:val="18"/>
        </w:rPr>
        <w:t> </w:t>
      </w:r>
      <w:r>
        <w:rPr>
          <w:color w:val="231F20"/>
          <w:spacing w:val="-4"/>
          <w:sz w:val="18"/>
        </w:rPr>
        <w:t>risks,</w:t>
      </w:r>
      <w:r>
        <w:rPr>
          <w:color w:val="231F20"/>
          <w:spacing w:val="-9"/>
          <w:sz w:val="18"/>
        </w:rPr>
        <w:t> </w:t>
      </w:r>
      <w:r>
        <w:rPr>
          <w:color w:val="231F20"/>
          <w:spacing w:val="-4"/>
          <w:sz w:val="18"/>
        </w:rPr>
        <w:t>identifying</w:t>
      </w:r>
      <w:r>
        <w:rPr>
          <w:color w:val="231F20"/>
          <w:spacing w:val="-9"/>
          <w:sz w:val="18"/>
        </w:rPr>
        <w:t> </w:t>
      </w:r>
      <w:r>
        <w:rPr>
          <w:color w:val="231F20"/>
          <w:spacing w:val="-4"/>
          <w:sz w:val="18"/>
        </w:rPr>
        <w:t>new</w:t>
      </w:r>
      <w:r>
        <w:rPr>
          <w:color w:val="231F20"/>
          <w:spacing w:val="-9"/>
          <w:sz w:val="18"/>
        </w:rPr>
        <w:t> </w:t>
      </w:r>
      <w:r>
        <w:rPr>
          <w:color w:val="231F20"/>
          <w:spacing w:val="-4"/>
          <w:sz w:val="18"/>
        </w:rPr>
        <w:t>risks,</w:t>
      </w:r>
      <w:r>
        <w:rPr>
          <w:color w:val="231F20"/>
          <w:spacing w:val="-9"/>
          <w:sz w:val="18"/>
        </w:rPr>
        <w:t> </w:t>
      </w:r>
      <w:r>
        <w:rPr>
          <w:color w:val="231F20"/>
          <w:spacing w:val="-4"/>
          <w:sz w:val="18"/>
        </w:rPr>
        <w:t>and</w:t>
      </w:r>
      <w:r>
        <w:rPr>
          <w:color w:val="231F20"/>
          <w:spacing w:val="-9"/>
          <w:sz w:val="18"/>
        </w:rPr>
        <w:t> </w:t>
      </w:r>
      <w:r>
        <w:rPr>
          <w:color w:val="231F20"/>
          <w:spacing w:val="-4"/>
          <w:sz w:val="18"/>
        </w:rPr>
        <w:t>evaluating</w:t>
      </w:r>
      <w:r>
        <w:rPr>
          <w:color w:val="231F20"/>
          <w:spacing w:val="-9"/>
          <w:sz w:val="18"/>
        </w:rPr>
        <w:t> </w:t>
      </w:r>
      <w:r>
        <w:rPr>
          <w:color w:val="231F20"/>
          <w:spacing w:val="-4"/>
          <w:sz w:val="18"/>
        </w:rPr>
        <w:t>risk </w:t>
      </w:r>
      <w:r>
        <w:rPr>
          <w:color w:val="231F20"/>
          <w:spacing w:val="-2"/>
          <w:sz w:val="18"/>
        </w:rPr>
        <w:t>process</w:t>
      </w:r>
      <w:r>
        <w:rPr>
          <w:color w:val="231F20"/>
          <w:spacing w:val="-4"/>
          <w:sz w:val="18"/>
        </w:rPr>
        <w:t> </w:t>
      </w:r>
      <w:r>
        <w:rPr>
          <w:color w:val="231F20"/>
          <w:spacing w:val="-2"/>
          <w:sz w:val="18"/>
        </w:rPr>
        <w:t>effectiveness</w:t>
      </w:r>
      <w:r>
        <w:rPr>
          <w:color w:val="231F20"/>
          <w:spacing w:val="-4"/>
          <w:sz w:val="18"/>
        </w:rPr>
        <w:t> </w:t>
      </w:r>
      <w:r>
        <w:rPr>
          <w:color w:val="231F20"/>
          <w:spacing w:val="-2"/>
          <w:sz w:val="18"/>
        </w:rPr>
        <w:t>throughout</w:t>
      </w:r>
      <w:r>
        <w:rPr>
          <w:color w:val="231F20"/>
          <w:spacing w:val="-4"/>
          <w:sz w:val="18"/>
        </w:rPr>
        <w:t> </w:t>
      </w:r>
      <w:r>
        <w:rPr>
          <w:color w:val="231F20"/>
          <w:spacing w:val="-2"/>
          <w:sz w:val="18"/>
        </w:rPr>
        <w:t>the</w:t>
      </w:r>
      <w:r>
        <w:rPr>
          <w:color w:val="231F20"/>
          <w:spacing w:val="-4"/>
          <w:sz w:val="18"/>
        </w:rPr>
        <w:t> </w:t>
      </w:r>
      <w:r>
        <w:rPr>
          <w:color w:val="231F20"/>
          <w:spacing w:val="-2"/>
          <w:sz w:val="18"/>
        </w:rPr>
        <w:t>project.</w:t>
      </w:r>
    </w:p>
    <w:p>
      <w:pPr>
        <w:spacing w:after="0" w:line="223" w:lineRule="auto"/>
        <w:jc w:val="left"/>
        <w:rPr>
          <w:sz w:val="18"/>
        </w:rPr>
        <w:sectPr>
          <w:footerReference w:type="even" r:id="rId68"/>
          <w:footerReference w:type="default" r:id="rId69"/>
          <w:pgSz w:w="6120" w:h="9720"/>
          <w:pgMar w:header="0" w:footer="293" w:top="260" w:bottom="480" w:left="440" w:right="420"/>
          <w:pgNumType w:start="29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442–443,</w:t>
      </w:r>
      <w:r>
        <w:rPr>
          <w:color w:val="231F20"/>
          <w:spacing w:val="1"/>
          <w:sz w:val="18"/>
        </w:rPr>
        <w:t> </w:t>
      </w:r>
      <w:r>
        <w:rPr>
          <w:color w:val="231F20"/>
          <w:sz w:val="18"/>
        </w:rPr>
        <w:t>Section</w:t>
      </w:r>
      <w:r>
        <w:rPr>
          <w:color w:val="231F20"/>
          <w:spacing w:val="1"/>
          <w:sz w:val="18"/>
        </w:rPr>
        <w:t> </w:t>
      </w:r>
      <w:r>
        <w:rPr>
          <w:color w:val="231F20"/>
          <w:spacing w:val="-2"/>
          <w:sz w:val="18"/>
        </w:rPr>
        <w:t>11.5.2.4</w:t>
      </w:r>
    </w:p>
    <w:p>
      <w:pPr>
        <w:pStyle w:val="Heading5"/>
        <w:ind w:left="830"/>
      </w:pPr>
      <w:r>
        <w:rPr>
          <w:color w:val="231F20"/>
        </w:rPr>
        <w:t>Strategies for </w:t>
      </w:r>
      <w:r>
        <w:rPr>
          <w:color w:val="231F20"/>
          <w:spacing w:val="-2"/>
        </w:rPr>
        <w:t>Threats</w:t>
      </w:r>
    </w:p>
    <w:p>
      <w:pPr>
        <w:pStyle w:val="BodyText"/>
        <w:spacing w:line="223" w:lineRule="auto" w:before="4"/>
        <w:ind w:left="830" w:right="456"/>
      </w:pPr>
      <w:r>
        <w:rPr>
          <w:color w:val="231F20"/>
        </w:rPr>
        <w:t>Three strategies, which typically deal with threats or</w:t>
      </w:r>
      <w:r>
        <w:rPr>
          <w:color w:val="231F20"/>
          <w:spacing w:val="-5"/>
        </w:rPr>
        <w:t> </w:t>
      </w:r>
      <w:r>
        <w:rPr>
          <w:color w:val="231F20"/>
        </w:rPr>
        <w:t>risks</w:t>
      </w:r>
      <w:r>
        <w:rPr>
          <w:color w:val="231F20"/>
          <w:spacing w:val="-5"/>
        </w:rPr>
        <w:t> </w:t>
      </w:r>
      <w:r>
        <w:rPr>
          <w:color w:val="231F20"/>
        </w:rPr>
        <w:t>that</w:t>
      </w:r>
      <w:r>
        <w:rPr>
          <w:color w:val="231F20"/>
          <w:spacing w:val="-5"/>
        </w:rPr>
        <w:t> </w:t>
      </w:r>
      <w:r>
        <w:rPr>
          <w:color w:val="231F20"/>
        </w:rPr>
        <w:t>may</w:t>
      </w:r>
      <w:r>
        <w:rPr>
          <w:color w:val="231F20"/>
          <w:spacing w:val="-5"/>
        </w:rPr>
        <w:t> </w:t>
      </w:r>
      <w:r>
        <w:rPr>
          <w:color w:val="231F20"/>
        </w:rPr>
        <w:t>have</w:t>
      </w:r>
      <w:r>
        <w:rPr>
          <w:color w:val="231F20"/>
          <w:spacing w:val="-5"/>
        </w:rPr>
        <w:t> </w:t>
      </w:r>
      <w:r>
        <w:rPr>
          <w:color w:val="231F20"/>
        </w:rPr>
        <w:t>negative</w:t>
      </w:r>
      <w:r>
        <w:rPr>
          <w:color w:val="231F20"/>
          <w:spacing w:val="-5"/>
        </w:rPr>
        <w:t> </w:t>
      </w:r>
      <w:r>
        <w:rPr>
          <w:color w:val="231F20"/>
        </w:rPr>
        <w:t>impacts</w:t>
      </w:r>
      <w:r>
        <w:rPr>
          <w:color w:val="231F20"/>
          <w:spacing w:val="-5"/>
        </w:rPr>
        <w:t> </w:t>
      </w:r>
      <w:r>
        <w:rPr>
          <w:color w:val="231F20"/>
        </w:rPr>
        <w:t>on</w:t>
      </w:r>
      <w:r>
        <w:rPr>
          <w:color w:val="231F20"/>
          <w:spacing w:val="-5"/>
        </w:rPr>
        <w:t> </w:t>
      </w:r>
      <w:r>
        <w:rPr>
          <w:color w:val="231F20"/>
        </w:rPr>
        <w:t>project objectives if they occur, are: avoid, transfer, and</w:t>
      </w:r>
    </w:p>
    <w:p>
      <w:pPr>
        <w:pStyle w:val="BodyText"/>
        <w:spacing w:line="223" w:lineRule="auto"/>
        <w:ind w:left="830" w:right="159"/>
      </w:pPr>
      <w:r>
        <w:rPr>
          <w:color w:val="231F20"/>
        </w:rPr>
        <w:t>mitigate. The fourth strategy, accept, can be used for negative risks or threats as well as positive risks or opportunities. Each of these risk response strategies has</w:t>
      </w:r>
      <w:r>
        <w:rPr>
          <w:color w:val="231F20"/>
          <w:spacing w:val="-5"/>
        </w:rPr>
        <w:t> </w:t>
      </w:r>
      <w:r>
        <w:rPr>
          <w:color w:val="231F20"/>
        </w:rPr>
        <w:t>varied</w:t>
      </w:r>
      <w:r>
        <w:rPr>
          <w:color w:val="231F20"/>
          <w:spacing w:val="-5"/>
        </w:rPr>
        <w:t> </w:t>
      </w:r>
      <w:r>
        <w:rPr>
          <w:color w:val="231F20"/>
        </w:rPr>
        <w:t>and</w:t>
      </w:r>
      <w:r>
        <w:rPr>
          <w:color w:val="231F20"/>
          <w:spacing w:val="-5"/>
        </w:rPr>
        <w:t> </w:t>
      </w:r>
      <w:r>
        <w:rPr>
          <w:color w:val="231F20"/>
        </w:rPr>
        <w:t>unique</w:t>
      </w:r>
      <w:r>
        <w:rPr>
          <w:color w:val="231F20"/>
          <w:spacing w:val="-5"/>
        </w:rPr>
        <w:t> </w:t>
      </w:r>
      <w:r>
        <w:rPr>
          <w:color w:val="231F20"/>
        </w:rPr>
        <w:t>influence</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risk</w:t>
      </w:r>
      <w:r>
        <w:rPr>
          <w:color w:val="231F20"/>
          <w:spacing w:val="-5"/>
        </w:rPr>
        <w:t> </w:t>
      </w:r>
      <w:r>
        <w:rPr>
          <w:color w:val="231F20"/>
        </w:rPr>
        <w:t>condition.</w:t>
      </w:r>
    </w:p>
    <w:p>
      <w:pPr>
        <w:pStyle w:val="BodyText"/>
        <w:spacing w:line="223" w:lineRule="auto"/>
        <w:ind w:left="830" w:right="379"/>
      </w:pPr>
      <w:r>
        <w:rPr>
          <w:color w:val="231F20"/>
        </w:rPr>
        <w:t>These strategies should be chosen to match the risk’s</w:t>
      </w:r>
      <w:r>
        <w:rPr>
          <w:color w:val="231F20"/>
          <w:spacing w:val="-6"/>
        </w:rPr>
        <w:t> </w:t>
      </w:r>
      <w:r>
        <w:rPr>
          <w:color w:val="231F20"/>
        </w:rPr>
        <w:t>probability</w:t>
      </w:r>
      <w:r>
        <w:rPr>
          <w:color w:val="231F20"/>
          <w:spacing w:val="-6"/>
        </w:rPr>
        <w:t> </w:t>
      </w:r>
      <w:r>
        <w:rPr>
          <w:color w:val="231F20"/>
        </w:rPr>
        <w:t>and</w:t>
      </w:r>
      <w:r>
        <w:rPr>
          <w:color w:val="231F20"/>
          <w:spacing w:val="-6"/>
        </w:rPr>
        <w:t> </w:t>
      </w:r>
      <w:r>
        <w:rPr>
          <w:color w:val="231F20"/>
        </w:rPr>
        <w:t>impact</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project’s</w:t>
      </w:r>
      <w:r>
        <w:rPr>
          <w:color w:val="231F20"/>
          <w:spacing w:val="-6"/>
        </w:rPr>
        <w:t> </w:t>
      </w:r>
      <w:r>
        <w:rPr>
          <w:color w:val="231F20"/>
        </w:rPr>
        <w:t>overall objectives. Avoidance and mitigation strategies are usually good strategies for critical risks with high</w:t>
      </w:r>
    </w:p>
    <w:p>
      <w:pPr>
        <w:pStyle w:val="BodyText"/>
        <w:spacing w:line="223" w:lineRule="auto"/>
        <w:ind w:left="830" w:right="226"/>
      </w:pPr>
      <w:r>
        <w:rPr>
          <w:color w:val="231F20"/>
        </w:rPr>
        <w:t>impact,</w:t>
      </w:r>
      <w:r>
        <w:rPr>
          <w:color w:val="231F20"/>
          <w:spacing w:val="-7"/>
        </w:rPr>
        <w:t> </w:t>
      </w:r>
      <w:r>
        <w:rPr>
          <w:color w:val="231F20"/>
        </w:rPr>
        <w:t>while</w:t>
      </w:r>
      <w:r>
        <w:rPr>
          <w:color w:val="231F20"/>
          <w:spacing w:val="-7"/>
        </w:rPr>
        <w:t> </w:t>
      </w:r>
      <w:r>
        <w:rPr>
          <w:color w:val="231F20"/>
        </w:rPr>
        <w:t>transference</w:t>
      </w:r>
      <w:r>
        <w:rPr>
          <w:color w:val="231F20"/>
          <w:spacing w:val="-7"/>
        </w:rPr>
        <w:t> </w:t>
      </w:r>
      <w:r>
        <w:rPr>
          <w:color w:val="231F20"/>
        </w:rPr>
        <w:t>and</w:t>
      </w:r>
      <w:r>
        <w:rPr>
          <w:color w:val="231F20"/>
          <w:spacing w:val="-7"/>
        </w:rPr>
        <w:t> </w:t>
      </w:r>
      <w:r>
        <w:rPr>
          <w:color w:val="231F20"/>
        </w:rPr>
        <w:t>acceptance</w:t>
      </w:r>
      <w:r>
        <w:rPr>
          <w:color w:val="231F20"/>
          <w:spacing w:val="-7"/>
        </w:rPr>
        <w:t> </w:t>
      </w:r>
      <w:r>
        <w:rPr>
          <w:color w:val="231F20"/>
        </w:rPr>
        <w:t>are</w:t>
      </w:r>
      <w:r>
        <w:rPr>
          <w:color w:val="231F20"/>
          <w:spacing w:val="-7"/>
        </w:rPr>
        <w:t> </w:t>
      </w:r>
      <w:r>
        <w:rPr>
          <w:color w:val="231F20"/>
        </w:rPr>
        <w:t>usually good strategies for threats that are less critical and with low overall impact.</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442–443,</w:t>
      </w:r>
      <w:r>
        <w:rPr>
          <w:color w:val="231F20"/>
          <w:spacing w:val="1"/>
          <w:sz w:val="18"/>
        </w:rPr>
        <w:t> </w:t>
      </w:r>
      <w:r>
        <w:rPr>
          <w:color w:val="231F20"/>
          <w:sz w:val="18"/>
        </w:rPr>
        <w:t>Section</w:t>
      </w:r>
      <w:r>
        <w:rPr>
          <w:color w:val="231F20"/>
          <w:spacing w:val="1"/>
          <w:sz w:val="18"/>
        </w:rPr>
        <w:t> </w:t>
      </w:r>
      <w:r>
        <w:rPr>
          <w:color w:val="231F20"/>
          <w:spacing w:val="-2"/>
          <w:sz w:val="18"/>
        </w:rPr>
        <w:t>11.5.2.4</w:t>
      </w:r>
    </w:p>
    <w:p>
      <w:pPr>
        <w:pStyle w:val="Heading5"/>
        <w:ind w:left="590"/>
      </w:pPr>
      <w:r>
        <w:rPr>
          <w:color w:val="231F20"/>
        </w:rPr>
        <w:t>Strategies for </w:t>
      </w:r>
      <w:r>
        <w:rPr>
          <w:color w:val="231F20"/>
          <w:spacing w:val="-2"/>
        </w:rPr>
        <w:t>Threats</w:t>
      </w:r>
    </w:p>
    <w:p>
      <w:pPr>
        <w:pStyle w:val="BodyText"/>
        <w:spacing w:line="223" w:lineRule="auto" w:before="4"/>
        <w:ind w:left="590" w:right="379"/>
      </w:pPr>
      <w:r>
        <w:rPr>
          <w:color w:val="231F20"/>
        </w:rPr>
        <w:t>Transfer involves shifting ownership of a threat to a third party to manage the risk and bear the impact if the</w:t>
      </w:r>
      <w:r>
        <w:rPr>
          <w:color w:val="231F20"/>
          <w:spacing w:val="-6"/>
        </w:rPr>
        <w:t> </w:t>
      </w:r>
      <w:r>
        <w:rPr>
          <w:color w:val="231F20"/>
        </w:rPr>
        <w:t>threat</w:t>
      </w:r>
      <w:r>
        <w:rPr>
          <w:color w:val="231F20"/>
          <w:spacing w:val="-6"/>
        </w:rPr>
        <w:t> </w:t>
      </w:r>
      <w:r>
        <w:rPr>
          <w:color w:val="231F20"/>
        </w:rPr>
        <w:t>occurs.</w:t>
      </w:r>
      <w:r>
        <w:rPr>
          <w:color w:val="231F20"/>
          <w:spacing w:val="-6"/>
        </w:rPr>
        <w:t> </w:t>
      </w:r>
      <w:r>
        <w:rPr>
          <w:color w:val="231F20"/>
        </w:rPr>
        <w:t>Risk</w:t>
      </w:r>
      <w:r>
        <w:rPr>
          <w:color w:val="231F20"/>
          <w:spacing w:val="-6"/>
        </w:rPr>
        <w:t> </w:t>
      </w:r>
      <w:r>
        <w:rPr>
          <w:color w:val="231F20"/>
        </w:rPr>
        <w:t>transfer</w:t>
      </w:r>
      <w:r>
        <w:rPr>
          <w:color w:val="231F20"/>
          <w:spacing w:val="-6"/>
        </w:rPr>
        <w:t> </w:t>
      </w:r>
      <w:r>
        <w:rPr>
          <w:color w:val="231F20"/>
        </w:rPr>
        <w:t>often</w:t>
      </w:r>
      <w:r>
        <w:rPr>
          <w:color w:val="231F20"/>
          <w:spacing w:val="-6"/>
        </w:rPr>
        <w:t> </w:t>
      </w:r>
      <w:r>
        <w:rPr>
          <w:color w:val="231F20"/>
        </w:rPr>
        <w:t>involves</w:t>
      </w:r>
      <w:r>
        <w:rPr>
          <w:color w:val="231F20"/>
          <w:spacing w:val="-6"/>
        </w:rPr>
        <w:t> </w:t>
      </w:r>
      <w:r>
        <w:rPr>
          <w:color w:val="231F20"/>
        </w:rPr>
        <w:t>payment of a risk premium to the party taking on the threat.</w:t>
      </w:r>
    </w:p>
    <w:p>
      <w:pPr>
        <w:pStyle w:val="BodyText"/>
        <w:spacing w:line="223" w:lineRule="auto"/>
        <w:ind w:left="590"/>
      </w:pPr>
      <w:r>
        <w:rPr>
          <w:color w:val="231F20"/>
        </w:rPr>
        <w:t>Transfer</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achieved</w:t>
      </w:r>
      <w:r>
        <w:rPr>
          <w:color w:val="231F20"/>
          <w:spacing w:val="-5"/>
        </w:rPr>
        <w:t> </w:t>
      </w:r>
      <w:r>
        <w:rPr>
          <w:color w:val="231F20"/>
        </w:rPr>
        <w:t>by</w:t>
      </w:r>
      <w:r>
        <w:rPr>
          <w:color w:val="231F20"/>
          <w:spacing w:val="-5"/>
        </w:rPr>
        <w:t> </w:t>
      </w:r>
      <w:r>
        <w:rPr>
          <w:color w:val="231F20"/>
        </w:rPr>
        <w:t>a</w:t>
      </w:r>
      <w:r>
        <w:rPr>
          <w:color w:val="231F20"/>
          <w:spacing w:val="-5"/>
        </w:rPr>
        <w:t> </w:t>
      </w:r>
      <w:r>
        <w:rPr>
          <w:color w:val="231F20"/>
        </w:rPr>
        <w:t>range</w:t>
      </w:r>
      <w:r>
        <w:rPr>
          <w:color w:val="231F20"/>
          <w:spacing w:val="-5"/>
        </w:rPr>
        <w:t> </w:t>
      </w:r>
      <w:r>
        <w:rPr>
          <w:color w:val="231F20"/>
        </w:rPr>
        <w:t>of</w:t>
      </w:r>
      <w:r>
        <w:rPr>
          <w:color w:val="231F20"/>
          <w:spacing w:val="-5"/>
        </w:rPr>
        <w:t> </w:t>
      </w:r>
      <w:r>
        <w:rPr>
          <w:color w:val="231F20"/>
        </w:rPr>
        <w:t>actions,</w:t>
      </w:r>
      <w:r>
        <w:rPr>
          <w:color w:val="231F20"/>
          <w:spacing w:val="-5"/>
        </w:rPr>
        <w:t> </w:t>
      </w:r>
      <w:r>
        <w:rPr>
          <w:color w:val="231F20"/>
        </w:rPr>
        <w:t>which include, but are not limited to, the use of insurance, performance bonds, warranties, guarantees, etc.</w:t>
      </w:r>
    </w:p>
    <w:p>
      <w:pPr>
        <w:pStyle w:val="BodyText"/>
        <w:spacing w:line="223" w:lineRule="auto"/>
        <w:ind w:left="590" w:right="456"/>
      </w:pPr>
      <w:r>
        <w:rPr>
          <w:color w:val="231F20"/>
        </w:rPr>
        <w:t>Agreements</w:t>
      </w:r>
      <w:r>
        <w:rPr>
          <w:color w:val="231F20"/>
          <w:spacing w:val="-6"/>
        </w:rPr>
        <w:t> </w:t>
      </w:r>
      <w:r>
        <w:rPr>
          <w:color w:val="231F20"/>
        </w:rPr>
        <w:t>may</w:t>
      </w:r>
      <w:r>
        <w:rPr>
          <w:color w:val="231F20"/>
          <w:spacing w:val="-6"/>
        </w:rPr>
        <w:t> </w:t>
      </w:r>
      <w:r>
        <w:rPr>
          <w:color w:val="231F20"/>
        </w:rPr>
        <w:t>be</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transfer</w:t>
      </w:r>
      <w:r>
        <w:rPr>
          <w:color w:val="231F20"/>
          <w:spacing w:val="-6"/>
        </w:rPr>
        <w:t> </w:t>
      </w:r>
      <w:r>
        <w:rPr>
          <w:color w:val="231F20"/>
        </w:rPr>
        <w:t>ownership</w:t>
      </w:r>
      <w:r>
        <w:rPr>
          <w:color w:val="231F20"/>
          <w:spacing w:val="-6"/>
        </w:rPr>
        <w:t> </w:t>
      </w:r>
      <w:r>
        <w:rPr>
          <w:color w:val="231F20"/>
        </w:rPr>
        <w:t>and liability for specified risks to another party.</w:t>
      </w:r>
    </w:p>
    <w:p>
      <w:pPr>
        <w:pStyle w:val="BodyText"/>
        <w:spacing w:line="223" w:lineRule="auto" w:before="193"/>
        <w:ind w:left="590" w:right="540"/>
      </w:pPr>
      <w:r>
        <w:rPr>
          <w:color w:val="231F20"/>
        </w:rPr>
        <w:t>Risk</w:t>
      </w:r>
      <w:r>
        <w:rPr>
          <w:color w:val="231F20"/>
          <w:spacing w:val="-2"/>
        </w:rPr>
        <w:t> </w:t>
      </w:r>
      <w:r>
        <w:rPr>
          <w:color w:val="231F20"/>
        </w:rPr>
        <w:t>transference</w:t>
      </w:r>
      <w:r>
        <w:rPr>
          <w:color w:val="231F20"/>
          <w:spacing w:val="-2"/>
        </w:rPr>
        <w:t> </w:t>
      </w:r>
      <w:r>
        <w:rPr>
          <w:color w:val="231F20"/>
        </w:rPr>
        <w:t>is</w:t>
      </w:r>
      <w:r>
        <w:rPr>
          <w:color w:val="231F20"/>
          <w:spacing w:val="-2"/>
        </w:rPr>
        <w:t> </w:t>
      </w:r>
      <w:r>
        <w:rPr>
          <w:color w:val="231F20"/>
        </w:rPr>
        <w:t>a</w:t>
      </w:r>
      <w:r>
        <w:rPr>
          <w:color w:val="231F20"/>
          <w:spacing w:val="-2"/>
        </w:rPr>
        <w:t> </w:t>
      </w:r>
      <w:r>
        <w:rPr>
          <w:color w:val="231F20"/>
        </w:rPr>
        <w:t>risk</w:t>
      </w:r>
      <w:r>
        <w:rPr>
          <w:color w:val="231F20"/>
          <w:spacing w:val="-2"/>
        </w:rPr>
        <w:t> </w:t>
      </w:r>
      <w:r>
        <w:rPr>
          <w:color w:val="231F20"/>
        </w:rPr>
        <w:t>response</w:t>
      </w:r>
      <w:r>
        <w:rPr>
          <w:color w:val="231F20"/>
          <w:spacing w:val="-2"/>
        </w:rPr>
        <w:t> </w:t>
      </w:r>
      <w:r>
        <w:rPr>
          <w:color w:val="231F20"/>
        </w:rPr>
        <w:t>strategy</w:t>
      </w:r>
      <w:r>
        <w:rPr>
          <w:color w:val="231F20"/>
          <w:spacing w:val="-2"/>
        </w:rPr>
        <w:t> </w:t>
      </w:r>
      <w:r>
        <w:rPr>
          <w:color w:val="231F20"/>
        </w:rPr>
        <w:t>whereby the project team shifts the impact of a threat to a third</w:t>
      </w:r>
      <w:r>
        <w:rPr>
          <w:color w:val="231F20"/>
          <w:spacing w:val="-6"/>
        </w:rPr>
        <w:t> </w:t>
      </w:r>
      <w:r>
        <w:rPr>
          <w:color w:val="231F20"/>
        </w:rPr>
        <w:t>party,</w:t>
      </w:r>
      <w:r>
        <w:rPr>
          <w:color w:val="231F20"/>
          <w:spacing w:val="-6"/>
        </w:rPr>
        <w:t> </w:t>
      </w:r>
      <w:r>
        <w:rPr>
          <w:color w:val="231F20"/>
        </w:rPr>
        <w:t>together</w:t>
      </w:r>
      <w:r>
        <w:rPr>
          <w:color w:val="231F20"/>
          <w:spacing w:val="-6"/>
        </w:rPr>
        <w:t> </w:t>
      </w:r>
      <w:r>
        <w:rPr>
          <w:color w:val="231F20"/>
        </w:rPr>
        <w:t>with</w:t>
      </w:r>
      <w:r>
        <w:rPr>
          <w:color w:val="231F20"/>
          <w:spacing w:val="-6"/>
        </w:rPr>
        <w:t> </w:t>
      </w:r>
      <w:r>
        <w:rPr>
          <w:color w:val="231F20"/>
        </w:rPr>
        <w:t>ownership</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response. Transferring the risk simply gives another party responsibility for its management—it does not eliminate it. Transferring does not mean disowning the</w:t>
      </w:r>
      <w:r>
        <w:rPr>
          <w:color w:val="231F20"/>
          <w:spacing w:val="-3"/>
        </w:rPr>
        <w:t> </w:t>
      </w:r>
      <w:r>
        <w:rPr>
          <w:color w:val="231F20"/>
        </w:rPr>
        <w:t>risk</w:t>
      </w:r>
      <w:r>
        <w:rPr>
          <w:color w:val="231F20"/>
          <w:spacing w:val="-3"/>
        </w:rPr>
        <w:t> </w:t>
      </w:r>
      <w:r>
        <w:rPr>
          <w:color w:val="231F20"/>
        </w:rPr>
        <w:t>by</w:t>
      </w:r>
      <w:r>
        <w:rPr>
          <w:color w:val="231F20"/>
          <w:spacing w:val="-3"/>
        </w:rPr>
        <w:t> </w:t>
      </w:r>
      <w:r>
        <w:rPr>
          <w:color w:val="231F20"/>
        </w:rPr>
        <w:t>transferring</w:t>
      </w:r>
      <w:r>
        <w:rPr>
          <w:color w:val="231F20"/>
          <w:spacing w:val="-3"/>
        </w:rPr>
        <w:t> </w:t>
      </w:r>
      <w:r>
        <w:rPr>
          <w:color w:val="231F20"/>
        </w:rPr>
        <w:t>it</w:t>
      </w:r>
      <w:r>
        <w:rPr>
          <w:color w:val="231F20"/>
          <w:spacing w:val="-3"/>
        </w:rPr>
        <w:t> </w:t>
      </w:r>
      <w:r>
        <w:rPr>
          <w:color w:val="231F20"/>
        </w:rPr>
        <w:t>to</w:t>
      </w:r>
      <w:r>
        <w:rPr>
          <w:color w:val="231F20"/>
          <w:spacing w:val="-3"/>
        </w:rPr>
        <w:t> </w:t>
      </w:r>
      <w:r>
        <w:rPr>
          <w:color w:val="231F20"/>
        </w:rPr>
        <w:t>a</w:t>
      </w:r>
      <w:r>
        <w:rPr>
          <w:color w:val="231F20"/>
          <w:spacing w:val="-3"/>
        </w:rPr>
        <w:t> </w:t>
      </w:r>
      <w:r>
        <w:rPr>
          <w:color w:val="231F20"/>
        </w:rPr>
        <w:t>later</w:t>
      </w:r>
      <w:r>
        <w:rPr>
          <w:color w:val="231F20"/>
          <w:spacing w:val="-3"/>
        </w:rPr>
        <w:t> </w:t>
      </w:r>
      <w:r>
        <w:rPr>
          <w:color w:val="231F20"/>
        </w:rPr>
        <w:t>project</w:t>
      </w:r>
      <w:r>
        <w:rPr>
          <w:color w:val="231F20"/>
          <w:spacing w:val="-3"/>
        </w:rPr>
        <w:t> </w:t>
      </w:r>
      <w:r>
        <w:rPr>
          <w:color w:val="231F20"/>
        </w:rPr>
        <w:t>or</w:t>
      </w:r>
      <w:r>
        <w:rPr>
          <w:color w:val="231F20"/>
          <w:spacing w:val="-3"/>
        </w:rPr>
        <w:t> </w:t>
      </w:r>
      <w:r>
        <w:rPr>
          <w:color w:val="231F20"/>
        </w:rPr>
        <w:t>another person without his or her knowledge or agreement.</w:t>
      </w:r>
    </w:p>
    <w:p>
      <w:pPr>
        <w:pStyle w:val="BodyText"/>
        <w:spacing w:line="223" w:lineRule="auto" w:before="192"/>
        <w:ind w:left="590" w:right="802"/>
      </w:pPr>
      <w:r>
        <w:rPr>
          <w:color w:val="231F20"/>
        </w:rPr>
        <w:t>Risk</w:t>
      </w:r>
      <w:r>
        <w:rPr>
          <w:color w:val="231F20"/>
          <w:spacing w:val="-8"/>
        </w:rPr>
        <w:t> </w:t>
      </w:r>
      <w:r>
        <w:rPr>
          <w:color w:val="231F20"/>
        </w:rPr>
        <w:t>transference</w:t>
      </w:r>
      <w:r>
        <w:rPr>
          <w:color w:val="231F20"/>
          <w:spacing w:val="-8"/>
        </w:rPr>
        <w:t> </w:t>
      </w:r>
      <w:r>
        <w:rPr>
          <w:color w:val="231F20"/>
        </w:rPr>
        <w:t>nearly</w:t>
      </w:r>
      <w:r>
        <w:rPr>
          <w:color w:val="231F20"/>
          <w:spacing w:val="-8"/>
        </w:rPr>
        <w:t> </w:t>
      </w:r>
      <w:r>
        <w:rPr>
          <w:color w:val="231F20"/>
        </w:rPr>
        <w:t>always</w:t>
      </w:r>
      <w:r>
        <w:rPr>
          <w:color w:val="231F20"/>
          <w:spacing w:val="-8"/>
        </w:rPr>
        <w:t> </w:t>
      </w:r>
      <w:r>
        <w:rPr>
          <w:color w:val="231F20"/>
        </w:rPr>
        <w:t>involves</w:t>
      </w:r>
      <w:r>
        <w:rPr>
          <w:color w:val="231F20"/>
          <w:spacing w:val="-8"/>
        </w:rPr>
        <w:t> </w:t>
      </w:r>
      <w:r>
        <w:rPr>
          <w:color w:val="231F20"/>
        </w:rPr>
        <w:t>payment of a risk premium to the party taking on the </w:t>
      </w:r>
      <w:r>
        <w:rPr>
          <w:color w:val="231F20"/>
          <w:spacing w:val="-2"/>
        </w:rPr>
        <w:t>risk.</w:t>
      </w:r>
    </w:p>
    <w:p>
      <w:pPr>
        <w:pStyle w:val="BodyText"/>
        <w:spacing w:line="223" w:lineRule="auto"/>
        <w:ind w:left="590" w:right="379"/>
      </w:pPr>
      <w:r>
        <w:rPr>
          <w:color w:val="231F20"/>
        </w:rPr>
        <w:t>Transferring</w:t>
      </w:r>
      <w:r>
        <w:rPr>
          <w:color w:val="231F20"/>
          <w:spacing w:val="-6"/>
        </w:rPr>
        <w:t> </w:t>
      </w:r>
      <w:r>
        <w:rPr>
          <w:color w:val="231F20"/>
        </w:rPr>
        <w:t>liability</w:t>
      </w:r>
      <w:r>
        <w:rPr>
          <w:color w:val="231F20"/>
          <w:spacing w:val="-6"/>
        </w:rPr>
        <w:t> </w:t>
      </w:r>
      <w:r>
        <w:rPr>
          <w:color w:val="231F20"/>
        </w:rPr>
        <w:t>for</w:t>
      </w:r>
      <w:r>
        <w:rPr>
          <w:color w:val="231F20"/>
          <w:spacing w:val="-6"/>
        </w:rPr>
        <w:t> </w:t>
      </w:r>
      <w:r>
        <w:rPr>
          <w:color w:val="231F20"/>
        </w:rPr>
        <w:t>risk</w:t>
      </w:r>
      <w:r>
        <w:rPr>
          <w:color w:val="231F20"/>
          <w:spacing w:val="-6"/>
        </w:rPr>
        <w:t> </w:t>
      </w:r>
      <w:r>
        <w:rPr>
          <w:color w:val="231F20"/>
        </w:rPr>
        <w:t>is</w:t>
      </w:r>
      <w:r>
        <w:rPr>
          <w:color w:val="231F20"/>
          <w:spacing w:val="-6"/>
        </w:rPr>
        <w:t> </w:t>
      </w:r>
      <w:r>
        <w:rPr>
          <w:color w:val="231F20"/>
        </w:rPr>
        <w:t>most</w:t>
      </w:r>
      <w:r>
        <w:rPr>
          <w:color w:val="231F20"/>
          <w:spacing w:val="-6"/>
        </w:rPr>
        <w:t> </w:t>
      </w:r>
      <w:r>
        <w:rPr>
          <w:color w:val="231F20"/>
        </w:rPr>
        <w:t>effective</w:t>
      </w:r>
      <w:r>
        <w:rPr>
          <w:color w:val="231F20"/>
          <w:spacing w:val="-6"/>
        </w:rPr>
        <w:t> </w:t>
      </w:r>
      <w:r>
        <w:rPr>
          <w:color w:val="231F20"/>
        </w:rPr>
        <w:t>in</w:t>
      </w:r>
      <w:r>
        <w:rPr>
          <w:color w:val="231F20"/>
          <w:spacing w:val="-6"/>
        </w:rPr>
        <w:t> </w:t>
      </w:r>
      <w:r>
        <w:rPr>
          <w:color w:val="231F20"/>
        </w:rPr>
        <w:t>dealing with financial risk exposure. Transference tools can</w:t>
      </w:r>
    </w:p>
    <w:p>
      <w:pPr>
        <w:pStyle w:val="BodyText"/>
        <w:spacing w:line="223" w:lineRule="auto"/>
        <w:ind w:left="590" w:right="456"/>
      </w:pPr>
      <w:r>
        <w:rPr>
          <w:color w:val="231F20"/>
        </w:rPr>
        <w:t>be quite diverse and include, but are not limited to, the</w:t>
      </w:r>
      <w:r>
        <w:rPr>
          <w:color w:val="231F20"/>
          <w:spacing w:val="-6"/>
        </w:rPr>
        <w:t> </w:t>
      </w:r>
      <w:r>
        <w:rPr>
          <w:color w:val="231F20"/>
        </w:rPr>
        <w:t>use</w:t>
      </w:r>
      <w:r>
        <w:rPr>
          <w:color w:val="231F20"/>
          <w:spacing w:val="-6"/>
        </w:rPr>
        <w:t> </w:t>
      </w:r>
      <w:r>
        <w:rPr>
          <w:color w:val="231F20"/>
        </w:rPr>
        <w:t>of</w:t>
      </w:r>
      <w:r>
        <w:rPr>
          <w:color w:val="231F20"/>
          <w:spacing w:val="-6"/>
        </w:rPr>
        <w:t> </w:t>
      </w:r>
      <w:r>
        <w:rPr>
          <w:color w:val="231F20"/>
        </w:rPr>
        <w:t>insurance,</w:t>
      </w:r>
      <w:r>
        <w:rPr>
          <w:color w:val="231F20"/>
          <w:spacing w:val="-6"/>
        </w:rPr>
        <w:t> </w:t>
      </w:r>
      <w:r>
        <w:rPr>
          <w:color w:val="231F20"/>
        </w:rPr>
        <w:t>performance</w:t>
      </w:r>
      <w:r>
        <w:rPr>
          <w:color w:val="231F20"/>
          <w:spacing w:val="-6"/>
        </w:rPr>
        <w:t> </w:t>
      </w:r>
      <w:r>
        <w:rPr>
          <w:color w:val="231F20"/>
        </w:rPr>
        <w:t>bonds,</w:t>
      </w:r>
      <w:r>
        <w:rPr>
          <w:color w:val="231F20"/>
          <w:spacing w:val="-6"/>
        </w:rPr>
        <w:t> </w:t>
      </w:r>
      <w:r>
        <w:rPr>
          <w:color w:val="231F20"/>
        </w:rPr>
        <w:t>warranties, guarantees, etc.</w:t>
      </w:r>
    </w:p>
    <w:p>
      <w:pPr>
        <w:pStyle w:val="BodyText"/>
        <w:spacing w:line="223" w:lineRule="auto" w:before="194"/>
        <w:ind w:left="590" w:right="456"/>
      </w:pPr>
      <w:r>
        <w:rPr>
          <w:color w:val="231F20"/>
        </w:rPr>
        <w:t>Contracts or agreements may be used to transfer liability for specified risks to another party. For example,</w:t>
      </w:r>
      <w:r>
        <w:rPr>
          <w:color w:val="231F20"/>
          <w:spacing w:val="-5"/>
        </w:rPr>
        <w:t> </w:t>
      </w:r>
      <w:r>
        <w:rPr>
          <w:color w:val="231F20"/>
        </w:rPr>
        <w:t>when</w:t>
      </w:r>
      <w:r>
        <w:rPr>
          <w:color w:val="231F20"/>
          <w:spacing w:val="-5"/>
        </w:rPr>
        <w:t> </w:t>
      </w:r>
      <w:r>
        <w:rPr>
          <w:color w:val="231F20"/>
        </w:rPr>
        <w:t>a</w:t>
      </w:r>
      <w:r>
        <w:rPr>
          <w:color w:val="231F20"/>
          <w:spacing w:val="-5"/>
        </w:rPr>
        <w:t> </w:t>
      </w:r>
      <w:r>
        <w:rPr>
          <w:color w:val="231F20"/>
        </w:rPr>
        <w:t>buyer</w:t>
      </w:r>
      <w:r>
        <w:rPr>
          <w:color w:val="231F20"/>
          <w:spacing w:val="-5"/>
        </w:rPr>
        <w:t> </w:t>
      </w:r>
      <w:r>
        <w:rPr>
          <w:color w:val="231F20"/>
        </w:rPr>
        <w:t>has</w:t>
      </w:r>
      <w:r>
        <w:rPr>
          <w:color w:val="231F20"/>
          <w:spacing w:val="-5"/>
        </w:rPr>
        <w:t> </w:t>
      </w:r>
      <w:r>
        <w:rPr>
          <w:color w:val="231F20"/>
        </w:rPr>
        <w:t>capabilities</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seller does not possess, it may be prudent to transfer some work</w:t>
      </w:r>
      <w:r>
        <w:rPr>
          <w:color w:val="231F20"/>
          <w:spacing w:val="-4"/>
        </w:rPr>
        <w:t> </w:t>
      </w:r>
      <w:r>
        <w:rPr>
          <w:color w:val="231F20"/>
        </w:rPr>
        <w:t>and</w:t>
      </w:r>
      <w:r>
        <w:rPr>
          <w:color w:val="231F20"/>
          <w:spacing w:val="-4"/>
        </w:rPr>
        <w:t> </w:t>
      </w:r>
      <w:r>
        <w:rPr>
          <w:color w:val="231F20"/>
        </w:rPr>
        <w:t>its</w:t>
      </w:r>
      <w:r>
        <w:rPr>
          <w:color w:val="231F20"/>
          <w:spacing w:val="-4"/>
        </w:rPr>
        <w:t> </w:t>
      </w:r>
      <w:r>
        <w:rPr>
          <w:color w:val="231F20"/>
        </w:rPr>
        <w:t>concurrent</w:t>
      </w:r>
      <w:r>
        <w:rPr>
          <w:color w:val="231F20"/>
          <w:spacing w:val="-4"/>
        </w:rPr>
        <w:t> </w:t>
      </w:r>
      <w:r>
        <w:rPr>
          <w:color w:val="231F20"/>
        </w:rPr>
        <w:t>risk</w:t>
      </w:r>
      <w:r>
        <w:rPr>
          <w:color w:val="231F20"/>
          <w:spacing w:val="-4"/>
        </w:rPr>
        <w:t> </w:t>
      </w:r>
      <w:r>
        <w:rPr>
          <w:color w:val="231F20"/>
        </w:rPr>
        <w:t>contractually</w:t>
      </w:r>
      <w:r>
        <w:rPr>
          <w:color w:val="231F20"/>
          <w:spacing w:val="-4"/>
        </w:rPr>
        <w:t> </w:t>
      </w:r>
      <w:r>
        <w:rPr>
          <w:color w:val="231F20"/>
        </w:rPr>
        <w:t>back</w:t>
      </w:r>
      <w:r>
        <w:rPr>
          <w:color w:val="231F20"/>
          <w:spacing w:val="-4"/>
        </w:rPr>
        <w:t> </w:t>
      </w:r>
      <w:r>
        <w:rPr>
          <w:color w:val="231F20"/>
        </w:rPr>
        <w:t>to</w:t>
      </w:r>
      <w:r>
        <w:rPr>
          <w:color w:val="231F20"/>
          <w:spacing w:val="-4"/>
        </w:rPr>
        <w:t> </w:t>
      </w:r>
      <w:r>
        <w:rPr>
          <w:color w:val="231F20"/>
        </w:rPr>
        <w:t>the buyer.</w:t>
      </w:r>
      <w:r>
        <w:rPr>
          <w:color w:val="231F20"/>
          <w:spacing w:val="-3"/>
        </w:rPr>
        <w:t> </w:t>
      </w:r>
      <w:r>
        <w:rPr>
          <w:color w:val="231F20"/>
        </w:rPr>
        <w:t>In</w:t>
      </w:r>
      <w:r>
        <w:rPr>
          <w:color w:val="231F20"/>
          <w:spacing w:val="-3"/>
        </w:rPr>
        <w:t> </w:t>
      </w:r>
      <w:r>
        <w:rPr>
          <w:color w:val="231F20"/>
        </w:rPr>
        <w:t>many</w:t>
      </w:r>
      <w:r>
        <w:rPr>
          <w:color w:val="231F20"/>
          <w:spacing w:val="-3"/>
        </w:rPr>
        <w:t> </w:t>
      </w:r>
      <w:r>
        <w:rPr>
          <w:color w:val="231F20"/>
        </w:rPr>
        <w:t>cases,</w:t>
      </w:r>
      <w:r>
        <w:rPr>
          <w:color w:val="231F20"/>
          <w:spacing w:val="-3"/>
        </w:rPr>
        <w:t> </w:t>
      </w:r>
      <w:r>
        <w:rPr>
          <w:color w:val="231F20"/>
        </w:rPr>
        <w:t>use</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cost-plus</w:t>
      </w:r>
      <w:r>
        <w:rPr>
          <w:color w:val="231F20"/>
          <w:spacing w:val="-3"/>
        </w:rPr>
        <w:t> </w:t>
      </w:r>
      <w:r>
        <w:rPr>
          <w:color w:val="231F20"/>
        </w:rPr>
        <w:t>contract</w:t>
      </w:r>
      <w:r>
        <w:rPr>
          <w:color w:val="231F20"/>
          <w:spacing w:val="-3"/>
        </w:rPr>
        <w:t> </w:t>
      </w:r>
      <w:r>
        <w:rPr>
          <w:color w:val="231F20"/>
        </w:rPr>
        <w:t>may transfer the cost risk to the buyer, while a fixed-price contract may transfer risk to the seller.</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442–443,</w:t>
      </w:r>
      <w:r>
        <w:rPr>
          <w:color w:val="231F20"/>
          <w:spacing w:val="1"/>
          <w:sz w:val="18"/>
        </w:rPr>
        <w:t> </w:t>
      </w:r>
      <w:r>
        <w:rPr>
          <w:color w:val="231F20"/>
          <w:sz w:val="18"/>
        </w:rPr>
        <w:t>Section</w:t>
      </w:r>
      <w:r>
        <w:rPr>
          <w:color w:val="231F20"/>
          <w:spacing w:val="1"/>
          <w:sz w:val="18"/>
        </w:rPr>
        <w:t> </w:t>
      </w:r>
      <w:r>
        <w:rPr>
          <w:color w:val="231F20"/>
          <w:spacing w:val="-2"/>
          <w:sz w:val="18"/>
        </w:rPr>
        <w:t>11.5.2.4</w:t>
      </w:r>
    </w:p>
    <w:p>
      <w:pPr>
        <w:pStyle w:val="Heading5"/>
        <w:ind w:left="830"/>
      </w:pPr>
      <w:r>
        <w:rPr>
          <w:color w:val="231F20"/>
        </w:rPr>
        <w:t>Strategies for </w:t>
      </w:r>
      <w:r>
        <w:rPr>
          <w:color w:val="231F20"/>
          <w:spacing w:val="-2"/>
        </w:rPr>
        <w:t>Threats</w:t>
      </w:r>
    </w:p>
    <w:p>
      <w:pPr>
        <w:pStyle w:val="BodyText"/>
        <w:spacing w:line="223" w:lineRule="auto" w:before="4"/>
        <w:ind w:left="830" w:right="159"/>
      </w:pPr>
      <w:r>
        <w:rPr>
          <w:color w:val="231F20"/>
        </w:rPr>
        <w:t>Risk acceptance acknowledges the existence of a threat,</w:t>
      </w:r>
      <w:r>
        <w:rPr>
          <w:color w:val="231F20"/>
          <w:spacing w:val="-5"/>
        </w:rPr>
        <w:t> </w:t>
      </w:r>
      <w:r>
        <w:rPr>
          <w:color w:val="231F20"/>
        </w:rPr>
        <w:t>but</w:t>
      </w:r>
      <w:r>
        <w:rPr>
          <w:color w:val="231F20"/>
          <w:spacing w:val="-5"/>
        </w:rPr>
        <w:t> </w:t>
      </w:r>
      <w:r>
        <w:rPr>
          <w:color w:val="231F20"/>
        </w:rPr>
        <w:t>no</w:t>
      </w:r>
      <w:r>
        <w:rPr>
          <w:color w:val="231F20"/>
          <w:spacing w:val="-5"/>
        </w:rPr>
        <w:t> </w:t>
      </w:r>
      <w:r>
        <w:rPr>
          <w:color w:val="231F20"/>
        </w:rPr>
        <w:t>proactive</w:t>
      </w:r>
      <w:r>
        <w:rPr>
          <w:color w:val="231F20"/>
          <w:spacing w:val="-5"/>
        </w:rPr>
        <w:t> </w:t>
      </w:r>
      <w:r>
        <w:rPr>
          <w:color w:val="231F20"/>
        </w:rPr>
        <w:t>action</w:t>
      </w:r>
      <w:r>
        <w:rPr>
          <w:color w:val="231F20"/>
          <w:spacing w:val="-5"/>
        </w:rPr>
        <w:t> </w:t>
      </w:r>
      <w:r>
        <w:rPr>
          <w:color w:val="231F20"/>
        </w:rPr>
        <w:t>is</w:t>
      </w:r>
      <w:r>
        <w:rPr>
          <w:color w:val="231F20"/>
          <w:spacing w:val="-5"/>
        </w:rPr>
        <w:t> </w:t>
      </w:r>
      <w:r>
        <w:rPr>
          <w:color w:val="231F20"/>
        </w:rPr>
        <w:t>taken.</w:t>
      </w:r>
      <w:r>
        <w:rPr>
          <w:color w:val="231F20"/>
          <w:spacing w:val="-5"/>
        </w:rPr>
        <w:t> </w:t>
      </w:r>
      <w:r>
        <w:rPr>
          <w:color w:val="231F20"/>
        </w:rPr>
        <w:t>This</w:t>
      </w:r>
      <w:r>
        <w:rPr>
          <w:color w:val="231F20"/>
          <w:spacing w:val="-5"/>
        </w:rPr>
        <w:t> </w:t>
      </w:r>
      <w:r>
        <w:rPr>
          <w:color w:val="231F20"/>
        </w:rPr>
        <w:t>strategy may be appropriate for low-priority threats, and</w:t>
      </w:r>
    </w:p>
    <w:p>
      <w:pPr>
        <w:pStyle w:val="BodyText"/>
        <w:spacing w:line="223" w:lineRule="auto"/>
        <w:ind w:left="830" w:right="298"/>
      </w:pPr>
      <w:r>
        <w:rPr>
          <w:color w:val="231F20"/>
        </w:rPr>
        <w:t>it may also be adopted where it is not possible or cost-effective to address a threat in any other way. Acceptance</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either</w:t>
      </w:r>
      <w:r>
        <w:rPr>
          <w:color w:val="231F20"/>
          <w:spacing w:val="-5"/>
        </w:rPr>
        <w:t> </w:t>
      </w:r>
      <w:r>
        <w:rPr>
          <w:color w:val="231F20"/>
        </w:rPr>
        <w:t>active</w:t>
      </w:r>
      <w:r>
        <w:rPr>
          <w:color w:val="231F20"/>
          <w:spacing w:val="-5"/>
        </w:rPr>
        <w:t> </w:t>
      </w:r>
      <w:r>
        <w:rPr>
          <w:color w:val="231F20"/>
        </w:rPr>
        <w:t>or</w:t>
      </w:r>
      <w:r>
        <w:rPr>
          <w:color w:val="231F20"/>
          <w:spacing w:val="-5"/>
        </w:rPr>
        <w:t> </w:t>
      </w:r>
      <w:r>
        <w:rPr>
          <w:color w:val="231F20"/>
        </w:rPr>
        <w:t>passive.</w:t>
      </w:r>
      <w:r>
        <w:rPr>
          <w:color w:val="231F20"/>
          <w:spacing w:val="-5"/>
        </w:rPr>
        <w:t> </w:t>
      </w:r>
      <w:r>
        <w:rPr>
          <w:color w:val="231F20"/>
        </w:rPr>
        <w:t>The</w:t>
      </w:r>
      <w:r>
        <w:rPr>
          <w:color w:val="231F20"/>
          <w:spacing w:val="-5"/>
        </w:rPr>
        <w:t> </w:t>
      </w:r>
      <w:r>
        <w:rPr>
          <w:color w:val="231F20"/>
        </w:rPr>
        <w:t>most common active acceptance strategy is to establish</w:t>
      </w:r>
    </w:p>
    <w:p>
      <w:pPr>
        <w:pStyle w:val="BodyText"/>
        <w:spacing w:line="223" w:lineRule="auto"/>
        <w:ind w:left="830" w:right="187"/>
      </w:pPr>
      <w:r>
        <w:rPr>
          <w:color w:val="231F20"/>
        </w:rPr>
        <w:t>a contingency reserve, including amounts of time, money, or resources to handle the threat if it occurs. Passive</w:t>
      </w:r>
      <w:r>
        <w:rPr>
          <w:color w:val="231F20"/>
          <w:spacing w:val="-7"/>
        </w:rPr>
        <w:t> </w:t>
      </w:r>
      <w:r>
        <w:rPr>
          <w:color w:val="231F20"/>
        </w:rPr>
        <w:t>acceptance</w:t>
      </w:r>
      <w:r>
        <w:rPr>
          <w:color w:val="231F20"/>
          <w:spacing w:val="-7"/>
        </w:rPr>
        <w:t> </w:t>
      </w:r>
      <w:r>
        <w:rPr>
          <w:color w:val="231F20"/>
        </w:rPr>
        <w:t>involves</w:t>
      </w:r>
      <w:r>
        <w:rPr>
          <w:color w:val="231F20"/>
          <w:spacing w:val="-7"/>
        </w:rPr>
        <w:t> </w:t>
      </w:r>
      <w:r>
        <w:rPr>
          <w:color w:val="231F20"/>
        </w:rPr>
        <w:t>no</w:t>
      </w:r>
      <w:r>
        <w:rPr>
          <w:color w:val="231F20"/>
          <w:spacing w:val="-7"/>
        </w:rPr>
        <w:t> </w:t>
      </w:r>
      <w:r>
        <w:rPr>
          <w:color w:val="231F20"/>
        </w:rPr>
        <w:t>proactive</w:t>
      </w:r>
      <w:r>
        <w:rPr>
          <w:color w:val="231F20"/>
          <w:spacing w:val="-7"/>
        </w:rPr>
        <w:t> </w:t>
      </w:r>
      <w:r>
        <w:rPr>
          <w:color w:val="231F20"/>
        </w:rPr>
        <w:t>action</w:t>
      </w:r>
      <w:r>
        <w:rPr>
          <w:color w:val="231F20"/>
          <w:spacing w:val="-7"/>
        </w:rPr>
        <w:t> </w:t>
      </w:r>
      <w:r>
        <w:rPr>
          <w:color w:val="231F20"/>
        </w:rPr>
        <w:t>apart from periodic review of the threat to ensure that it does not change significantly.</w:t>
      </w:r>
    </w:p>
    <w:p>
      <w:pPr>
        <w:pStyle w:val="BodyText"/>
        <w:spacing w:line="223" w:lineRule="auto" w:before="190"/>
        <w:ind w:left="830" w:right="147"/>
      </w:pPr>
      <w:r>
        <w:rPr>
          <w:color w:val="231F20"/>
        </w:rPr>
        <w:t>Risk acceptance is a risk response strategy whereby</w:t>
      </w:r>
      <w:r>
        <w:rPr>
          <w:color w:val="231F20"/>
          <w:spacing w:val="40"/>
        </w:rPr>
        <w:t> </w:t>
      </w:r>
      <w:r>
        <w:rPr>
          <w:color w:val="231F20"/>
        </w:rPr>
        <w:t>the project team decides to acknowledge the risk and not</w:t>
      </w:r>
      <w:r>
        <w:rPr>
          <w:color w:val="231F20"/>
          <w:spacing w:val="-5"/>
        </w:rPr>
        <w:t> </w:t>
      </w:r>
      <w:r>
        <w:rPr>
          <w:color w:val="231F20"/>
        </w:rPr>
        <w:t>take</w:t>
      </w:r>
      <w:r>
        <w:rPr>
          <w:color w:val="231F20"/>
          <w:spacing w:val="-5"/>
        </w:rPr>
        <w:t> </w:t>
      </w:r>
      <w:r>
        <w:rPr>
          <w:color w:val="231F20"/>
        </w:rPr>
        <w:t>any</w:t>
      </w:r>
      <w:r>
        <w:rPr>
          <w:color w:val="231F20"/>
          <w:spacing w:val="-5"/>
        </w:rPr>
        <w:t> </w:t>
      </w:r>
      <w:r>
        <w:rPr>
          <w:color w:val="231F20"/>
        </w:rPr>
        <w:t>action</w:t>
      </w:r>
      <w:r>
        <w:rPr>
          <w:color w:val="231F20"/>
          <w:spacing w:val="-5"/>
        </w:rPr>
        <w:t> </w:t>
      </w:r>
      <w:r>
        <w:rPr>
          <w:color w:val="231F20"/>
        </w:rPr>
        <w:t>unless</w:t>
      </w:r>
      <w:r>
        <w:rPr>
          <w:color w:val="231F20"/>
          <w:spacing w:val="-5"/>
        </w:rPr>
        <w:t> </w:t>
      </w:r>
      <w:r>
        <w:rPr>
          <w:color w:val="231F20"/>
        </w:rPr>
        <w:t>the</w:t>
      </w:r>
      <w:r>
        <w:rPr>
          <w:color w:val="231F20"/>
          <w:spacing w:val="-5"/>
        </w:rPr>
        <w:t> </w:t>
      </w:r>
      <w:r>
        <w:rPr>
          <w:color w:val="231F20"/>
        </w:rPr>
        <w:t>risk</w:t>
      </w:r>
      <w:r>
        <w:rPr>
          <w:color w:val="231F20"/>
          <w:spacing w:val="-5"/>
        </w:rPr>
        <w:t> </w:t>
      </w:r>
      <w:r>
        <w:rPr>
          <w:color w:val="231F20"/>
        </w:rPr>
        <w:t>occurs.</w:t>
      </w:r>
      <w:r>
        <w:rPr>
          <w:color w:val="231F20"/>
          <w:spacing w:val="-5"/>
        </w:rPr>
        <w:t> </w:t>
      </w:r>
      <w:r>
        <w:rPr>
          <w:color w:val="231F20"/>
        </w:rPr>
        <w:t>This</w:t>
      </w:r>
      <w:r>
        <w:rPr>
          <w:color w:val="231F20"/>
          <w:spacing w:val="-5"/>
        </w:rPr>
        <w:t> </w:t>
      </w:r>
      <w:r>
        <w:rPr>
          <w:color w:val="231F20"/>
        </w:rPr>
        <w:t>strategy is adopted where it is not possible or cost-effective</w:t>
      </w:r>
    </w:p>
    <w:p>
      <w:pPr>
        <w:pStyle w:val="BodyText"/>
        <w:spacing w:line="223" w:lineRule="auto"/>
        <w:ind w:left="830" w:right="290"/>
      </w:pPr>
      <w:r>
        <w:rPr>
          <w:color w:val="231F20"/>
        </w:rPr>
        <w:t>to address a specific risk in any other way. This strategy indicates that the project team has decided not to change the project management plan to deal with</w:t>
      </w:r>
      <w:r>
        <w:rPr>
          <w:color w:val="231F20"/>
          <w:spacing w:val="-4"/>
        </w:rPr>
        <w:t> </w:t>
      </w:r>
      <w:r>
        <w:rPr>
          <w:color w:val="231F20"/>
        </w:rPr>
        <w:t>a</w:t>
      </w:r>
      <w:r>
        <w:rPr>
          <w:color w:val="231F20"/>
          <w:spacing w:val="-4"/>
        </w:rPr>
        <w:t> </w:t>
      </w:r>
      <w:r>
        <w:rPr>
          <w:color w:val="231F20"/>
        </w:rPr>
        <w:t>risk,</w:t>
      </w:r>
      <w:r>
        <w:rPr>
          <w:color w:val="231F20"/>
          <w:spacing w:val="-4"/>
        </w:rPr>
        <w:t> </w:t>
      </w:r>
      <w:r>
        <w:rPr>
          <w:color w:val="231F20"/>
        </w:rPr>
        <w:t>or</w:t>
      </w:r>
      <w:r>
        <w:rPr>
          <w:color w:val="231F20"/>
          <w:spacing w:val="-4"/>
        </w:rPr>
        <w:t> </w:t>
      </w:r>
      <w:r>
        <w:rPr>
          <w:color w:val="231F20"/>
        </w:rPr>
        <w:t>is</w:t>
      </w:r>
      <w:r>
        <w:rPr>
          <w:color w:val="231F20"/>
          <w:spacing w:val="-4"/>
        </w:rPr>
        <w:t> </w:t>
      </w:r>
      <w:r>
        <w:rPr>
          <w:color w:val="231F20"/>
        </w:rPr>
        <w:t>unable</w:t>
      </w:r>
      <w:r>
        <w:rPr>
          <w:color w:val="231F20"/>
          <w:spacing w:val="-4"/>
        </w:rPr>
        <w:t> </w:t>
      </w:r>
      <w:r>
        <w:rPr>
          <w:color w:val="231F20"/>
        </w:rPr>
        <w:t>to</w:t>
      </w:r>
      <w:r>
        <w:rPr>
          <w:color w:val="231F20"/>
          <w:spacing w:val="-4"/>
        </w:rPr>
        <w:t> </w:t>
      </w:r>
      <w:r>
        <w:rPr>
          <w:color w:val="231F20"/>
        </w:rPr>
        <w:t>identify</w:t>
      </w:r>
      <w:r>
        <w:rPr>
          <w:color w:val="231F20"/>
          <w:spacing w:val="-4"/>
        </w:rPr>
        <w:t> </w:t>
      </w:r>
      <w:r>
        <w:rPr>
          <w:color w:val="231F20"/>
        </w:rPr>
        <w:t>any</w:t>
      </w:r>
      <w:r>
        <w:rPr>
          <w:color w:val="231F20"/>
          <w:spacing w:val="-4"/>
        </w:rPr>
        <w:t> </w:t>
      </w:r>
      <w:r>
        <w:rPr>
          <w:color w:val="231F20"/>
        </w:rPr>
        <w:t>other</w:t>
      </w:r>
      <w:r>
        <w:rPr>
          <w:color w:val="231F20"/>
          <w:spacing w:val="-4"/>
        </w:rPr>
        <w:t> </w:t>
      </w:r>
      <w:r>
        <w:rPr>
          <w:color w:val="231F20"/>
        </w:rPr>
        <w:t>suitable response</w:t>
      </w:r>
      <w:r>
        <w:rPr>
          <w:color w:val="231F20"/>
          <w:spacing w:val="-3"/>
        </w:rPr>
        <w:t> </w:t>
      </w:r>
      <w:r>
        <w:rPr>
          <w:color w:val="231F20"/>
        </w:rPr>
        <w:t>strategy.</w:t>
      </w:r>
      <w:r>
        <w:rPr>
          <w:color w:val="231F20"/>
          <w:spacing w:val="-3"/>
        </w:rPr>
        <w:t> </w:t>
      </w:r>
      <w:r>
        <w:rPr>
          <w:color w:val="231F20"/>
        </w:rPr>
        <w:t>This</w:t>
      </w:r>
      <w:r>
        <w:rPr>
          <w:color w:val="231F20"/>
          <w:spacing w:val="-3"/>
        </w:rPr>
        <w:t> </w:t>
      </w:r>
      <w:r>
        <w:rPr>
          <w:color w:val="231F20"/>
        </w:rPr>
        <w:t>strategy</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either</w:t>
      </w:r>
      <w:r>
        <w:rPr>
          <w:color w:val="231F20"/>
          <w:spacing w:val="-3"/>
        </w:rPr>
        <w:t> </w:t>
      </w:r>
      <w:r>
        <w:rPr>
          <w:color w:val="231F20"/>
        </w:rPr>
        <w:t>passive or active.</w:t>
      </w:r>
    </w:p>
    <w:p>
      <w:pPr>
        <w:pStyle w:val="BodyText"/>
        <w:spacing w:line="223" w:lineRule="auto" w:before="191"/>
        <w:ind w:left="830" w:right="147"/>
      </w:pPr>
      <w:r>
        <w:rPr>
          <w:color w:val="231F20"/>
        </w:rPr>
        <w:t>Passive acceptance requires no action except to document the strategy, leaving the project team to</w:t>
      </w:r>
      <w:r>
        <w:rPr>
          <w:color w:val="231F20"/>
          <w:spacing w:val="40"/>
        </w:rPr>
        <w:t> </w:t>
      </w:r>
      <w:r>
        <w:rPr>
          <w:color w:val="231F20"/>
        </w:rPr>
        <w:t>deal with the risks as they occur, and to periodically review the threat to ensure that it does not change significantly. The most common active acceptance strategy</w:t>
      </w:r>
      <w:r>
        <w:rPr>
          <w:color w:val="231F20"/>
          <w:spacing w:val="-6"/>
        </w:rPr>
        <w:t> </w:t>
      </w:r>
      <w:r>
        <w:rPr>
          <w:color w:val="231F20"/>
        </w:rPr>
        <w:t>is</w:t>
      </w:r>
      <w:r>
        <w:rPr>
          <w:color w:val="231F20"/>
          <w:spacing w:val="-6"/>
        </w:rPr>
        <w:t> </w:t>
      </w:r>
      <w:r>
        <w:rPr>
          <w:color w:val="231F20"/>
        </w:rPr>
        <w:t>to</w:t>
      </w:r>
      <w:r>
        <w:rPr>
          <w:color w:val="231F20"/>
          <w:spacing w:val="-6"/>
        </w:rPr>
        <w:t> </w:t>
      </w:r>
      <w:r>
        <w:rPr>
          <w:color w:val="231F20"/>
        </w:rPr>
        <w:t>establish</w:t>
      </w:r>
      <w:r>
        <w:rPr>
          <w:color w:val="231F20"/>
          <w:spacing w:val="-6"/>
        </w:rPr>
        <w:t> </w:t>
      </w:r>
      <w:r>
        <w:rPr>
          <w:color w:val="231F20"/>
        </w:rPr>
        <w:t>a</w:t>
      </w:r>
      <w:r>
        <w:rPr>
          <w:color w:val="231F20"/>
          <w:spacing w:val="-6"/>
        </w:rPr>
        <w:t> </w:t>
      </w:r>
      <w:r>
        <w:rPr>
          <w:color w:val="231F20"/>
        </w:rPr>
        <w:t>contingency</w:t>
      </w:r>
      <w:r>
        <w:rPr>
          <w:color w:val="231F20"/>
          <w:spacing w:val="-6"/>
        </w:rPr>
        <w:t> </w:t>
      </w:r>
      <w:r>
        <w:rPr>
          <w:color w:val="231F20"/>
        </w:rPr>
        <w:t>reserve,</w:t>
      </w:r>
      <w:r>
        <w:rPr>
          <w:color w:val="231F20"/>
          <w:spacing w:val="-6"/>
        </w:rPr>
        <w:t> </w:t>
      </w:r>
      <w:r>
        <w:rPr>
          <w:color w:val="231F20"/>
        </w:rPr>
        <w:t>including amounts of time, money, or resources to handle</w:t>
      </w:r>
    </w:p>
    <w:p>
      <w:pPr>
        <w:pStyle w:val="BodyText"/>
        <w:spacing w:line="198" w:lineRule="exact"/>
        <w:ind w:left="830"/>
      </w:pPr>
      <w:r>
        <w:rPr>
          <w:color w:val="231F20"/>
        </w:rPr>
        <w:t>the </w:t>
      </w:r>
      <w:r>
        <w:rPr>
          <w:color w:val="231F20"/>
          <w:spacing w:val="-2"/>
        </w:rPr>
        <w:t>risks.</w:t>
      </w:r>
    </w:p>
    <w:p>
      <w:pPr>
        <w:spacing w:after="0" w:line="198" w:lineRule="exact"/>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 pages</w:t>
      </w:r>
      <w:r>
        <w:rPr>
          <w:color w:val="231F20"/>
          <w:spacing w:val="1"/>
          <w:sz w:val="18"/>
        </w:rPr>
        <w:t> </w:t>
      </w:r>
      <w:r>
        <w:rPr>
          <w:color w:val="231F20"/>
          <w:sz w:val="18"/>
        </w:rPr>
        <w:t>417–418, Section</w:t>
      </w:r>
      <w:r>
        <w:rPr>
          <w:color w:val="231F20"/>
          <w:spacing w:val="1"/>
          <w:sz w:val="18"/>
        </w:rPr>
        <w:t> </w:t>
      </w:r>
      <w:r>
        <w:rPr>
          <w:color w:val="231F20"/>
          <w:sz w:val="18"/>
        </w:rPr>
        <w:t>11.2.3, Figure</w:t>
      </w:r>
      <w:r>
        <w:rPr>
          <w:color w:val="231F20"/>
          <w:spacing w:val="1"/>
          <w:sz w:val="18"/>
        </w:rPr>
        <w:t> </w:t>
      </w:r>
      <w:r>
        <w:rPr>
          <w:color w:val="231F20"/>
          <w:sz w:val="18"/>
        </w:rPr>
        <w:t>11-</w:t>
      </w:r>
      <w:r>
        <w:rPr>
          <w:color w:val="231F20"/>
          <w:spacing w:val="-10"/>
          <w:sz w:val="18"/>
        </w:rPr>
        <w:t>6</w:t>
      </w:r>
    </w:p>
    <w:p>
      <w:pPr>
        <w:pStyle w:val="Heading5"/>
        <w:ind w:left="590"/>
      </w:pPr>
      <w:r>
        <w:rPr>
          <w:color w:val="231F20"/>
        </w:rPr>
        <w:t>Identify Risks: </w:t>
      </w:r>
      <w:r>
        <w:rPr>
          <w:color w:val="231F20"/>
          <w:spacing w:val="-2"/>
        </w:rPr>
        <w:t>Outputs</w:t>
      </w:r>
    </w:p>
    <w:p>
      <w:pPr>
        <w:pStyle w:val="ListParagraph"/>
        <w:numPr>
          <w:ilvl w:val="0"/>
          <w:numId w:val="102"/>
        </w:numPr>
        <w:tabs>
          <w:tab w:pos="791" w:val="left" w:leader="none"/>
        </w:tabs>
        <w:spacing w:line="200" w:lineRule="exact" w:before="0" w:after="0"/>
        <w:ind w:left="791" w:right="0" w:hanging="201"/>
        <w:jc w:val="left"/>
        <w:rPr>
          <w:b/>
          <w:sz w:val="18"/>
        </w:rPr>
      </w:pPr>
      <w:r>
        <w:rPr>
          <w:b/>
          <w:color w:val="231F20"/>
          <w:sz w:val="18"/>
        </w:rPr>
        <w:t>Risk </w:t>
      </w:r>
      <w:r>
        <w:rPr>
          <w:b/>
          <w:color w:val="231F20"/>
          <w:spacing w:val="-2"/>
          <w:sz w:val="18"/>
        </w:rPr>
        <w:t>Register</w:t>
      </w:r>
    </w:p>
    <w:p>
      <w:pPr>
        <w:pStyle w:val="BodyText"/>
        <w:spacing w:line="223" w:lineRule="auto" w:before="4"/>
        <w:ind w:left="590" w:right="547"/>
      </w:pPr>
      <w:r>
        <w:rPr>
          <w:color w:val="231F20"/>
        </w:rPr>
        <w:t>The primary output from Identify Risks is the initial entry into the risk register. The risk register is a document in which the results of risk analysis and risk response planning are recorded. It contains the outcomes of the other risk management processes</w:t>
      </w:r>
      <w:r>
        <w:rPr>
          <w:color w:val="231F20"/>
          <w:spacing w:val="80"/>
        </w:rPr>
        <w:t> </w:t>
      </w:r>
      <w:r>
        <w:rPr>
          <w:color w:val="231F20"/>
        </w:rPr>
        <w:t>as</w:t>
      </w:r>
      <w:r>
        <w:rPr>
          <w:color w:val="231F20"/>
          <w:spacing w:val="-4"/>
        </w:rPr>
        <w:t> </w:t>
      </w:r>
      <w:r>
        <w:rPr>
          <w:color w:val="231F20"/>
        </w:rPr>
        <w:t>they</w:t>
      </w:r>
      <w:r>
        <w:rPr>
          <w:color w:val="231F20"/>
          <w:spacing w:val="-4"/>
        </w:rPr>
        <w:t> </w:t>
      </w:r>
      <w:r>
        <w:rPr>
          <w:color w:val="231F20"/>
        </w:rPr>
        <w:t>are</w:t>
      </w:r>
      <w:r>
        <w:rPr>
          <w:color w:val="231F20"/>
          <w:spacing w:val="-4"/>
        </w:rPr>
        <w:t> </w:t>
      </w:r>
      <w:r>
        <w:rPr>
          <w:color w:val="231F20"/>
        </w:rPr>
        <w:t>conducted,</w:t>
      </w:r>
      <w:r>
        <w:rPr>
          <w:color w:val="231F20"/>
          <w:spacing w:val="-4"/>
        </w:rPr>
        <w:t> </w:t>
      </w:r>
      <w:r>
        <w:rPr>
          <w:color w:val="231F20"/>
        </w:rPr>
        <w:t>resulting</w:t>
      </w:r>
      <w:r>
        <w:rPr>
          <w:color w:val="231F20"/>
          <w:spacing w:val="-4"/>
        </w:rPr>
        <w:t> </w:t>
      </w:r>
      <w:r>
        <w:rPr>
          <w:color w:val="231F20"/>
        </w:rPr>
        <w:t>in</w:t>
      </w:r>
      <w:r>
        <w:rPr>
          <w:color w:val="231F20"/>
          <w:spacing w:val="-4"/>
        </w:rPr>
        <w:t> </w:t>
      </w:r>
      <w:r>
        <w:rPr>
          <w:color w:val="231F20"/>
        </w:rPr>
        <w:t>an</w:t>
      </w:r>
      <w:r>
        <w:rPr>
          <w:color w:val="231F20"/>
          <w:spacing w:val="-4"/>
        </w:rPr>
        <w:t> </w:t>
      </w:r>
      <w:r>
        <w:rPr>
          <w:color w:val="231F20"/>
        </w:rPr>
        <w:t>increase</w:t>
      </w:r>
      <w:r>
        <w:rPr>
          <w:color w:val="231F20"/>
          <w:spacing w:val="-4"/>
        </w:rPr>
        <w:t> </w:t>
      </w:r>
      <w:r>
        <w:rPr>
          <w:color w:val="231F20"/>
        </w:rPr>
        <w:t>in</w:t>
      </w:r>
      <w:r>
        <w:rPr>
          <w:color w:val="231F20"/>
          <w:spacing w:val="-4"/>
        </w:rPr>
        <w:t> </w:t>
      </w:r>
      <w:r>
        <w:rPr>
          <w:color w:val="231F20"/>
        </w:rPr>
        <w:t>the level and type of information contained in the risk</w:t>
      </w:r>
    </w:p>
    <w:p>
      <w:pPr>
        <w:pStyle w:val="BodyText"/>
        <w:spacing w:line="223" w:lineRule="auto"/>
        <w:ind w:left="590" w:right="379"/>
      </w:pPr>
      <w:r>
        <w:rPr>
          <w:color w:val="231F20"/>
        </w:rPr>
        <w:t>register over time. The preparation of the risk register begins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Identify</w:t>
      </w:r>
      <w:r>
        <w:rPr>
          <w:color w:val="231F20"/>
          <w:spacing w:val="-5"/>
        </w:rPr>
        <w:t> </w:t>
      </w:r>
      <w:r>
        <w:rPr>
          <w:color w:val="231F20"/>
        </w:rPr>
        <w:t>Risks</w:t>
      </w:r>
      <w:r>
        <w:rPr>
          <w:color w:val="231F20"/>
          <w:spacing w:val="-5"/>
        </w:rPr>
        <w:t> </w:t>
      </w:r>
      <w:r>
        <w:rPr>
          <w:color w:val="231F20"/>
        </w:rPr>
        <w:t>process</w:t>
      </w:r>
      <w:r>
        <w:rPr>
          <w:color w:val="231F20"/>
          <w:spacing w:val="-5"/>
        </w:rPr>
        <w:t> </w:t>
      </w:r>
      <w:r>
        <w:rPr>
          <w:color w:val="231F20"/>
        </w:rPr>
        <w:t>with</w:t>
      </w:r>
      <w:r>
        <w:rPr>
          <w:color w:val="231F20"/>
          <w:spacing w:val="-5"/>
        </w:rPr>
        <w:t> </w:t>
      </w:r>
      <w:r>
        <w:rPr>
          <w:color w:val="231F20"/>
        </w:rPr>
        <w:t>the</w:t>
      </w:r>
      <w:r>
        <w:rPr>
          <w:color w:val="231F20"/>
          <w:spacing w:val="-5"/>
        </w:rPr>
        <w:t> </w:t>
      </w:r>
      <w:r>
        <w:rPr>
          <w:color w:val="231F20"/>
        </w:rPr>
        <w:t>following information, and then becomes available to other project management and risk management processes:</w:t>
      </w:r>
    </w:p>
    <w:p>
      <w:pPr>
        <w:pStyle w:val="ListParagraph"/>
        <w:numPr>
          <w:ilvl w:val="1"/>
          <w:numId w:val="102"/>
        </w:numPr>
        <w:tabs>
          <w:tab w:pos="880" w:val="left" w:leader="none"/>
        </w:tabs>
        <w:spacing w:line="193" w:lineRule="exact" w:before="0" w:after="0"/>
        <w:ind w:left="880" w:right="0" w:hanging="180"/>
        <w:jc w:val="left"/>
        <w:rPr>
          <w:b/>
          <w:sz w:val="18"/>
        </w:rPr>
      </w:pPr>
      <w:r>
        <w:rPr>
          <w:b/>
          <w:color w:val="231F20"/>
          <w:sz w:val="18"/>
        </w:rPr>
        <w:t>List of identified </w:t>
      </w:r>
      <w:r>
        <w:rPr>
          <w:b/>
          <w:color w:val="231F20"/>
          <w:spacing w:val="-2"/>
          <w:sz w:val="18"/>
        </w:rPr>
        <w:t>risks...</w:t>
      </w:r>
    </w:p>
    <w:p>
      <w:pPr>
        <w:pStyle w:val="ListParagraph"/>
        <w:numPr>
          <w:ilvl w:val="1"/>
          <w:numId w:val="102"/>
        </w:numPr>
        <w:tabs>
          <w:tab w:pos="880" w:val="left" w:leader="none"/>
        </w:tabs>
        <w:spacing w:line="208" w:lineRule="exact" w:before="0" w:after="0"/>
        <w:ind w:left="880" w:right="0" w:hanging="180"/>
        <w:jc w:val="left"/>
        <w:rPr>
          <w:b/>
          <w:sz w:val="18"/>
        </w:rPr>
      </w:pPr>
      <w:r>
        <w:rPr>
          <w:b/>
          <w:color w:val="231F20"/>
          <w:sz w:val="18"/>
        </w:rPr>
        <w:t>List of potential </w:t>
      </w:r>
      <w:r>
        <w:rPr>
          <w:b/>
          <w:color w:val="231F20"/>
          <w:spacing w:val="-2"/>
          <w:sz w:val="18"/>
        </w:rPr>
        <w:t>responses...</w:t>
      </w:r>
    </w:p>
    <w:p>
      <w:pPr>
        <w:pStyle w:val="BodyText"/>
        <w:spacing w:before="185"/>
        <w:rPr>
          <w:b/>
        </w:rPr>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414,</w:t>
      </w:r>
      <w:r>
        <w:rPr>
          <w:color w:val="231F20"/>
          <w:spacing w:val="1"/>
          <w:sz w:val="18"/>
        </w:rPr>
        <w:t> </w:t>
      </w:r>
      <w:r>
        <w:rPr>
          <w:color w:val="231F20"/>
          <w:sz w:val="18"/>
        </w:rPr>
        <w:t>Section</w:t>
      </w:r>
      <w:r>
        <w:rPr>
          <w:color w:val="231F20"/>
          <w:spacing w:val="1"/>
          <w:sz w:val="18"/>
        </w:rPr>
        <w:t> </w:t>
      </w:r>
      <w:r>
        <w:rPr>
          <w:color w:val="231F20"/>
          <w:spacing w:val="-2"/>
          <w:sz w:val="18"/>
        </w:rPr>
        <w:t>11.2.2.2</w:t>
      </w:r>
    </w:p>
    <w:p>
      <w:pPr>
        <w:pStyle w:val="Heading5"/>
        <w:ind w:left="590"/>
      </w:pPr>
      <w:r>
        <w:rPr>
          <w:color w:val="231F20"/>
        </w:rPr>
        <w:t>Data </w:t>
      </w:r>
      <w:r>
        <w:rPr>
          <w:color w:val="231F20"/>
          <w:spacing w:val="-2"/>
        </w:rPr>
        <w:t>Gathering</w:t>
      </w:r>
    </w:p>
    <w:p>
      <w:pPr>
        <w:pStyle w:val="BodyText"/>
        <w:spacing w:line="223" w:lineRule="auto" w:before="4"/>
        <w:ind w:left="590" w:right="348"/>
      </w:pPr>
      <w:r>
        <w:rPr>
          <w:b/>
          <w:color w:val="231F20"/>
          <w:spacing w:val="-4"/>
        </w:rPr>
        <w:t>Checklists.</w:t>
      </w:r>
      <w:r>
        <w:rPr>
          <w:b/>
          <w:color w:val="231F20"/>
        </w:rPr>
        <w:t> </w:t>
      </w:r>
      <w:r>
        <w:rPr>
          <w:color w:val="231F20"/>
          <w:spacing w:val="-4"/>
        </w:rPr>
        <w:t>A</w:t>
      </w:r>
      <w:r>
        <w:rPr>
          <w:color w:val="231F20"/>
          <w:spacing w:val="-6"/>
        </w:rPr>
        <w:t> </w:t>
      </w:r>
      <w:r>
        <w:rPr>
          <w:color w:val="231F20"/>
          <w:spacing w:val="-4"/>
        </w:rPr>
        <w:t>checklist</w:t>
      </w:r>
      <w:r>
        <w:rPr>
          <w:color w:val="231F20"/>
          <w:spacing w:val="-6"/>
        </w:rPr>
        <w:t> </w:t>
      </w:r>
      <w:r>
        <w:rPr>
          <w:color w:val="231F20"/>
          <w:spacing w:val="-4"/>
        </w:rPr>
        <w:t>is</w:t>
      </w:r>
      <w:r>
        <w:rPr>
          <w:color w:val="231F20"/>
          <w:spacing w:val="-6"/>
        </w:rPr>
        <w:t> </w:t>
      </w:r>
      <w:r>
        <w:rPr>
          <w:color w:val="231F20"/>
          <w:spacing w:val="-4"/>
        </w:rPr>
        <w:t>a</w:t>
      </w:r>
      <w:r>
        <w:rPr>
          <w:color w:val="231F20"/>
          <w:spacing w:val="-6"/>
        </w:rPr>
        <w:t> </w:t>
      </w:r>
      <w:r>
        <w:rPr>
          <w:color w:val="231F20"/>
          <w:spacing w:val="-4"/>
        </w:rPr>
        <w:t>list</w:t>
      </w:r>
      <w:r>
        <w:rPr>
          <w:color w:val="231F20"/>
          <w:spacing w:val="-6"/>
        </w:rPr>
        <w:t> </w:t>
      </w:r>
      <w:r>
        <w:rPr>
          <w:color w:val="231F20"/>
          <w:spacing w:val="-4"/>
        </w:rPr>
        <w:t>of</w:t>
      </w:r>
      <w:r>
        <w:rPr>
          <w:color w:val="231F20"/>
          <w:spacing w:val="-6"/>
        </w:rPr>
        <w:t> </w:t>
      </w:r>
      <w:r>
        <w:rPr>
          <w:color w:val="231F20"/>
          <w:spacing w:val="-4"/>
        </w:rPr>
        <w:t>items,</w:t>
      </w:r>
      <w:r>
        <w:rPr>
          <w:color w:val="231F20"/>
          <w:spacing w:val="-6"/>
        </w:rPr>
        <w:t> </w:t>
      </w:r>
      <w:r>
        <w:rPr>
          <w:color w:val="231F20"/>
          <w:spacing w:val="-4"/>
        </w:rPr>
        <w:t>actions,</w:t>
      </w:r>
      <w:r>
        <w:rPr>
          <w:color w:val="231F20"/>
          <w:spacing w:val="-6"/>
        </w:rPr>
        <w:t> </w:t>
      </w:r>
      <w:r>
        <w:rPr>
          <w:color w:val="231F20"/>
          <w:spacing w:val="-4"/>
        </w:rPr>
        <w:t>or</w:t>
      </w:r>
      <w:r>
        <w:rPr>
          <w:color w:val="231F20"/>
          <w:spacing w:val="-6"/>
        </w:rPr>
        <w:t> </w:t>
      </w:r>
      <w:r>
        <w:rPr>
          <w:color w:val="231F20"/>
          <w:spacing w:val="-4"/>
        </w:rPr>
        <w:t>points </w:t>
      </w:r>
      <w:r>
        <w:rPr>
          <w:color w:val="231F20"/>
        </w:rPr>
        <w:t>to</w:t>
      </w:r>
      <w:r>
        <w:rPr>
          <w:color w:val="231F20"/>
          <w:spacing w:val="-7"/>
        </w:rPr>
        <w:t> </w:t>
      </w:r>
      <w:r>
        <w:rPr>
          <w:color w:val="231F20"/>
        </w:rPr>
        <w:t>be</w:t>
      </w:r>
      <w:r>
        <w:rPr>
          <w:color w:val="231F20"/>
          <w:spacing w:val="-7"/>
        </w:rPr>
        <w:t> </w:t>
      </w:r>
      <w:r>
        <w:rPr>
          <w:color w:val="231F20"/>
        </w:rPr>
        <w:t>considered.</w:t>
      </w:r>
      <w:r>
        <w:rPr>
          <w:color w:val="231F20"/>
          <w:spacing w:val="-7"/>
        </w:rPr>
        <w:t> </w:t>
      </w:r>
      <w:r>
        <w:rPr>
          <w:color w:val="231F20"/>
        </w:rPr>
        <w:t>It</w:t>
      </w:r>
      <w:r>
        <w:rPr>
          <w:color w:val="231F20"/>
          <w:spacing w:val="-7"/>
        </w:rPr>
        <w:t> </w:t>
      </w:r>
      <w:r>
        <w:rPr>
          <w:color w:val="231F20"/>
        </w:rPr>
        <w:t>is</w:t>
      </w:r>
      <w:r>
        <w:rPr>
          <w:color w:val="231F20"/>
          <w:spacing w:val="-7"/>
        </w:rPr>
        <w:t> </w:t>
      </w:r>
      <w:r>
        <w:rPr>
          <w:color w:val="231F20"/>
        </w:rPr>
        <w:t>often</w:t>
      </w:r>
      <w:r>
        <w:rPr>
          <w:color w:val="231F20"/>
          <w:spacing w:val="-7"/>
        </w:rPr>
        <w:t> </w:t>
      </w:r>
      <w:r>
        <w:rPr>
          <w:color w:val="231F20"/>
        </w:rPr>
        <w:t>used</w:t>
      </w:r>
      <w:r>
        <w:rPr>
          <w:color w:val="231F20"/>
          <w:spacing w:val="-7"/>
        </w:rPr>
        <w:t> </w:t>
      </w:r>
      <w:r>
        <w:rPr>
          <w:color w:val="231F20"/>
        </w:rPr>
        <w:t>as</w:t>
      </w:r>
      <w:r>
        <w:rPr>
          <w:color w:val="231F20"/>
          <w:spacing w:val="-7"/>
        </w:rPr>
        <w:t> </w:t>
      </w:r>
      <w:r>
        <w:rPr>
          <w:color w:val="231F20"/>
        </w:rPr>
        <w:t>a</w:t>
      </w:r>
      <w:r>
        <w:rPr>
          <w:color w:val="231F20"/>
          <w:spacing w:val="-7"/>
        </w:rPr>
        <w:t> </w:t>
      </w:r>
      <w:r>
        <w:rPr>
          <w:color w:val="231F20"/>
        </w:rPr>
        <w:t>reminder.</w:t>
      </w:r>
      <w:r>
        <w:rPr>
          <w:color w:val="231F20"/>
          <w:spacing w:val="-7"/>
        </w:rPr>
        <w:t> </w:t>
      </w:r>
      <w:r>
        <w:rPr>
          <w:color w:val="231F20"/>
        </w:rPr>
        <w:t>Risk checklists</w:t>
      </w:r>
      <w:r>
        <w:rPr>
          <w:color w:val="231F20"/>
          <w:spacing w:val="-15"/>
        </w:rPr>
        <w:t> </w:t>
      </w:r>
      <w:r>
        <w:rPr>
          <w:color w:val="231F20"/>
        </w:rPr>
        <w:t>are</w:t>
      </w:r>
      <w:r>
        <w:rPr>
          <w:color w:val="231F20"/>
          <w:spacing w:val="-14"/>
        </w:rPr>
        <w:t> </w:t>
      </w:r>
      <w:r>
        <w:rPr>
          <w:color w:val="231F20"/>
        </w:rPr>
        <w:t>developed</w:t>
      </w:r>
      <w:r>
        <w:rPr>
          <w:color w:val="231F20"/>
          <w:spacing w:val="-15"/>
        </w:rPr>
        <w:t> </w:t>
      </w:r>
      <w:r>
        <w:rPr>
          <w:color w:val="231F20"/>
        </w:rPr>
        <w:t>based</w:t>
      </w:r>
      <w:r>
        <w:rPr>
          <w:color w:val="231F20"/>
          <w:spacing w:val="-14"/>
        </w:rPr>
        <w:t> </w:t>
      </w:r>
      <w:r>
        <w:rPr>
          <w:color w:val="231F20"/>
        </w:rPr>
        <w:t>on</w:t>
      </w:r>
      <w:r>
        <w:rPr>
          <w:color w:val="231F20"/>
          <w:spacing w:val="-14"/>
        </w:rPr>
        <w:t> </w:t>
      </w:r>
      <w:r>
        <w:rPr>
          <w:color w:val="231F20"/>
        </w:rPr>
        <w:t>historical</w:t>
      </w:r>
      <w:r>
        <w:rPr>
          <w:color w:val="231F20"/>
          <w:spacing w:val="-15"/>
        </w:rPr>
        <w:t> </w:t>
      </w:r>
      <w:r>
        <w:rPr>
          <w:color w:val="231F20"/>
        </w:rPr>
        <w:t>information and</w:t>
      </w:r>
      <w:r>
        <w:rPr>
          <w:color w:val="231F20"/>
          <w:spacing w:val="-8"/>
        </w:rPr>
        <w:t> </w:t>
      </w:r>
      <w:r>
        <w:rPr>
          <w:color w:val="231F20"/>
        </w:rPr>
        <w:t>knowledge</w:t>
      </w:r>
      <w:r>
        <w:rPr>
          <w:color w:val="231F20"/>
          <w:spacing w:val="-8"/>
        </w:rPr>
        <w:t> </w:t>
      </w:r>
      <w:r>
        <w:rPr>
          <w:color w:val="231F20"/>
        </w:rPr>
        <w:t>that</w:t>
      </w:r>
      <w:r>
        <w:rPr>
          <w:color w:val="231F20"/>
          <w:spacing w:val="-8"/>
        </w:rPr>
        <w:t> </w:t>
      </w:r>
      <w:r>
        <w:rPr>
          <w:color w:val="231F20"/>
        </w:rPr>
        <w:t>has</w:t>
      </w:r>
      <w:r>
        <w:rPr>
          <w:color w:val="231F20"/>
          <w:spacing w:val="-8"/>
        </w:rPr>
        <w:t> </w:t>
      </w:r>
      <w:r>
        <w:rPr>
          <w:color w:val="231F20"/>
        </w:rPr>
        <w:t>been</w:t>
      </w:r>
      <w:r>
        <w:rPr>
          <w:color w:val="231F20"/>
          <w:spacing w:val="-8"/>
        </w:rPr>
        <w:t> </w:t>
      </w:r>
      <w:r>
        <w:rPr>
          <w:color w:val="231F20"/>
        </w:rPr>
        <w:t>accumulated</w:t>
      </w:r>
      <w:r>
        <w:rPr>
          <w:color w:val="231F20"/>
          <w:spacing w:val="-8"/>
        </w:rPr>
        <w:t> </w:t>
      </w:r>
      <w:r>
        <w:rPr>
          <w:color w:val="231F20"/>
        </w:rPr>
        <w:t>from</w:t>
      </w:r>
      <w:r>
        <w:rPr>
          <w:color w:val="231F20"/>
          <w:spacing w:val="-8"/>
        </w:rPr>
        <w:t> </w:t>
      </w:r>
      <w:r>
        <w:rPr>
          <w:color w:val="231F20"/>
        </w:rPr>
        <w:t>similar projects</w:t>
      </w:r>
      <w:r>
        <w:rPr>
          <w:color w:val="231F20"/>
          <w:spacing w:val="-15"/>
        </w:rPr>
        <w:t> </w:t>
      </w:r>
      <w:r>
        <w:rPr>
          <w:color w:val="231F20"/>
        </w:rPr>
        <w:t>and</w:t>
      </w:r>
      <w:r>
        <w:rPr>
          <w:color w:val="231F20"/>
          <w:spacing w:val="-14"/>
        </w:rPr>
        <w:t> </w:t>
      </w:r>
      <w:r>
        <w:rPr>
          <w:color w:val="231F20"/>
        </w:rPr>
        <w:t>from</w:t>
      </w:r>
      <w:r>
        <w:rPr>
          <w:color w:val="231F20"/>
          <w:spacing w:val="-15"/>
        </w:rPr>
        <w:t> </w:t>
      </w:r>
      <w:r>
        <w:rPr>
          <w:color w:val="231F20"/>
        </w:rPr>
        <w:t>other</w:t>
      </w:r>
      <w:r>
        <w:rPr>
          <w:color w:val="231F20"/>
          <w:spacing w:val="-14"/>
        </w:rPr>
        <w:t> </w:t>
      </w:r>
      <w:r>
        <w:rPr>
          <w:color w:val="231F20"/>
        </w:rPr>
        <w:t>sources</w:t>
      </w:r>
      <w:r>
        <w:rPr>
          <w:color w:val="231F20"/>
          <w:spacing w:val="-14"/>
        </w:rPr>
        <w:t> </w:t>
      </w:r>
      <w:r>
        <w:rPr>
          <w:color w:val="231F20"/>
        </w:rPr>
        <w:t>of</w:t>
      </w:r>
      <w:r>
        <w:rPr>
          <w:color w:val="231F20"/>
          <w:spacing w:val="-15"/>
        </w:rPr>
        <w:t> </w:t>
      </w:r>
      <w:r>
        <w:rPr>
          <w:color w:val="231F20"/>
        </w:rPr>
        <w:t>information.</w:t>
      </w:r>
      <w:r>
        <w:rPr>
          <w:color w:val="231F20"/>
          <w:spacing w:val="-14"/>
        </w:rPr>
        <w:t> </w:t>
      </w:r>
      <w:r>
        <w:rPr>
          <w:color w:val="231F20"/>
        </w:rPr>
        <w:t>They</w:t>
      </w:r>
      <w:r>
        <w:rPr>
          <w:color w:val="231F20"/>
          <w:spacing w:val="-15"/>
        </w:rPr>
        <w:t> </w:t>
      </w:r>
      <w:r>
        <w:rPr>
          <w:color w:val="231F20"/>
        </w:rPr>
        <w:t>are an</w:t>
      </w:r>
      <w:r>
        <w:rPr>
          <w:color w:val="231F20"/>
          <w:spacing w:val="-9"/>
        </w:rPr>
        <w:t> </w:t>
      </w:r>
      <w:r>
        <w:rPr>
          <w:color w:val="231F20"/>
        </w:rPr>
        <w:t>effective</w:t>
      </w:r>
      <w:r>
        <w:rPr>
          <w:color w:val="231F20"/>
          <w:spacing w:val="-9"/>
        </w:rPr>
        <w:t> </w:t>
      </w:r>
      <w:r>
        <w:rPr>
          <w:color w:val="231F20"/>
        </w:rPr>
        <w:t>way</w:t>
      </w:r>
      <w:r>
        <w:rPr>
          <w:color w:val="231F20"/>
          <w:spacing w:val="-9"/>
        </w:rPr>
        <w:t> </w:t>
      </w:r>
      <w:r>
        <w:rPr>
          <w:color w:val="231F20"/>
        </w:rPr>
        <w:t>to</w:t>
      </w:r>
      <w:r>
        <w:rPr>
          <w:color w:val="231F20"/>
          <w:spacing w:val="-9"/>
        </w:rPr>
        <w:t> </w:t>
      </w:r>
      <w:r>
        <w:rPr>
          <w:color w:val="231F20"/>
        </w:rPr>
        <w:t>capture</w:t>
      </w:r>
      <w:r>
        <w:rPr>
          <w:color w:val="231F20"/>
          <w:spacing w:val="-9"/>
        </w:rPr>
        <w:t> </w:t>
      </w:r>
      <w:r>
        <w:rPr>
          <w:color w:val="231F20"/>
        </w:rPr>
        <w:t>lessons</w:t>
      </w:r>
      <w:r>
        <w:rPr>
          <w:color w:val="231F20"/>
          <w:spacing w:val="-9"/>
        </w:rPr>
        <w:t> </w:t>
      </w:r>
      <w:r>
        <w:rPr>
          <w:color w:val="231F20"/>
        </w:rPr>
        <w:t>learned</w:t>
      </w:r>
      <w:r>
        <w:rPr>
          <w:color w:val="231F20"/>
          <w:spacing w:val="-9"/>
        </w:rPr>
        <w:t> </w:t>
      </w:r>
      <w:r>
        <w:rPr>
          <w:color w:val="231F20"/>
        </w:rPr>
        <w:t>from</w:t>
      </w:r>
      <w:r>
        <w:rPr>
          <w:color w:val="231F20"/>
          <w:spacing w:val="-9"/>
        </w:rPr>
        <w:t> </w:t>
      </w:r>
      <w:r>
        <w:rPr>
          <w:color w:val="231F20"/>
        </w:rPr>
        <w:t>similar </w:t>
      </w:r>
      <w:r>
        <w:rPr>
          <w:color w:val="231F20"/>
          <w:spacing w:val="-4"/>
        </w:rPr>
        <w:t>completed projects, listing specific individual project risks </w:t>
      </w:r>
      <w:r>
        <w:rPr>
          <w:color w:val="231F20"/>
        </w:rPr>
        <w:t>that</w:t>
      </w:r>
      <w:r>
        <w:rPr>
          <w:color w:val="231F20"/>
          <w:spacing w:val="-7"/>
        </w:rPr>
        <w:t> </w:t>
      </w:r>
      <w:r>
        <w:rPr>
          <w:color w:val="231F20"/>
        </w:rPr>
        <w:t>have</w:t>
      </w:r>
      <w:r>
        <w:rPr>
          <w:color w:val="231F20"/>
          <w:spacing w:val="-7"/>
        </w:rPr>
        <w:t> </w:t>
      </w:r>
      <w:r>
        <w:rPr>
          <w:color w:val="231F20"/>
        </w:rPr>
        <w:t>occurred</w:t>
      </w:r>
      <w:r>
        <w:rPr>
          <w:color w:val="231F20"/>
          <w:spacing w:val="-7"/>
        </w:rPr>
        <w:t> </w:t>
      </w:r>
      <w:r>
        <w:rPr>
          <w:color w:val="231F20"/>
        </w:rPr>
        <w:t>previously</w:t>
      </w:r>
      <w:r>
        <w:rPr>
          <w:color w:val="231F20"/>
          <w:spacing w:val="-7"/>
        </w:rPr>
        <w:t> </w:t>
      </w:r>
      <w:r>
        <w:rPr>
          <w:color w:val="231F20"/>
        </w:rPr>
        <w:t>and</w:t>
      </w:r>
      <w:r>
        <w:rPr>
          <w:color w:val="231F20"/>
          <w:spacing w:val="-7"/>
        </w:rPr>
        <w:t> </w:t>
      </w:r>
      <w:r>
        <w:rPr>
          <w:color w:val="231F20"/>
        </w:rPr>
        <w:t>that</w:t>
      </w:r>
      <w:r>
        <w:rPr>
          <w:color w:val="231F20"/>
          <w:spacing w:val="-7"/>
        </w:rPr>
        <w:t> </w:t>
      </w:r>
      <w:r>
        <w:rPr>
          <w:color w:val="231F20"/>
        </w:rPr>
        <w:t>may</w:t>
      </w:r>
      <w:r>
        <w:rPr>
          <w:color w:val="231F20"/>
          <w:spacing w:val="-7"/>
        </w:rPr>
        <w:t> </w:t>
      </w:r>
      <w:r>
        <w:rPr>
          <w:color w:val="231F20"/>
        </w:rPr>
        <w:t>be</w:t>
      </w:r>
      <w:r>
        <w:rPr>
          <w:color w:val="231F20"/>
          <w:spacing w:val="-7"/>
        </w:rPr>
        <w:t> </w:t>
      </w:r>
      <w:r>
        <w:rPr>
          <w:color w:val="231F20"/>
        </w:rPr>
        <w:t>relevant</w:t>
      </w:r>
      <w:r>
        <w:rPr>
          <w:color w:val="231F20"/>
        </w:rPr>
        <w:t> to</w:t>
      </w:r>
      <w:r>
        <w:rPr>
          <w:color w:val="231F20"/>
          <w:spacing w:val="-7"/>
        </w:rPr>
        <w:t> </w:t>
      </w:r>
      <w:r>
        <w:rPr>
          <w:color w:val="231F20"/>
        </w:rPr>
        <w:t>this</w:t>
      </w:r>
      <w:r>
        <w:rPr>
          <w:color w:val="231F20"/>
          <w:spacing w:val="-7"/>
        </w:rPr>
        <w:t> </w:t>
      </w:r>
      <w:r>
        <w:rPr>
          <w:color w:val="231F20"/>
        </w:rPr>
        <w:t>project.</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may</w:t>
      </w:r>
      <w:r>
        <w:rPr>
          <w:color w:val="231F20"/>
          <w:spacing w:val="-7"/>
        </w:rPr>
        <w:t> </w:t>
      </w:r>
      <w:r>
        <w:rPr>
          <w:color w:val="231F20"/>
        </w:rPr>
        <w:t>maintain</w:t>
      </w:r>
      <w:r>
        <w:rPr>
          <w:color w:val="231F20"/>
          <w:spacing w:val="-7"/>
        </w:rPr>
        <w:t> </w:t>
      </w:r>
      <w:r>
        <w:rPr>
          <w:color w:val="231F20"/>
        </w:rPr>
        <w:t>a</w:t>
      </w:r>
      <w:r>
        <w:rPr>
          <w:color w:val="231F20"/>
          <w:spacing w:val="-7"/>
        </w:rPr>
        <w:t> </w:t>
      </w:r>
      <w:r>
        <w:rPr>
          <w:color w:val="231F20"/>
        </w:rPr>
        <w:t>risk checklist</w:t>
      </w:r>
      <w:r>
        <w:rPr>
          <w:color w:val="231F20"/>
          <w:spacing w:val="-6"/>
        </w:rPr>
        <w:t> </w:t>
      </w:r>
      <w:r>
        <w:rPr>
          <w:color w:val="231F20"/>
        </w:rPr>
        <w:t>based</w:t>
      </w:r>
      <w:r>
        <w:rPr>
          <w:color w:val="231F20"/>
          <w:spacing w:val="-6"/>
        </w:rPr>
        <w:t> </w:t>
      </w:r>
      <w:r>
        <w:rPr>
          <w:color w:val="231F20"/>
        </w:rPr>
        <w:t>on</w:t>
      </w:r>
      <w:r>
        <w:rPr>
          <w:color w:val="231F20"/>
          <w:spacing w:val="-6"/>
        </w:rPr>
        <w:t> </w:t>
      </w:r>
      <w:r>
        <w:rPr>
          <w:color w:val="231F20"/>
        </w:rPr>
        <w:t>its</w:t>
      </w:r>
      <w:r>
        <w:rPr>
          <w:color w:val="231F20"/>
          <w:spacing w:val="-6"/>
        </w:rPr>
        <w:t> </w:t>
      </w:r>
      <w:r>
        <w:rPr>
          <w:color w:val="231F20"/>
        </w:rPr>
        <w:t>own</w:t>
      </w:r>
      <w:r>
        <w:rPr>
          <w:color w:val="231F20"/>
          <w:spacing w:val="-6"/>
        </w:rPr>
        <w:t> </w:t>
      </w:r>
      <w:r>
        <w:rPr>
          <w:color w:val="231F20"/>
        </w:rPr>
        <w:t>completed</w:t>
      </w:r>
      <w:r>
        <w:rPr>
          <w:color w:val="231F20"/>
          <w:spacing w:val="-6"/>
        </w:rPr>
        <w:t> </w:t>
      </w:r>
      <w:r>
        <w:rPr>
          <w:color w:val="231F20"/>
        </w:rPr>
        <w:t>projects</w:t>
      </w:r>
      <w:r>
        <w:rPr>
          <w:color w:val="231F20"/>
          <w:spacing w:val="-6"/>
        </w:rPr>
        <w:t> </w:t>
      </w:r>
      <w:r>
        <w:rPr>
          <w:color w:val="231F20"/>
        </w:rPr>
        <w:t>or</w:t>
      </w:r>
      <w:r>
        <w:rPr>
          <w:color w:val="231F20"/>
          <w:spacing w:val="-6"/>
        </w:rPr>
        <w:t> </w:t>
      </w:r>
      <w:r>
        <w:rPr>
          <w:color w:val="231F20"/>
        </w:rPr>
        <w:t>may use</w:t>
      </w:r>
      <w:r>
        <w:rPr>
          <w:color w:val="231F20"/>
          <w:spacing w:val="-7"/>
        </w:rPr>
        <w:t> </w:t>
      </w:r>
      <w:r>
        <w:rPr>
          <w:color w:val="231F20"/>
        </w:rPr>
        <w:t>generic</w:t>
      </w:r>
      <w:r>
        <w:rPr>
          <w:color w:val="231F20"/>
          <w:spacing w:val="-7"/>
        </w:rPr>
        <w:t> </w:t>
      </w:r>
      <w:r>
        <w:rPr>
          <w:color w:val="231F20"/>
        </w:rPr>
        <w:t>risk</w:t>
      </w:r>
      <w:r>
        <w:rPr>
          <w:color w:val="231F20"/>
          <w:spacing w:val="-7"/>
        </w:rPr>
        <w:t> </w:t>
      </w:r>
      <w:r>
        <w:rPr>
          <w:color w:val="231F20"/>
        </w:rPr>
        <w:t>checklists</w:t>
      </w:r>
      <w:r>
        <w:rPr>
          <w:color w:val="231F20"/>
          <w:spacing w:val="-7"/>
        </w:rPr>
        <w:t> </w:t>
      </w:r>
      <w:r>
        <w:rPr>
          <w:color w:val="231F20"/>
        </w:rPr>
        <w:t>from</w:t>
      </w:r>
      <w:r>
        <w:rPr>
          <w:color w:val="231F20"/>
          <w:spacing w:val="-7"/>
        </w:rPr>
        <w:t> </w:t>
      </w:r>
      <w:r>
        <w:rPr>
          <w:color w:val="231F20"/>
        </w:rPr>
        <w:t>the</w:t>
      </w:r>
      <w:r>
        <w:rPr>
          <w:color w:val="231F20"/>
          <w:spacing w:val="-7"/>
        </w:rPr>
        <w:t> </w:t>
      </w:r>
      <w:r>
        <w:rPr>
          <w:color w:val="231F20"/>
        </w:rPr>
        <w:t>industry.</w:t>
      </w:r>
      <w:r>
        <w:rPr>
          <w:color w:val="231F20"/>
          <w:spacing w:val="-7"/>
        </w:rPr>
        <w:t> </w:t>
      </w:r>
      <w:r>
        <w:rPr>
          <w:color w:val="231F20"/>
        </w:rPr>
        <w:t>While</w:t>
      </w:r>
      <w:r>
        <w:rPr>
          <w:color w:val="231F20"/>
          <w:spacing w:val="-7"/>
        </w:rPr>
        <w:t> </w:t>
      </w:r>
      <w:r>
        <w:rPr>
          <w:color w:val="231F20"/>
        </w:rPr>
        <w:t>a </w:t>
      </w:r>
      <w:r>
        <w:rPr>
          <w:color w:val="231F20"/>
          <w:spacing w:val="-2"/>
        </w:rPr>
        <w:t>checklist</w:t>
      </w:r>
      <w:r>
        <w:rPr>
          <w:color w:val="231F20"/>
          <w:spacing w:val="-13"/>
        </w:rPr>
        <w:t> </w:t>
      </w:r>
      <w:r>
        <w:rPr>
          <w:color w:val="231F20"/>
          <w:spacing w:val="-2"/>
        </w:rPr>
        <w:t>may</w:t>
      </w:r>
      <w:r>
        <w:rPr>
          <w:color w:val="231F20"/>
          <w:spacing w:val="-12"/>
        </w:rPr>
        <w:t> </w:t>
      </w:r>
      <w:r>
        <w:rPr>
          <w:color w:val="231F20"/>
          <w:spacing w:val="-2"/>
        </w:rPr>
        <w:t>be</w:t>
      </w:r>
      <w:r>
        <w:rPr>
          <w:color w:val="231F20"/>
          <w:spacing w:val="-12"/>
        </w:rPr>
        <w:t> </w:t>
      </w:r>
      <w:r>
        <w:rPr>
          <w:color w:val="231F20"/>
          <w:spacing w:val="-2"/>
        </w:rPr>
        <w:t>quick</w:t>
      </w:r>
      <w:r>
        <w:rPr>
          <w:color w:val="231F20"/>
          <w:spacing w:val="-13"/>
        </w:rPr>
        <w:t> </w:t>
      </w:r>
      <w:r>
        <w:rPr>
          <w:color w:val="231F20"/>
          <w:spacing w:val="-2"/>
        </w:rPr>
        <w:t>and</w:t>
      </w:r>
      <w:r>
        <w:rPr>
          <w:color w:val="231F20"/>
          <w:spacing w:val="-12"/>
        </w:rPr>
        <w:t> </w:t>
      </w:r>
      <w:r>
        <w:rPr>
          <w:color w:val="231F20"/>
          <w:spacing w:val="-2"/>
        </w:rPr>
        <w:t>simple</w:t>
      </w:r>
      <w:r>
        <w:rPr>
          <w:color w:val="231F20"/>
          <w:spacing w:val="-12"/>
        </w:rPr>
        <w:t> </w:t>
      </w:r>
      <w:r>
        <w:rPr>
          <w:color w:val="231F20"/>
          <w:spacing w:val="-2"/>
        </w:rPr>
        <w:t>to</w:t>
      </w:r>
      <w:r>
        <w:rPr>
          <w:color w:val="231F20"/>
          <w:spacing w:val="-13"/>
        </w:rPr>
        <w:t> </w:t>
      </w:r>
      <w:r>
        <w:rPr>
          <w:color w:val="231F20"/>
          <w:spacing w:val="-2"/>
        </w:rPr>
        <w:t>use,</w:t>
      </w:r>
      <w:r>
        <w:rPr>
          <w:color w:val="231F20"/>
          <w:spacing w:val="-12"/>
        </w:rPr>
        <w:t> </w:t>
      </w:r>
      <w:r>
        <w:rPr>
          <w:color w:val="231F20"/>
          <w:spacing w:val="-2"/>
        </w:rPr>
        <w:t>it</w:t>
      </w:r>
      <w:r>
        <w:rPr>
          <w:color w:val="231F20"/>
          <w:spacing w:val="-12"/>
        </w:rPr>
        <w:t> </w:t>
      </w:r>
      <w:r>
        <w:rPr>
          <w:color w:val="231F20"/>
          <w:spacing w:val="-2"/>
        </w:rPr>
        <w:t>is</w:t>
      </w:r>
      <w:r>
        <w:rPr>
          <w:color w:val="231F20"/>
          <w:spacing w:val="-13"/>
        </w:rPr>
        <w:t> </w:t>
      </w:r>
      <w:r>
        <w:rPr>
          <w:color w:val="231F20"/>
          <w:spacing w:val="-2"/>
        </w:rPr>
        <w:t>impossible </w:t>
      </w:r>
      <w:r>
        <w:rPr>
          <w:color w:val="231F20"/>
        </w:rPr>
        <w:t>to</w:t>
      </w:r>
      <w:r>
        <w:rPr>
          <w:color w:val="231F20"/>
          <w:spacing w:val="-10"/>
        </w:rPr>
        <w:t> </w:t>
      </w:r>
      <w:r>
        <w:rPr>
          <w:color w:val="231F20"/>
        </w:rPr>
        <w:t>build</w:t>
      </w:r>
      <w:r>
        <w:rPr>
          <w:color w:val="231F20"/>
          <w:spacing w:val="-10"/>
        </w:rPr>
        <w:t> </w:t>
      </w:r>
      <w:r>
        <w:rPr>
          <w:color w:val="231F20"/>
        </w:rPr>
        <w:t>an</w:t>
      </w:r>
      <w:r>
        <w:rPr>
          <w:color w:val="231F20"/>
          <w:spacing w:val="-10"/>
        </w:rPr>
        <w:t> </w:t>
      </w:r>
      <w:r>
        <w:rPr>
          <w:color w:val="231F20"/>
        </w:rPr>
        <w:t>exhaustive</w:t>
      </w:r>
      <w:r>
        <w:rPr>
          <w:color w:val="231F20"/>
          <w:spacing w:val="-10"/>
        </w:rPr>
        <w:t> </w:t>
      </w:r>
      <w:r>
        <w:rPr>
          <w:color w:val="231F20"/>
        </w:rPr>
        <w:t>one,</w:t>
      </w:r>
      <w:r>
        <w:rPr>
          <w:color w:val="231F20"/>
          <w:spacing w:val="-10"/>
        </w:rPr>
        <w:t> </w:t>
      </w:r>
      <w:r>
        <w:rPr>
          <w:color w:val="231F20"/>
        </w:rPr>
        <w:t>and</w:t>
      </w:r>
      <w:r>
        <w:rPr>
          <w:color w:val="231F20"/>
          <w:spacing w:val="-10"/>
        </w:rPr>
        <w:t> </w:t>
      </w:r>
      <w:r>
        <w:rPr>
          <w:color w:val="231F20"/>
        </w:rPr>
        <w:t>care</w:t>
      </w:r>
      <w:r>
        <w:rPr>
          <w:color w:val="231F20"/>
          <w:spacing w:val="-10"/>
        </w:rPr>
        <w:t> </w:t>
      </w:r>
      <w:r>
        <w:rPr>
          <w:color w:val="231F20"/>
        </w:rPr>
        <w:t>should</w:t>
      </w:r>
      <w:r>
        <w:rPr>
          <w:color w:val="231F20"/>
          <w:spacing w:val="-10"/>
        </w:rPr>
        <w:t> </w:t>
      </w:r>
      <w:r>
        <w:rPr>
          <w:color w:val="231F20"/>
        </w:rPr>
        <w:t>be</w:t>
      </w:r>
      <w:r>
        <w:rPr>
          <w:color w:val="231F20"/>
          <w:spacing w:val="-10"/>
        </w:rPr>
        <w:t> </w:t>
      </w:r>
      <w:r>
        <w:rPr>
          <w:color w:val="231F20"/>
        </w:rPr>
        <w:t>taken</w:t>
      </w:r>
      <w:r>
        <w:rPr>
          <w:color w:val="231F20"/>
          <w:spacing w:val="-10"/>
        </w:rPr>
        <w:t> </w:t>
      </w:r>
      <w:r>
        <w:rPr>
          <w:color w:val="231F20"/>
        </w:rPr>
        <w:t>to ensure</w:t>
      </w:r>
      <w:r>
        <w:rPr>
          <w:color w:val="231F20"/>
          <w:spacing w:val="-7"/>
        </w:rPr>
        <w:t> </w:t>
      </w:r>
      <w:r>
        <w:rPr>
          <w:color w:val="231F20"/>
        </w:rPr>
        <w:t>that</w:t>
      </w:r>
      <w:r>
        <w:rPr>
          <w:color w:val="231F20"/>
          <w:spacing w:val="-7"/>
        </w:rPr>
        <w:t> </w:t>
      </w:r>
      <w:r>
        <w:rPr>
          <w:color w:val="231F20"/>
        </w:rPr>
        <w:t>the</w:t>
      </w:r>
      <w:r>
        <w:rPr>
          <w:color w:val="231F20"/>
          <w:spacing w:val="-7"/>
        </w:rPr>
        <w:t> </w:t>
      </w:r>
      <w:r>
        <w:rPr>
          <w:color w:val="231F20"/>
        </w:rPr>
        <w:t>checklist</w:t>
      </w:r>
      <w:r>
        <w:rPr>
          <w:color w:val="231F20"/>
          <w:spacing w:val="-7"/>
        </w:rPr>
        <w:t> </w:t>
      </w:r>
      <w:r>
        <w:rPr>
          <w:color w:val="231F20"/>
        </w:rPr>
        <w:t>is</w:t>
      </w:r>
      <w:r>
        <w:rPr>
          <w:color w:val="231F20"/>
          <w:spacing w:val="-7"/>
        </w:rPr>
        <w:t> </w:t>
      </w:r>
      <w:r>
        <w:rPr>
          <w:color w:val="231F20"/>
        </w:rPr>
        <w:t>not</w:t>
      </w:r>
      <w:r>
        <w:rPr>
          <w:color w:val="231F20"/>
          <w:spacing w:val="-7"/>
        </w:rPr>
        <w:t> </w:t>
      </w:r>
      <w:r>
        <w:rPr>
          <w:color w:val="231F20"/>
        </w:rPr>
        <w:t>used</w:t>
      </w:r>
      <w:r>
        <w:rPr>
          <w:color w:val="231F20"/>
          <w:spacing w:val="-7"/>
        </w:rPr>
        <w:t> </w:t>
      </w:r>
      <w:r>
        <w:rPr>
          <w:color w:val="231F20"/>
        </w:rPr>
        <w:t>to</w:t>
      </w:r>
      <w:r>
        <w:rPr>
          <w:color w:val="231F20"/>
          <w:spacing w:val="-7"/>
        </w:rPr>
        <w:t> </w:t>
      </w:r>
      <w:r>
        <w:rPr>
          <w:color w:val="231F20"/>
        </w:rPr>
        <w:t>avoid</w:t>
      </w:r>
      <w:r>
        <w:rPr>
          <w:color w:val="231F20"/>
          <w:spacing w:val="-7"/>
        </w:rPr>
        <w:t> </w:t>
      </w:r>
      <w:r>
        <w:rPr>
          <w:color w:val="231F20"/>
        </w:rPr>
        <w:t>the</w:t>
      </w:r>
      <w:r>
        <w:rPr>
          <w:color w:val="231F20"/>
          <w:spacing w:val="-7"/>
        </w:rPr>
        <w:t> </w:t>
      </w:r>
      <w:r>
        <w:rPr>
          <w:color w:val="231F20"/>
        </w:rPr>
        <w:t>effort</w:t>
      </w:r>
    </w:p>
    <w:p>
      <w:pPr>
        <w:pStyle w:val="BodyText"/>
        <w:spacing w:line="184" w:lineRule="exact"/>
        <w:ind w:left="590"/>
      </w:pPr>
      <w:r>
        <w:rPr>
          <w:color w:val="231F20"/>
          <w:spacing w:val="-4"/>
        </w:rPr>
        <w:t>of proper</w:t>
      </w:r>
      <w:r>
        <w:rPr>
          <w:color w:val="231F20"/>
          <w:spacing w:val="-3"/>
        </w:rPr>
        <w:t> </w:t>
      </w:r>
      <w:r>
        <w:rPr>
          <w:color w:val="231F20"/>
          <w:spacing w:val="-4"/>
        </w:rPr>
        <w:t>risk identification.</w:t>
      </w:r>
      <w:r>
        <w:rPr>
          <w:color w:val="231F20"/>
          <w:spacing w:val="-3"/>
        </w:rPr>
        <w:t> </w:t>
      </w:r>
      <w:r>
        <w:rPr>
          <w:color w:val="231F20"/>
          <w:spacing w:val="-4"/>
        </w:rPr>
        <w:t>The project</w:t>
      </w:r>
      <w:r>
        <w:rPr>
          <w:color w:val="231F20"/>
          <w:spacing w:val="-3"/>
        </w:rPr>
        <w:t> </w:t>
      </w:r>
      <w:r>
        <w:rPr>
          <w:color w:val="231F20"/>
          <w:spacing w:val="-4"/>
        </w:rPr>
        <w:t>team</w:t>
      </w:r>
      <w:r>
        <w:rPr>
          <w:color w:val="231F20"/>
          <w:spacing w:val="-3"/>
        </w:rPr>
        <w:t> </w:t>
      </w:r>
      <w:r>
        <w:rPr>
          <w:color w:val="231F20"/>
          <w:spacing w:val="-4"/>
        </w:rPr>
        <w:t>should</w:t>
      </w:r>
    </w:p>
    <w:p>
      <w:pPr>
        <w:pStyle w:val="BodyText"/>
        <w:spacing w:line="223" w:lineRule="auto" w:before="4"/>
        <w:ind w:left="590" w:right="379"/>
      </w:pPr>
      <w:r>
        <w:rPr>
          <w:color w:val="231F20"/>
        </w:rPr>
        <w:t>also</w:t>
      </w:r>
      <w:r>
        <w:rPr>
          <w:color w:val="231F20"/>
          <w:spacing w:val="-9"/>
        </w:rPr>
        <w:t> </w:t>
      </w:r>
      <w:r>
        <w:rPr>
          <w:color w:val="231F20"/>
        </w:rPr>
        <w:t>explore</w:t>
      </w:r>
      <w:r>
        <w:rPr>
          <w:color w:val="231F20"/>
          <w:spacing w:val="-9"/>
        </w:rPr>
        <w:t> </w:t>
      </w:r>
      <w:r>
        <w:rPr>
          <w:color w:val="231F20"/>
        </w:rPr>
        <w:t>items</w:t>
      </w:r>
      <w:r>
        <w:rPr>
          <w:color w:val="231F20"/>
          <w:spacing w:val="-9"/>
        </w:rPr>
        <w:t> </w:t>
      </w:r>
      <w:r>
        <w:rPr>
          <w:color w:val="231F20"/>
        </w:rPr>
        <w:t>that</w:t>
      </w:r>
      <w:r>
        <w:rPr>
          <w:color w:val="231F20"/>
          <w:spacing w:val="-9"/>
        </w:rPr>
        <w:t> </w:t>
      </w:r>
      <w:r>
        <w:rPr>
          <w:color w:val="231F20"/>
        </w:rPr>
        <w:t>do</w:t>
      </w:r>
      <w:r>
        <w:rPr>
          <w:color w:val="231F20"/>
          <w:spacing w:val="-9"/>
        </w:rPr>
        <w:t> </w:t>
      </w:r>
      <w:r>
        <w:rPr>
          <w:color w:val="231F20"/>
        </w:rPr>
        <w:t>not</w:t>
      </w:r>
      <w:r>
        <w:rPr>
          <w:color w:val="231F20"/>
          <w:spacing w:val="-9"/>
        </w:rPr>
        <w:t> </w:t>
      </w:r>
      <w:r>
        <w:rPr>
          <w:color w:val="231F20"/>
        </w:rPr>
        <w:t>appear</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checklist. </w:t>
      </w:r>
      <w:r>
        <w:rPr>
          <w:color w:val="231F20"/>
          <w:spacing w:val="-4"/>
        </w:rPr>
        <w:t>Additionally,</w:t>
      </w:r>
      <w:r>
        <w:rPr>
          <w:color w:val="231F20"/>
          <w:spacing w:val="-6"/>
        </w:rPr>
        <w:t> </w:t>
      </w:r>
      <w:r>
        <w:rPr>
          <w:color w:val="231F20"/>
          <w:spacing w:val="-4"/>
        </w:rPr>
        <w:t>the</w:t>
      </w:r>
      <w:r>
        <w:rPr>
          <w:color w:val="231F20"/>
          <w:spacing w:val="-6"/>
        </w:rPr>
        <w:t> </w:t>
      </w:r>
      <w:r>
        <w:rPr>
          <w:color w:val="231F20"/>
          <w:spacing w:val="-4"/>
        </w:rPr>
        <w:t>checklist</w:t>
      </w:r>
      <w:r>
        <w:rPr>
          <w:color w:val="231F20"/>
          <w:spacing w:val="-6"/>
        </w:rPr>
        <w:t> </w:t>
      </w:r>
      <w:r>
        <w:rPr>
          <w:color w:val="231F20"/>
          <w:spacing w:val="-4"/>
        </w:rPr>
        <w:t>should</w:t>
      </w:r>
      <w:r>
        <w:rPr>
          <w:color w:val="231F20"/>
          <w:spacing w:val="-6"/>
        </w:rPr>
        <w:t> </w:t>
      </w:r>
      <w:r>
        <w:rPr>
          <w:color w:val="231F20"/>
          <w:spacing w:val="-4"/>
        </w:rPr>
        <w:t>be</w:t>
      </w:r>
      <w:r>
        <w:rPr>
          <w:color w:val="231F20"/>
          <w:spacing w:val="-6"/>
        </w:rPr>
        <w:t> </w:t>
      </w:r>
      <w:r>
        <w:rPr>
          <w:color w:val="231F20"/>
          <w:spacing w:val="-4"/>
        </w:rPr>
        <w:t>reviewed</w:t>
      </w:r>
      <w:r>
        <w:rPr>
          <w:color w:val="231F20"/>
          <w:spacing w:val="-6"/>
        </w:rPr>
        <w:t> </w:t>
      </w:r>
      <w:r>
        <w:rPr>
          <w:color w:val="231F20"/>
          <w:spacing w:val="-4"/>
        </w:rPr>
        <w:t>from</w:t>
      </w:r>
      <w:r>
        <w:rPr>
          <w:color w:val="231F20"/>
          <w:spacing w:val="-6"/>
        </w:rPr>
        <w:t> </w:t>
      </w:r>
      <w:r>
        <w:rPr>
          <w:color w:val="231F20"/>
          <w:spacing w:val="-4"/>
        </w:rPr>
        <w:t>time </w:t>
      </w:r>
      <w:r>
        <w:rPr>
          <w:color w:val="231F20"/>
          <w:spacing w:val="-2"/>
        </w:rPr>
        <w:t>to</w:t>
      </w:r>
      <w:r>
        <w:rPr>
          <w:color w:val="231F20"/>
          <w:spacing w:val="-9"/>
        </w:rPr>
        <w:t> </w:t>
      </w:r>
      <w:r>
        <w:rPr>
          <w:color w:val="231F20"/>
          <w:spacing w:val="-2"/>
        </w:rPr>
        <w:t>time</w:t>
      </w:r>
      <w:r>
        <w:rPr>
          <w:color w:val="231F20"/>
          <w:spacing w:val="-9"/>
        </w:rPr>
        <w:t> </w:t>
      </w:r>
      <w:r>
        <w:rPr>
          <w:color w:val="231F20"/>
          <w:spacing w:val="-2"/>
        </w:rPr>
        <w:t>to</w:t>
      </w:r>
      <w:r>
        <w:rPr>
          <w:color w:val="231F20"/>
          <w:spacing w:val="-9"/>
        </w:rPr>
        <w:t> </w:t>
      </w:r>
      <w:r>
        <w:rPr>
          <w:color w:val="231F20"/>
          <w:spacing w:val="-2"/>
        </w:rPr>
        <w:t>update</w:t>
      </w:r>
      <w:r>
        <w:rPr>
          <w:color w:val="231F20"/>
          <w:spacing w:val="-9"/>
        </w:rPr>
        <w:t> </w:t>
      </w:r>
      <w:r>
        <w:rPr>
          <w:color w:val="231F20"/>
          <w:spacing w:val="-2"/>
        </w:rPr>
        <w:t>new</w:t>
      </w:r>
      <w:r>
        <w:rPr>
          <w:color w:val="231F20"/>
          <w:spacing w:val="-9"/>
        </w:rPr>
        <w:t> </w:t>
      </w:r>
      <w:r>
        <w:rPr>
          <w:color w:val="231F20"/>
          <w:spacing w:val="-2"/>
        </w:rPr>
        <w:t>information</w:t>
      </w:r>
      <w:r>
        <w:rPr>
          <w:color w:val="231F20"/>
          <w:spacing w:val="-9"/>
        </w:rPr>
        <w:t> </w:t>
      </w:r>
      <w:r>
        <w:rPr>
          <w:color w:val="231F20"/>
          <w:spacing w:val="-2"/>
        </w:rPr>
        <w:t>as</w:t>
      </w:r>
      <w:r>
        <w:rPr>
          <w:color w:val="231F20"/>
          <w:spacing w:val="-9"/>
        </w:rPr>
        <w:t> </w:t>
      </w:r>
      <w:r>
        <w:rPr>
          <w:color w:val="231F20"/>
          <w:spacing w:val="-2"/>
        </w:rPr>
        <w:t>well</w:t>
      </w:r>
      <w:r>
        <w:rPr>
          <w:color w:val="231F20"/>
          <w:spacing w:val="-9"/>
        </w:rPr>
        <w:t> </w:t>
      </w:r>
      <w:r>
        <w:rPr>
          <w:color w:val="231F20"/>
          <w:spacing w:val="-2"/>
        </w:rPr>
        <w:t>as</w:t>
      </w:r>
      <w:r>
        <w:rPr>
          <w:color w:val="231F20"/>
          <w:spacing w:val="-9"/>
        </w:rPr>
        <w:t> </w:t>
      </w:r>
      <w:r>
        <w:rPr>
          <w:color w:val="231F20"/>
          <w:spacing w:val="-2"/>
        </w:rPr>
        <w:t>remove</w:t>
      </w:r>
      <w:r>
        <w:rPr>
          <w:color w:val="231F20"/>
          <w:spacing w:val="-9"/>
        </w:rPr>
        <w:t> </w:t>
      </w:r>
      <w:r>
        <w:rPr>
          <w:color w:val="231F20"/>
          <w:spacing w:val="-2"/>
        </w:rPr>
        <w:t>or </w:t>
      </w:r>
      <w:r>
        <w:rPr>
          <w:color w:val="231F20"/>
        </w:rPr>
        <w:t>archive obsolete information.</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pacing w:val="-2"/>
          <w:sz w:val="18"/>
        </w:rPr>
        <w:t>PMBOK</w:t>
      </w:r>
      <w:r>
        <w:rPr>
          <w:i/>
          <w:color w:val="231F20"/>
          <w:spacing w:val="-32"/>
          <w:sz w:val="18"/>
        </w:rPr>
        <w:t> </w:t>
      </w:r>
      <w:r>
        <w:rPr>
          <w:color w:val="231F20"/>
          <w:spacing w:val="-2"/>
          <w:sz w:val="10"/>
        </w:rPr>
        <w:t>®</w:t>
      </w:r>
      <w:r>
        <w:rPr>
          <w:color w:val="231F20"/>
          <w:spacing w:val="15"/>
          <w:sz w:val="10"/>
        </w:rPr>
        <w:t> </w:t>
      </w:r>
      <w:r>
        <w:rPr>
          <w:i/>
          <w:color w:val="231F20"/>
          <w:spacing w:val="-2"/>
          <w:sz w:val="18"/>
        </w:rPr>
        <w:t>Guide</w:t>
      </w:r>
      <w:r>
        <w:rPr>
          <w:color w:val="231F20"/>
          <w:spacing w:val="-2"/>
          <w:sz w:val="18"/>
        </w:rPr>
        <w:t>,</w:t>
      </w:r>
      <w:r>
        <w:rPr>
          <w:color w:val="231F20"/>
          <w:spacing w:val="-10"/>
          <w:sz w:val="18"/>
        </w:rPr>
        <w:t> </w:t>
      </w:r>
      <w:r>
        <w:rPr>
          <w:color w:val="231F20"/>
          <w:spacing w:val="-2"/>
          <w:sz w:val="18"/>
        </w:rPr>
        <w:t>pages</w:t>
      </w:r>
      <w:r>
        <w:rPr>
          <w:color w:val="231F20"/>
          <w:spacing w:val="-11"/>
          <w:sz w:val="18"/>
        </w:rPr>
        <w:t> </w:t>
      </w:r>
      <w:r>
        <w:rPr>
          <w:color w:val="231F20"/>
          <w:spacing w:val="-2"/>
          <w:sz w:val="18"/>
        </w:rPr>
        <w:t>411–412,</w:t>
      </w:r>
      <w:r>
        <w:rPr>
          <w:color w:val="231F20"/>
          <w:spacing w:val="-10"/>
          <w:sz w:val="18"/>
        </w:rPr>
        <w:t> </w:t>
      </w:r>
      <w:r>
        <w:rPr>
          <w:color w:val="231F20"/>
          <w:spacing w:val="-2"/>
          <w:sz w:val="18"/>
        </w:rPr>
        <w:t>Section</w:t>
      </w:r>
      <w:r>
        <w:rPr>
          <w:color w:val="231F20"/>
          <w:spacing w:val="-10"/>
          <w:sz w:val="18"/>
        </w:rPr>
        <w:t> </w:t>
      </w:r>
      <w:r>
        <w:rPr>
          <w:color w:val="231F20"/>
          <w:spacing w:val="-2"/>
          <w:sz w:val="18"/>
        </w:rPr>
        <w:t>11.2.1;</w:t>
      </w:r>
      <w:r>
        <w:rPr>
          <w:color w:val="231F20"/>
          <w:spacing w:val="-11"/>
          <w:sz w:val="18"/>
        </w:rPr>
        <w:t> </w:t>
      </w:r>
      <w:r>
        <w:rPr>
          <w:color w:val="231F20"/>
          <w:spacing w:val="-2"/>
          <w:sz w:val="18"/>
        </w:rPr>
        <w:t>and</w:t>
      </w:r>
      <w:r>
        <w:rPr>
          <w:color w:val="231F20"/>
          <w:spacing w:val="-10"/>
          <w:sz w:val="18"/>
        </w:rPr>
        <w:t> </w:t>
      </w:r>
      <w:r>
        <w:rPr>
          <w:color w:val="231F20"/>
          <w:spacing w:val="-2"/>
          <w:sz w:val="18"/>
        </w:rPr>
        <w:t>Figure</w:t>
      </w:r>
      <w:r>
        <w:rPr>
          <w:color w:val="231F20"/>
          <w:spacing w:val="-10"/>
          <w:sz w:val="18"/>
        </w:rPr>
        <w:t> </w:t>
      </w:r>
      <w:r>
        <w:rPr>
          <w:color w:val="231F20"/>
          <w:spacing w:val="-2"/>
          <w:sz w:val="18"/>
        </w:rPr>
        <w:t>11-</w:t>
      </w:r>
      <w:r>
        <w:rPr>
          <w:color w:val="231F20"/>
          <w:spacing w:val="-10"/>
          <w:sz w:val="18"/>
        </w:rPr>
        <w:t>6</w:t>
      </w:r>
    </w:p>
    <w:p>
      <w:pPr>
        <w:pStyle w:val="BodyText"/>
        <w:spacing w:line="208" w:lineRule="exact" w:before="184"/>
        <w:ind w:left="830"/>
      </w:pPr>
      <w:r>
        <w:rPr>
          <w:color w:val="231F20"/>
        </w:rPr>
        <w:t>The Identify Risks process has the following </w:t>
      </w:r>
      <w:r>
        <w:rPr>
          <w:color w:val="231F20"/>
          <w:spacing w:val="-2"/>
        </w:rPr>
        <w:t>inputs:</w:t>
      </w:r>
    </w:p>
    <w:p>
      <w:pPr>
        <w:pStyle w:val="ListParagraph"/>
        <w:numPr>
          <w:ilvl w:val="0"/>
          <w:numId w:val="103"/>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Requirements</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Schedule</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Cost</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19"/>
          <w:position w:val="1"/>
          <w:sz w:val="14"/>
        </w:rPr>
        <w:t> </w:t>
      </w:r>
      <w:r>
        <w:rPr>
          <w:color w:val="231F20"/>
        </w:rPr>
        <w:t>Resource</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Risk</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Quality</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Scope</w:t>
      </w:r>
      <w:r>
        <w:rPr>
          <w:color w:val="231F20"/>
          <w:spacing w:val="8"/>
        </w:rPr>
        <w:t> </w:t>
      </w:r>
      <w:r>
        <w:rPr>
          <w:color w:val="231F20"/>
          <w:spacing w:val="-2"/>
        </w:rPr>
        <w:t>baseline</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Schedule</w:t>
      </w:r>
      <w:r>
        <w:rPr>
          <w:color w:val="231F20"/>
          <w:spacing w:val="8"/>
        </w:rPr>
        <w:t> </w:t>
      </w:r>
      <w:r>
        <w:rPr>
          <w:color w:val="231F20"/>
          <w:spacing w:val="-2"/>
        </w:rPr>
        <w:t>baseline</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Cost</w:t>
      </w:r>
      <w:r>
        <w:rPr>
          <w:color w:val="231F20"/>
          <w:spacing w:val="8"/>
        </w:rPr>
        <w:t> </w:t>
      </w:r>
      <w:r>
        <w:rPr>
          <w:color w:val="231F20"/>
          <w:spacing w:val="-2"/>
        </w:rPr>
        <w:t>baseline</w:t>
      </w:r>
    </w:p>
    <w:p>
      <w:pPr>
        <w:pStyle w:val="ListParagraph"/>
        <w:numPr>
          <w:ilvl w:val="0"/>
          <w:numId w:val="103"/>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documents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Assumption</w:t>
      </w:r>
      <w:r>
        <w:rPr>
          <w:color w:val="231F20"/>
          <w:spacing w:val="8"/>
        </w:rPr>
        <w:t> </w:t>
      </w:r>
      <w:r>
        <w:rPr>
          <w:color w:val="231F20"/>
          <w:spacing w:val="-5"/>
        </w:rPr>
        <w:t>log</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Cost</w:t>
      </w:r>
      <w:r>
        <w:rPr>
          <w:color w:val="231F20"/>
          <w:spacing w:val="8"/>
        </w:rPr>
        <w:t> </w:t>
      </w:r>
      <w:r>
        <w:rPr>
          <w:color w:val="231F20"/>
          <w:spacing w:val="-2"/>
        </w:rPr>
        <w:t>estimates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Duration</w:t>
      </w:r>
      <w:r>
        <w:rPr>
          <w:color w:val="231F20"/>
          <w:spacing w:val="8"/>
        </w:rPr>
        <w:t> </w:t>
      </w:r>
      <w:r>
        <w:rPr>
          <w:color w:val="231F20"/>
          <w:spacing w:val="-2"/>
        </w:rPr>
        <w:t>estimates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Issue</w:t>
      </w:r>
      <w:r>
        <w:rPr>
          <w:color w:val="231F20"/>
          <w:spacing w:val="8"/>
        </w:rPr>
        <w:t> </w:t>
      </w:r>
      <w:r>
        <w:rPr>
          <w:color w:val="231F20"/>
          <w:spacing w:val="-5"/>
        </w:rPr>
        <w:t>log</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Lessons</w:t>
      </w:r>
      <w:r>
        <w:rPr>
          <w:color w:val="231F20"/>
          <w:spacing w:val="6"/>
        </w:rPr>
        <w:t> </w:t>
      </w:r>
      <w:r>
        <w:rPr>
          <w:color w:val="231F20"/>
        </w:rPr>
        <w:t>learned</w:t>
      </w:r>
      <w:r>
        <w:rPr>
          <w:color w:val="231F20"/>
          <w:spacing w:val="6"/>
        </w:rPr>
        <w:t> </w:t>
      </w:r>
      <w:r>
        <w:rPr>
          <w:color w:val="231F20"/>
          <w:spacing w:val="-2"/>
        </w:rPr>
        <w:t>register</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Requirements</w:t>
      </w:r>
      <w:r>
        <w:rPr>
          <w:color w:val="231F20"/>
          <w:spacing w:val="8"/>
        </w:rPr>
        <w:t> </w:t>
      </w:r>
      <w:r>
        <w:rPr>
          <w:color w:val="231F20"/>
          <w:spacing w:val="-2"/>
        </w:rPr>
        <w:t>documentation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Resource</w:t>
      </w:r>
      <w:r>
        <w:rPr>
          <w:color w:val="231F20"/>
          <w:spacing w:val="7"/>
        </w:rPr>
        <w:t> </w:t>
      </w:r>
      <w:r>
        <w:rPr>
          <w:color w:val="231F20"/>
          <w:spacing w:val="-2"/>
        </w:rPr>
        <w:t>requirements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Stakeholder</w:t>
      </w:r>
      <w:r>
        <w:rPr>
          <w:color w:val="231F20"/>
          <w:spacing w:val="8"/>
        </w:rPr>
        <w:t> </w:t>
      </w:r>
      <w:r>
        <w:rPr>
          <w:color w:val="231F20"/>
          <w:spacing w:val="-2"/>
        </w:rPr>
        <w:t>register</w:t>
      </w:r>
    </w:p>
    <w:p>
      <w:pPr>
        <w:pStyle w:val="ListParagraph"/>
        <w:numPr>
          <w:ilvl w:val="0"/>
          <w:numId w:val="103"/>
        </w:numPr>
        <w:tabs>
          <w:tab w:pos="1120" w:val="left" w:leader="none"/>
        </w:tabs>
        <w:spacing w:line="200" w:lineRule="exact" w:before="0" w:after="0"/>
        <w:ind w:left="1120" w:right="0" w:hanging="180"/>
        <w:jc w:val="left"/>
        <w:rPr>
          <w:sz w:val="18"/>
        </w:rPr>
      </w:pPr>
      <w:r>
        <w:rPr>
          <w:color w:val="231F20"/>
          <w:spacing w:val="-2"/>
          <w:sz w:val="18"/>
        </w:rPr>
        <w:t>Agreements</w:t>
      </w:r>
    </w:p>
    <w:p>
      <w:pPr>
        <w:pStyle w:val="ListParagraph"/>
        <w:numPr>
          <w:ilvl w:val="0"/>
          <w:numId w:val="103"/>
        </w:numPr>
        <w:tabs>
          <w:tab w:pos="1120" w:val="left" w:leader="none"/>
        </w:tabs>
        <w:spacing w:line="200" w:lineRule="exact" w:before="0" w:after="0"/>
        <w:ind w:left="1120" w:right="0" w:hanging="180"/>
        <w:jc w:val="left"/>
        <w:rPr>
          <w:sz w:val="18"/>
        </w:rPr>
      </w:pPr>
      <w:r>
        <w:rPr>
          <w:color w:val="231F20"/>
          <w:sz w:val="18"/>
        </w:rPr>
        <w:t>Procurement</w:t>
      </w:r>
      <w:r>
        <w:rPr>
          <w:color w:val="231F20"/>
          <w:spacing w:val="-123"/>
          <w:sz w:val="18"/>
        </w:rPr>
        <w:t> </w:t>
      </w:r>
      <w:r>
        <w:rPr>
          <w:color w:val="231F20"/>
          <w:sz w:val="18"/>
        </w:rPr>
        <w:t>documentation</w:t>
      </w:r>
    </w:p>
    <w:p>
      <w:pPr>
        <w:pStyle w:val="ListParagraph"/>
        <w:numPr>
          <w:ilvl w:val="0"/>
          <w:numId w:val="103"/>
        </w:numPr>
        <w:tabs>
          <w:tab w:pos="1120" w:val="left" w:leader="none"/>
        </w:tabs>
        <w:spacing w:line="200" w:lineRule="exact" w:before="0" w:after="0"/>
        <w:ind w:left="1120" w:right="0" w:hanging="180"/>
        <w:jc w:val="left"/>
        <w:rPr>
          <w:sz w:val="18"/>
        </w:rPr>
      </w:pPr>
      <w:r>
        <w:rPr>
          <w:color w:val="231F20"/>
          <w:sz w:val="18"/>
        </w:rPr>
        <w:t>Enterprise</w:t>
      </w:r>
      <w:r>
        <w:rPr>
          <w:color w:val="231F20"/>
          <w:spacing w:val="-123"/>
          <w:sz w:val="18"/>
        </w:rPr>
        <w:t> </w:t>
      </w:r>
      <w:r>
        <w:rPr>
          <w:color w:val="231F20"/>
          <w:sz w:val="18"/>
        </w:rPr>
        <w:t>environmental</w:t>
      </w:r>
      <w:r>
        <w:rPr>
          <w:color w:val="231F20"/>
          <w:spacing w:val="-123"/>
          <w:sz w:val="18"/>
        </w:rPr>
        <w:t> </w:t>
      </w:r>
      <w:r>
        <w:rPr>
          <w:color w:val="231F20"/>
          <w:sz w:val="18"/>
        </w:rPr>
        <w:t>factors</w:t>
      </w:r>
    </w:p>
    <w:p>
      <w:pPr>
        <w:pStyle w:val="ListParagraph"/>
        <w:numPr>
          <w:ilvl w:val="0"/>
          <w:numId w:val="103"/>
        </w:numPr>
        <w:tabs>
          <w:tab w:pos="1120" w:val="left" w:leader="none"/>
        </w:tabs>
        <w:spacing w:line="208" w:lineRule="exact" w:before="0" w:after="0"/>
        <w:ind w:left="112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process</w:t>
      </w:r>
      <w:r>
        <w:rPr>
          <w:color w:val="231F20"/>
          <w:spacing w:val="-123"/>
          <w:sz w:val="18"/>
        </w:rPr>
        <w:t> </w:t>
      </w:r>
      <w:r>
        <w:rPr>
          <w:color w:val="231F20"/>
          <w:sz w:val="18"/>
        </w:rPr>
        <w:t>assets</w:t>
      </w:r>
    </w:p>
    <w:p>
      <w:pPr>
        <w:spacing w:after="0" w:line="208" w:lineRule="exact"/>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pacing w:val="-4"/>
          <w:sz w:val="18"/>
        </w:rPr>
        <w:t>PMBOK</w:t>
      </w:r>
      <w:r>
        <w:rPr>
          <w:i/>
          <w:color w:val="231F20"/>
          <w:spacing w:val="-34"/>
          <w:sz w:val="18"/>
        </w:rPr>
        <w:t> </w:t>
      </w:r>
      <w:r>
        <w:rPr>
          <w:color w:val="231F20"/>
          <w:spacing w:val="-4"/>
          <w:sz w:val="10"/>
        </w:rPr>
        <w:t>®</w:t>
      </w:r>
      <w:r>
        <w:rPr>
          <w:color w:val="231F20"/>
          <w:spacing w:val="21"/>
          <w:sz w:val="10"/>
        </w:rPr>
        <w:t> </w:t>
      </w:r>
      <w:r>
        <w:rPr>
          <w:i/>
          <w:color w:val="231F20"/>
          <w:spacing w:val="-4"/>
          <w:sz w:val="18"/>
        </w:rPr>
        <w:t>Guide</w:t>
      </w:r>
      <w:r>
        <w:rPr>
          <w:color w:val="231F20"/>
          <w:spacing w:val="-4"/>
          <w:sz w:val="18"/>
        </w:rPr>
        <w:t>,</w:t>
      </w:r>
      <w:r>
        <w:rPr>
          <w:color w:val="231F20"/>
          <w:spacing w:val="-7"/>
          <w:sz w:val="18"/>
        </w:rPr>
        <w:t> </w:t>
      </w:r>
      <w:r>
        <w:rPr>
          <w:color w:val="231F20"/>
          <w:spacing w:val="-4"/>
          <w:sz w:val="18"/>
        </w:rPr>
        <w:t>pages</w:t>
      </w:r>
      <w:r>
        <w:rPr>
          <w:color w:val="231F20"/>
          <w:spacing w:val="-6"/>
          <w:sz w:val="18"/>
        </w:rPr>
        <w:t> </w:t>
      </w:r>
      <w:r>
        <w:rPr>
          <w:color w:val="231F20"/>
          <w:spacing w:val="-4"/>
          <w:sz w:val="18"/>
        </w:rPr>
        <w:t>437–438,</w:t>
      </w:r>
      <w:r>
        <w:rPr>
          <w:color w:val="231F20"/>
          <w:spacing w:val="-6"/>
          <w:sz w:val="18"/>
        </w:rPr>
        <w:t> </w:t>
      </w:r>
      <w:r>
        <w:rPr>
          <w:color w:val="231F20"/>
          <w:spacing w:val="-4"/>
          <w:sz w:val="18"/>
        </w:rPr>
        <w:t>Section</w:t>
      </w:r>
      <w:r>
        <w:rPr>
          <w:color w:val="231F20"/>
          <w:spacing w:val="-6"/>
          <w:sz w:val="18"/>
        </w:rPr>
        <w:t> </w:t>
      </w:r>
      <w:r>
        <w:rPr>
          <w:color w:val="231F20"/>
          <w:spacing w:val="-4"/>
          <w:sz w:val="18"/>
        </w:rPr>
        <w:t>11.5.3;</w:t>
      </w:r>
      <w:r>
        <w:rPr>
          <w:color w:val="231F20"/>
          <w:spacing w:val="-7"/>
          <w:sz w:val="18"/>
        </w:rPr>
        <w:t> </w:t>
      </w:r>
      <w:r>
        <w:rPr>
          <w:color w:val="231F20"/>
          <w:spacing w:val="-4"/>
          <w:sz w:val="18"/>
        </w:rPr>
        <w:t>and</w:t>
      </w:r>
      <w:r>
        <w:rPr>
          <w:color w:val="231F20"/>
          <w:spacing w:val="-6"/>
          <w:sz w:val="18"/>
        </w:rPr>
        <w:t> </w:t>
      </w:r>
      <w:r>
        <w:rPr>
          <w:color w:val="231F20"/>
          <w:spacing w:val="-4"/>
          <w:sz w:val="18"/>
        </w:rPr>
        <w:t>Figure</w:t>
      </w:r>
      <w:r>
        <w:rPr>
          <w:color w:val="231F20"/>
          <w:spacing w:val="-6"/>
          <w:sz w:val="18"/>
        </w:rPr>
        <w:t> </w:t>
      </w:r>
      <w:r>
        <w:rPr>
          <w:color w:val="231F20"/>
          <w:spacing w:val="-4"/>
          <w:sz w:val="18"/>
        </w:rPr>
        <w:t>11-</w:t>
      </w:r>
      <w:r>
        <w:rPr>
          <w:color w:val="231F20"/>
          <w:spacing w:val="-5"/>
          <w:sz w:val="18"/>
        </w:rPr>
        <w:t>16</w:t>
      </w:r>
    </w:p>
    <w:p>
      <w:pPr>
        <w:pStyle w:val="BodyText"/>
        <w:spacing w:line="223" w:lineRule="auto" w:before="196"/>
        <w:ind w:left="590" w:right="456"/>
      </w:pPr>
      <w:r>
        <w:rPr>
          <w:color w:val="231F20"/>
        </w:rPr>
        <w:t>The</w:t>
      </w:r>
      <w:r>
        <w:rPr>
          <w:color w:val="231F20"/>
          <w:spacing w:val="-6"/>
        </w:rPr>
        <w:t> </w:t>
      </w:r>
      <w:r>
        <w:rPr>
          <w:color w:val="231F20"/>
        </w:rPr>
        <w:t>Plan</w:t>
      </w:r>
      <w:r>
        <w:rPr>
          <w:color w:val="231F20"/>
          <w:spacing w:val="-6"/>
        </w:rPr>
        <w:t> </w:t>
      </w:r>
      <w:r>
        <w:rPr>
          <w:color w:val="231F20"/>
        </w:rPr>
        <w:t>Risk</w:t>
      </w:r>
      <w:r>
        <w:rPr>
          <w:color w:val="231F20"/>
          <w:spacing w:val="-6"/>
        </w:rPr>
        <w:t> </w:t>
      </w:r>
      <w:r>
        <w:rPr>
          <w:color w:val="231F20"/>
        </w:rPr>
        <w:t>Responses</w:t>
      </w:r>
      <w:r>
        <w:rPr>
          <w:color w:val="231F20"/>
          <w:spacing w:val="-6"/>
        </w:rPr>
        <w:t> </w:t>
      </w:r>
      <w:r>
        <w:rPr>
          <w:color w:val="231F20"/>
        </w:rPr>
        <w:t>process</w:t>
      </w:r>
      <w:r>
        <w:rPr>
          <w:color w:val="231F20"/>
          <w:spacing w:val="-6"/>
        </w:rPr>
        <w:t> </w:t>
      </w:r>
      <w:r>
        <w:rPr>
          <w:color w:val="231F20"/>
        </w:rPr>
        <w:t>has</w:t>
      </w:r>
      <w:r>
        <w:rPr>
          <w:color w:val="231F20"/>
          <w:spacing w:val="-6"/>
        </w:rPr>
        <w:t> </w:t>
      </w:r>
      <w:r>
        <w:rPr>
          <w:color w:val="231F20"/>
        </w:rPr>
        <w:t>the</w:t>
      </w:r>
      <w:r>
        <w:rPr>
          <w:color w:val="231F20"/>
          <w:spacing w:val="-6"/>
        </w:rPr>
        <w:t> </w:t>
      </w:r>
      <w:r>
        <w:rPr>
          <w:color w:val="231F20"/>
        </w:rPr>
        <w:t>following </w:t>
      </w:r>
      <w:r>
        <w:rPr>
          <w:color w:val="231F20"/>
          <w:spacing w:val="-2"/>
        </w:rPr>
        <w:t>outputs:</w:t>
      </w:r>
    </w:p>
    <w:p>
      <w:pPr>
        <w:pStyle w:val="ListParagraph"/>
        <w:numPr>
          <w:ilvl w:val="0"/>
          <w:numId w:val="104"/>
        </w:numPr>
        <w:tabs>
          <w:tab w:pos="880" w:val="left" w:leader="none"/>
        </w:tabs>
        <w:spacing w:line="194" w:lineRule="exact" w:before="0" w:after="0"/>
        <w:ind w:left="880" w:right="0" w:hanging="180"/>
        <w:jc w:val="left"/>
        <w:rPr>
          <w:sz w:val="18"/>
        </w:rPr>
      </w:pPr>
      <w:r>
        <w:rPr>
          <w:color w:val="231F20"/>
          <w:sz w:val="18"/>
        </w:rPr>
        <w:t>Change</w:t>
      </w:r>
      <w:r>
        <w:rPr>
          <w:color w:val="231F20"/>
          <w:spacing w:val="-123"/>
          <w:sz w:val="18"/>
        </w:rPr>
        <w:t> </w:t>
      </w:r>
      <w:r>
        <w:rPr>
          <w:color w:val="231F20"/>
          <w:sz w:val="18"/>
        </w:rPr>
        <w:t>requests</w:t>
      </w:r>
    </w:p>
    <w:p>
      <w:pPr>
        <w:pStyle w:val="ListParagraph"/>
        <w:numPr>
          <w:ilvl w:val="0"/>
          <w:numId w:val="104"/>
        </w:numPr>
        <w:tabs>
          <w:tab w:pos="880" w:val="left" w:leader="none"/>
        </w:tabs>
        <w:spacing w:line="200" w:lineRule="exact" w:before="0" w:after="0"/>
        <w:ind w:left="880" w:right="0" w:hanging="180"/>
        <w:jc w:val="left"/>
        <w:rPr>
          <w:sz w:val="18"/>
        </w:rPr>
      </w:pP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w:t>
      </w:r>
      <w:r>
        <w:rPr>
          <w:color w:val="231F20"/>
          <w:spacing w:val="-123"/>
          <w:sz w:val="18"/>
        </w:rPr>
        <w:t> </w:t>
      </w:r>
      <w:r>
        <w:rPr>
          <w:color w:val="231F20"/>
          <w:sz w:val="18"/>
        </w:rPr>
        <w:t>updates</w:t>
      </w:r>
    </w:p>
    <w:p>
      <w:pPr>
        <w:pStyle w:val="BodyText"/>
        <w:spacing w:line="200" w:lineRule="exact"/>
        <w:ind w:left="860"/>
      </w:pPr>
      <w:r>
        <w:rPr>
          <w:rFonts w:ascii="Lithos Pro Regular" w:hAnsi="Lithos Pro Regular"/>
          <w:color w:val="231F20"/>
          <w:position w:val="1"/>
          <w:sz w:val="14"/>
        </w:rPr>
        <w:t> </w:t>
      </w:r>
      <w:r>
        <w:rPr>
          <w:color w:val="231F20"/>
        </w:rPr>
        <w:t>Schedule</w:t>
      </w:r>
      <w:r>
        <w:rPr>
          <w:color w:val="231F20"/>
          <w:spacing w:val="6"/>
        </w:rPr>
        <w:t> </w:t>
      </w:r>
      <w:r>
        <w:rPr>
          <w:color w:val="231F20"/>
        </w:rPr>
        <w:t>management</w:t>
      </w:r>
      <w:r>
        <w:rPr>
          <w:color w:val="231F20"/>
          <w:spacing w:val="6"/>
        </w:rPr>
        <w:t> </w:t>
      </w:r>
      <w:r>
        <w:rPr>
          <w:color w:val="231F20"/>
          <w:spacing w:val="-4"/>
        </w:rPr>
        <w:t>plan</w:t>
      </w:r>
    </w:p>
    <w:p>
      <w:pPr>
        <w:pStyle w:val="BodyText"/>
        <w:spacing w:line="200" w:lineRule="exact"/>
        <w:ind w:left="860"/>
      </w:pPr>
      <w:r>
        <w:rPr>
          <w:rFonts w:ascii="Lithos Pro Regular" w:hAnsi="Lithos Pro Regular"/>
          <w:color w:val="231F20"/>
          <w:position w:val="1"/>
          <w:sz w:val="14"/>
        </w:rPr>
        <w:t> </w:t>
      </w:r>
      <w:r>
        <w:rPr>
          <w:color w:val="231F20"/>
        </w:rPr>
        <w:t>Cost</w:t>
      </w:r>
      <w:r>
        <w:rPr>
          <w:color w:val="231F20"/>
          <w:spacing w:val="6"/>
        </w:rPr>
        <w:t> </w:t>
      </w:r>
      <w:r>
        <w:rPr>
          <w:color w:val="231F20"/>
        </w:rPr>
        <w:t>management</w:t>
      </w:r>
      <w:r>
        <w:rPr>
          <w:color w:val="231F20"/>
          <w:spacing w:val="6"/>
        </w:rPr>
        <w:t> </w:t>
      </w:r>
      <w:r>
        <w:rPr>
          <w:color w:val="231F20"/>
          <w:spacing w:val="-4"/>
        </w:rPr>
        <w:t>plan</w:t>
      </w:r>
    </w:p>
    <w:p>
      <w:pPr>
        <w:pStyle w:val="BodyText"/>
        <w:spacing w:line="200" w:lineRule="exact"/>
        <w:ind w:left="860"/>
      </w:pPr>
      <w:r>
        <w:rPr>
          <w:rFonts w:ascii="Lithos Pro Regular" w:hAnsi="Lithos Pro Regular"/>
          <w:color w:val="231F20"/>
          <w:position w:val="1"/>
          <w:sz w:val="14"/>
        </w:rPr>
        <w:t> </w:t>
      </w:r>
      <w:r>
        <w:rPr>
          <w:color w:val="231F20"/>
        </w:rPr>
        <w:t>Quality</w:t>
      </w:r>
      <w:r>
        <w:rPr>
          <w:color w:val="231F20"/>
          <w:spacing w:val="6"/>
        </w:rPr>
        <w:t> </w:t>
      </w:r>
      <w:r>
        <w:rPr>
          <w:color w:val="231F20"/>
        </w:rPr>
        <w:t>management</w:t>
      </w:r>
      <w:r>
        <w:rPr>
          <w:color w:val="231F20"/>
          <w:spacing w:val="6"/>
        </w:rPr>
        <w:t> </w:t>
      </w:r>
      <w:r>
        <w:rPr>
          <w:color w:val="231F20"/>
          <w:spacing w:val="-4"/>
        </w:rPr>
        <w:t>plan</w:t>
      </w:r>
    </w:p>
    <w:p>
      <w:pPr>
        <w:pStyle w:val="BodyText"/>
        <w:spacing w:line="200" w:lineRule="exact"/>
        <w:ind w:left="860"/>
      </w:pPr>
      <w:r>
        <w:rPr>
          <w:rFonts w:ascii="Lithos Pro Regular" w:hAnsi="Lithos Pro Regular"/>
          <w:color w:val="231F20"/>
          <w:position w:val="1"/>
          <w:sz w:val="14"/>
        </w:rPr>
        <w:t> </w:t>
      </w:r>
      <w:r>
        <w:rPr>
          <w:color w:val="231F20"/>
        </w:rPr>
        <w:t>Resource</w:t>
      </w:r>
      <w:r>
        <w:rPr>
          <w:color w:val="231F20"/>
          <w:spacing w:val="6"/>
        </w:rPr>
        <w:t> </w:t>
      </w:r>
      <w:r>
        <w:rPr>
          <w:color w:val="231F20"/>
        </w:rPr>
        <w:t>management</w:t>
      </w:r>
      <w:r>
        <w:rPr>
          <w:color w:val="231F20"/>
          <w:spacing w:val="5"/>
        </w:rPr>
        <w:t> </w:t>
      </w:r>
      <w:r>
        <w:rPr>
          <w:color w:val="231F20"/>
          <w:spacing w:val="-4"/>
        </w:rPr>
        <w:t>plan</w:t>
      </w:r>
    </w:p>
    <w:p>
      <w:pPr>
        <w:pStyle w:val="BodyText"/>
        <w:spacing w:line="200" w:lineRule="exact"/>
        <w:ind w:left="860"/>
      </w:pPr>
      <w:r>
        <w:rPr>
          <w:rFonts w:ascii="Lithos Pro Regular" w:hAnsi="Lithos Pro Regular"/>
          <w:color w:val="231F20"/>
          <w:position w:val="1"/>
          <w:sz w:val="14"/>
        </w:rPr>
        <w:t> </w:t>
      </w:r>
      <w:r>
        <w:rPr>
          <w:color w:val="231F20"/>
        </w:rPr>
        <w:t>Procurement</w:t>
      </w:r>
      <w:r>
        <w:rPr>
          <w:color w:val="231F20"/>
          <w:spacing w:val="6"/>
        </w:rPr>
        <w:t> </w:t>
      </w:r>
      <w:r>
        <w:rPr>
          <w:color w:val="231F20"/>
        </w:rPr>
        <w:t>management</w:t>
      </w:r>
      <w:r>
        <w:rPr>
          <w:color w:val="231F20"/>
          <w:spacing w:val="6"/>
        </w:rPr>
        <w:t> </w:t>
      </w:r>
      <w:r>
        <w:rPr>
          <w:color w:val="231F20"/>
          <w:spacing w:val="-4"/>
        </w:rPr>
        <w:t>plan</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Scope</w:t>
      </w:r>
      <w:r>
        <w:rPr>
          <w:color w:val="231F20"/>
          <w:spacing w:val="9"/>
        </w:rPr>
        <w:t> </w:t>
      </w:r>
      <w:r>
        <w:rPr>
          <w:color w:val="231F20"/>
          <w:spacing w:val="-2"/>
        </w:rPr>
        <w:t>baseline</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Schedule</w:t>
      </w:r>
      <w:r>
        <w:rPr>
          <w:color w:val="231F20"/>
          <w:spacing w:val="9"/>
        </w:rPr>
        <w:t> </w:t>
      </w:r>
      <w:r>
        <w:rPr>
          <w:color w:val="231F20"/>
          <w:spacing w:val="-2"/>
        </w:rPr>
        <w:t>baseline</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Cost</w:t>
      </w:r>
      <w:r>
        <w:rPr>
          <w:color w:val="231F20"/>
          <w:spacing w:val="9"/>
        </w:rPr>
        <w:t> </w:t>
      </w:r>
      <w:r>
        <w:rPr>
          <w:color w:val="231F20"/>
          <w:spacing w:val="-2"/>
        </w:rPr>
        <w:t>baseline</w:t>
      </w:r>
    </w:p>
    <w:p>
      <w:pPr>
        <w:pStyle w:val="ListParagraph"/>
        <w:numPr>
          <w:ilvl w:val="0"/>
          <w:numId w:val="104"/>
        </w:numPr>
        <w:tabs>
          <w:tab w:pos="880" w:val="left" w:leader="none"/>
        </w:tabs>
        <w:spacing w:line="200" w:lineRule="exact" w:before="0" w:after="0"/>
        <w:ind w:left="880" w:right="0" w:hanging="180"/>
        <w:jc w:val="left"/>
        <w:rPr>
          <w:sz w:val="18"/>
        </w:rPr>
      </w:pPr>
      <w:r>
        <w:rPr>
          <w:color w:val="231F20"/>
          <w:sz w:val="18"/>
        </w:rPr>
        <w:t>Project</w:t>
      </w:r>
      <w:r>
        <w:rPr>
          <w:color w:val="231F20"/>
          <w:spacing w:val="-123"/>
          <w:sz w:val="18"/>
        </w:rPr>
        <w:t> </w:t>
      </w:r>
      <w:r>
        <w:rPr>
          <w:color w:val="231F20"/>
          <w:sz w:val="18"/>
        </w:rPr>
        <w:t>documents</w:t>
      </w:r>
      <w:r>
        <w:rPr>
          <w:color w:val="231F20"/>
          <w:spacing w:val="-123"/>
          <w:sz w:val="18"/>
        </w:rPr>
        <w:t> </w:t>
      </w:r>
      <w:r>
        <w:rPr>
          <w:color w:val="231F20"/>
          <w:sz w:val="18"/>
        </w:rPr>
        <w:t>updates</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Assumption</w:t>
      </w:r>
      <w:r>
        <w:rPr>
          <w:color w:val="231F20"/>
          <w:spacing w:val="9"/>
        </w:rPr>
        <w:t> </w:t>
      </w:r>
      <w:r>
        <w:rPr>
          <w:color w:val="231F20"/>
          <w:spacing w:val="-5"/>
        </w:rPr>
        <w:t>log</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Cost</w:t>
      </w:r>
      <w:r>
        <w:rPr>
          <w:color w:val="231F20"/>
          <w:spacing w:val="9"/>
        </w:rPr>
        <w:t> </w:t>
      </w:r>
      <w:r>
        <w:rPr>
          <w:color w:val="231F20"/>
          <w:spacing w:val="-2"/>
        </w:rPr>
        <w:t>forecasts</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1"/>
          <w:position w:val="1"/>
          <w:sz w:val="14"/>
        </w:rPr>
        <w:t> </w:t>
      </w:r>
      <w:r>
        <w:rPr>
          <w:color w:val="231F20"/>
        </w:rPr>
        <w:t>Lessons</w:t>
      </w:r>
      <w:r>
        <w:rPr>
          <w:color w:val="231F20"/>
          <w:spacing w:val="6"/>
        </w:rPr>
        <w:t> </w:t>
      </w:r>
      <w:r>
        <w:rPr>
          <w:color w:val="231F20"/>
        </w:rPr>
        <w:t>learned</w:t>
      </w:r>
      <w:r>
        <w:rPr>
          <w:color w:val="231F20"/>
          <w:spacing w:val="7"/>
        </w:rPr>
        <w:t> </w:t>
      </w:r>
      <w:r>
        <w:rPr>
          <w:color w:val="231F20"/>
          <w:spacing w:val="-2"/>
        </w:rPr>
        <w:t>register</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Project</w:t>
      </w:r>
      <w:r>
        <w:rPr>
          <w:color w:val="231F20"/>
          <w:spacing w:val="9"/>
        </w:rPr>
        <w:t> </w:t>
      </w:r>
      <w:r>
        <w:rPr>
          <w:color w:val="231F20"/>
          <w:spacing w:val="-2"/>
        </w:rPr>
        <w:t>schedule</w:t>
      </w:r>
    </w:p>
    <w:p>
      <w:pPr>
        <w:pStyle w:val="BodyText"/>
        <w:spacing w:line="208"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Risk</w:t>
      </w:r>
      <w:r>
        <w:rPr>
          <w:color w:val="231F20"/>
          <w:spacing w:val="9"/>
        </w:rPr>
        <w:t> </w:t>
      </w:r>
      <w:r>
        <w:rPr>
          <w:color w:val="231F20"/>
          <w:spacing w:val="-2"/>
        </w:rPr>
        <w:t>register</w:t>
      </w:r>
    </w:p>
    <w:p>
      <w:pPr>
        <w:spacing w:after="0" w:line="208" w:lineRule="exact"/>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pStyle w:val="BodyText"/>
        <w:spacing w:line="244" w:lineRule="auto" w:before="4"/>
        <w:ind w:left="340"/>
      </w:pPr>
      <w:r>
        <w:rPr>
          <w:i/>
          <w:color w:val="231F20"/>
        </w:rPr>
        <w:t>PMBOK</w:t>
      </w:r>
      <w:r>
        <w:rPr>
          <w:i/>
          <w:color w:val="231F20"/>
          <w:spacing w:val="-28"/>
        </w:rPr>
        <w:t> </w:t>
      </w:r>
      <w:r>
        <w:rPr>
          <w:color w:val="231F20"/>
          <w:sz w:val="10"/>
        </w:rPr>
        <w:t>®</w:t>
      </w:r>
      <w:r>
        <w:rPr>
          <w:color w:val="231F20"/>
          <w:spacing w:val="13"/>
          <w:sz w:val="10"/>
        </w:rPr>
        <w:t> </w:t>
      </w:r>
      <w:r>
        <w:rPr>
          <w:i/>
          <w:color w:val="231F20"/>
        </w:rPr>
        <w:t>Guide</w:t>
      </w:r>
      <w:r>
        <w:rPr>
          <w:color w:val="231F20"/>
        </w:rPr>
        <w:t>,</w:t>
      </w:r>
      <w:r>
        <w:rPr>
          <w:color w:val="231F20"/>
          <w:spacing w:val="-10"/>
        </w:rPr>
        <w:t> </w:t>
      </w:r>
      <w:r>
        <w:rPr>
          <w:color w:val="231F20"/>
        </w:rPr>
        <w:t>pages</w:t>
      </w:r>
      <w:r>
        <w:rPr>
          <w:color w:val="231F20"/>
          <w:spacing w:val="-10"/>
        </w:rPr>
        <w:t> </w:t>
      </w:r>
      <w:r>
        <w:rPr>
          <w:color w:val="231F20"/>
        </w:rPr>
        <w:t>428–432,</w:t>
      </w:r>
      <w:r>
        <w:rPr>
          <w:color w:val="231F20"/>
          <w:spacing w:val="-10"/>
        </w:rPr>
        <w:t> </w:t>
      </w:r>
      <w:r>
        <w:rPr>
          <w:color w:val="231F20"/>
        </w:rPr>
        <w:t>Section</w:t>
      </w:r>
      <w:r>
        <w:rPr>
          <w:color w:val="231F20"/>
          <w:spacing w:val="-10"/>
        </w:rPr>
        <w:t> </w:t>
      </w:r>
      <w:r>
        <w:rPr>
          <w:color w:val="231F20"/>
        </w:rPr>
        <w:t>11.4.2;</w:t>
      </w:r>
      <w:r>
        <w:rPr>
          <w:color w:val="231F20"/>
          <w:spacing w:val="-10"/>
        </w:rPr>
        <w:t> </w:t>
      </w:r>
      <w:r>
        <w:rPr>
          <w:color w:val="231F20"/>
        </w:rPr>
        <w:t>and</w:t>
      </w:r>
      <w:r>
        <w:rPr>
          <w:color w:val="231F20"/>
          <w:spacing w:val="-10"/>
        </w:rPr>
        <w:t> </w:t>
      </w:r>
      <w:r>
        <w:rPr>
          <w:color w:val="231F20"/>
        </w:rPr>
        <w:t>page</w:t>
      </w:r>
      <w:r>
        <w:rPr>
          <w:color w:val="231F20"/>
          <w:spacing w:val="-10"/>
        </w:rPr>
        <w:t> </w:t>
      </w:r>
      <w:r>
        <w:rPr>
          <w:color w:val="231F20"/>
        </w:rPr>
        <w:t>428, Figure 11-11</w:t>
      </w:r>
    </w:p>
    <w:p>
      <w:pPr>
        <w:pStyle w:val="BodyText"/>
        <w:spacing w:line="223" w:lineRule="auto" w:before="192"/>
        <w:ind w:left="830"/>
      </w:pPr>
      <w:r>
        <w:rPr>
          <w:color w:val="231F20"/>
        </w:rPr>
        <w:t>The</w:t>
      </w:r>
      <w:r>
        <w:rPr>
          <w:color w:val="231F20"/>
          <w:spacing w:val="-5"/>
        </w:rPr>
        <w:t> </w:t>
      </w:r>
      <w:r>
        <w:rPr>
          <w:color w:val="231F20"/>
        </w:rPr>
        <w:t>Perform</w:t>
      </w:r>
      <w:r>
        <w:rPr>
          <w:color w:val="231F20"/>
          <w:spacing w:val="-5"/>
        </w:rPr>
        <w:t> </w:t>
      </w:r>
      <w:r>
        <w:rPr>
          <w:color w:val="231F20"/>
        </w:rPr>
        <w:t>Quantitative</w:t>
      </w:r>
      <w:r>
        <w:rPr>
          <w:color w:val="231F20"/>
          <w:spacing w:val="-5"/>
        </w:rPr>
        <w:t> </w:t>
      </w:r>
      <w:r>
        <w:rPr>
          <w:color w:val="231F20"/>
        </w:rPr>
        <w:t>Risk</w:t>
      </w:r>
      <w:r>
        <w:rPr>
          <w:color w:val="231F20"/>
          <w:spacing w:val="-5"/>
        </w:rPr>
        <w:t> </w:t>
      </w:r>
      <w:r>
        <w:rPr>
          <w:color w:val="231F20"/>
        </w:rPr>
        <w:t>Analysis</w:t>
      </w:r>
      <w:r>
        <w:rPr>
          <w:color w:val="231F20"/>
          <w:spacing w:val="-5"/>
        </w:rPr>
        <w:t> </w:t>
      </w:r>
      <w:r>
        <w:rPr>
          <w:color w:val="231F20"/>
        </w:rPr>
        <w:t>process</w:t>
      </w:r>
      <w:r>
        <w:rPr>
          <w:color w:val="231F20"/>
          <w:spacing w:val="-5"/>
        </w:rPr>
        <w:t> </w:t>
      </w:r>
      <w:r>
        <w:rPr>
          <w:color w:val="231F20"/>
        </w:rPr>
        <w:t>has</w:t>
      </w:r>
      <w:r>
        <w:rPr>
          <w:color w:val="231F20"/>
          <w:spacing w:val="-5"/>
        </w:rPr>
        <w:t> </w:t>
      </w:r>
      <w:r>
        <w:rPr>
          <w:color w:val="231F20"/>
        </w:rPr>
        <w:t>the following tools and techniques:</w:t>
      </w:r>
    </w:p>
    <w:p>
      <w:pPr>
        <w:pStyle w:val="ListParagraph"/>
        <w:numPr>
          <w:ilvl w:val="0"/>
          <w:numId w:val="105"/>
        </w:numPr>
        <w:tabs>
          <w:tab w:pos="1120" w:val="left" w:leader="none"/>
        </w:tabs>
        <w:spacing w:line="194" w:lineRule="exact" w:before="0" w:after="0"/>
        <w:ind w:left="1120" w:right="0" w:hanging="180"/>
        <w:jc w:val="left"/>
        <w:rPr>
          <w:sz w:val="18"/>
        </w:rPr>
      </w:pPr>
      <w:r>
        <w:rPr>
          <w:color w:val="231F20"/>
          <w:sz w:val="18"/>
        </w:rPr>
        <w:t>Expert</w:t>
      </w:r>
      <w:r>
        <w:rPr>
          <w:color w:val="231F20"/>
          <w:spacing w:val="-123"/>
          <w:sz w:val="18"/>
        </w:rPr>
        <w:t> </w:t>
      </w:r>
      <w:r>
        <w:rPr>
          <w:color w:val="231F20"/>
          <w:sz w:val="18"/>
        </w:rPr>
        <w:t>judgment</w:t>
      </w:r>
    </w:p>
    <w:p>
      <w:pPr>
        <w:pStyle w:val="ListParagraph"/>
        <w:numPr>
          <w:ilvl w:val="0"/>
          <w:numId w:val="105"/>
        </w:numPr>
        <w:tabs>
          <w:tab w:pos="1120" w:val="left" w:leader="none"/>
        </w:tabs>
        <w:spacing w:line="200" w:lineRule="exact" w:before="0" w:after="0"/>
        <w:ind w:left="1120" w:right="0" w:hanging="180"/>
        <w:jc w:val="left"/>
        <w:rPr>
          <w:sz w:val="18"/>
        </w:rPr>
      </w:pPr>
      <w:r>
        <w:rPr>
          <w:color w:val="231F20"/>
          <w:sz w:val="18"/>
        </w:rPr>
        <w:t>Data</w:t>
      </w:r>
      <w:r>
        <w:rPr>
          <w:color w:val="231F20"/>
          <w:spacing w:val="-123"/>
          <w:sz w:val="18"/>
        </w:rPr>
        <w:t> </w:t>
      </w:r>
      <w:r>
        <w:rPr>
          <w:color w:val="231F20"/>
          <w:sz w:val="18"/>
        </w:rPr>
        <w:t>gathering</w:t>
      </w:r>
    </w:p>
    <w:p>
      <w:pPr>
        <w:pStyle w:val="BodyText"/>
        <w:spacing w:line="200" w:lineRule="exact"/>
        <w:ind w:left="1100"/>
      </w:pPr>
      <w:r>
        <w:rPr>
          <w:rFonts w:ascii="Lithos Pro Regular" w:hAnsi="Lithos Pro Regular"/>
          <w:color w:val="231F20"/>
          <w:w w:val="105"/>
          <w:position w:val="1"/>
          <w:sz w:val="14"/>
        </w:rPr>
        <w:t></w:t>
      </w:r>
      <w:r>
        <w:rPr>
          <w:rFonts w:ascii="Lithos Pro Regular" w:hAnsi="Lithos Pro Regular"/>
          <w:color w:val="231F20"/>
          <w:spacing w:val="3"/>
          <w:w w:val="105"/>
          <w:position w:val="1"/>
          <w:sz w:val="14"/>
        </w:rPr>
        <w:t> </w:t>
      </w:r>
      <w:r>
        <w:rPr>
          <w:color w:val="231F20"/>
          <w:spacing w:val="-2"/>
          <w:w w:val="105"/>
        </w:rPr>
        <w:t>Interviews</w:t>
      </w:r>
    </w:p>
    <w:p>
      <w:pPr>
        <w:pStyle w:val="ListParagraph"/>
        <w:numPr>
          <w:ilvl w:val="0"/>
          <w:numId w:val="105"/>
        </w:numPr>
        <w:tabs>
          <w:tab w:pos="1120" w:val="left" w:leader="none"/>
        </w:tabs>
        <w:spacing w:line="200" w:lineRule="exact" w:before="0" w:after="0"/>
        <w:ind w:left="1120" w:right="0" w:hanging="180"/>
        <w:jc w:val="left"/>
        <w:rPr>
          <w:sz w:val="18"/>
        </w:rPr>
      </w:pPr>
      <w:r>
        <w:rPr>
          <w:color w:val="231F20"/>
          <w:sz w:val="18"/>
        </w:rPr>
        <w:t>Interpersonal</w:t>
      </w:r>
      <w:r>
        <w:rPr>
          <w:color w:val="231F20"/>
          <w:spacing w:val="-123"/>
          <w:sz w:val="18"/>
        </w:rPr>
        <w:t> </w:t>
      </w:r>
      <w:r>
        <w:rPr>
          <w:color w:val="231F20"/>
          <w:sz w:val="18"/>
        </w:rPr>
        <w:t>and</w:t>
      </w:r>
      <w:r>
        <w:rPr>
          <w:color w:val="231F20"/>
          <w:spacing w:val="-123"/>
          <w:sz w:val="18"/>
        </w:rPr>
        <w:t> </w:t>
      </w:r>
      <w:r>
        <w:rPr>
          <w:color w:val="231F20"/>
          <w:sz w:val="18"/>
        </w:rPr>
        <w:t>team</w:t>
      </w:r>
      <w:r>
        <w:rPr>
          <w:color w:val="231F20"/>
          <w:spacing w:val="-123"/>
          <w:sz w:val="18"/>
        </w:rPr>
        <w:t> </w:t>
      </w:r>
      <w:r>
        <w:rPr>
          <w:color w:val="231F20"/>
          <w:sz w:val="18"/>
        </w:rPr>
        <w:t>skills</w:t>
      </w:r>
    </w:p>
    <w:p>
      <w:pPr>
        <w:pStyle w:val="BodyText"/>
        <w:spacing w:line="200" w:lineRule="exact"/>
        <w:ind w:left="1100"/>
      </w:pPr>
      <w:r>
        <w:rPr>
          <w:rFonts w:ascii="Lithos Pro Regular" w:hAnsi="Lithos Pro Regular"/>
          <w:color w:val="231F20"/>
          <w:w w:val="105"/>
          <w:position w:val="1"/>
          <w:sz w:val="14"/>
        </w:rPr>
        <w:t></w:t>
      </w:r>
      <w:r>
        <w:rPr>
          <w:rFonts w:ascii="Lithos Pro Regular" w:hAnsi="Lithos Pro Regular"/>
          <w:color w:val="231F20"/>
          <w:spacing w:val="3"/>
          <w:w w:val="105"/>
          <w:position w:val="1"/>
          <w:sz w:val="14"/>
        </w:rPr>
        <w:t> </w:t>
      </w:r>
      <w:r>
        <w:rPr>
          <w:color w:val="231F20"/>
          <w:spacing w:val="-2"/>
          <w:w w:val="105"/>
        </w:rPr>
        <w:t>Facilitation</w:t>
      </w:r>
    </w:p>
    <w:p>
      <w:pPr>
        <w:pStyle w:val="ListParagraph"/>
        <w:numPr>
          <w:ilvl w:val="0"/>
          <w:numId w:val="105"/>
        </w:numPr>
        <w:tabs>
          <w:tab w:pos="1120" w:val="left" w:leader="none"/>
        </w:tabs>
        <w:spacing w:line="200" w:lineRule="exact" w:before="0" w:after="0"/>
        <w:ind w:left="1120" w:right="0" w:hanging="180"/>
        <w:jc w:val="left"/>
        <w:rPr>
          <w:sz w:val="18"/>
        </w:rPr>
      </w:pPr>
      <w:r>
        <w:rPr>
          <w:color w:val="231F20"/>
          <w:sz w:val="18"/>
        </w:rPr>
        <w:t>Representations</w:t>
      </w:r>
      <w:r>
        <w:rPr>
          <w:color w:val="231F20"/>
          <w:spacing w:val="-123"/>
          <w:sz w:val="18"/>
        </w:rPr>
        <w:t> </w:t>
      </w:r>
      <w:r>
        <w:rPr>
          <w:color w:val="231F20"/>
          <w:sz w:val="18"/>
        </w:rPr>
        <w:t>of</w:t>
      </w:r>
      <w:r>
        <w:rPr>
          <w:color w:val="231F20"/>
          <w:spacing w:val="-123"/>
          <w:sz w:val="18"/>
        </w:rPr>
        <w:t> </w:t>
      </w:r>
      <w:r>
        <w:rPr>
          <w:color w:val="231F20"/>
          <w:sz w:val="18"/>
        </w:rPr>
        <w:t>uncertainty</w:t>
      </w:r>
    </w:p>
    <w:p>
      <w:pPr>
        <w:pStyle w:val="ListParagraph"/>
        <w:numPr>
          <w:ilvl w:val="0"/>
          <w:numId w:val="105"/>
        </w:numPr>
        <w:tabs>
          <w:tab w:pos="1120" w:val="left" w:leader="none"/>
        </w:tabs>
        <w:spacing w:line="200" w:lineRule="exact" w:before="0" w:after="0"/>
        <w:ind w:left="1120" w:right="0" w:hanging="180"/>
        <w:jc w:val="left"/>
        <w:rPr>
          <w:sz w:val="18"/>
        </w:rPr>
      </w:pPr>
      <w:r>
        <w:rPr>
          <w:color w:val="231F20"/>
          <w:sz w:val="18"/>
        </w:rPr>
        <w:t>Data</w:t>
      </w:r>
      <w:r>
        <w:rPr>
          <w:color w:val="231F20"/>
          <w:spacing w:val="-123"/>
          <w:sz w:val="18"/>
        </w:rPr>
        <w:t> </w:t>
      </w:r>
      <w:r>
        <w:rPr>
          <w:color w:val="231F20"/>
          <w:sz w:val="18"/>
        </w:rPr>
        <w:t>analysis</w:t>
      </w:r>
    </w:p>
    <w:p>
      <w:pPr>
        <w:pStyle w:val="BodyText"/>
        <w:spacing w:line="200" w:lineRule="exact"/>
        <w:ind w:left="1100"/>
      </w:pPr>
      <w:r>
        <w:rPr>
          <w:rFonts w:ascii="Lithos Pro Regular" w:hAnsi="Lithos Pro Regular"/>
          <w:color w:val="231F20"/>
          <w:w w:val="105"/>
          <w:position w:val="1"/>
          <w:sz w:val="14"/>
        </w:rPr>
        <w:t></w:t>
      </w:r>
      <w:r>
        <w:rPr>
          <w:rFonts w:ascii="Lithos Pro Regular" w:hAnsi="Lithos Pro Regular"/>
          <w:color w:val="231F20"/>
          <w:spacing w:val="3"/>
          <w:w w:val="105"/>
          <w:position w:val="1"/>
          <w:sz w:val="14"/>
        </w:rPr>
        <w:t> </w:t>
      </w:r>
      <w:r>
        <w:rPr>
          <w:color w:val="231F20"/>
          <w:spacing w:val="-2"/>
          <w:w w:val="105"/>
        </w:rPr>
        <w:t>Simulations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Sensitivity</w:t>
      </w:r>
      <w:r>
        <w:rPr>
          <w:color w:val="231F20"/>
          <w:spacing w:val="9"/>
        </w:rPr>
        <w:t> </w:t>
      </w:r>
      <w:r>
        <w:rPr>
          <w:color w:val="231F20"/>
          <w:spacing w:val="-2"/>
        </w:rPr>
        <w:t>analysis</w:t>
      </w:r>
    </w:p>
    <w:p>
      <w:pPr>
        <w:pStyle w:val="BodyText"/>
        <w:spacing w:line="200" w:lineRule="exact"/>
        <w:ind w:left="1100"/>
      </w:pPr>
      <w:r>
        <w:rPr>
          <w:rFonts w:ascii="Lithos Pro Regular" w:hAnsi="Lithos Pro Regular"/>
          <w:color w:val="231F20"/>
          <w:position w:val="1"/>
          <w:sz w:val="14"/>
        </w:rPr>
        <w:t> </w:t>
      </w:r>
      <w:r>
        <w:rPr>
          <w:color w:val="231F20"/>
        </w:rPr>
        <w:t>Decision</w:t>
      </w:r>
      <w:r>
        <w:rPr>
          <w:color w:val="231F20"/>
          <w:spacing w:val="6"/>
        </w:rPr>
        <w:t> </w:t>
      </w:r>
      <w:r>
        <w:rPr>
          <w:color w:val="231F20"/>
        </w:rPr>
        <w:t>tree</w:t>
      </w:r>
      <w:r>
        <w:rPr>
          <w:color w:val="231F20"/>
          <w:spacing w:val="6"/>
        </w:rPr>
        <w:t> </w:t>
      </w:r>
      <w:r>
        <w:rPr>
          <w:color w:val="231F20"/>
          <w:spacing w:val="-2"/>
        </w:rPr>
        <w:t>analysis</w:t>
      </w:r>
    </w:p>
    <w:p>
      <w:pPr>
        <w:pStyle w:val="BodyText"/>
        <w:spacing w:line="208" w:lineRule="exact"/>
        <w:ind w:left="110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Influence</w:t>
      </w:r>
      <w:r>
        <w:rPr>
          <w:color w:val="231F20"/>
          <w:spacing w:val="9"/>
        </w:rPr>
        <w:t> </w:t>
      </w:r>
      <w:r>
        <w:rPr>
          <w:color w:val="231F20"/>
          <w:spacing w:val="-2"/>
        </w:rPr>
        <w:t>diagrams</w:t>
      </w:r>
    </w:p>
    <w:p>
      <w:pPr>
        <w:pStyle w:val="BodyText"/>
        <w:spacing w:before="19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pStyle w:val="BodyText"/>
        <w:spacing w:line="244" w:lineRule="auto" w:before="5"/>
        <w:ind w:left="34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436,</w:t>
      </w:r>
      <w:r>
        <w:rPr>
          <w:color w:val="231F20"/>
          <w:spacing w:val="-4"/>
        </w:rPr>
        <w:t> </w:t>
      </w:r>
      <w:r>
        <w:rPr>
          <w:color w:val="231F20"/>
        </w:rPr>
        <w:t>Section</w:t>
      </w:r>
      <w:r>
        <w:rPr>
          <w:color w:val="231F20"/>
          <w:spacing w:val="-4"/>
        </w:rPr>
        <w:t> </w:t>
      </w:r>
      <w:r>
        <w:rPr>
          <w:color w:val="231F20"/>
        </w:rPr>
        <w:t>11.4.3;</w:t>
      </w:r>
      <w:r>
        <w:rPr>
          <w:color w:val="231F20"/>
          <w:spacing w:val="-4"/>
        </w:rPr>
        <w:t> </w:t>
      </w:r>
      <w:r>
        <w:rPr>
          <w:color w:val="231F20"/>
        </w:rPr>
        <w:t>and</w:t>
      </w:r>
      <w:r>
        <w:rPr>
          <w:color w:val="231F20"/>
          <w:spacing w:val="-4"/>
        </w:rPr>
        <w:t> </w:t>
      </w:r>
      <w:r>
        <w:rPr>
          <w:color w:val="231F20"/>
        </w:rPr>
        <w:t>page</w:t>
      </w:r>
      <w:r>
        <w:rPr>
          <w:color w:val="231F20"/>
          <w:spacing w:val="-4"/>
        </w:rPr>
        <w:t> </w:t>
      </w:r>
      <w:r>
        <w:rPr>
          <w:color w:val="231F20"/>
        </w:rPr>
        <w:t>428, Figure 11-11</w:t>
      </w:r>
    </w:p>
    <w:p>
      <w:pPr>
        <w:pStyle w:val="BodyText"/>
        <w:spacing w:line="223" w:lineRule="auto" w:before="141"/>
        <w:ind w:left="830"/>
      </w:pPr>
      <w:r>
        <w:rPr>
          <w:color w:val="231F20"/>
        </w:rPr>
        <w:t>The</w:t>
      </w:r>
      <w:r>
        <w:rPr>
          <w:color w:val="231F20"/>
          <w:spacing w:val="-5"/>
        </w:rPr>
        <w:t> </w:t>
      </w:r>
      <w:r>
        <w:rPr>
          <w:color w:val="231F20"/>
        </w:rPr>
        <w:t>Perform</w:t>
      </w:r>
      <w:r>
        <w:rPr>
          <w:color w:val="231F20"/>
          <w:spacing w:val="-5"/>
        </w:rPr>
        <w:t> </w:t>
      </w:r>
      <w:r>
        <w:rPr>
          <w:color w:val="231F20"/>
        </w:rPr>
        <w:t>Quantitative</w:t>
      </w:r>
      <w:r>
        <w:rPr>
          <w:color w:val="231F20"/>
          <w:spacing w:val="-5"/>
        </w:rPr>
        <w:t> </w:t>
      </w:r>
      <w:r>
        <w:rPr>
          <w:color w:val="231F20"/>
        </w:rPr>
        <w:t>Risk</w:t>
      </w:r>
      <w:r>
        <w:rPr>
          <w:color w:val="231F20"/>
          <w:spacing w:val="-5"/>
        </w:rPr>
        <w:t> </w:t>
      </w:r>
      <w:r>
        <w:rPr>
          <w:color w:val="231F20"/>
        </w:rPr>
        <w:t>Analysis</w:t>
      </w:r>
      <w:r>
        <w:rPr>
          <w:color w:val="231F20"/>
          <w:spacing w:val="-5"/>
        </w:rPr>
        <w:t> </w:t>
      </w:r>
      <w:r>
        <w:rPr>
          <w:color w:val="231F20"/>
        </w:rPr>
        <w:t>process</w:t>
      </w:r>
      <w:r>
        <w:rPr>
          <w:color w:val="231F20"/>
          <w:spacing w:val="-5"/>
        </w:rPr>
        <w:t> </w:t>
      </w:r>
      <w:r>
        <w:rPr>
          <w:color w:val="231F20"/>
        </w:rPr>
        <w:t>has</w:t>
      </w:r>
      <w:r>
        <w:rPr>
          <w:color w:val="231F20"/>
          <w:spacing w:val="-5"/>
        </w:rPr>
        <w:t> </w:t>
      </w:r>
      <w:r>
        <w:rPr>
          <w:color w:val="231F20"/>
        </w:rPr>
        <w:t>the following outputs:</w:t>
      </w:r>
    </w:p>
    <w:p>
      <w:pPr>
        <w:pStyle w:val="ListParagraph"/>
        <w:numPr>
          <w:ilvl w:val="0"/>
          <w:numId w:val="106"/>
        </w:numPr>
        <w:tabs>
          <w:tab w:pos="1120" w:val="left" w:leader="none"/>
        </w:tabs>
        <w:spacing w:line="194" w:lineRule="exact" w:before="0" w:after="0"/>
        <w:ind w:left="1120" w:right="0" w:hanging="180"/>
        <w:jc w:val="left"/>
        <w:rPr>
          <w:sz w:val="18"/>
        </w:rPr>
      </w:pPr>
      <w:r>
        <w:rPr>
          <w:color w:val="231F20"/>
          <w:sz w:val="18"/>
        </w:rPr>
        <w:t>Project</w:t>
      </w:r>
      <w:r>
        <w:rPr>
          <w:color w:val="231F20"/>
          <w:spacing w:val="-123"/>
          <w:sz w:val="18"/>
        </w:rPr>
        <w:t> </w:t>
      </w:r>
      <w:r>
        <w:rPr>
          <w:color w:val="231F20"/>
          <w:sz w:val="18"/>
        </w:rPr>
        <w:t>documents</w:t>
      </w:r>
      <w:r>
        <w:rPr>
          <w:color w:val="231F20"/>
          <w:spacing w:val="-123"/>
          <w:sz w:val="18"/>
        </w:rPr>
        <w:t> </w:t>
      </w:r>
      <w:r>
        <w:rPr>
          <w:color w:val="231F20"/>
          <w:sz w:val="18"/>
        </w:rPr>
        <w:t>updates</w:t>
      </w:r>
    </w:p>
    <w:p>
      <w:pPr>
        <w:pStyle w:val="BodyText"/>
        <w:spacing w:line="208" w:lineRule="exact"/>
        <w:ind w:left="110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Risk</w:t>
      </w:r>
      <w:r>
        <w:rPr>
          <w:color w:val="231F20"/>
          <w:spacing w:val="9"/>
        </w:rPr>
        <w:t> </w:t>
      </w:r>
      <w:r>
        <w:rPr>
          <w:color w:val="231F20"/>
          <w:spacing w:val="-2"/>
        </w:rPr>
        <w:t>report</w:t>
      </w:r>
    </w:p>
    <w:p>
      <w:pPr>
        <w:spacing w:after="0" w:line="208" w:lineRule="exact"/>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pStyle w:val="BodyText"/>
        <w:spacing w:line="244" w:lineRule="auto" w:before="4"/>
        <w:ind w:left="10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405,</w:t>
      </w:r>
      <w:r>
        <w:rPr>
          <w:color w:val="231F20"/>
          <w:spacing w:val="-4"/>
        </w:rPr>
        <w:t> </w:t>
      </w:r>
      <w:r>
        <w:rPr>
          <w:color w:val="231F20"/>
        </w:rPr>
        <w:t>Section</w:t>
      </w:r>
      <w:r>
        <w:rPr>
          <w:color w:val="231F20"/>
          <w:spacing w:val="-4"/>
        </w:rPr>
        <w:t> </w:t>
      </w:r>
      <w:r>
        <w:rPr>
          <w:color w:val="231F20"/>
        </w:rPr>
        <w:t>11.1.3.1;</w:t>
      </w:r>
      <w:r>
        <w:rPr>
          <w:color w:val="231F20"/>
          <w:spacing w:val="-4"/>
        </w:rPr>
        <w:t> </w:t>
      </w:r>
      <w:r>
        <w:rPr>
          <w:color w:val="231F20"/>
        </w:rPr>
        <w:t>and</w:t>
      </w:r>
      <w:r>
        <w:rPr>
          <w:color w:val="231F20"/>
          <w:spacing w:val="-4"/>
        </w:rPr>
        <w:t> </w:t>
      </w:r>
      <w:r>
        <w:rPr>
          <w:color w:val="231F20"/>
        </w:rPr>
        <w:t>page</w:t>
      </w:r>
      <w:r>
        <w:rPr>
          <w:color w:val="231F20"/>
          <w:spacing w:val="-4"/>
        </w:rPr>
        <w:t> </w:t>
      </w:r>
      <w:r>
        <w:rPr>
          <w:color w:val="231F20"/>
        </w:rPr>
        <w:t>407, Table 11-1; and pages 422, Section 11.3.2</w:t>
      </w:r>
    </w:p>
    <w:p>
      <w:pPr>
        <w:pStyle w:val="Heading5"/>
        <w:spacing w:before="130"/>
        <w:ind w:left="590"/>
      </w:pPr>
      <w:r>
        <w:rPr>
          <w:color w:val="231F20"/>
        </w:rPr>
        <w:t>Definitions of Risk</w:t>
      </w:r>
      <w:r>
        <w:rPr>
          <w:color w:val="231F20"/>
          <w:spacing w:val="1"/>
        </w:rPr>
        <w:t> </w:t>
      </w:r>
      <w:r>
        <w:rPr>
          <w:color w:val="231F20"/>
        </w:rPr>
        <w:t>Probability and</w:t>
      </w:r>
      <w:r>
        <w:rPr>
          <w:color w:val="231F20"/>
          <w:spacing w:val="1"/>
        </w:rPr>
        <w:t> </w:t>
      </w:r>
      <w:r>
        <w:rPr>
          <w:color w:val="231F20"/>
          <w:spacing w:val="-2"/>
        </w:rPr>
        <w:t>Impact</w:t>
      </w:r>
    </w:p>
    <w:p>
      <w:pPr>
        <w:pStyle w:val="BodyText"/>
        <w:spacing w:line="223" w:lineRule="auto" w:before="4"/>
        <w:ind w:left="590" w:right="375"/>
      </w:pPr>
      <w:r>
        <w:rPr>
          <w:color w:val="231F20"/>
        </w:rPr>
        <w:t>The quality and credibility of the risk analysis requires that different levels of risk probability and impact be defined</w:t>
      </w:r>
      <w:r>
        <w:rPr>
          <w:color w:val="231F20"/>
          <w:spacing w:val="-5"/>
        </w:rPr>
        <w:t> </w:t>
      </w:r>
      <w:r>
        <w:rPr>
          <w:color w:val="231F20"/>
        </w:rPr>
        <w:t>that</w:t>
      </w:r>
      <w:r>
        <w:rPr>
          <w:color w:val="231F20"/>
          <w:spacing w:val="-5"/>
        </w:rPr>
        <w:t> </w:t>
      </w:r>
      <w:r>
        <w:rPr>
          <w:color w:val="231F20"/>
        </w:rPr>
        <w:t>are</w:t>
      </w:r>
      <w:r>
        <w:rPr>
          <w:color w:val="231F20"/>
          <w:spacing w:val="-5"/>
        </w:rPr>
        <w:t> </w:t>
      </w:r>
      <w:r>
        <w:rPr>
          <w:color w:val="231F20"/>
        </w:rPr>
        <w:t>specific</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context.</w:t>
      </w:r>
      <w:r>
        <w:rPr>
          <w:color w:val="231F20"/>
          <w:spacing w:val="-5"/>
        </w:rPr>
        <w:t> </w:t>
      </w:r>
      <w:r>
        <w:rPr>
          <w:color w:val="231F20"/>
        </w:rPr>
        <w:t>General definitions of probability levels and impact levels are tailored to the individual project during the Plan Risk Management process for use in subsequent processes. Table 11-1 is an example of definitions of negative impacts that could be used in evaluating risk impacts related to four project objectives. (Similar tables may be established with a positive impact perspective.) Table 11-1 illustrates both relative and numerical (in this case, nonlinear) approaches.</w:t>
      </w:r>
    </w:p>
    <w:p>
      <w:pPr>
        <w:pStyle w:val="Heading5"/>
        <w:spacing w:before="127"/>
        <w:ind w:left="590"/>
      </w:pPr>
      <w:r>
        <w:rPr>
          <w:color w:val="231F20"/>
        </w:rPr>
        <w:t>Probability and</w:t>
      </w:r>
      <w:r>
        <w:rPr>
          <w:color w:val="231F20"/>
          <w:spacing w:val="1"/>
        </w:rPr>
        <w:t> </w:t>
      </w:r>
      <w:r>
        <w:rPr>
          <w:color w:val="231F20"/>
        </w:rPr>
        <w:t>Impact</w:t>
      </w:r>
      <w:r>
        <w:rPr>
          <w:color w:val="231F20"/>
          <w:spacing w:val="1"/>
        </w:rPr>
        <w:t> </w:t>
      </w:r>
      <w:r>
        <w:rPr>
          <w:color w:val="231F20"/>
          <w:spacing w:val="-2"/>
        </w:rPr>
        <w:t>Matrix</w:t>
      </w:r>
    </w:p>
    <w:p>
      <w:pPr>
        <w:pStyle w:val="BodyText"/>
        <w:spacing w:line="223" w:lineRule="auto" w:before="4"/>
        <w:ind w:left="590" w:right="379"/>
      </w:pPr>
      <w:r>
        <w:rPr>
          <w:color w:val="231F20"/>
        </w:rPr>
        <w:t>A probability and impact matrix is a grid for mapping the probability of each risk occurrence and its impact on project objectives if that risk occurs. Risks are prioritized</w:t>
      </w:r>
      <w:r>
        <w:rPr>
          <w:color w:val="231F20"/>
          <w:spacing w:val="-7"/>
        </w:rPr>
        <w:t> </w:t>
      </w:r>
      <w:r>
        <w:rPr>
          <w:color w:val="231F20"/>
        </w:rPr>
        <w:t>according</w:t>
      </w:r>
      <w:r>
        <w:rPr>
          <w:color w:val="231F20"/>
          <w:spacing w:val="-7"/>
        </w:rPr>
        <w:t> </w:t>
      </w:r>
      <w:r>
        <w:rPr>
          <w:color w:val="231F20"/>
        </w:rPr>
        <w:t>to</w:t>
      </w:r>
      <w:r>
        <w:rPr>
          <w:color w:val="231F20"/>
          <w:spacing w:val="-7"/>
        </w:rPr>
        <w:t> </w:t>
      </w:r>
      <w:r>
        <w:rPr>
          <w:color w:val="231F20"/>
        </w:rPr>
        <w:t>their</w:t>
      </w:r>
      <w:r>
        <w:rPr>
          <w:color w:val="231F20"/>
          <w:spacing w:val="-7"/>
        </w:rPr>
        <w:t> </w:t>
      </w:r>
      <w:r>
        <w:rPr>
          <w:color w:val="231F20"/>
        </w:rPr>
        <w:t>potential</w:t>
      </w:r>
      <w:r>
        <w:rPr>
          <w:color w:val="231F20"/>
          <w:spacing w:val="-7"/>
        </w:rPr>
        <w:t> </w:t>
      </w:r>
      <w:r>
        <w:rPr>
          <w:color w:val="231F20"/>
        </w:rPr>
        <w:t>implications</w:t>
      </w:r>
      <w:r>
        <w:rPr>
          <w:color w:val="231F20"/>
          <w:spacing w:val="-7"/>
        </w:rPr>
        <w:t> </w:t>
      </w:r>
      <w:r>
        <w:rPr>
          <w:color w:val="231F20"/>
        </w:rPr>
        <w:t>for having an effect on the project’s objectives. A typical approach to prioritizing risks is to use a look-up</w:t>
      </w:r>
    </w:p>
    <w:p>
      <w:pPr>
        <w:pStyle w:val="BodyText"/>
        <w:spacing w:line="223" w:lineRule="auto"/>
        <w:ind w:left="590" w:right="557"/>
      </w:pPr>
      <w:r>
        <w:rPr>
          <w:color w:val="231F20"/>
        </w:rPr>
        <w:t>table</w:t>
      </w:r>
      <w:r>
        <w:rPr>
          <w:color w:val="231F20"/>
          <w:spacing w:val="-5"/>
        </w:rPr>
        <w:t> </w:t>
      </w:r>
      <w:r>
        <w:rPr>
          <w:color w:val="231F20"/>
        </w:rPr>
        <w:t>or</w:t>
      </w:r>
      <w:r>
        <w:rPr>
          <w:color w:val="231F20"/>
          <w:spacing w:val="-5"/>
        </w:rPr>
        <w:t> </w:t>
      </w:r>
      <w:r>
        <w:rPr>
          <w:color w:val="231F20"/>
        </w:rPr>
        <w:t>a</w:t>
      </w:r>
      <w:r>
        <w:rPr>
          <w:color w:val="231F20"/>
          <w:spacing w:val="-5"/>
        </w:rPr>
        <w:t> </w:t>
      </w:r>
      <w:r>
        <w:rPr>
          <w:color w:val="231F20"/>
        </w:rPr>
        <w:t>probability</w:t>
      </w:r>
      <w:r>
        <w:rPr>
          <w:color w:val="231F20"/>
          <w:spacing w:val="-5"/>
        </w:rPr>
        <w:t> </w:t>
      </w:r>
      <w:r>
        <w:rPr>
          <w:color w:val="231F20"/>
        </w:rPr>
        <w:t>and</w:t>
      </w:r>
      <w:r>
        <w:rPr>
          <w:color w:val="231F20"/>
          <w:spacing w:val="-5"/>
        </w:rPr>
        <w:t> </w:t>
      </w:r>
      <w:r>
        <w:rPr>
          <w:color w:val="231F20"/>
        </w:rPr>
        <w:t>impact</w:t>
      </w:r>
      <w:r>
        <w:rPr>
          <w:color w:val="231F20"/>
          <w:spacing w:val="-5"/>
        </w:rPr>
        <w:t> </w:t>
      </w:r>
      <w:r>
        <w:rPr>
          <w:color w:val="231F20"/>
        </w:rPr>
        <w:t>matrix.</w:t>
      </w:r>
      <w:r>
        <w:rPr>
          <w:color w:val="231F20"/>
          <w:spacing w:val="-5"/>
        </w:rPr>
        <w:t> </w:t>
      </w:r>
      <w:r>
        <w:rPr>
          <w:color w:val="231F20"/>
        </w:rPr>
        <w:t>The</w:t>
      </w:r>
      <w:r>
        <w:rPr>
          <w:color w:val="231F20"/>
          <w:spacing w:val="-5"/>
        </w:rPr>
        <w:t> </w:t>
      </w:r>
      <w:r>
        <w:rPr>
          <w:color w:val="231F20"/>
        </w:rPr>
        <w:t>specific combinations of probability and impact that lead to</w:t>
      </w:r>
      <w:r>
        <w:rPr>
          <w:color w:val="231F20"/>
          <w:spacing w:val="40"/>
        </w:rPr>
        <w:t> </w:t>
      </w:r>
      <w:r>
        <w:rPr>
          <w:color w:val="231F20"/>
        </w:rPr>
        <w:t>a risk being rated as “high,” “moderate,” or “low” importance are usually set by the organization.</w:t>
      </w:r>
    </w:p>
    <w:p>
      <w:pPr>
        <w:pStyle w:val="Heading5"/>
        <w:spacing w:before="129"/>
        <w:ind w:left="590"/>
      </w:pPr>
      <w:r>
        <w:rPr>
          <w:color w:val="231F20"/>
        </w:rPr>
        <w:t>Risk Probability</w:t>
      </w:r>
      <w:r>
        <w:rPr>
          <w:color w:val="231F20"/>
          <w:spacing w:val="1"/>
        </w:rPr>
        <w:t> </w:t>
      </w:r>
      <w:r>
        <w:rPr>
          <w:color w:val="231F20"/>
        </w:rPr>
        <w:t>and Impact</w:t>
      </w:r>
      <w:r>
        <w:rPr>
          <w:color w:val="231F20"/>
          <w:spacing w:val="1"/>
        </w:rPr>
        <w:t> </w:t>
      </w:r>
      <w:r>
        <w:rPr>
          <w:color w:val="231F20"/>
          <w:spacing w:val="-2"/>
        </w:rPr>
        <w:t>Assessment</w:t>
      </w:r>
    </w:p>
    <w:p>
      <w:pPr>
        <w:pStyle w:val="BodyText"/>
        <w:spacing w:line="223" w:lineRule="auto" w:before="4"/>
        <w:ind w:left="590" w:right="456"/>
      </w:pPr>
      <w:r>
        <w:rPr>
          <w:color w:val="231F20"/>
        </w:rPr>
        <w:t>Risk</w:t>
      </w:r>
      <w:r>
        <w:rPr>
          <w:color w:val="231F20"/>
          <w:spacing w:val="-8"/>
        </w:rPr>
        <w:t> </w:t>
      </w:r>
      <w:r>
        <w:rPr>
          <w:color w:val="231F20"/>
        </w:rPr>
        <w:t>probability</w:t>
      </w:r>
      <w:r>
        <w:rPr>
          <w:color w:val="231F20"/>
          <w:spacing w:val="-8"/>
        </w:rPr>
        <w:t> </w:t>
      </w:r>
      <w:r>
        <w:rPr>
          <w:color w:val="231F20"/>
        </w:rPr>
        <w:t>assessment</w:t>
      </w:r>
      <w:r>
        <w:rPr>
          <w:color w:val="231F20"/>
          <w:spacing w:val="-8"/>
        </w:rPr>
        <w:t> </w:t>
      </w:r>
      <w:r>
        <w:rPr>
          <w:color w:val="231F20"/>
        </w:rPr>
        <w:t>investigates</w:t>
      </w:r>
      <w:r>
        <w:rPr>
          <w:color w:val="231F20"/>
          <w:spacing w:val="-8"/>
        </w:rPr>
        <w:t> </w:t>
      </w:r>
      <w:r>
        <w:rPr>
          <w:color w:val="231F20"/>
        </w:rPr>
        <w:t>the</w:t>
      </w:r>
      <w:r>
        <w:rPr>
          <w:color w:val="231F20"/>
          <w:spacing w:val="-8"/>
        </w:rPr>
        <w:t> </w:t>
      </w:r>
      <w:r>
        <w:rPr>
          <w:color w:val="231F20"/>
        </w:rPr>
        <w:t>likelihood that each specific risk will occur. Risk impact assessment investigates the potential effect on a project objective such as schedule, cost, quality, or performance, including both negative effects for threats and positive effects for opportunities…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pStyle w:val="BodyText"/>
        <w:spacing w:line="244" w:lineRule="auto" w:before="4"/>
        <w:ind w:left="340" w:right="456"/>
      </w:pPr>
      <w:r>
        <w:rPr>
          <w:i/>
          <w:color w:val="231F20"/>
        </w:rPr>
        <w:t>PMBOK</w:t>
      </w:r>
      <w:r>
        <w:rPr>
          <w:i/>
          <w:color w:val="231F20"/>
          <w:spacing w:val="-27"/>
        </w:rPr>
        <w:t> </w:t>
      </w:r>
      <w:r>
        <w:rPr>
          <w:color w:val="231F20"/>
          <w:sz w:val="10"/>
        </w:rPr>
        <w:t>®</w:t>
      </w:r>
      <w:r>
        <w:rPr>
          <w:color w:val="231F20"/>
          <w:spacing w:val="19"/>
          <w:sz w:val="10"/>
        </w:rPr>
        <w:t> </w:t>
      </w:r>
      <w:r>
        <w:rPr>
          <w:i/>
          <w:color w:val="231F20"/>
        </w:rPr>
        <w:t>Guide</w:t>
      </w:r>
      <w:r>
        <w:rPr>
          <w:color w:val="231F20"/>
        </w:rPr>
        <w:t>,</w:t>
      </w:r>
      <w:r>
        <w:rPr>
          <w:color w:val="231F20"/>
          <w:spacing w:val="-4"/>
        </w:rPr>
        <w:t> </w:t>
      </w:r>
      <w:r>
        <w:rPr>
          <w:color w:val="231F20"/>
        </w:rPr>
        <w:t>page</w:t>
      </w:r>
      <w:r>
        <w:rPr>
          <w:color w:val="231F20"/>
          <w:spacing w:val="-4"/>
        </w:rPr>
        <w:t> </w:t>
      </w:r>
      <w:r>
        <w:rPr>
          <w:color w:val="231F20"/>
        </w:rPr>
        <w:t>457,</w:t>
      </w:r>
      <w:r>
        <w:rPr>
          <w:color w:val="231F20"/>
          <w:spacing w:val="-4"/>
        </w:rPr>
        <w:t> </w:t>
      </w:r>
      <w:r>
        <w:rPr>
          <w:color w:val="231F20"/>
        </w:rPr>
        <w:t>Section</w:t>
      </w:r>
      <w:r>
        <w:rPr>
          <w:color w:val="231F20"/>
          <w:spacing w:val="-4"/>
        </w:rPr>
        <w:t> </w:t>
      </w:r>
      <w:r>
        <w:rPr>
          <w:color w:val="231F20"/>
        </w:rPr>
        <w:t>11.7.3;</w:t>
      </w:r>
      <w:r>
        <w:rPr>
          <w:color w:val="231F20"/>
          <w:spacing w:val="-4"/>
        </w:rPr>
        <w:t> </w:t>
      </w:r>
      <w:r>
        <w:rPr>
          <w:color w:val="231F20"/>
        </w:rPr>
        <w:t>and</w:t>
      </w:r>
      <w:r>
        <w:rPr>
          <w:color w:val="231F20"/>
          <w:spacing w:val="-4"/>
        </w:rPr>
        <w:t> </w:t>
      </w:r>
      <w:r>
        <w:rPr>
          <w:color w:val="231F20"/>
        </w:rPr>
        <w:t>page</w:t>
      </w:r>
      <w:r>
        <w:rPr>
          <w:color w:val="231F20"/>
          <w:spacing w:val="-4"/>
        </w:rPr>
        <w:t> </w:t>
      </w:r>
      <w:r>
        <w:rPr>
          <w:color w:val="231F20"/>
        </w:rPr>
        <w:t>453, Figure 11-20</w:t>
      </w:r>
    </w:p>
    <w:p>
      <w:pPr>
        <w:spacing w:line="223" w:lineRule="auto" w:before="192"/>
        <w:ind w:left="830" w:right="456" w:firstLine="0"/>
        <w:jc w:val="left"/>
        <w:rPr>
          <w:b/>
          <w:sz w:val="18"/>
        </w:rPr>
      </w:pPr>
      <w:r>
        <w:rPr>
          <w:b/>
          <w:color w:val="231F20"/>
          <w:sz w:val="18"/>
        </w:rPr>
        <w:t>The</w:t>
      </w:r>
      <w:r>
        <w:rPr>
          <w:b/>
          <w:color w:val="231F20"/>
          <w:spacing w:val="-6"/>
          <w:sz w:val="18"/>
        </w:rPr>
        <w:t> </w:t>
      </w:r>
      <w:r>
        <w:rPr>
          <w:b/>
          <w:color w:val="231F20"/>
          <w:sz w:val="18"/>
        </w:rPr>
        <w:t>Monitor</w:t>
      </w:r>
      <w:r>
        <w:rPr>
          <w:b/>
          <w:color w:val="231F20"/>
          <w:spacing w:val="-6"/>
          <w:sz w:val="18"/>
        </w:rPr>
        <w:t> </w:t>
      </w:r>
      <w:r>
        <w:rPr>
          <w:b/>
          <w:color w:val="231F20"/>
          <w:sz w:val="18"/>
        </w:rPr>
        <w:t>Risks</w:t>
      </w:r>
      <w:r>
        <w:rPr>
          <w:b/>
          <w:color w:val="231F20"/>
          <w:spacing w:val="-6"/>
          <w:sz w:val="18"/>
        </w:rPr>
        <w:t> </w:t>
      </w:r>
      <w:r>
        <w:rPr>
          <w:b/>
          <w:color w:val="231F20"/>
          <w:sz w:val="18"/>
        </w:rPr>
        <w:t>process</w:t>
      </w:r>
      <w:r>
        <w:rPr>
          <w:b/>
          <w:color w:val="231F20"/>
          <w:spacing w:val="-6"/>
          <w:sz w:val="18"/>
        </w:rPr>
        <w:t> </w:t>
      </w:r>
      <w:r>
        <w:rPr>
          <w:b/>
          <w:color w:val="231F20"/>
          <w:sz w:val="18"/>
        </w:rPr>
        <w:t>has</w:t>
      </w:r>
      <w:r>
        <w:rPr>
          <w:b/>
          <w:color w:val="231F20"/>
          <w:spacing w:val="-6"/>
          <w:sz w:val="18"/>
        </w:rPr>
        <w:t> </w:t>
      </w:r>
      <w:r>
        <w:rPr>
          <w:b/>
          <w:color w:val="231F20"/>
          <w:sz w:val="18"/>
        </w:rPr>
        <w:t>the</w:t>
      </w:r>
      <w:r>
        <w:rPr>
          <w:b/>
          <w:color w:val="231F20"/>
          <w:spacing w:val="-6"/>
          <w:sz w:val="18"/>
        </w:rPr>
        <w:t> </w:t>
      </w:r>
      <w:r>
        <w:rPr>
          <w:b/>
          <w:color w:val="231F20"/>
          <w:sz w:val="18"/>
        </w:rPr>
        <w:t>following </w:t>
      </w:r>
      <w:r>
        <w:rPr>
          <w:b/>
          <w:color w:val="231F20"/>
          <w:spacing w:val="-2"/>
          <w:sz w:val="18"/>
        </w:rPr>
        <w:t>outputs:</w:t>
      </w:r>
    </w:p>
    <w:p>
      <w:pPr>
        <w:pStyle w:val="ListParagraph"/>
        <w:numPr>
          <w:ilvl w:val="0"/>
          <w:numId w:val="107"/>
        </w:numPr>
        <w:tabs>
          <w:tab w:pos="1031" w:val="left" w:leader="none"/>
        </w:tabs>
        <w:spacing w:line="194" w:lineRule="exact" w:before="0" w:after="0"/>
        <w:ind w:left="1031" w:right="0" w:hanging="201"/>
        <w:jc w:val="left"/>
        <w:rPr>
          <w:b/>
          <w:sz w:val="18"/>
        </w:rPr>
      </w:pPr>
      <w:r>
        <w:rPr>
          <w:b/>
          <w:color w:val="231F20"/>
          <w:sz w:val="18"/>
        </w:rPr>
        <w:t>Work</w:t>
      </w:r>
      <w:r>
        <w:rPr>
          <w:b/>
          <w:color w:val="231F20"/>
          <w:spacing w:val="-3"/>
          <w:sz w:val="18"/>
        </w:rPr>
        <w:t> </w:t>
      </w:r>
      <w:r>
        <w:rPr>
          <w:b/>
          <w:color w:val="231F20"/>
          <w:sz w:val="18"/>
        </w:rPr>
        <w:t>Performance</w:t>
      </w:r>
      <w:r>
        <w:rPr>
          <w:b/>
          <w:color w:val="231F20"/>
          <w:spacing w:val="-3"/>
          <w:sz w:val="18"/>
        </w:rPr>
        <w:t> </w:t>
      </w:r>
      <w:r>
        <w:rPr>
          <w:b/>
          <w:color w:val="231F20"/>
          <w:spacing w:val="-2"/>
          <w:sz w:val="18"/>
        </w:rPr>
        <w:t>Information</w:t>
      </w:r>
    </w:p>
    <w:p>
      <w:pPr>
        <w:pStyle w:val="ListParagraph"/>
        <w:numPr>
          <w:ilvl w:val="0"/>
          <w:numId w:val="107"/>
        </w:numPr>
        <w:tabs>
          <w:tab w:pos="1031" w:val="left" w:leader="none"/>
        </w:tabs>
        <w:spacing w:line="200" w:lineRule="exact" w:before="0" w:after="0"/>
        <w:ind w:left="1031" w:right="0" w:hanging="201"/>
        <w:jc w:val="left"/>
        <w:rPr>
          <w:b/>
          <w:sz w:val="18"/>
        </w:rPr>
      </w:pPr>
      <w:r>
        <w:rPr>
          <w:b/>
          <w:color w:val="231F20"/>
          <w:sz w:val="18"/>
        </w:rPr>
        <w:t>Change </w:t>
      </w:r>
      <w:r>
        <w:rPr>
          <w:b/>
          <w:color w:val="231F20"/>
          <w:spacing w:val="-2"/>
          <w:sz w:val="18"/>
        </w:rPr>
        <w:t>Requests</w:t>
      </w:r>
    </w:p>
    <w:p>
      <w:pPr>
        <w:pStyle w:val="ListParagraph"/>
        <w:numPr>
          <w:ilvl w:val="0"/>
          <w:numId w:val="107"/>
        </w:numPr>
        <w:tabs>
          <w:tab w:pos="1031" w:val="left" w:leader="none"/>
        </w:tabs>
        <w:spacing w:line="200" w:lineRule="exact" w:before="0" w:after="0"/>
        <w:ind w:left="1031" w:right="0" w:hanging="201"/>
        <w:jc w:val="left"/>
        <w:rPr>
          <w:b/>
          <w:sz w:val="18"/>
        </w:rPr>
      </w:pPr>
      <w:r>
        <w:rPr>
          <w:b/>
          <w:color w:val="231F20"/>
          <w:sz w:val="18"/>
        </w:rPr>
        <w:t>Project Management</w:t>
      </w:r>
      <w:r>
        <w:rPr>
          <w:b/>
          <w:color w:val="231F20"/>
          <w:spacing w:val="1"/>
          <w:sz w:val="18"/>
        </w:rPr>
        <w:t> </w:t>
      </w:r>
      <w:r>
        <w:rPr>
          <w:b/>
          <w:color w:val="231F20"/>
          <w:sz w:val="18"/>
        </w:rPr>
        <w:t>Plan</w:t>
      </w:r>
      <w:r>
        <w:rPr>
          <w:b/>
          <w:color w:val="231F20"/>
          <w:spacing w:val="1"/>
          <w:sz w:val="18"/>
        </w:rPr>
        <w:t> </w:t>
      </w:r>
      <w:r>
        <w:rPr>
          <w:b/>
          <w:color w:val="231F20"/>
          <w:spacing w:val="-2"/>
          <w:sz w:val="18"/>
        </w:rPr>
        <w:t>Updates</w:t>
      </w:r>
    </w:p>
    <w:p>
      <w:pPr>
        <w:pStyle w:val="ListParagraph"/>
        <w:numPr>
          <w:ilvl w:val="0"/>
          <w:numId w:val="107"/>
        </w:numPr>
        <w:tabs>
          <w:tab w:pos="1031" w:val="left" w:leader="none"/>
        </w:tabs>
        <w:spacing w:line="200" w:lineRule="exact" w:before="0" w:after="0"/>
        <w:ind w:left="1031" w:right="0" w:hanging="201"/>
        <w:jc w:val="left"/>
        <w:rPr>
          <w:b/>
          <w:sz w:val="18"/>
        </w:rPr>
      </w:pPr>
      <w:r>
        <w:rPr>
          <w:b/>
          <w:color w:val="231F20"/>
          <w:sz w:val="18"/>
        </w:rPr>
        <w:t>Project</w:t>
      </w:r>
      <w:r>
        <w:rPr>
          <w:b/>
          <w:color w:val="231F20"/>
          <w:spacing w:val="1"/>
          <w:sz w:val="18"/>
        </w:rPr>
        <w:t> </w:t>
      </w:r>
      <w:r>
        <w:rPr>
          <w:b/>
          <w:color w:val="231F20"/>
          <w:sz w:val="18"/>
        </w:rPr>
        <w:t>Document</w:t>
      </w:r>
      <w:r>
        <w:rPr>
          <w:b/>
          <w:color w:val="231F20"/>
          <w:spacing w:val="1"/>
          <w:sz w:val="18"/>
        </w:rPr>
        <w:t> </w:t>
      </w:r>
      <w:r>
        <w:rPr>
          <w:b/>
          <w:color w:val="231F20"/>
          <w:spacing w:val="-2"/>
          <w:sz w:val="18"/>
        </w:rPr>
        <w:t>Updates</w:t>
      </w:r>
    </w:p>
    <w:p>
      <w:pPr>
        <w:pStyle w:val="ListParagraph"/>
        <w:numPr>
          <w:ilvl w:val="0"/>
          <w:numId w:val="107"/>
        </w:numPr>
        <w:tabs>
          <w:tab w:pos="1031" w:val="left" w:leader="none"/>
        </w:tabs>
        <w:spacing w:line="208" w:lineRule="exact" w:before="0" w:after="0"/>
        <w:ind w:left="1031" w:right="0" w:hanging="201"/>
        <w:jc w:val="left"/>
        <w:rPr>
          <w:b/>
          <w:sz w:val="18"/>
        </w:rPr>
      </w:pPr>
      <w:r>
        <w:rPr>
          <w:b/>
          <w:color w:val="231F20"/>
          <w:sz w:val="18"/>
        </w:rPr>
        <w:t>Organizational</w:t>
      </w:r>
      <w:r>
        <w:rPr>
          <w:b/>
          <w:color w:val="231F20"/>
          <w:spacing w:val="1"/>
          <w:sz w:val="18"/>
        </w:rPr>
        <w:t> </w:t>
      </w:r>
      <w:r>
        <w:rPr>
          <w:b/>
          <w:color w:val="231F20"/>
          <w:sz w:val="18"/>
        </w:rPr>
        <w:t>Process</w:t>
      </w:r>
      <w:r>
        <w:rPr>
          <w:b/>
          <w:color w:val="231F20"/>
          <w:spacing w:val="1"/>
          <w:sz w:val="18"/>
        </w:rPr>
        <w:t> </w:t>
      </w:r>
      <w:r>
        <w:rPr>
          <w:b/>
          <w:color w:val="231F20"/>
          <w:sz w:val="18"/>
        </w:rPr>
        <w:t>Assets</w:t>
      </w:r>
      <w:r>
        <w:rPr>
          <w:b/>
          <w:color w:val="231F20"/>
          <w:spacing w:val="2"/>
          <w:sz w:val="18"/>
        </w:rPr>
        <w:t> </w:t>
      </w:r>
      <w:r>
        <w:rPr>
          <w:b/>
          <w:color w:val="231F20"/>
          <w:spacing w:val="-2"/>
          <w:sz w:val="18"/>
        </w:rPr>
        <w:t>Updates</w:t>
      </w:r>
    </w:p>
    <w:p>
      <w:pPr>
        <w:pStyle w:val="BodyText"/>
        <w:spacing w:before="191"/>
        <w:rPr>
          <w:b/>
        </w:rPr>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line="244" w:lineRule="auto" w:before="5"/>
        <w:ind w:left="340" w:right="45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425–426,</w:t>
      </w:r>
      <w:r>
        <w:rPr>
          <w:color w:val="231F20"/>
          <w:spacing w:val="-6"/>
          <w:sz w:val="18"/>
        </w:rPr>
        <w:t> </w:t>
      </w:r>
      <w:r>
        <w:rPr>
          <w:color w:val="231F20"/>
          <w:sz w:val="18"/>
        </w:rPr>
        <w:t>Section</w:t>
      </w:r>
      <w:r>
        <w:rPr>
          <w:color w:val="231F20"/>
          <w:spacing w:val="-6"/>
          <w:sz w:val="18"/>
        </w:rPr>
        <w:t> </w:t>
      </w:r>
      <w:r>
        <w:rPr>
          <w:color w:val="231F20"/>
          <w:sz w:val="18"/>
        </w:rPr>
        <w:t>11.3.2.6;</w:t>
      </w:r>
      <w:r>
        <w:rPr>
          <w:color w:val="231F20"/>
          <w:spacing w:val="-6"/>
          <w:sz w:val="18"/>
        </w:rPr>
        <w:t> </w:t>
      </w:r>
      <w:r>
        <w:rPr>
          <w:color w:val="231F20"/>
          <w:sz w:val="18"/>
        </w:rPr>
        <w:t>and Figure 11-10</w:t>
      </w:r>
    </w:p>
    <w:p>
      <w:pPr>
        <w:pStyle w:val="Heading5"/>
        <w:spacing w:before="179"/>
        <w:ind w:left="830"/>
      </w:pPr>
      <w:r>
        <w:rPr>
          <w:color w:val="231F20"/>
        </w:rPr>
        <w:t>Probability and</w:t>
      </w:r>
      <w:r>
        <w:rPr>
          <w:color w:val="231F20"/>
          <w:spacing w:val="1"/>
        </w:rPr>
        <w:t> </w:t>
      </w:r>
      <w:r>
        <w:rPr>
          <w:color w:val="231F20"/>
        </w:rPr>
        <w:t>Impact</w:t>
      </w:r>
      <w:r>
        <w:rPr>
          <w:color w:val="231F20"/>
          <w:spacing w:val="1"/>
        </w:rPr>
        <w:t> </w:t>
      </w:r>
      <w:r>
        <w:rPr>
          <w:color w:val="231F20"/>
          <w:spacing w:val="-2"/>
        </w:rPr>
        <w:t>Matrix</w:t>
      </w:r>
    </w:p>
    <w:p>
      <w:pPr>
        <w:pStyle w:val="BodyText"/>
        <w:spacing w:line="223" w:lineRule="auto" w:before="4"/>
        <w:ind w:left="830" w:right="159"/>
      </w:pPr>
      <w:r>
        <w:rPr>
          <w:color w:val="231F20"/>
        </w:rPr>
        <w:t>Described</w:t>
      </w:r>
      <w:r>
        <w:rPr>
          <w:color w:val="231F20"/>
          <w:spacing w:val="-7"/>
        </w:rPr>
        <w:t> </w:t>
      </w:r>
      <w:r>
        <w:rPr>
          <w:color w:val="231F20"/>
        </w:rPr>
        <w:t>in</w:t>
      </w:r>
      <w:r>
        <w:rPr>
          <w:color w:val="231F20"/>
          <w:spacing w:val="-7"/>
        </w:rPr>
        <w:t> </w:t>
      </w:r>
      <w:r>
        <w:rPr>
          <w:color w:val="231F20"/>
        </w:rPr>
        <w:t>Section</w:t>
      </w:r>
      <w:r>
        <w:rPr>
          <w:color w:val="231F20"/>
          <w:spacing w:val="-7"/>
        </w:rPr>
        <w:t> </w:t>
      </w:r>
      <w:r>
        <w:rPr>
          <w:color w:val="231F20"/>
        </w:rPr>
        <w:t>11.3.2.6,</w:t>
      </w:r>
      <w:r>
        <w:rPr>
          <w:color w:val="231F20"/>
          <w:spacing w:val="-7"/>
        </w:rPr>
        <w:t> </w:t>
      </w:r>
      <w:r>
        <w:rPr>
          <w:color w:val="231F20"/>
        </w:rPr>
        <w:t>prioritization</w:t>
      </w:r>
      <w:r>
        <w:rPr>
          <w:color w:val="231F20"/>
          <w:spacing w:val="-7"/>
        </w:rPr>
        <w:t> </w:t>
      </w:r>
      <w:r>
        <w:rPr>
          <w:color w:val="231F20"/>
        </w:rPr>
        <w:t>rules</w:t>
      </w:r>
      <w:r>
        <w:rPr>
          <w:color w:val="231F20"/>
          <w:spacing w:val="-7"/>
        </w:rPr>
        <w:t> </w:t>
      </w:r>
      <w:r>
        <w:rPr>
          <w:color w:val="231F20"/>
        </w:rPr>
        <w:t>may be specified by the organization in advance of the project and be included in organizational process assets,</w:t>
      </w:r>
      <w:r>
        <w:rPr>
          <w:color w:val="231F20"/>
          <w:spacing w:val="-5"/>
        </w:rPr>
        <w:t> </w:t>
      </w:r>
      <w:r>
        <w:rPr>
          <w:color w:val="231F20"/>
        </w:rPr>
        <w:t>or</w:t>
      </w:r>
      <w:r>
        <w:rPr>
          <w:color w:val="231F20"/>
          <w:spacing w:val="-5"/>
        </w:rPr>
        <w:t> </w:t>
      </w:r>
      <w:r>
        <w:rPr>
          <w:color w:val="231F20"/>
        </w:rPr>
        <w:t>they</w:t>
      </w:r>
      <w:r>
        <w:rPr>
          <w:color w:val="231F20"/>
          <w:spacing w:val="-5"/>
        </w:rPr>
        <w:t> </w:t>
      </w:r>
      <w:r>
        <w:rPr>
          <w:color w:val="231F20"/>
        </w:rPr>
        <w:t>may</w:t>
      </w:r>
      <w:r>
        <w:rPr>
          <w:color w:val="231F20"/>
          <w:spacing w:val="-5"/>
        </w:rPr>
        <w:t> </w:t>
      </w:r>
      <w:r>
        <w:rPr>
          <w:color w:val="231F20"/>
        </w:rPr>
        <w:t>be</w:t>
      </w:r>
      <w:r>
        <w:rPr>
          <w:color w:val="231F20"/>
          <w:spacing w:val="-5"/>
        </w:rPr>
        <w:t> </w:t>
      </w:r>
      <w:r>
        <w:rPr>
          <w:color w:val="231F20"/>
        </w:rPr>
        <w:t>tailored</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specific</w:t>
      </w:r>
      <w:r>
        <w:rPr>
          <w:color w:val="231F20"/>
          <w:spacing w:val="-5"/>
        </w:rPr>
        <w:t> </w:t>
      </w:r>
      <w:r>
        <w:rPr>
          <w:color w:val="231F20"/>
        </w:rPr>
        <w:t>project.</w:t>
      </w:r>
    </w:p>
    <w:p>
      <w:pPr>
        <w:pStyle w:val="BodyText"/>
        <w:spacing w:line="223" w:lineRule="auto" w:before="196"/>
        <w:ind w:left="830" w:right="187"/>
      </w:pPr>
      <w:r>
        <w:rPr>
          <w:color w:val="231F20"/>
        </w:rPr>
        <w:t>Opportunities and threats are represented in a common</w:t>
      </w:r>
      <w:r>
        <w:rPr>
          <w:color w:val="231F20"/>
          <w:spacing w:val="-7"/>
        </w:rPr>
        <w:t> </w:t>
      </w:r>
      <w:r>
        <w:rPr>
          <w:color w:val="231F20"/>
        </w:rPr>
        <w:t>probability</w:t>
      </w:r>
      <w:r>
        <w:rPr>
          <w:color w:val="231F20"/>
          <w:spacing w:val="-7"/>
        </w:rPr>
        <w:t> </w:t>
      </w:r>
      <w:r>
        <w:rPr>
          <w:color w:val="231F20"/>
        </w:rPr>
        <w:t>and</w:t>
      </w:r>
      <w:r>
        <w:rPr>
          <w:color w:val="231F20"/>
          <w:spacing w:val="-7"/>
        </w:rPr>
        <w:t> </w:t>
      </w:r>
      <w:r>
        <w:rPr>
          <w:color w:val="231F20"/>
        </w:rPr>
        <w:t>impact</w:t>
      </w:r>
      <w:r>
        <w:rPr>
          <w:color w:val="231F20"/>
          <w:spacing w:val="-7"/>
        </w:rPr>
        <w:t> </w:t>
      </w:r>
      <w:r>
        <w:rPr>
          <w:color w:val="231F20"/>
        </w:rPr>
        <w:t>matrix</w:t>
      </w:r>
      <w:r>
        <w:rPr>
          <w:color w:val="231F20"/>
          <w:spacing w:val="-7"/>
        </w:rPr>
        <w:t> </w:t>
      </w:r>
      <w:r>
        <w:rPr>
          <w:color w:val="231F20"/>
        </w:rPr>
        <w:t>using</w:t>
      </w:r>
      <w:r>
        <w:rPr>
          <w:color w:val="231F20"/>
          <w:spacing w:val="-7"/>
        </w:rPr>
        <w:t> </w:t>
      </w:r>
      <w:r>
        <w:rPr>
          <w:color w:val="231F20"/>
        </w:rPr>
        <w:t>positive definitions of impact for opportunities and negative impact definitions for threats. Descriptive terms</w:t>
      </w:r>
    </w:p>
    <w:p>
      <w:pPr>
        <w:pStyle w:val="BodyText"/>
        <w:spacing w:line="223" w:lineRule="auto"/>
        <w:ind w:left="830" w:right="187"/>
      </w:pPr>
      <w:r>
        <w:rPr>
          <w:color w:val="231F20"/>
        </w:rPr>
        <w:t>(such as</w:t>
      </w:r>
      <w:r>
        <w:rPr>
          <w:color w:val="231F20"/>
          <w:spacing w:val="-1"/>
        </w:rPr>
        <w:t> </w:t>
      </w:r>
      <w:r>
        <w:rPr>
          <w:i/>
          <w:color w:val="231F20"/>
        </w:rPr>
        <w:t>very high</w:t>
      </w:r>
      <w:r>
        <w:rPr>
          <w:color w:val="231F20"/>
        </w:rPr>
        <w:t>, </w:t>
      </w:r>
      <w:r>
        <w:rPr>
          <w:i/>
          <w:color w:val="231F20"/>
        </w:rPr>
        <w:t>high</w:t>
      </w:r>
      <w:r>
        <w:rPr>
          <w:color w:val="231F20"/>
        </w:rPr>
        <w:t>, </w:t>
      </w:r>
      <w:r>
        <w:rPr>
          <w:i/>
          <w:color w:val="231F20"/>
        </w:rPr>
        <w:t>medium</w:t>
      </w:r>
      <w:r>
        <w:rPr>
          <w:color w:val="231F20"/>
        </w:rPr>
        <w:t>, </w:t>
      </w:r>
      <w:r>
        <w:rPr>
          <w:i/>
          <w:color w:val="231F20"/>
        </w:rPr>
        <w:t>low</w:t>
      </w:r>
      <w:r>
        <w:rPr>
          <w:color w:val="231F20"/>
        </w:rPr>
        <w:t>, and </w:t>
      </w:r>
      <w:r>
        <w:rPr>
          <w:i/>
          <w:color w:val="231F20"/>
        </w:rPr>
        <w:t>very low</w:t>
      </w:r>
      <w:r>
        <w:rPr>
          <w:color w:val="231F20"/>
        </w:rPr>
        <w:t>) or numeric values can be used for probability and impact.</w:t>
      </w:r>
      <w:r>
        <w:rPr>
          <w:color w:val="231F20"/>
          <w:spacing w:val="-5"/>
        </w:rPr>
        <w:t> </w:t>
      </w:r>
      <w:r>
        <w:rPr>
          <w:color w:val="231F20"/>
        </w:rPr>
        <w:t>Where</w:t>
      </w:r>
      <w:r>
        <w:rPr>
          <w:color w:val="231F20"/>
          <w:spacing w:val="-5"/>
        </w:rPr>
        <w:t> </w:t>
      </w:r>
      <w:r>
        <w:rPr>
          <w:color w:val="231F20"/>
        </w:rPr>
        <w:t>numeric</w:t>
      </w:r>
      <w:r>
        <w:rPr>
          <w:color w:val="231F20"/>
          <w:spacing w:val="-5"/>
        </w:rPr>
        <w:t> </w:t>
      </w:r>
      <w:r>
        <w:rPr>
          <w:color w:val="231F20"/>
        </w:rPr>
        <w:t>values</w:t>
      </w:r>
      <w:r>
        <w:rPr>
          <w:color w:val="231F20"/>
          <w:spacing w:val="-5"/>
        </w:rPr>
        <w:t> </w:t>
      </w:r>
      <w:r>
        <w:rPr>
          <w:color w:val="231F20"/>
        </w:rPr>
        <w:t>are</w:t>
      </w:r>
      <w:r>
        <w:rPr>
          <w:color w:val="231F20"/>
          <w:spacing w:val="-5"/>
        </w:rPr>
        <w:t> </w:t>
      </w:r>
      <w:r>
        <w:rPr>
          <w:color w:val="231F20"/>
        </w:rPr>
        <w:t>used,</w:t>
      </w:r>
      <w:r>
        <w:rPr>
          <w:color w:val="231F20"/>
          <w:spacing w:val="-5"/>
        </w:rPr>
        <w:t> </w:t>
      </w:r>
      <w:r>
        <w:rPr>
          <w:color w:val="231F20"/>
        </w:rPr>
        <w:t>these</w:t>
      </w:r>
      <w:r>
        <w:rPr>
          <w:color w:val="231F20"/>
          <w:spacing w:val="-5"/>
        </w:rPr>
        <w:t> </w:t>
      </w:r>
      <w:r>
        <w:rPr>
          <w:color w:val="231F20"/>
        </w:rPr>
        <w:t>can</w:t>
      </w:r>
      <w:r>
        <w:rPr>
          <w:color w:val="231F20"/>
          <w:spacing w:val="-5"/>
        </w:rPr>
        <w:t> </w:t>
      </w:r>
      <w:r>
        <w:rPr>
          <w:color w:val="231F20"/>
        </w:rPr>
        <w:t>be multiplied</w:t>
      </w:r>
      <w:r>
        <w:rPr>
          <w:color w:val="231F20"/>
          <w:spacing w:val="-2"/>
        </w:rPr>
        <w:t> </w:t>
      </w:r>
      <w:r>
        <w:rPr>
          <w:color w:val="231F20"/>
        </w:rPr>
        <w:t>to</w:t>
      </w:r>
      <w:r>
        <w:rPr>
          <w:color w:val="231F20"/>
          <w:spacing w:val="-2"/>
        </w:rPr>
        <w:t> </w:t>
      </w:r>
      <w:r>
        <w:rPr>
          <w:color w:val="231F20"/>
        </w:rPr>
        <w:t>give</w:t>
      </w:r>
      <w:r>
        <w:rPr>
          <w:color w:val="231F20"/>
          <w:spacing w:val="-2"/>
        </w:rPr>
        <w:t> </w:t>
      </w:r>
      <w:r>
        <w:rPr>
          <w:color w:val="231F20"/>
        </w:rPr>
        <w:t>a</w:t>
      </w:r>
      <w:r>
        <w:rPr>
          <w:color w:val="231F20"/>
          <w:spacing w:val="-2"/>
        </w:rPr>
        <w:t> </w:t>
      </w:r>
      <w:r>
        <w:rPr>
          <w:color w:val="231F20"/>
        </w:rPr>
        <w:t>probability-impact</w:t>
      </w:r>
      <w:r>
        <w:rPr>
          <w:color w:val="231F20"/>
          <w:spacing w:val="-2"/>
        </w:rPr>
        <w:t> </w:t>
      </w:r>
      <w:r>
        <w:rPr>
          <w:color w:val="231F20"/>
        </w:rPr>
        <w:t>score</w:t>
      </w:r>
      <w:r>
        <w:rPr>
          <w:color w:val="231F20"/>
          <w:spacing w:val="-2"/>
        </w:rPr>
        <w:t> </w:t>
      </w:r>
      <w:r>
        <w:rPr>
          <w:color w:val="231F20"/>
        </w:rPr>
        <w:t>for</w:t>
      </w:r>
      <w:r>
        <w:rPr>
          <w:color w:val="231F20"/>
          <w:spacing w:val="-2"/>
        </w:rPr>
        <w:t> </w:t>
      </w:r>
      <w:r>
        <w:rPr>
          <w:color w:val="231F20"/>
        </w:rPr>
        <w:t>each risk, which allows the relative priority of individual risks to be evaluated within each priority level.</w:t>
      </w:r>
    </w:p>
    <w:p>
      <w:pPr>
        <w:pStyle w:val="BodyText"/>
        <w:spacing w:line="223" w:lineRule="auto" w:before="192"/>
        <w:ind w:left="830" w:right="143"/>
      </w:pPr>
      <w:r>
        <w:rPr>
          <w:color w:val="231F20"/>
        </w:rPr>
        <w:t>An</w:t>
      </w:r>
      <w:r>
        <w:rPr>
          <w:color w:val="231F20"/>
          <w:spacing w:val="-6"/>
        </w:rPr>
        <w:t> </w:t>
      </w:r>
      <w:r>
        <w:rPr>
          <w:color w:val="231F20"/>
        </w:rPr>
        <w:t>example</w:t>
      </w:r>
      <w:r>
        <w:rPr>
          <w:color w:val="231F20"/>
          <w:spacing w:val="-6"/>
        </w:rPr>
        <w:t> </w:t>
      </w:r>
      <w:r>
        <w:rPr>
          <w:color w:val="231F20"/>
        </w:rPr>
        <w:t>probability</w:t>
      </w:r>
      <w:r>
        <w:rPr>
          <w:color w:val="231F20"/>
          <w:spacing w:val="-6"/>
        </w:rPr>
        <w:t> </w:t>
      </w:r>
      <w:r>
        <w:rPr>
          <w:color w:val="231F20"/>
        </w:rPr>
        <w:t>and</w:t>
      </w:r>
      <w:r>
        <w:rPr>
          <w:color w:val="231F20"/>
          <w:spacing w:val="-6"/>
        </w:rPr>
        <w:t> </w:t>
      </w:r>
      <w:r>
        <w:rPr>
          <w:color w:val="231F20"/>
        </w:rPr>
        <w:t>impact</w:t>
      </w:r>
      <w:r>
        <w:rPr>
          <w:color w:val="231F20"/>
          <w:spacing w:val="-6"/>
        </w:rPr>
        <w:t> </w:t>
      </w:r>
      <w:r>
        <w:rPr>
          <w:color w:val="231F20"/>
        </w:rPr>
        <w:t>matrix</w:t>
      </w:r>
      <w:r>
        <w:rPr>
          <w:color w:val="231F20"/>
          <w:spacing w:val="-6"/>
        </w:rPr>
        <w:t> </w:t>
      </w:r>
      <w:r>
        <w:rPr>
          <w:color w:val="231F20"/>
        </w:rPr>
        <w:t>is</w:t>
      </w:r>
      <w:r>
        <w:rPr>
          <w:color w:val="231F20"/>
          <w:spacing w:val="-6"/>
        </w:rPr>
        <w:t> </w:t>
      </w:r>
      <w:r>
        <w:rPr>
          <w:color w:val="231F20"/>
        </w:rPr>
        <w:t>presented in Figure 11-5, which also shows a possible numeric risk-scoring scheme.</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line="244" w:lineRule="auto" w:before="4"/>
        <w:ind w:left="100" w:right="566" w:firstLine="0"/>
        <w:jc w:val="left"/>
        <w:rPr>
          <w:sz w:val="18"/>
        </w:rPr>
      </w:pPr>
      <w:r>
        <w:rPr>
          <w:i/>
          <w:color w:val="231F20"/>
          <w:sz w:val="18"/>
        </w:rPr>
        <w:t>PMBOK</w:t>
      </w:r>
      <w:r>
        <w:rPr>
          <w:i/>
          <w:color w:val="231F20"/>
          <w:spacing w:val="-27"/>
          <w:sz w:val="18"/>
        </w:rPr>
        <w:t> </w:t>
      </w:r>
      <w:r>
        <w:rPr>
          <w:color w:val="231F20"/>
          <w:sz w:val="10"/>
        </w:rPr>
        <w:t>®</w:t>
      </w:r>
      <w:r>
        <w:rPr>
          <w:color w:val="231F20"/>
          <w:spacing w:val="17"/>
          <w:sz w:val="10"/>
        </w:rPr>
        <w:t> </w:t>
      </w:r>
      <w:r>
        <w:rPr>
          <w:i/>
          <w:color w:val="231F20"/>
          <w:sz w:val="18"/>
        </w:rPr>
        <w:t>Guide</w:t>
      </w:r>
      <w:r>
        <w:rPr>
          <w:color w:val="231F20"/>
          <w:sz w:val="18"/>
        </w:rPr>
        <w:t>,</w:t>
      </w:r>
      <w:r>
        <w:rPr>
          <w:color w:val="231F20"/>
          <w:spacing w:val="-6"/>
          <w:sz w:val="18"/>
        </w:rPr>
        <w:t> </w:t>
      </w:r>
      <w:r>
        <w:rPr>
          <w:color w:val="231F20"/>
          <w:sz w:val="18"/>
        </w:rPr>
        <w:t>pages</w:t>
      </w:r>
      <w:r>
        <w:rPr>
          <w:color w:val="231F20"/>
          <w:spacing w:val="-6"/>
          <w:sz w:val="18"/>
        </w:rPr>
        <w:t> </w:t>
      </w:r>
      <w:r>
        <w:rPr>
          <w:color w:val="231F20"/>
          <w:sz w:val="18"/>
        </w:rPr>
        <w:t>433–434,</w:t>
      </w:r>
      <w:r>
        <w:rPr>
          <w:color w:val="231F20"/>
          <w:spacing w:val="-6"/>
          <w:sz w:val="18"/>
        </w:rPr>
        <w:t> </w:t>
      </w:r>
      <w:r>
        <w:rPr>
          <w:color w:val="231F20"/>
          <w:sz w:val="18"/>
        </w:rPr>
        <w:t>Section</w:t>
      </w:r>
      <w:r>
        <w:rPr>
          <w:color w:val="231F20"/>
          <w:spacing w:val="-6"/>
          <w:sz w:val="18"/>
        </w:rPr>
        <w:t> </w:t>
      </w:r>
      <w:r>
        <w:rPr>
          <w:color w:val="231F20"/>
          <w:sz w:val="18"/>
        </w:rPr>
        <w:t>11.4.2.5;</w:t>
      </w:r>
      <w:r>
        <w:rPr>
          <w:color w:val="231F20"/>
          <w:spacing w:val="-6"/>
          <w:sz w:val="18"/>
        </w:rPr>
        <w:t> </w:t>
      </w:r>
      <w:r>
        <w:rPr>
          <w:color w:val="231F20"/>
          <w:sz w:val="18"/>
        </w:rPr>
        <w:t>and Figure 11-14</w:t>
      </w:r>
    </w:p>
    <w:p>
      <w:pPr>
        <w:pStyle w:val="Heading5"/>
        <w:spacing w:before="180"/>
        <w:ind w:left="590"/>
      </w:pPr>
      <w:r>
        <w:rPr>
          <w:color w:val="231F20"/>
        </w:rPr>
        <w:t>Sensitivity </w:t>
      </w:r>
      <w:r>
        <w:rPr>
          <w:color w:val="231F20"/>
          <w:spacing w:val="-2"/>
        </w:rPr>
        <w:t>Analysis</w:t>
      </w:r>
    </w:p>
    <w:p>
      <w:pPr>
        <w:pStyle w:val="BodyText"/>
        <w:spacing w:line="223" w:lineRule="auto" w:before="4"/>
        <w:ind w:left="590" w:right="498"/>
      </w:pPr>
      <w:r>
        <w:rPr>
          <w:color w:val="231F20"/>
        </w:rPr>
        <w:t>Sensitivity analysis (also called a tornado diagram) helps determine which individual project risks or other sources of uncertainty have the most potential impact on project outcomes. It correlates variations</w:t>
      </w:r>
      <w:r>
        <w:rPr>
          <w:color w:val="231F20"/>
          <w:spacing w:val="40"/>
        </w:rPr>
        <w:t> </w:t>
      </w:r>
      <w:r>
        <w:rPr>
          <w:color w:val="231F20"/>
        </w:rPr>
        <w:t>in project outcomes with variations in elements of</w:t>
      </w:r>
      <w:r>
        <w:rPr>
          <w:color w:val="231F20"/>
          <w:spacing w:val="40"/>
        </w:rPr>
        <w:t> </w:t>
      </w:r>
      <w:r>
        <w:rPr>
          <w:color w:val="231F20"/>
        </w:rPr>
        <w:t>the quantitative risk analysis model. One typical display of sensitivity analysis is the tornado diagram, which presents the calculated correlation coefficient for each element of the quantitative risk analysis model that can influence the project outcome. This can include individual project risks, project activities with</w:t>
      </w:r>
      <w:r>
        <w:rPr>
          <w:color w:val="231F20"/>
          <w:spacing w:val="-5"/>
        </w:rPr>
        <w:t> </w:t>
      </w:r>
      <w:r>
        <w:rPr>
          <w:color w:val="231F20"/>
        </w:rPr>
        <w:t>high</w:t>
      </w:r>
      <w:r>
        <w:rPr>
          <w:color w:val="231F20"/>
          <w:spacing w:val="-5"/>
        </w:rPr>
        <w:t> </w:t>
      </w:r>
      <w:r>
        <w:rPr>
          <w:color w:val="231F20"/>
        </w:rPr>
        <w:t>degrees</w:t>
      </w:r>
      <w:r>
        <w:rPr>
          <w:color w:val="231F20"/>
          <w:spacing w:val="-5"/>
        </w:rPr>
        <w:t> </w:t>
      </w:r>
      <w:r>
        <w:rPr>
          <w:color w:val="231F20"/>
        </w:rPr>
        <w:t>of</w:t>
      </w:r>
      <w:r>
        <w:rPr>
          <w:color w:val="231F20"/>
          <w:spacing w:val="-5"/>
        </w:rPr>
        <w:t> </w:t>
      </w:r>
      <w:r>
        <w:rPr>
          <w:color w:val="231F20"/>
        </w:rPr>
        <w:t>variability,</w:t>
      </w:r>
      <w:r>
        <w:rPr>
          <w:color w:val="231F20"/>
          <w:spacing w:val="-5"/>
        </w:rPr>
        <w:t> </w:t>
      </w:r>
      <w:r>
        <w:rPr>
          <w:color w:val="231F20"/>
        </w:rPr>
        <w:t>or</w:t>
      </w:r>
      <w:r>
        <w:rPr>
          <w:color w:val="231F20"/>
          <w:spacing w:val="-5"/>
        </w:rPr>
        <w:t> </w:t>
      </w:r>
      <w:r>
        <w:rPr>
          <w:color w:val="231F20"/>
        </w:rPr>
        <w:t>specific</w:t>
      </w:r>
      <w:r>
        <w:rPr>
          <w:color w:val="231F20"/>
          <w:spacing w:val="-5"/>
        </w:rPr>
        <w:t> </w:t>
      </w:r>
      <w:r>
        <w:rPr>
          <w:color w:val="231F20"/>
        </w:rPr>
        <w:t>sources</w:t>
      </w:r>
      <w:r>
        <w:rPr>
          <w:color w:val="231F20"/>
          <w:spacing w:val="-5"/>
        </w:rPr>
        <w:t> </w:t>
      </w:r>
      <w:r>
        <w:rPr>
          <w:color w:val="231F20"/>
        </w:rPr>
        <w:t>of ambiguity. Items are ordered by descending strength of</w:t>
      </w:r>
      <w:r>
        <w:rPr>
          <w:color w:val="231F20"/>
          <w:spacing w:val="-2"/>
        </w:rPr>
        <w:t> </w:t>
      </w:r>
      <w:r>
        <w:rPr>
          <w:color w:val="231F20"/>
        </w:rPr>
        <w:t>correlation, giving</w:t>
      </w:r>
      <w:r>
        <w:rPr>
          <w:color w:val="231F20"/>
          <w:spacing w:val="1"/>
        </w:rPr>
        <w:t> </w:t>
      </w:r>
      <w:r>
        <w:rPr>
          <w:color w:val="231F20"/>
        </w:rPr>
        <w:t>the typical tornado</w:t>
      </w:r>
      <w:r>
        <w:rPr>
          <w:color w:val="231F20"/>
          <w:spacing w:val="1"/>
        </w:rPr>
        <w:t> </w:t>
      </w:r>
      <w:r>
        <w:rPr>
          <w:color w:val="231F20"/>
          <w:spacing w:val="-2"/>
        </w:rPr>
        <w:t>appearance.</w:t>
      </w:r>
    </w:p>
    <w:p>
      <w:pPr>
        <w:pStyle w:val="BodyText"/>
        <w:spacing w:line="192" w:lineRule="exact"/>
        <w:ind w:left="590"/>
      </w:pPr>
      <w:r>
        <w:rPr>
          <w:color w:val="231F20"/>
        </w:rPr>
        <w:t>An</w:t>
      </w:r>
      <w:r>
        <w:rPr>
          <w:color w:val="231F20"/>
          <w:spacing w:val="-2"/>
        </w:rPr>
        <w:t> </w:t>
      </w:r>
      <w:r>
        <w:rPr>
          <w:color w:val="231F20"/>
        </w:rPr>
        <w:t>example tornado diagram</w:t>
      </w:r>
      <w:r>
        <w:rPr>
          <w:color w:val="231F20"/>
          <w:spacing w:val="1"/>
        </w:rPr>
        <w:t> </w:t>
      </w:r>
      <w:r>
        <w:rPr>
          <w:color w:val="231F20"/>
        </w:rPr>
        <w:t>is shown in Figure</w:t>
      </w:r>
      <w:r>
        <w:rPr>
          <w:color w:val="231F20"/>
          <w:spacing w:val="1"/>
        </w:rPr>
        <w:t> </w:t>
      </w:r>
      <w:r>
        <w:rPr>
          <w:color w:val="231F20"/>
        </w:rPr>
        <w:t>11-</w:t>
      </w:r>
      <w:r>
        <w:rPr>
          <w:color w:val="231F20"/>
          <w:spacing w:val="-5"/>
        </w:rPr>
        <w:t>14.</w:t>
      </w:r>
    </w:p>
    <w:p>
      <w:pPr>
        <w:spacing w:after="0" w:line="192" w:lineRule="exact"/>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432,</w:t>
      </w:r>
      <w:r>
        <w:rPr>
          <w:color w:val="231F20"/>
          <w:spacing w:val="1"/>
          <w:sz w:val="18"/>
        </w:rPr>
        <w:t> </w:t>
      </w:r>
      <w:r>
        <w:rPr>
          <w:color w:val="231F20"/>
          <w:sz w:val="18"/>
        </w:rPr>
        <w:t>Section</w:t>
      </w:r>
      <w:r>
        <w:rPr>
          <w:color w:val="231F20"/>
          <w:spacing w:val="1"/>
          <w:sz w:val="18"/>
        </w:rPr>
        <w:t> </w:t>
      </w:r>
      <w:r>
        <w:rPr>
          <w:color w:val="231F20"/>
          <w:spacing w:val="-2"/>
          <w:sz w:val="18"/>
        </w:rPr>
        <w:t>11.4.2.4</w:t>
      </w:r>
    </w:p>
    <w:p>
      <w:pPr>
        <w:pStyle w:val="BodyText"/>
        <w:spacing w:line="223" w:lineRule="auto" w:before="196"/>
        <w:ind w:left="830" w:right="158"/>
      </w:pPr>
      <w:r>
        <w:rPr>
          <w:b/>
          <w:color w:val="231F20"/>
        </w:rPr>
        <w:t>Probability distributions. </w:t>
      </w:r>
      <w:r>
        <w:rPr>
          <w:color w:val="231F20"/>
        </w:rPr>
        <w:t>Continuous probability distributions, which are used extensively in modeling and simulation, represent the uncertainty in values such as durations of schedule activities and costs of project</w:t>
      </w:r>
      <w:r>
        <w:rPr>
          <w:color w:val="231F20"/>
          <w:spacing w:val="-7"/>
        </w:rPr>
        <w:t> </w:t>
      </w:r>
      <w:r>
        <w:rPr>
          <w:color w:val="231F20"/>
        </w:rPr>
        <w:t>components.</w:t>
      </w:r>
      <w:r>
        <w:rPr>
          <w:color w:val="231F20"/>
          <w:spacing w:val="-7"/>
        </w:rPr>
        <w:t> </w:t>
      </w:r>
      <w:r>
        <w:rPr>
          <w:color w:val="231F20"/>
        </w:rPr>
        <w:t>Discrete</w:t>
      </w:r>
      <w:r>
        <w:rPr>
          <w:color w:val="231F20"/>
          <w:spacing w:val="-7"/>
        </w:rPr>
        <w:t> </w:t>
      </w:r>
      <w:r>
        <w:rPr>
          <w:color w:val="231F20"/>
        </w:rPr>
        <w:t>distributions</w:t>
      </w:r>
      <w:r>
        <w:rPr>
          <w:color w:val="231F20"/>
          <w:spacing w:val="-7"/>
        </w:rPr>
        <w:t> </w:t>
      </w:r>
      <w:r>
        <w:rPr>
          <w:color w:val="231F20"/>
        </w:rPr>
        <w:t>can</w:t>
      </w:r>
      <w:r>
        <w:rPr>
          <w:color w:val="231F20"/>
          <w:spacing w:val="-7"/>
        </w:rPr>
        <w:t> </w:t>
      </w:r>
      <w:r>
        <w:rPr>
          <w:color w:val="231F20"/>
        </w:rPr>
        <w:t>be</w:t>
      </w:r>
      <w:r>
        <w:rPr>
          <w:color w:val="231F20"/>
          <w:spacing w:val="-7"/>
        </w:rPr>
        <w:t> </w:t>
      </w:r>
      <w:r>
        <w:rPr>
          <w:color w:val="231F20"/>
        </w:rPr>
        <w:t>used to represent uncertain events, such as the outcome of a test or a possible scenario in a decision tree.</w:t>
      </w:r>
    </w:p>
    <w:p>
      <w:pPr>
        <w:pStyle w:val="BodyText"/>
        <w:spacing w:line="223" w:lineRule="auto" w:before="194"/>
        <w:ind w:left="830" w:right="159"/>
      </w:pPr>
      <w:r>
        <w:rPr>
          <w:b/>
          <w:color w:val="231F20"/>
        </w:rPr>
        <w:t>Expected monetary value analysis. </w:t>
      </w:r>
      <w:r>
        <w:rPr>
          <w:color w:val="231F20"/>
        </w:rPr>
        <w:t>Expected monetary value (EMV) analysis is a statistical concept that calculates the average outcome when the future includes scenarios that may or may not happen (i.e., analysis</w:t>
      </w:r>
      <w:r>
        <w:rPr>
          <w:color w:val="231F20"/>
          <w:spacing w:val="-2"/>
        </w:rPr>
        <w:t> </w:t>
      </w:r>
      <w:r>
        <w:rPr>
          <w:color w:val="231F20"/>
        </w:rPr>
        <w:t>under</w:t>
      </w:r>
      <w:r>
        <w:rPr>
          <w:color w:val="231F20"/>
          <w:spacing w:val="-2"/>
        </w:rPr>
        <w:t> </w:t>
      </w:r>
      <w:r>
        <w:rPr>
          <w:color w:val="231F20"/>
        </w:rPr>
        <w:t>uncertainty).</w:t>
      </w:r>
      <w:r>
        <w:rPr>
          <w:color w:val="231F20"/>
          <w:spacing w:val="-2"/>
        </w:rPr>
        <w:t> </w:t>
      </w:r>
      <w:r>
        <w:rPr>
          <w:color w:val="231F20"/>
        </w:rPr>
        <w:t>The</w:t>
      </w:r>
      <w:r>
        <w:rPr>
          <w:color w:val="231F20"/>
          <w:spacing w:val="-2"/>
        </w:rPr>
        <w:t> </w:t>
      </w:r>
      <w:r>
        <w:rPr>
          <w:color w:val="231F20"/>
        </w:rPr>
        <w:t>EMV</w:t>
      </w:r>
      <w:r>
        <w:rPr>
          <w:color w:val="231F20"/>
          <w:spacing w:val="-2"/>
        </w:rPr>
        <w:t> </w:t>
      </w:r>
      <w:r>
        <w:rPr>
          <w:color w:val="231F20"/>
        </w:rPr>
        <w:t>of</w:t>
      </w:r>
      <w:r>
        <w:rPr>
          <w:color w:val="231F20"/>
          <w:spacing w:val="-2"/>
        </w:rPr>
        <w:t> </w:t>
      </w:r>
      <w:r>
        <w:rPr>
          <w:color w:val="231F20"/>
        </w:rPr>
        <w:t>opportunities is generally expressed as positive values, while the EMV of threats is expressed as negative values. EMV requires</w:t>
      </w:r>
      <w:r>
        <w:rPr>
          <w:color w:val="231F20"/>
          <w:spacing w:val="-10"/>
        </w:rPr>
        <w:t> </w:t>
      </w:r>
      <w:r>
        <w:rPr>
          <w:color w:val="231F20"/>
        </w:rPr>
        <w:t>a</w:t>
      </w:r>
      <w:r>
        <w:rPr>
          <w:color w:val="231F20"/>
          <w:spacing w:val="-10"/>
        </w:rPr>
        <w:t> </w:t>
      </w:r>
      <w:r>
        <w:rPr>
          <w:color w:val="231F20"/>
        </w:rPr>
        <w:t>risk-neutral</w:t>
      </w:r>
      <w:r>
        <w:rPr>
          <w:color w:val="231F20"/>
          <w:spacing w:val="-10"/>
        </w:rPr>
        <w:t> </w:t>
      </w:r>
      <w:r>
        <w:rPr>
          <w:color w:val="231F20"/>
        </w:rPr>
        <w:t>assumption—neither</w:t>
      </w:r>
      <w:r>
        <w:rPr>
          <w:color w:val="231F20"/>
          <w:spacing w:val="-10"/>
        </w:rPr>
        <w:t> </w:t>
      </w:r>
      <w:r>
        <w:rPr>
          <w:color w:val="231F20"/>
        </w:rPr>
        <w:t>risk-averse nor risk-seeking. EMV for a project is calculated by multiplying the value of each possible outcome by</w:t>
      </w:r>
    </w:p>
    <w:p>
      <w:pPr>
        <w:pStyle w:val="BodyText"/>
        <w:spacing w:line="223" w:lineRule="auto"/>
        <w:ind w:left="830"/>
      </w:pPr>
      <w:r>
        <w:rPr>
          <w:color w:val="231F20"/>
        </w:rPr>
        <w:t>its</w:t>
      </w:r>
      <w:r>
        <w:rPr>
          <w:color w:val="231F20"/>
          <w:spacing w:val="-6"/>
        </w:rPr>
        <w:t> </w:t>
      </w:r>
      <w:r>
        <w:rPr>
          <w:color w:val="231F20"/>
        </w:rPr>
        <w:t>probability</w:t>
      </w:r>
      <w:r>
        <w:rPr>
          <w:color w:val="231F20"/>
          <w:spacing w:val="-6"/>
        </w:rPr>
        <w:t> </w:t>
      </w:r>
      <w:r>
        <w:rPr>
          <w:color w:val="231F20"/>
        </w:rPr>
        <w:t>of</w:t>
      </w:r>
      <w:r>
        <w:rPr>
          <w:color w:val="231F20"/>
          <w:spacing w:val="-6"/>
        </w:rPr>
        <w:t> </w:t>
      </w:r>
      <w:r>
        <w:rPr>
          <w:color w:val="231F20"/>
        </w:rPr>
        <w:t>occurrence</w:t>
      </w:r>
      <w:r>
        <w:rPr>
          <w:color w:val="231F20"/>
          <w:spacing w:val="-6"/>
        </w:rPr>
        <w:t> </w:t>
      </w:r>
      <w:r>
        <w:rPr>
          <w:color w:val="231F20"/>
        </w:rPr>
        <w:t>and</w:t>
      </w:r>
      <w:r>
        <w:rPr>
          <w:color w:val="231F20"/>
          <w:spacing w:val="-6"/>
        </w:rPr>
        <w:t> </w:t>
      </w:r>
      <w:r>
        <w:rPr>
          <w:color w:val="231F20"/>
        </w:rPr>
        <w:t>adding</w:t>
      </w:r>
      <w:r>
        <w:rPr>
          <w:color w:val="231F20"/>
          <w:spacing w:val="-6"/>
        </w:rPr>
        <w:t> </w:t>
      </w:r>
      <w:r>
        <w:rPr>
          <w:color w:val="231F20"/>
        </w:rPr>
        <w:t>the</w:t>
      </w:r>
      <w:r>
        <w:rPr>
          <w:color w:val="231F20"/>
          <w:spacing w:val="-6"/>
        </w:rPr>
        <w:t> </w:t>
      </w:r>
      <w:r>
        <w:rPr>
          <w:color w:val="231F20"/>
        </w:rPr>
        <w:t>products together. A common use of this type of analysis is a decision tree analysis (Figure 11-16).</w:t>
      </w:r>
    </w:p>
    <w:p>
      <w:pPr>
        <w:pStyle w:val="BodyText"/>
        <w:spacing w:line="223" w:lineRule="auto" w:before="189"/>
        <w:ind w:left="830" w:right="151"/>
      </w:pPr>
      <w:r>
        <w:rPr>
          <w:b/>
          <w:color w:val="231F20"/>
        </w:rPr>
        <w:t>Plan Risk Responses: Tools and Techniques</w:t>
      </w:r>
      <w:r>
        <w:rPr>
          <w:b/>
          <w:color w:val="231F20"/>
          <w:spacing w:val="40"/>
        </w:rPr>
        <w:t> </w:t>
      </w:r>
      <w:r>
        <w:rPr>
          <w:color w:val="231F20"/>
        </w:rPr>
        <w:t>Several risk response strategies are available. The strategy or mix of strategies most likely to be effective should be selected for each risk. Risk analysis tools, such</w:t>
      </w:r>
      <w:r>
        <w:rPr>
          <w:color w:val="231F20"/>
          <w:spacing w:val="-5"/>
        </w:rPr>
        <w:t> </w:t>
      </w:r>
      <w:r>
        <w:rPr>
          <w:color w:val="231F20"/>
        </w:rPr>
        <w:t>as</w:t>
      </w:r>
      <w:r>
        <w:rPr>
          <w:color w:val="231F20"/>
          <w:spacing w:val="-5"/>
        </w:rPr>
        <w:t> </w:t>
      </w:r>
      <w:r>
        <w:rPr>
          <w:color w:val="231F20"/>
        </w:rPr>
        <w:t>decision</w:t>
      </w:r>
      <w:r>
        <w:rPr>
          <w:color w:val="231F20"/>
          <w:spacing w:val="-5"/>
        </w:rPr>
        <w:t> </w:t>
      </w:r>
      <w:r>
        <w:rPr>
          <w:color w:val="231F20"/>
        </w:rPr>
        <w:t>tree</w:t>
      </w:r>
      <w:r>
        <w:rPr>
          <w:color w:val="231F20"/>
          <w:spacing w:val="-5"/>
        </w:rPr>
        <w:t> </w:t>
      </w:r>
      <w:r>
        <w:rPr>
          <w:color w:val="231F20"/>
        </w:rPr>
        <w:t>analysis</w:t>
      </w:r>
      <w:r>
        <w:rPr>
          <w:color w:val="231F20"/>
          <w:spacing w:val="-5"/>
        </w:rPr>
        <w:t> </w:t>
      </w:r>
      <w:r>
        <w:rPr>
          <w:color w:val="231F20"/>
        </w:rPr>
        <w:t>(Section</w:t>
      </w:r>
      <w:r>
        <w:rPr>
          <w:color w:val="231F20"/>
          <w:spacing w:val="-5"/>
        </w:rPr>
        <w:t> </w:t>
      </w:r>
      <w:r>
        <w:rPr>
          <w:color w:val="231F20"/>
        </w:rPr>
        <w:t>11.4.2.5),</w:t>
      </w:r>
      <w:r>
        <w:rPr>
          <w:color w:val="231F20"/>
          <w:spacing w:val="-5"/>
        </w:rPr>
        <w:t> </w:t>
      </w:r>
      <w:r>
        <w:rPr>
          <w:color w:val="231F20"/>
        </w:rPr>
        <w:t>can</w:t>
      </w:r>
      <w:r>
        <w:rPr>
          <w:color w:val="231F20"/>
          <w:spacing w:val="-5"/>
        </w:rPr>
        <w:t> </w:t>
      </w:r>
      <w:r>
        <w:rPr>
          <w:color w:val="231F20"/>
        </w:rPr>
        <w:t>be used to choose the most appropriate responses.</w:t>
      </w:r>
    </w:p>
    <w:p>
      <w:pPr>
        <w:pStyle w:val="BodyText"/>
        <w:spacing w:line="223" w:lineRule="auto" w:before="195"/>
        <w:ind w:left="830"/>
      </w:pPr>
      <w:r>
        <w:rPr>
          <w:color w:val="231F20"/>
        </w:rPr>
        <w:t>Decision</w:t>
      </w:r>
      <w:r>
        <w:rPr>
          <w:color w:val="231F20"/>
          <w:spacing w:val="-6"/>
        </w:rPr>
        <w:t> </w:t>
      </w:r>
      <w:r>
        <w:rPr>
          <w:color w:val="231F20"/>
        </w:rPr>
        <w:t>tree</w:t>
      </w:r>
      <w:r>
        <w:rPr>
          <w:color w:val="231F20"/>
          <w:spacing w:val="-6"/>
        </w:rPr>
        <w:t> </w:t>
      </w:r>
      <w:r>
        <w:rPr>
          <w:color w:val="231F20"/>
        </w:rPr>
        <w:t>analysis</w:t>
      </w:r>
      <w:r>
        <w:rPr>
          <w:color w:val="231F20"/>
          <w:spacing w:val="-6"/>
        </w:rPr>
        <w:t> </w:t>
      </w:r>
      <w:r>
        <w:rPr>
          <w:color w:val="231F20"/>
        </w:rPr>
        <w:t>is</w:t>
      </w:r>
      <w:r>
        <w:rPr>
          <w:color w:val="231F20"/>
          <w:spacing w:val="-6"/>
        </w:rPr>
        <w:t> </w:t>
      </w:r>
      <w:r>
        <w:rPr>
          <w:color w:val="231F20"/>
        </w:rPr>
        <w:t>a</w:t>
      </w:r>
      <w:r>
        <w:rPr>
          <w:color w:val="231F20"/>
          <w:spacing w:val="-6"/>
        </w:rPr>
        <w:t> </w:t>
      </w:r>
      <w:r>
        <w:rPr>
          <w:color w:val="231F20"/>
        </w:rPr>
        <w:t>diagramming</w:t>
      </w:r>
      <w:r>
        <w:rPr>
          <w:color w:val="231F20"/>
          <w:spacing w:val="-6"/>
        </w:rPr>
        <w:t> </w:t>
      </w:r>
      <w:r>
        <w:rPr>
          <w:color w:val="231F20"/>
        </w:rPr>
        <w:t>and</w:t>
      </w:r>
      <w:r>
        <w:rPr>
          <w:color w:val="231F20"/>
          <w:spacing w:val="-6"/>
        </w:rPr>
        <w:t> </w:t>
      </w:r>
      <w:r>
        <w:rPr>
          <w:color w:val="231F20"/>
        </w:rPr>
        <w:t>calculation technique for evaluating the implications of a chain of multiple options in the presence of uncertainty.</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68"/>
          <w:w w:val="150"/>
          <w:sz w:val="10"/>
        </w:rPr>
        <w:t> </w:t>
      </w:r>
      <w:r>
        <w:rPr>
          <w:i/>
          <w:color w:val="231F20"/>
          <w:sz w:val="18"/>
        </w:rPr>
        <w:t>Guide</w:t>
      </w:r>
      <w:r>
        <w:rPr>
          <w:color w:val="231F20"/>
          <w:sz w:val="18"/>
        </w:rPr>
        <w:t>, page</w:t>
      </w:r>
      <w:r>
        <w:rPr>
          <w:color w:val="231F20"/>
          <w:spacing w:val="1"/>
          <w:sz w:val="18"/>
        </w:rPr>
        <w:t> </w:t>
      </w:r>
      <w:r>
        <w:rPr>
          <w:color w:val="231F20"/>
          <w:sz w:val="18"/>
        </w:rPr>
        <w:t>405, Section</w:t>
      </w:r>
      <w:r>
        <w:rPr>
          <w:color w:val="231F20"/>
          <w:spacing w:val="1"/>
          <w:sz w:val="18"/>
        </w:rPr>
        <w:t> </w:t>
      </w:r>
      <w:r>
        <w:rPr>
          <w:color w:val="231F20"/>
          <w:spacing w:val="-2"/>
          <w:sz w:val="18"/>
        </w:rPr>
        <w:t>11.1.3.1</w:t>
      </w:r>
    </w:p>
    <w:p>
      <w:pPr>
        <w:pStyle w:val="Heading5"/>
        <w:ind w:left="590"/>
      </w:pPr>
      <w:r>
        <w:rPr>
          <w:color w:val="231F20"/>
        </w:rPr>
        <w:t>Risk Management </w:t>
      </w:r>
      <w:r>
        <w:rPr>
          <w:color w:val="231F20"/>
          <w:spacing w:val="-4"/>
        </w:rPr>
        <w:t>Plan</w:t>
      </w:r>
    </w:p>
    <w:p>
      <w:pPr>
        <w:pStyle w:val="BodyText"/>
        <w:spacing w:line="223" w:lineRule="auto" w:before="4"/>
        <w:ind w:left="590" w:right="858"/>
      </w:pPr>
      <w:r>
        <w:rPr>
          <w:color w:val="231F20"/>
        </w:rPr>
        <w:t>The risk management plan is a component of</w:t>
      </w:r>
      <w:r>
        <w:rPr>
          <w:color w:val="231F20"/>
          <w:spacing w:val="40"/>
        </w:rPr>
        <w:t> </w:t>
      </w:r>
      <w:r>
        <w:rPr>
          <w:color w:val="231F20"/>
        </w:rPr>
        <w:t>the</w:t>
      </w:r>
      <w:r>
        <w:rPr>
          <w:color w:val="231F20"/>
          <w:spacing w:val="-4"/>
        </w:rPr>
        <w:t> </w:t>
      </w:r>
      <w:r>
        <w:rPr>
          <w:color w:val="231F20"/>
        </w:rPr>
        <w:t>project</w:t>
      </w:r>
      <w:r>
        <w:rPr>
          <w:color w:val="231F20"/>
          <w:spacing w:val="-4"/>
        </w:rPr>
        <w:t> </w:t>
      </w:r>
      <w:r>
        <w:rPr>
          <w:color w:val="231F20"/>
        </w:rPr>
        <w:t>management</w:t>
      </w:r>
      <w:r>
        <w:rPr>
          <w:color w:val="231F20"/>
          <w:spacing w:val="-4"/>
        </w:rPr>
        <w:t> </w:t>
      </w:r>
      <w:r>
        <w:rPr>
          <w:color w:val="231F20"/>
        </w:rPr>
        <w:t>plan</w:t>
      </w:r>
      <w:r>
        <w:rPr>
          <w:color w:val="231F20"/>
          <w:spacing w:val="-4"/>
        </w:rPr>
        <w:t> </w:t>
      </w:r>
      <w:r>
        <w:rPr>
          <w:color w:val="231F20"/>
        </w:rPr>
        <w:t>that</w:t>
      </w:r>
      <w:r>
        <w:rPr>
          <w:color w:val="231F20"/>
          <w:spacing w:val="-4"/>
        </w:rPr>
        <w:t> </w:t>
      </w:r>
      <w:r>
        <w:rPr>
          <w:color w:val="231F20"/>
        </w:rPr>
        <w:t>describes</w:t>
      </w:r>
      <w:r>
        <w:rPr>
          <w:color w:val="231F20"/>
          <w:spacing w:val="-4"/>
        </w:rPr>
        <w:t> </w:t>
      </w:r>
      <w:r>
        <w:rPr>
          <w:color w:val="231F20"/>
        </w:rPr>
        <w:t>how risk management activities will be structured </w:t>
      </w:r>
      <w:r>
        <w:rPr>
          <w:color w:val="231F20"/>
          <w:spacing w:val="-5"/>
        </w:rPr>
        <w:t>and</w:t>
      </w:r>
    </w:p>
    <w:p>
      <w:pPr>
        <w:pStyle w:val="BodyText"/>
        <w:spacing w:line="223" w:lineRule="auto"/>
        <w:ind w:left="590" w:right="456"/>
      </w:pPr>
      <w:r>
        <w:rPr>
          <w:color w:val="231F20"/>
        </w:rPr>
        <w:t>performed.</w:t>
      </w:r>
      <w:r>
        <w:rPr>
          <w:color w:val="231F20"/>
          <w:spacing w:val="-6"/>
        </w:rPr>
        <w:t> </w:t>
      </w:r>
      <w:r>
        <w:rPr>
          <w:color w:val="231F20"/>
        </w:rPr>
        <w:t>The</w:t>
      </w:r>
      <w:r>
        <w:rPr>
          <w:color w:val="231F20"/>
          <w:spacing w:val="-6"/>
        </w:rPr>
        <w:t> </w:t>
      </w:r>
      <w:r>
        <w:rPr>
          <w:color w:val="231F20"/>
        </w:rPr>
        <w:t>risk</w:t>
      </w:r>
      <w:r>
        <w:rPr>
          <w:color w:val="231F20"/>
          <w:spacing w:val="-6"/>
        </w:rPr>
        <w:t> </w:t>
      </w:r>
      <w:r>
        <w:rPr>
          <w:color w:val="231F20"/>
        </w:rPr>
        <w:t>management</w:t>
      </w:r>
      <w:r>
        <w:rPr>
          <w:color w:val="231F20"/>
          <w:spacing w:val="-6"/>
        </w:rPr>
        <w:t> </w:t>
      </w:r>
      <w:r>
        <w:rPr>
          <w:color w:val="231F20"/>
        </w:rPr>
        <w:t>plan</w:t>
      </w:r>
      <w:r>
        <w:rPr>
          <w:color w:val="231F20"/>
          <w:spacing w:val="-6"/>
        </w:rPr>
        <w:t> </w:t>
      </w:r>
      <w:r>
        <w:rPr>
          <w:color w:val="231F20"/>
        </w:rPr>
        <w:t>may</w:t>
      </w:r>
      <w:r>
        <w:rPr>
          <w:color w:val="231F20"/>
          <w:spacing w:val="-6"/>
        </w:rPr>
        <w:t> </w:t>
      </w:r>
      <w:r>
        <w:rPr>
          <w:color w:val="231F20"/>
        </w:rPr>
        <w:t>include some or all of the following elements:</w:t>
      </w:r>
    </w:p>
    <w:p>
      <w:pPr>
        <w:pStyle w:val="ListParagraph"/>
        <w:numPr>
          <w:ilvl w:val="0"/>
          <w:numId w:val="108"/>
        </w:numPr>
        <w:tabs>
          <w:tab w:pos="869" w:val="left" w:leader="none"/>
          <w:tab w:pos="879" w:val="left" w:leader="none"/>
        </w:tabs>
        <w:spacing w:line="223" w:lineRule="auto" w:before="0" w:after="0"/>
        <w:ind w:left="869" w:right="522" w:hanging="170"/>
        <w:jc w:val="left"/>
        <w:rPr>
          <w:sz w:val="18"/>
        </w:rPr>
      </w:pPr>
      <w:r>
        <w:rPr>
          <w:color w:val="231F20"/>
          <w:sz w:val="18"/>
        </w:rPr>
        <w:tab/>
      </w:r>
      <w:r>
        <w:rPr>
          <w:b/>
          <w:color w:val="231F20"/>
          <w:sz w:val="18"/>
        </w:rPr>
        <w:t>Risk</w:t>
      </w:r>
      <w:r>
        <w:rPr>
          <w:b/>
          <w:color w:val="231F20"/>
          <w:spacing w:val="-8"/>
          <w:sz w:val="18"/>
        </w:rPr>
        <w:t> </w:t>
      </w:r>
      <w:r>
        <w:rPr>
          <w:b/>
          <w:color w:val="231F20"/>
          <w:sz w:val="18"/>
        </w:rPr>
        <w:t>strategy.</w:t>
      </w:r>
      <w:r>
        <w:rPr>
          <w:b/>
          <w:color w:val="231F20"/>
          <w:spacing w:val="-2"/>
          <w:sz w:val="18"/>
        </w:rPr>
        <w:t> </w:t>
      </w:r>
      <w:r>
        <w:rPr>
          <w:color w:val="231F20"/>
          <w:sz w:val="18"/>
        </w:rPr>
        <w:t>Describes</w:t>
      </w:r>
      <w:r>
        <w:rPr>
          <w:color w:val="231F20"/>
          <w:spacing w:val="-9"/>
          <w:sz w:val="18"/>
        </w:rPr>
        <w:t> </w:t>
      </w:r>
      <w:r>
        <w:rPr>
          <w:color w:val="231F20"/>
          <w:sz w:val="18"/>
        </w:rPr>
        <w:t>the</w:t>
      </w:r>
      <w:r>
        <w:rPr>
          <w:color w:val="231F20"/>
          <w:spacing w:val="-9"/>
          <w:sz w:val="18"/>
        </w:rPr>
        <w:t> </w:t>
      </w:r>
      <w:r>
        <w:rPr>
          <w:color w:val="231F20"/>
          <w:sz w:val="18"/>
        </w:rPr>
        <w:t>general</w:t>
      </w:r>
      <w:r>
        <w:rPr>
          <w:color w:val="231F20"/>
          <w:spacing w:val="-9"/>
          <w:sz w:val="18"/>
        </w:rPr>
        <w:t> </w:t>
      </w:r>
      <w:r>
        <w:rPr>
          <w:color w:val="231F20"/>
          <w:sz w:val="18"/>
        </w:rPr>
        <w:t>approach</w:t>
      </w:r>
      <w:r>
        <w:rPr>
          <w:color w:val="231F20"/>
          <w:spacing w:val="-9"/>
          <w:sz w:val="18"/>
        </w:rPr>
        <w:t> </w:t>
      </w:r>
      <w:r>
        <w:rPr>
          <w:color w:val="231F20"/>
          <w:sz w:val="18"/>
        </w:rPr>
        <w:t>to managing risk on the project.</w:t>
      </w:r>
    </w:p>
    <w:p>
      <w:pPr>
        <w:pStyle w:val="ListParagraph"/>
        <w:numPr>
          <w:ilvl w:val="0"/>
          <w:numId w:val="108"/>
        </w:numPr>
        <w:tabs>
          <w:tab w:pos="869" w:val="left" w:leader="none"/>
          <w:tab w:pos="879" w:val="left" w:leader="none"/>
        </w:tabs>
        <w:spacing w:line="223" w:lineRule="auto" w:before="0" w:after="0"/>
        <w:ind w:left="869" w:right="363" w:hanging="170"/>
        <w:jc w:val="left"/>
        <w:rPr>
          <w:sz w:val="18"/>
        </w:rPr>
      </w:pPr>
      <w:r>
        <w:rPr>
          <w:color w:val="231F20"/>
          <w:sz w:val="18"/>
        </w:rPr>
        <w:tab/>
      </w:r>
      <w:r>
        <w:rPr>
          <w:b/>
          <w:color w:val="231F20"/>
          <w:sz w:val="18"/>
        </w:rPr>
        <w:t>Methodology. </w:t>
      </w:r>
      <w:r>
        <w:rPr>
          <w:color w:val="231F20"/>
          <w:sz w:val="18"/>
        </w:rPr>
        <w:t>Defines the specific approaches, tools,</w:t>
      </w:r>
      <w:r>
        <w:rPr>
          <w:color w:val="231F20"/>
          <w:spacing w:val="-4"/>
          <w:sz w:val="18"/>
        </w:rPr>
        <w:t> </w:t>
      </w:r>
      <w:r>
        <w:rPr>
          <w:color w:val="231F20"/>
          <w:sz w:val="18"/>
        </w:rPr>
        <w:t>and</w:t>
      </w:r>
      <w:r>
        <w:rPr>
          <w:color w:val="231F20"/>
          <w:spacing w:val="-4"/>
          <w:sz w:val="18"/>
        </w:rPr>
        <w:t> </w:t>
      </w:r>
      <w:r>
        <w:rPr>
          <w:color w:val="231F20"/>
          <w:sz w:val="18"/>
        </w:rPr>
        <w:t>data</w:t>
      </w:r>
      <w:r>
        <w:rPr>
          <w:color w:val="231F20"/>
          <w:spacing w:val="-4"/>
          <w:sz w:val="18"/>
        </w:rPr>
        <w:t> </w:t>
      </w:r>
      <w:r>
        <w:rPr>
          <w:color w:val="231F20"/>
          <w:sz w:val="18"/>
        </w:rPr>
        <w:t>sources</w:t>
      </w:r>
      <w:r>
        <w:rPr>
          <w:color w:val="231F20"/>
          <w:spacing w:val="-4"/>
          <w:sz w:val="18"/>
        </w:rPr>
        <w:t> </w:t>
      </w:r>
      <w:r>
        <w:rPr>
          <w:color w:val="231F20"/>
          <w:sz w:val="18"/>
        </w:rPr>
        <w:t>that</w:t>
      </w:r>
      <w:r>
        <w:rPr>
          <w:color w:val="231F20"/>
          <w:spacing w:val="-4"/>
          <w:sz w:val="18"/>
        </w:rPr>
        <w:t> </w:t>
      </w:r>
      <w:r>
        <w:rPr>
          <w:color w:val="231F20"/>
          <w:sz w:val="18"/>
        </w:rPr>
        <w:t>will</w:t>
      </w:r>
      <w:r>
        <w:rPr>
          <w:color w:val="231F20"/>
          <w:spacing w:val="-4"/>
          <w:sz w:val="18"/>
        </w:rPr>
        <w:t> </w:t>
      </w:r>
      <w:r>
        <w:rPr>
          <w:color w:val="231F20"/>
          <w:sz w:val="18"/>
        </w:rPr>
        <w:t>be</w:t>
      </w:r>
      <w:r>
        <w:rPr>
          <w:color w:val="231F20"/>
          <w:spacing w:val="-4"/>
          <w:sz w:val="18"/>
        </w:rPr>
        <w:t> </w:t>
      </w:r>
      <w:r>
        <w:rPr>
          <w:color w:val="231F20"/>
          <w:sz w:val="18"/>
        </w:rPr>
        <w:t>used</w:t>
      </w:r>
      <w:r>
        <w:rPr>
          <w:color w:val="231F20"/>
          <w:spacing w:val="-4"/>
          <w:sz w:val="18"/>
        </w:rPr>
        <w:t> </w:t>
      </w:r>
      <w:r>
        <w:rPr>
          <w:color w:val="231F20"/>
          <w:sz w:val="18"/>
        </w:rPr>
        <w:t>to</w:t>
      </w:r>
      <w:r>
        <w:rPr>
          <w:color w:val="231F20"/>
          <w:spacing w:val="-4"/>
          <w:sz w:val="18"/>
        </w:rPr>
        <w:t> </w:t>
      </w:r>
      <w:r>
        <w:rPr>
          <w:color w:val="231F20"/>
          <w:sz w:val="18"/>
        </w:rPr>
        <w:t>perform risk management on the project.</w:t>
      </w:r>
    </w:p>
    <w:p>
      <w:pPr>
        <w:pStyle w:val="ListParagraph"/>
        <w:numPr>
          <w:ilvl w:val="0"/>
          <w:numId w:val="108"/>
        </w:numPr>
        <w:tabs>
          <w:tab w:pos="867" w:val="left" w:leader="none"/>
          <w:tab w:pos="879" w:val="left" w:leader="none"/>
        </w:tabs>
        <w:spacing w:line="223" w:lineRule="auto" w:before="0" w:after="0"/>
        <w:ind w:left="867" w:right="804" w:hanging="168"/>
        <w:jc w:val="both"/>
        <w:rPr>
          <w:sz w:val="18"/>
        </w:rPr>
      </w:pPr>
      <w:r>
        <w:rPr>
          <w:color w:val="231F20"/>
          <w:sz w:val="18"/>
        </w:rPr>
        <w:tab/>
      </w:r>
      <w:r>
        <w:rPr>
          <w:b/>
          <w:color w:val="231F20"/>
          <w:sz w:val="18"/>
        </w:rPr>
        <w:t>Roles</w:t>
      </w:r>
      <w:r>
        <w:rPr>
          <w:b/>
          <w:color w:val="231F20"/>
          <w:spacing w:val="-13"/>
          <w:sz w:val="18"/>
        </w:rPr>
        <w:t> </w:t>
      </w:r>
      <w:r>
        <w:rPr>
          <w:b/>
          <w:color w:val="231F20"/>
          <w:sz w:val="18"/>
        </w:rPr>
        <w:t>and</w:t>
      </w:r>
      <w:r>
        <w:rPr>
          <w:b/>
          <w:color w:val="231F20"/>
          <w:spacing w:val="-13"/>
          <w:sz w:val="18"/>
        </w:rPr>
        <w:t> </w:t>
      </w:r>
      <w:r>
        <w:rPr>
          <w:b/>
          <w:color w:val="231F20"/>
          <w:sz w:val="18"/>
        </w:rPr>
        <w:t>responsibilities.</w:t>
      </w:r>
      <w:r>
        <w:rPr>
          <w:b/>
          <w:color w:val="231F20"/>
          <w:spacing w:val="-12"/>
          <w:sz w:val="18"/>
        </w:rPr>
        <w:t> </w:t>
      </w:r>
      <w:r>
        <w:rPr>
          <w:color w:val="231F20"/>
          <w:sz w:val="18"/>
        </w:rPr>
        <w:t>Defines</w:t>
      </w:r>
      <w:r>
        <w:rPr>
          <w:color w:val="231F20"/>
          <w:spacing w:val="-15"/>
          <w:sz w:val="18"/>
        </w:rPr>
        <w:t> </w:t>
      </w:r>
      <w:r>
        <w:rPr>
          <w:color w:val="231F20"/>
          <w:sz w:val="18"/>
        </w:rPr>
        <w:t>the</w:t>
      </w:r>
      <w:r>
        <w:rPr>
          <w:color w:val="231F20"/>
          <w:spacing w:val="-14"/>
          <w:sz w:val="18"/>
        </w:rPr>
        <w:t> </w:t>
      </w:r>
      <w:r>
        <w:rPr>
          <w:color w:val="231F20"/>
          <w:sz w:val="18"/>
        </w:rPr>
        <w:t>lead, support,</w:t>
      </w:r>
      <w:r>
        <w:rPr>
          <w:color w:val="231F20"/>
          <w:spacing w:val="-5"/>
          <w:sz w:val="18"/>
        </w:rPr>
        <w:t> </w:t>
      </w:r>
      <w:r>
        <w:rPr>
          <w:color w:val="231F20"/>
          <w:sz w:val="18"/>
        </w:rPr>
        <w:t>and</w:t>
      </w:r>
      <w:r>
        <w:rPr>
          <w:color w:val="231F20"/>
          <w:spacing w:val="-5"/>
          <w:sz w:val="18"/>
        </w:rPr>
        <w:t> </w:t>
      </w:r>
      <w:r>
        <w:rPr>
          <w:color w:val="231F20"/>
          <w:sz w:val="18"/>
        </w:rPr>
        <w:t>risk</w:t>
      </w:r>
      <w:r>
        <w:rPr>
          <w:color w:val="231F20"/>
          <w:spacing w:val="-5"/>
          <w:sz w:val="18"/>
        </w:rPr>
        <w:t> </w:t>
      </w:r>
      <w:r>
        <w:rPr>
          <w:color w:val="231F20"/>
          <w:sz w:val="18"/>
        </w:rPr>
        <w:t>management</w:t>
      </w:r>
      <w:r>
        <w:rPr>
          <w:color w:val="231F20"/>
          <w:spacing w:val="-5"/>
          <w:sz w:val="18"/>
        </w:rPr>
        <w:t> </w:t>
      </w:r>
      <w:r>
        <w:rPr>
          <w:color w:val="231F20"/>
          <w:sz w:val="18"/>
        </w:rPr>
        <w:t>team</w:t>
      </w:r>
      <w:r>
        <w:rPr>
          <w:color w:val="231F20"/>
          <w:spacing w:val="-5"/>
          <w:sz w:val="18"/>
        </w:rPr>
        <w:t> </w:t>
      </w:r>
      <w:r>
        <w:rPr>
          <w:color w:val="231F20"/>
          <w:sz w:val="18"/>
        </w:rPr>
        <w:t>members for each type of activity described in the risk</w:t>
      </w:r>
    </w:p>
    <w:p>
      <w:pPr>
        <w:pStyle w:val="BodyText"/>
        <w:spacing w:line="193" w:lineRule="exact"/>
        <w:ind w:left="867"/>
        <w:jc w:val="both"/>
      </w:pPr>
      <w:r>
        <w:rPr>
          <w:color w:val="231F20"/>
        </w:rPr>
        <w:t>management</w:t>
      </w:r>
      <w:r>
        <w:rPr>
          <w:color w:val="231F20"/>
          <w:spacing w:val="-12"/>
        </w:rPr>
        <w:t> </w:t>
      </w:r>
      <w:r>
        <w:rPr>
          <w:color w:val="231F20"/>
        </w:rPr>
        <w:t>plan,</w:t>
      </w:r>
      <w:r>
        <w:rPr>
          <w:color w:val="231F20"/>
          <w:spacing w:val="-9"/>
        </w:rPr>
        <w:t> </w:t>
      </w:r>
      <w:r>
        <w:rPr>
          <w:color w:val="231F20"/>
        </w:rPr>
        <w:t>and</w:t>
      </w:r>
      <w:r>
        <w:rPr>
          <w:color w:val="231F20"/>
          <w:spacing w:val="-9"/>
        </w:rPr>
        <w:t> </w:t>
      </w:r>
      <w:r>
        <w:rPr>
          <w:color w:val="231F20"/>
        </w:rPr>
        <w:t>clarifies</w:t>
      </w:r>
      <w:r>
        <w:rPr>
          <w:color w:val="231F20"/>
          <w:spacing w:val="-9"/>
        </w:rPr>
        <w:t> </w:t>
      </w:r>
      <w:r>
        <w:rPr>
          <w:color w:val="231F20"/>
        </w:rPr>
        <w:t>their</w:t>
      </w:r>
      <w:r>
        <w:rPr>
          <w:color w:val="231F20"/>
          <w:spacing w:val="-9"/>
        </w:rPr>
        <w:t> </w:t>
      </w:r>
      <w:r>
        <w:rPr>
          <w:color w:val="231F20"/>
          <w:spacing w:val="-2"/>
        </w:rPr>
        <w:t>responsibilities.</w:t>
      </w:r>
    </w:p>
    <w:p>
      <w:pPr>
        <w:pStyle w:val="ListParagraph"/>
        <w:numPr>
          <w:ilvl w:val="0"/>
          <w:numId w:val="108"/>
        </w:numPr>
        <w:tabs>
          <w:tab w:pos="869" w:val="left" w:leader="none"/>
          <w:tab w:pos="879" w:val="left" w:leader="none"/>
        </w:tabs>
        <w:spacing w:line="223" w:lineRule="auto" w:before="0" w:after="0"/>
        <w:ind w:left="869" w:right="557" w:hanging="170"/>
        <w:jc w:val="left"/>
        <w:rPr>
          <w:sz w:val="18"/>
        </w:rPr>
      </w:pPr>
      <w:r>
        <w:rPr>
          <w:color w:val="231F20"/>
          <w:sz w:val="18"/>
        </w:rPr>
        <w:tab/>
      </w:r>
      <w:r>
        <w:rPr>
          <w:b/>
          <w:color w:val="231F20"/>
          <w:sz w:val="18"/>
        </w:rPr>
        <w:t>Funding.</w:t>
      </w:r>
      <w:r>
        <w:rPr>
          <w:b/>
          <w:color w:val="231F20"/>
          <w:spacing w:val="-1"/>
          <w:sz w:val="18"/>
        </w:rPr>
        <w:t> </w:t>
      </w:r>
      <w:r>
        <w:rPr>
          <w:color w:val="231F20"/>
          <w:sz w:val="18"/>
        </w:rPr>
        <w:t>Identifies</w:t>
      </w:r>
      <w:r>
        <w:rPr>
          <w:color w:val="231F20"/>
          <w:spacing w:val="-8"/>
          <w:sz w:val="18"/>
        </w:rPr>
        <w:t> </w:t>
      </w:r>
      <w:r>
        <w:rPr>
          <w:color w:val="231F20"/>
          <w:sz w:val="18"/>
        </w:rPr>
        <w:t>the</w:t>
      </w:r>
      <w:r>
        <w:rPr>
          <w:color w:val="231F20"/>
          <w:spacing w:val="-8"/>
          <w:sz w:val="18"/>
        </w:rPr>
        <w:t> </w:t>
      </w:r>
      <w:r>
        <w:rPr>
          <w:color w:val="231F20"/>
          <w:sz w:val="18"/>
        </w:rPr>
        <w:t>funds</w:t>
      </w:r>
      <w:r>
        <w:rPr>
          <w:color w:val="231F20"/>
          <w:spacing w:val="-8"/>
          <w:sz w:val="18"/>
        </w:rPr>
        <w:t> </w:t>
      </w:r>
      <w:r>
        <w:rPr>
          <w:color w:val="231F20"/>
          <w:sz w:val="18"/>
        </w:rPr>
        <w:t>needed</w:t>
      </w:r>
      <w:r>
        <w:rPr>
          <w:color w:val="231F20"/>
          <w:spacing w:val="-8"/>
          <w:sz w:val="18"/>
        </w:rPr>
        <w:t> </w:t>
      </w:r>
      <w:r>
        <w:rPr>
          <w:color w:val="231F20"/>
          <w:sz w:val="18"/>
        </w:rPr>
        <w:t>to</w:t>
      </w:r>
      <w:r>
        <w:rPr>
          <w:color w:val="231F20"/>
          <w:spacing w:val="-8"/>
          <w:sz w:val="18"/>
        </w:rPr>
        <w:t> </w:t>
      </w:r>
      <w:r>
        <w:rPr>
          <w:color w:val="231F20"/>
          <w:sz w:val="18"/>
        </w:rPr>
        <w:t>perform activities related to Project Risk Management. Establishes protocols for the application of contingency and management reserves.</w:t>
      </w:r>
    </w:p>
    <w:p>
      <w:pPr>
        <w:pStyle w:val="ListParagraph"/>
        <w:numPr>
          <w:ilvl w:val="0"/>
          <w:numId w:val="108"/>
        </w:numPr>
        <w:tabs>
          <w:tab w:pos="860" w:val="left" w:leader="none"/>
          <w:tab w:pos="879" w:val="left" w:leader="none"/>
        </w:tabs>
        <w:spacing w:line="223" w:lineRule="auto" w:before="0" w:after="0"/>
        <w:ind w:left="860" w:right="357" w:hanging="161"/>
        <w:jc w:val="left"/>
        <w:rPr>
          <w:sz w:val="18"/>
        </w:rPr>
      </w:pPr>
      <w:r>
        <w:rPr>
          <w:color w:val="231F20"/>
          <w:sz w:val="18"/>
        </w:rPr>
        <w:tab/>
      </w:r>
      <w:r>
        <w:rPr>
          <w:b/>
          <w:color w:val="231F20"/>
          <w:spacing w:val="-4"/>
          <w:sz w:val="18"/>
        </w:rPr>
        <w:t>Timing.</w:t>
      </w:r>
      <w:r>
        <w:rPr>
          <w:b/>
          <w:color w:val="231F20"/>
          <w:spacing w:val="-9"/>
          <w:sz w:val="18"/>
        </w:rPr>
        <w:t> </w:t>
      </w:r>
      <w:r>
        <w:rPr>
          <w:color w:val="231F20"/>
          <w:spacing w:val="-4"/>
          <w:sz w:val="18"/>
        </w:rPr>
        <w:t>Defines</w:t>
      </w:r>
      <w:r>
        <w:rPr>
          <w:color w:val="231F20"/>
          <w:spacing w:val="-10"/>
          <w:sz w:val="18"/>
        </w:rPr>
        <w:t> </w:t>
      </w:r>
      <w:r>
        <w:rPr>
          <w:color w:val="231F20"/>
          <w:spacing w:val="-4"/>
          <w:sz w:val="18"/>
        </w:rPr>
        <w:t>when</w:t>
      </w:r>
      <w:r>
        <w:rPr>
          <w:color w:val="231F20"/>
          <w:spacing w:val="-11"/>
          <w:sz w:val="18"/>
        </w:rPr>
        <w:t> </w:t>
      </w:r>
      <w:r>
        <w:rPr>
          <w:color w:val="231F20"/>
          <w:spacing w:val="-4"/>
          <w:sz w:val="18"/>
        </w:rPr>
        <w:t>and</w:t>
      </w:r>
      <w:r>
        <w:rPr>
          <w:color w:val="231F20"/>
          <w:spacing w:val="-10"/>
          <w:sz w:val="18"/>
        </w:rPr>
        <w:t> </w:t>
      </w:r>
      <w:r>
        <w:rPr>
          <w:color w:val="231F20"/>
          <w:spacing w:val="-4"/>
          <w:sz w:val="18"/>
        </w:rPr>
        <w:t>how</w:t>
      </w:r>
      <w:r>
        <w:rPr>
          <w:color w:val="231F20"/>
          <w:spacing w:val="-11"/>
          <w:sz w:val="18"/>
        </w:rPr>
        <w:t> </w:t>
      </w:r>
      <w:r>
        <w:rPr>
          <w:color w:val="231F20"/>
          <w:spacing w:val="-4"/>
          <w:sz w:val="18"/>
        </w:rPr>
        <w:t>often</w:t>
      </w:r>
      <w:r>
        <w:rPr>
          <w:color w:val="231F20"/>
          <w:spacing w:val="-10"/>
          <w:sz w:val="18"/>
        </w:rPr>
        <w:t> </w:t>
      </w:r>
      <w:r>
        <w:rPr>
          <w:color w:val="231F20"/>
          <w:spacing w:val="-4"/>
          <w:sz w:val="18"/>
        </w:rPr>
        <w:t>the</w:t>
      </w:r>
      <w:r>
        <w:rPr>
          <w:color w:val="231F20"/>
          <w:spacing w:val="-10"/>
          <w:sz w:val="18"/>
        </w:rPr>
        <w:t> </w:t>
      </w:r>
      <w:r>
        <w:rPr>
          <w:color w:val="231F20"/>
          <w:spacing w:val="-4"/>
          <w:sz w:val="18"/>
        </w:rPr>
        <w:t>Project</w:t>
      </w:r>
      <w:r>
        <w:rPr>
          <w:color w:val="231F20"/>
          <w:spacing w:val="-11"/>
          <w:sz w:val="18"/>
        </w:rPr>
        <w:t> </w:t>
      </w:r>
      <w:r>
        <w:rPr>
          <w:color w:val="231F20"/>
          <w:spacing w:val="-4"/>
          <w:sz w:val="18"/>
        </w:rPr>
        <w:t>Risk </w:t>
      </w:r>
      <w:r>
        <w:rPr>
          <w:color w:val="231F20"/>
          <w:spacing w:val="-2"/>
          <w:sz w:val="18"/>
        </w:rPr>
        <w:t>Management</w:t>
      </w:r>
      <w:r>
        <w:rPr>
          <w:color w:val="231F20"/>
          <w:spacing w:val="-15"/>
          <w:sz w:val="18"/>
        </w:rPr>
        <w:t> </w:t>
      </w:r>
      <w:r>
        <w:rPr>
          <w:color w:val="231F20"/>
          <w:spacing w:val="-2"/>
          <w:sz w:val="18"/>
        </w:rPr>
        <w:t>processes</w:t>
      </w:r>
      <w:r>
        <w:rPr>
          <w:color w:val="231F20"/>
          <w:spacing w:val="-12"/>
          <w:sz w:val="18"/>
        </w:rPr>
        <w:t> </w:t>
      </w:r>
      <w:r>
        <w:rPr>
          <w:color w:val="231F20"/>
          <w:spacing w:val="-2"/>
          <w:sz w:val="18"/>
        </w:rPr>
        <w:t>will</w:t>
      </w:r>
      <w:r>
        <w:rPr>
          <w:color w:val="231F20"/>
          <w:spacing w:val="-13"/>
          <w:sz w:val="18"/>
        </w:rPr>
        <w:t> </w:t>
      </w:r>
      <w:r>
        <w:rPr>
          <w:color w:val="231F20"/>
          <w:spacing w:val="-2"/>
          <w:sz w:val="18"/>
        </w:rPr>
        <w:t>be</w:t>
      </w:r>
      <w:r>
        <w:rPr>
          <w:color w:val="231F20"/>
          <w:spacing w:val="-12"/>
          <w:sz w:val="18"/>
        </w:rPr>
        <w:t> </w:t>
      </w:r>
      <w:r>
        <w:rPr>
          <w:color w:val="231F20"/>
          <w:spacing w:val="-2"/>
          <w:sz w:val="18"/>
        </w:rPr>
        <w:t>performed</w:t>
      </w:r>
      <w:r>
        <w:rPr>
          <w:color w:val="231F20"/>
          <w:spacing w:val="-12"/>
          <w:sz w:val="18"/>
        </w:rPr>
        <w:t> </w:t>
      </w:r>
      <w:r>
        <w:rPr>
          <w:color w:val="231F20"/>
          <w:spacing w:val="-2"/>
          <w:sz w:val="18"/>
        </w:rPr>
        <w:t>throughout </w:t>
      </w:r>
      <w:r>
        <w:rPr>
          <w:color w:val="231F20"/>
          <w:spacing w:val="-4"/>
          <w:sz w:val="18"/>
        </w:rPr>
        <w:t>the</w:t>
      </w:r>
      <w:r>
        <w:rPr>
          <w:color w:val="231F20"/>
          <w:spacing w:val="-7"/>
          <w:sz w:val="18"/>
        </w:rPr>
        <w:t> </w:t>
      </w:r>
      <w:r>
        <w:rPr>
          <w:color w:val="231F20"/>
          <w:spacing w:val="-4"/>
          <w:sz w:val="18"/>
        </w:rPr>
        <w:t>project</w:t>
      </w:r>
      <w:r>
        <w:rPr>
          <w:color w:val="231F20"/>
          <w:spacing w:val="-7"/>
          <w:sz w:val="18"/>
        </w:rPr>
        <w:t> </w:t>
      </w:r>
      <w:r>
        <w:rPr>
          <w:color w:val="231F20"/>
          <w:spacing w:val="-4"/>
          <w:sz w:val="18"/>
        </w:rPr>
        <w:t>life</w:t>
      </w:r>
      <w:r>
        <w:rPr>
          <w:color w:val="231F20"/>
          <w:spacing w:val="-7"/>
          <w:sz w:val="18"/>
        </w:rPr>
        <w:t> </w:t>
      </w:r>
      <w:r>
        <w:rPr>
          <w:color w:val="231F20"/>
          <w:spacing w:val="-4"/>
          <w:sz w:val="18"/>
        </w:rPr>
        <w:t>cycle,</w:t>
      </w:r>
      <w:r>
        <w:rPr>
          <w:color w:val="231F20"/>
          <w:spacing w:val="-7"/>
          <w:sz w:val="18"/>
        </w:rPr>
        <w:t> </w:t>
      </w:r>
      <w:r>
        <w:rPr>
          <w:color w:val="231F20"/>
          <w:spacing w:val="-4"/>
          <w:sz w:val="18"/>
        </w:rPr>
        <w:t>and</w:t>
      </w:r>
      <w:r>
        <w:rPr>
          <w:color w:val="231F20"/>
          <w:spacing w:val="-7"/>
          <w:sz w:val="18"/>
        </w:rPr>
        <w:t> </w:t>
      </w:r>
      <w:r>
        <w:rPr>
          <w:color w:val="231F20"/>
          <w:spacing w:val="-4"/>
          <w:sz w:val="18"/>
        </w:rPr>
        <w:t>establishes</w:t>
      </w:r>
      <w:r>
        <w:rPr>
          <w:color w:val="231F20"/>
          <w:spacing w:val="-7"/>
          <w:sz w:val="18"/>
        </w:rPr>
        <w:t> </w:t>
      </w:r>
      <w:r>
        <w:rPr>
          <w:color w:val="231F20"/>
          <w:spacing w:val="-4"/>
          <w:sz w:val="18"/>
        </w:rPr>
        <w:t>risk</w:t>
      </w:r>
      <w:r>
        <w:rPr>
          <w:color w:val="231F20"/>
          <w:spacing w:val="-7"/>
          <w:sz w:val="18"/>
        </w:rPr>
        <w:t> </w:t>
      </w:r>
      <w:r>
        <w:rPr>
          <w:color w:val="231F20"/>
          <w:spacing w:val="-4"/>
          <w:sz w:val="18"/>
        </w:rPr>
        <w:t>management </w:t>
      </w:r>
      <w:r>
        <w:rPr>
          <w:color w:val="231F20"/>
          <w:sz w:val="18"/>
        </w:rPr>
        <w:t>activities</w:t>
      </w:r>
      <w:r>
        <w:rPr>
          <w:color w:val="231F20"/>
          <w:spacing w:val="-14"/>
          <w:sz w:val="18"/>
        </w:rPr>
        <w:t> </w:t>
      </w:r>
      <w:r>
        <w:rPr>
          <w:color w:val="231F20"/>
          <w:sz w:val="18"/>
        </w:rPr>
        <w:t>for</w:t>
      </w:r>
      <w:r>
        <w:rPr>
          <w:color w:val="231F20"/>
          <w:spacing w:val="-14"/>
          <w:sz w:val="18"/>
        </w:rPr>
        <w:t> </w:t>
      </w:r>
      <w:r>
        <w:rPr>
          <w:color w:val="231F20"/>
          <w:sz w:val="18"/>
        </w:rPr>
        <w:t>inclusion</w:t>
      </w:r>
      <w:r>
        <w:rPr>
          <w:color w:val="231F20"/>
          <w:spacing w:val="-14"/>
          <w:sz w:val="18"/>
        </w:rPr>
        <w:t> </w:t>
      </w:r>
      <w:r>
        <w:rPr>
          <w:color w:val="231F20"/>
          <w:sz w:val="18"/>
        </w:rPr>
        <w:t>into</w:t>
      </w:r>
      <w:r>
        <w:rPr>
          <w:color w:val="231F20"/>
          <w:spacing w:val="-14"/>
          <w:sz w:val="18"/>
        </w:rPr>
        <w:t> </w:t>
      </w:r>
      <w:r>
        <w:rPr>
          <w:color w:val="231F20"/>
          <w:sz w:val="18"/>
        </w:rPr>
        <w:t>the</w:t>
      </w:r>
      <w:r>
        <w:rPr>
          <w:color w:val="231F20"/>
          <w:spacing w:val="-14"/>
          <w:sz w:val="18"/>
        </w:rPr>
        <w:t> </w:t>
      </w:r>
      <w:r>
        <w:rPr>
          <w:color w:val="231F20"/>
          <w:sz w:val="18"/>
        </w:rPr>
        <w:t>project</w:t>
      </w:r>
      <w:r>
        <w:rPr>
          <w:color w:val="231F20"/>
          <w:spacing w:val="-14"/>
          <w:sz w:val="18"/>
        </w:rPr>
        <w:t> </w:t>
      </w:r>
      <w:r>
        <w:rPr>
          <w:color w:val="231F20"/>
          <w:sz w:val="18"/>
        </w:rPr>
        <w:t>schedule.</w:t>
      </w:r>
    </w:p>
    <w:p>
      <w:pPr>
        <w:pStyle w:val="ListParagraph"/>
        <w:numPr>
          <w:ilvl w:val="0"/>
          <w:numId w:val="108"/>
        </w:numPr>
        <w:tabs>
          <w:tab w:pos="867" w:val="left" w:leader="none"/>
          <w:tab w:pos="879" w:val="left" w:leader="none"/>
        </w:tabs>
        <w:spacing w:line="223" w:lineRule="auto" w:before="0" w:after="0"/>
        <w:ind w:left="867" w:right="397" w:hanging="168"/>
        <w:jc w:val="left"/>
        <w:rPr>
          <w:sz w:val="18"/>
        </w:rPr>
      </w:pPr>
      <w:r>
        <w:rPr>
          <w:color w:val="231F20"/>
          <w:sz w:val="18"/>
        </w:rPr>
        <w:tab/>
      </w:r>
      <w:r>
        <w:rPr>
          <w:b/>
          <w:color w:val="231F20"/>
          <w:sz w:val="18"/>
        </w:rPr>
        <w:t>Risk categories. </w:t>
      </w:r>
      <w:r>
        <w:rPr>
          <w:color w:val="231F20"/>
          <w:sz w:val="18"/>
        </w:rPr>
        <w:t>Provide a means for grouping individual</w:t>
      </w:r>
      <w:r>
        <w:rPr>
          <w:color w:val="231F20"/>
          <w:spacing w:val="-11"/>
          <w:sz w:val="18"/>
        </w:rPr>
        <w:t> </w:t>
      </w:r>
      <w:r>
        <w:rPr>
          <w:color w:val="231F20"/>
          <w:sz w:val="18"/>
        </w:rPr>
        <w:t>project</w:t>
      </w:r>
      <w:r>
        <w:rPr>
          <w:color w:val="231F20"/>
          <w:spacing w:val="-11"/>
          <w:sz w:val="18"/>
        </w:rPr>
        <w:t> </w:t>
      </w:r>
      <w:r>
        <w:rPr>
          <w:color w:val="231F20"/>
          <w:sz w:val="18"/>
        </w:rPr>
        <w:t>risks.</w:t>
      </w:r>
      <w:r>
        <w:rPr>
          <w:color w:val="231F20"/>
          <w:spacing w:val="-11"/>
          <w:sz w:val="18"/>
        </w:rPr>
        <w:t> </w:t>
      </w:r>
      <w:r>
        <w:rPr>
          <w:color w:val="231F20"/>
          <w:sz w:val="18"/>
        </w:rPr>
        <w:t>A</w:t>
      </w:r>
      <w:r>
        <w:rPr>
          <w:color w:val="231F20"/>
          <w:spacing w:val="-11"/>
          <w:sz w:val="18"/>
        </w:rPr>
        <w:t> </w:t>
      </w:r>
      <w:r>
        <w:rPr>
          <w:color w:val="231F20"/>
          <w:sz w:val="18"/>
        </w:rPr>
        <w:t>common</w:t>
      </w:r>
      <w:r>
        <w:rPr>
          <w:color w:val="231F20"/>
          <w:spacing w:val="-11"/>
          <w:sz w:val="18"/>
        </w:rPr>
        <w:t> </w:t>
      </w:r>
      <w:r>
        <w:rPr>
          <w:color w:val="231F20"/>
          <w:sz w:val="18"/>
        </w:rPr>
        <w:t>way</w:t>
      </w:r>
      <w:r>
        <w:rPr>
          <w:color w:val="231F20"/>
          <w:spacing w:val="-11"/>
          <w:sz w:val="18"/>
        </w:rPr>
        <w:t> </w:t>
      </w:r>
      <w:r>
        <w:rPr>
          <w:color w:val="231F20"/>
          <w:sz w:val="18"/>
        </w:rPr>
        <w:t>to</w:t>
      </w:r>
      <w:r>
        <w:rPr>
          <w:color w:val="231F20"/>
          <w:spacing w:val="-11"/>
          <w:sz w:val="18"/>
        </w:rPr>
        <w:t> </w:t>
      </w:r>
      <w:r>
        <w:rPr>
          <w:color w:val="231F20"/>
          <w:sz w:val="18"/>
        </w:rPr>
        <w:t>structure risk categories is with a risk breakdown structure (RBS), which is a hierarchical representation</w:t>
      </w:r>
    </w:p>
    <w:p>
      <w:pPr>
        <w:pStyle w:val="BodyText"/>
        <w:spacing w:line="223" w:lineRule="auto"/>
        <w:ind w:left="867" w:right="802"/>
      </w:pPr>
      <w:r>
        <w:rPr>
          <w:color w:val="231F20"/>
        </w:rPr>
        <w:t>of potential sources of risk (see the example in</w:t>
      </w:r>
      <w:r>
        <w:rPr>
          <w:color w:val="231F20"/>
          <w:spacing w:val="-9"/>
        </w:rPr>
        <w:t> </w:t>
      </w:r>
      <w:r>
        <w:rPr>
          <w:color w:val="231F20"/>
        </w:rPr>
        <w:t>Figure</w:t>
      </w:r>
      <w:r>
        <w:rPr>
          <w:color w:val="231F20"/>
          <w:spacing w:val="-9"/>
        </w:rPr>
        <w:t> </w:t>
      </w:r>
      <w:r>
        <w:rPr>
          <w:color w:val="231F20"/>
        </w:rPr>
        <w:t>11-4).</w:t>
      </w:r>
      <w:r>
        <w:rPr>
          <w:color w:val="231F20"/>
          <w:spacing w:val="-9"/>
        </w:rPr>
        <w:t> </w:t>
      </w:r>
      <w:r>
        <w:rPr>
          <w:color w:val="231F20"/>
        </w:rPr>
        <w:t>An</w:t>
      </w:r>
      <w:r>
        <w:rPr>
          <w:color w:val="231F20"/>
          <w:spacing w:val="-9"/>
        </w:rPr>
        <w:t> </w:t>
      </w:r>
      <w:r>
        <w:rPr>
          <w:color w:val="231F20"/>
        </w:rPr>
        <w:t>RBS</w:t>
      </w:r>
      <w:r>
        <w:rPr>
          <w:color w:val="231F20"/>
          <w:spacing w:val="-9"/>
        </w:rPr>
        <w:t> </w:t>
      </w:r>
      <w:r>
        <w:rPr>
          <w:color w:val="231F20"/>
        </w:rPr>
        <w:t>helps</w:t>
      </w:r>
      <w:r>
        <w:rPr>
          <w:color w:val="231F20"/>
          <w:spacing w:val="-9"/>
        </w:rPr>
        <w:t> </w:t>
      </w:r>
      <w:r>
        <w:rPr>
          <w:color w:val="231F20"/>
        </w:rPr>
        <w:t>the</w:t>
      </w:r>
      <w:r>
        <w:rPr>
          <w:color w:val="231F20"/>
          <w:spacing w:val="-9"/>
        </w:rPr>
        <w:t> </w:t>
      </w:r>
      <w:r>
        <w:rPr>
          <w:color w:val="231F20"/>
        </w:rPr>
        <w:t>project</w:t>
      </w:r>
      <w:r>
        <w:rPr>
          <w:color w:val="231F20"/>
          <w:spacing w:val="-9"/>
        </w:rPr>
        <w:t> </w:t>
      </w:r>
      <w:r>
        <w:rPr>
          <w:color w:val="231F20"/>
        </w:rPr>
        <w:t>team consider</w:t>
      </w:r>
      <w:r>
        <w:rPr>
          <w:color w:val="231F20"/>
          <w:spacing w:val="-1"/>
        </w:rPr>
        <w:t> </w:t>
      </w:r>
      <w:r>
        <w:rPr>
          <w:color w:val="231F20"/>
        </w:rPr>
        <w:t>the</w:t>
      </w:r>
      <w:r>
        <w:rPr>
          <w:color w:val="231F20"/>
          <w:spacing w:val="-1"/>
        </w:rPr>
        <w:t> </w:t>
      </w:r>
      <w:r>
        <w:rPr>
          <w:color w:val="231F20"/>
        </w:rPr>
        <w:t>full</w:t>
      </w:r>
      <w:r>
        <w:rPr>
          <w:color w:val="231F20"/>
          <w:spacing w:val="-1"/>
        </w:rPr>
        <w:t> </w:t>
      </w:r>
      <w:r>
        <w:rPr>
          <w:color w:val="231F20"/>
        </w:rPr>
        <w:t>range</w:t>
      </w:r>
      <w:r>
        <w:rPr>
          <w:color w:val="231F20"/>
          <w:spacing w:val="-1"/>
        </w:rPr>
        <w:t> </w:t>
      </w:r>
      <w:r>
        <w:rPr>
          <w:color w:val="231F20"/>
        </w:rPr>
        <w:t>of</w:t>
      </w:r>
      <w:r>
        <w:rPr>
          <w:color w:val="231F20"/>
          <w:spacing w:val="-1"/>
        </w:rPr>
        <w:t> </w:t>
      </w:r>
      <w:r>
        <w:rPr>
          <w:color w:val="231F20"/>
        </w:rPr>
        <w:t>sources</w:t>
      </w:r>
      <w:r>
        <w:rPr>
          <w:color w:val="231F20"/>
          <w:spacing w:val="-1"/>
        </w:rPr>
        <w:t> </w:t>
      </w:r>
      <w:r>
        <w:rPr>
          <w:color w:val="231F20"/>
        </w:rPr>
        <w:t>from</w:t>
      </w:r>
      <w:r>
        <w:rPr>
          <w:color w:val="231F20"/>
          <w:spacing w:val="-1"/>
        </w:rPr>
        <w:t> </w:t>
      </w:r>
      <w:r>
        <w:rPr>
          <w:color w:val="231F20"/>
        </w:rPr>
        <w:t>which individual</w:t>
      </w:r>
      <w:r>
        <w:rPr>
          <w:color w:val="231F20"/>
          <w:spacing w:val="-3"/>
        </w:rPr>
        <w:t> </w:t>
      </w:r>
      <w:r>
        <w:rPr>
          <w:color w:val="231F20"/>
        </w:rPr>
        <w:t>project</w:t>
      </w:r>
      <w:r>
        <w:rPr>
          <w:color w:val="231F20"/>
          <w:spacing w:val="-3"/>
        </w:rPr>
        <w:t> </w:t>
      </w:r>
      <w:r>
        <w:rPr>
          <w:color w:val="231F20"/>
        </w:rPr>
        <w:t>risks</w:t>
      </w:r>
      <w:r>
        <w:rPr>
          <w:color w:val="231F20"/>
          <w:spacing w:val="-3"/>
        </w:rPr>
        <w:t> </w:t>
      </w:r>
      <w:r>
        <w:rPr>
          <w:color w:val="231F20"/>
        </w:rPr>
        <w:t>may</w:t>
      </w:r>
      <w:r>
        <w:rPr>
          <w:color w:val="231F20"/>
          <w:spacing w:val="-3"/>
        </w:rPr>
        <w:t> </w:t>
      </w:r>
      <w:r>
        <w:rPr>
          <w:color w:val="231F20"/>
        </w:rPr>
        <w:t>arise.</w:t>
      </w:r>
      <w:r>
        <w:rPr>
          <w:color w:val="231F20"/>
          <w:spacing w:val="-3"/>
        </w:rPr>
        <w:t> </w:t>
      </w:r>
      <w:r>
        <w:rPr>
          <w:color w:val="231F20"/>
        </w:rPr>
        <w:t>This</w:t>
      </w:r>
      <w:r>
        <w:rPr>
          <w:color w:val="231F20"/>
          <w:spacing w:val="-3"/>
        </w:rPr>
        <w:t> </w:t>
      </w:r>
      <w:r>
        <w:rPr>
          <w:color w:val="231F20"/>
        </w:rPr>
        <w:t>can</w:t>
      </w:r>
      <w:r>
        <w:rPr>
          <w:color w:val="231F20"/>
          <w:spacing w:val="-3"/>
        </w:rPr>
        <w:t> </w:t>
      </w:r>
      <w:r>
        <w:rPr>
          <w:color w:val="231F20"/>
        </w:rPr>
        <w:t>be</w:t>
      </w:r>
    </w:p>
    <w:p>
      <w:pPr>
        <w:pStyle w:val="BodyText"/>
        <w:spacing w:line="223" w:lineRule="auto"/>
        <w:ind w:left="867" w:right="358"/>
      </w:pPr>
      <w:r>
        <w:rPr>
          <w:color w:val="231F20"/>
        </w:rPr>
        <w:t>useful when identifying risks or when categorizing identified risks. The organization may have a generic</w:t>
      </w:r>
      <w:r>
        <w:rPr>
          <w:color w:val="231F20"/>
          <w:spacing w:val="-9"/>
        </w:rPr>
        <w:t> </w:t>
      </w:r>
      <w:r>
        <w:rPr>
          <w:color w:val="231F20"/>
        </w:rPr>
        <w:t>RBS</w:t>
      </w:r>
      <w:r>
        <w:rPr>
          <w:color w:val="231F20"/>
          <w:spacing w:val="-8"/>
        </w:rPr>
        <w:t> </w:t>
      </w:r>
      <w:r>
        <w:rPr>
          <w:color w:val="231F20"/>
        </w:rPr>
        <w:t>to</w:t>
      </w:r>
      <w:r>
        <w:rPr>
          <w:color w:val="231F20"/>
          <w:spacing w:val="-9"/>
        </w:rPr>
        <w:t> </w:t>
      </w:r>
      <w:r>
        <w:rPr>
          <w:color w:val="231F20"/>
        </w:rPr>
        <w:t>be</w:t>
      </w:r>
      <w:r>
        <w:rPr>
          <w:color w:val="231F20"/>
          <w:spacing w:val="-8"/>
        </w:rPr>
        <w:t> </w:t>
      </w:r>
      <w:r>
        <w:rPr>
          <w:color w:val="231F20"/>
        </w:rPr>
        <w:t>used</w:t>
      </w:r>
      <w:r>
        <w:rPr>
          <w:color w:val="231F20"/>
          <w:spacing w:val="-9"/>
        </w:rPr>
        <w:t> </w:t>
      </w:r>
      <w:r>
        <w:rPr>
          <w:color w:val="231F20"/>
        </w:rPr>
        <w:t>for</w:t>
      </w:r>
      <w:r>
        <w:rPr>
          <w:color w:val="231F20"/>
          <w:spacing w:val="-8"/>
        </w:rPr>
        <w:t> </w:t>
      </w:r>
      <w:r>
        <w:rPr>
          <w:color w:val="231F20"/>
        </w:rPr>
        <w:t>all</w:t>
      </w:r>
      <w:r>
        <w:rPr>
          <w:color w:val="231F20"/>
          <w:spacing w:val="-9"/>
        </w:rPr>
        <w:t> </w:t>
      </w:r>
      <w:r>
        <w:rPr>
          <w:color w:val="231F20"/>
        </w:rPr>
        <w:t>projects,</w:t>
      </w:r>
      <w:r>
        <w:rPr>
          <w:color w:val="231F20"/>
          <w:spacing w:val="-9"/>
        </w:rPr>
        <w:t> </w:t>
      </w:r>
      <w:r>
        <w:rPr>
          <w:color w:val="231F20"/>
        </w:rPr>
        <w:t>or</w:t>
      </w:r>
      <w:r>
        <w:rPr>
          <w:color w:val="231F20"/>
          <w:spacing w:val="-8"/>
        </w:rPr>
        <w:t> </w:t>
      </w:r>
      <w:r>
        <w:rPr>
          <w:color w:val="231F20"/>
        </w:rPr>
        <w:t>there</w:t>
      </w:r>
      <w:r>
        <w:rPr>
          <w:color w:val="231F20"/>
          <w:spacing w:val="-8"/>
        </w:rPr>
        <w:t> </w:t>
      </w:r>
      <w:r>
        <w:rPr>
          <w:color w:val="231F20"/>
        </w:rPr>
        <w:t>may be several RBS frameworks for different types of projects,</w:t>
      </w:r>
      <w:r>
        <w:rPr>
          <w:color w:val="231F20"/>
          <w:spacing w:val="-2"/>
        </w:rPr>
        <w:t> </w:t>
      </w:r>
      <w:r>
        <w:rPr>
          <w:color w:val="231F20"/>
        </w:rPr>
        <w:t>or</w:t>
      </w:r>
      <w:r>
        <w:rPr>
          <w:color w:val="231F20"/>
          <w:spacing w:val="-2"/>
        </w:rPr>
        <w:t> </w:t>
      </w:r>
      <w:r>
        <w:rPr>
          <w:color w:val="231F20"/>
        </w:rPr>
        <w:t>the</w:t>
      </w:r>
      <w:r>
        <w:rPr>
          <w:color w:val="231F20"/>
          <w:spacing w:val="-2"/>
        </w:rPr>
        <w:t> </w:t>
      </w:r>
      <w:r>
        <w:rPr>
          <w:color w:val="231F20"/>
        </w:rPr>
        <w:t>project</w:t>
      </w:r>
      <w:r>
        <w:rPr>
          <w:color w:val="231F20"/>
          <w:spacing w:val="-2"/>
        </w:rPr>
        <w:t> </w:t>
      </w:r>
      <w:r>
        <w:rPr>
          <w:color w:val="231F20"/>
        </w:rPr>
        <w:t>may</w:t>
      </w:r>
      <w:r>
        <w:rPr>
          <w:color w:val="231F20"/>
          <w:spacing w:val="-2"/>
        </w:rPr>
        <w:t> </w:t>
      </w:r>
      <w:r>
        <w:rPr>
          <w:color w:val="231F20"/>
        </w:rPr>
        <w:t>develop</w:t>
      </w:r>
      <w:r>
        <w:rPr>
          <w:color w:val="231F20"/>
          <w:spacing w:val="-2"/>
        </w:rPr>
        <w:t> </w:t>
      </w:r>
      <w:r>
        <w:rPr>
          <w:color w:val="231F20"/>
        </w:rPr>
        <w:t>a</w:t>
      </w:r>
      <w:r>
        <w:rPr>
          <w:color w:val="231F20"/>
          <w:spacing w:val="-2"/>
        </w:rPr>
        <w:t> </w:t>
      </w:r>
      <w:r>
        <w:rPr>
          <w:color w:val="231F20"/>
        </w:rPr>
        <w:t>tailored</w:t>
      </w:r>
      <w:r>
        <w:rPr>
          <w:color w:val="231F20"/>
          <w:spacing w:val="-2"/>
        </w:rPr>
        <w:t> </w:t>
      </w:r>
      <w:r>
        <w:rPr>
          <w:color w:val="231F20"/>
        </w:rPr>
        <w:t>RBS.</w:t>
      </w:r>
    </w:p>
    <w:p>
      <w:pPr>
        <w:pStyle w:val="BodyText"/>
        <w:spacing w:line="223" w:lineRule="auto"/>
        <w:ind w:left="867" w:right="401"/>
      </w:pPr>
      <w:r>
        <w:rPr>
          <w:color w:val="231F20"/>
        </w:rPr>
        <w:t>Where an RBS is not used, an organization may</w:t>
      </w:r>
      <w:r>
        <w:rPr>
          <w:color w:val="231F20"/>
          <w:spacing w:val="40"/>
        </w:rPr>
        <w:t> </w:t>
      </w:r>
      <w:r>
        <w:rPr>
          <w:color w:val="231F20"/>
        </w:rPr>
        <w:t>use</w:t>
      </w:r>
      <w:r>
        <w:rPr>
          <w:color w:val="231F20"/>
          <w:spacing w:val="-2"/>
        </w:rPr>
        <w:t> </w:t>
      </w:r>
      <w:r>
        <w:rPr>
          <w:color w:val="231F20"/>
        </w:rPr>
        <w:t>a</w:t>
      </w:r>
      <w:r>
        <w:rPr>
          <w:color w:val="231F20"/>
          <w:spacing w:val="-2"/>
        </w:rPr>
        <w:t> </w:t>
      </w:r>
      <w:r>
        <w:rPr>
          <w:color w:val="231F20"/>
        </w:rPr>
        <w:t>custom</w:t>
      </w:r>
      <w:r>
        <w:rPr>
          <w:color w:val="231F20"/>
          <w:spacing w:val="-2"/>
        </w:rPr>
        <w:t> </w:t>
      </w:r>
      <w:r>
        <w:rPr>
          <w:color w:val="231F20"/>
        </w:rPr>
        <w:t>risk</w:t>
      </w:r>
      <w:r>
        <w:rPr>
          <w:color w:val="231F20"/>
          <w:spacing w:val="-2"/>
        </w:rPr>
        <w:t> </w:t>
      </w:r>
      <w:r>
        <w:rPr>
          <w:color w:val="231F20"/>
        </w:rPr>
        <w:t>categorization</w:t>
      </w:r>
      <w:r>
        <w:rPr>
          <w:color w:val="231F20"/>
          <w:spacing w:val="-2"/>
        </w:rPr>
        <w:t> </w:t>
      </w:r>
      <w:r>
        <w:rPr>
          <w:color w:val="231F20"/>
        </w:rPr>
        <w:t>framework,</w:t>
      </w:r>
      <w:r>
        <w:rPr>
          <w:color w:val="231F20"/>
          <w:spacing w:val="-2"/>
        </w:rPr>
        <w:t> </w:t>
      </w:r>
      <w:r>
        <w:rPr>
          <w:color w:val="231F20"/>
        </w:rPr>
        <w:t>which may</w:t>
      </w:r>
      <w:r>
        <w:rPr>
          <w:color w:val="231F20"/>
          <w:spacing w:val="-7"/>
        </w:rPr>
        <w:t> </w:t>
      </w:r>
      <w:r>
        <w:rPr>
          <w:color w:val="231F20"/>
        </w:rPr>
        <w:t>take</w:t>
      </w:r>
      <w:r>
        <w:rPr>
          <w:color w:val="231F20"/>
          <w:spacing w:val="-7"/>
        </w:rPr>
        <w:t> </w:t>
      </w:r>
      <w:r>
        <w:rPr>
          <w:color w:val="231F20"/>
        </w:rPr>
        <w:t>the</w:t>
      </w:r>
      <w:r>
        <w:rPr>
          <w:color w:val="231F20"/>
          <w:spacing w:val="-7"/>
        </w:rPr>
        <w:t> </w:t>
      </w:r>
      <w:r>
        <w:rPr>
          <w:color w:val="231F20"/>
        </w:rPr>
        <w:t>form</w:t>
      </w:r>
      <w:r>
        <w:rPr>
          <w:color w:val="231F20"/>
          <w:spacing w:val="-7"/>
        </w:rPr>
        <w:t> </w:t>
      </w:r>
      <w:r>
        <w:rPr>
          <w:color w:val="231F20"/>
        </w:rPr>
        <w:t>of</w:t>
      </w:r>
      <w:r>
        <w:rPr>
          <w:color w:val="231F20"/>
          <w:spacing w:val="-7"/>
        </w:rPr>
        <w:t> </w:t>
      </w:r>
      <w:r>
        <w:rPr>
          <w:color w:val="231F20"/>
        </w:rPr>
        <w:t>a</w:t>
      </w:r>
      <w:r>
        <w:rPr>
          <w:color w:val="231F20"/>
          <w:spacing w:val="-7"/>
        </w:rPr>
        <w:t> </w:t>
      </w:r>
      <w:r>
        <w:rPr>
          <w:color w:val="231F20"/>
        </w:rPr>
        <w:t>simple</w:t>
      </w:r>
      <w:r>
        <w:rPr>
          <w:color w:val="231F20"/>
          <w:spacing w:val="-7"/>
        </w:rPr>
        <w:t> </w:t>
      </w:r>
      <w:r>
        <w:rPr>
          <w:color w:val="231F20"/>
        </w:rPr>
        <w:t>list</w:t>
      </w:r>
      <w:r>
        <w:rPr>
          <w:color w:val="231F20"/>
          <w:spacing w:val="-7"/>
        </w:rPr>
        <w:t> </w:t>
      </w:r>
      <w:r>
        <w:rPr>
          <w:color w:val="231F20"/>
        </w:rPr>
        <w:t>of</w:t>
      </w:r>
      <w:r>
        <w:rPr>
          <w:color w:val="231F20"/>
          <w:spacing w:val="-7"/>
        </w:rPr>
        <w:t> </w:t>
      </w:r>
      <w:r>
        <w:rPr>
          <w:color w:val="231F20"/>
        </w:rPr>
        <w:t>categories</w:t>
      </w:r>
      <w:r>
        <w:rPr>
          <w:color w:val="231F20"/>
          <w:spacing w:val="-7"/>
        </w:rPr>
        <w:t> </w:t>
      </w:r>
      <w:r>
        <w:rPr>
          <w:color w:val="231F20"/>
        </w:rPr>
        <w:t>or</w:t>
      </w:r>
      <w:r>
        <w:rPr>
          <w:color w:val="231F20"/>
          <w:spacing w:val="-7"/>
        </w:rPr>
        <w:t> </w:t>
      </w:r>
      <w:r>
        <w:rPr>
          <w:color w:val="231F20"/>
        </w:rPr>
        <w:t>a structure based on project objectives.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419,</w:t>
      </w:r>
      <w:r>
        <w:rPr>
          <w:color w:val="231F20"/>
          <w:spacing w:val="1"/>
          <w:sz w:val="18"/>
        </w:rPr>
        <w:t> </w:t>
      </w:r>
      <w:r>
        <w:rPr>
          <w:color w:val="231F20"/>
          <w:sz w:val="18"/>
        </w:rPr>
        <w:t>Section</w:t>
      </w:r>
      <w:r>
        <w:rPr>
          <w:color w:val="231F20"/>
          <w:spacing w:val="1"/>
          <w:sz w:val="18"/>
        </w:rPr>
        <w:t> </w:t>
      </w:r>
      <w:r>
        <w:rPr>
          <w:color w:val="231F20"/>
          <w:spacing w:val="-4"/>
          <w:sz w:val="18"/>
        </w:rPr>
        <w:t>11.3</w:t>
      </w:r>
    </w:p>
    <w:p>
      <w:pPr>
        <w:pStyle w:val="Heading5"/>
        <w:ind w:left="830"/>
      </w:pPr>
      <w:r>
        <w:rPr>
          <w:color w:val="231F20"/>
        </w:rPr>
        <w:t>Perform</w:t>
      </w:r>
      <w:r>
        <w:rPr>
          <w:color w:val="231F20"/>
          <w:spacing w:val="2"/>
        </w:rPr>
        <w:t> </w:t>
      </w:r>
      <w:r>
        <w:rPr>
          <w:color w:val="231F20"/>
        </w:rPr>
        <w:t>Qualitative</w:t>
      </w:r>
      <w:r>
        <w:rPr>
          <w:color w:val="231F20"/>
          <w:spacing w:val="3"/>
        </w:rPr>
        <w:t> </w:t>
      </w:r>
      <w:r>
        <w:rPr>
          <w:color w:val="231F20"/>
        </w:rPr>
        <w:t>Risk</w:t>
      </w:r>
      <w:r>
        <w:rPr>
          <w:color w:val="231F20"/>
          <w:spacing w:val="3"/>
        </w:rPr>
        <w:t> </w:t>
      </w:r>
      <w:r>
        <w:rPr>
          <w:color w:val="231F20"/>
          <w:spacing w:val="-2"/>
        </w:rPr>
        <w:t>Analysis</w:t>
      </w:r>
    </w:p>
    <w:p>
      <w:pPr>
        <w:pStyle w:val="BodyText"/>
        <w:spacing w:line="223" w:lineRule="auto" w:before="4"/>
        <w:ind w:left="830" w:right="119"/>
      </w:pPr>
      <w:r>
        <w:rPr>
          <w:color w:val="231F20"/>
        </w:rPr>
        <w:t>Perform Qualitative Risk Analysis is the process of prioritizing individual project risks for further analysis or action by assessing their probability of occurrence and impact as well as other characteristics. The key benefit</w:t>
      </w:r>
      <w:r>
        <w:rPr>
          <w:color w:val="231F20"/>
          <w:spacing w:val="-2"/>
        </w:rPr>
        <w:t> </w:t>
      </w:r>
      <w:r>
        <w:rPr>
          <w:color w:val="231F20"/>
        </w:rPr>
        <w:t>of</w:t>
      </w:r>
      <w:r>
        <w:rPr>
          <w:color w:val="231F20"/>
          <w:spacing w:val="-2"/>
        </w:rPr>
        <w:t> </w:t>
      </w:r>
      <w:r>
        <w:rPr>
          <w:color w:val="231F20"/>
        </w:rPr>
        <w:t>this</w:t>
      </w:r>
      <w:r>
        <w:rPr>
          <w:color w:val="231F20"/>
          <w:spacing w:val="-2"/>
        </w:rPr>
        <w:t> </w:t>
      </w:r>
      <w:r>
        <w:rPr>
          <w:color w:val="231F20"/>
        </w:rPr>
        <w:t>process</w:t>
      </w:r>
      <w:r>
        <w:rPr>
          <w:color w:val="231F20"/>
          <w:spacing w:val="-2"/>
        </w:rPr>
        <w:t> </w:t>
      </w:r>
      <w:r>
        <w:rPr>
          <w:color w:val="231F20"/>
        </w:rPr>
        <w:t>is</w:t>
      </w:r>
      <w:r>
        <w:rPr>
          <w:color w:val="231F20"/>
          <w:spacing w:val="-2"/>
        </w:rPr>
        <w:t> </w:t>
      </w:r>
      <w:r>
        <w:rPr>
          <w:color w:val="231F20"/>
        </w:rPr>
        <w:t>that</w:t>
      </w:r>
      <w:r>
        <w:rPr>
          <w:color w:val="231F20"/>
          <w:spacing w:val="-2"/>
        </w:rPr>
        <w:t> </w:t>
      </w:r>
      <w:r>
        <w:rPr>
          <w:color w:val="231F20"/>
        </w:rPr>
        <w:t>it</w:t>
      </w:r>
      <w:r>
        <w:rPr>
          <w:color w:val="231F20"/>
          <w:spacing w:val="-2"/>
        </w:rPr>
        <w:t> </w:t>
      </w:r>
      <w:r>
        <w:rPr>
          <w:color w:val="231F20"/>
        </w:rPr>
        <w:t>focuses</w:t>
      </w:r>
      <w:r>
        <w:rPr>
          <w:color w:val="231F20"/>
          <w:spacing w:val="-2"/>
        </w:rPr>
        <w:t> </w:t>
      </w:r>
      <w:r>
        <w:rPr>
          <w:color w:val="231F20"/>
        </w:rPr>
        <w:t>efforts</w:t>
      </w:r>
      <w:r>
        <w:rPr>
          <w:color w:val="231F20"/>
          <w:spacing w:val="-2"/>
        </w:rPr>
        <w:t> </w:t>
      </w:r>
      <w:r>
        <w:rPr>
          <w:color w:val="231F20"/>
        </w:rPr>
        <w:t>on</w:t>
      </w:r>
      <w:r>
        <w:rPr>
          <w:color w:val="231F20"/>
          <w:spacing w:val="-2"/>
        </w:rPr>
        <w:t> </w:t>
      </w:r>
      <w:r>
        <w:rPr>
          <w:color w:val="231F20"/>
        </w:rPr>
        <w:t>high- priority</w:t>
      </w:r>
      <w:r>
        <w:rPr>
          <w:color w:val="231F20"/>
          <w:spacing w:val="-5"/>
        </w:rPr>
        <w:t> </w:t>
      </w:r>
      <w:r>
        <w:rPr>
          <w:color w:val="231F20"/>
        </w:rPr>
        <w:t>risks.</w:t>
      </w:r>
      <w:r>
        <w:rPr>
          <w:color w:val="231F20"/>
          <w:spacing w:val="-5"/>
        </w:rPr>
        <w:t> </w:t>
      </w:r>
      <w:r>
        <w:rPr>
          <w:color w:val="231F20"/>
        </w:rPr>
        <w:t>This</w:t>
      </w:r>
      <w:r>
        <w:rPr>
          <w:color w:val="231F20"/>
          <w:spacing w:val="-5"/>
        </w:rPr>
        <w:t> </w:t>
      </w:r>
      <w:r>
        <w:rPr>
          <w:color w:val="231F20"/>
        </w:rPr>
        <w:t>process</w:t>
      </w:r>
      <w:r>
        <w:rPr>
          <w:color w:val="231F20"/>
          <w:spacing w:val="-5"/>
        </w:rPr>
        <w:t> </w:t>
      </w:r>
      <w:r>
        <w:rPr>
          <w:color w:val="231F20"/>
        </w:rPr>
        <w:t>is</w:t>
      </w:r>
      <w:r>
        <w:rPr>
          <w:color w:val="231F20"/>
          <w:spacing w:val="-5"/>
        </w:rPr>
        <w:t> </w:t>
      </w:r>
      <w:r>
        <w:rPr>
          <w:color w:val="231F20"/>
        </w:rPr>
        <w:t>performed</w:t>
      </w:r>
      <w:r>
        <w:rPr>
          <w:color w:val="231F20"/>
          <w:spacing w:val="-5"/>
        </w:rPr>
        <w:t> </w:t>
      </w:r>
      <w:r>
        <w:rPr>
          <w:color w:val="231F20"/>
        </w:rPr>
        <w:t>throughout</w:t>
      </w:r>
      <w:r>
        <w:rPr>
          <w:color w:val="231F20"/>
          <w:spacing w:val="-5"/>
        </w:rPr>
        <w:t> </w:t>
      </w:r>
      <w:r>
        <w:rPr>
          <w:color w:val="231F20"/>
        </w:rPr>
        <w:t>the project. The inputs, tools and techniques, and outputs of the process are depicted in Figure 11-8. Figure 11-9 depicts the data flow diagram for the process.</w:t>
      </w:r>
    </w:p>
    <w:p>
      <w:pPr>
        <w:pStyle w:val="BodyText"/>
        <w:spacing w:before="188"/>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453,</w:t>
      </w:r>
      <w:r>
        <w:rPr>
          <w:color w:val="231F20"/>
          <w:spacing w:val="1"/>
          <w:sz w:val="18"/>
        </w:rPr>
        <w:t> </w:t>
      </w:r>
      <w:r>
        <w:rPr>
          <w:color w:val="231F20"/>
          <w:sz w:val="18"/>
        </w:rPr>
        <w:t>Section</w:t>
      </w:r>
      <w:r>
        <w:rPr>
          <w:color w:val="231F20"/>
          <w:spacing w:val="1"/>
          <w:sz w:val="18"/>
        </w:rPr>
        <w:t> </w:t>
      </w:r>
      <w:r>
        <w:rPr>
          <w:color w:val="231F20"/>
          <w:spacing w:val="-4"/>
          <w:sz w:val="18"/>
        </w:rPr>
        <w:t>11.7</w:t>
      </w:r>
    </w:p>
    <w:p>
      <w:pPr>
        <w:pStyle w:val="BodyText"/>
        <w:spacing w:line="223" w:lineRule="auto" w:before="196"/>
        <w:ind w:left="830" w:right="175"/>
      </w:pPr>
      <w:r>
        <w:rPr>
          <w:color w:val="231F20"/>
        </w:rPr>
        <w:t>Monitor Risks is the process of monitoring the implementation of agreed-upon risk response plans, tracking identified risks, identifying and analyzing</w:t>
      </w:r>
      <w:r>
        <w:rPr>
          <w:color w:val="231F20"/>
          <w:spacing w:val="40"/>
        </w:rPr>
        <w:t> </w:t>
      </w:r>
      <w:r>
        <w:rPr>
          <w:color w:val="231F20"/>
        </w:rPr>
        <w:t>new risks, and evaluating risk process effectiveness throughout</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The</w:t>
      </w:r>
      <w:r>
        <w:rPr>
          <w:color w:val="231F20"/>
          <w:spacing w:val="-5"/>
        </w:rPr>
        <w:t> </w:t>
      </w:r>
      <w:r>
        <w:rPr>
          <w:color w:val="231F20"/>
        </w:rPr>
        <w:t>key</w:t>
      </w:r>
      <w:r>
        <w:rPr>
          <w:color w:val="231F20"/>
          <w:spacing w:val="-5"/>
        </w:rPr>
        <w:t> </w:t>
      </w:r>
      <w:r>
        <w:rPr>
          <w:color w:val="231F20"/>
        </w:rPr>
        <w:t>benefit</w:t>
      </w:r>
      <w:r>
        <w:rPr>
          <w:color w:val="231F20"/>
          <w:spacing w:val="-5"/>
        </w:rPr>
        <w:t> </w:t>
      </w:r>
      <w:r>
        <w:rPr>
          <w:color w:val="231F20"/>
        </w:rPr>
        <w:t>of</w:t>
      </w:r>
      <w:r>
        <w:rPr>
          <w:color w:val="231F20"/>
          <w:spacing w:val="-5"/>
        </w:rPr>
        <w:t> </w:t>
      </w:r>
      <w:r>
        <w:rPr>
          <w:color w:val="231F20"/>
        </w:rPr>
        <w:t>this</w:t>
      </w:r>
      <w:r>
        <w:rPr>
          <w:color w:val="231F20"/>
          <w:spacing w:val="-5"/>
        </w:rPr>
        <w:t> </w:t>
      </w:r>
      <w:r>
        <w:rPr>
          <w:color w:val="231F20"/>
        </w:rPr>
        <w:t>process is that it enables project decisions to be based on</w:t>
      </w:r>
    </w:p>
    <w:p>
      <w:pPr>
        <w:pStyle w:val="BodyText"/>
        <w:spacing w:line="223" w:lineRule="auto"/>
        <w:ind w:left="830" w:right="119"/>
      </w:pPr>
      <w:r>
        <w:rPr>
          <w:color w:val="231F20"/>
        </w:rPr>
        <w:t>current</w:t>
      </w:r>
      <w:r>
        <w:rPr>
          <w:color w:val="231F20"/>
          <w:spacing w:val="-6"/>
        </w:rPr>
        <w:t> </w:t>
      </w:r>
      <w:r>
        <w:rPr>
          <w:color w:val="231F20"/>
        </w:rPr>
        <w:t>information</w:t>
      </w:r>
      <w:r>
        <w:rPr>
          <w:color w:val="231F20"/>
          <w:spacing w:val="-6"/>
        </w:rPr>
        <w:t> </w:t>
      </w:r>
      <w:r>
        <w:rPr>
          <w:color w:val="231F20"/>
        </w:rPr>
        <w:t>about</w:t>
      </w:r>
      <w:r>
        <w:rPr>
          <w:color w:val="231F20"/>
          <w:spacing w:val="-6"/>
        </w:rPr>
        <w:t> </w:t>
      </w:r>
      <w:r>
        <w:rPr>
          <w:color w:val="231F20"/>
        </w:rPr>
        <w:t>overall</w:t>
      </w:r>
      <w:r>
        <w:rPr>
          <w:color w:val="231F20"/>
          <w:spacing w:val="-6"/>
        </w:rPr>
        <w:t> </w:t>
      </w:r>
      <w:r>
        <w:rPr>
          <w:color w:val="231F20"/>
        </w:rPr>
        <w:t>project</w:t>
      </w:r>
      <w:r>
        <w:rPr>
          <w:color w:val="231F20"/>
          <w:spacing w:val="-6"/>
        </w:rPr>
        <w:t> </w:t>
      </w:r>
      <w:r>
        <w:rPr>
          <w:color w:val="231F20"/>
        </w:rPr>
        <w:t>risk</w:t>
      </w:r>
      <w:r>
        <w:rPr>
          <w:color w:val="231F20"/>
          <w:spacing w:val="-6"/>
        </w:rPr>
        <w:t> </w:t>
      </w:r>
      <w:r>
        <w:rPr>
          <w:color w:val="231F20"/>
        </w:rPr>
        <w:t>exposure and individual project risks. This process is performed throughout the project. The inputs, tools and techniques, and outputs of the process are depicted</w:t>
      </w:r>
    </w:p>
    <w:p>
      <w:pPr>
        <w:pStyle w:val="BodyText"/>
        <w:spacing w:line="223" w:lineRule="auto"/>
        <w:ind w:left="830" w:right="456"/>
      </w:pPr>
      <w:r>
        <w:rPr>
          <w:color w:val="231F20"/>
        </w:rPr>
        <w:t>in</w:t>
      </w:r>
      <w:r>
        <w:rPr>
          <w:color w:val="231F20"/>
          <w:spacing w:val="-5"/>
        </w:rPr>
        <w:t> </w:t>
      </w:r>
      <w:r>
        <w:rPr>
          <w:color w:val="231F20"/>
        </w:rPr>
        <w:t>Figure</w:t>
      </w:r>
      <w:r>
        <w:rPr>
          <w:color w:val="231F20"/>
          <w:spacing w:val="-5"/>
        </w:rPr>
        <w:t> </w:t>
      </w:r>
      <w:r>
        <w:rPr>
          <w:color w:val="231F20"/>
        </w:rPr>
        <w:t>11-20.</w:t>
      </w:r>
      <w:r>
        <w:rPr>
          <w:color w:val="231F20"/>
          <w:spacing w:val="-5"/>
        </w:rPr>
        <w:t> </w:t>
      </w:r>
      <w:r>
        <w:rPr>
          <w:color w:val="231F20"/>
        </w:rPr>
        <w:t>Figure</w:t>
      </w:r>
      <w:r>
        <w:rPr>
          <w:color w:val="231F20"/>
          <w:spacing w:val="-5"/>
        </w:rPr>
        <w:t> </w:t>
      </w:r>
      <w:r>
        <w:rPr>
          <w:color w:val="231F20"/>
        </w:rPr>
        <w:t>11-21</w:t>
      </w:r>
      <w:r>
        <w:rPr>
          <w:color w:val="231F20"/>
          <w:spacing w:val="-5"/>
        </w:rPr>
        <w:t> </w:t>
      </w:r>
      <w:r>
        <w:rPr>
          <w:color w:val="231F20"/>
        </w:rPr>
        <w:t>depicts</w:t>
      </w:r>
      <w:r>
        <w:rPr>
          <w:color w:val="231F20"/>
          <w:spacing w:val="-5"/>
        </w:rPr>
        <w:t> </w:t>
      </w:r>
      <w:r>
        <w:rPr>
          <w:color w:val="231F20"/>
        </w:rPr>
        <w:t>the</w:t>
      </w:r>
      <w:r>
        <w:rPr>
          <w:color w:val="231F20"/>
          <w:spacing w:val="-5"/>
        </w:rPr>
        <w:t> </w:t>
      </w:r>
      <w:r>
        <w:rPr>
          <w:color w:val="231F20"/>
        </w:rPr>
        <w:t>data</w:t>
      </w:r>
      <w:r>
        <w:rPr>
          <w:color w:val="231F20"/>
          <w:spacing w:val="-5"/>
        </w:rPr>
        <w:t> </w:t>
      </w:r>
      <w:r>
        <w:rPr>
          <w:color w:val="231F20"/>
        </w:rPr>
        <w:t>flow diagram for the process.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415,</w:t>
      </w:r>
      <w:r>
        <w:rPr>
          <w:color w:val="231F20"/>
          <w:spacing w:val="1"/>
          <w:sz w:val="18"/>
        </w:rPr>
        <w:t> </w:t>
      </w:r>
      <w:r>
        <w:rPr>
          <w:color w:val="231F20"/>
          <w:sz w:val="18"/>
        </w:rPr>
        <w:t>Section</w:t>
      </w:r>
      <w:r>
        <w:rPr>
          <w:color w:val="231F20"/>
          <w:spacing w:val="1"/>
          <w:sz w:val="18"/>
        </w:rPr>
        <w:t> </w:t>
      </w:r>
      <w:r>
        <w:rPr>
          <w:color w:val="231F20"/>
          <w:spacing w:val="-2"/>
          <w:sz w:val="18"/>
        </w:rPr>
        <w:t>11.2.2.3</w:t>
      </w:r>
    </w:p>
    <w:p>
      <w:pPr>
        <w:pStyle w:val="Heading5"/>
        <w:ind w:left="590"/>
      </w:pPr>
      <w:r>
        <w:rPr>
          <w:color w:val="231F20"/>
        </w:rPr>
        <w:t>Data </w:t>
      </w:r>
      <w:r>
        <w:rPr>
          <w:color w:val="231F20"/>
          <w:spacing w:val="-2"/>
        </w:rPr>
        <w:t>Analysis</w:t>
      </w:r>
    </w:p>
    <w:p>
      <w:pPr>
        <w:pStyle w:val="BodyText"/>
        <w:spacing w:line="223" w:lineRule="auto" w:before="4"/>
        <w:ind w:left="590" w:right="566"/>
      </w:pPr>
      <w:r>
        <w:rPr>
          <w:color w:val="231F20"/>
        </w:rPr>
        <w:t>SWOT analysis examines the project from each of the</w:t>
      </w:r>
      <w:r>
        <w:rPr>
          <w:color w:val="231F20"/>
          <w:spacing w:val="-8"/>
        </w:rPr>
        <w:t> </w:t>
      </w:r>
      <w:r>
        <w:rPr>
          <w:color w:val="231F20"/>
        </w:rPr>
        <w:t>strengths,</w:t>
      </w:r>
      <w:r>
        <w:rPr>
          <w:color w:val="231F20"/>
          <w:spacing w:val="-8"/>
        </w:rPr>
        <w:t> </w:t>
      </w:r>
      <w:r>
        <w:rPr>
          <w:color w:val="231F20"/>
        </w:rPr>
        <w:t>weaknesses,</w:t>
      </w:r>
      <w:r>
        <w:rPr>
          <w:color w:val="231F20"/>
          <w:spacing w:val="-8"/>
        </w:rPr>
        <w:t> </w:t>
      </w:r>
      <w:r>
        <w:rPr>
          <w:color w:val="231F20"/>
        </w:rPr>
        <w:t>opportunities,</w:t>
      </w:r>
      <w:r>
        <w:rPr>
          <w:color w:val="231F20"/>
          <w:spacing w:val="-8"/>
        </w:rPr>
        <w:t> </w:t>
      </w:r>
      <w:r>
        <w:rPr>
          <w:color w:val="231F20"/>
        </w:rPr>
        <w:t>and</w:t>
      </w:r>
      <w:r>
        <w:rPr>
          <w:color w:val="231F20"/>
          <w:spacing w:val="-8"/>
        </w:rPr>
        <w:t> </w:t>
      </w:r>
      <w:r>
        <w:rPr>
          <w:color w:val="231F20"/>
        </w:rPr>
        <w:t>threats perspectives. For risk identification, it is used to increase the breadth of identified risks by including internally generated risks. The technique starts with the identification of strengths and weaknesses of</w:t>
      </w:r>
    </w:p>
    <w:p>
      <w:pPr>
        <w:pStyle w:val="BodyText"/>
        <w:spacing w:line="223" w:lineRule="auto"/>
        <w:ind w:left="590" w:right="410"/>
      </w:pPr>
      <w:r>
        <w:rPr>
          <w:color w:val="231F20"/>
        </w:rPr>
        <w:t>the organization, focusing on either the project, organization, or the business area in general. SWOT analysis then identifies any opportunities for the project that may arise from strengths, and any threats resulting</w:t>
      </w:r>
      <w:r>
        <w:rPr>
          <w:color w:val="231F20"/>
          <w:spacing w:val="-7"/>
        </w:rPr>
        <w:t> </w:t>
      </w:r>
      <w:r>
        <w:rPr>
          <w:color w:val="231F20"/>
        </w:rPr>
        <w:t>from</w:t>
      </w:r>
      <w:r>
        <w:rPr>
          <w:color w:val="231F20"/>
          <w:spacing w:val="-7"/>
        </w:rPr>
        <w:t> </w:t>
      </w:r>
      <w:r>
        <w:rPr>
          <w:color w:val="231F20"/>
        </w:rPr>
        <w:t>weaknesses.</w:t>
      </w:r>
      <w:r>
        <w:rPr>
          <w:color w:val="231F20"/>
          <w:spacing w:val="-7"/>
        </w:rPr>
        <w:t> </w:t>
      </w:r>
      <w:r>
        <w:rPr>
          <w:color w:val="231F20"/>
        </w:rPr>
        <w:t>The</w:t>
      </w:r>
      <w:r>
        <w:rPr>
          <w:color w:val="231F20"/>
          <w:spacing w:val="-7"/>
        </w:rPr>
        <w:t> </w:t>
      </w:r>
      <w:r>
        <w:rPr>
          <w:color w:val="231F20"/>
        </w:rPr>
        <w:t>analysis</w:t>
      </w:r>
      <w:r>
        <w:rPr>
          <w:color w:val="231F20"/>
          <w:spacing w:val="-7"/>
        </w:rPr>
        <w:t> </w:t>
      </w:r>
      <w:r>
        <w:rPr>
          <w:color w:val="231F20"/>
        </w:rPr>
        <w:t>also</w:t>
      </w:r>
      <w:r>
        <w:rPr>
          <w:color w:val="231F20"/>
          <w:spacing w:val="-7"/>
        </w:rPr>
        <w:t> </w:t>
      </w:r>
      <w:r>
        <w:rPr>
          <w:color w:val="231F20"/>
        </w:rPr>
        <w:t>examines the degree to which organizational strengths may offset threats and determines if weaknesses might hinder opportunities.</w:t>
      </w:r>
    </w:p>
    <w:p>
      <w:pPr>
        <w:pStyle w:val="BodyText"/>
        <w:spacing w:before="183"/>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450,</w:t>
      </w:r>
      <w:r>
        <w:rPr>
          <w:color w:val="231F20"/>
          <w:spacing w:val="1"/>
          <w:sz w:val="18"/>
        </w:rPr>
        <w:t> </w:t>
      </w:r>
      <w:r>
        <w:rPr>
          <w:color w:val="231F20"/>
          <w:sz w:val="18"/>
        </w:rPr>
        <w:t>Section</w:t>
      </w:r>
      <w:r>
        <w:rPr>
          <w:color w:val="231F20"/>
          <w:spacing w:val="1"/>
          <w:sz w:val="18"/>
        </w:rPr>
        <w:t> </w:t>
      </w:r>
      <w:r>
        <w:rPr>
          <w:color w:val="231F20"/>
          <w:spacing w:val="-2"/>
          <w:sz w:val="18"/>
        </w:rPr>
        <w:t>11.6.1</w:t>
      </w:r>
    </w:p>
    <w:p>
      <w:pPr>
        <w:pStyle w:val="BodyText"/>
        <w:spacing w:line="223" w:lineRule="auto" w:before="196"/>
        <w:ind w:left="590" w:right="456"/>
      </w:pPr>
      <w:r>
        <w:rPr>
          <w:color w:val="231F20"/>
        </w:rPr>
        <w:t>The</w:t>
      </w:r>
      <w:r>
        <w:rPr>
          <w:color w:val="231F20"/>
          <w:spacing w:val="-7"/>
        </w:rPr>
        <w:t> </w:t>
      </w:r>
      <w:r>
        <w:rPr>
          <w:color w:val="231F20"/>
        </w:rPr>
        <w:t>Implement</w:t>
      </w:r>
      <w:r>
        <w:rPr>
          <w:color w:val="231F20"/>
          <w:spacing w:val="-7"/>
        </w:rPr>
        <w:t> </w:t>
      </w:r>
      <w:r>
        <w:rPr>
          <w:color w:val="231F20"/>
        </w:rPr>
        <w:t>Risk</w:t>
      </w:r>
      <w:r>
        <w:rPr>
          <w:color w:val="231F20"/>
          <w:spacing w:val="-7"/>
        </w:rPr>
        <w:t> </w:t>
      </w:r>
      <w:r>
        <w:rPr>
          <w:color w:val="231F20"/>
        </w:rPr>
        <w:t>Responses</w:t>
      </w:r>
      <w:r>
        <w:rPr>
          <w:color w:val="231F20"/>
          <w:spacing w:val="-7"/>
        </w:rPr>
        <w:t> </w:t>
      </w:r>
      <w:r>
        <w:rPr>
          <w:color w:val="231F20"/>
        </w:rPr>
        <w:t>process</w:t>
      </w:r>
      <w:r>
        <w:rPr>
          <w:color w:val="231F20"/>
          <w:spacing w:val="-7"/>
        </w:rPr>
        <w:t> </w:t>
      </w:r>
      <w:r>
        <w:rPr>
          <w:color w:val="231F20"/>
        </w:rPr>
        <w:t>has</w:t>
      </w:r>
      <w:r>
        <w:rPr>
          <w:color w:val="231F20"/>
          <w:spacing w:val="-7"/>
        </w:rPr>
        <w:t> </w:t>
      </w:r>
      <w:r>
        <w:rPr>
          <w:color w:val="231F20"/>
        </w:rPr>
        <w:t>the following inputs:</w:t>
      </w:r>
    </w:p>
    <w:p>
      <w:pPr>
        <w:pStyle w:val="ListParagraph"/>
        <w:numPr>
          <w:ilvl w:val="0"/>
          <w:numId w:val="109"/>
        </w:numPr>
        <w:tabs>
          <w:tab w:pos="180" w:val="left" w:leader="none"/>
        </w:tabs>
        <w:spacing w:line="194" w:lineRule="exact" w:before="0" w:after="0"/>
        <w:ind w:left="180" w:right="2415" w:hanging="180"/>
        <w:jc w:val="right"/>
        <w:rPr>
          <w:sz w:val="18"/>
        </w:rPr>
      </w:pP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w:t>
      </w:r>
    </w:p>
    <w:p>
      <w:pPr>
        <w:pStyle w:val="BodyText"/>
        <w:spacing w:line="200" w:lineRule="exact"/>
        <w:ind w:right="2513"/>
        <w:jc w:val="right"/>
      </w:pPr>
      <w:r>
        <w:rPr>
          <w:rFonts w:ascii="Lithos Pro Regular" w:hAnsi="Lithos Pro Regular"/>
          <w:color w:val="231F20"/>
          <w:position w:val="1"/>
          <w:sz w:val="14"/>
        </w:rPr>
        <w:t> </w:t>
      </w:r>
      <w:r>
        <w:rPr>
          <w:color w:val="231F20"/>
        </w:rPr>
        <w:t>Risk</w:t>
      </w:r>
      <w:r>
        <w:rPr>
          <w:color w:val="231F20"/>
          <w:spacing w:val="6"/>
        </w:rPr>
        <w:t> </w:t>
      </w:r>
      <w:r>
        <w:rPr>
          <w:color w:val="231F20"/>
        </w:rPr>
        <w:t>management</w:t>
      </w:r>
      <w:r>
        <w:rPr>
          <w:color w:val="231F20"/>
          <w:spacing w:val="6"/>
        </w:rPr>
        <w:t> </w:t>
      </w:r>
      <w:r>
        <w:rPr>
          <w:color w:val="231F20"/>
          <w:spacing w:val="-4"/>
        </w:rPr>
        <w:t>plan</w:t>
      </w:r>
    </w:p>
    <w:p>
      <w:pPr>
        <w:pStyle w:val="ListParagraph"/>
        <w:numPr>
          <w:ilvl w:val="0"/>
          <w:numId w:val="109"/>
        </w:numPr>
        <w:tabs>
          <w:tab w:pos="880" w:val="left" w:leader="none"/>
        </w:tabs>
        <w:spacing w:line="200" w:lineRule="exact" w:before="0" w:after="0"/>
        <w:ind w:left="880" w:right="0" w:hanging="180"/>
        <w:jc w:val="left"/>
        <w:rPr>
          <w:sz w:val="18"/>
        </w:rPr>
      </w:pPr>
      <w:r>
        <w:rPr>
          <w:color w:val="231F20"/>
          <w:sz w:val="18"/>
        </w:rPr>
        <w:t>Project</w:t>
      </w:r>
      <w:r>
        <w:rPr>
          <w:color w:val="231F20"/>
          <w:spacing w:val="-123"/>
          <w:sz w:val="18"/>
        </w:rPr>
        <w:t> </w:t>
      </w:r>
      <w:r>
        <w:rPr>
          <w:color w:val="231F20"/>
          <w:sz w:val="18"/>
        </w:rPr>
        <w:t>documents</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1"/>
          <w:position w:val="1"/>
          <w:sz w:val="14"/>
        </w:rPr>
        <w:t> </w:t>
      </w:r>
      <w:r>
        <w:rPr>
          <w:color w:val="231F20"/>
        </w:rPr>
        <w:t>Lessons</w:t>
      </w:r>
      <w:r>
        <w:rPr>
          <w:color w:val="231F20"/>
          <w:spacing w:val="6"/>
        </w:rPr>
        <w:t> </w:t>
      </w:r>
      <w:r>
        <w:rPr>
          <w:color w:val="231F20"/>
        </w:rPr>
        <w:t>learned</w:t>
      </w:r>
      <w:r>
        <w:rPr>
          <w:color w:val="231F20"/>
          <w:spacing w:val="7"/>
        </w:rPr>
        <w:t> </w:t>
      </w:r>
      <w:r>
        <w:rPr>
          <w:color w:val="231F20"/>
          <w:spacing w:val="-2"/>
        </w:rPr>
        <w:t>register</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Risk</w:t>
      </w:r>
      <w:r>
        <w:rPr>
          <w:color w:val="231F20"/>
          <w:spacing w:val="9"/>
        </w:rPr>
        <w:t> </w:t>
      </w:r>
      <w:r>
        <w:rPr>
          <w:color w:val="231F20"/>
          <w:spacing w:val="-2"/>
        </w:rPr>
        <w:t>register</w:t>
      </w:r>
    </w:p>
    <w:p>
      <w:pPr>
        <w:pStyle w:val="BodyText"/>
        <w:spacing w:line="200" w:lineRule="exact"/>
        <w:ind w:left="860"/>
      </w:pPr>
      <w:r>
        <w:rPr>
          <w:rFonts w:ascii="Lithos Pro Regular" w:hAnsi="Lithos Pro Regular"/>
          <w:color w:val="231F20"/>
          <w:position w:val="1"/>
          <w:sz w:val="14"/>
        </w:rPr>
        <w:t></w:t>
      </w:r>
      <w:r>
        <w:rPr>
          <w:rFonts w:ascii="Lithos Pro Regular" w:hAnsi="Lithos Pro Regular"/>
          <w:color w:val="231F20"/>
          <w:spacing w:val="3"/>
          <w:position w:val="1"/>
          <w:sz w:val="14"/>
        </w:rPr>
        <w:t> </w:t>
      </w:r>
      <w:r>
        <w:rPr>
          <w:color w:val="231F20"/>
        </w:rPr>
        <w:t>Risk</w:t>
      </w:r>
      <w:r>
        <w:rPr>
          <w:color w:val="231F20"/>
          <w:spacing w:val="9"/>
        </w:rPr>
        <w:t> </w:t>
      </w:r>
      <w:r>
        <w:rPr>
          <w:color w:val="231F20"/>
          <w:spacing w:val="-2"/>
        </w:rPr>
        <w:t>report</w:t>
      </w:r>
    </w:p>
    <w:p>
      <w:pPr>
        <w:pStyle w:val="ListParagraph"/>
        <w:numPr>
          <w:ilvl w:val="0"/>
          <w:numId w:val="109"/>
        </w:numPr>
        <w:tabs>
          <w:tab w:pos="888" w:val="left" w:leader="none"/>
        </w:tabs>
        <w:spacing w:line="208" w:lineRule="exact" w:before="0" w:after="0"/>
        <w:ind w:left="888" w:right="0" w:hanging="188"/>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process</w:t>
      </w:r>
      <w:r>
        <w:rPr>
          <w:color w:val="231F20"/>
          <w:spacing w:val="-123"/>
          <w:sz w:val="18"/>
        </w:rPr>
        <w:t> </w:t>
      </w:r>
      <w:r>
        <w:rPr>
          <w:color w:val="231F20"/>
          <w:sz w:val="18"/>
        </w:rPr>
        <w:t>assets</w:t>
      </w:r>
    </w:p>
    <w:p>
      <w:pPr>
        <w:spacing w:after="0" w:line="208" w:lineRule="exact"/>
        <w:jc w:val="left"/>
        <w:rPr>
          <w:sz w:val="18"/>
        </w:rPr>
        <w:sectPr>
          <w:pgSz w:w="6120" w:h="9720"/>
          <w:pgMar w:header="0" w:footer="293" w:top="240" w:bottom="480" w:left="440" w:right="420"/>
        </w:sectPr>
      </w:pPr>
    </w:p>
    <w:p>
      <w:pPr>
        <w:pStyle w:val="Heading3"/>
      </w:pPr>
      <w:bookmarkStart w:name="Section 12: Project Procurement Manageme" w:id="68"/>
      <w:bookmarkEnd w:id="68"/>
      <w:r>
        <w:rPr>
          <w:b w:val="0"/>
        </w:rPr>
      </w:r>
      <w:bookmarkStart w:name="_bookmark29" w:id="69"/>
      <w:bookmarkEnd w:id="69"/>
      <w:r>
        <w:rPr>
          <w:b w:val="0"/>
        </w:rPr>
      </w:r>
      <w:r>
        <w:rPr>
          <w:color w:val="231F20"/>
        </w:rPr>
        <w:t>Project</w:t>
      </w:r>
      <w:r>
        <w:rPr>
          <w:color w:val="231F20"/>
          <w:spacing w:val="2"/>
        </w:rPr>
        <w:t> </w:t>
      </w:r>
      <w:r>
        <w:rPr>
          <w:color w:val="231F20"/>
        </w:rPr>
        <w:t>Procurement</w:t>
      </w:r>
      <w:r>
        <w:rPr>
          <w:color w:val="231F20"/>
          <w:spacing w:val="5"/>
        </w:rPr>
        <w:t> </w:t>
      </w:r>
      <w:r>
        <w:rPr>
          <w:color w:val="231F20"/>
          <w:spacing w:val="-2"/>
        </w:rPr>
        <w:t>Management</w:t>
      </w:r>
    </w:p>
    <w:p>
      <w:pPr>
        <w:spacing w:line="212" w:lineRule="exact" w:before="0"/>
        <w:ind w:left="220" w:right="0" w:firstLine="0"/>
        <w:jc w:val="center"/>
        <w:rPr>
          <w:sz w:val="18"/>
        </w:rPr>
      </w:pPr>
      <w:r>
        <w:rPr>
          <w:color w:val="231F20"/>
          <w:sz w:val="18"/>
        </w:rPr>
        <w:t>(Section 12</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line="244" w:lineRule="auto" w:before="4"/>
        <w:ind w:left="340" w:right="470" w:firstLine="0"/>
        <w:jc w:val="left"/>
        <w:rPr>
          <w:sz w:val="18"/>
        </w:rPr>
      </w:pPr>
      <w:r>
        <w:rPr>
          <w:i/>
          <w:color w:val="231F20"/>
          <w:sz w:val="18"/>
        </w:rPr>
        <w:t>PMBOK</w:t>
      </w:r>
      <w:r>
        <w:rPr>
          <w:i/>
          <w:color w:val="231F20"/>
          <w:spacing w:val="-27"/>
          <w:sz w:val="18"/>
        </w:rPr>
        <w:t> </w:t>
      </w:r>
      <w:r>
        <w:rPr>
          <w:color w:val="231F20"/>
          <w:sz w:val="10"/>
        </w:rPr>
        <w:t>®</w:t>
      </w:r>
      <w:r>
        <w:rPr>
          <w:color w:val="231F20"/>
          <w:spacing w:val="18"/>
          <w:sz w:val="10"/>
        </w:rPr>
        <w:t> </w:t>
      </w:r>
      <w:r>
        <w:rPr>
          <w:i/>
          <w:color w:val="231F20"/>
          <w:sz w:val="18"/>
        </w:rPr>
        <w:t>Guide</w:t>
      </w:r>
      <w:r>
        <w:rPr>
          <w:color w:val="231F20"/>
          <w:sz w:val="18"/>
        </w:rPr>
        <w:t>,</w:t>
      </w:r>
      <w:r>
        <w:rPr>
          <w:color w:val="231F20"/>
          <w:spacing w:val="-5"/>
          <w:sz w:val="18"/>
        </w:rPr>
        <w:t> </w:t>
      </w:r>
      <w:r>
        <w:rPr>
          <w:color w:val="231F20"/>
          <w:sz w:val="18"/>
        </w:rPr>
        <w:t>pages</w:t>
      </w:r>
      <w:r>
        <w:rPr>
          <w:color w:val="231F20"/>
          <w:spacing w:val="-5"/>
          <w:sz w:val="18"/>
        </w:rPr>
        <w:t> </w:t>
      </w:r>
      <w:r>
        <w:rPr>
          <w:color w:val="231F20"/>
          <w:sz w:val="18"/>
        </w:rPr>
        <w:t>466–467,</w:t>
      </w:r>
      <w:r>
        <w:rPr>
          <w:color w:val="231F20"/>
          <w:spacing w:val="-5"/>
          <w:sz w:val="18"/>
        </w:rPr>
        <w:t> </w:t>
      </w:r>
      <w:r>
        <w:rPr>
          <w:color w:val="231F20"/>
          <w:sz w:val="18"/>
        </w:rPr>
        <w:t>Section</w:t>
      </w:r>
      <w:r>
        <w:rPr>
          <w:color w:val="231F20"/>
          <w:spacing w:val="-5"/>
          <w:sz w:val="18"/>
        </w:rPr>
        <w:t> </w:t>
      </w:r>
      <w:r>
        <w:rPr>
          <w:color w:val="231F20"/>
          <w:sz w:val="18"/>
        </w:rPr>
        <w:t>12.1;</w:t>
      </w:r>
      <w:r>
        <w:rPr>
          <w:color w:val="231F20"/>
          <w:spacing w:val="-5"/>
          <w:sz w:val="18"/>
        </w:rPr>
        <w:t> </w:t>
      </w:r>
      <w:r>
        <w:rPr>
          <w:color w:val="231F20"/>
          <w:sz w:val="18"/>
        </w:rPr>
        <w:t>and</w:t>
      </w:r>
      <w:r>
        <w:rPr>
          <w:color w:val="231F20"/>
          <w:spacing w:val="-5"/>
          <w:sz w:val="18"/>
        </w:rPr>
        <w:t> </w:t>
      </w:r>
      <w:r>
        <w:rPr>
          <w:color w:val="231F20"/>
          <w:sz w:val="18"/>
        </w:rPr>
        <w:t>Figure </w:t>
      </w:r>
      <w:r>
        <w:rPr>
          <w:color w:val="231F20"/>
          <w:spacing w:val="-4"/>
          <w:sz w:val="18"/>
        </w:rPr>
        <w:t>12-2</w:t>
      </w:r>
    </w:p>
    <w:p>
      <w:pPr>
        <w:pStyle w:val="BodyText"/>
        <w:spacing w:line="223" w:lineRule="auto" w:before="192"/>
        <w:ind w:left="830"/>
      </w:pPr>
      <w:r>
        <w:rPr>
          <w:color w:val="231F20"/>
        </w:rPr>
        <w:t>The</w:t>
      </w:r>
      <w:r>
        <w:rPr>
          <w:color w:val="231F20"/>
          <w:spacing w:val="-7"/>
        </w:rPr>
        <w:t> </w:t>
      </w:r>
      <w:r>
        <w:rPr>
          <w:color w:val="231F20"/>
        </w:rPr>
        <w:t>Plan</w:t>
      </w:r>
      <w:r>
        <w:rPr>
          <w:color w:val="231F20"/>
          <w:spacing w:val="-7"/>
        </w:rPr>
        <w:t> </w:t>
      </w:r>
      <w:r>
        <w:rPr>
          <w:color w:val="231F20"/>
        </w:rPr>
        <w:t>Procurement</w:t>
      </w:r>
      <w:r>
        <w:rPr>
          <w:color w:val="231F20"/>
          <w:spacing w:val="-7"/>
        </w:rPr>
        <w:t> </w:t>
      </w:r>
      <w:r>
        <w:rPr>
          <w:color w:val="231F20"/>
        </w:rPr>
        <w:t>Management</w:t>
      </w:r>
      <w:r>
        <w:rPr>
          <w:color w:val="231F20"/>
          <w:spacing w:val="-7"/>
        </w:rPr>
        <w:t> </w:t>
      </w:r>
      <w:r>
        <w:rPr>
          <w:color w:val="231F20"/>
        </w:rPr>
        <w:t>process</w:t>
      </w:r>
      <w:r>
        <w:rPr>
          <w:color w:val="231F20"/>
          <w:spacing w:val="-7"/>
        </w:rPr>
        <w:t> </w:t>
      </w:r>
      <w:r>
        <w:rPr>
          <w:color w:val="231F20"/>
        </w:rPr>
        <w:t>has</w:t>
      </w:r>
      <w:r>
        <w:rPr>
          <w:color w:val="231F20"/>
          <w:spacing w:val="-7"/>
        </w:rPr>
        <w:t> </w:t>
      </w:r>
      <w:r>
        <w:rPr>
          <w:color w:val="231F20"/>
        </w:rPr>
        <w:t>the following inputs:</w:t>
      </w:r>
    </w:p>
    <w:p>
      <w:pPr>
        <w:pStyle w:val="ListParagraph"/>
        <w:numPr>
          <w:ilvl w:val="0"/>
          <w:numId w:val="110"/>
        </w:numPr>
        <w:tabs>
          <w:tab w:pos="1120" w:val="left" w:leader="none"/>
        </w:tabs>
        <w:spacing w:line="194" w:lineRule="exact" w:before="0" w:after="0"/>
        <w:ind w:left="1120" w:right="0" w:hanging="180"/>
        <w:jc w:val="left"/>
        <w:rPr>
          <w:sz w:val="18"/>
        </w:rPr>
      </w:pPr>
      <w:r>
        <w:rPr>
          <w:color w:val="231F20"/>
          <w:sz w:val="18"/>
        </w:rPr>
        <w:t>Project</w:t>
      </w:r>
      <w:r>
        <w:rPr>
          <w:color w:val="231F20"/>
          <w:spacing w:val="-123"/>
          <w:sz w:val="18"/>
        </w:rPr>
        <w:t> </w:t>
      </w:r>
      <w:r>
        <w:rPr>
          <w:color w:val="231F20"/>
          <w:sz w:val="18"/>
        </w:rPr>
        <w:t>charter</w:t>
      </w:r>
    </w:p>
    <w:p>
      <w:pPr>
        <w:pStyle w:val="ListParagraph"/>
        <w:numPr>
          <w:ilvl w:val="0"/>
          <w:numId w:val="110"/>
        </w:numPr>
        <w:tabs>
          <w:tab w:pos="1120" w:val="left" w:leader="none"/>
        </w:tabs>
        <w:spacing w:line="200" w:lineRule="exact" w:before="0" w:after="0"/>
        <w:ind w:left="1120" w:right="0" w:hanging="180"/>
        <w:jc w:val="left"/>
        <w:rPr>
          <w:sz w:val="18"/>
        </w:rPr>
      </w:pPr>
      <w:r>
        <w:rPr>
          <w:color w:val="231F20"/>
          <w:sz w:val="18"/>
        </w:rPr>
        <w:t>Business</w:t>
      </w:r>
      <w:r>
        <w:rPr>
          <w:color w:val="231F20"/>
          <w:spacing w:val="-123"/>
          <w:sz w:val="18"/>
        </w:rPr>
        <w:t> </w:t>
      </w:r>
      <w:r>
        <w:rPr>
          <w:color w:val="231F20"/>
          <w:sz w:val="18"/>
        </w:rPr>
        <w:t>documents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Business</w:t>
      </w:r>
      <w:r>
        <w:rPr>
          <w:color w:val="231F20"/>
          <w:spacing w:val="8"/>
        </w:rPr>
        <w:t> </w:t>
      </w:r>
      <w:r>
        <w:rPr>
          <w:color w:val="231F20"/>
          <w:spacing w:val="-4"/>
        </w:rPr>
        <w:t>case</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Benefits</w:t>
      </w:r>
      <w:r>
        <w:rPr>
          <w:color w:val="231F20"/>
          <w:spacing w:val="5"/>
        </w:rPr>
        <w:t> </w:t>
      </w:r>
      <w:r>
        <w:rPr>
          <w:color w:val="231F20"/>
        </w:rPr>
        <w:t>management</w:t>
      </w:r>
      <w:r>
        <w:rPr>
          <w:color w:val="231F20"/>
          <w:spacing w:val="5"/>
        </w:rPr>
        <w:t> </w:t>
      </w:r>
      <w:r>
        <w:rPr>
          <w:color w:val="231F20"/>
          <w:spacing w:val="-4"/>
        </w:rPr>
        <w:t>plan</w:t>
      </w:r>
    </w:p>
    <w:p>
      <w:pPr>
        <w:pStyle w:val="ListParagraph"/>
        <w:numPr>
          <w:ilvl w:val="0"/>
          <w:numId w:val="110"/>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Scope</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Quality</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19"/>
          <w:position w:val="1"/>
          <w:sz w:val="14"/>
        </w:rPr>
        <w:t> </w:t>
      </w:r>
      <w:r>
        <w:rPr>
          <w:color w:val="231F20"/>
        </w:rPr>
        <w:t>Resource</w:t>
      </w:r>
      <w:r>
        <w:rPr>
          <w:color w:val="231F20"/>
          <w:spacing w:val="5"/>
        </w:rPr>
        <w:t> </w:t>
      </w:r>
      <w:r>
        <w:rPr>
          <w:color w:val="231F20"/>
        </w:rPr>
        <w:t>management</w:t>
      </w:r>
      <w:r>
        <w:rPr>
          <w:color w:val="231F20"/>
          <w:spacing w:val="5"/>
        </w:rPr>
        <w:t> </w:t>
      </w:r>
      <w:r>
        <w:rPr>
          <w:color w:val="231F20"/>
          <w:spacing w:val="-4"/>
        </w:rPr>
        <w:t>plan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Scope</w:t>
      </w:r>
      <w:r>
        <w:rPr>
          <w:color w:val="231F20"/>
          <w:spacing w:val="8"/>
        </w:rPr>
        <w:t> </w:t>
      </w:r>
      <w:r>
        <w:rPr>
          <w:color w:val="231F20"/>
          <w:spacing w:val="-2"/>
        </w:rPr>
        <w:t>baseline</w:t>
      </w:r>
    </w:p>
    <w:p>
      <w:pPr>
        <w:pStyle w:val="ListParagraph"/>
        <w:numPr>
          <w:ilvl w:val="0"/>
          <w:numId w:val="110"/>
        </w:numPr>
        <w:tabs>
          <w:tab w:pos="1120" w:val="left" w:leader="none"/>
        </w:tabs>
        <w:spacing w:line="200" w:lineRule="exact" w:before="0" w:after="0"/>
        <w:ind w:left="1120" w:right="0" w:hanging="180"/>
        <w:jc w:val="left"/>
        <w:rPr>
          <w:sz w:val="18"/>
        </w:rPr>
      </w:pPr>
      <w:r>
        <w:rPr>
          <w:color w:val="231F20"/>
          <w:sz w:val="18"/>
        </w:rPr>
        <w:t>Project</w:t>
      </w:r>
      <w:r>
        <w:rPr>
          <w:color w:val="231F20"/>
          <w:spacing w:val="-123"/>
          <w:sz w:val="18"/>
        </w:rPr>
        <w:t> </w:t>
      </w:r>
      <w:r>
        <w:rPr>
          <w:color w:val="231F20"/>
          <w:sz w:val="18"/>
        </w:rPr>
        <w:t>documents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Milestone</w:t>
      </w:r>
      <w:r>
        <w:rPr>
          <w:color w:val="231F20"/>
          <w:spacing w:val="8"/>
        </w:rPr>
        <w:t> </w:t>
      </w:r>
      <w:r>
        <w:rPr>
          <w:color w:val="231F20"/>
          <w:spacing w:val="-4"/>
        </w:rPr>
        <w:t>list</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Project</w:t>
      </w:r>
      <w:r>
        <w:rPr>
          <w:color w:val="231F20"/>
          <w:spacing w:val="5"/>
        </w:rPr>
        <w:t> </w:t>
      </w:r>
      <w:r>
        <w:rPr>
          <w:color w:val="231F20"/>
        </w:rPr>
        <w:t>team</w:t>
      </w:r>
      <w:r>
        <w:rPr>
          <w:color w:val="231F20"/>
          <w:spacing w:val="5"/>
        </w:rPr>
        <w:t> </w:t>
      </w:r>
      <w:r>
        <w:rPr>
          <w:color w:val="231F20"/>
          <w:spacing w:val="-2"/>
        </w:rPr>
        <w:t>assignments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Requirements</w:t>
      </w:r>
      <w:r>
        <w:rPr>
          <w:color w:val="231F20"/>
          <w:spacing w:val="8"/>
        </w:rPr>
        <w:t> </w:t>
      </w:r>
      <w:r>
        <w:rPr>
          <w:color w:val="231F20"/>
          <w:spacing w:val="-2"/>
        </w:rPr>
        <w:t>documentation</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0"/>
          <w:position w:val="1"/>
          <w:sz w:val="14"/>
        </w:rPr>
        <w:t> </w:t>
      </w:r>
      <w:r>
        <w:rPr>
          <w:color w:val="231F20"/>
        </w:rPr>
        <w:t>Requirements</w:t>
      </w:r>
      <w:r>
        <w:rPr>
          <w:color w:val="231F20"/>
          <w:spacing w:val="5"/>
        </w:rPr>
        <w:t> </w:t>
      </w:r>
      <w:r>
        <w:rPr>
          <w:color w:val="231F20"/>
        </w:rPr>
        <w:t>traceability</w:t>
      </w:r>
      <w:r>
        <w:rPr>
          <w:color w:val="231F20"/>
          <w:spacing w:val="5"/>
        </w:rPr>
        <w:t> </w:t>
      </w:r>
      <w:r>
        <w:rPr>
          <w:color w:val="231F20"/>
          <w:spacing w:val="-2"/>
        </w:rPr>
        <w:t>matrix</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Resource</w:t>
      </w:r>
      <w:r>
        <w:rPr>
          <w:color w:val="231F20"/>
          <w:spacing w:val="7"/>
        </w:rPr>
        <w:t> </w:t>
      </w:r>
      <w:r>
        <w:rPr>
          <w:color w:val="231F20"/>
          <w:spacing w:val="-2"/>
        </w:rPr>
        <w:t>requirements</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Risk</w:t>
      </w:r>
      <w:r>
        <w:rPr>
          <w:color w:val="231F20"/>
          <w:spacing w:val="8"/>
        </w:rPr>
        <w:t> </w:t>
      </w:r>
      <w:r>
        <w:rPr>
          <w:color w:val="231F20"/>
          <w:spacing w:val="-2"/>
        </w:rPr>
        <w:t>register</w:t>
      </w:r>
    </w:p>
    <w:p>
      <w:pPr>
        <w:pStyle w:val="BodyText"/>
        <w:spacing w:line="200" w:lineRule="exact"/>
        <w:ind w:left="1100"/>
      </w:pPr>
      <w:r>
        <w:rPr>
          <w:rFonts w:ascii="Lithos Pro Regular" w:hAnsi="Lithos Pro Regular"/>
          <w:color w:val="231F20"/>
          <w:position w:val="1"/>
          <w:sz w:val="14"/>
        </w:rPr>
        <w:t></w:t>
      </w:r>
      <w:r>
        <w:rPr>
          <w:rFonts w:ascii="Lithos Pro Regular" w:hAnsi="Lithos Pro Regular"/>
          <w:color w:val="231F20"/>
          <w:spacing w:val="22"/>
          <w:position w:val="1"/>
          <w:sz w:val="14"/>
        </w:rPr>
        <w:t> </w:t>
      </w:r>
      <w:r>
        <w:rPr>
          <w:color w:val="231F20"/>
        </w:rPr>
        <w:t>Stakeholder</w:t>
      </w:r>
      <w:r>
        <w:rPr>
          <w:color w:val="231F20"/>
          <w:spacing w:val="8"/>
        </w:rPr>
        <w:t> </w:t>
      </w:r>
      <w:r>
        <w:rPr>
          <w:color w:val="231F20"/>
          <w:spacing w:val="-2"/>
        </w:rPr>
        <w:t>register</w:t>
      </w:r>
    </w:p>
    <w:p>
      <w:pPr>
        <w:pStyle w:val="ListParagraph"/>
        <w:numPr>
          <w:ilvl w:val="0"/>
          <w:numId w:val="110"/>
        </w:numPr>
        <w:tabs>
          <w:tab w:pos="1120" w:val="left" w:leader="none"/>
        </w:tabs>
        <w:spacing w:line="200" w:lineRule="exact" w:before="0" w:after="0"/>
        <w:ind w:left="1120" w:right="0" w:hanging="180"/>
        <w:jc w:val="left"/>
        <w:rPr>
          <w:sz w:val="18"/>
        </w:rPr>
      </w:pPr>
      <w:r>
        <w:rPr>
          <w:color w:val="231F20"/>
          <w:sz w:val="18"/>
        </w:rPr>
        <w:t>Enterprise</w:t>
      </w:r>
      <w:r>
        <w:rPr>
          <w:color w:val="231F20"/>
          <w:spacing w:val="-123"/>
          <w:sz w:val="18"/>
        </w:rPr>
        <w:t> </w:t>
      </w:r>
      <w:r>
        <w:rPr>
          <w:color w:val="231F20"/>
          <w:sz w:val="18"/>
        </w:rPr>
        <w:t>environmental</w:t>
      </w:r>
      <w:r>
        <w:rPr>
          <w:color w:val="231F20"/>
          <w:spacing w:val="-123"/>
          <w:sz w:val="18"/>
        </w:rPr>
        <w:t> </w:t>
      </w:r>
      <w:r>
        <w:rPr>
          <w:color w:val="231F20"/>
          <w:sz w:val="18"/>
        </w:rPr>
        <w:t>factors</w:t>
      </w:r>
    </w:p>
    <w:p>
      <w:pPr>
        <w:pStyle w:val="ListParagraph"/>
        <w:numPr>
          <w:ilvl w:val="0"/>
          <w:numId w:val="110"/>
        </w:numPr>
        <w:tabs>
          <w:tab w:pos="1120" w:val="left" w:leader="none"/>
        </w:tabs>
        <w:spacing w:line="208" w:lineRule="exact" w:before="0" w:after="0"/>
        <w:ind w:left="1120" w:right="0" w:hanging="180"/>
        <w:jc w:val="left"/>
        <w:rPr>
          <w:sz w:val="18"/>
        </w:rPr>
      </w:pPr>
      <w:r>
        <w:rPr>
          <w:color w:val="231F20"/>
          <w:sz w:val="18"/>
        </w:rPr>
        <w:t>O</w:t>
      </w:r>
      <w:r>
        <w:rPr>
          <w:color w:val="231F20"/>
          <w:spacing w:val="-4"/>
          <w:sz w:val="18"/>
        </w:rPr>
        <w:t>r</w:t>
      </w:r>
      <w:r>
        <w:rPr>
          <w:color w:val="231F20"/>
          <w:sz w:val="18"/>
        </w:rPr>
        <w:t>ganizational</w:t>
      </w:r>
      <w:r>
        <w:rPr>
          <w:color w:val="231F20"/>
          <w:spacing w:val="-123"/>
          <w:sz w:val="18"/>
        </w:rPr>
        <w:t> </w:t>
      </w:r>
      <w:r>
        <w:rPr>
          <w:color w:val="231F20"/>
          <w:sz w:val="18"/>
        </w:rPr>
        <w:t>process</w:t>
      </w:r>
      <w:r>
        <w:rPr>
          <w:color w:val="231F20"/>
          <w:spacing w:val="-123"/>
          <w:sz w:val="18"/>
        </w:rPr>
        <w:t> </w:t>
      </w:r>
      <w:r>
        <w:rPr>
          <w:color w:val="231F20"/>
          <w:sz w:val="18"/>
        </w:rPr>
        <w:t>assets</w:t>
      </w:r>
    </w:p>
    <w:p>
      <w:pPr>
        <w:spacing w:after="0" w:line="208" w:lineRule="exact"/>
        <w:jc w:val="left"/>
        <w:rPr>
          <w:sz w:val="18"/>
        </w:rPr>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477,</w:t>
      </w:r>
      <w:r>
        <w:rPr>
          <w:color w:val="231F20"/>
          <w:spacing w:val="1"/>
          <w:sz w:val="18"/>
        </w:rPr>
        <w:t> </w:t>
      </w:r>
      <w:r>
        <w:rPr>
          <w:color w:val="231F20"/>
          <w:sz w:val="18"/>
        </w:rPr>
        <w:t>Section</w:t>
      </w:r>
      <w:r>
        <w:rPr>
          <w:color w:val="231F20"/>
          <w:spacing w:val="1"/>
          <w:sz w:val="18"/>
        </w:rPr>
        <w:t> </w:t>
      </w:r>
      <w:r>
        <w:rPr>
          <w:color w:val="231F20"/>
          <w:spacing w:val="-2"/>
          <w:sz w:val="18"/>
        </w:rPr>
        <w:t>12.1.3.3</w:t>
      </w:r>
    </w:p>
    <w:p>
      <w:pPr>
        <w:pStyle w:val="Heading5"/>
        <w:ind w:left="590"/>
      </w:pPr>
      <w:r>
        <w:rPr>
          <w:color w:val="231F20"/>
        </w:rPr>
        <w:t>Procurement</w:t>
      </w:r>
      <w:r>
        <w:rPr>
          <w:color w:val="231F20"/>
          <w:spacing w:val="5"/>
        </w:rPr>
        <w:t> </w:t>
      </w:r>
      <w:r>
        <w:rPr>
          <w:color w:val="231F20"/>
          <w:spacing w:val="-2"/>
        </w:rPr>
        <w:t>Documentation</w:t>
      </w:r>
    </w:p>
    <w:p>
      <w:pPr>
        <w:pStyle w:val="BodyText"/>
        <w:spacing w:line="223" w:lineRule="auto" w:before="4"/>
        <w:ind w:left="590" w:right="461"/>
      </w:pPr>
      <w:r>
        <w:rPr>
          <w:color w:val="231F20"/>
        </w:rPr>
        <w:t>Procurement documentation provides a written</w:t>
      </w:r>
      <w:r>
        <w:rPr>
          <w:color w:val="231F20"/>
          <w:spacing w:val="40"/>
        </w:rPr>
        <w:t> </w:t>
      </w:r>
      <w:r>
        <w:rPr>
          <w:color w:val="231F20"/>
        </w:rPr>
        <w:t>record used in reaching the legal agreement, and </w:t>
      </w:r>
      <w:r>
        <w:rPr>
          <w:color w:val="231F20"/>
          <w:spacing w:val="-5"/>
        </w:rPr>
        <w:t>may</w:t>
      </w:r>
    </w:p>
    <w:p>
      <w:pPr>
        <w:pStyle w:val="BodyText"/>
        <w:spacing w:line="223" w:lineRule="auto"/>
        <w:ind w:left="590"/>
      </w:pPr>
      <w:r>
        <w:rPr>
          <w:color w:val="231F20"/>
        </w:rPr>
        <w:t>include</w:t>
      </w:r>
      <w:r>
        <w:rPr>
          <w:color w:val="231F20"/>
          <w:spacing w:val="-8"/>
        </w:rPr>
        <w:t> </w:t>
      </w:r>
      <w:r>
        <w:rPr>
          <w:color w:val="231F20"/>
        </w:rPr>
        <w:t>older</w:t>
      </w:r>
      <w:r>
        <w:rPr>
          <w:color w:val="231F20"/>
          <w:spacing w:val="-6"/>
        </w:rPr>
        <w:t> </w:t>
      </w:r>
      <w:r>
        <w:rPr>
          <w:color w:val="231F20"/>
        </w:rPr>
        <w:t>documents</w:t>
      </w:r>
      <w:r>
        <w:rPr>
          <w:color w:val="231F20"/>
          <w:spacing w:val="-6"/>
        </w:rPr>
        <w:t> </w:t>
      </w:r>
      <w:r>
        <w:rPr>
          <w:color w:val="231F20"/>
        </w:rPr>
        <w:t>predating</w:t>
      </w:r>
      <w:r>
        <w:rPr>
          <w:color w:val="231F20"/>
          <w:spacing w:val="-6"/>
        </w:rPr>
        <w:t> </w:t>
      </w:r>
      <w:r>
        <w:rPr>
          <w:color w:val="231F20"/>
        </w:rPr>
        <w:t>the</w:t>
      </w:r>
      <w:r>
        <w:rPr>
          <w:color w:val="231F20"/>
          <w:spacing w:val="-6"/>
        </w:rPr>
        <w:t> </w:t>
      </w:r>
      <w:r>
        <w:rPr>
          <w:color w:val="231F20"/>
        </w:rPr>
        <w:t>current</w:t>
      </w:r>
      <w:r>
        <w:rPr>
          <w:color w:val="231F20"/>
          <w:spacing w:val="-6"/>
        </w:rPr>
        <w:t> </w:t>
      </w:r>
      <w:r>
        <w:rPr>
          <w:color w:val="231F20"/>
        </w:rPr>
        <w:t>project. Procurement documentation can include:</w:t>
      </w:r>
    </w:p>
    <w:p>
      <w:pPr>
        <w:pStyle w:val="ListParagraph"/>
        <w:numPr>
          <w:ilvl w:val="0"/>
          <w:numId w:val="111"/>
        </w:numPr>
        <w:tabs>
          <w:tab w:pos="869" w:val="left" w:leader="none"/>
          <w:tab w:pos="879" w:val="left" w:leader="none"/>
        </w:tabs>
        <w:spacing w:line="223" w:lineRule="auto" w:before="0" w:after="0"/>
        <w:ind w:left="869" w:right="384" w:hanging="170"/>
        <w:jc w:val="left"/>
        <w:rPr>
          <w:sz w:val="18"/>
        </w:rPr>
      </w:pPr>
      <w:r>
        <w:rPr>
          <w:color w:val="231F20"/>
          <w:sz w:val="18"/>
        </w:rPr>
        <w:tab/>
      </w:r>
      <w:r>
        <w:rPr>
          <w:b/>
          <w:color w:val="231F20"/>
          <w:sz w:val="18"/>
        </w:rPr>
        <w:t>Bid documents. </w:t>
      </w:r>
      <w:r>
        <w:rPr>
          <w:color w:val="231F20"/>
          <w:sz w:val="18"/>
        </w:rPr>
        <w:t>Described in Section 12.1.3.3, procurement</w:t>
      </w:r>
      <w:r>
        <w:rPr>
          <w:color w:val="231F20"/>
          <w:spacing w:val="-10"/>
          <w:sz w:val="18"/>
        </w:rPr>
        <w:t> </w:t>
      </w:r>
      <w:r>
        <w:rPr>
          <w:color w:val="231F20"/>
          <w:sz w:val="18"/>
        </w:rPr>
        <w:t>documents</w:t>
      </w:r>
      <w:r>
        <w:rPr>
          <w:color w:val="231F20"/>
          <w:spacing w:val="-10"/>
          <w:sz w:val="18"/>
        </w:rPr>
        <w:t> </w:t>
      </w:r>
      <w:r>
        <w:rPr>
          <w:color w:val="231F20"/>
          <w:sz w:val="18"/>
        </w:rPr>
        <w:t>include</w:t>
      </w:r>
      <w:r>
        <w:rPr>
          <w:color w:val="231F20"/>
          <w:spacing w:val="-10"/>
          <w:sz w:val="18"/>
        </w:rPr>
        <w:t> </w:t>
      </w:r>
      <w:r>
        <w:rPr>
          <w:color w:val="231F20"/>
          <w:sz w:val="18"/>
        </w:rPr>
        <w:t>the</w:t>
      </w:r>
      <w:r>
        <w:rPr>
          <w:color w:val="231F20"/>
          <w:spacing w:val="-10"/>
          <w:sz w:val="18"/>
        </w:rPr>
        <w:t> </w:t>
      </w:r>
      <w:r>
        <w:rPr>
          <w:color w:val="231F20"/>
          <w:sz w:val="18"/>
        </w:rPr>
        <w:t>RFI,</w:t>
      </w:r>
      <w:r>
        <w:rPr>
          <w:color w:val="231F20"/>
          <w:spacing w:val="-10"/>
          <w:sz w:val="18"/>
        </w:rPr>
        <w:t> </w:t>
      </w:r>
      <w:r>
        <w:rPr>
          <w:color w:val="231F20"/>
          <w:sz w:val="18"/>
        </w:rPr>
        <w:t>RFP,</w:t>
      </w:r>
      <w:r>
        <w:rPr>
          <w:color w:val="231F20"/>
          <w:spacing w:val="-10"/>
          <w:sz w:val="18"/>
        </w:rPr>
        <w:t> </w:t>
      </w:r>
      <w:r>
        <w:rPr>
          <w:color w:val="231F20"/>
          <w:sz w:val="18"/>
        </w:rPr>
        <w:t>RFQ, or other documents sent to sellers so they can develop a bid response.</w:t>
      </w:r>
    </w:p>
    <w:p>
      <w:pPr>
        <w:pStyle w:val="Heading5"/>
        <w:spacing w:before="181"/>
        <w:ind w:left="590"/>
      </w:pPr>
      <w:r>
        <w:rPr>
          <w:color w:val="231F20"/>
        </w:rPr>
        <w:t>12.2.1.4 Seller </w:t>
      </w:r>
      <w:r>
        <w:rPr>
          <w:color w:val="231F20"/>
          <w:spacing w:val="-2"/>
        </w:rPr>
        <w:t>Proposals</w:t>
      </w:r>
    </w:p>
    <w:p>
      <w:pPr>
        <w:pStyle w:val="BodyText"/>
        <w:spacing w:line="223" w:lineRule="auto" w:before="4"/>
        <w:ind w:left="590" w:right="473"/>
      </w:pPr>
      <w:r>
        <w:rPr>
          <w:color w:val="231F20"/>
        </w:rPr>
        <w:t>Seller proposals, prepared in response to a procurement document package, form the basic information that will be used by an evaluation body to select one or more successful bidders (sellers). If the seller is going to submit a price proposal, good practice is to require that it be separate from the technical</w:t>
      </w:r>
      <w:r>
        <w:rPr>
          <w:color w:val="231F20"/>
          <w:spacing w:val="-7"/>
        </w:rPr>
        <w:t> </w:t>
      </w:r>
      <w:r>
        <w:rPr>
          <w:color w:val="231F20"/>
        </w:rPr>
        <w:t>proposal.</w:t>
      </w:r>
      <w:r>
        <w:rPr>
          <w:color w:val="231F20"/>
          <w:spacing w:val="-7"/>
        </w:rPr>
        <w:t> </w:t>
      </w:r>
      <w:r>
        <w:rPr>
          <w:color w:val="231F20"/>
        </w:rPr>
        <w:t>The</w:t>
      </w:r>
      <w:r>
        <w:rPr>
          <w:color w:val="231F20"/>
          <w:spacing w:val="-7"/>
        </w:rPr>
        <w:t> </w:t>
      </w:r>
      <w:r>
        <w:rPr>
          <w:color w:val="231F20"/>
        </w:rPr>
        <w:t>evaluation</w:t>
      </w:r>
      <w:r>
        <w:rPr>
          <w:color w:val="231F20"/>
          <w:spacing w:val="-7"/>
        </w:rPr>
        <w:t> </w:t>
      </w:r>
      <w:r>
        <w:rPr>
          <w:color w:val="231F20"/>
        </w:rPr>
        <w:t>body</w:t>
      </w:r>
      <w:r>
        <w:rPr>
          <w:color w:val="231F20"/>
          <w:spacing w:val="-7"/>
        </w:rPr>
        <w:t> </w:t>
      </w:r>
      <w:r>
        <w:rPr>
          <w:color w:val="231F20"/>
        </w:rPr>
        <w:t>reviews</w:t>
      </w:r>
      <w:r>
        <w:rPr>
          <w:color w:val="231F20"/>
          <w:spacing w:val="-7"/>
        </w:rPr>
        <w:t> </w:t>
      </w:r>
      <w:r>
        <w:rPr>
          <w:color w:val="231F20"/>
        </w:rPr>
        <w:t>each submitted proposal according to the source selection criteria and selects the seller that can best satisfy the buying organization’s requirements.</w:t>
      </w:r>
    </w:p>
    <w:p>
      <w:pPr>
        <w:spacing w:after="0" w:line="223" w:lineRule="auto"/>
        <w:sectPr>
          <w:footerReference w:type="even" r:id="rId70"/>
          <w:footerReference w:type="default" r:id="rId71"/>
          <w:pgSz w:w="6120" w:h="9720"/>
          <w:pgMar w:header="0" w:footer="293" w:top="240" w:bottom="480" w:left="440" w:right="420"/>
          <w:pgNumType w:start="306"/>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485,</w:t>
      </w:r>
      <w:r>
        <w:rPr>
          <w:color w:val="231F20"/>
          <w:spacing w:val="1"/>
          <w:sz w:val="18"/>
        </w:rPr>
        <w:t> </w:t>
      </w:r>
      <w:r>
        <w:rPr>
          <w:color w:val="231F20"/>
          <w:sz w:val="18"/>
        </w:rPr>
        <w:t>Section</w:t>
      </w:r>
      <w:r>
        <w:rPr>
          <w:color w:val="231F20"/>
          <w:spacing w:val="1"/>
          <w:sz w:val="18"/>
        </w:rPr>
        <w:t> </w:t>
      </w:r>
      <w:r>
        <w:rPr>
          <w:color w:val="231F20"/>
          <w:spacing w:val="-2"/>
          <w:sz w:val="18"/>
        </w:rPr>
        <w:t>12.2.1.3</w:t>
      </w:r>
    </w:p>
    <w:p>
      <w:pPr>
        <w:pStyle w:val="Heading5"/>
        <w:ind w:left="830"/>
      </w:pPr>
      <w:r>
        <w:rPr>
          <w:color w:val="231F20"/>
        </w:rPr>
        <w:t>Procurement</w:t>
      </w:r>
      <w:r>
        <w:rPr>
          <w:color w:val="231F20"/>
          <w:spacing w:val="5"/>
        </w:rPr>
        <w:t> </w:t>
      </w:r>
      <w:r>
        <w:rPr>
          <w:color w:val="231F20"/>
          <w:spacing w:val="-2"/>
        </w:rPr>
        <w:t>Documentation</w:t>
      </w:r>
    </w:p>
    <w:p>
      <w:pPr>
        <w:pStyle w:val="BodyText"/>
        <w:spacing w:line="223" w:lineRule="auto" w:before="4"/>
        <w:ind w:left="830" w:right="221"/>
      </w:pPr>
      <w:r>
        <w:rPr>
          <w:color w:val="231F20"/>
        </w:rPr>
        <w:t>Procurement documentation provides a written</w:t>
      </w:r>
      <w:r>
        <w:rPr>
          <w:color w:val="231F20"/>
          <w:spacing w:val="40"/>
        </w:rPr>
        <w:t> </w:t>
      </w:r>
      <w:r>
        <w:rPr>
          <w:color w:val="231F20"/>
        </w:rPr>
        <w:t>record used in reaching the legal agreement, and </w:t>
      </w:r>
      <w:r>
        <w:rPr>
          <w:color w:val="231F20"/>
          <w:spacing w:val="-5"/>
        </w:rPr>
        <w:t>may</w:t>
      </w:r>
    </w:p>
    <w:p>
      <w:pPr>
        <w:pStyle w:val="BodyText"/>
        <w:spacing w:line="223" w:lineRule="auto"/>
        <w:ind w:left="830"/>
      </w:pPr>
      <w:r>
        <w:rPr>
          <w:color w:val="231F20"/>
        </w:rPr>
        <w:t>include</w:t>
      </w:r>
      <w:r>
        <w:rPr>
          <w:color w:val="231F20"/>
          <w:spacing w:val="-1"/>
        </w:rPr>
        <w:t> </w:t>
      </w:r>
      <w:r>
        <w:rPr>
          <w:color w:val="231F20"/>
        </w:rPr>
        <w:t>older</w:t>
      </w:r>
      <w:r>
        <w:rPr>
          <w:color w:val="231F20"/>
          <w:spacing w:val="-1"/>
        </w:rPr>
        <w:t> </w:t>
      </w:r>
      <w:r>
        <w:rPr>
          <w:color w:val="231F20"/>
        </w:rPr>
        <w:t>documents</w:t>
      </w:r>
      <w:r>
        <w:rPr>
          <w:color w:val="231F20"/>
          <w:spacing w:val="-1"/>
        </w:rPr>
        <w:t> </w:t>
      </w:r>
      <w:r>
        <w:rPr>
          <w:color w:val="231F20"/>
        </w:rPr>
        <w:t>predating</w:t>
      </w:r>
      <w:r>
        <w:rPr>
          <w:color w:val="231F20"/>
          <w:spacing w:val="-1"/>
        </w:rPr>
        <w:t> </w:t>
      </w:r>
      <w:r>
        <w:rPr>
          <w:color w:val="231F20"/>
        </w:rPr>
        <w:t>the</w:t>
      </w:r>
      <w:r>
        <w:rPr>
          <w:color w:val="231F20"/>
          <w:spacing w:val="-1"/>
        </w:rPr>
        <w:t> </w:t>
      </w:r>
      <w:r>
        <w:rPr>
          <w:color w:val="231F20"/>
        </w:rPr>
        <w:t>current</w:t>
      </w:r>
      <w:r>
        <w:rPr>
          <w:color w:val="231F20"/>
          <w:spacing w:val="-1"/>
        </w:rPr>
        <w:t> </w:t>
      </w:r>
      <w:r>
        <w:rPr>
          <w:color w:val="231F20"/>
        </w:rPr>
        <w:t>project. Procurement documentation can include the </w:t>
      </w:r>
      <w:r>
        <w:rPr>
          <w:color w:val="231F20"/>
          <w:spacing w:val="-2"/>
        </w:rPr>
        <w:t>following:</w:t>
      </w:r>
    </w:p>
    <w:p>
      <w:pPr>
        <w:pStyle w:val="ListParagraph"/>
        <w:numPr>
          <w:ilvl w:val="0"/>
          <w:numId w:val="112"/>
        </w:numPr>
        <w:tabs>
          <w:tab w:pos="1109" w:val="left" w:leader="none"/>
          <w:tab w:pos="1119" w:val="left" w:leader="none"/>
        </w:tabs>
        <w:spacing w:line="223" w:lineRule="auto" w:before="0" w:after="0"/>
        <w:ind w:left="1109" w:right="144" w:hanging="170"/>
        <w:jc w:val="left"/>
        <w:rPr>
          <w:sz w:val="18"/>
        </w:rPr>
      </w:pPr>
      <w:r>
        <w:rPr>
          <w:color w:val="231F20"/>
          <w:sz w:val="18"/>
        </w:rPr>
        <w:tab/>
      </w:r>
      <w:r>
        <w:rPr>
          <w:b/>
          <w:color w:val="231F20"/>
          <w:sz w:val="18"/>
        </w:rPr>
        <w:t>Bid documents. </w:t>
      </w:r>
      <w:r>
        <w:rPr>
          <w:color w:val="231F20"/>
          <w:sz w:val="18"/>
        </w:rPr>
        <w:t>Described in Section 12.1.3.3, procurement</w:t>
      </w:r>
      <w:r>
        <w:rPr>
          <w:color w:val="231F20"/>
          <w:spacing w:val="-10"/>
          <w:sz w:val="18"/>
        </w:rPr>
        <w:t> </w:t>
      </w:r>
      <w:r>
        <w:rPr>
          <w:color w:val="231F20"/>
          <w:sz w:val="18"/>
        </w:rPr>
        <w:t>documents</w:t>
      </w:r>
      <w:r>
        <w:rPr>
          <w:color w:val="231F20"/>
          <w:spacing w:val="-10"/>
          <w:sz w:val="18"/>
        </w:rPr>
        <w:t> </w:t>
      </w:r>
      <w:r>
        <w:rPr>
          <w:color w:val="231F20"/>
          <w:sz w:val="18"/>
        </w:rPr>
        <w:t>include</w:t>
      </w:r>
      <w:r>
        <w:rPr>
          <w:color w:val="231F20"/>
          <w:spacing w:val="-10"/>
          <w:sz w:val="18"/>
        </w:rPr>
        <w:t> </w:t>
      </w:r>
      <w:r>
        <w:rPr>
          <w:color w:val="231F20"/>
          <w:sz w:val="18"/>
        </w:rPr>
        <w:t>the</w:t>
      </w:r>
      <w:r>
        <w:rPr>
          <w:color w:val="231F20"/>
          <w:spacing w:val="-10"/>
          <w:sz w:val="18"/>
        </w:rPr>
        <w:t> </w:t>
      </w:r>
      <w:r>
        <w:rPr>
          <w:color w:val="231F20"/>
          <w:sz w:val="18"/>
        </w:rPr>
        <w:t>RFI,</w:t>
      </w:r>
      <w:r>
        <w:rPr>
          <w:color w:val="231F20"/>
          <w:spacing w:val="-10"/>
          <w:sz w:val="18"/>
        </w:rPr>
        <w:t> </w:t>
      </w:r>
      <w:r>
        <w:rPr>
          <w:color w:val="231F20"/>
          <w:sz w:val="18"/>
        </w:rPr>
        <w:t>RFP,</w:t>
      </w:r>
      <w:r>
        <w:rPr>
          <w:color w:val="231F20"/>
          <w:spacing w:val="-10"/>
          <w:sz w:val="18"/>
        </w:rPr>
        <w:t> </w:t>
      </w:r>
      <w:r>
        <w:rPr>
          <w:color w:val="231F20"/>
          <w:sz w:val="18"/>
        </w:rPr>
        <w:t>RFQ, or other documents sent to sellers so they can develop a bid response.</w:t>
      </w:r>
    </w:p>
    <w:p>
      <w:pPr>
        <w:pStyle w:val="ListParagraph"/>
        <w:numPr>
          <w:ilvl w:val="0"/>
          <w:numId w:val="112"/>
        </w:numPr>
        <w:tabs>
          <w:tab w:pos="1109" w:val="left" w:leader="none"/>
          <w:tab w:pos="1119" w:val="left" w:leader="none"/>
        </w:tabs>
        <w:spacing w:line="223" w:lineRule="auto" w:before="0" w:after="0"/>
        <w:ind w:left="1109" w:right="335" w:hanging="170"/>
        <w:jc w:val="left"/>
        <w:rPr>
          <w:sz w:val="18"/>
        </w:rPr>
      </w:pPr>
      <w:r>
        <w:rPr>
          <w:color w:val="231F20"/>
          <w:sz w:val="18"/>
        </w:rPr>
        <w:tab/>
      </w:r>
      <w:r>
        <w:rPr>
          <w:b/>
          <w:color w:val="231F20"/>
          <w:sz w:val="18"/>
        </w:rPr>
        <w:t>Procurement statement of work. </w:t>
      </w:r>
      <w:r>
        <w:rPr>
          <w:color w:val="231F20"/>
          <w:sz w:val="18"/>
        </w:rPr>
        <w:t>Described</w:t>
      </w:r>
      <w:r>
        <w:rPr>
          <w:color w:val="231F20"/>
          <w:spacing w:val="80"/>
          <w:sz w:val="18"/>
        </w:rPr>
        <w:t> </w:t>
      </w:r>
      <w:r>
        <w:rPr>
          <w:color w:val="231F20"/>
          <w:sz w:val="18"/>
        </w:rPr>
        <w:t>in</w:t>
      </w:r>
      <w:r>
        <w:rPr>
          <w:color w:val="231F20"/>
          <w:spacing w:val="-2"/>
          <w:sz w:val="18"/>
        </w:rPr>
        <w:t> </w:t>
      </w:r>
      <w:r>
        <w:rPr>
          <w:color w:val="231F20"/>
          <w:sz w:val="18"/>
        </w:rPr>
        <w:t>Section 12.1.3.4, the procurement statement </w:t>
      </w:r>
      <w:r>
        <w:rPr>
          <w:color w:val="231F20"/>
          <w:spacing w:val="-5"/>
          <w:sz w:val="18"/>
        </w:rPr>
        <w:t>of</w:t>
      </w:r>
    </w:p>
    <w:p>
      <w:pPr>
        <w:pStyle w:val="BodyText"/>
        <w:spacing w:line="223" w:lineRule="auto"/>
        <w:ind w:left="1109" w:right="159"/>
      </w:pPr>
      <w:r>
        <w:rPr>
          <w:color w:val="231F20"/>
        </w:rPr>
        <w:t>work</w:t>
      </w:r>
      <w:r>
        <w:rPr>
          <w:color w:val="231F20"/>
          <w:spacing w:val="-6"/>
        </w:rPr>
        <w:t> </w:t>
      </w:r>
      <w:r>
        <w:rPr>
          <w:color w:val="231F20"/>
        </w:rPr>
        <w:t>(SOW)</w:t>
      </w:r>
      <w:r>
        <w:rPr>
          <w:color w:val="231F20"/>
          <w:spacing w:val="-6"/>
        </w:rPr>
        <w:t> </w:t>
      </w:r>
      <w:r>
        <w:rPr>
          <w:color w:val="231F20"/>
        </w:rPr>
        <w:t>provides</w:t>
      </w:r>
      <w:r>
        <w:rPr>
          <w:color w:val="231F20"/>
          <w:spacing w:val="-6"/>
        </w:rPr>
        <w:t> </w:t>
      </w:r>
      <w:r>
        <w:rPr>
          <w:color w:val="231F20"/>
        </w:rPr>
        <w:t>sellers</w:t>
      </w:r>
      <w:r>
        <w:rPr>
          <w:color w:val="231F20"/>
          <w:spacing w:val="-6"/>
        </w:rPr>
        <w:t> </w:t>
      </w:r>
      <w:r>
        <w:rPr>
          <w:color w:val="231F20"/>
        </w:rPr>
        <w:t>with</w:t>
      </w:r>
      <w:r>
        <w:rPr>
          <w:color w:val="231F20"/>
          <w:spacing w:val="-6"/>
        </w:rPr>
        <w:t> </w:t>
      </w:r>
      <w:r>
        <w:rPr>
          <w:color w:val="231F20"/>
        </w:rPr>
        <w:t>a</w:t>
      </w:r>
      <w:r>
        <w:rPr>
          <w:color w:val="231F20"/>
          <w:spacing w:val="-6"/>
        </w:rPr>
        <w:t> </w:t>
      </w:r>
      <w:r>
        <w:rPr>
          <w:color w:val="231F20"/>
        </w:rPr>
        <w:t>clearly</w:t>
      </w:r>
      <w:r>
        <w:rPr>
          <w:color w:val="231F20"/>
          <w:spacing w:val="-6"/>
        </w:rPr>
        <w:t> </w:t>
      </w:r>
      <w:r>
        <w:rPr>
          <w:color w:val="231F20"/>
        </w:rPr>
        <w:t>stated set of goals, requirements, and outcomes from which they can provide a quantifiable response.</w:t>
      </w:r>
    </w:p>
    <w:p>
      <w:pPr>
        <w:pStyle w:val="ListParagraph"/>
        <w:numPr>
          <w:ilvl w:val="0"/>
          <w:numId w:val="112"/>
        </w:numPr>
        <w:tabs>
          <w:tab w:pos="1109" w:val="left" w:leader="none"/>
          <w:tab w:pos="1119" w:val="left" w:leader="none"/>
        </w:tabs>
        <w:spacing w:line="223" w:lineRule="auto" w:before="0" w:after="0"/>
        <w:ind w:left="1109" w:right="439" w:hanging="170"/>
        <w:jc w:val="left"/>
        <w:rPr>
          <w:sz w:val="18"/>
        </w:rPr>
      </w:pPr>
      <w:r>
        <w:rPr>
          <w:color w:val="231F20"/>
          <w:sz w:val="18"/>
        </w:rPr>
        <w:tab/>
      </w:r>
      <w:r>
        <w:rPr>
          <w:b/>
          <w:color w:val="231F20"/>
          <w:sz w:val="18"/>
        </w:rPr>
        <w:t>Independent cost estimates. </w:t>
      </w:r>
      <w:r>
        <w:rPr>
          <w:color w:val="231F20"/>
          <w:sz w:val="18"/>
        </w:rPr>
        <w:t>Described in Section</w:t>
      </w:r>
      <w:r>
        <w:rPr>
          <w:color w:val="231F20"/>
          <w:spacing w:val="-8"/>
          <w:sz w:val="18"/>
        </w:rPr>
        <w:t> </w:t>
      </w:r>
      <w:r>
        <w:rPr>
          <w:color w:val="231F20"/>
          <w:sz w:val="18"/>
        </w:rPr>
        <w:t>12.1.3.7,</w:t>
      </w:r>
      <w:r>
        <w:rPr>
          <w:color w:val="231F20"/>
          <w:spacing w:val="-8"/>
          <w:sz w:val="18"/>
        </w:rPr>
        <w:t> </w:t>
      </w:r>
      <w:r>
        <w:rPr>
          <w:color w:val="231F20"/>
          <w:sz w:val="18"/>
        </w:rPr>
        <w:t>independent</w:t>
      </w:r>
      <w:r>
        <w:rPr>
          <w:color w:val="231F20"/>
          <w:spacing w:val="-8"/>
          <w:sz w:val="18"/>
        </w:rPr>
        <w:t> </w:t>
      </w:r>
      <w:r>
        <w:rPr>
          <w:color w:val="231F20"/>
          <w:sz w:val="18"/>
        </w:rPr>
        <w:t>cost</w:t>
      </w:r>
      <w:r>
        <w:rPr>
          <w:color w:val="231F20"/>
          <w:spacing w:val="-8"/>
          <w:sz w:val="18"/>
        </w:rPr>
        <w:t> </w:t>
      </w:r>
      <w:r>
        <w:rPr>
          <w:color w:val="231F20"/>
          <w:sz w:val="18"/>
        </w:rPr>
        <w:t>estimates</w:t>
      </w:r>
      <w:r>
        <w:rPr>
          <w:color w:val="231F20"/>
          <w:spacing w:val="-8"/>
          <w:sz w:val="18"/>
        </w:rPr>
        <w:t> </w:t>
      </w:r>
      <w:r>
        <w:rPr>
          <w:color w:val="231F20"/>
          <w:sz w:val="18"/>
        </w:rPr>
        <w:t>are developed</w:t>
      </w:r>
      <w:r>
        <w:rPr>
          <w:color w:val="231F20"/>
          <w:spacing w:val="-6"/>
          <w:sz w:val="18"/>
        </w:rPr>
        <w:t> </w:t>
      </w:r>
      <w:r>
        <w:rPr>
          <w:color w:val="231F20"/>
          <w:sz w:val="18"/>
        </w:rPr>
        <w:t>either</w:t>
      </w:r>
      <w:r>
        <w:rPr>
          <w:color w:val="231F20"/>
          <w:spacing w:val="-6"/>
          <w:sz w:val="18"/>
        </w:rPr>
        <w:t> </w:t>
      </w:r>
      <w:r>
        <w:rPr>
          <w:color w:val="231F20"/>
          <w:sz w:val="18"/>
        </w:rPr>
        <w:t>internally</w:t>
      </w:r>
      <w:r>
        <w:rPr>
          <w:color w:val="231F20"/>
          <w:spacing w:val="-6"/>
          <w:sz w:val="18"/>
        </w:rPr>
        <w:t> </w:t>
      </w:r>
      <w:r>
        <w:rPr>
          <w:color w:val="231F20"/>
          <w:sz w:val="18"/>
        </w:rPr>
        <w:t>or</w:t>
      </w:r>
      <w:r>
        <w:rPr>
          <w:color w:val="231F20"/>
          <w:spacing w:val="-6"/>
          <w:sz w:val="18"/>
        </w:rPr>
        <w:t> </w:t>
      </w:r>
      <w:r>
        <w:rPr>
          <w:color w:val="231F20"/>
          <w:sz w:val="18"/>
        </w:rPr>
        <w:t>by</w:t>
      </w:r>
      <w:r>
        <w:rPr>
          <w:color w:val="231F20"/>
          <w:spacing w:val="-6"/>
          <w:sz w:val="18"/>
        </w:rPr>
        <w:t> </w:t>
      </w:r>
      <w:r>
        <w:rPr>
          <w:color w:val="231F20"/>
          <w:sz w:val="18"/>
        </w:rPr>
        <w:t>using</w:t>
      </w:r>
      <w:r>
        <w:rPr>
          <w:color w:val="231F20"/>
          <w:spacing w:val="-6"/>
          <w:sz w:val="18"/>
        </w:rPr>
        <w:t> </w:t>
      </w:r>
      <w:r>
        <w:rPr>
          <w:color w:val="231F20"/>
          <w:sz w:val="18"/>
        </w:rPr>
        <w:t>external resources and provide a reasonableness check against the proposals submitted by bidders.</w:t>
      </w:r>
    </w:p>
    <w:p>
      <w:pPr>
        <w:pStyle w:val="ListParagraph"/>
        <w:numPr>
          <w:ilvl w:val="0"/>
          <w:numId w:val="112"/>
        </w:numPr>
        <w:tabs>
          <w:tab w:pos="1109" w:val="left" w:leader="none"/>
          <w:tab w:pos="1119" w:val="left" w:leader="none"/>
        </w:tabs>
        <w:spacing w:line="223" w:lineRule="auto" w:before="0" w:after="0"/>
        <w:ind w:left="1109" w:right="631" w:hanging="170"/>
        <w:jc w:val="left"/>
        <w:rPr>
          <w:sz w:val="18"/>
        </w:rPr>
      </w:pPr>
      <w:r>
        <w:rPr>
          <w:color w:val="231F20"/>
          <w:sz w:val="18"/>
        </w:rPr>
        <w:tab/>
      </w:r>
      <w:r>
        <w:rPr>
          <w:b/>
          <w:color w:val="231F20"/>
          <w:sz w:val="18"/>
        </w:rPr>
        <w:t>Source selection criteria. </w:t>
      </w:r>
      <w:r>
        <w:rPr>
          <w:color w:val="231F20"/>
          <w:sz w:val="18"/>
        </w:rPr>
        <w:t>Described in Section 12.1.3.5, these criteria describe how bidder</w:t>
      </w:r>
      <w:r>
        <w:rPr>
          <w:color w:val="231F20"/>
          <w:spacing w:val="-8"/>
          <w:sz w:val="18"/>
        </w:rPr>
        <w:t> </w:t>
      </w:r>
      <w:r>
        <w:rPr>
          <w:color w:val="231F20"/>
          <w:sz w:val="18"/>
        </w:rPr>
        <w:t>proposals</w:t>
      </w:r>
      <w:r>
        <w:rPr>
          <w:color w:val="231F20"/>
          <w:spacing w:val="-8"/>
          <w:sz w:val="18"/>
        </w:rPr>
        <w:t> </w:t>
      </w:r>
      <w:r>
        <w:rPr>
          <w:color w:val="231F20"/>
          <w:sz w:val="18"/>
        </w:rPr>
        <w:t>will</w:t>
      </w:r>
      <w:r>
        <w:rPr>
          <w:color w:val="231F20"/>
          <w:spacing w:val="-8"/>
          <w:sz w:val="18"/>
        </w:rPr>
        <w:t> </w:t>
      </w:r>
      <w:r>
        <w:rPr>
          <w:color w:val="231F20"/>
          <w:sz w:val="18"/>
        </w:rPr>
        <w:t>be</w:t>
      </w:r>
      <w:r>
        <w:rPr>
          <w:color w:val="231F20"/>
          <w:spacing w:val="-8"/>
          <w:sz w:val="18"/>
        </w:rPr>
        <w:t> </w:t>
      </w:r>
      <w:r>
        <w:rPr>
          <w:color w:val="231F20"/>
          <w:sz w:val="18"/>
        </w:rPr>
        <w:t>evaluated,</w:t>
      </w:r>
      <w:r>
        <w:rPr>
          <w:color w:val="231F20"/>
          <w:spacing w:val="-8"/>
          <w:sz w:val="18"/>
        </w:rPr>
        <w:t> </w:t>
      </w:r>
      <w:r>
        <w:rPr>
          <w:color w:val="231F20"/>
          <w:sz w:val="18"/>
        </w:rPr>
        <w:t>including</w:t>
      </w:r>
    </w:p>
    <w:p>
      <w:pPr>
        <w:pStyle w:val="BodyText"/>
        <w:spacing w:line="223" w:lineRule="auto"/>
        <w:ind w:left="1109" w:right="203"/>
      </w:pPr>
      <w:r>
        <w:rPr>
          <w:color w:val="231F20"/>
        </w:rPr>
        <w:t>evaluation</w:t>
      </w:r>
      <w:r>
        <w:rPr>
          <w:color w:val="231F20"/>
          <w:spacing w:val="-7"/>
        </w:rPr>
        <w:t> </w:t>
      </w:r>
      <w:r>
        <w:rPr>
          <w:color w:val="231F20"/>
        </w:rPr>
        <w:t>criteria</w:t>
      </w:r>
      <w:r>
        <w:rPr>
          <w:color w:val="231F20"/>
          <w:spacing w:val="-7"/>
        </w:rPr>
        <w:t> </w:t>
      </w:r>
      <w:r>
        <w:rPr>
          <w:color w:val="231F20"/>
        </w:rPr>
        <w:t>and</w:t>
      </w:r>
      <w:r>
        <w:rPr>
          <w:color w:val="231F20"/>
          <w:spacing w:val="-7"/>
        </w:rPr>
        <w:t> </w:t>
      </w:r>
      <w:r>
        <w:rPr>
          <w:color w:val="231F20"/>
        </w:rPr>
        <w:t>weights.</w:t>
      </w:r>
      <w:r>
        <w:rPr>
          <w:color w:val="231F20"/>
          <w:spacing w:val="-7"/>
        </w:rPr>
        <w:t> </w:t>
      </w:r>
      <w:r>
        <w:rPr>
          <w:color w:val="231F20"/>
        </w:rPr>
        <w:t>For</w:t>
      </w:r>
      <w:r>
        <w:rPr>
          <w:color w:val="231F20"/>
          <w:spacing w:val="-7"/>
        </w:rPr>
        <w:t> </w:t>
      </w:r>
      <w:r>
        <w:rPr>
          <w:color w:val="231F20"/>
        </w:rPr>
        <w:t>risk</w:t>
      </w:r>
      <w:r>
        <w:rPr>
          <w:color w:val="231F20"/>
          <w:spacing w:val="-7"/>
        </w:rPr>
        <w:t> </w:t>
      </w:r>
      <w:r>
        <w:rPr>
          <w:color w:val="231F20"/>
        </w:rPr>
        <w:t>mitigation, the buyer may decide to sign agreements with more than one seller to mitigate damage caused</w:t>
      </w:r>
      <w:r>
        <w:rPr>
          <w:color w:val="231F20"/>
          <w:spacing w:val="40"/>
        </w:rPr>
        <w:t> </w:t>
      </w:r>
      <w:r>
        <w:rPr>
          <w:color w:val="231F20"/>
        </w:rPr>
        <w:t>by a single seller having problems that impact the overall project.</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496,</w:t>
      </w:r>
      <w:r>
        <w:rPr>
          <w:color w:val="231F20"/>
          <w:spacing w:val="1"/>
          <w:sz w:val="18"/>
        </w:rPr>
        <w:t> </w:t>
      </w:r>
      <w:r>
        <w:rPr>
          <w:color w:val="231F20"/>
          <w:sz w:val="18"/>
        </w:rPr>
        <w:t>Section</w:t>
      </w:r>
      <w:r>
        <w:rPr>
          <w:color w:val="231F20"/>
          <w:spacing w:val="1"/>
          <w:sz w:val="18"/>
        </w:rPr>
        <w:t> </w:t>
      </w:r>
      <w:r>
        <w:rPr>
          <w:color w:val="231F20"/>
          <w:spacing w:val="-2"/>
          <w:sz w:val="18"/>
        </w:rPr>
        <w:t>12.3.1.5</w:t>
      </w:r>
    </w:p>
    <w:p>
      <w:pPr>
        <w:pStyle w:val="Heading5"/>
        <w:ind w:left="590"/>
      </w:pPr>
      <w:r>
        <w:rPr>
          <w:color w:val="231F20"/>
        </w:rPr>
        <w:t>Approved</w:t>
      </w:r>
      <w:r>
        <w:rPr>
          <w:color w:val="231F20"/>
          <w:spacing w:val="1"/>
        </w:rPr>
        <w:t> </w:t>
      </w:r>
      <w:r>
        <w:rPr>
          <w:color w:val="231F20"/>
        </w:rPr>
        <w:t>Change</w:t>
      </w:r>
      <w:r>
        <w:rPr>
          <w:color w:val="231F20"/>
          <w:spacing w:val="1"/>
        </w:rPr>
        <w:t> </w:t>
      </w:r>
      <w:r>
        <w:rPr>
          <w:color w:val="231F20"/>
          <w:spacing w:val="-2"/>
        </w:rPr>
        <w:t>Requests</w:t>
      </w:r>
    </w:p>
    <w:p>
      <w:pPr>
        <w:pStyle w:val="BodyText"/>
        <w:spacing w:line="223" w:lineRule="auto" w:before="4"/>
        <w:ind w:left="590" w:right="456"/>
      </w:pPr>
      <w:r>
        <w:rPr>
          <w:color w:val="231F20"/>
        </w:rPr>
        <w:t>Approved change requests can include modifications to the terms and conditions of the contract, including the procurement statement of work (SOW), pricing, and descriptions of the products, services, or results</w:t>
      </w:r>
      <w:r>
        <w:rPr>
          <w:color w:val="231F20"/>
          <w:spacing w:val="40"/>
        </w:rPr>
        <w:t> </w:t>
      </w:r>
      <w:r>
        <w:rPr>
          <w:color w:val="231F20"/>
        </w:rPr>
        <w:t>to be provided. All procurement-related changes are formally documented in writing and approved before being</w:t>
      </w:r>
      <w:r>
        <w:rPr>
          <w:color w:val="231F20"/>
          <w:spacing w:val="-8"/>
        </w:rPr>
        <w:t> </w:t>
      </w:r>
      <w:r>
        <w:rPr>
          <w:color w:val="231F20"/>
        </w:rPr>
        <w:t>implemented</w:t>
      </w:r>
      <w:r>
        <w:rPr>
          <w:color w:val="231F20"/>
          <w:spacing w:val="-8"/>
        </w:rPr>
        <w:t> </w:t>
      </w:r>
      <w:r>
        <w:rPr>
          <w:color w:val="231F20"/>
        </w:rPr>
        <w:t>through</w:t>
      </w:r>
      <w:r>
        <w:rPr>
          <w:color w:val="231F20"/>
          <w:spacing w:val="-8"/>
        </w:rPr>
        <w:t> </w:t>
      </w:r>
      <w:r>
        <w:rPr>
          <w:color w:val="231F20"/>
        </w:rPr>
        <w:t>the</w:t>
      </w:r>
      <w:r>
        <w:rPr>
          <w:color w:val="231F20"/>
          <w:spacing w:val="-8"/>
        </w:rPr>
        <w:t> </w:t>
      </w:r>
      <w:r>
        <w:rPr>
          <w:color w:val="231F20"/>
        </w:rPr>
        <w:t>Control</w:t>
      </w:r>
      <w:r>
        <w:rPr>
          <w:color w:val="231F20"/>
          <w:spacing w:val="-8"/>
        </w:rPr>
        <w:t> </w:t>
      </w:r>
      <w:r>
        <w:rPr>
          <w:color w:val="231F20"/>
        </w:rPr>
        <w:t>Procurements process. In complex programs and projects, change requests may come from sellers involved with the project that can influence other involved sellers.</w:t>
      </w:r>
    </w:p>
    <w:p>
      <w:pPr>
        <w:pStyle w:val="BodyText"/>
        <w:spacing w:line="223" w:lineRule="auto"/>
        <w:ind w:left="590" w:right="379"/>
      </w:pPr>
      <w:r>
        <w:rPr>
          <w:color w:val="231F20"/>
        </w:rPr>
        <w:t>The project should have the capability of identifying, communicating,</w:t>
      </w:r>
      <w:r>
        <w:rPr>
          <w:color w:val="231F20"/>
          <w:spacing w:val="-7"/>
        </w:rPr>
        <w:t> </w:t>
      </w:r>
      <w:r>
        <w:rPr>
          <w:color w:val="231F20"/>
        </w:rPr>
        <w:t>and</w:t>
      </w:r>
      <w:r>
        <w:rPr>
          <w:color w:val="231F20"/>
          <w:spacing w:val="-7"/>
        </w:rPr>
        <w:t> </w:t>
      </w:r>
      <w:r>
        <w:rPr>
          <w:color w:val="231F20"/>
        </w:rPr>
        <w:t>resolving</w:t>
      </w:r>
      <w:r>
        <w:rPr>
          <w:color w:val="231F20"/>
          <w:spacing w:val="-7"/>
        </w:rPr>
        <w:t> </w:t>
      </w:r>
      <w:r>
        <w:rPr>
          <w:color w:val="231F20"/>
        </w:rPr>
        <w:t>changes</w:t>
      </w:r>
      <w:r>
        <w:rPr>
          <w:color w:val="231F20"/>
          <w:spacing w:val="-7"/>
        </w:rPr>
        <w:t> </w:t>
      </w:r>
      <w:r>
        <w:rPr>
          <w:color w:val="231F20"/>
        </w:rPr>
        <w:t>that</w:t>
      </w:r>
      <w:r>
        <w:rPr>
          <w:color w:val="231F20"/>
          <w:spacing w:val="-7"/>
        </w:rPr>
        <w:t> </w:t>
      </w:r>
      <w:r>
        <w:rPr>
          <w:color w:val="231F20"/>
        </w:rPr>
        <w:t>impact</w:t>
      </w:r>
      <w:r>
        <w:rPr>
          <w:color w:val="231F20"/>
          <w:spacing w:val="-7"/>
        </w:rPr>
        <w:t> </w:t>
      </w:r>
      <w:r>
        <w:rPr>
          <w:color w:val="231F20"/>
        </w:rPr>
        <w:t>the work of multiple sellers.</w:t>
      </w:r>
    </w:p>
    <w:p>
      <w:pPr>
        <w:pStyle w:val="BodyText"/>
        <w:spacing w:before="184"/>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487,</w:t>
      </w:r>
      <w:r>
        <w:rPr>
          <w:color w:val="231F20"/>
          <w:spacing w:val="1"/>
          <w:sz w:val="18"/>
        </w:rPr>
        <w:t> </w:t>
      </w:r>
      <w:r>
        <w:rPr>
          <w:color w:val="231F20"/>
          <w:sz w:val="18"/>
        </w:rPr>
        <w:t>Section</w:t>
      </w:r>
      <w:r>
        <w:rPr>
          <w:color w:val="231F20"/>
          <w:spacing w:val="1"/>
          <w:sz w:val="18"/>
        </w:rPr>
        <w:t> </w:t>
      </w:r>
      <w:r>
        <w:rPr>
          <w:color w:val="231F20"/>
          <w:spacing w:val="-2"/>
          <w:sz w:val="18"/>
        </w:rPr>
        <w:t>12.2.2.2</w:t>
      </w:r>
    </w:p>
    <w:p>
      <w:pPr>
        <w:pStyle w:val="Heading5"/>
        <w:ind w:left="590"/>
      </w:pPr>
      <w:r>
        <w:rPr>
          <w:color w:val="231F20"/>
          <w:spacing w:val="-2"/>
        </w:rPr>
        <w:t>Advertising</w:t>
      </w:r>
    </w:p>
    <w:p>
      <w:pPr>
        <w:pStyle w:val="BodyText"/>
        <w:spacing w:line="223" w:lineRule="auto" w:before="4"/>
        <w:ind w:left="590" w:right="379"/>
      </w:pPr>
      <w:r>
        <w:rPr>
          <w:color w:val="231F20"/>
        </w:rPr>
        <w:t>Existing</w:t>
      </w:r>
      <w:r>
        <w:rPr>
          <w:color w:val="231F20"/>
          <w:spacing w:val="-5"/>
        </w:rPr>
        <w:t> </w:t>
      </w:r>
      <w:r>
        <w:rPr>
          <w:color w:val="231F20"/>
        </w:rPr>
        <w:t>lists</w:t>
      </w:r>
      <w:r>
        <w:rPr>
          <w:color w:val="231F20"/>
          <w:spacing w:val="-5"/>
        </w:rPr>
        <w:t> </w:t>
      </w:r>
      <w:r>
        <w:rPr>
          <w:color w:val="231F20"/>
        </w:rPr>
        <w:t>of</w:t>
      </w:r>
      <w:r>
        <w:rPr>
          <w:color w:val="231F20"/>
          <w:spacing w:val="-5"/>
        </w:rPr>
        <w:t> </w:t>
      </w:r>
      <w:r>
        <w:rPr>
          <w:color w:val="231F20"/>
        </w:rPr>
        <w:t>potential</w:t>
      </w:r>
      <w:r>
        <w:rPr>
          <w:color w:val="231F20"/>
          <w:spacing w:val="-5"/>
        </w:rPr>
        <w:t> </w:t>
      </w:r>
      <w:r>
        <w:rPr>
          <w:color w:val="231F20"/>
        </w:rPr>
        <w:t>sellers</w:t>
      </w:r>
      <w:r>
        <w:rPr>
          <w:color w:val="231F20"/>
          <w:spacing w:val="-5"/>
        </w:rPr>
        <w:t> </w:t>
      </w:r>
      <w:r>
        <w:rPr>
          <w:color w:val="231F20"/>
        </w:rPr>
        <w:t>often</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expanded by placing advertisements in general circulation publications, such as selected newspapers or in specialty trade publications. Some organizations use online resources to communicate solicitations to the vendor community. Some government jurisdictions require public advertising of certain types of procurement items, and most government jurisdictions require</w:t>
      </w:r>
      <w:r>
        <w:rPr>
          <w:color w:val="231F20"/>
          <w:spacing w:val="-5"/>
        </w:rPr>
        <w:t> </w:t>
      </w:r>
      <w:r>
        <w:rPr>
          <w:color w:val="231F20"/>
        </w:rPr>
        <w:t>public</w:t>
      </w:r>
      <w:r>
        <w:rPr>
          <w:color w:val="231F20"/>
          <w:spacing w:val="-5"/>
        </w:rPr>
        <w:t> </w:t>
      </w:r>
      <w:r>
        <w:rPr>
          <w:color w:val="231F20"/>
        </w:rPr>
        <w:t>advertising</w:t>
      </w:r>
      <w:r>
        <w:rPr>
          <w:color w:val="231F20"/>
          <w:spacing w:val="-5"/>
        </w:rPr>
        <w:t> </w:t>
      </w:r>
      <w:r>
        <w:rPr>
          <w:color w:val="231F20"/>
        </w:rPr>
        <w:t>or</w:t>
      </w:r>
      <w:r>
        <w:rPr>
          <w:color w:val="231F20"/>
          <w:spacing w:val="-5"/>
        </w:rPr>
        <w:t> </w:t>
      </w:r>
      <w:r>
        <w:rPr>
          <w:color w:val="231F20"/>
        </w:rPr>
        <w:t>online</w:t>
      </w:r>
      <w:r>
        <w:rPr>
          <w:color w:val="231F20"/>
          <w:spacing w:val="-5"/>
        </w:rPr>
        <w:t> </w:t>
      </w:r>
      <w:r>
        <w:rPr>
          <w:color w:val="231F20"/>
        </w:rPr>
        <w:t>posting</w:t>
      </w:r>
      <w:r>
        <w:rPr>
          <w:color w:val="231F20"/>
          <w:spacing w:val="-5"/>
        </w:rPr>
        <w:t> </w:t>
      </w:r>
      <w:r>
        <w:rPr>
          <w:color w:val="231F20"/>
        </w:rPr>
        <w:t>of</w:t>
      </w:r>
      <w:r>
        <w:rPr>
          <w:color w:val="231F20"/>
          <w:spacing w:val="-5"/>
        </w:rPr>
        <w:t> </w:t>
      </w:r>
      <w:r>
        <w:rPr>
          <w:color w:val="231F20"/>
        </w:rPr>
        <w:t>pending government contracts.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492,</w:t>
      </w:r>
      <w:r>
        <w:rPr>
          <w:color w:val="231F20"/>
          <w:spacing w:val="1"/>
          <w:sz w:val="18"/>
        </w:rPr>
        <w:t> </w:t>
      </w:r>
      <w:r>
        <w:rPr>
          <w:color w:val="231F20"/>
          <w:sz w:val="18"/>
        </w:rPr>
        <w:t>Section</w:t>
      </w:r>
      <w:r>
        <w:rPr>
          <w:color w:val="231F20"/>
          <w:spacing w:val="1"/>
          <w:sz w:val="18"/>
        </w:rPr>
        <w:t> </w:t>
      </w:r>
      <w:r>
        <w:rPr>
          <w:color w:val="231F20"/>
          <w:spacing w:val="-4"/>
          <w:sz w:val="18"/>
        </w:rPr>
        <w:t>12.3</w:t>
      </w:r>
    </w:p>
    <w:p>
      <w:pPr>
        <w:pStyle w:val="Heading5"/>
        <w:ind w:left="830"/>
      </w:pPr>
      <w:r>
        <w:rPr>
          <w:color w:val="231F20"/>
        </w:rPr>
        <w:t>Control</w:t>
      </w:r>
      <w:r>
        <w:rPr>
          <w:color w:val="231F20"/>
          <w:spacing w:val="2"/>
        </w:rPr>
        <w:t> </w:t>
      </w:r>
      <w:r>
        <w:rPr>
          <w:color w:val="231F20"/>
          <w:spacing w:val="-2"/>
        </w:rPr>
        <w:t>Procurements</w:t>
      </w:r>
    </w:p>
    <w:p>
      <w:pPr>
        <w:pStyle w:val="BodyText"/>
        <w:spacing w:line="223" w:lineRule="auto" w:before="4"/>
        <w:ind w:left="830"/>
      </w:pPr>
      <w:r>
        <w:rPr>
          <w:color w:val="231F20"/>
        </w:rPr>
        <w:t>The</w:t>
      </w:r>
      <w:r>
        <w:rPr>
          <w:color w:val="231F20"/>
          <w:spacing w:val="-8"/>
        </w:rPr>
        <w:t> </w:t>
      </w:r>
      <w:r>
        <w:rPr>
          <w:color w:val="231F20"/>
        </w:rPr>
        <w:t>buyer,</w:t>
      </w:r>
      <w:r>
        <w:rPr>
          <w:color w:val="231F20"/>
          <w:spacing w:val="-8"/>
        </w:rPr>
        <w:t> </w:t>
      </w:r>
      <w:r>
        <w:rPr>
          <w:color w:val="231F20"/>
        </w:rPr>
        <w:t>usually</w:t>
      </w:r>
      <w:r>
        <w:rPr>
          <w:color w:val="231F20"/>
          <w:spacing w:val="-8"/>
        </w:rPr>
        <w:t> </w:t>
      </w:r>
      <w:r>
        <w:rPr>
          <w:color w:val="231F20"/>
        </w:rPr>
        <w:t>through</w:t>
      </w:r>
      <w:r>
        <w:rPr>
          <w:color w:val="231F20"/>
          <w:spacing w:val="-8"/>
        </w:rPr>
        <w:t> </w:t>
      </w:r>
      <w:r>
        <w:rPr>
          <w:color w:val="231F20"/>
        </w:rPr>
        <w:t>its</w:t>
      </w:r>
      <w:r>
        <w:rPr>
          <w:color w:val="231F20"/>
          <w:spacing w:val="-8"/>
        </w:rPr>
        <w:t> </w:t>
      </w:r>
      <w:r>
        <w:rPr>
          <w:color w:val="231F20"/>
        </w:rPr>
        <w:t>authorized</w:t>
      </w:r>
      <w:r>
        <w:rPr>
          <w:color w:val="231F20"/>
          <w:spacing w:val="-8"/>
        </w:rPr>
        <w:t> </w:t>
      </w:r>
      <w:r>
        <w:rPr>
          <w:color w:val="231F20"/>
        </w:rPr>
        <w:t>procurement administrator, provides the seller with formal</w:t>
      </w:r>
    </w:p>
    <w:p>
      <w:pPr>
        <w:pStyle w:val="BodyText"/>
        <w:spacing w:line="223" w:lineRule="auto"/>
        <w:ind w:left="830" w:right="359"/>
      </w:pPr>
      <w:r>
        <w:rPr>
          <w:color w:val="231F20"/>
        </w:rPr>
        <w:t>written</w:t>
      </w:r>
      <w:r>
        <w:rPr>
          <w:color w:val="231F20"/>
          <w:spacing w:val="-6"/>
        </w:rPr>
        <w:t> </w:t>
      </w:r>
      <w:r>
        <w:rPr>
          <w:color w:val="231F20"/>
        </w:rPr>
        <w:t>notice</w:t>
      </w:r>
      <w:r>
        <w:rPr>
          <w:color w:val="231F20"/>
          <w:spacing w:val="-6"/>
        </w:rPr>
        <w:t> </w:t>
      </w:r>
      <w:r>
        <w:rPr>
          <w:color w:val="231F20"/>
        </w:rPr>
        <w:t>that</w:t>
      </w:r>
      <w:r>
        <w:rPr>
          <w:color w:val="231F20"/>
          <w:spacing w:val="-6"/>
        </w:rPr>
        <w:t> </w:t>
      </w:r>
      <w:r>
        <w:rPr>
          <w:color w:val="231F20"/>
        </w:rPr>
        <w:t>the</w:t>
      </w:r>
      <w:r>
        <w:rPr>
          <w:color w:val="231F20"/>
          <w:spacing w:val="-6"/>
        </w:rPr>
        <w:t> </w:t>
      </w:r>
      <w:r>
        <w:rPr>
          <w:color w:val="231F20"/>
        </w:rPr>
        <w:t>contract</w:t>
      </w:r>
      <w:r>
        <w:rPr>
          <w:color w:val="231F20"/>
          <w:spacing w:val="-6"/>
        </w:rPr>
        <w:t> </w:t>
      </w:r>
      <w:r>
        <w:rPr>
          <w:color w:val="231F20"/>
        </w:rPr>
        <w:t>has</w:t>
      </w:r>
      <w:r>
        <w:rPr>
          <w:color w:val="231F20"/>
          <w:spacing w:val="-6"/>
        </w:rPr>
        <w:t> </w:t>
      </w:r>
      <w:r>
        <w:rPr>
          <w:color w:val="231F20"/>
        </w:rPr>
        <w:t>been</w:t>
      </w:r>
      <w:r>
        <w:rPr>
          <w:color w:val="231F20"/>
          <w:spacing w:val="-6"/>
        </w:rPr>
        <w:t> </w:t>
      </w:r>
      <w:r>
        <w:rPr>
          <w:color w:val="231F20"/>
        </w:rPr>
        <w:t>completed. Requirements for formal procurement closure are usually defined in the terms and conditions of</w:t>
      </w:r>
    </w:p>
    <w:p>
      <w:pPr>
        <w:pStyle w:val="BodyText"/>
        <w:spacing w:line="223" w:lineRule="auto"/>
        <w:ind w:left="830" w:right="456"/>
      </w:pPr>
      <w:r>
        <w:rPr>
          <w:color w:val="231F20"/>
        </w:rPr>
        <w:t>the</w:t>
      </w:r>
      <w:r>
        <w:rPr>
          <w:color w:val="231F20"/>
          <w:spacing w:val="-6"/>
        </w:rPr>
        <w:t> </w:t>
      </w:r>
      <w:r>
        <w:rPr>
          <w:color w:val="231F20"/>
        </w:rPr>
        <w:t>contract</w:t>
      </w:r>
      <w:r>
        <w:rPr>
          <w:color w:val="231F20"/>
          <w:spacing w:val="-6"/>
        </w:rPr>
        <w:t> </w:t>
      </w:r>
      <w:r>
        <w:rPr>
          <w:color w:val="231F20"/>
        </w:rPr>
        <w:t>and</w:t>
      </w:r>
      <w:r>
        <w:rPr>
          <w:color w:val="231F20"/>
          <w:spacing w:val="-6"/>
        </w:rPr>
        <w:t> </w:t>
      </w:r>
      <w:r>
        <w:rPr>
          <w:color w:val="231F20"/>
        </w:rPr>
        <w:t>are</w:t>
      </w:r>
      <w:r>
        <w:rPr>
          <w:color w:val="231F20"/>
          <w:spacing w:val="-6"/>
        </w:rPr>
        <w:t> </w:t>
      </w:r>
      <w:r>
        <w:rPr>
          <w:color w:val="231F20"/>
        </w:rPr>
        <w:t>included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procurement management plan.</w:t>
      </w:r>
    </w:p>
    <w:p>
      <w:pPr>
        <w:spacing w:line="202" w:lineRule="exact" w:before="0"/>
        <w:ind w:left="830" w:right="0" w:firstLine="0"/>
        <w:jc w:val="left"/>
        <w:rPr>
          <w:sz w:val="18"/>
        </w:rPr>
      </w:pPr>
      <w:r>
        <w:rPr>
          <w:color w:val="231F20"/>
          <w:spacing w:val="-10"/>
          <w:sz w:val="18"/>
        </w:rPr>
        <w:t>…</w:t>
      </w:r>
    </w:p>
    <w:p>
      <w:pPr>
        <w:spacing w:line="223" w:lineRule="auto" w:before="192"/>
        <w:ind w:left="830" w:right="0" w:firstLine="0"/>
        <w:jc w:val="left"/>
        <w:rPr>
          <w:sz w:val="18"/>
        </w:rPr>
      </w:pPr>
      <w:r>
        <w:rPr>
          <w:b/>
          <w:color w:val="231F20"/>
          <w:sz w:val="18"/>
        </w:rPr>
        <w:t>Deliverable</w:t>
      </w:r>
      <w:r>
        <w:rPr>
          <w:b/>
          <w:color w:val="231F20"/>
          <w:spacing w:val="-8"/>
          <w:sz w:val="18"/>
        </w:rPr>
        <w:t> </w:t>
      </w:r>
      <w:r>
        <w:rPr>
          <w:b/>
          <w:color w:val="231F20"/>
          <w:sz w:val="18"/>
        </w:rPr>
        <w:t>acceptance.</w:t>
      </w:r>
      <w:r>
        <w:rPr>
          <w:b/>
          <w:color w:val="231F20"/>
          <w:spacing w:val="-3"/>
          <w:sz w:val="18"/>
        </w:rPr>
        <w:t> </w:t>
      </w:r>
      <w:r>
        <w:rPr>
          <w:color w:val="231F20"/>
          <w:sz w:val="18"/>
        </w:rPr>
        <w:t>Documentation</w:t>
      </w:r>
      <w:r>
        <w:rPr>
          <w:color w:val="231F20"/>
          <w:spacing w:val="-10"/>
          <w:sz w:val="18"/>
        </w:rPr>
        <w:t> </w:t>
      </w:r>
      <w:r>
        <w:rPr>
          <w:color w:val="231F20"/>
          <w:sz w:val="18"/>
        </w:rPr>
        <w:t>of</w:t>
      </w:r>
      <w:r>
        <w:rPr>
          <w:color w:val="231F20"/>
          <w:spacing w:val="-10"/>
          <w:sz w:val="18"/>
        </w:rPr>
        <w:t> </w:t>
      </w:r>
      <w:r>
        <w:rPr>
          <w:color w:val="231F20"/>
          <w:sz w:val="18"/>
        </w:rPr>
        <w:t>formal acceptance of seller-provided deliverables may</w:t>
      </w:r>
    </w:p>
    <w:p>
      <w:pPr>
        <w:pStyle w:val="BodyText"/>
        <w:spacing w:line="194" w:lineRule="exact"/>
        <w:ind w:left="830"/>
      </w:pPr>
      <w:r>
        <w:rPr>
          <w:color w:val="231F20"/>
        </w:rPr>
        <w:t>be required to be retained by the </w:t>
      </w:r>
      <w:r>
        <w:rPr>
          <w:color w:val="231F20"/>
          <w:spacing w:val="-2"/>
        </w:rPr>
        <w:t>organization.</w:t>
      </w:r>
    </w:p>
    <w:p>
      <w:pPr>
        <w:pStyle w:val="BodyText"/>
        <w:spacing w:line="223" w:lineRule="auto" w:before="4"/>
        <w:ind w:left="830" w:right="255"/>
      </w:pPr>
      <w:r>
        <w:rPr>
          <w:color w:val="231F20"/>
        </w:rPr>
        <w:t>The Close Procurement process ensures that this documentation</w:t>
      </w:r>
      <w:r>
        <w:rPr>
          <w:color w:val="231F20"/>
          <w:spacing w:val="-5"/>
        </w:rPr>
        <w:t> </w:t>
      </w:r>
      <w:r>
        <w:rPr>
          <w:color w:val="231F20"/>
        </w:rPr>
        <w:t>requirement</w:t>
      </w:r>
      <w:r>
        <w:rPr>
          <w:color w:val="231F20"/>
          <w:spacing w:val="-5"/>
        </w:rPr>
        <w:t> </w:t>
      </w:r>
      <w:r>
        <w:rPr>
          <w:color w:val="231F20"/>
        </w:rPr>
        <w:t>is</w:t>
      </w:r>
      <w:r>
        <w:rPr>
          <w:color w:val="231F20"/>
          <w:spacing w:val="-5"/>
        </w:rPr>
        <w:t> </w:t>
      </w:r>
      <w:r>
        <w:rPr>
          <w:color w:val="231F20"/>
        </w:rPr>
        <w:t>satisfied.</w:t>
      </w:r>
      <w:r>
        <w:rPr>
          <w:color w:val="231F20"/>
          <w:spacing w:val="-5"/>
        </w:rPr>
        <w:t> </w:t>
      </w:r>
      <w:r>
        <w:rPr>
          <w:color w:val="231F20"/>
        </w:rPr>
        <w:t>Requirements for</w:t>
      </w:r>
      <w:r>
        <w:rPr>
          <w:color w:val="231F20"/>
          <w:spacing w:val="-5"/>
        </w:rPr>
        <w:t> </w:t>
      </w:r>
      <w:r>
        <w:rPr>
          <w:color w:val="231F20"/>
        </w:rPr>
        <w:t>formal</w:t>
      </w:r>
      <w:r>
        <w:rPr>
          <w:color w:val="231F20"/>
          <w:spacing w:val="-5"/>
        </w:rPr>
        <w:t> </w:t>
      </w:r>
      <w:r>
        <w:rPr>
          <w:color w:val="231F20"/>
        </w:rPr>
        <w:t>deliverable</w:t>
      </w:r>
      <w:r>
        <w:rPr>
          <w:color w:val="231F20"/>
          <w:spacing w:val="-5"/>
        </w:rPr>
        <w:t> </w:t>
      </w:r>
      <w:r>
        <w:rPr>
          <w:color w:val="231F20"/>
        </w:rPr>
        <w:t>acceptance</w:t>
      </w:r>
      <w:r>
        <w:rPr>
          <w:color w:val="231F20"/>
          <w:spacing w:val="-5"/>
        </w:rPr>
        <w:t> </w:t>
      </w:r>
      <w:r>
        <w:rPr>
          <w:color w:val="231F20"/>
        </w:rPr>
        <w:t>and</w:t>
      </w:r>
      <w:r>
        <w:rPr>
          <w:color w:val="231F20"/>
          <w:spacing w:val="-5"/>
        </w:rPr>
        <w:t> </w:t>
      </w:r>
      <w:r>
        <w:rPr>
          <w:color w:val="231F20"/>
        </w:rPr>
        <w:t>how</w:t>
      </w:r>
      <w:r>
        <w:rPr>
          <w:color w:val="231F20"/>
          <w:spacing w:val="-5"/>
        </w:rPr>
        <w:t> </w:t>
      </w:r>
      <w:r>
        <w:rPr>
          <w:color w:val="231F20"/>
        </w:rPr>
        <w:t>to</w:t>
      </w:r>
      <w:r>
        <w:rPr>
          <w:color w:val="231F20"/>
          <w:spacing w:val="-5"/>
        </w:rPr>
        <w:t> </w:t>
      </w:r>
      <w:r>
        <w:rPr>
          <w:color w:val="231F20"/>
        </w:rPr>
        <w:t>address nonconforming deliverables are usually defined in</w:t>
      </w:r>
      <w:r>
        <w:rPr>
          <w:color w:val="231F20"/>
          <w:spacing w:val="40"/>
        </w:rPr>
        <w:t> </w:t>
      </w:r>
      <w:r>
        <w:rPr>
          <w:color w:val="231F20"/>
        </w:rPr>
        <w:t>the agreement.</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471,</w:t>
      </w:r>
      <w:r>
        <w:rPr>
          <w:color w:val="231F20"/>
          <w:spacing w:val="1"/>
          <w:sz w:val="18"/>
        </w:rPr>
        <w:t> </w:t>
      </w:r>
      <w:r>
        <w:rPr>
          <w:color w:val="231F20"/>
          <w:sz w:val="18"/>
        </w:rPr>
        <w:t>Section</w:t>
      </w:r>
      <w:r>
        <w:rPr>
          <w:color w:val="231F20"/>
          <w:spacing w:val="1"/>
          <w:sz w:val="18"/>
        </w:rPr>
        <w:t> </w:t>
      </w:r>
      <w:r>
        <w:rPr>
          <w:color w:val="231F20"/>
          <w:spacing w:val="-2"/>
          <w:sz w:val="18"/>
        </w:rPr>
        <w:t>12.1.1.6</w:t>
      </w:r>
    </w:p>
    <w:p>
      <w:pPr>
        <w:pStyle w:val="Heading5"/>
        <w:ind w:left="590"/>
      </w:pPr>
      <w:r>
        <w:rPr>
          <w:color w:val="231F20"/>
        </w:rPr>
        <w:t>Organizational</w:t>
      </w:r>
      <w:r>
        <w:rPr>
          <w:color w:val="231F20"/>
          <w:spacing w:val="2"/>
        </w:rPr>
        <w:t> </w:t>
      </w:r>
      <w:r>
        <w:rPr>
          <w:color w:val="231F20"/>
        </w:rPr>
        <w:t>Process</w:t>
      </w:r>
      <w:r>
        <w:rPr>
          <w:color w:val="231F20"/>
          <w:spacing w:val="2"/>
        </w:rPr>
        <w:t> </w:t>
      </w:r>
      <w:r>
        <w:rPr>
          <w:color w:val="231F20"/>
          <w:spacing w:val="-2"/>
        </w:rPr>
        <w:t>Assets</w:t>
      </w:r>
    </w:p>
    <w:p>
      <w:pPr>
        <w:pStyle w:val="BodyText"/>
        <w:spacing w:line="223" w:lineRule="auto" w:before="4"/>
        <w:ind w:left="590" w:right="456"/>
      </w:pPr>
      <w:r>
        <w:rPr>
          <w:b/>
          <w:color w:val="231F20"/>
        </w:rPr>
        <w:t>Fixed-price contracts. </w:t>
      </w:r>
      <w:r>
        <w:rPr>
          <w:color w:val="231F20"/>
        </w:rPr>
        <w:t>This category of contracts involves setting a fixed total price for a defined product, service, or result to be provided. These contracts</w:t>
      </w:r>
      <w:r>
        <w:rPr>
          <w:color w:val="231F20"/>
          <w:spacing w:val="-3"/>
        </w:rPr>
        <w:t> </w:t>
      </w:r>
      <w:r>
        <w:rPr>
          <w:color w:val="231F20"/>
        </w:rPr>
        <w:t>should</w:t>
      </w:r>
      <w:r>
        <w:rPr>
          <w:color w:val="231F20"/>
          <w:spacing w:val="-3"/>
        </w:rPr>
        <w:t> </w:t>
      </w:r>
      <w:r>
        <w:rPr>
          <w:color w:val="231F20"/>
        </w:rPr>
        <w:t>be</w:t>
      </w:r>
      <w:r>
        <w:rPr>
          <w:color w:val="231F20"/>
          <w:spacing w:val="-3"/>
        </w:rPr>
        <w:t> </w:t>
      </w:r>
      <w:r>
        <w:rPr>
          <w:color w:val="231F20"/>
        </w:rPr>
        <w:t>used</w:t>
      </w:r>
      <w:r>
        <w:rPr>
          <w:color w:val="231F20"/>
          <w:spacing w:val="-3"/>
        </w:rPr>
        <w:t> </w:t>
      </w:r>
      <w:r>
        <w:rPr>
          <w:color w:val="231F20"/>
        </w:rPr>
        <w:t>when</w:t>
      </w:r>
      <w:r>
        <w:rPr>
          <w:color w:val="231F20"/>
          <w:spacing w:val="-3"/>
        </w:rPr>
        <w:t> </w:t>
      </w:r>
      <w:r>
        <w:rPr>
          <w:color w:val="231F20"/>
        </w:rPr>
        <w:t>the</w:t>
      </w:r>
      <w:r>
        <w:rPr>
          <w:color w:val="231F20"/>
          <w:spacing w:val="-3"/>
        </w:rPr>
        <w:t> </w:t>
      </w:r>
      <w:r>
        <w:rPr>
          <w:color w:val="231F20"/>
        </w:rPr>
        <w:t>requirements</w:t>
      </w:r>
      <w:r>
        <w:rPr>
          <w:color w:val="231F20"/>
          <w:spacing w:val="-3"/>
        </w:rPr>
        <w:t> </w:t>
      </w:r>
      <w:r>
        <w:rPr>
          <w:color w:val="231F20"/>
        </w:rPr>
        <w:t>are well</w:t>
      </w:r>
      <w:r>
        <w:rPr>
          <w:color w:val="231F20"/>
          <w:spacing w:val="-5"/>
        </w:rPr>
        <w:t> </w:t>
      </w:r>
      <w:r>
        <w:rPr>
          <w:color w:val="231F20"/>
        </w:rPr>
        <w:t>defined</w:t>
      </w:r>
      <w:r>
        <w:rPr>
          <w:color w:val="231F20"/>
          <w:spacing w:val="-5"/>
        </w:rPr>
        <w:t> </w:t>
      </w:r>
      <w:r>
        <w:rPr>
          <w:color w:val="231F20"/>
        </w:rPr>
        <w:t>and</w:t>
      </w:r>
      <w:r>
        <w:rPr>
          <w:color w:val="231F20"/>
          <w:spacing w:val="-5"/>
        </w:rPr>
        <w:t> </w:t>
      </w:r>
      <w:r>
        <w:rPr>
          <w:color w:val="231F20"/>
        </w:rPr>
        <w:t>no</w:t>
      </w:r>
      <w:r>
        <w:rPr>
          <w:color w:val="231F20"/>
          <w:spacing w:val="-5"/>
        </w:rPr>
        <w:t> </w:t>
      </w:r>
      <w:r>
        <w:rPr>
          <w:color w:val="231F20"/>
        </w:rPr>
        <w:t>significant</w:t>
      </w:r>
      <w:r>
        <w:rPr>
          <w:color w:val="231F20"/>
          <w:spacing w:val="-5"/>
        </w:rPr>
        <w:t> </w:t>
      </w:r>
      <w:r>
        <w:rPr>
          <w:color w:val="231F20"/>
        </w:rPr>
        <w:t>changes</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scope are expected. Types of fixed-price contracts</w:t>
      </w:r>
      <w:r>
        <w:rPr>
          <w:color w:val="231F20"/>
          <w:spacing w:val="1"/>
        </w:rPr>
        <w:t> </w:t>
      </w:r>
      <w:r>
        <w:rPr>
          <w:color w:val="231F20"/>
          <w:spacing w:val="-2"/>
        </w:rPr>
        <w:t>include:</w:t>
      </w:r>
    </w:p>
    <w:p>
      <w:pPr>
        <w:pStyle w:val="ListParagraph"/>
        <w:numPr>
          <w:ilvl w:val="0"/>
          <w:numId w:val="113"/>
        </w:numPr>
        <w:tabs>
          <w:tab w:pos="869" w:val="left" w:leader="none"/>
          <w:tab w:pos="879" w:val="left" w:leader="none"/>
        </w:tabs>
        <w:spacing w:line="223" w:lineRule="auto" w:before="0" w:after="0"/>
        <w:ind w:left="869" w:right="374" w:hanging="170"/>
        <w:jc w:val="left"/>
        <w:rPr>
          <w:sz w:val="18"/>
        </w:rPr>
      </w:pPr>
      <w:r>
        <w:rPr>
          <w:color w:val="231F20"/>
          <w:sz w:val="18"/>
        </w:rPr>
        <w:tab/>
      </w:r>
      <w:r>
        <w:rPr>
          <w:b/>
          <w:color w:val="231F20"/>
          <w:sz w:val="18"/>
        </w:rPr>
        <w:t>Firm fixed price (FFP). </w:t>
      </w:r>
      <w:r>
        <w:rPr>
          <w:color w:val="231F20"/>
          <w:sz w:val="18"/>
        </w:rPr>
        <w:t>The most commonly</w:t>
      </w:r>
      <w:r>
        <w:rPr>
          <w:color w:val="231F20"/>
          <w:spacing w:val="40"/>
          <w:sz w:val="18"/>
        </w:rPr>
        <w:t> </w:t>
      </w:r>
      <w:r>
        <w:rPr>
          <w:color w:val="231F20"/>
          <w:sz w:val="18"/>
        </w:rPr>
        <w:t>used contract type is the FFP. It is favored by most buying organizations because the price for goods</w:t>
      </w:r>
      <w:r>
        <w:rPr>
          <w:color w:val="231F20"/>
          <w:spacing w:val="40"/>
          <w:sz w:val="18"/>
        </w:rPr>
        <w:t> </w:t>
      </w:r>
      <w:r>
        <w:rPr>
          <w:color w:val="231F20"/>
          <w:sz w:val="18"/>
        </w:rPr>
        <w:t>is</w:t>
      </w:r>
      <w:r>
        <w:rPr>
          <w:color w:val="231F20"/>
          <w:spacing w:val="-4"/>
          <w:sz w:val="18"/>
        </w:rPr>
        <w:t> </w:t>
      </w:r>
      <w:r>
        <w:rPr>
          <w:color w:val="231F20"/>
          <w:sz w:val="18"/>
        </w:rPr>
        <w:t>set</w:t>
      </w:r>
      <w:r>
        <w:rPr>
          <w:color w:val="231F20"/>
          <w:spacing w:val="-4"/>
          <w:sz w:val="18"/>
        </w:rPr>
        <w:t> </w:t>
      </w:r>
      <w:r>
        <w:rPr>
          <w:color w:val="231F20"/>
          <w:sz w:val="18"/>
        </w:rPr>
        <w:t>at</w:t>
      </w:r>
      <w:r>
        <w:rPr>
          <w:color w:val="231F20"/>
          <w:spacing w:val="-4"/>
          <w:sz w:val="18"/>
        </w:rPr>
        <w:t> </w:t>
      </w:r>
      <w:r>
        <w:rPr>
          <w:color w:val="231F20"/>
          <w:sz w:val="18"/>
        </w:rPr>
        <w:t>the</w:t>
      </w:r>
      <w:r>
        <w:rPr>
          <w:color w:val="231F20"/>
          <w:spacing w:val="-4"/>
          <w:sz w:val="18"/>
        </w:rPr>
        <w:t> </w:t>
      </w:r>
      <w:r>
        <w:rPr>
          <w:color w:val="231F20"/>
          <w:sz w:val="18"/>
        </w:rPr>
        <w:t>outset</w:t>
      </w:r>
      <w:r>
        <w:rPr>
          <w:color w:val="231F20"/>
          <w:spacing w:val="-4"/>
          <w:sz w:val="18"/>
        </w:rPr>
        <w:t> </w:t>
      </w:r>
      <w:r>
        <w:rPr>
          <w:color w:val="231F20"/>
          <w:sz w:val="18"/>
        </w:rPr>
        <w:t>and</w:t>
      </w:r>
      <w:r>
        <w:rPr>
          <w:color w:val="231F20"/>
          <w:spacing w:val="-4"/>
          <w:sz w:val="18"/>
        </w:rPr>
        <w:t> </w:t>
      </w:r>
      <w:r>
        <w:rPr>
          <w:color w:val="231F20"/>
          <w:sz w:val="18"/>
        </w:rPr>
        <w:t>not</w:t>
      </w:r>
      <w:r>
        <w:rPr>
          <w:color w:val="231F20"/>
          <w:spacing w:val="-4"/>
          <w:sz w:val="18"/>
        </w:rPr>
        <w:t> </w:t>
      </w:r>
      <w:r>
        <w:rPr>
          <w:color w:val="231F20"/>
          <w:sz w:val="18"/>
        </w:rPr>
        <w:t>subject</w:t>
      </w:r>
      <w:r>
        <w:rPr>
          <w:color w:val="231F20"/>
          <w:spacing w:val="-4"/>
          <w:sz w:val="18"/>
        </w:rPr>
        <w:t> </w:t>
      </w:r>
      <w:r>
        <w:rPr>
          <w:color w:val="231F20"/>
          <w:sz w:val="18"/>
        </w:rPr>
        <w:t>to</w:t>
      </w:r>
      <w:r>
        <w:rPr>
          <w:color w:val="231F20"/>
          <w:spacing w:val="-4"/>
          <w:sz w:val="18"/>
        </w:rPr>
        <w:t> </w:t>
      </w:r>
      <w:r>
        <w:rPr>
          <w:color w:val="231F20"/>
          <w:sz w:val="18"/>
        </w:rPr>
        <w:t>change</w:t>
      </w:r>
      <w:r>
        <w:rPr>
          <w:color w:val="231F20"/>
          <w:spacing w:val="-4"/>
          <w:sz w:val="18"/>
        </w:rPr>
        <w:t> </w:t>
      </w:r>
      <w:r>
        <w:rPr>
          <w:color w:val="231F20"/>
          <w:sz w:val="18"/>
        </w:rPr>
        <w:t>unless the scope of work changes.</w:t>
      </w:r>
    </w:p>
    <w:p>
      <w:pPr>
        <w:pStyle w:val="ListParagraph"/>
        <w:numPr>
          <w:ilvl w:val="0"/>
          <w:numId w:val="113"/>
        </w:numPr>
        <w:tabs>
          <w:tab w:pos="869" w:val="left" w:leader="none"/>
          <w:tab w:pos="879" w:val="left" w:leader="none"/>
        </w:tabs>
        <w:spacing w:line="223" w:lineRule="auto" w:before="0" w:after="0"/>
        <w:ind w:left="869" w:right="486" w:hanging="170"/>
        <w:jc w:val="left"/>
        <w:rPr>
          <w:sz w:val="18"/>
        </w:rPr>
      </w:pPr>
      <w:r>
        <w:rPr>
          <w:color w:val="231F20"/>
          <w:sz w:val="18"/>
        </w:rPr>
        <w:tab/>
      </w:r>
      <w:r>
        <w:rPr>
          <w:b/>
          <w:color w:val="231F20"/>
          <w:sz w:val="18"/>
        </w:rPr>
        <w:t>Fixed price incentive fee (FPIF). </w:t>
      </w:r>
      <w:r>
        <w:rPr>
          <w:color w:val="231F20"/>
          <w:sz w:val="18"/>
        </w:rPr>
        <w:t>This fixed- price arrangement gives the buyer and seller</w:t>
      </w:r>
      <w:r>
        <w:rPr>
          <w:color w:val="231F20"/>
          <w:spacing w:val="40"/>
          <w:sz w:val="18"/>
        </w:rPr>
        <w:t> </w:t>
      </w:r>
      <w:r>
        <w:rPr>
          <w:color w:val="231F20"/>
          <w:sz w:val="18"/>
        </w:rPr>
        <w:t>some flexibility in that it allows for deviation</w:t>
      </w:r>
      <w:r>
        <w:rPr>
          <w:color w:val="231F20"/>
          <w:spacing w:val="80"/>
          <w:sz w:val="18"/>
        </w:rPr>
        <w:t> </w:t>
      </w:r>
      <w:r>
        <w:rPr>
          <w:color w:val="231F20"/>
          <w:sz w:val="18"/>
        </w:rPr>
        <w:t>from performance, with financial incentives tied</w:t>
      </w:r>
      <w:r>
        <w:rPr>
          <w:color w:val="231F20"/>
          <w:spacing w:val="40"/>
          <w:sz w:val="18"/>
        </w:rPr>
        <w:t> </w:t>
      </w:r>
      <w:r>
        <w:rPr>
          <w:color w:val="231F20"/>
          <w:sz w:val="18"/>
        </w:rPr>
        <w:t>to achieving agreed-upon metrics. Typically, such financial incentives are related to cost, schedule, or</w:t>
      </w:r>
      <w:r>
        <w:rPr>
          <w:color w:val="231F20"/>
          <w:spacing w:val="-1"/>
          <w:sz w:val="18"/>
        </w:rPr>
        <w:t> </w:t>
      </w:r>
      <w:r>
        <w:rPr>
          <w:color w:val="231F20"/>
          <w:sz w:val="18"/>
        </w:rPr>
        <w:t>technical</w:t>
      </w:r>
      <w:r>
        <w:rPr>
          <w:color w:val="231F20"/>
          <w:spacing w:val="-1"/>
          <w:sz w:val="18"/>
        </w:rPr>
        <w:t> </w:t>
      </w:r>
      <w:r>
        <w:rPr>
          <w:color w:val="231F20"/>
          <w:sz w:val="18"/>
        </w:rPr>
        <w:t>performance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seller.</w:t>
      </w:r>
      <w:r>
        <w:rPr>
          <w:color w:val="231F20"/>
          <w:spacing w:val="-1"/>
          <w:sz w:val="18"/>
        </w:rPr>
        <w:t> </w:t>
      </w:r>
      <w:r>
        <w:rPr>
          <w:color w:val="231F20"/>
          <w:sz w:val="18"/>
        </w:rPr>
        <w:t>Under </w:t>
      </w:r>
      <w:r>
        <w:rPr>
          <w:color w:val="231F20"/>
          <w:spacing w:val="-4"/>
          <w:sz w:val="18"/>
        </w:rPr>
        <w:t>FPIF</w:t>
      </w:r>
    </w:p>
    <w:p>
      <w:pPr>
        <w:pStyle w:val="BodyText"/>
        <w:spacing w:line="223" w:lineRule="auto"/>
        <w:ind w:left="869" w:right="379"/>
      </w:pPr>
      <w:r>
        <w:rPr>
          <w:color w:val="231F20"/>
        </w:rPr>
        <w:t>contracts,</w:t>
      </w:r>
      <w:r>
        <w:rPr>
          <w:color w:val="231F20"/>
          <w:spacing w:val="-2"/>
        </w:rPr>
        <w:t> </w:t>
      </w:r>
      <w:r>
        <w:rPr>
          <w:color w:val="231F20"/>
        </w:rPr>
        <w:t>a</w:t>
      </w:r>
      <w:r>
        <w:rPr>
          <w:color w:val="231F20"/>
          <w:spacing w:val="-2"/>
        </w:rPr>
        <w:t> </w:t>
      </w:r>
      <w:r>
        <w:rPr>
          <w:color w:val="231F20"/>
        </w:rPr>
        <w:t>price</w:t>
      </w:r>
      <w:r>
        <w:rPr>
          <w:color w:val="231F20"/>
          <w:spacing w:val="-2"/>
        </w:rPr>
        <w:t> </w:t>
      </w:r>
      <w:r>
        <w:rPr>
          <w:color w:val="231F20"/>
        </w:rPr>
        <w:t>ceiling</w:t>
      </w:r>
      <w:r>
        <w:rPr>
          <w:color w:val="231F20"/>
          <w:spacing w:val="-2"/>
        </w:rPr>
        <w:t> </w:t>
      </w:r>
      <w:r>
        <w:rPr>
          <w:color w:val="231F20"/>
        </w:rPr>
        <w:t>is</w:t>
      </w:r>
      <w:r>
        <w:rPr>
          <w:color w:val="231F20"/>
          <w:spacing w:val="-2"/>
        </w:rPr>
        <w:t> </w:t>
      </w:r>
      <w:r>
        <w:rPr>
          <w:color w:val="231F20"/>
        </w:rPr>
        <w:t>set,</w:t>
      </w:r>
      <w:r>
        <w:rPr>
          <w:color w:val="231F20"/>
          <w:spacing w:val="-2"/>
        </w:rPr>
        <w:t> </w:t>
      </w:r>
      <w:r>
        <w:rPr>
          <w:color w:val="231F20"/>
        </w:rPr>
        <w:t>and</w:t>
      </w:r>
      <w:r>
        <w:rPr>
          <w:color w:val="231F20"/>
          <w:spacing w:val="-2"/>
        </w:rPr>
        <w:t> </w:t>
      </w:r>
      <w:r>
        <w:rPr>
          <w:color w:val="231F20"/>
        </w:rPr>
        <w:t>all</w:t>
      </w:r>
      <w:r>
        <w:rPr>
          <w:color w:val="231F20"/>
          <w:spacing w:val="-2"/>
        </w:rPr>
        <w:t> </w:t>
      </w:r>
      <w:r>
        <w:rPr>
          <w:color w:val="231F20"/>
        </w:rPr>
        <w:t>costs</w:t>
      </w:r>
      <w:r>
        <w:rPr>
          <w:color w:val="231F20"/>
          <w:spacing w:val="-2"/>
        </w:rPr>
        <w:t> </w:t>
      </w:r>
      <w:r>
        <w:rPr>
          <w:color w:val="231F20"/>
        </w:rPr>
        <w:t>above the price ceiling are the responsibility of the </w:t>
      </w:r>
      <w:r>
        <w:rPr>
          <w:color w:val="231F20"/>
          <w:spacing w:val="-4"/>
        </w:rPr>
        <w:t>seller.</w:t>
      </w:r>
    </w:p>
    <w:p>
      <w:pPr>
        <w:pStyle w:val="ListParagraph"/>
        <w:numPr>
          <w:ilvl w:val="0"/>
          <w:numId w:val="113"/>
        </w:numPr>
        <w:tabs>
          <w:tab w:pos="869" w:val="left" w:leader="none"/>
          <w:tab w:pos="879" w:val="left" w:leader="none"/>
        </w:tabs>
        <w:spacing w:line="223" w:lineRule="auto" w:before="0" w:after="0"/>
        <w:ind w:left="869" w:right="418" w:hanging="170"/>
        <w:jc w:val="left"/>
        <w:rPr>
          <w:sz w:val="18"/>
        </w:rPr>
      </w:pPr>
      <w:r>
        <w:rPr>
          <w:color w:val="231F20"/>
          <w:sz w:val="18"/>
        </w:rPr>
        <w:tab/>
      </w:r>
      <w:r>
        <w:rPr>
          <w:b/>
          <w:color w:val="231F20"/>
          <w:sz w:val="18"/>
        </w:rPr>
        <w:t>Fixed price with economic price adjustments (FPEPA). </w:t>
      </w:r>
      <w:r>
        <w:rPr>
          <w:color w:val="231F20"/>
          <w:sz w:val="18"/>
        </w:rPr>
        <w:t>This type is used whenever the seller’s performance period spans a considerable period</w:t>
      </w:r>
      <w:r>
        <w:rPr>
          <w:color w:val="231F20"/>
          <w:spacing w:val="40"/>
          <w:sz w:val="18"/>
        </w:rPr>
        <w:t> </w:t>
      </w:r>
      <w:r>
        <w:rPr>
          <w:color w:val="231F20"/>
          <w:sz w:val="18"/>
        </w:rPr>
        <w:t>of</w:t>
      </w:r>
      <w:r>
        <w:rPr>
          <w:color w:val="231F20"/>
          <w:spacing w:val="-4"/>
          <w:sz w:val="18"/>
        </w:rPr>
        <w:t> </w:t>
      </w:r>
      <w:r>
        <w:rPr>
          <w:color w:val="231F20"/>
          <w:sz w:val="18"/>
        </w:rPr>
        <w:t>years,</w:t>
      </w:r>
      <w:r>
        <w:rPr>
          <w:color w:val="231F20"/>
          <w:spacing w:val="-4"/>
          <w:sz w:val="18"/>
        </w:rPr>
        <w:t> </w:t>
      </w:r>
      <w:r>
        <w:rPr>
          <w:color w:val="231F20"/>
          <w:sz w:val="18"/>
        </w:rPr>
        <w:t>or</w:t>
      </w:r>
      <w:r>
        <w:rPr>
          <w:color w:val="231F20"/>
          <w:spacing w:val="-4"/>
          <w:sz w:val="18"/>
        </w:rPr>
        <w:t> </w:t>
      </w:r>
      <w:r>
        <w:rPr>
          <w:color w:val="231F20"/>
          <w:sz w:val="18"/>
        </w:rPr>
        <w:t>if</w:t>
      </w:r>
      <w:r>
        <w:rPr>
          <w:color w:val="231F20"/>
          <w:spacing w:val="-4"/>
          <w:sz w:val="18"/>
        </w:rPr>
        <w:t> </w:t>
      </w:r>
      <w:r>
        <w:rPr>
          <w:color w:val="231F20"/>
          <w:sz w:val="18"/>
        </w:rPr>
        <w:t>the</w:t>
      </w:r>
      <w:r>
        <w:rPr>
          <w:color w:val="231F20"/>
          <w:spacing w:val="-4"/>
          <w:sz w:val="18"/>
        </w:rPr>
        <w:t> </w:t>
      </w:r>
      <w:r>
        <w:rPr>
          <w:color w:val="231F20"/>
          <w:sz w:val="18"/>
        </w:rPr>
        <w:t>payments</w:t>
      </w:r>
      <w:r>
        <w:rPr>
          <w:color w:val="231F20"/>
          <w:spacing w:val="-4"/>
          <w:sz w:val="18"/>
        </w:rPr>
        <w:t> </w:t>
      </w:r>
      <w:r>
        <w:rPr>
          <w:color w:val="231F20"/>
          <w:sz w:val="18"/>
        </w:rPr>
        <w:t>are</w:t>
      </w:r>
      <w:r>
        <w:rPr>
          <w:color w:val="231F20"/>
          <w:spacing w:val="-4"/>
          <w:sz w:val="18"/>
        </w:rPr>
        <w:t> </w:t>
      </w:r>
      <w:r>
        <w:rPr>
          <w:color w:val="231F20"/>
          <w:sz w:val="18"/>
        </w:rPr>
        <w:t>made</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different currency. It is a fixed-price contract, but with a special provision allowing for predefined final adjustments to the contract price due to changed conditions, such as inflation changes or cost increases (or decreases) for specific commodities.</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498,</w:t>
      </w:r>
      <w:r>
        <w:rPr>
          <w:color w:val="231F20"/>
          <w:spacing w:val="1"/>
          <w:sz w:val="18"/>
        </w:rPr>
        <w:t> </w:t>
      </w:r>
      <w:r>
        <w:rPr>
          <w:color w:val="231F20"/>
          <w:sz w:val="18"/>
        </w:rPr>
        <w:t>Section</w:t>
      </w:r>
      <w:r>
        <w:rPr>
          <w:color w:val="231F20"/>
          <w:spacing w:val="1"/>
          <w:sz w:val="18"/>
        </w:rPr>
        <w:t> </w:t>
      </w:r>
      <w:r>
        <w:rPr>
          <w:color w:val="231F20"/>
          <w:spacing w:val="-2"/>
          <w:sz w:val="18"/>
        </w:rPr>
        <w:t>12.3.2.2</w:t>
      </w:r>
    </w:p>
    <w:p>
      <w:pPr>
        <w:pStyle w:val="Heading5"/>
        <w:ind w:left="830"/>
      </w:pPr>
      <w:r>
        <w:rPr>
          <w:color w:val="231F20"/>
        </w:rPr>
        <w:t>Claims </w:t>
      </w:r>
      <w:r>
        <w:rPr>
          <w:color w:val="231F20"/>
          <w:spacing w:val="-2"/>
        </w:rPr>
        <w:t>Administration</w:t>
      </w:r>
    </w:p>
    <w:p>
      <w:pPr>
        <w:pStyle w:val="BodyText"/>
        <w:spacing w:line="223" w:lineRule="auto" w:before="4"/>
        <w:ind w:left="830" w:right="228"/>
      </w:pPr>
      <w:r>
        <w:rPr>
          <w:color w:val="231F20"/>
        </w:rPr>
        <w:t>Contested</w:t>
      </w:r>
      <w:r>
        <w:rPr>
          <w:color w:val="231F20"/>
          <w:spacing w:val="-8"/>
        </w:rPr>
        <w:t> </w:t>
      </w:r>
      <w:r>
        <w:rPr>
          <w:color w:val="231F20"/>
        </w:rPr>
        <w:t>changes</w:t>
      </w:r>
      <w:r>
        <w:rPr>
          <w:color w:val="231F20"/>
          <w:spacing w:val="-8"/>
        </w:rPr>
        <w:t> </w:t>
      </w:r>
      <w:r>
        <w:rPr>
          <w:color w:val="231F20"/>
        </w:rPr>
        <w:t>and</w:t>
      </w:r>
      <w:r>
        <w:rPr>
          <w:color w:val="231F20"/>
          <w:spacing w:val="-8"/>
        </w:rPr>
        <w:t> </w:t>
      </w:r>
      <w:r>
        <w:rPr>
          <w:color w:val="231F20"/>
        </w:rPr>
        <w:t>potential</w:t>
      </w:r>
      <w:r>
        <w:rPr>
          <w:color w:val="231F20"/>
          <w:spacing w:val="-8"/>
        </w:rPr>
        <w:t> </w:t>
      </w:r>
      <w:r>
        <w:rPr>
          <w:color w:val="231F20"/>
        </w:rPr>
        <w:t>constructive</w:t>
      </w:r>
      <w:r>
        <w:rPr>
          <w:color w:val="231F20"/>
          <w:spacing w:val="-8"/>
        </w:rPr>
        <w:t> </w:t>
      </w:r>
      <w:r>
        <w:rPr>
          <w:color w:val="231F20"/>
        </w:rPr>
        <w:t>changes are those requested changes where the buyer and seller cannot reach an agreement on compensation for the change or cannot agree that a change has occurred. These contested changes are called</w:t>
      </w:r>
    </w:p>
    <w:p>
      <w:pPr>
        <w:pStyle w:val="BodyText"/>
        <w:spacing w:line="223" w:lineRule="auto"/>
        <w:ind w:left="830" w:right="187"/>
      </w:pPr>
      <w:r>
        <w:rPr>
          <w:color w:val="231F20"/>
        </w:rPr>
        <w:t>claims. When they cannot be resolved, they become disputes,</w:t>
      </w:r>
      <w:r>
        <w:rPr>
          <w:color w:val="231F20"/>
          <w:spacing w:val="-7"/>
        </w:rPr>
        <w:t> </w:t>
      </w:r>
      <w:r>
        <w:rPr>
          <w:color w:val="231F20"/>
        </w:rPr>
        <w:t>and</w:t>
      </w:r>
      <w:r>
        <w:rPr>
          <w:color w:val="231F20"/>
          <w:spacing w:val="-7"/>
        </w:rPr>
        <w:t> </w:t>
      </w:r>
      <w:r>
        <w:rPr>
          <w:color w:val="231F20"/>
        </w:rPr>
        <w:t>finally,</w:t>
      </w:r>
      <w:r>
        <w:rPr>
          <w:color w:val="231F20"/>
          <w:spacing w:val="-7"/>
        </w:rPr>
        <w:t> </w:t>
      </w:r>
      <w:r>
        <w:rPr>
          <w:color w:val="231F20"/>
        </w:rPr>
        <w:t>appeals.</w:t>
      </w:r>
      <w:r>
        <w:rPr>
          <w:color w:val="231F20"/>
          <w:spacing w:val="-7"/>
        </w:rPr>
        <w:t> </w:t>
      </w:r>
      <w:r>
        <w:rPr>
          <w:color w:val="231F20"/>
        </w:rPr>
        <w:t>Claims</w:t>
      </w:r>
      <w:r>
        <w:rPr>
          <w:color w:val="231F20"/>
          <w:spacing w:val="-7"/>
        </w:rPr>
        <w:t> </w:t>
      </w:r>
      <w:r>
        <w:rPr>
          <w:color w:val="231F20"/>
        </w:rPr>
        <w:t>are</w:t>
      </w:r>
      <w:r>
        <w:rPr>
          <w:color w:val="231F20"/>
          <w:spacing w:val="-7"/>
        </w:rPr>
        <w:t> </w:t>
      </w:r>
      <w:r>
        <w:rPr>
          <w:color w:val="231F20"/>
        </w:rPr>
        <w:t>documented, processed, monitored, and managed throughout the contract life cycle, usually in accordance with the terms of the contract. If the parties themselves do</w:t>
      </w:r>
    </w:p>
    <w:p>
      <w:pPr>
        <w:pStyle w:val="BodyText"/>
        <w:spacing w:line="223" w:lineRule="auto"/>
        <w:ind w:left="830" w:right="159"/>
      </w:pPr>
      <w:r>
        <w:rPr>
          <w:color w:val="231F20"/>
        </w:rPr>
        <w:t>not resolve a claim, it may have to be handled in accordance with alternative dispute resolution (ADR) typically following procedures established in the contract.</w:t>
      </w:r>
      <w:r>
        <w:rPr>
          <w:color w:val="231F20"/>
          <w:spacing w:val="-6"/>
        </w:rPr>
        <w:t> </w:t>
      </w:r>
      <w:r>
        <w:rPr>
          <w:color w:val="231F20"/>
        </w:rPr>
        <w:t>Settlement</w:t>
      </w:r>
      <w:r>
        <w:rPr>
          <w:color w:val="231F20"/>
          <w:spacing w:val="-6"/>
        </w:rPr>
        <w:t> </w:t>
      </w:r>
      <w:r>
        <w:rPr>
          <w:color w:val="231F20"/>
        </w:rPr>
        <w:t>of</w:t>
      </w:r>
      <w:r>
        <w:rPr>
          <w:color w:val="231F20"/>
          <w:spacing w:val="-6"/>
        </w:rPr>
        <w:t> </w:t>
      </w:r>
      <w:r>
        <w:rPr>
          <w:color w:val="231F20"/>
        </w:rPr>
        <w:t>all</w:t>
      </w:r>
      <w:r>
        <w:rPr>
          <w:color w:val="231F20"/>
          <w:spacing w:val="-6"/>
        </w:rPr>
        <w:t> </w:t>
      </w:r>
      <w:r>
        <w:rPr>
          <w:color w:val="231F20"/>
        </w:rPr>
        <w:t>claims</w:t>
      </w:r>
      <w:r>
        <w:rPr>
          <w:color w:val="231F20"/>
          <w:spacing w:val="-6"/>
        </w:rPr>
        <w:t> </w:t>
      </w:r>
      <w:r>
        <w:rPr>
          <w:color w:val="231F20"/>
        </w:rPr>
        <w:t>and</w:t>
      </w:r>
      <w:r>
        <w:rPr>
          <w:color w:val="231F20"/>
          <w:spacing w:val="-6"/>
        </w:rPr>
        <w:t> </w:t>
      </w:r>
      <w:r>
        <w:rPr>
          <w:color w:val="231F20"/>
        </w:rPr>
        <w:t>disputes</w:t>
      </w:r>
      <w:r>
        <w:rPr>
          <w:color w:val="231F20"/>
          <w:spacing w:val="-6"/>
        </w:rPr>
        <w:t> </w:t>
      </w:r>
      <w:r>
        <w:rPr>
          <w:color w:val="231F20"/>
        </w:rPr>
        <w:t>through negotiation is the preferred method.</w:t>
      </w:r>
    </w:p>
    <w:p>
      <w:pPr>
        <w:pStyle w:val="BodyText"/>
        <w:spacing w:before="182"/>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499,</w:t>
      </w:r>
      <w:r>
        <w:rPr>
          <w:color w:val="231F20"/>
          <w:spacing w:val="1"/>
          <w:sz w:val="18"/>
        </w:rPr>
        <w:t> </w:t>
      </w:r>
      <w:r>
        <w:rPr>
          <w:color w:val="231F20"/>
          <w:sz w:val="18"/>
        </w:rPr>
        <w:t>Section</w:t>
      </w:r>
      <w:r>
        <w:rPr>
          <w:color w:val="231F20"/>
          <w:spacing w:val="1"/>
          <w:sz w:val="18"/>
        </w:rPr>
        <w:t> </w:t>
      </w:r>
      <w:r>
        <w:rPr>
          <w:color w:val="231F20"/>
          <w:spacing w:val="-2"/>
          <w:sz w:val="18"/>
        </w:rPr>
        <w:t>12.3.3.4</w:t>
      </w:r>
    </w:p>
    <w:p>
      <w:pPr>
        <w:pStyle w:val="Heading5"/>
        <w:ind w:left="830"/>
      </w:pPr>
      <w:r>
        <w:rPr>
          <w:color w:val="231F20"/>
        </w:rPr>
        <w:t>12.3.3.4 Change </w:t>
      </w:r>
      <w:r>
        <w:rPr>
          <w:color w:val="231F20"/>
          <w:spacing w:val="-2"/>
        </w:rPr>
        <w:t>Requests</w:t>
      </w:r>
    </w:p>
    <w:p>
      <w:pPr>
        <w:pStyle w:val="BodyText"/>
        <w:spacing w:line="223" w:lineRule="auto" w:before="4"/>
        <w:ind w:left="830" w:right="490"/>
      </w:pPr>
      <w:r>
        <w:rPr>
          <w:color w:val="231F20"/>
        </w:rPr>
        <w:t>Described in Section 4.3.3.4, change requests to the project management plan, its subsidiary plans, and other components such as the cost baseline, schedule baseline, and procurement management plan, may result from the Control Procurements process.</w:t>
      </w:r>
      <w:r>
        <w:rPr>
          <w:color w:val="231F20"/>
          <w:spacing w:val="-7"/>
        </w:rPr>
        <w:t> </w:t>
      </w:r>
      <w:r>
        <w:rPr>
          <w:color w:val="231F20"/>
        </w:rPr>
        <w:t>Change</w:t>
      </w:r>
      <w:r>
        <w:rPr>
          <w:color w:val="231F20"/>
          <w:spacing w:val="-7"/>
        </w:rPr>
        <w:t> </w:t>
      </w:r>
      <w:r>
        <w:rPr>
          <w:color w:val="231F20"/>
        </w:rPr>
        <w:t>requests</w:t>
      </w:r>
      <w:r>
        <w:rPr>
          <w:color w:val="231F20"/>
          <w:spacing w:val="-7"/>
        </w:rPr>
        <w:t> </w:t>
      </w:r>
      <w:r>
        <w:rPr>
          <w:color w:val="231F20"/>
        </w:rPr>
        <w:t>are</w:t>
      </w:r>
      <w:r>
        <w:rPr>
          <w:color w:val="231F20"/>
          <w:spacing w:val="-7"/>
        </w:rPr>
        <w:t> </w:t>
      </w:r>
      <w:r>
        <w:rPr>
          <w:color w:val="231F20"/>
        </w:rPr>
        <w:t>processed</w:t>
      </w:r>
      <w:r>
        <w:rPr>
          <w:color w:val="231F20"/>
          <w:spacing w:val="-7"/>
        </w:rPr>
        <w:t> </w:t>
      </w:r>
      <w:r>
        <w:rPr>
          <w:color w:val="231F20"/>
        </w:rPr>
        <w:t>for</w:t>
      </w:r>
      <w:r>
        <w:rPr>
          <w:color w:val="231F20"/>
          <w:spacing w:val="-7"/>
        </w:rPr>
        <w:t> </w:t>
      </w:r>
      <w:r>
        <w:rPr>
          <w:color w:val="231F20"/>
        </w:rPr>
        <w:t>review and disposition through the Perform Integrated</w:t>
      </w:r>
    </w:p>
    <w:p>
      <w:pPr>
        <w:pStyle w:val="BodyText"/>
        <w:spacing w:line="223" w:lineRule="auto"/>
        <w:ind w:left="830" w:right="208"/>
      </w:pPr>
      <w:r>
        <w:rPr>
          <w:color w:val="231F20"/>
        </w:rPr>
        <w:t>Change Control process (Section 4.6). Requested but unresolved changes can include direction provided</w:t>
      </w:r>
      <w:r>
        <w:rPr>
          <w:color w:val="231F20"/>
          <w:spacing w:val="40"/>
        </w:rPr>
        <w:t> </w:t>
      </w:r>
      <w:r>
        <w:rPr>
          <w:color w:val="231F20"/>
        </w:rPr>
        <w:t>by the buyer or actions taken by the seller, which the other party considers a constructive change to the contract. Because any of these constructive changes may</w:t>
      </w:r>
      <w:r>
        <w:rPr>
          <w:color w:val="231F20"/>
          <w:spacing w:val="-4"/>
        </w:rPr>
        <w:t> </w:t>
      </w:r>
      <w:r>
        <w:rPr>
          <w:color w:val="231F20"/>
        </w:rPr>
        <w:t>be</w:t>
      </w:r>
      <w:r>
        <w:rPr>
          <w:color w:val="231F20"/>
          <w:spacing w:val="-4"/>
        </w:rPr>
        <w:t> </w:t>
      </w:r>
      <w:r>
        <w:rPr>
          <w:color w:val="231F20"/>
        </w:rPr>
        <w:t>disputed</w:t>
      </w:r>
      <w:r>
        <w:rPr>
          <w:color w:val="231F20"/>
          <w:spacing w:val="-4"/>
        </w:rPr>
        <w:t> </w:t>
      </w:r>
      <w:r>
        <w:rPr>
          <w:color w:val="231F20"/>
        </w:rPr>
        <w:t>by</w:t>
      </w:r>
      <w:r>
        <w:rPr>
          <w:color w:val="231F20"/>
          <w:spacing w:val="-4"/>
        </w:rPr>
        <w:t> </w:t>
      </w:r>
      <w:r>
        <w:rPr>
          <w:color w:val="231F20"/>
        </w:rPr>
        <w:t>one</w:t>
      </w:r>
      <w:r>
        <w:rPr>
          <w:color w:val="231F20"/>
          <w:spacing w:val="-4"/>
        </w:rPr>
        <w:t> </w:t>
      </w:r>
      <w:r>
        <w:rPr>
          <w:color w:val="231F20"/>
        </w:rPr>
        <w:t>party</w:t>
      </w:r>
      <w:r>
        <w:rPr>
          <w:color w:val="231F20"/>
          <w:spacing w:val="-4"/>
        </w:rPr>
        <w:t> </w:t>
      </w:r>
      <w:r>
        <w:rPr>
          <w:color w:val="231F20"/>
        </w:rPr>
        <w:t>and</w:t>
      </w:r>
      <w:r>
        <w:rPr>
          <w:color w:val="231F20"/>
          <w:spacing w:val="-4"/>
        </w:rPr>
        <w:t> </w:t>
      </w:r>
      <w:r>
        <w:rPr>
          <w:color w:val="231F20"/>
        </w:rPr>
        <w:t>can</w:t>
      </w:r>
      <w:r>
        <w:rPr>
          <w:color w:val="231F20"/>
          <w:spacing w:val="-4"/>
        </w:rPr>
        <w:t> </w:t>
      </w:r>
      <w:r>
        <w:rPr>
          <w:color w:val="231F20"/>
        </w:rPr>
        <w:t>lead</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claim against the other party, such changes are uniquely</w:t>
      </w:r>
    </w:p>
    <w:p>
      <w:pPr>
        <w:pStyle w:val="BodyText"/>
        <w:spacing w:line="198" w:lineRule="exact"/>
        <w:ind w:left="830"/>
      </w:pPr>
      <w:r>
        <w:rPr>
          <w:color w:val="231F20"/>
        </w:rPr>
        <w:t>identified and documented by project </w:t>
      </w:r>
      <w:r>
        <w:rPr>
          <w:color w:val="231F20"/>
          <w:spacing w:val="-2"/>
        </w:rPr>
        <w:t>correspondence.</w:t>
      </w:r>
    </w:p>
    <w:p>
      <w:pPr>
        <w:spacing w:after="0" w:line="198" w:lineRule="exact"/>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471,</w:t>
      </w:r>
      <w:r>
        <w:rPr>
          <w:color w:val="231F20"/>
          <w:spacing w:val="1"/>
          <w:sz w:val="18"/>
        </w:rPr>
        <w:t> </w:t>
      </w:r>
      <w:r>
        <w:rPr>
          <w:color w:val="231F20"/>
          <w:sz w:val="18"/>
        </w:rPr>
        <w:t>Section</w:t>
      </w:r>
      <w:r>
        <w:rPr>
          <w:color w:val="231F20"/>
          <w:spacing w:val="1"/>
          <w:sz w:val="18"/>
        </w:rPr>
        <w:t> </w:t>
      </w:r>
      <w:r>
        <w:rPr>
          <w:color w:val="231F20"/>
          <w:spacing w:val="-2"/>
          <w:sz w:val="18"/>
        </w:rPr>
        <w:t>12.1.1.6</w:t>
      </w:r>
    </w:p>
    <w:p>
      <w:pPr>
        <w:pStyle w:val="Heading5"/>
        <w:ind w:left="590"/>
      </w:pPr>
      <w:r>
        <w:rPr>
          <w:color w:val="231F20"/>
        </w:rPr>
        <w:t>Organizational</w:t>
      </w:r>
      <w:r>
        <w:rPr>
          <w:color w:val="231F20"/>
          <w:spacing w:val="2"/>
        </w:rPr>
        <w:t> </w:t>
      </w:r>
      <w:r>
        <w:rPr>
          <w:color w:val="231F20"/>
        </w:rPr>
        <w:t>Process</w:t>
      </w:r>
      <w:r>
        <w:rPr>
          <w:color w:val="231F20"/>
          <w:spacing w:val="2"/>
        </w:rPr>
        <w:t> </w:t>
      </w:r>
      <w:r>
        <w:rPr>
          <w:color w:val="231F20"/>
          <w:spacing w:val="-2"/>
        </w:rPr>
        <w:t>Assets</w:t>
      </w:r>
    </w:p>
    <w:p>
      <w:pPr>
        <w:pStyle w:val="BodyText"/>
        <w:spacing w:line="223" w:lineRule="auto" w:before="4"/>
        <w:ind w:left="590" w:right="456"/>
      </w:pPr>
      <w:r>
        <w:rPr>
          <w:b/>
          <w:color w:val="231F20"/>
        </w:rPr>
        <w:t>Fixed-price</w:t>
      </w:r>
      <w:r>
        <w:rPr>
          <w:b/>
          <w:color w:val="231F20"/>
          <w:spacing w:val="-7"/>
        </w:rPr>
        <w:t> </w:t>
      </w:r>
      <w:r>
        <w:rPr>
          <w:b/>
          <w:color w:val="231F20"/>
        </w:rPr>
        <w:t>contracts.</w:t>
      </w:r>
      <w:r>
        <w:rPr>
          <w:b/>
          <w:color w:val="231F20"/>
          <w:spacing w:val="-1"/>
        </w:rPr>
        <w:t> </w:t>
      </w:r>
      <w:r>
        <w:rPr>
          <w:color w:val="231F20"/>
        </w:rPr>
        <w:t>This</w:t>
      </w:r>
      <w:r>
        <w:rPr>
          <w:color w:val="231F20"/>
          <w:spacing w:val="-8"/>
        </w:rPr>
        <w:t> </w:t>
      </w:r>
      <w:r>
        <w:rPr>
          <w:color w:val="231F20"/>
        </w:rPr>
        <w:t>category</w:t>
      </w:r>
      <w:r>
        <w:rPr>
          <w:color w:val="231F20"/>
          <w:spacing w:val="-8"/>
        </w:rPr>
        <w:t> </w:t>
      </w:r>
      <w:r>
        <w:rPr>
          <w:color w:val="231F20"/>
        </w:rPr>
        <w:t>of</w:t>
      </w:r>
      <w:r>
        <w:rPr>
          <w:color w:val="231F20"/>
          <w:spacing w:val="-8"/>
        </w:rPr>
        <w:t> </w:t>
      </w:r>
      <w:r>
        <w:rPr>
          <w:color w:val="231F20"/>
        </w:rPr>
        <w:t>contracts involves setting a fixed total price for a defined product, service, or result to be provided.</w:t>
      </w:r>
    </w:p>
    <w:p>
      <w:pPr>
        <w:pStyle w:val="BodyText"/>
        <w:spacing w:line="223" w:lineRule="auto"/>
        <w:ind w:left="590" w:right="359"/>
      </w:pPr>
      <w:r>
        <w:rPr>
          <w:color w:val="231F20"/>
        </w:rPr>
        <w:t>These</w:t>
      </w:r>
      <w:r>
        <w:rPr>
          <w:color w:val="231F20"/>
          <w:spacing w:val="-6"/>
        </w:rPr>
        <w:t> </w:t>
      </w:r>
      <w:r>
        <w:rPr>
          <w:color w:val="231F20"/>
        </w:rPr>
        <w:t>contracts</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used</w:t>
      </w:r>
      <w:r>
        <w:rPr>
          <w:color w:val="231F20"/>
          <w:spacing w:val="-6"/>
        </w:rPr>
        <w:t> </w:t>
      </w:r>
      <w:r>
        <w:rPr>
          <w:color w:val="231F20"/>
        </w:rPr>
        <w:t>when</w:t>
      </w:r>
      <w:r>
        <w:rPr>
          <w:color w:val="231F20"/>
          <w:spacing w:val="-6"/>
        </w:rPr>
        <w:t> </w:t>
      </w:r>
      <w:r>
        <w:rPr>
          <w:color w:val="231F20"/>
        </w:rPr>
        <w:t>the</w:t>
      </w:r>
      <w:r>
        <w:rPr>
          <w:color w:val="231F20"/>
          <w:spacing w:val="-6"/>
        </w:rPr>
        <w:t> </w:t>
      </w:r>
      <w:r>
        <w:rPr>
          <w:color w:val="231F20"/>
        </w:rPr>
        <w:t>requirements are well defined and no significant changes to the scope are expected. Types of fixed-price contracts include the following:</w:t>
      </w:r>
    </w:p>
    <w:p>
      <w:pPr>
        <w:pStyle w:val="ListParagraph"/>
        <w:numPr>
          <w:ilvl w:val="0"/>
          <w:numId w:val="114"/>
        </w:numPr>
        <w:tabs>
          <w:tab w:pos="869" w:val="left" w:leader="none"/>
          <w:tab w:pos="879" w:val="left" w:leader="none"/>
        </w:tabs>
        <w:spacing w:line="223" w:lineRule="auto" w:before="0" w:after="0"/>
        <w:ind w:left="869" w:right="396" w:hanging="170"/>
        <w:jc w:val="left"/>
        <w:rPr>
          <w:sz w:val="18"/>
        </w:rPr>
      </w:pPr>
      <w:r>
        <w:rPr>
          <w:color w:val="231F20"/>
          <w:sz w:val="18"/>
        </w:rPr>
        <w:tab/>
      </w:r>
      <w:r>
        <w:rPr>
          <w:b/>
          <w:color w:val="231F20"/>
          <w:sz w:val="18"/>
        </w:rPr>
        <w:t>Cost-reimbursable contracts. </w:t>
      </w:r>
      <w:r>
        <w:rPr>
          <w:color w:val="231F20"/>
          <w:sz w:val="18"/>
        </w:rPr>
        <w:t>This category of contract involves payments (cost reimbursements) to the seller for all legitimate actual costs incurred for completed work, plus a fee representing seller profit. This type should be used if the scope of work</w:t>
      </w:r>
      <w:r>
        <w:rPr>
          <w:color w:val="231F20"/>
          <w:spacing w:val="-6"/>
          <w:sz w:val="18"/>
        </w:rPr>
        <w:t> </w:t>
      </w:r>
      <w:r>
        <w:rPr>
          <w:color w:val="231F20"/>
          <w:sz w:val="18"/>
        </w:rPr>
        <w:t>is</w:t>
      </w:r>
      <w:r>
        <w:rPr>
          <w:color w:val="231F20"/>
          <w:spacing w:val="-6"/>
          <w:sz w:val="18"/>
        </w:rPr>
        <w:t> </w:t>
      </w:r>
      <w:r>
        <w:rPr>
          <w:color w:val="231F20"/>
          <w:sz w:val="18"/>
        </w:rPr>
        <w:t>expected</w:t>
      </w:r>
      <w:r>
        <w:rPr>
          <w:color w:val="231F20"/>
          <w:spacing w:val="-6"/>
          <w:sz w:val="18"/>
        </w:rPr>
        <w:t> </w:t>
      </w:r>
      <w:r>
        <w:rPr>
          <w:color w:val="231F20"/>
          <w:sz w:val="18"/>
        </w:rPr>
        <w:t>to</w:t>
      </w:r>
      <w:r>
        <w:rPr>
          <w:color w:val="231F20"/>
          <w:spacing w:val="-6"/>
          <w:sz w:val="18"/>
        </w:rPr>
        <w:t> </w:t>
      </w:r>
      <w:r>
        <w:rPr>
          <w:color w:val="231F20"/>
          <w:sz w:val="18"/>
        </w:rPr>
        <w:t>change</w:t>
      </w:r>
      <w:r>
        <w:rPr>
          <w:color w:val="231F20"/>
          <w:spacing w:val="-6"/>
          <w:sz w:val="18"/>
        </w:rPr>
        <w:t> </w:t>
      </w:r>
      <w:r>
        <w:rPr>
          <w:color w:val="231F20"/>
          <w:sz w:val="18"/>
        </w:rPr>
        <w:t>significantly</w:t>
      </w:r>
      <w:r>
        <w:rPr>
          <w:color w:val="231F20"/>
          <w:spacing w:val="-6"/>
          <w:sz w:val="18"/>
        </w:rPr>
        <w:t> </w:t>
      </w:r>
      <w:r>
        <w:rPr>
          <w:color w:val="231F20"/>
          <w:sz w:val="18"/>
        </w:rPr>
        <w:t>during</w:t>
      </w:r>
      <w:r>
        <w:rPr>
          <w:color w:val="231F20"/>
          <w:spacing w:val="-6"/>
          <w:sz w:val="18"/>
        </w:rPr>
        <w:t> </w:t>
      </w:r>
      <w:r>
        <w:rPr>
          <w:color w:val="231F20"/>
          <w:sz w:val="18"/>
        </w:rPr>
        <w:t>the execution of the contract.</w:t>
      </w:r>
    </w:p>
    <w:p>
      <w:pPr>
        <w:pStyle w:val="ListParagraph"/>
        <w:numPr>
          <w:ilvl w:val="0"/>
          <w:numId w:val="114"/>
        </w:numPr>
        <w:tabs>
          <w:tab w:pos="869" w:val="left" w:leader="none"/>
          <w:tab w:pos="879" w:val="left" w:leader="none"/>
        </w:tabs>
        <w:spacing w:line="223" w:lineRule="auto" w:before="0" w:after="0"/>
        <w:ind w:left="869" w:right="514" w:hanging="170"/>
        <w:jc w:val="left"/>
        <w:rPr>
          <w:sz w:val="18"/>
        </w:rPr>
      </w:pPr>
      <w:r>
        <w:rPr>
          <w:color w:val="231F20"/>
          <w:sz w:val="18"/>
        </w:rPr>
        <w:tab/>
      </w:r>
      <w:r>
        <w:rPr>
          <w:b/>
          <w:color w:val="231F20"/>
          <w:sz w:val="18"/>
        </w:rPr>
        <w:t>Time</w:t>
      </w:r>
      <w:r>
        <w:rPr>
          <w:b/>
          <w:color w:val="231F20"/>
          <w:spacing w:val="-2"/>
          <w:sz w:val="18"/>
        </w:rPr>
        <w:t> </w:t>
      </w:r>
      <w:r>
        <w:rPr>
          <w:b/>
          <w:color w:val="231F20"/>
          <w:sz w:val="18"/>
        </w:rPr>
        <w:t>and</w:t>
      </w:r>
      <w:r>
        <w:rPr>
          <w:b/>
          <w:color w:val="231F20"/>
          <w:spacing w:val="-2"/>
          <w:sz w:val="18"/>
        </w:rPr>
        <w:t> </w:t>
      </w:r>
      <w:r>
        <w:rPr>
          <w:b/>
          <w:color w:val="231F20"/>
          <w:sz w:val="18"/>
        </w:rPr>
        <w:t>material</w:t>
      </w:r>
      <w:r>
        <w:rPr>
          <w:b/>
          <w:color w:val="231F20"/>
          <w:spacing w:val="-2"/>
          <w:sz w:val="18"/>
        </w:rPr>
        <w:t> </w:t>
      </w:r>
      <w:r>
        <w:rPr>
          <w:b/>
          <w:color w:val="231F20"/>
          <w:sz w:val="18"/>
        </w:rPr>
        <w:t>contracts</w:t>
      </w:r>
      <w:r>
        <w:rPr>
          <w:b/>
          <w:color w:val="231F20"/>
          <w:spacing w:val="-2"/>
          <w:sz w:val="18"/>
        </w:rPr>
        <w:t> </w:t>
      </w:r>
      <w:r>
        <w:rPr>
          <w:b/>
          <w:color w:val="231F20"/>
          <w:sz w:val="18"/>
        </w:rPr>
        <w:t>(T&amp;M). </w:t>
      </w:r>
      <w:r>
        <w:rPr>
          <w:color w:val="231F20"/>
          <w:sz w:val="18"/>
        </w:rPr>
        <w:t>Time</w:t>
      </w:r>
      <w:r>
        <w:rPr>
          <w:color w:val="231F20"/>
          <w:spacing w:val="-2"/>
          <w:sz w:val="18"/>
        </w:rPr>
        <w:t> </w:t>
      </w:r>
      <w:r>
        <w:rPr>
          <w:color w:val="231F20"/>
          <w:sz w:val="18"/>
        </w:rPr>
        <w:t>and material contracts (also called time and means) are</w:t>
      </w:r>
      <w:r>
        <w:rPr>
          <w:color w:val="231F20"/>
          <w:spacing w:val="-6"/>
          <w:sz w:val="18"/>
        </w:rPr>
        <w:t> </w:t>
      </w:r>
      <w:r>
        <w:rPr>
          <w:color w:val="231F20"/>
          <w:sz w:val="18"/>
        </w:rPr>
        <w:t>a</w:t>
      </w:r>
      <w:r>
        <w:rPr>
          <w:color w:val="231F20"/>
          <w:spacing w:val="-6"/>
          <w:sz w:val="18"/>
        </w:rPr>
        <w:t> </w:t>
      </w:r>
      <w:r>
        <w:rPr>
          <w:color w:val="231F20"/>
          <w:sz w:val="18"/>
        </w:rPr>
        <w:t>hybrid</w:t>
      </w:r>
      <w:r>
        <w:rPr>
          <w:color w:val="231F20"/>
          <w:spacing w:val="-6"/>
          <w:sz w:val="18"/>
        </w:rPr>
        <w:t> </w:t>
      </w:r>
      <w:r>
        <w:rPr>
          <w:color w:val="231F20"/>
          <w:sz w:val="18"/>
        </w:rPr>
        <w:t>type</w:t>
      </w:r>
      <w:r>
        <w:rPr>
          <w:color w:val="231F20"/>
          <w:spacing w:val="-6"/>
          <w:sz w:val="18"/>
        </w:rPr>
        <w:t> </w:t>
      </w:r>
      <w:r>
        <w:rPr>
          <w:color w:val="231F20"/>
          <w:sz w:val="18"/>
        </w:rPr>
        <w:t>of</w:t>
      </w:r>
      <w:r>
        <w:rPr>
          <w:color w:val="231F20"/>
          <w:spacing w:val="-6"/>
          <w:sz w:val="18"/>
        </w:rPr>
        <w:t> </w:t>
      </w:r>
      <w:r>
        <w:rPr>
          <w:color w:val="231F20"/>
          <w:sz w:val="18"/>
        </w:rPr>
        <w:t>contractual</w:t>
      </w:r>
      <w:r>
        <w:rPr>
          <w:color w:val="231F20"/>
          <w:spacing w:val="-6"/>
          <w:sz w:val="18"/>
        </w:rPr>
        <w:t> </w:t>
      </w:r>
      <w:r>
        <w:rPr>
          <w:color w:val="231F20"/>
          <w:sz w:val="18"/>
        </w:rPr>
        <w:t>arrangement</w:t>
      </w:r>
      <w:r>
        <w:rPr>
          <w:color w:val="231F20"/>
          <w:spacing w:val="-6"/>
          <w:sz w:val="18"/>
        </w:rPr>
        <w:t> </w:t>
      </w:r>
      <w:r>
        <w:rPr>
          <w:color w:val="231F20"/>
          <w:sz w:val="18"/>
        </w:rPr>
        <w:t>with aspects of both cost-reimbursable and fixed-</w:t>
      </w:r>
      <w:r>
        <w:rPr>
          <w:color w:val="231F20"/>
          <w:spacing w:val="40"/>
          <w:sz w:val="18"/>
        </w:rPr>
        <w:t> </w:t>
      </w:r>
      <w:r>
        <w:rPr>
          <w:color w:val="231F20"/>
          <w:sz w:val="18"/>
        </w:rPr>
        <w:t>price contracts. They are often used for staff augmentation, acquisition of experts, and any</w:t>
      </w:r>
    </w:p>
    <w:p>
      <w:pPr>
        <w:pStyle w:val="BodyText"/>
        <w:spacing w:line="223" w:lineRule="auto"/>
        <w:ind w:left="869" w:right="456"/>
      </w:pPr>
      <w:r>
        <w:rPr>
          <w:color w:val="231F20"/>
        </w:rPr>
        <w:t>outside</w:t>
      </w:r>
      <w:r>
        <w:rPr>
          <w:color w:val="231F20"/>
          <w:spacing w:val="-6"/>
        </w:rPr>
        <w:t> </w:t>
      </w:r>
      <w:r>
        <w:rPr>
          <w:color w:val="231F20"/>
        </w:rPr>
        <w:t>support</w:t>
      </w:r>
      <w:r>
        <w:rPr>
          <w:color w:val="231F20"/>
          <w:spacing w:val="-6"/>
        </w:rPr>
        <w:t> </w:t>
      </w:r>
      <w:r>
        <w:rPr>
          <w:color w:val="231F20"/>
        </w:rPr>
        <w:t>when</w:t>
      </w:r>
      <w:r>
        <w:rPr>
          <w:color w:val="231F20"/>
          <w:spacing w:val="-6"/>
        </w:rPr>
        <w:t> </w:t>
      </w:r>
      <w:r>
        <w:rPr>
          <w:color w:val="231F20"/>
        </w:rPr>
        <w:t>a</w:t>
      </w:r>
      <w:r>
        <w:rPr>
          <w:color w:val="231F20"/>
          <w:spacing w:val="-6"/>
        </w:rPr>
        <w:t> </w:t>
      </w:r>
      <w:r>
        <w:rPr>
          <w:color w:val="231F20"/>
        </w:rPr>
        <w:t>precise</w:t>
      </w:r>
      <w:r>
        <w:rPr>
          <w:color w:val="231F20"/>
          <w:spacing w:val="-6"/>
        </w:rPr>
        <w:t> </w:t>
      </w:r>
      <w:r>
        <w:rPr>
          <w:color w:val="231F20"/>
        </w:rPr>
        <w:t>statement</w:t>
      </w:r>
      <w:r>
        <w:rPr>
          <w:color w:val="231F20"/>
          <w:spacing w:val="-6"/>
        </w:rPr>
        <w:t> </w:t>
      </w:r>
      <w:r>
        <w:rPr>
          <w:color w:val="231F20"/>
        </w:rPr>
        <w:t>of</w:t>
      </w:r>
      <w:r>
        <w:rPr>
          <w:color w:val="231F20"/>
          <w:spacing w:val="-6"/>
        </w:rPr>
        <w:t> </w:t>
      </w:r>
      <w:r>
        <w:rPr>
          <w:color w:val="231F20"/>
        </w:rPr>
        <w:t>work cannot be quickly prescribed.</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477,</w:t>
      </w:r>
      <w:r>
        <w:rPr>
          <w:color w:val="231F20"/>
          <w:spacing w:val="1"/>
          <w:sz w:val="18"/>
        </w:rPr>
        <w:t> </w:t>
      </w:r>
      <w:r>
        <w:rPr>
          <w:color w:val="231F20"/>
          <w:sz w:val="18"/>
        </w:rPr>
        <w:t>Section</w:t>
      </w:r>
      <w:r>
        <w:rPr>
          <w:color w:val="231F20"/>
          <w:spacing w:val="1"/>
          <w:sz w:val="18"/>
        </w:rPr>
        <w:t> </w:t>
      </w:r>
      <w:r>
        <w:rPr>
          <w:color w:val="231F20"/>
          <w:spacing w:val="-2"/>
          <w:sz w:val="18"/>
        </w:rPr>
        <w:t>12.1.3.4</w:t>
      </w:r>
    </w:p>
    <w:p>
      <w:pPr>
        <w:pStyle w:val="Heading5"/>
        <w:ind w:left="830"/>
      </w:pPr>
      <w:r>
        <w:rPr>
          <w:color w:val="231F20"/>
        </w:rPr>
        <w:t>Procurement</w:t>
      </w:r>
      <w:r>
        <w:rPr>
          <w:color w:val="231F20"/>
          <w:spacing w:val="1"/>
        </w:rPr>
        <w:t> </w:t>
      </w:r>
      <w:r>
        <w:rPr>
          <w:color w:val="231F20"/>
        </w:rPr>
        <w:t>Statement</w:t>
      </w:r>
      <w:r>
        <w:rPr>
          <w:color w:val="231F20"/>
          <w:spacing w:val="2"/>
        </w:rPr>
        <w:t> </w:t>
      </w:r>
      <w:r>
        <w:rPr>
          <w:color w:val="231F20"/>
        </w:rPr>
        <w:t>of</w:t>
      </w:r>
      <w:r>
        <w:rPr>
          <w:color w:val="231F20"/>
          <w:spacing w:val="2"/>
        </w:rPr>
        <w:t> </w:t>
      </w:r>
      <w:r>
        <w:rPr>
          <w:color w:val="231F20"/>
          <w:spacing w:val="-4"/>
        </w:rPr>
        <w:t>Work</w:t>
      </w:r>
    </w:p>
    <w:p>
      <w:pPr>
        <w:pStyle w:val="BodyText"/>
        <w:spacing w:line="223" w:lineRule="auto" w:before="4"/>
        <w:ind w:left="830" w:right="363"/>
      </w:pPr>
      <w:r>
        <w:rPr>
          <w:color w:val="231F20"/>
        </w:rPr>
        <w:t>The</w:t>
      </w:r>
      <w:r>
        <w:rPr>
          <w:color w:val="231F20"/>
          <w:spacing w:val="-6"/>
        </w:rPr>
        <w:t> </w:t>
      </w:r>
      <w:r>
        <w:rPr>
          <w:color w:val="231F20"/>
        </w:rPr>
        <w:t>statement</w:t>
      </w:r>
      <w:r>
        <w:rPr>
          <w:color w:val="231F20"/>
          <w:spacing w:val="-6"/>
        </w:rPr>
        <w:t> </w:t>
      </w:r>
      <w:r>
        <w:rPr>
          <w:color w:val="231F20"/>
        </w:rPr>
        <w:t>of</w:t>
      </w:r>
      <w:r>
        <w:rPr>
          <w:color w:val="231F20"/>
          <w:spacing w:val="-6"/>
        </w:rPr>
        <w:t> </w:t>
      </w:r>
      <w:r>
        <w:rPr>
          <w:color w:val="231F20"/>
        </w:rPr>
        <w:t>work</w:t>
      </w:r>
      <w:r>
        <w:rPr>
          <w:color w:val="231F20"/>
          <w:spacing w:val="-6"/>
        </w:rPr>
        <w:t> </w:t>
      </w:r>
      <w:r>
        <w:rPr>
          <w:color w:val="231F20"/>
        </w:rPr>
        <w:t>(SOW)</w:t>
      </w:r>
      <w:r>
        <w:rPr>
          <w:color w:val="231F20"/>
          <w:spacing w:val="-6"/>
        </w:rPr>
        <w:t> </w:t>
      </w:r>
      <w:r>
        <w:rPr>
          <w:color w:val="231F20"/>
        </w:rPr>
        <w:t>for</w:t>
      </w:r>
      <w:r>
        <w:rPr>
          <w:color w:val="231F20"/>
          <w:spacing w:val="-6"/>
        </w:rPr>
        <w:t> </w:t>
      </w:r>
      <w:r>
        <w:rPr>
          <w:color w:val="231F20"/>
        </w:rPr>
        <w:t>each</w:t>
      </w:r>
      <w:r>
        <w:rPr>
          <w:color w:val="231F20"/>
          <w:spacing w:val="-6"/>
        </w:rPr>
        <w:t> </w:t>
      </w:r>
      <w:r>
        <w:rPr>
          <w:color w:val="231F20"/>
        </w:rPr>
        <w:t>procurement is developed from the project scope baseline and defines</w:t>
      </w:r>
      <w:r>
        <w:rPr>
          <w:color w:val="231F20"/>
          <w:spacing w:val="-1"/>
        </w:rPr>
        <w:t> </w:t>
      </w:r>
      <w:r>
        <w:rPr>
          <w:color w:val="231F20"/>
        </w:rPr>
        <w:t>only</w:t>
      </w:r>
      <w:r>
        <w:rPr>
          <w:color w:val="231F20"/>
          <w:spacing w:val="-1"/>
        </w:rPr>
        <w:t> </w:t>
      </w:r>
      <w:r>
        <w:rPr>
          <w:color w:val="231F20"/>
        </w:rPr>
        <w:t>that</w:t>
      </w:r>
      <w:r>
        <w:rPr>
          <w:color w:val="231F20"/>
          <w:spacing w:val="-1"/>
        </w:rPr>
        <w:t> </w:t>
      </w:r>
      <w:r>
        <w:rPr>
          <w:color w:val="231F20"/>
        </w:rPr>
        <w:t>portion</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project</w:t>
      </w:r>
      <w:r>
        <w:rPr>
          <w:color w:val="231F20"/>
          <w:spacing w:val="-1"/>
        </w:rPr>
        <w:t> </w:t>
      </w:r>
      <w:r>
        <w:rPr>
          <w:color w:val="231F20"/>
        </w:rPr>
        <w:t>scope</w:t>
      </w:r>
      <w:r>
        <w:rPr>
          <w:color w:val="231F20"/>
          <w:spacing w:val="-1"/>
        </w:rPr>
        <w:t> </w:t>
      </w:r>
      <w:r>
        <w:rPr>
          <w:color w:val="231F20"/>
        </w:rPr>
        <w:t>that</w:t>
      </w:r>
      <w:r>
        <w:rPr>
          <w:color w:val="231F20"/>
          <w:spacing w:val="-1"/>
        </w:rPr>
        <w:t> </w:t>
      </w:r>
      <w:r>
        <w:rPr>
          <w:color w:val="231F20"/>
        </w:rPr>
        <w:t>is to</w:t>
      </w:r>
      <w:r>
        <w:rPr>
          <w:color w:val="231F20"/>
          <w:spacing w:val="-5"/>
        </w:rPr>
        <w:t> </w:t>
      </w:r>
      <w:r>
        <w:rPr>
          <w:color w:val="231F20"/>
        </w:rPr>
        <w:t>be</w:t>
      </w:r>
      <w:r>
        <w:rPr>
          <w:color w:val="231F20"/>
          <w:spacing w:val="-5"/>
        </w:rPr>
        <w:t> </w:t>
      </w:r>
      <w:r>
        <w:rPr>
          <w:color w:val="231F20"/>
        </w:rPr>
        <w:t>included</w:t>
      </w:r>
      <w:r>
        <w:rPr>
          <w:color w:val="231F20"/>
          <w:spacing w:val="-5"/>
        </w:rPr>
        <w:t> </w:t>
      </w:r>
      <w:r>
        <w:rPr>
          <w:color w:val="231F20"/>
        </w:rPr>
        <w:t>within</w:t>
      </w:r>
      <w:r>
        <w:rPr>
          <w:color w:val="231F20"/>
          <w:spacing w:val="-5"/>
        </w:rPr>
        <w:t> </w:t>
      </w:r>
      <w:r>
        <w:rPr>
          <w:color w:val="231F20"/>
        </w:rPr>
        <w:t>the</w:t>
      </w:r>
      <w:r>
        <w:rPr>
          <w:color w:val="231F20"/>
          <w:spacing w:val="-5"/>
        </w:rPr>
        <w:t> </w:t>
      </w:r>
      <w:r>
        <w:rPr>
          <w:color w:val="231F20"/>
        </w:rPr>
        <w:t>related</w:t>
      </w:r>
      <w:r>
        <w:rPr>
          <w:color w:val="231F20"/>
          <w:spacing w:val="-5"/>
        </w:rPr>
        <w:t> </w:t>
      </w:r>
      <w:r>
        <w:rPr>
          <w:color w:val="231F20"/>
        </w:rPr>
        <w:t>contract.</w:t>
      </w:r>
      <w:r>
        <w:rPr>
          <w:color w:val="231F20"/>
          <w:spacing w:val="-5"/>
        </w:rPr>
        <w:t> </w:t>
      </w:r>
      <w:r>
        <w:rPr>
          <w:color w:val="231F20"/>
        </w:rPr>
        <w:t>The</w:t>
      </w:r>
      <w:r>
        <w:rPr>
          <w:color w:val="231F20"/>
          <w:spacing w:val="-5"/>
        </w:rPr>
        <w:t> </w:t>
      </w:r>
      <w:r>
        <w:rPr>
          <w:color w:val="231F20"/>
        </w:rPr>
        <w:t>SOW describes the procurement item in sufficient detail</w:t>
      </w:r>
      <w:r>
        <w:rPr>
          <w:color w:val="231F20"/>
          <w:spacing w:val="40"/>
        </w:rPr>
        <w:t> </w:t>
      </w:r>
      <w:r>
        <w:rPr>
          <w:color w:val="231F20"/>
        </w:rPr>
        <w:t>to allow prospective sellers to determine if they</w:t>
      </w:r>
    </w:p>
    <w:p>
      <w:pPr>
        <w:pStyle w:val="BodyText"/>
        <w:spacing w:line="223" w:lineRule="auto"/>
        <w:ind w:left="830" w:right="594"/>
      </w:pPr>
      <w:r>
        <w:rPr>
          <w:color w:val="231F20"/>
        </w:rPr>
        <w:t>are capable of providing the products, services, or</w:t>
      </w:r>
      <w:r>
        <w:rPr>
          <w:color w:val="231F20"/>
          <w:spacing w:val="-1"/>
        </w:rPr>
        <w:t> </w:t>
      </w:r>
      <w:r>
        <w:rPr>
          <w:color w:val="231F20"/>
        </w:rPr>
        <w:t>results.</w:t>
      </w:r>
      <w:r>
        <w:rPr>
          <w:color w:val="231F20"/>
          <w:spacing w:val="-1"/>
        </w:rPr>
        <w:t> </w:t>
      </w:r>
      <w:r>
        <w:rPr>
          <w:color w:val="231F20"/>
        </w:rPr>
        <w:t>Sufficient</w:t>
      </w:r>
      <w:r>
        <w:rPr>
          <w:color w:val="231F20"/>
          <w:spacing w:val="-1"/>
        </w:rPr>
        <w:t> </w:t>
      </w:r>
      <w:r>
        <w:rPr>
          <w:color w:val="231F20"/>
        </w:rPr>
        <w:t>detail</w:t>
      </w:r>
      <w:r>
        <w:rPr>
          <w:color w:val="231F20"/>
          <w:spacing w:val="-1"/>
        </w:rPr>
        <w:t> </w:t>
      </w:r>
      <w:r>
        <w:rPr>
          <w:color w:val="231F20"/>
        </w:rPr>
        <w:t>can</w:t>
      </w:r>
      <w:r>
        <w:rPr>
          <w:color w:val="231F20"/>
          <w:spacing w:val="-1"/>
        </w:rPr>
        <w:t> </w:t>
      </w:r>
      <w:r>
        <w:rPr>
          <w:color w:val="231F20"/>
        </w:rPr>
        <w:t>vary</w:t>
      </w:r>
      <w:r>
        <w:rPr>
          <w:color w:val="231F20"/>
          <w:spacing w:val="-1"/>
        </w:rPr>
        <w:t> </w:t>
      </w:r>
      <w:r>
        <w:rPr>
          <w:color w:val="231F20"/>
        </w:rPr>
        <w:t>based</w:t>
      </w:r>
      <w:r>
        <w:rPr>
          <w:color w:val="231F20"/>
          <w:spacing w:val="-1"/>
        </w:rPr>
        <w:t> </w:t>
      </w:r>
      <w:r>
        <w:rPr>
          <w:color w:val="231F20"/>
        </w:rPr>
        <w:t>on</w:t>
      </w:r>
      <w:r>
        <w:rPr>
          <w:color w:val="231F20"/>
          <w:spacing w:val="-1"/>
        </w:rPr>
        <w:t> </w:t>
      </w:r>
      <w:r>
        <w:rPr>
          <w:color w:val="231F20"/>
        </w:rPr>
        <w:t>the nature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item,</w:t>
      </w:r>
      <w:r>
        <w:rPr>
          <w:color w:val="231F20"/>
          <w:spacing w:val="-5"/>
        </w:rPr>
        <w:t> </w:t>
      </w:r>
      <w:r>
        <w:rPr>
          <w:color w:val="231F20"/>
        </w:rPr>
        <w:t>the</w:t>
      </w:r>
      <w:r>
        <w:rPr>
          <w:color w:val="231F20"/>
          <w:spacing w:val="-5"/>
        </w:rPr>
        <w:t> </w:t>
      </w:r>
      <w:r>
        <w:rPr>
          <w:color w:val="231F20"/>
        </w:rPr>
        <w:t>needs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buyer,</w:t>
      </w:r>
      <w:r>
        <w:rPr>
          <w:color w:val="231F20"/>
          <w:spacing w:val="-5"/>
        </w:rPr>
        <w:t> </w:t>
      </w:r>
      <w:r>
        <w:rPr>
          <w:color w:val="231F20"/>
        </w:rPr>
        <w:t>or</w:t>
      </w:r>
      <w:r>
        <w:rPr>
          <w:color w:val="231F20"/>
          <w:spacing w:val="-5"/>
        </w:rPr>
        <w:t> </w:t>
      </w:r>
      <w:r>
        <w:rPr>
          <w:color w:val="231F20"/>
        </w:rPr>
        <w:t>the expected contract form. Information included</w:t>
      </w:r>
    </w:p>
    <w:p>
      <w:pPr>
        <w:pStyle w:val="BodyText"/>
        <w:spacing w:line="223" w:lineRule="auto"/>
        <w:ind w:left="830" w:right="299"/>
      </w:pPr>
      <w:r>
        <w:rPr>
          <w:color w:val="231F20"/>
        </w:rPr>
        <w:t>in a SOW can include specifications, quantity desired, quality levels, performance data, period of performance,</w:t>
      </w:r>
      <w:r>
        <w:rPr>
          <w:color w:val="231F20"/>
          <w:spacing w:val="-7"/>
        </w:rPr>
        <w:t> </w:t>
      </w:r>
      <w:r>
        <w:rPr>
          <w:color w:val="231F20"/>
        </w:rPr>
        <w:t>work</w:t>
      </w:r>
      <w:r>
        <w:rPr>
          <w:color w:val="231F20"/>
          <w:spacing w:val="-7"/>
        </w:rPr>
        <w:t> </w:t>
      </w:r>
      <w:r>
        <w:rPr>
          <w:color w:val="231F20"/>
        </w:rPr>
        <w:t>location,</w:t>
      </w:r>
      <w:r>
        <w:rPr>
          <w:color w:val="231F20"/>
          <w:spacing w:val="-7"/>
        </w:rPr>
        <w:t> </w:t>
      </w:r>
      <w:r>
        <w:rPr>
          <w:color w:val="231F20"/>
        </w:rPr>
        <w:t>and</w:t>
      </w:r>
      <w:r>
        <w:rPr>
          <w:color w:val="231F20"/>
          <w:spacing w:val="-7"/>
        </w:rPr>
        <w:t> </w:t>
      </w:r>
      <w:r>
        <w:rPr>
          <w:color w:val="231F20"/>
        </w:rPr>
        <w:t>other</w:t>
      </w:r>
      <w:r>
        <w:rPr>
          <w:color w:val="231F20"/>
          <w:spacing w:val="-7"/>
        </w:rPr>
        <w:t> </w:t>
      </w:r>
      <w:r>
        <w:rPr>
          <w:color w:val="231F20"/>
        </w:rPr>
        <w:t>requirements. The procurement SOW should be clear, complete,</w:t>
      </w:r>
    </w:p>
    <w:p>
      <w:pPr>
        <w:pStyle w:val="BodyText"/>
        <w:spacing w:line="223" w:lineRule="auto"/>
        <w:ind w:left="830" w:right="235"/>
      </w:pPr>
      <w:r>
        <w:rPr>
          <w:color w:val="231F20"/>
        </w:rPr>
        <w:t>and</w:t>
      </w:r>
      <w:r>
        <w:rPr>
          <w:color w:val="231F20"/>
          <w:spacing w:val="-5"/>
        </w:rPr>
        <w:t> </w:t>
      </w:r>
      <w:r>
        <w:rPr>
          <w:color w:val="231F20"/>
        </w:rPr>
        <w:t>concise.</w:t>
      </w:r>
      <w:r>
        <w:rPr>
          <w:color w:val="231F20"/>
          <w:spacing w:val="-5"/>
        </w:rPr>
        <w:t> </w:t>
      </w:r>
      <w:r>
        <w:rPr>
          <w:color w:val="231F20"/>
        </w:rPr>
        <w:t>It</w:t>
      </w:r>
      <w:r>
        <w:rPr>
          <w:color w:val="231F20"/>
          <w:spacing w:val="-5"/>
        </w:rPr>
        <w:t> </w:t>
      </w:r>
      <w:r>
        <w:rPr>
          <w:color w:val="231F20"/>
        </w:rPr>
        <w:t>includes</w:t>
      </w:r>
      <w:r>
        <w:rPr>
          <w:color w:val="231F20"/>
          <w:spacing w:val="-5"/>
        </w:rPr>
        <w:t> </w:t>
      </w:r>
      <w:r>
        <w:rPr>
          <w:color w:val="231F20"/>
        </w:rPr>
        <w:t>a</w:t>
      </w:r>
      <w:r>
        <w:rPr>
          <w:color w:val="231F20"/>
          <w:spacing w:val="-5"/>
        </w:rPr>
        <w:t> </w:t>
      </w:r>
      <w:r>
        <w:rPr>
          <w:color w:val="231F20"/>
        </w:rPr>
        <w:t>description</w:t>
      </w:r>
      <w:r>
        <w:rPr>
          <w:color w:val="231F20"/>
          <w:spacing w:val="-5"/>
        </w:rPr>
        <w:t> </w:t>
      </w:r>
      <w:r>
        <w:rPr>
          <w:color w:val="231F20"/>
        </w:rPr>
        <w:t>of</w:t>
      </w:r>
      <w:r>
        <w:rPr>
          <w:color w:val="231F20"/>
          <w:spacing w:val="-5"/>
        </w:rPr>
        <w:t> </w:t>
      </w:r>
      <w:r>
        <w:rPr>
          <w:color w:val="231F20"/>
        </w:rPr>
        <w:t>any</w:t>
      </w:r>
      <w:r>
        <w:rPr>
          <w:color w:val="231F20"/>
          <w:spacing w:val="-5"/>
        </w:rPr>
        <w:t> </w:t>
      </w:r>
      <w:r>
        <w:rPr>
          <w:color w:val="231F20"/>
        </w:rPr>
        <w:t>collateral services required, such as performance reporting or post-project operational support for the procured item. The SOW can be revised as required as it</w:t>
      </w:r>
      <w:r>
        <w:rPr>
          <w:color w:val="231F20"/>
          <w:spacing w:val="40"/>
        </w:rPr>
        <w:t> </w:t>
      </w:r>
      <w:r>
        <w:rPr>
          <w:color w:val="231F20"/>
        </w:rPr>
        <w:t>moves through the procurement process until it is incorporated into a signed agreement.</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478,</w:t>
      </w:r>
      <w:r>
        <w:rPr>
          <w:color w:val="231F20"/>
          <w:spacing w:val="1"/>
          <w:sz w:val="18"/>
        </w:rPr>
        <w:t> </w:t>
      </w:r>
      <w:r>
        <w:rPr>
          <w:color w:val="231F20"/>
          <w:sz w:val="18"/>
        </w:rPr>
        <w:t>Section</w:t>
      </w:r>
      <w:r>
        <w:rPr>
          <w:color w:val="231F20"/>
          <w:spacing w:val="1"/>
          <w:sz w:val="18"/>
        </w:rPr>
        <w:t> </w:t>
      </w:r>
      <w:r>
        <w:rPr>
          <w:color w:val="231F20"/>
          <w:spacing w:val="-2"/>
          <w:sz w:val="18"/>
        </w:rPr>
        <w:t>12.1.3.5</w:t>
      </w:r>
    </w:p>
    <w:p>
      <w:pPr>
        <w:pStyle w:val="Heading5"/>
        <w:ind w:left="590"/>
      </w:pPr>
      <w:r>
        <w:rPr>
          <w:color w:val="231F20"/>
        </w:rPr>
        <w:t>Source</w:t>
      </w:r>
      <w:r>
        <w:rPr>
          <w:color w:val="231F20"/>
          <w:spacing w:val="1"/>
        </w:rPr>
        <w:t> </w:t>
      </w:r>
      <w:r>
        <w:rPr>
          <w:color w:val="231F20"/>
        </w:rPr>
        <w:t>Selection</w:t>
      </w:r>
      <w:r>
        <w:rPr>
          <w:color w:val="231F20"/>
          <w:spacing w:val="1"/>
        </w:rPr>
        <w:t> </w:t>
      </w:r>
      <w:r>
        <w:rPr>
          <w:color w:val="231F20"/>
          <w:spacing w:val="-2"/>
        </w:rPr>
        <w:t>Criteria</w:t>
      </w:r>
    </w:p>
    <w:p>
      <w:pPr>
        <w:pStyle w:val="BodyText"/>
        <w:spacing w:line="223" w:lineRule="auto" w:before="4"/>
        <w:ind w:left="590" w:right="456"/>
      </w:pPr>
      <w:r>
        <w:rPr>
          <w:color w:val="231F20"/>
        </w:rPr>
        <w:t>In choosing evaluation criteria, the buyer seeks to ensure that the proposal selected will offer the best quality</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services</w:t>
      </w:r>
      <w:r>
        <w:rPr>
          <w:color w:val="231F20"/>
          <w:spacing w:val="-6"/>
        </w:rPr>
        <w:t> </w:t>
      </w:r>
      <w:r>
        <w:rPr>
          <w:color w:val="231F20"/>
        </w:rPr>
        <w:t>required.</w:t>
      </w:r>
      <w:r>
        <w:rPr>
          <w:color w:val="231F20"/>
          <w:spacing w:val="-6"/>
        </w:rPr>
        <w:t> </w:t>
      </w:r>
      <w:r>
        <w:rPr>
          <w:color w:val="231F20"/>
        </w:rPr>
        <w:t>The</w:t>
      </w:r>
      <w:r>
        <w:rPr>
          <w:color w:val="231F20"/>
          <w:spacing w:val="-6"/>
        </w:rPr>
        <w:t> </w:t>
      </w:r>
      <w:r>
        <w:rPr>
          <w:color w:val="231F20"/>
        </w:rPr>
        <w:t>source</w:t>
      </w:r>
      <w:r>
        <w:rPr>
          <w:color w:val="231F20"/>
          <w:spacing w:val="-6"/>
        </w:rPr>
        <w:t> </w:t>
      </w:r>
      <w:r>
        <w:rPr>
          <w:color w:val="231F20"/>
        </w:rPr>
        <w:t>selection criteria may include, but are not limited to:</w:t>
      </w:r>
    </w:p>
    <w:p>
      <w:pPr>
        <w:pStyle w:val="ListParagraph"/>
        <w:numPr>
          <w:ilvl w:val="0"/>
          <w:numId w:val="115"/>
        </w:numPr>
        <w:tabs>
          <w:tab w:pos="880" w:val="left" w:leader="none"/>
        </w:tabs>
        <w:spacing w:line="193" w:lineRule="exact" w:before="0" w:after="0"/>
        <w:ind w:left="880" w:right="0" w:hanging="180"/>
        <w:jc w:val="left"/>
        <w:rPr>
          <w:sz w:val="18"/>
        </w:rPr>
      </w:pPr>
      <w:r>
        <w:rPr>
          <w:color w:val="231F20"/>
          <w:sz w:val="18"/>
        </w:rPr>
        <w:t>Capability</w:t>
      </w:r>
      <w:r>
        <w:rPr>
          <w:color w:val="231F20"/>
          <w:spacing w:val="-123"/>
          <w:sz w:val="18"/>
        </w:rPr>
        <w:t> </w:t>
      </w:r>
      <w:r>
        <w:rPr>
          <w:color w:val="231F20"/>
          <w:sz w:val="18"/>
        </w:rPr>
        <w:t>and</w:t>
      </w:r>
      <w:r>
        <w:rPr>
          <w:color w:val="231F20"/>
          <w:spacing w:val="-123"/>
          <w:sz w:val="18"/>
        </w:rPr>
        <w:t> </w:t>
      </w:r>
      <w:r>
        <w:rPr>
          <w:color w:val="231F20"/>
          <w:sz w:val="18"/>
        </w:rPr>
        <w:t>capacity;</w:t>
      </w:r>
    </w:p>
    <w:p>
      <w:pPr>
        <w:pStyle w:val="ListParagraph"/>
        <w:numPr>
          <w:ilvl w:val="0"/>
          <w:numId w:val="115"/>
        </w:numPr>
        <w:tabs>
          <w:tab w:pos="880" w:val="left" w:leader="none"/>
        </w:tabs>
        <w:spacing w:line="200" w:lineRule="exact" w:before="0" w:after="0"/>
        <w:ind w:left="880" w:right="0" w:hanging="180"/>
        <w:jc w:val="left"/>
        <w:rPr>
          <w:sz w:val="18"/>
        </w:rPr>
      </w:pPr>
      <w:r>
        <w:rPr>
          <w:color w:val="231F20"/>
          <w:sz w:val="18"/>
        </w:rPr>
        <w:t>Product</w:t>
      </w:r>
      <w:r>
        <w:rPr>
          <w:color w:val="231F20"/>
          <w:spacing w:val="-123"/>
          <w:sz w:val="18"/>
        </w:rPr>
        <w:t> </w:t>
      </w:r>
      <w:r>
        <w:rPr>
          <w:color w:val="231F20"/>
          <w:sz w:val="18"/>
        </w:rPr>
        <w:t>cost</w:t>
      </w:r>
      <w:r>
        <w:rPr>
          <w:color w:val="231F20"/>
          <w:spacing w:val="-123"/>
          <w:sz w:val="18"/>
        </w:rPr>
        <w:t> </w:t>
      </w:r>
      <w:r>
        <w:rPr>
          <w:color w:val="231F20"/>
          <w:sz w:val="18"/>
        </w:rPr>
        <w:t>and</w:t>
      </w:r>
      <w:r>
        <w:rPr>
          <w:color w:val="231F20"/>
          <w:spacing w:val="-123"/>
          <w:sz w:val="18"/>
        </w:rPr>
        <w:t> </w:t>
      </w:r>
      <w:r>
        <w:rPr>
          <w:color w:val="231F20"/>
          <w:sz w:val="18"/>
        </w:rPr>
        <w:t>life</w:t>
      </w:r>
      <w:r>
        <w:rPr>
          <w:color w:val="231F20"/>
          <w:spacing w:val="-123"/>
          <w:sz w:val="18"/>
        </w:rPr>
        <w:t> </w:t>
      </w:r>
      <w:r>
        <w:rPr>
          <w:color w:val="231F20"/>
          <w:sz w:val="18"/>
        </w:rPr>
        <w:t>cycle</w:t>
      </w:r>
      <w:r>
        <w:rPr>
          <w:color w:val="231F20"/>
          <w:spacing w:val="-123"/>
          <w:sz w:val="18"/>
        </w:rPr>
        <w:t> </w:t>
      </w:r>
      <w:r>
        <w:rPr>
          <w:color w:val="231F20"/>
          <w:sz w:val="18"/>
        </w:rPr>
        <w:t>cost;</w:t>
      </w:r>
    </w:p>
    <w:p>
      <w:pPr>
        <w:pStyle w:val="ListParagraph"/>
        <w:numPr>
          <w:ilvl w:val="0"/>
          <w:numId w:val="115"/>
        </w:numPr>
        <w:tabs>
          <w:tab w:pos="880" w:val="left" w:leader="none"/>
        </w:tabs>
        <w:spacing w:line="200" w:lineRule="exact" w:before="0" w:after="0"/>
        <w:ind w:left="880" w:right="0" w:hanging="180"/>
        <w:jc w:val="left"/>
        <w:rPr>
          <w:sz w:val="18"/>
        </w:rPr>
      </w:pPr>
      <w:r>
        <w:rPr>
          <w:color w:val="231F20"/>
          <w:sz w:val="18"/>
        </w:rPr>
        <w:t>Delivery</w:t>
      </w:r>
      <w:r>
        <w:rPr>
          <w:color w:val="231F20"/>
          <w:spacing w:val="-123"/>
          <w:sz w:val="18"/>
        </w:rPr>
        <w:t> </w:t>
      </w:r>
      <w:r>
        <w:rPr>
          <w:color w:val="231F20"/>
          <w:sz w:val="18"/>
        </w:rPr>
        <w:t>dates;</w:t>
      </w:r>
    </w:p>
    <w:p>
      <w:pPr>
        <w:pStyle w:val="ListParagraph"/>
        <w:numPr>
          <w:ilvl w:val="0"/>
          <w:numId w:val="115"/>
        </w:numPr>
        <w:tabs>
          <w:tab w:pos="880" w:val="left" w:leader="none"/>
        </w:tabs>
        <w:spacing w:line="200" w:lineRule="exact" w:before="0" w:after="0"/>
        <w:ind w:left="880" w:right="0" w:hanging="180"/>
        <w:jc w:val="left"/>
        <w:rPr>
          <w:sz w:val="18"/>
        </w:rPr>
      </w:pPr>
      <w:r>
        <w:rPr>
          <w:color w:val="231F20"/>
          <w:spacing w:val="-7"/>
          <w:sz w:val="18"/>
        </w:rPr>
        <w:t>T</w:t>
      </w:r>
      <w:r>
        <w:rPr>
          <w:color w:val="231F20"/>
          <w:sz w:val="18"/>
        </w:rPr>
        <w:t>echnical</w:t>
      </w:r>
      <w:r>
        <w:rPr>
          <w:color w:val="231F20"/>
          <w:spacing w:val="-123"/>
          <w:sz w:val="18"/>
        </w:rPr>
        <w:t> </w:t>
      </w:r>
      <w:r>
        <w:rPr>
          <w:color w:val="231F20"/>
          <w:sz w:val="18"/>
        </w:rPr>
        <w:t>expertise</w:t>
      </w:r>
      <w:r>
        <w:rPr>
          <w:color w:val="231F20"/>
          <w:spacing w:val="-123"/>
          <w:sz w:val="18"/>
        </w:rPr>
        <w:t> </w:t>
      </w:r>
      <w:r>
        <w:rPr>
          <w:color w:val="231F20"/>
          <w:sz w:val="18"/>
        </w:rPr>
        <w:t>and</w:t>
      </w:r>
      <w:r>
        <w:rPr>
          <w:color w:val="231F20"/>
          <w:spacing w:val="-123"/>
          <w:sz w:val="18"/>
        </w:rPr>
        <w:t> </w:t>
      </w:r>
      <w:r>
        <w:rPr>
          <w:color w:val="231F20"/>
          <w:sz w:val="18"/>
        </w:rPr>
        <w:t>approach;</w:t>
      </w:r>
    </w:p>
    <w:p>
      <w:pPr>
        <w:pStyle w:val="ListParagraph"/>
        <w:numPr>
          <w:ilvl w:val="0"/>
          <w:numId w:val="115"/>
        </w:numPr>
        <w:tabs>
          <w:tab w:pos="880" w:val="left" w:leader="none"/>
        </w:tabs>
        <w:spacing w:line="200" w:lineRule="exact" w:before="0" w:after="0"/>
        <w:ind w:left="880" w:right="0" w:hanging="180"/>
        <w:jc w:val="left"/>
        <w:rPr>
          <w:sz w:val="18"/>
        </w:rPr>
      </w:pPr>
      <w:r>
        <w:rPr>
          <w:color w:val="231F20"/>
          <w:sz w:val="18"/>
        </w:rPr>
        <w:t>Specific</w:t>
      </w:r>
      <w:r>
        <w:rPr>
          <w:color w:val="231F20"/>
          <w:spacing w:val="-123"/>
          <w:sz w:val="18"/>
        </w:rPr>
        <w:t> </w:t>
      </w:r>
      <w:r>
        <w:rPr>
          <w:color w:val="231F20"/>
          <w:sz w:val="18"/>
        </w:rPr>
        <w:t>relevant</w:t>
      </w:r>
      <w:r>
        <w:rPr>
          <w:color w:val="231F20"/>
          <w:spacing w:val="-123"/>
          <w:sz w:val="18"/>
        </w:rPr>
        <w:t> </w:t>
      </w:r>
      <w:r>
        <w:rPr>
          <w:color w:val="231F20"/>
          <w:sz w:val="18"/>
        </w:rPr>
        <w:t>experience;</w:t>
      </w:r>
    </w:p>
    <w:p>
      <w:pPr>
        <w:pStyle w:val="ListParagraph"/>
        <w:numPr>
          <w:ilvl w:val="0"/>
          <w:numId w:val="115"/>
        </w:numPr>
        <w:tabs>
          <w:tab w:pos="869" w:val="left" w:leader="none"/>
          <w:tab w:pos="879" w:val="left" w:leader="none"/>
        </w:tabs>
        <w:spacing w:line="223" w:lineRule="auto" w:before="4" w:after="0"/>
        <w:ind w:left="869" w:right="730" w:hanging="170"/>
        <w:jc w:val="left"/>
        <w:rPr>
          <w:sz w:val="18"/>
        </w:rPr>
      </w:pPr>
      <w:r>
        <w:rPr>
          <w:color w:val="231F20"/>
          <w:spacing w:val="-123"/>
          <w:sz w:val="18"/>
        </w:rPr>
        <w:tab/>
      </w:r>
      <w:r>
        <w:rPr>
          <w:color w:val="231F20"/>
          <w:sz w:val="18"/>
        </w:rPr>
        <w:t>Adequacy</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proposed</w:t>
      </w:r>
      <w:r>
        <w:rPr>
          <w:color w:val="231F20"/>
          <w:spacing w:val="-123"/>
          <w:sz w:val="18"/>
        </w:rPr>
        <w:t> </w:t>
      </w:r>
      <w:r>
        <w:rPr>
          <w:color w:val="231F20"/>
          <w:sz w:val="18"/>
        </w:rPr>
        <w:t>approach</w:t>
      </w:r>
      <w:r>
        <w:rPr>
          <w:color w:val="231F20"/>
          <w:spacing w:val="-123"/>
          <w:sz w:val="18"/>
        </w:rPr>
        <w:t> </w:t>
      </w:r>
      <w:r>
        <w:rPr>
          <w:color w:val="231F20"/>
          <w:sz w:val="18"/>
        </w:rPr>
        <w:t>and</w:t>
      </w:r>
      <w:r>
        <w:rPr>
          <w:color w:val="231F20"/>
          <w:spacing w:val="-123"/>
          <w:sz w:val="18"/>
        </w:rPr>
        <w:t> </w:t>
      </w:r>
      <w:r>
        <w:rPr>
          <w:color w:val="231F20"/>
          <w:sz w:val="18"/>
        </w:rPr>
        <w:t>work plan in responding to the SO</w:t>
      </w:r>
      <w:r>
        <w:rPr>
          <w:color w:val="231F20"/>
          <w:spacing w:val="-3"/>
          <w:sz w:val="18"/>
        </w:rPr>
        <w:t>W</w:t>
      </w:r>
      <w:r>
        <w:rPr>
          <w:color w:val="231F20"/>
          <w:sz w:val="18"/>
        </w:rPr>
        <w:t>;</w:t>
      </w:r>
    </w:p>
    <w:p>
      <w:pPr>
        <w:pStyle w:val="ListParagraph"/>
        <w:numPr>
          <w:ilvl w:val="0"/>
          <w:numId w:val="115"/>
        </w:numPr>
        <w:tabs>
          <w:tab w:pos="869" w:val="left" w:leader="none"/>
          <w:tab w:pos="879" w:val="left" w:leader="none"/>
        </w:tabs>
        <w:spacing w:line="223" w:lineRule="auto" w:before="0" w:after="0"/>
        <w:ind w:left="869" w:right="1202" w:hanging="170"/>
        <w:jc w:val="left"/>
        <w:rPr>
          <w:sz w:val="18"/>
        </w:rPr>
      </w:pPr>
      <w:r>
        <w:rPr>
          <w:color w:val="231F20"/>
          <w:spacing w:val="-123"/>
          <w:sz w:val="18"/>
        </w:rPr>
        <w:tab/>
      </w:r>
      <w:r>
        <w:rPr>
          <w:color w:val="231F20"/>
          <w:sz w:val="18"/>
        </w:rPr>
        <w:t>Key</w:t>
      </w:r>
      <w:r>
        <w:rPr>
          <w:color w:val="231F20"/>
          <w:spacing w:val="-123"/>
          <w:sz w:val="18"/>
        </w:rPr>
        <w:t> </w:t>
      </w:r>
      <w:r>
        <w:rPr>
          <w:color w:val="231F20"/>
          <w:sz w:val="18"/>
        </w:rPr>
        <w:t>sta</w:t>
      </w:r>
      <w:r>
        <w:rPr>
          <w:color w:val="231F20"/>
          <w:spacing w:val="1"/>
          <w:sz w:val="18"/>
        </w:rPr>
        <w:t>f</w:t>
      </w:r>
      <w:r>
        <w:rPr>
          <w:color w:val="231F20"/>
          <w:sz w:val="18"/>
        </w:rPr>
        <w:t>f’s</w:t>
      </w:r>
      <w:r>
        <w:rPr>
          <w:color w:val="231F20"/>
          <w:spacing w:val="-123"/>
          <w:sz w:val="18"/>
        </w:rPr>
        <w:t> </w:t>
      </w:r>
      <w:r>
        <w:rPr>
          <w:color w:val="231F20"/>
          <w:sz w:val="18"/>
        </w:rPr>
        <w:t>qualifications,</w:t>
      </w:r>
      <w:r>
        <w:rPr>
          <w:color w:val="231F20"/>
          <w:spacing w:val="-123"/>
          <w:sz w:val="18"/>
        </w:rPr>
        <w:t> </w:t>
      </w:r>
      <w:r>
        <w:rPr>
          <w:color w:val="231F20"/>
          <w:sz w:val="18"/>
        </w:rPr>
        <w:t>availability,</w:t>
      </w:r>
      <w:r>
        <w:rPr>
          <w:color w:val="231F20"/>
          <w:spacing w:val="-123"/>
          <w:sz w:val="18"/>
        </w:rPr>
        <w:t> </w:t>
      </w:r>
      <w:r>
        <w:rPr>
          <w:color w:val="231F20"/>
          <w:sz w:val="18"/>
        </w:rPr>
        <w:t>and competence;</w:t>
      </w:r>
    </w:p>
    <w:p>
      <w:pPr>
        <w:pStyle w:val="ListParagraph"/>
        <w:numPr>
          <w:ilvl w:val="0"/>
          <w:numId w:val="115"/>
        </w:numPr>
        <w:tabs>
          <w:tab w:pos="880" w:val="left" w:leader="none"/>
        </w:tabs>
        <w:spacing w:line="194" w:lineRule="exact" w:before="0" w:after="0"/>
        <w:ind w:left="880" w:right="0" w:hanging="180"/>
        <w:jc w:val="left"/>
        <w:rPr>
          <w:sz w:val="18"/>
        </w:rPr>
      </w:pPr>
      <w:r>
        <w:rPr>
          <w:color w:val="231F20"/>
          <w:sz w:val="18"/>
        </w:rPr>
        <w:t>Financial</w:t>
      </w:r>
      <w:r>
        <w:rPr>
          <w:color w:val="231F20"/>
          <w:spacing w:val="-123"/>
          <w:sz w:val="18"/>
        </w:rPr>
        <w:t> </w:t>
      </w:r>
      <w:r>
        <w:rPr>
          <w:color w:val="231F20"/>
          <w:sz w:val="18"/>
        </w:rPr>
        <w:t>stability</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fi</w:t>
      </w:r>
      <w:r>
        <w:rPr>
          <w:color w:val="231F20"/>
          <w:spacing w:val="2"/>
          <w:sz w:val="18"/>
        </w:rPr>
        <w:t>r</w:t>
      </w:r>
      <w:r>
        <w:rPr>
          <w:color w:val="231F20"/>
          <w:sz w:val="18"/>
        </w:rPr>
        <w:t>m;</w:t>
      </w:r>
    </w:p>
    <w:p>
      <w:pPr>
        <w:pStyle w:val="ListParagraph"/>
        <w:numPr>
          <w:ilvl w:val="0"/>
          <w:numId w:val="115"/>
        </w:numPr>
        <w:tabs>
          <w:tab w:pos="880" w:val="left" w:leader="none"/>
        </w:tabs>
        <w:spacing w:line="200" w:lineRule="exact" w:before="0" w:after="0"/>
        <w:ind w:left="880" w:right="0" w:hanging="180"/>
        <w:jc w:val="left"/>
        <w:rPr>
          <w:sz w:val="18"/>
        </w:rPr>
      </w:pPr>
      <w:r>
        <w:rPr>
          <w:color w:val="231F20"/>
          <w:sz w:val="18"/>
        </w:rPr>
        <w:t>Management</w:t>
      </w:r>
      <w:r>
        <w:rPr>
          <w:color w:val="231F20"/>
          <w:spacing w:val="-123"/>
          <w:sz w:val="18"/>
        </w:rPr>
        <w:t> </w:t>
      </w:r>
      <w:r>
        <w:rPr>
          <w:color w:val="231F20"/>
          <w:sz w:val="18"/>
        </w:rPr>
        <w:t>experience;</w:t>
      </w:r>
      <w:r>
        <w:rPr>
          <w:color w:val="231F20"/>
          <w:spacing w:val="-123"/>
          <w:sz w:val="18"/>
        </w:rPr>
        <w:t> </w:t>
      </w:r>
      <w:r>
        <w:rPr>
          <w:color w:val="231F20"/>
          <w:sz w:val="18"/>
        </w:rPr>
        <w:t>and</w:t>
      </w:r>
    </w:p>
    <w:p>
      <w:pPr>
        <w:pStyle w:val="ListParagraph"/>
        <w:numPr>
          <w:ilvl w:val="0"/>
          <w:numId w:val="115"/>
        </w:numPr>
        <w:tabs>
          <w:tab w:pos="869" w:val="left" w:leader="none"/>
          <w:tab w:pos="879" w:val="left" w:leader="none"/>
        </w:tabs>
        <w:spacing w:line="223" w:lineRule="auto" w:before="3" w:after="0"/>
        <w:ind w:left="869" w:right="813" w:hanging="170"/>
        <w:jc w:val="left"/>
        <w:rPr>
          <w:sz w:val="18"/>
        </w:rPr>
      </w:pPr>
      <w:r>
        <w:rPr>
          <w:color w:val="231F20"/>
          <w:spacing w:val="-123"/>
          <w:sz w:val="18"/>
        </w:rPr>
        <w:tab/>
      </w:r>
      <w:r>
        <w:rPr>
          <w:color w:val="231F20"/>
          <w:sz w:val="18"/>
        </w:rPr>
        <w:t>Suitability</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knowledge</w:t>
      </w:r>
      <w:r>
        <w:rPr>
          <w:color w:val="231F20"/>
          <w:spacing w:val="-123"/>
          <w:sz w:val="18"/>
        </w:rPr>
        <w:t> </w:t>
      </w:r>
      <w:r>
        <w:rPr>
          <w:color w:val="231F20"/>
          <w:sz w:val="18"/>
        </w:rPr>
        <w:t>transfer</w:t>
      </w:r>
      <w:r>
        <w:rPr>
          <w:color w:val="231F20"/>
          <w:spacing w:val="-123"/>
          <w:sz w:val="18"/>
        </w:rPr>
        <w:t> </w:t>
      </w:r>
      <w:r>
        <w:rPr>
          <w:color w:val="231F20"/>
          <w:sz w:val="18"/>
        </w:rPr>
        <w:t>program, including training.</w:t>
      </w:r>
    </w:p>
    <w:p>
      <w:pPr>
        <w:pStyle w:val="BodyText"/>
        <w:spacing w:line="223" w:lineRule="auto" w:before="198"/>
        <w:ind w:left="590" w:right="456"/>
      </w:pPr>
      <w:r>
        <w:rPr>
          <w:color w:val="231F20"/>
        </w:rPr>
        <w:t>For international projects, evaluation criteria may include “local content” requirements—for example, participation</w:t>
      </w:r>
      <w:r>
        <w:rPr>
          <w:color w:val="231F20"/>
          <w:spacing w:val="-6"/>
        </w:rPr>
        <w:t> </w:t>
      </w:r>
      <w:r>
        <w:rPr>
          <w:color w:val="231F20"/>
        </w:rPr>
        <w:t>by</w:t>
      </w:r>
      <w:r>
        <w:rPr>
          <w:color w:val="231F20"/>
          <w:spacing w:val="-6"/>
        </w:rPr>
        <w:t> </w:t>
      </w:r>
      <w:r>
        <w:rPr>
          <w:color w:val="231F20"/>
        </w:rPr>
        <w:t>nationals</w:t>
      </w:r>
      <w:r>
        <w:rPr>
          <w:color w:val="231F20"/>
          <w:spacing w:val="-6"/>
        </w:rPr>
        <w:t> </w:t>
      </w:r>
      <w:r>
        <w:rPr>
          <w:color w:val="231F20"/>
        </w:rPr>
        <w:t>among</w:t>
      </w:r>
      <w:r>
        <w:rPr>
          <w:color w:val="231F20"/>
          <w:spacing w:val="-6"/>
        </w:rPr>
        <w:t> </w:t>
      </w:r>
      <w:r>
        <w:rPr>
          <w:color w:val="231F20"/>
        </w:rPr>
        <w:t>proposed</w:t>
      </w:r>
      <w:r>
        <w:rPr>
          <w:color w:val="231F20"/>
          <w:spacing w:val="-6"/>
        </w:rPr>
        <w:t> </w:t>
      </w:r>
      <w:r>
        <w:rPr>
          <w:color w:val="231F20"/>
        </w:rPr>
        <w:t>key</w:t>
      </w:r>
      <w:r>
        <w:rPr>
          <w:color w:val="231F20"/>
          <w:spacing w:val="-6"/>
        </w:rPr>
        <w:t> </w:t>
      </w:r>
      <w:r>
        <w:rPr>
          <w:color w:val="231F20"/>
        </w:rPr>
        <w:t>staff.</w:t>
      </w:r>
    </w:p>
    <w:p>
      <w:pPr>
        <w:pStyle w:val="BodyText"/>
        <w:spacing w:before="192"/>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482–483,</w:t>
      </w:r>
      <w:r>
        <w:rPr>
          <w:color w:val="231F20"/>
          <w:spacing w:val="1"/>
          <w:sz w:val="18"/>
        </w:rPr>
        <w:t> </w:t>
      </w:r>
      <w:r>
        <w:rPr>
          <w:color w:val="231F20"/>
          <w:sz w:val="18"/>
        </w:rPr>
        <w:t>Section</w:t>
      </w:r>
      <w:r>
        <w:rPr>
          <w:color w:val="231F20"/>
          <w:spacing w:val="1"/>
          <w:sz w:val="18"/>
        </w:rPr>
        <w:t> </w:t>
      </w:r>
      <w:r>
        <w:rPr>
          <w:color w:val="231F20"/>
          <w:spacing w:val="-4"/>
          <w:sz w:val="18"/>
        </w:rPr>
        <w:t>12.2</w:t>
      </w:r>
    </w:p>
    <w:p>
      <w:pPr>
        <w:pStyle w:val="BodyText"/>
        <w:spacing w:line="223" w:lineRule="auto" w:before="196"/>
        <w:ind w:left="460" w:right="456"/>
      </w:pPr>
      <w:r>
        <w:rPr>
          <w:color w:val="231F20"/>
        </w:rPr>
        <w:t>The</w:t>
      </w:r>
      <w:r>
        <w:rPr>
          <w:color w:val="231F20"/>
          <w:spacing w:val="-7"/>
        </w:rPr>
        <w:t> </w:t>
      </w:r>
      <w:r>
        <w:rPr>
          <w:color w:val="231F20"/>
        </w:rPr>
        <w:t>Conduct</w:t>
      </w:r>
      <w:r>
        <w:rPr>
          <w:color w:val="231F20"/>
          <w:spacing w:val="-7"/>
        </w:rPr>
        <w:t> </w:t>
      </w:r>
      <w:r>
        <w:rPr>
          <w:color w:val="231F20"/>
        </w:rPr>
        <w:t>Procurements</w:t>
      </w:r>
      <w:r>
        <w:rPr>
          <w:color w:val="231F20"/>
          <w:spacing w:val="-7"/>
        </w:rPr>
        <w:t> </w:t>
      </w:r>
      <w:r>
        <w:rPr>
          <w:color w:val="231F20"/>
        </w:rPr>
        <w:t>process</w:t>
      </w:r>
      <w:r>
        <w:rPr>
          <w:color w:val="231F20"/>
          <w:spacing w:val="-7"/>
        </w:rPr>
        <w:t> </w:t>
      </w:r>
      <w:r>
        <w:rPr>
          <w:color w:val="231F20"/>
        </w:rPr>
        <w:t>has</w:t>
      </w:r>
      <w:r>
        <w:rPr>
          <w:color w:val="231F20"/>
          <w:spacing w:val="-7"/>
        </w:rPr>
        <w:t> </w:t>
      </w:r>
      <w:r>
        <w:rPr>
          <w:color w:val="231F20"/>
        </w:rPr>
        <w:t>the</w:t>
      </w:r>
      <w:r>
        <w:rPr>
          <w:color w:val="231F20"/>
          <w:spacing w:val="-7"/>
        </w:rPr>
        <w:t> </w:t>
      </w:r>
      <w:r>
        <w:rPr>
          <w:color w:val="231F20"/>
        </w:rPr>
        <w:t>following tools and techniques:</w:t>
      </w:r>
    </w:p>
    <w:p>
      <w:pPr>
        <w:pStyle w:val="ListParagraph"/>
        <w:numPr>
          <w:ilvl w:val="0"/>
          <w:numId w:val="116"/>
        </w:numPr>
        <w:tabs>
          <w:tab w:pos="661" w:val="left" w:leader="none"/>
        </w:tabs>
        <w:spacing w:line="194" w:lineRule="exact" w:before="0" w:after="0"/>
        <w:ind w:left="661" w:right="0" w:hanging="201"/>
        <w:jc w:val="left"/>
        <w:rPr>
          <w:b/>
          <w:sz w:val="18"/>
        </w:rPr>
      </w:pPr>
      <w:r>
        <w:rPr>
          <w:b/>
          <w:color w:val="231F20"/>
          <w:sz w:val="18"/>
        </w:rPr>
        <w:t>Expert </w:t>
      </w:r>
      <w:r>
        <w:rPr>
          <w:b/>
          <w:color w:val="231F20"/>
          <w:spacing w:val="-2"/>
          <w:sz w:val="18"/>
        </w:rPr>
        <w:t>judgment</w:t>
      </w:r>
    </w:p>
    <w:p>
      <w:pPr>
        <w:pStyle w:val="ListParagraph"/>
        <w:numPr>
          <w:ilvl w:val="0"/>
          <w:numId w:val="116"/>
        </w:numPr>
        <w:tabs>
          <w:tab w:pos="661" w:val="left" w:leader="none"/>
        </w:tabs>
        <w:spacing w:line="200" w:lineRule="exact" w:before="0" w:after="0"/>
        <w:ind w:left="661" w:right="0" w:hanging="201"/>
        <w:jc w:val="left"/>
        <w:rPr>
          <w:b/>
          <w:sz w:val="18"/>
        </w:rPr>
      </w:pPr>
      <w:r>
        <w:rPr>
          <w:b/>
          <w:color w:val="231F20"/>
          <w:spacing w:val="-2"/>
          <w:sz w:val="18"/>
        </w:rPr>
        <w:t>Advertising</w:t>
      </w:r>
    </w:p>
    <w:p>
      <w:pPr>
        <w:pStyle w:val="ListParagraph"/>
        <w:numPr>
          <w:ilvl w:val="0"/>
          <w:numId w:val="116"/>
        </w:numPr>
        <w:tabs>
          <w:tab w:pos="661" w:val="left" w:leader="none"/>
        </w:tabs>
        <w:spacing w:line="200" w:lineRule="exact" w:before="0" w:after="0"/>
        <w:ind w:left="661" w:right="0" w:hanging="201"/>
        <w:jc w:val="left"/>
        <w:rPr>
          <w:b/>
          <w:sz w:val="18"/>
        </w:rPr>
      </w:pPr>
      <w:r>
        <w:rPr>
          <w:b/>
          <w:color w:val="231F20"/>
          <w:sz w:val="18"/>
        </w:rPr>
        <w:t>Bidder </w:t>
      </w:r>
      <w:r>
        <w:rPr>
          <w:b/>
          <w:color w:val="231F20"/>
          <w:spacing w:val="-2"/>
          <w:sz w:val="18"/>
        </w:rPr>
        <w:t>conferences</w:t>
      </w:r>
    </w:p>
    <w:p>
      <w:pPr>
        <w:pStyle w:val="ListParagraph"/>
        <w:numPr>
          <w:ilvl w:val="0"/>
          <w:numId w:val="116"/>
        </w:numPr>
        <w:tabs>
          <w:tab w:pos="661" w:val="left" w:leader="none"/>
        </w:tabs>
        <w:spacing w:line="200" w:lineRule="exact" w:before="0" w:after="0"/>
        <w:ind w:left="661" w:right="0" w:hanging="201"/>
        <w:jc w:val="left"/>
        <w:rPr>
          <w:b/>
          <w:sz w:val="18"/>
        </w:rPr>
      </w:pPr>
      <w:r>
        <w:rPr>
          <w:b/>
          <w:color w:val="231F20"/>
          <w:sz w:val="18"/>
        </w:rPr>
        <w:t>Data </w:t>
      </w:r>
      <w:r>
        <w:rPr>
          <w:b/>
          <w:color w:val="231F20"/>
          <w:spacing w:val="-2"/>
          <w:sz w:val="18"/>
        </w:rPr>
        <w:t>analysis</w:t>
      </w:r>
    </w:p>
    <w:p>
      <w:pPr>
        <w:pStyle w:val="ListParagraph"/>
        <w:numPr>
          <w:ilvl w:val="1"/>
          <w:numId w:val="116"/>
        </w:numPr>
        <w:tabs>
          <w:tab w:pos="750" w:val="left" w:leader="none"/>
        </w:tabs>
        <w:spacing w:line="200" w:lineRule="exact" w:before="0" w:after="0"/>
        <w:ind w:left="750" w:right="0" w:hanging="180"/>
        <w:jc w:val="left"/>
        <w:rPr>
          <w:sz w:val="18"/>
        </w:rPr>
      </w:pPr>
      <w:r>
        <w:rPr>
          <w:color w:val="231F20"/>
          <w:sz w:val="18"/>
        </w:rPr>
        <w:t>Proposal</w:t>
      </w:r>
      <w:r>
        <w:rPr>
          <w:color w:val="231F20"/>
          <w:spacing w:val="-123"/>
          <w:sz w:val="18"/>
        </w:rPr>
        <w:t> </w:t>
      </w:r>
      <w:r>
        <w:rPr>
          <w:color w:val="231F20"/>
          <w:sz w:val="18"/>
        </w:rPr>
        <w:t>evaluation</w:t>
      </w:r>
    </w:p>
    <w:p>
      <w:pPr>
        <w:pStyle w:val="ListParagraph"/>
        <w:numPr>
          <w:ilvl w:val="0"/>
          <w:numId w:val="116"/>
        </w:numPr>
        <w:tabs>
          <w:tab w:pos="661" w:val="left" w:leader="none"/>
        </w:tabs>
        <w:spacing w:line="208" w:lineRule="exact" w:before="0" w:after="0"/>
        <w:ind w:left="661" w:right="0" w:hanging="201"/>
        <w:jc w:val="left"/>
        <w:rPr>
          <w:b/>
          <w:sz w:val="18"/>
        </w:rPr>
      </w:pPr>
      <w:r>
        <w:rPr>
          <w:b/>
          <w:color w:val="231F20"/>
          <w:spacing w:val="-2"/>
          <w:sz w:val="18"/>
        </w:rPr>
        <w:t>Negotiation</w:t>
      </w:r>
    </w:p>
    <w:p>
      <w:pPr>
        <w:spacing w:after="0" w:line="208" w:lineRule="exact"/>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471,</w:t>
      </w:r>
      <w:r>
        <w:rPr>
          <w:color w:val="231F20"/>
          <w:spacing w:val="1"/>
          <w:sz w:val="18"/>
        </w:rPr>
        <w:t> </w:t>
      </w:r>
      <w:r>
        <w:rPr>
          <w:color w:val="231F20"/>
          <w:sz w:val="18"/>
        </w:rPr>
        <w:t>Section</w:t>
      </w:r>
      <w:r>
        <w:rPr>
          <w:color w:val="231F20"/>
          <w:spacing w:val="1"/>
          <w:sz w:val="18"/>
        </w:rPr>
        <w:t> </w:t>
      </w:r>
      <w:r>
        <w:rPr>
          <w:color w:val="231F20"/>
          <w:spacing w:val="-2"/>
          <w:sz w:val="18"/>
        </w:rPr>
        <w:t>12.1.1.6</w:t>
      </w:r>
    </w:p>
    <w:p>
      <w:pPr>
        <w:pStyle w:val="Heading5"/>
        <w:ind w:left="830"/>
      </w:pPr>
      <w:r>
        <w:rPr>
          <w:color w:val="231F20"/>
        </w:rPr>
        <w:t>Organizational</w:t>
      </w:r>
      <w:r>
        <w:rPr>
          <w:color w:val="231F20"/>
          <w:spacing w:val="2"/>
        </w:rPr>
        <w:t> </w:t>
      </w:r>
      <w:r>
        <w:rPr>
          <w:color w:val="231F20"/>
        </w:rPr>
        <w:t>Process</w:t>
      </w:r>
      <w:r>
        <w:rPr>
          <w:color w:val="231F20"/>
          <w:spacing w:val="2"/>
        </w:rPr>
        <w:t> </w:t>
      </w:r>
      <w:r>
        <w:rPr>
          <w:color w:val="231F20"/>
          <w:spacing w:val="-2"/>
        </w:rPr>
        <w:t>Assets</w:t>
      </w:r>
    </w:p>
    <w:p>
      <w:pPr>
        <w:pStyle w:val="BodyText"/>
        <w:spacing w:line="223" w:lineRule="auto" w:before="4"/>
        <w:ind w:left="830" w:right="187"/>
      </w:pPr>
      <w:r>
        <w:rPr>
          <w:b/>
          <w:color w:val="231F20"/>
        </w:rPr>
        <w:t>Cost-reimbursable contracts. </w:t>
      </w:r>
      <w:r>
        <w:rPr>
          <w:color w:val="231F20"/>
        </w:rPr>
        <w:t>This category of contract involves payments (cost reimbursements) to the seller for all legitimate actual costs incurred for completed</w:t>
      </w:r>
      <w:r>
        <w:rPr>
          <w:color w:val="231F20"/>
          <w:spacing w:val="-1"/>
        </w:rPr>
        <w:t> </w:t>
      </w:r>
      <w:r>
        <w:rPr>
          <w:color w:val="231F20"/>
        </w:rPr>
        <w:t>work,</w:t>
      </w:r>
      <w:r>
        <w:rPr>
          <w:color w:val="231F20"/>
          <w:spacing w:val="-1"/>
        </w:rPr>
        <w:t> </w:t>
      </w:r>
      <w:r>
        <w:rPr>
          <w:color w:val="231F20"/>
        </w:rPr>
        <w:t>plus</w:t>
      </w:r>
      <w:r>
        <w:rPr>
          <w:color w:val="231F20"/>
          <w:spacing w:val="-1"/>
        </w:rPr>
        <w:t> </w:t>
      </w:r>
      <w:r>
        <w:rPr>
          <w:color w:val="231F20"/>
        </w:rPr>
        <w:t>a</w:t>
      </w:r>
      <w:r>
        <w:rPr>
          <w:color w:val="231F20"/>
          <w:spacing w:val="-1"/>
        </w:rPr>
        <w:t> </w:t>
      </w:r>
      <w:r>
        <w:rPr>
          <w:color w:val="231F20"/>
        </w:rPr>
        <w:t>fee</w:t>
      </w:r>
      <w:r>
        <w:rPr>
          <w:color w:val="231F20"/>
          <w:spacing w:val="-1"/>
        </w:rPr>
        <w:t> </w:t>
      </w:r>
      <w:r>
        <w:rPr>
          <w:color w:val="231F20"/>
        </w:rPr>
        <w:t>representing</w:t>
      </w:r>
      <w:r>
        <w:rPr>
          <w:color w:val="231F20"/>
          <w:spacing w:val="-1"/>
        </w:rPr>
        <w:t> </w:t>
      </w:r>
      <w:r>
        <w:rPr>
          <w:color w:val="231F20"/>
        </w:rPr>
        <w:t>seller</w:t>
      </w:r>
      <w:r>
        <w:rPr>
          <w:color w:val="231F20"/>
          <w:spacing w:val="-1"/>
        </w:rPr>
        <w:t> </w:t>
      </w:r>
      <w:r>
        <w:rPr>
          <w:color w:val="231F20"/>
        </w:rPr>
        <w:t>profit. This type should be used if the scope of work is expected</w:t>
      </w:r>
      <w:r>
        <w:rPr>
          <w:color w:val="231F20"/>
          <w:spacing w:val="-7"/>
        </w:rPr>
        <w:t> </w:t>
      </w:r>
      <w:r>
        <w:rPr>
          <w:color w:val="231F20"/>
        </w:rPr>
        <w:t>to</w:t>
      </w:r>
      <w:r>
        <w:rPr>
          <w:color w:val="231F20"/>
          <w:spacing w:val="-7"/>
        </w:rPr>
        <w:t> </w:t>
      </w:r>
      <w:r>
        <w:rPr>
          <w:color w:val="231F20"/>
        </w:rPr>
        <w:t>change</w:t>
      </w:r>
      <w:r>
        <w:rPr>
          <w:color w:val="231F20"/>
          <w:spacing w:val="-7"/>
        </w:rPr>
        <w:t> </w:t>
      </w:r>
      <w:r>
        <w:rPr>
          <w:color w:val="231F20"/>
        </w:rPr>
        <w:t>significantly</w:t>
      </w:r>
      <w:r>
        <w:rPr>
          <w:color w:val="231F20"/>
          <w:spacing w:val="-7"/>
        </w:rPr>
        <w:t> </w:t>
      </w:r>
      <w:r>
        <w:rPr>
          <w:color w:val="231F20"/>
        </w:rPr>
        <w:t>during</w:t>
      </w:r>
      <w:r>
        <w:rPr>
          <w:color w:val="231F20"/>
          <w:spacing w:val="-7"/>
        </w:rPr>
        <w:t> </w:t>
      </w:r>
      <w:r>
        <w:rPr>
          <w:color w:val="231F20"/>
        </w:rPr>
        <w:t>the</w:t>
      </w:r>
      <w:r>
        <w:rPr>
          <w:color w:val="231F20"/>
          <w:spacing w:val="-7"/>
        </w:rPr>
        <w:t> </w:t>
      </w:r>
      <w:r>
        <w:rPr>
          <w:color w:val="231F20"/>
        </w:rPr>
        <w:t>execution of the contract.</w:t>
      </w:r>
    </w:p>
    <w:p>
      <w:pPr>
        <w:pStyle w:val="BodyText"/>
        <w:spacing w:line="208" w:lineRule="exact" w:before="182"/>
        <w:ind w:left="830"/>
      </w:pPr>
      <w:r>
        <w:rPr>
          <w:color w:val="231F20"/>
        </w:rPr>
        <w:t>Variations</w:t>
      </w:r>
      <w:r>
        <w:rPr>
          <w:color w:val="231F20"/>
          <w:spacing w:val="-8"/>
        </w:rPr>
        <w:t> </w:t>
      </w:r>
      <w:r>
        <w:rPr>
          <w:color w:val="231F20"/>
        </w:rPr>
        <w:t>can</w:t>
      </w:r>
      <w:r>
        <w:rPr>
          <w:color w:val="231F20"/>
          <w:spacing w:val="-7"/>
        </w:rPr>
        <w:t> </w:t>
      </w:r>
      <w:r>
        <w:rPr>
          <w:color w:val="231F20"/>
          <w:spacing w:val="-2"/>
        </w:rPr>
        <w:t>include:</w:t>
      </w:r>
    </w:p>
    <w:p>
      <w:pPr>
        <w:pStyle w:val="ListParagraph"/>
        <w:numPr>
          <w:ilvl w:val="0"/>
          <w:numId w:val="117"/>
        </w:numPr>
        <w:tabs>
          <w:tab w:pos="1109" w:val="left" w:leader="none"/>
          <w:tab w:pos="1119" w:val="left" w:leader="none"/>
        </w:tabs>
        <w:spacing w:line="223" w:lineRule="auto" w:before="4" w:after="0"/>
        <w:ind w:left="1109" w:right="145" w:hanging="170"/>
        <w:jc w:val="left"/>
        <w:rPr>
          <w:sz w:val="18"/>
        </w:rPr>
      </w:pPr>
      <w:r>
        <w:rPr>
          <w:color w:val="231F20"/>
          <w:sz w:val="18"/>
        </w:rPr>
        <w:tab/>
      </w:r>
      <w:r>
        <w:rPr>
          <w:b/>
          <w:color w:val="231F20"/>
          <w:sz w:val="18"/>
        </w:rPr>
        <w:t>Cost plus fixed fee (CPFF). </w:t>
      </w:r>
      <w:r>
        <w:rPr>
          <w:color w:val="231F20"/>
          <w:sz w:val="18"/>
        </w:rPr>
        <w:t>The seller is reimbursed for all allowable costs for performing the</w:t>
      </w:r>
      <w:r>
        <w:rPr>
          <w:color w:val="231F20"/>
          <w:spacing w:val="-6"/>
          <w:sz w:val="18"/>
        </w:rPr>
        <w:t> </w:t>
      </w:r>
      <w:r>
        <w:rPr>
          <w:color w:val="231F20"/>
          <w:sz w:val="18"/>
        </w:rPr>
        <w:t>contract</w:t>
      </w:r>
      <w:r>
        <w:rPr>
          <w:color w:val="231F20"/>
          <w:spacing w:val="-6"/>
          <w:sz w:val="18"/>
        </w:rPr>
        <w:t> </w:t>
      </w:r>
      <w:r>
        <w:rPr>
          <w:color w:val="231F20"/>
          <w:sz w:val="18"/>
        </w:rPr>
        <w:t>work</w:t>
      </w:r>
      <w:r>
        <w:rPr>
          <w:color w:val="231F20"/>
          <w:spacing w:val="-6"/>
          <w:sz w:val="18"/>
        </w:rPr>
        <w:t> </w:t>
      </w:r>
      <w:r>
        <w:rPr>
          <w:color w:val="231F20"/>
          <w:sz w:val="18"/>
        </w:rPr>
        <w:t>and</w:t>
      </w:r>
      <w:r>
        <w:rPr>
          <w:color w:val="231F20"/>
          <w:spacing w:val="-6"/>
          <w:sz w:val="18"/>
        </w:rPr>
        <w:t> </w:t>
      </w:r>
      <w:r>
        <w:rPr>
          <w:color w:val="231F20"/>
          <w:sz w:val="18"/>
        </w:rPr>
        <w:t>receives</w:t>
      </w:r>
      <w:r>
        <w:rPr>
          <w:color w:val="231F20"/>
          <w:spacing w:val="-6"/>
          <w:sz w:val="18"/>
        </w:rPr>
        <w:t> </w:t>
      </w:r>
      <w:r>
        <w:rPr>
          <w:color w:val="231F20"/>
          <w:sz w:val="18"/>
        </w:rPr>
        <w:t>a</w:t>
      </w:r>
      <w:r>
        <w:rPr>
          <w:color w:val="231F20"/>
          <w:spacing w:val="-6"/>
          <w:sz w:val="18"/>
        </w:rPr>
        <w:t> </w:t>
      </w:r>
      <w:r>
        <w:rPr>
          <w:color w:val="231F20"/>
          <w:sz w:val="18"/>
        </w:rPr>
        <w:t>fixed-fee</w:t>
      </w:r>
      <w:r>
        <w:rPr>
          <w:color w:val="231F20"/>
          <w:spacing w:val="-6"/>
          <w:sz w:val="18"/>
        </w:rPr>
        <w:t> </w:t>
      </w:r>
      <w:r>
        <w:rPr>
          <w:color w:val="231F20"/>
          <w:sz w:val="18"/>
        </w:rPr>
        <w:t>payment calculated as a percentage of the initial estimated project costs. Fee amounts do not change unless the project scope changes.</w:t>
      </w:r>
    </w:p>
    <w:p>
      <w:pPr>
        <w:pStyle w:val="BodyText"/>
        <w:spacing w:before="190"/>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479,</w:t>
      </w:r>
      <w:r>
        <w:rPr>
          <w:color w:val="231F20"/>
          <w:spacing w:val="1"/>
          <w:sz w:val="18"/>
        </w:rPr>
        <w:t> </w:t>
      </w:r>
      <w:r>
        <w:rPr>
          <w:color w:val="231F20"/>
          <w:sz w:val="18"/>
        </w:rPr>
        <w:t>Section</w:t>
      </w:r>
      <w:r>
        <w:rPr>
          <w:color w:val="231F20"/>
          <w:spacing w:val="1"/>
          <w:sz w:val="18"/>
        </w:rPr>
        <w:t> </w:t>
      </w:r>
      <w:r>
        <w:rPr>
          <w:color w:val="231F20"/>
          <w:spacing w:val="-2"/>
          <w:sz w:val="18"/>
        </w:rPr>
        <w:t>12.1.3.6</w:t>
      </w:r>
    </w:p>
    <w:p>
      <w:pPr>
        <w:pStyle w:val="Heading5"/>
        <w:ind w:left="830"/>
      </w:pPr>
      <w:r>
        <w:rPr>
          <w:color w:val="231F20"/>
        </w:rPr>
        <w:t>Make-or-Buy </w:t>
      </w:r>
      <w:r>
        <w:rPr>
          <w:color w:val="231F20"/>
          <w:spacing w:val="-2"/>
        </w:rPr>
        <w:t>Decisions</w:t>
      </w:r>
    </w:p>
    <w:p>
      <w:pPr>
        <w:pStyle w:val="BodyText"/>
        <w:spacing w:line="223" w:lineRule="auto" w:before="4"/>
        <w:ind w:left="830" w:right="379"/>
      </w:pPr>
      <w:r>
        <w:rPr>
          <w:color w:val="231F20"/>
        </w:rPr>
        <w:t>A make-or-buy analysis results in a decision as to whether</w:t>
      </w:r>
      <w:r>
        <w:rPr>
          <w:color w:val="231F20"/>
          <w:spacing w:val="-1"/>
        </w:rPr>
        <w:t> </w:t>
      </w:r>
      <w:r>
        <w:rPr>
          <w:color w:val="231F20"/>
        </w:rPr>
        <w:t>particular</w:t>
      </w:r>
      <w:r>
        <w:rPr>
          <w:color w:val="231F20"/>
          <w:spacing w:val="-1"/>
        </w:rPr>
        <w:t> </w:t>
      </w:r>
      <w:r>
        <w:rPr>
          <w:color w:val="231F20"/>
        </w:rPr>
        <w:t>work</w:t>
      </w:r>
      <w:r>
        <w:rPr>
          <w:color w:val="231F20"/>
          <w:spacing w:val="-1"/>
        </w:rPr>
        <w:t> </w:t>
      </w:r>
      <w:r>
        <w:rPr>
          <w:color w:val="231F20"/>
        </w:rPr>
        <w:t>can</w:t>
      </w:r>
      <w:r>
        <w:rPr>
          <w:color w:val="231F20"/>
          <w:spacing w:val="-1"/>
        </w:rPr>
        <w:t> </w:t>
      </w:r>
      <w:r>
        <w:rPr>
          <w:color w:val="231F20"/>
        </w:rPr>
        <w:t>best</w:t>
      </w:r>
      <w:r>
        <w:rPr>
          <w:color w:val="231F20"/>
          <w:spacing w:val="-1"/>
        </w:rPr>
        <w:t> </w:t>
      </w:r>
      <w:r>
        <w:rPr>
          <w:color w:val="231F20"/>
        </w:rPr>
        <w:t>be</w:t>
      </w:r>
      <w:r>
        <w:rPr>
          <w:color w:val="231F20"/>
          <w:spacing w:val="-1"/>
        </w:rPr>
        <w:t> </w:t>
      </w:r>
      <w:r>
        <w:rPr>
          <w:color w:val="231F20"/>
        </w:rPr>
        <w:t>accomplished by</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team</w:t>
      </w:r>
      <w:r>
        <w:rPr>
          <w:color w:val="231F20"/>
          <w:spacing w:val="-5"/>
        </w:rPr>
        <w:t> </w:t>
      </w:r>
      <w:r>
        <w:rPr>
          <w:color w:val="231F20"/>
        </w:rPr>
        <w:t>or</w:t>
      </w:r>
      <w:r>
        <w:rPr>
          <w:color w:val="231F20"/>
          <w:spacing w:val="-5"/>
        </w:rPr>
        <w:t> </w:t>
      </w:r>
      <w:r>
        <w:rPr>
          <w:color w:val="231F20"/>
        </w:rPr>
        <w:t>needs</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purchased</w:t>
      </w:r>
      <w:r>
        <w:rPr>
          <w:color w:val="231F20"/>
          <w:spacing w:val="-5"/>
        </w:rPr>
        <w:t> </w:t>
      </w:r>
      <w:r>
        <w:rPr>
          <w:color w:val="231F20"/>
        </w:rPr>
        <w:t>from outside sources.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488,</w:t>
      </w:r>
      <w:r>
        <w:rPr>
          <w:color w:val="231F20"/>
          <w:spacing w:val="1"/>
          <w:sz w:val="18"/>
        </w:rPr>
        <w:t> </w:t>
      </w:r>
      <w:r>
        <w:rPr>
          <w:color w:val="231F20"/>
          <w:sz w:val="18"/>
        </w:rPr>
        <w:t>Section</w:t>
      </w:r>
      <w:r>
        <w:rPr>
          <w:color w:val="231F20"/>
          <w:spacing w:val="1"/>
          <w:sz w:val="18"/>
        </w:rPr>
        <w:t> </w:t>
      </w:r>
      <w:r>
        <w:rPr>
          <w:color w:val="231F20"/>
          <w:spacing w:val="-2"/>
          <w:sz w:val="18"/>
        </w:rPr>
        <w:t>12.2.2.5</w:t>
      </w:r>
    </w:p>
    <w:p>
      <w:pPr>
        <w:pStyle w:val="Heading5"/>
        <w:ind w:left="590"/>
      </w:pPr>
      <w:r>
        <w:rPr>
          <w:color w:val="231F20"/>
        </w:rPr>
        <w:t>Interpersonal</w:t>
      </w:r>
      <w:r>
        <w:rPr>
          <w:color w:val="231F20"/>
          <w:spacing w:val="-3"/>
        </w:rPr>
        <w:t> </w:t>
      </w:r>
      <w:r>
        <w:rPr>
          <w:color w:val="231F20"/>
        </w:rPr>
        <w:t>and</w:t>
      </w:r>
      <w:r>
        <w:rPr>
          <w:color w:val="231F20"/>
          <w:spacing w:val="-2"/>
        </w:rPr>
        <w:t> </w:t>
      </w:r>
      <w:r>
        <w:rPr>
          <w:color w:val="231F20"/>
        </w:rPr>
        <w:t>Team</w:t>
      </w:r>
      <w:r>
        <w:rPr>
          <w:color w:val="231F20"/>
          <w:spacing w:val="-2"/>
        </w:rPr>
        <w:t> Skills</w:t>
      </w:r>
    </w:p>
    <w:p>
      <w:pPr>
        <w:pStyle w:val="BodyText"/>
        <w:spacing w:line="223" w:lineRule="auto" w:before="4"/>
        <w:ind w:left="590" w:right="892"/>
      </w:pPr>
      <w:r>
        <w:rPr>
          <w:color w:val="231F20"/>
        </w:rPr>
        <w:t>Interpersonal and team skills that can be used for</w:t>
      </w:r>
      <w:r>
        <w:rPr>
          <w:color w:val="231F20"/>
          <w:spacing w:val="-8"/>
        </w:rPr>
        <w:t> </w:t>
      </w:r>
      <w:r>
        <w:rPr>
          <w:color w:val="231F20"/>
        </w:rPr>
        <w:t>this</w:t>
      </w:r>
      <w:r>
        <w:rPr>
          <w:color w:val="231F20"/>
          <w:spacing w:val="-8"/>
        </w:rPr>
        <w:t> </w:t>
      </w:r>
      <w:r>
        <w:rPr>
          <w:color w:val="231F20"/>
        </w:rPr>
        <w:t>process</w:t>
      </w:r>
      <w:r>
        <w:rPr>
          <w:color w:val="231F20"/>
          <w:spacing w:val="-8"/>
        </w:rPr>
        <w:t> </w:t>
      </w:r>
      <w:r>
        <w:rPr>
          <w:color w:val="231F20"/>
        </w:rPr>
        <w:t>include</w:t>
      </w:r>
      <w:r>
        <w:rPr>
          <w:color w:val="231F20"/>
          <w:spacing w:val="-8"/>
        </w:rPr>
        <w:t> </w:t>
      </w:r>
      <w:r>
        <w:rPr>
          <w:color w:val="231F20"/>
        </w:rPr>
        <w:t>negotiation.</w:t>
      </w:r>
      <w:r>
        <w:rPr>
          <w:color w:val="231F20"/>
          <w:spacing w:val="-8"/>
        </w:rPr>
        <w:t> </w:t>
      </w:r>
      <w:r>
        <w:rPr>
          <w:color w:val="231F20"/>
        </w:rPr>
        <w:t>Negotiation is a discussion aimed at reaching an </w:t>
      </w:r>
      <w:r>
        <w:rPr>
          <w:color w:val="231F20"/>
          <w:spacing w:val="-2"/>
        </w:rPr>
        <w:t>agreement.</w:t>
      </w:r>
    </w:p>
    <w:p>
      <w:pPr>
        <w:pStyle w:val="BodyText"/>
        <w:spacing w:line="223" w:lineRule="auto"/>
        <w:ind w:left="590" w:right="379"/>
      </w:pPr>
      <w:r>
        <w:rPr>
          <w:color w:val="231F20"/>
        </w:rPr>
        <w:t>Procurement negotiation clarifies the structure, rights, and obligations of the parties and other terms of the purchases so that mutual agreement can be reached prior</w:t>
      </w:r>
      <w:r>
        <w:rPr>
          <w:color w:val="231F20"/>
          <w:spacing w:val="-6"/>
        </w:rPr>
        <w:t> </w:t>
      </w:r>
      <w:r>
        <w:rPr>
          <w:color w:val="231F20"/>
        </w:rPr>
        <w:t>to</w:t>
      </w:r>
      <w:r>
        <w:rPr>
          <w:color w:val="231F20"/>
          <w:spacing w:val="-6"/>
        </w:rPr>
        <w:t> </w:t>
      </w:r>
      <w:r>
        <w:rPr>
          <w:color w:val="231F20"/>
        </w:rPr>
        <w:t>signing</w:t>
      </w:r>
      <w:r>
        <w:rPr>
          <w:color w:val="231F20"/>
          <w:spacing w:val="-6"/>
        </w:rPr>
        <w:t> </w:t>
      </w:r>
      <w:r>
        <w:rPr>
          <w:color w:val="231F20"/>
        </w:rPr>
        <w:t>the</w:t>
      </w:r>
      <w:r>
        <w:rPr>
          <w:color w:val="231F20"/>
          <w:spacing w:val="-6"/>
        </w:rPr>
        <w:t> </w:t>
      </w:r>
      <w:r>
        <w:rPr>
          <w:color w:val="231F20"/>
        </w:rPr>
        <w:t>contract.</w:t>
      </w:r>
      <w:r>
        <w:rPr>
          <w:color w:val="231F20"/>
          <w:spacing w:val="-6"/>
        </w:rPr>
        <w:t> </w:t>
      </w:r>
      <w:r>
        <w:rPr>
          <w:color w:val="231F20"/>
        </w:rPr>
        <w:t>Final</w:t>
      </w:r>
      <w:r>
        <w:rPr>
          <w:color w:val="231F20"/>
          <w:spacing w:val="-6"/>
        </w:rPr>
        <w:t> </w:t>
      </w:r>
      <w:r>
        <w:rPr>
          <w:color w:val="231F20"/>
        </w:rPr>
        <w:t>document</w:t>
      </w:r>
      <w:r>
        <w:rPr>
          <w:color w:val="231F20"/>
          <w:spacing w:val="-6"/>
        </w:rPr>
        <w:t> </w:t>
      </w:r>
      <w:r>
        <w:rPr>
          <w:color w:val="231F20"/>
        </w:rPr>
        <w:t>language reflects</w:t>
      </w:r>
      <w:r>
        <w:rPr>
          <w:color w:val="231F20"/>
          <w:spacing w:val="-7"/>
        </w:rPr>
        <w:t> </w:t>
      </w:r>
      <w:r>
        <w:rPr>
          <w:color w:val="231F20"/>
        </w:rPr>
        <w:t>all</w:t>
      </w:r>
      <w:r>
        <w:rPr>
          <w:color w:val="231F20"/>
          <w:spacing w:val="-7"/>
        </w:rPr>
        <w:t> </w:t>
      </w:r>
      <w:r>
        <w:rPr>
          <w:color w:val="231F20"/>
        </w:rPr>
        <w:t>agreements</w:t>
      </w:r>
      <w:r>
        <w:rPr>
          <w:color w:val="231F20"/>
          <w:spacing w:val="-7"/>
        </w:rPr>
        <w:t> </w:t>
      </w:r>
      <w:r>
        <w:rPr>
          <w:color w:val="231F20"/>
        </w:rPr>
        <w:t>reached.</w:t>
      </w:r>
      <w:r>
        <w:rPr>
          <w:color w:val="231F20"/>
          <w:spacing w:val="-7"/>
        </w:rPr>
        <w:t> </w:t>
      </w:r>
      <w:r>
        <w:rPr>
          <w:color w:val="231F20"/>
        </w:rPr>
        <w:t>Negotiation</w:t>
      </w:r>
      <w:r>
        <w:rPr>
          <w:color w:val="231F20"/>
          <w:spacing w:val="-7"/>
        </w:rPr>
        <w:t> </w:t>
      </w:r>
      <w:r>
        <w:rPr>
          <w:color w:val="231F20"/>
        </w:rPr>
        <w:t>concludes with a signed contract document or other formal agreement that can be executed by both buyer and seller. The negotiation should be led by a member of the procurement team that has the authority to sign contracts. The project manager and other members of the project management team may be present during negotiation to provide assistance as needed.</w:t>
      </w:r>
    </w:p>
    <w:p>
      <w:pPr>
        <w:spacing w:after="0" w:line="223" w:lineRule="auto"/>
        <w:sectPr>
          <w:pgSz w:w="6120" w:h="9720"/>
          <w:pgMar w:header="0" w:footer="293" w:top="240" w:bottom="480" w:left="440" w:right="420"/>
        </w:sectPr>
      </w:pPr>
    </w:p>
    <w:p>
      <w:pPr>
        <w:pStyle w:val="Heading3"/>
      </w:pPr>
      <w:bookmarkStart w:name="Section 13: Project Stakeholder Manageme" w:id="70"/>
      <w:bookmarkEnd w:id="70"/>
      <w:r>
        <w:rPr>
          <w:b w:val="0"/>
        </w:rPr>
      </w:r>
      <w:bookmarkStart w:name="_bookmark30" w:id="71"/>
      <w:bookmarkEnd w:id="71"/>
      <w:r>
        <w:rPr>
          <w:b w:val="0"/>
        </w:rPr>
      </w:r>
      <w:r>
        <w:rPr>
          <w:color w:val="231F20"/>
        </w:rPr>
        <w:t>Project</w:t>
      </w:r>
      <w:r>
        <w:rPr>
          <w:color w:val="231F20"/>
          <w:spacing w:val="1"/>
        </w:rPr>
        <w:t> </w:t>
      </w:r>
      <w:r>
        <w:rPr>
          <w:color w:val="231F20"/>
        </w:rPr>
        <w:t>Stakeholder</w:t>
      </w:r>
      <w:r>
        <w:rPr>
          <w:color w:val="231F20"/>
          <w:spacing w:val="2"/>
        </w:rPr>
        <w:t> </w:t>
      </w:r>
      <w:r>
        <w:rPr>
          <w:color w:val="231F20"/>
          <w:spacing w:val="-2"/>
        </w:rPr>
        <w:t>Management</w:t>
      </w:r>
    </w:p>
    <w:p>
      <w:pPr>
        <w:spacing w:line="212" w:lineRule="exact" w:before="0"/>
        <w:ind w:left="220" w:right="0" w:firstLine="0"/>
        <w:jc w:val="center"/>
        <w:rPr>
          <w:sz w:val="18"/>
        </w:rPr>
      </w:pPr>
      <w:r>
        <w:rPr>
          <w:color w:val="231F20"/>
          <w:sz w:val="18"/>
        </w:rPr>
        <w:t>(Section 13</w:t>
      </w:r>
      <w:r>
        <w:rPr>
          <w:color w:val="231F20"/>
          <w:spacing w:val="1"/>
          <w:sz w:val="18"/>
        </w:rPr>
        <w:t> </w:t>
      </w:r>
      <w:r>
        <w:rPr>
          <w:color w:val="231F20"/>
          <w:sz w:val="18"/>
        </w:rPr>
        <w:t>of the </w:t>
      </w:r>
      <w:r>
        <w:rPr>
          <w:i/>
          <w:color w:val="231F20"/>
          <w:sz w:val="18"/>
        </w:rPr>
        <w:t>PMBOK</w:t>
      </w:r>
      <w:r>
        <w:rPr>
          <w:i/>
          <w:color w:val="231F20"/>
          <w:spacing w:val="-27"/>
          <w:sz w:val="18"/>
        </w:rPr>
        <w:t> </w:t>
      </w:r>
      <w:r>
        <w:rPr>
          <w:color w:val="231F20"/>
          <w:sz w:val="10"/>
        </w:rPr>
        <w:t>®</w:t>
      </w:r>
      <w:r>
        <w:rPr>
          <w:color w:val="231F20"/>
          <w:spacing w:val="26"/>
          <w:sz w:val="10"/>
        </w:rPr>
        <w:t> </w:t>
      </w:r>
      <w:r>
        <w:rPr>
          <w:i/>
          <w:color w:val="231F20"/>
          <w:spacing w:val="-2"/>
          <w:sz w:val="18"/>
        </w:rPr>
        <w:t>Guide</w:t>
      </w:r>
      <w:r>
        <w:rPr>
          <w:color w:val="231F20"/>
          <w:spacing w:val="-2"/>
          <w:sz w:val="18"/>
        </w:rPr>
        <w:t>)</w:t>
      </w:r>
    </w:p>
    <w:p>
      <w:pPr>
        <w:pStyle w:val="BodyText"/>
        <w:spacing w:before="21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503–504,</w:t>
      </w:r>
      <w:r>
        <w:rPr>
          <w:color w:val="231F20"/>
          <w:spacing w:val="1"/>
          <w:sz w:val="18"/>
        </w:rPr>
        <w:t> </w:t>
      </w:r>
      <w:r>
        <w:rPr>
          <w:color w:val="231F20"/>
          <w:sz w:val="18"/>
        </w:rPr>
        <w:t>Section</w:t>
      </w:r>
      <w:r>
        <w:rPr>
          <w:color w:val="231F20"/>
          <w:spacing w:val="1"/>
          <w:sz w:val="18"/>
        </w:rPr>
        <w:t> </w:t>
      </w:r>
      <w:r>
        <w:rPr>
          <w:color w:val="231F20"/>
          <w:spacing w:val="-5"/>
          <w:sz w:val="18"/>
        </w:rPr>
        <w:t>13</w:t>
      </w:r>
    </w:p>
    <w:p>
      <w:pPr>
        <w:pStyle w:val="Heading5"/>
        <w:ind w:left="830"/>
      </w:pPr>
      <w:r>
        <w:rPr>
          <w:color w:val="231F20"/>
        </w:rPr>
        <w:t>Project</w:t>
      </w:r>
      <w:r>
        <w:rPr>
          <w:color w:val="231F20"/>
          <w:spacing w:val="1"/>
        </w:rPr>
        <w:t> </w:t>
      </w:r>
      <w:r>
        <w:rPr>
          <w:color w:val="231F20"/>
        </w:rPr>
        <w:t>Stakeholder</w:t>
      </w:r>
      <w:r>
        <w:rPr>
          <w:color w:val="231F20"/>
          <w:spacing w:val="1"/>
        </w:rPr>
        <w:t> </w:t>
      </w:r>
      <w:r>
        <w:rPr>
          <w:color w:val="231F20"/>
          <w:spacing w:val="-2"/>
        </w:rPr>
        <w:t>Management</w:t>
      </w:r>
    </w:p>
    <w:p>
      <w:pPr>
        <w:pStyle w:val="BodyText"/>
        <w:spacing w:line="223" w:lineRule="auto" w:before="4"/>
        <w:ind w:left="830" w:right="187"/>
      </w:pPr>
      <w:r>
        <w:rPr>
          <w:color w:val="231F20"/>
        </w:rPr>
        <w:t>Project Stakeholder Management includes the processes required to identify the people, groups, or organizations</w:t>
      </w:r>
      <w:r>
        <w:rPr>
          <w:color w:val="231F20"/>
          <w:spacing w:val="-6"/>
        </w:rPr>
        <w:t> </w:t>
      </w:r>
      <w:r>
        <w:rPr>
          <w:color w:val="231F20"/>
        </w:rPr>
        <w:t>that</w:t>
      </w:r>
      <w:r>
        <w:rPr>
          <w:color w:val="231F20"/>
          <w:spacing w:val="-6"/>
        </w:rPr>
        <w:t> </w:t>
      </w:r>
      <w:r>
        <w:rPr>
          <w:color w:val="231F20"/>
        </w:rPr>
        <w:t>could</w:t>
      </w:r>
      <w:r>
        <w:rPr>
          <w:color w:val="231F20"/>
          <w:spacing w:val="-6"/>
        </w:rPr>
        <w:t> </w:t>
      </w:r>
      <w:r>
        <w:rPr>
          <w:color w:val="231F20"/>
        </w:rPr>
        <w:t>impact</w:t>
      </w:r>
      <w:r>
        <w:rPr>
          <w:color w:val="231F20"/>
          <w:spacing w:val="-6"/>
        </w:rPr>
        <w:t> </w:t>
      </w:r>
      <w:r>
        <w:rPr>
          <w:color w:val="231F20"/>
        </w:rPr>
        <w:t>or</w:t>
      </w:r>
      <w:r>
        <w:rPr>
          <w:color w:val="231F20"/>
          <w:spacing w:val="-6"/>
        </w:rPr>
        <w:t> </w:t>
      </w:r>
      <w:r>
        <w:rPr>
          <w:color w:val="231F20"/>
        </w:rPr>
        <w:t>be</w:t>
      </w:r>
      <w:r>
        <w:rPr>
          <w:color w:val="231F20"/>
          <w:spacing w:val="-6"/>
        </w:rPr>
        <w:t> </w:t>
      </w:r>
      <w:r>
        <w:rPr>
          <w:color w:val="231F20"/>
        </w:rPr>
        <w:t>impacted</w:t>
      </w:r>
      <w:r>
        <w:rPr>
          <w:color w:val="231F20"/>
          <w:spacing w:val="-6"/>
        </w:rPr>
        <w:t> </w:t>
      </w:r>
      <w:r>
        <w:rPr>
          <w:color w:val="231F20"/>
        </w:rPr>
        <w:t>by</w:t>
      </w:r>
      <w:r>
        <w:rPr>
          <w:color w:val="231F20"/>
          <w:spacing w:val="-6"/>
        </w:rPr>
        <w:t> </w:t>
      </w:r>
      <w:r>
        <w:rPr>
          <w:color w:val="231F20"/>
        </w:rPr>
        <w:t>the project, to analyze stakeholder expectations and their impact on the project, and to develop appropriate management strategies for effectively engaging stakeholders in project decisions and execution.</w:t>
      </w:r>
    </w:p>
    <w:p>
      <w:pPr>
        <w:pStyle w:val="BodyText"/>
        <w:spacing w:line="223" w:lineRule="auto"/>
        <w:ind w:left="830" w:right="185"/>
      </w:pPr>
      <w:r>
        <w:rPr>
          <w:color w:val="231F20"/>
        </w:rPr>
        <w:t>The</w:t>
      </w:r>
      <w:r>
        <w:rPr>
          <w:color w:val="231F20"/>
          <w:spacing w:val="-5"/>
        </w:rPr>
        <w:t> </w:t>
      </w:r>
      <w:r>
        <w:rPr>
          <w:color w:val="231F20"/>
        </w:rPr>
        <w:t>processes</w:t>
      </w:r>
      <w:r>
        <w:rPr>
          <w:color w:val="231F20"/>
          <w:spacing w:val="-5"/>
        </w:rPr>
        <w:t> </w:t>
      </w:r>
      <w:r>
        <w:rPr>
          <w:color w:val="231F20"/>
        </w:rPr>
        <w:t>support</w:t>
      </w:r>
      <w:r>
        <w:rPr>
          <w:color w:val="231F20"/>
          <w:spacing w:val="-5"/>
        </w:rPr>
        <w:t> </w:t>
      </w:r>
      <w:r>
        <w:rPr>
          <w:color w:val="231F20"/>
        </w:rPr>
        <w:t>the</w:t>
      </w:r>
      <w:r>
        <w:rPr>
          <w:color w:val="231F20"/>
          <w:spacing w:val="-5"/>
        </w:rPr>
        <w:t> </w:t>
      </w:r>
      <w:r>
        <w:rPr>
          <w:color w:val="231F20"/>
        </w:rPr>
        <w:t>work</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team</w:t>
      </w:r>
      <w:r>
        <w:rPr>
          <w:color w:val="231F20"/>
          <w:spacing w:val="-5"/>
        </w:rPr>
        <w:t> </w:t>
      </w:r>
      <w:r>
        <w:rPr>
          <w:color w:val="231F20"/>
        </w:rPr>
        <w:t>to analyze</w:t>
      </w:r>
      <w:r>
        <w:rPr>
          <w:color w:val="231F20"/>
          <w:spacing w:val="-3"/>
        </w:rPr>
        <w:t> </w:t>
      </w:r>
      <w:r>
        <w:rPr>
          <w:color w:val="231F20"/>
        </w:rPr>
        <w:t>stakeholder</w:t>
      </w:r>
      <w:r>
        <w:rPr>
          <w:color w:val="231F20"/>
          <w:spacing w:val="-3"/>
        </w:rPr>
        <w:t> </w:t>
      </w:r>
      <w:r>
        <w:rPr>
          <w:color w:val="231F20"/>
        </w:rPr>
        <w:t>expectations,</w:t>
      </w:r>
      <w:r>
        <w:rPr>
          <w:color w:val="231F20"/>
          <w:spacing w:val="-3"/>
        </w:rPr>
        <w:t> </w:t>
      </w:r>
      <w:r>
        <w:rPr>
          <w:color w:val="231F20"/>
        </w:rPr>
        <w:t>assess</w:t>
      </w:r>
      <w:r>
        <w:rPr>
          <w:color w:val="231F20"/>
          <w:spacing w:val="-3"/>
        </w:rPr>
        <w:t> </w:t>
      </w:r>
      <w:r>
        <w:rPr>
          <w:color w:val="231F20"/>
        </w:rPr>
        <w:t>the</w:t>
      </w:r>
      <w:r>
        <w:rPr>
          <w:color w:val="231F20"/>
          <w:spacing w:val="-3"/>
        </w:rPr>
        <w:t> </w:t>
      </w:r>
      <w:r>
        <w:rPr>
          <w:color w:val="231F20"/>
        </w:rPr>
        <w:t>degree</w:t>
      </w:r>
      <w:r>
        <w:rPr>
          <w:color w:val="231F20"/>
          <w:spacing w:val="-3"/>
        </w:rPr>
        <w:t> </w:t>
      </w:r>
      <w:r>
        <w:rPr>
          <w:color w:val="231F20"/>
        </w:rPr>
        <w:t>to which</w:t>
      </w:r>
      <w:r>
        <w:rPr>
          <w:color w:val="231F20"/>
          <w:spacing w:val="-5"/>
        </w:rPr>
        <w:t> </w:t>
      </w:r>
      <w:r>
        <w:rPr>
          <w:color w:val="231F20"/>
        </w:rPr>
        <w:t>they</w:t>
      </w:r>
      <w:r>
        <w:rPr>
          <w:color w:val="231F20"/>
          <w:spacing w:val="-5"/>
        </w:rPr>
        <w:t> </w:t>
      </w:r>
      <w:r>
        <w:rPr>
          <w:color w:val="231F20"/>
        </w:rPr>
        <w:t>impact</w:t>
      </w:r>
      <w:r>
        <w:rPr>
          <w:color w:val="231F20"/>
          <w:spacing w:val="-5"/>
        </w:rPr>
        <w:t> </w:t>
      </w:r>
      <w:r>
        <w:rPr>
          <w:color w:val="231F20"/>
        </w:rPr>
        <w:t>or</w:t>
      </w:r>
      <w:r>
        <w:rPr>
          <w:color w:val="231F20"/>
          <w:spacing w:val="-5"/>
        </w:rPr>
        <w:t> </w:t>
      </w:r>
      <w:r>
        <w:rPr>
          <w:color w:val="231F20"/>
        </w:rPr>
        <w:t>are</w:t>
      </w:r>
      <w:r>
        <w:rPr>
          <w:color w:val="231F20"/>
          <w:spacing w:val="-5"/>
        </w:rPr>
        <w:t> </w:t>
      </w:r>
      <w:r>
        <w:rPr>
          <w:color w:val="231F20"/>
        </w:rPr>
        <w:t>impacted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and develop strategies to effectively engage stakeholders</w:t>
      </w:r>
      <w:r>
        <w:rPr>
          <w:color w:val="231F20"/>
          <w:spacing w:val="40"/>
        </w:rPr>
        <w:t> </w:t>
      </w:r>
      <w:r>
        <w:rPr>
          <w:color w:val="231F20"/>
        </w:rPr>
        <w:t>in support of project decisions and the planning and execution of the work of the project.</w:t>
      </w:r>
    </w:p>
    <w:p>
      <w:pPr>
        <w:spacing w:after="0" w:line="223" w:lineRule="auto"/>
        <w:sectPr>
          <w:pgSz w:w="6120" w:h="9720"/>
          <w:pgMar w:header="0" w:footer="294" w:top="26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503–504,</w:t>
      </w:r>
      <w:r>
        <w:rPr>
          <w:color w:val="231F20"/>
          <w:spacing w:val="1"/>
          <w:sz w:val="18"/>
        </w:rPr>
        <w:t> </w:t>
      </w:r>
      <w:r>
        <w:rPr>
          <w:color w:val="231F20"/>
          <w:sz w:val="18"/>
        </w:rPr>
        <w:t>Section</w:t>
      </w:r>
      <w:r>
        <w:rPr>
          <w:color w:val="231F20"/>
          <w:spacing w:val="1"/>
          <w:sz w:val="18"/>
        </w:rPr>
        <w:t> </w:t>
      </w:r>
      <w:r>
        <w:rPr>
          <w:color w:val="231F20"/>
          <w:spacing w:val="-5"/>
          <w:sz w:val="18"/>
        </w:rPr>
        <w:t>13</w:t>
      </w:r>
    </w:p>
    <w:p>
      <w:pPr>
        <w:pStyle w:val="BodyText"/>
        <w:spacing w:line="223" w:lineRule="auto" w:before="196"/>
        <w:ind w:left="590" w:right="458"/>
        <w:jc w:val="both"/>
      </w:pPr>
      <w:r>
        <w:rPr>
          <w:color w:val="231F20"/>
        </w:rPr>
        <w:t>The</w:t>
      </w:r>
      <w:r>
        <w:rPr>
          <w:color w:val="231F20"/>
          <w:spacing w:val="-7"/>
        </w:rPr>
        <w:t> </w:t>
      </w:r>
      <w:r>
        <w:rPr>
          <w:color w:val="231F20"/>
        </w:rPr>
        <w:t>Project</w:t>
      </w:r>
      <w:r>
        <w:rPr>
          <w:color w:val="231F20"/>
          <w:spacing w:val="-7"/>
        </w:rPr>
        <w:t> </w:t>
      </w:r>
      <w:r>
        <w:rPr>
          <w:color w:val="231F20"/>
        </w:rPr>
        <w:t>Stakeholder</w:t>
      </w:r>
      <w:r>
        <w:rPr>
          <w:color w:val="231F20"/>
          <w:spacing w:val="-7"/>
        </w:rPr>
        <w:t> </w:t>
      </w:r>
      <w:r>
        <w:rPr>
          <w:color w:val="231F20"/>
        </w:rPr>
        <w:t>Management</w:t>
      </w:r>
      <w:r>
        <w:rPr>
          <w:color w:val="231F20"/>
          <w:spacing w:val="-7"/>
        </w:rPr>
        <w:t> </w:t>
      </w:r>
      <w:r>
        <w:rPr>
          <w:color w:val="231F20"/>
        </w:rPr>
        <w:t>processes</w:t>
      </w:r>
      <w:r>
        <w:rPr>
          <w:color w:val="231F20"/>
          <w:spacing w:val="-7"/>
        </w:rPr>
        <w:t> </w:t>
      </w:r>
      <w:r>
        <w:rPr>
          <w:color w:val="231F20"/>
        </w:rPr>
        <w:t>are</w:t>
      </w:r>
      <w:r>
        <w:rPr>
          <w:color w:val="231F20"/>
          <w:spacing w:val="-7"/>
        </w:rPr>
        <w:t> </w:t>
      </w:r>
      <w:r>
        <w:rPr>
          <w:color w:val="231F20"/>
        </w:rPr>
        <w:t>as </w:t>
      </w:r>
      <w:r>
        <w:rPr>
          <w:color w:val="231F20"/>
          <w:spacing w:val="-2"/>
        </w:rPr>
        <w:t>follows:</w:t>
      </w:r>
    </w:p>
    <w:p>
      <w:pPr>
        <w:pStyle w:val="ListParagraph"/>
        <w:numPr>
          <w:ilvl w:val="1"/>
          <w:numId w:val="118"/>
        </w:numPr>
        <w:tabs>
          <w:tab w:pos="1103" w:val="left" w:leader="none"/>
        </w:tabs>
        <w:spacing w:line="223" w:lineRule="auto" w:before="0" w:after="0"/>
        <w:ind w:left="700" w:right="1176" w:firstLine="0"/>
        <w:jc w:val="both"/>
        <w:rPr>
          <w:sz w:val="18"/>
        </w:rPr>
      </w:pPr>
      <w:r>
        <w:rPr>
          <w:b/>
          <w:color w:val="231F20"/>
          <w:sz w:val="18"/>
        </w:rPr>
        <w:t>Identify Stakeholders</w:t>
      </w:r>
      <w:r>
        <w:rPr>
          <w:color w:val="231F20"/>
          <w:sz w:val="18"/>
        </w:rPr>
        <w:t>—The process of</w:t>
      </w:r>
      <w:r>
        <w:rPr>
          <w:color w:val="231F20"/>
          <w:spacing w:val="-10"/>
          <w:sz w:val="18"/>
        </w:rPr>
        <w:t> </w:t>
      </w:r>
      <w:r>
        <w:rPr>
          <w:color w:val="231F20"/>
          <w:sz w:val="18"/>
        </w:rPr>
        <w:t>identifying</w:t>
      </w:r>
      <w:r>
        <w:rPr>
          <w:color w:val="231F20"/>
          <w:spacing w:val="-10"/>
          <w:sz w:val="18"/>
        </w:rPr>
        <w:t> </w:t>
      </w:r>
      <w:r>
        <w:rPr>
          <w:color w:val="231F20"/>
          <w:sz w:val="18"/>
        </w:rPr>
        <w:t>project</w:t>
      </w:r>
      <w:r>
        <w:rPr>
          <w:color w:val="231F20"/>
          <w:spacing w:val="-10"/>
          <w:sz w:val="18"/>
        </w:rPr>
        <w:t> </w:t>
      </w:r>
      <w:r>
        <w:rPr>
          <w:color w:val="231F20"/>
          <w:sz w:val="18"/>
        </w:rPr>
        <w:t>stakeholders</w:t>
      </w:r>
      <w:r>
        <w:rPr>
          <w:color w:val="231F20"/>
          <w:spacing w:val="-10"/>
          <w:sz w:val="18"/>
        </w:rPr>
        <w:t> </w:t>
      </w:r>
      <w:r>
        <w:rPr>
          <w:color w:val="231F20"/>
          <w:sz w:val="18"/>
        </w:rPr>
        <w:t>regularly and analyzing and documenting relevant</w:t>
      </w:r>
    </w:p>
    <w:p>
      <w:pPr>
        <w:pStyle w:val="BodyText"/>
        <w:spacing w:line="223" w:lineRule="auto"/>
        <w:ind w:left="700" w:right="456"/>
      </w:pPr>
      <w:r>
        <w:rPr>
          <w:color w:val="231F20"/>
        </w:rPr>
        <w:t>information regarding their interests, involvement, interdependencies,</w:t>
      </w:r>
      <w:r>
        <w:rPr>
          <w:color w:val="231F20"/>
          <w:spacing w:val="-10"/>
        </w:rPr>
        <w:t> </w:t>
      </w:r>
      <w:r>
        <w:rPr>
          <w:color w:val="231F20"/>
        </w:rPr>
        <w:t>influence,</w:t>
      </w:r>
      <w:r>
        <w:rPr>
          <w:color w:val="231F20"/>
          <w:spacing w:val="-10"/>
        </w:rPr>
        <w:t> </w:t>
      </w:r>
      <w:r>
        <w:rPr>
          <w:color w:val="231F20"/>
        </w:rPr>
        <w:t>and</w:t>
      </w:r>
      <w:r>
        <w:rPr>
          <w:color w:val="231F20"/>
          <w:spacing w:val="-10"/>
        </w:rPr>
        <w:t> </w:t>
      </w:r>
      <w:r>
        <w:rPr>
          <w:color w:val="231F20"/>
        </w:rPr>
        <w:t>potential</w:t>
      </w:r>
      <w:r>
        <w:rPr>
          <w:color w:val="231F20"/>
          <w:spacing w:val="-10"/>
        </w:rPr>
        <w:t> </w:t>
      </w:r>
      <w:r>
        <w:rPr>
          <w:color w:val="231F20"/>
        </w:rPr>
        <w:t>impacts on project success.</w:t>
      </w:r>
    </w:p>
    <w:p>
      <w:pPr>
        <w:pStyle w:val="ListParagraph"/>
        <w:numPr>
          <w:ilvl w:val="1"/>
          <w:numId w:val="118"/>
        </w:numPr>
        <w:tabs>
          <w:tab w:pos="1103" w:val="left" w:leader="none"/>
        </w:tabs>
        <w:spacing w:line="223" w:lineRule="auto" w:before="0" w:after="0"/>
        <w:ind w:left="700" w:right="489" w:firstLine="0"/>
        <w:jc w:val="left"/>
        <w:rPr>
          <w:sz w:val="18"/>
        </w:rPr>
      </w:pPr>
      <w:r>
        <w:rPr>
          <w:b/>
          <w:color w:val="231F20"/>
          <w:sz w:val="18"/>
        </w:rPr>
        <w:t>Plan</w:t>
      </w:r>
      <w:r>
        <w:rPr>
          <w:b/>
          <w:color w:val="231F20"/>
          <w:spacing w:val="-12"/>
          <w:sz w:val="18"/>
        </w:rPr>
        <w:t> </w:t>
      </w:r>
      <w:r>
        <w:rPr>
          <w:b/>
          <w:color w:val="231F20"/>
          <w:sz w:val="18"/>
        </w:rPr>
        <w:t>Stakeholder</w:t>
      </w:r>
      <w:r>
        <w:rPr>
          <w:b/>
          <w:color w:val="231F20"/>
          <w:spacing w:val="-12"/>
          <w:sz w:val="18"/>
        </w:rPr>
        <w:t> </w:t>
      </w:r>
      <w:r>
        <w:rPr>
          <w:b/>
          <w:color w:val="231F20"/>
          <w:sz w:val="18"/>
        </w:rPr>
        <w:t>Engagement</w:t>
      </w:r>
      <w:r>
        <w:rPr>
          <w:color w:val="231F20"/>
          <w:sz w:val="18"/>
        </w:rPr>
        <w:t>—The</w:t>
      </w:r>
      <w:r>
        <w:rPr>
          <w:color w:val="231F20"/>
          <w:spacing w:val="-14"/>
          <w:sz w:val="18"/>
        </w:rPr>
        <w:t> </w:t>
      </w:r>
      <w:r>
        <w:rPr>
          <w:color w:val="231F20"/>
          <w:sz w:val="18"/>
        </w:rPr>
        <w:t>process of developing approaches to involve project stakeholders based on their needs, expectations, interests, and potential impacts on the project.</w:t>
      </w:r>
    </w:p>
    <w:p>
      <w:pPr>
        <w:pStyle w:val="ListParagraph"/>
        <w:numPr>
          <w:ilvl w:val="1"/>
          <w:numId w:val="118"/>
        </w:numPr>
        <w:tabs>
          <w:tab w:pos="1103" w:val="left" w:leader="none"/>
        </w:tabs>
        <w:spacing w:line="223" w:lineRule="auto" w:before="0" w:after="0"/>
        <w:ind w:left="700" w:right="608" w:firstLine="0"/>
        <w:jc w:val="left"/>
        <w:rPr>
          <w:sz w:val="18"/>
        </w:rPr>
      </w:pPr>
      <w:r>
        <w:rPr>
          <w:b/>
          <w:color w:val="231F20"/>
          <w:sz w:val="18"/>
        </w:rPr>
        <w:t>Manage Stakeholder Engagement</w:t>
      </w:r>
      <w:r>
        <w:rPr>
          <w:color w:val="231F20"/>
          <w:sz w:val="18"/>
        </w:rPr>
        <w:t>—The process of communicating and working with stakeholders</w:t>
      </w:r>
      <w:r>
        <w:rPr>
          <w:color w:val="231F20"/>
          <w:spacing w:val="-7"/>
          <w:sz w:val="18"/>
        </w:rPr>
        <w:t> </w:t>
      </w:r>
      <w:r>
        <w:rPr>
          <w:color w:val="231F20"/>
          <w:sz w:val="18"/>
        </w:rPr>
        <w:t>to</w:t>
      </w:r>
      <w:r>
        <w:rPr>
          <w:color w:val="231F20"/>
          <w:spacing w:val="-7"/>
          <w:sz w:val="18"/>
        </w:rPr>
        <w:t> </w:t>
      </w:r>
      <w:r>
        <w:rPr>
          <w:color w:val="231F20"/>
          <w:sz w:val="18"/>
        </w:rPr>
        <w:t>meet</w:t>
      </w:r>
      <w:r>
        <w:rPr>
          <w:color w:val="231F20"/>
          <w:spacing w:val="-7"/>
          <w:sz w:val="18"/>
        </w:rPr>
        <w:t> </w:t>
      </w:r>
      <w:r>
        <w:rPr>
          <w:color w:val="231F20"/>
          <w:sz w:val="18"/>
        </w:rPr>
        <w:t>their</w:t>
      </w:r>
      <w:r>
        <w:rPr>
          <w:color w:val="231F20"/>
          <w:spacing w:val="-7"/>
          <w:sz w:val="18"/>
        </w:rPr>
        <w:t> </w:t>
      </w:r>
      <w:r>
        <w:rPr>
          <w:color w:val="231F20"/>
          <w:sz w:val="18"/>
        </w:rPr>
        <w:t>needs</w:t>
      </w:r>
      <w:r>
        <w:rPr>
          <w:color w:val="231F20"/>
          <w:spacing w:val="-7"/>
          <w:sz w:val="18"/>
        </w:rPr>
        <w:t> </w:t>
      </w:r>
      <w:r>
        <w:rPr>
          <w:color w:val="231F20"/>
          <w:sz w:val="18"/>
        </w:rPr>
        <w:t>and</w:t>
      </w:r>
      <w:r>
        <w:rPr>
          <w:color w:val="231F20"/>
          <w:spacing w:val="-7"/>
          <w:sz w:val="18"/>
        </w:rPr>
        <w:t> </w:t>
      </w:r>
      <w:r>
        <w:rPr>
          <w:color w:val="231F20"/>
          <w:sz w:val="18"/>
        </w:rPr>
        <w:t>expectations, address issues, and foster appropriate stakeholder engagement involvement.</w:t>
      </w:r>
    </w:p>
    <w:p>
      <w:pPr>
        <w:pStyle w:val="ListParagraph"/>
        <w:numPr>
          <w:ilvl w:val="1"/>
          <w:numId w:val="118"/>
        </w:numPr>
        <w:tabs>
          <w:tab w:pos="1079" w:val="left" w:leader="none"/>
        </w:tabs>
        <w:spacing w:line="223" w:lineRule="auto" w:before="0" w:after="0"/>
        <w:ind w:left="700" w:right="382" w:firstLine="0"/>
        <w:jc w:val="left"/>
        <w:rPr>
          <w:sz w:val="18"/>
        </w:rPr>
      </w:pPr>
      <w:r>
        <w:rPr>
          <w:b/>
          <w:color w:val="231F20"/>
          <w:spacing w:val="-6"/>
          <w:sz w:val="18"/>
        </w:rPr>
        <w:t>Monitor Stakeholder Engagement</w:t>
      </w:r>
      <w:r>
        <w:rPr>
          <w:color w:val="231F20"/>
          <w:spacing w:val="-6"/>
          <w:sz w:val="18"/>
        </w:rPr>
        <w:t>—The process </w:t>
      </w:r>
      <w:r>
        <w:rPr>
          <w:color w:val="231F20"/>
          <w:sz w:val="18"/>
        </w:rPr>
        <w:t>of</w:t>
      </w:r>
      <w:r>
        <w:rPr>
          <w:color w:val="231F20"/>
          <w:spacing w:val="-17"/>
          <w:sz w:val="18"/>
        </w:rPr>
        <w:t> </w:t>
      </w:r>
      <w:r>
        <w:rPr>
          <w:color w:val="231F20"/>
          <w:sz w:val="18"/>
        </w:rPr>
        <w:t>monitoring</w:t>
      </w:r>
      <w:r>
        <w:rPr>
          <w:color w:val="231F20"/>
          <w:spacing w:val="-14"/>
          <w:sz w:val="18"/>
        </w:rPr>
        <w:t> </w:t>
      </w:r>
      <w:r>
        <w:rPr>
          <w:color w:val="231F20"/>
          <w:sz w:val="18"/>
        </w:rPr>
        <w:t>project</w:t>
      </w:r>
      <w:r>
        <w:rPr>
          <w:color w:val="231F20"/>
          <w:spacing w:val="-15"/>
          <w:sz w:val="18"/>
        </w:rPr>
        <w:t> </w:t>
      </w:r>
      <w:r>
        <w:rPr>
          <w:color w:val="231F20"/>
          <w:sz w:val="18"/>
        </w:rPr>
        <w:t>stakeholder</w:t>
      </w:r>
      <w:r>
        <w:rPr>
          <w:color w:val="231F20"/>
          <w:spacing w:val="-14"/>
          <w:sz w:val="18"/>
        </w:rPr>
        <w:t> </w:t>
      </w:r>
      <w:r>
        <w:rPr>
          <w:color w:val="231F20"/>
          <w:sz w:val="18"/>
        </w:rPr>
        <w:t>relationships</w:t>
      </w:r>
      <w:r>
        <w:rPr>
          <w:color w:val="231F20"/>
          <w:spacing w:val="-14"/>
          <w:sz w:val="18"/>
        </w:rPr>
        <w:t> </w:t>
      </w:r>
      <w:r>
        <w:rPr>
          <w:color w:val="231F20"/>
          <w:sz w:val="18"/>
        </w:rPr>
        <w:t>and </w:t>
      </w:r>
      <w:r>
        <w:rPr>
          <w:color w:val="231F20"/>
          <w:spacing w:val="-4"/>
          <w:sz w:val="18"/>
        </w:rPr>
        <w:t>tailoring</w:t>
      </w:r>
      <w:r>
        <w:rPr>
          <w:color w:val="231F20"/>
          <w:spacing w:val="-11"/>
          <w:sz w:val="18"/>
        </w:rPr>
        <w:t> </w:t>
      </w:r>
      <w:r>
        <w:rPr>
          <w:color w:val="231F20"/>
          <w:spacing w:val="-4"/>
          <w:sz w:val="18"/>
        </w:rPr>
        <w:t>strategies</w:t>
      </w:r>
      <w:r>
        <w:rPr>
          <w:color w:val="231F20"/>
          <w:spacing w:val="-10"/>
          <w:sz w:val="18"/>
        </w:rPr>
        <w:t> </w:t>
      </w:r>
      <w:r>
        <w:rPr>
          <w:color w:val="231F20"/>
          <w:spacing w:val="-4"/>
          <w:sz w:val="18"/>
        </w:rPr>
        <w:t>for</w:t>
      </w:r>
      <w:r>
        <w:rPr>
          <w:color w:val="231F20"/>
          <w:spacing w:val="-11"/>
          <w:sz w:val="18"/>
        </w:rPr>
        <w:t> </w:t>
      </w:r>
      <w:r>
        <w:rPr>
          <w:color w:val="231F20"/>
          <w:spacing w:val="-4"/>
          <w:sz w:val="18"/>
        </w:rPr>
        <w:t>engaging</w:t>
      </w:r>
      <w:r>
        <w:rPr>
          <w:color w:val="231F20"/>
          <w:spacing w:val="-10"/>
          <w:sz w:val="18"/>
        </w:rPr>
        <w:t> </w:t>
      </w:r>
      <w:r>
        <w:rPr>
          <w:color w:val="231F20"/>
          <w:spacing w:val="-4"/>
          <w:sz w:val="18"/>
        </w:rPr>
        <w:t>stakeholders</w:t>
      </w:r>
      <w:r>
        <w:rPr>
          <w:color w:val="231F20"/>
          <w:spacing w:val="-10"/>
          <w:sz w:val="18"/>
        </w:rPr>
        <w:t> </w:t>
      </w:r>
      <w:r>
        <w:rPr>
          <w:color w:val="231F20"/>
          <w:spacing w:val="-4"/>
          <w:sz w:val="18"/>
        </w:rPr>
        <w:t>through</w:t>
      </w:r>
      <w:r>
        <w:rPr>
          <w:color w:val="231F20"/>
          <w:spacing w:val="-11"/>
          <w:sz w:val="18"/>
        </w:rPr>
        <w:t> </w:t>
      </w:r>
      <w:r>
        <w:rPr>
          <w:color w:val="231F20"/>
          <w:spacing w:val="-4"/>
          <w:sz w:val="18"/>
        </w:rPr>
        <w:t>the </w:t>
      </w:r>
      <w:r>
        <w:rPr>
          <w:color w:val="231F20"/>
          <w:sz w:val="18"/>
        </w:rPr>
        <w:t>modification</w:t>
      </w:r>
      <w:r>
        <w:rPr>
          <w:color w:val="231F20"/>
          <w:spacing w:val="-14"/>
          <w:sz w:val="18"/>
        </w:rPr>
        <w:t> </w:t>
      </w:r>
      <w:r>
        <w:rPr>
          <w:color w:val="231F20"/>
          <w:sz w:val="18"/>
        </w:rPr>
        <w:t>of</w:t>
      </w:r>
      <w:r>
        <w:rPr>
          <w:color w:val="231F20"/>
          <w:spacing w:val="-14"/>
          <w:sz w:val="18"/>
        </w:rPr>
        <w:t> </w:t>
      </w:r>
      <w:r>
        <w:rPr>
          <w:color w:val="231F20"/>
          <w:sz w:val="18"/>
        </w:rPr>
        <w:t>engagement</w:t>
      </w:r>
      <w:r>
        <w:rPr>
          <w:color w:val="231F20"/>
          <w:spacing w:val="-14"/>
          <w:sz w:val="18"/>
        </w:rPr>
        <w:t> </w:t>
      </w:r>
      <w:r>
        <w:rPr>
          <w:color w:val="231F20"/>
          <w:sz w:val="18"/>
        </w:rPr>
        <w:t>strategies</w:t>
      </w:r>
      <w:r>
        <w:rPr>
          <w:color w:val="231F20"/>
          <w:spacing w:val="-14"/>
          <w:sz w:val="18"/>
        </w:rPr>
        <w:t> </w:t>
      </w:r>
      <w:r>
        <w:rPr>
          <w:color w:val="231F20"/>
          <w:sz w:val="18"/>
        </w:rPr>
        <w:t>and</w:t>
      </w:r>
      <w:r>
        <w:rPr>
          <w:color w:val="231F20"/>
          <w:spacing w:val="-14"/>
          <w:sz w:val="18"/>
        </w:rPr>
        <w:t> </w:t>
      </w:r>
      <w:r>
        <w:rPr>
          <w:color w:val="231F20"/>
          <w:sz w:val="18"/>
        </w:rPr>
        <w:t>plans.</w:t>
      </w:r>
    </w:p>
    <w:p>
      <w:pPr>
        <w:pStyle w:val="BodyText"/>
        <w:spacing w:before="177"/>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523,</w:t>
      </w:r>
      <w:r>
        <w:rPr>
          <w:color w:val="231F20"/>
          <w:spacing w:val="1"/>
          <w:sz w:val="18"/>
        </w:rPr>
        <w:t> </w:t>
      </w:r>
      <w:r>
        <w:rPr>
          <w:color w:val="231F20"/>
          <w:sz w:val="18"/>
        </w:rPr>
        <w:t>Section</w:t>
      </w:r>
      <w:r>
        <w:rPr>
          <w:color w:val="231F20"/>
          <w:spacing w:val="1"/>
          <w:sz w:val="18"/>
        </w:rPr>
        <w:t> </w:t>
      </w:r>
      <w:r>
        <w:rPr>
          <w:color w:val="231F20"/>
          <w:spacing w:val="-4"/>
          <w:sz w:val="18"/>
        </w:rPr>
        <w:t>13.3</w:t>
      </w:r>
    </w:p>
    <w:p>
      <w:pPr>
        <w:pStyle w:val="Heading5"/>
        <w:ind w:left="590"/>
      </w:pPr>
      <w:r>
        <w:rPr>
          <w:color w:val="231F20"/>
        </w:rPr>
        <w:t>Manage Stakeholder </w:t>
      </w:r>
      <w:r>
        <w:rPr>
          <w:color w:val="231F20"/>
          <w:spacing w:val="-2"/>
        </w:rPr>
        <w:t>Engagement</w:t>
      </w:r>
    </w:p>
    <w:p>
      <w:pPr>
        <w:pStyle w:val="BodyText"/>
        <w:spacing w:line="223" w:lineRule="auto" w:before="4"/>
        <w:ind w:left="590" w:right="359"/>
      </w:pPr>
      <w:r>
        <w:rPr>
          <w:color w:val="231F20"/>
        </w:rPr>
        <w:t>Manage Stakeholder Engagement is the process of communicating</w:t>
      </w:r>
      <w:r>
        <w:rPr>
          <w:color w:val="231F20"/>
          <w:spacing w:val="-5"/>
        </w:rPr>
        <w:t> </w:t>
      </w:r>
      <w:r>
        <w:rPr>
          <w:color w:val="231F20"/>
        </w:rPr>
        <w:t>and</w:t>
      </w:r>
      <w:r>
        <w:rPr>
          <w:color w:val="231F20"/>
          <w:spacing w:val="-5"/>
        </w:rPr>
        <w:t> </w:t>
      </w:r>
      <w:r>
        <w:rPr>
          <w:color w:val="231F20"/>
        </w:rPr>
        <w:t>working</w:t>
      </w:r>
      <w:r>
        <w:rPr>
          <w:color w:val="231F20"/>
          <w:spacing w:val="-5"/>
        </w:rPr>
        <w:t> </w:t>
      </w:r>
      <w:r>
        <w:rPr>
          <w:color w:val="231F20"/>
        </w:rPr>
        <w:t>with</w:t>
      </w:r>
      <w:r>
        <w:rPr>
          <w:color w:val="231F20"/>
          <w:spacing w:val="-5"/>
        </w:rPr>
        <w:t> </w:t>
      </w:r>
      <w:r>
        <w:rPr>
          <w:color w:val="231F20"/>
        </w:rPr>
        <w:t>stakeholders</w:t>
      </w:r>
      <w:r>
        <w:rPr>
          <w:color w:val="231F20"/>
          <w:spacing w:val="-5"/>
        </w:rPr>
        <w:t> </w:t>
      </w:r>
      <w:r>
        <w:rPr>
          <w:color w:val="231F20"/>
        </w:rPr>
        <w:t>to</w:t>
      </w:r>
      <w:r>
        <w:rPr>
          <w:color w:val="231F20"/>
          <w:spacing w:val="-5"/>
        </w:rPr>
        <w:t> </w:t>
      </w:r>
      <w:r>
        <w:rPr>
          <w:color w:val="231F20"/>
        </w:rPr>
        <w:t>meet their</w:t>
      </w:r>
      <w:r>
        <w:rPr>
          <w:color w:val="231F20"/>
          <w:spacing w:val="-6"/>
        </w:rPr>
        <w:t> </w:t>
      </w:r>
      <w:r>
        <w:rPr>
          <w:color w:val="231F20"/>
        </w:rPr>
        <w:t>needs</w:t>
      </w:r>
      <w:r>
        <w:rPr>
          <w:color w:val="231F20"/>
          <w:spacing w:val="-6"/>
        </w:rPr>
        <w:t> </w:t>
      </w:r>
      <w:r>
        <w:rPr>
          <w:color w:val="231F20"/>
        </w:rPr>
        <w:t>and</w:t>
      </w:r>
      <w:r>
        <w:rPr>
          <w:color w:val="231F20"/>
          <w:spacing w:val="-6"/>
        </w:rPr>
        <w:t> </w:t>
      </w:r>
      <w:r>
        <w:rPr>
          <w:color w:val="231F20"/>
        </w:rPr>
        <w:t>expectations,</w:t>
      </w:r>
      <w:r>
        <w:rPr>
          <w:color w:val="231F20"/>
          <w:spacing w:val="-6"/>
        </w:rPr>
        <w:t> </w:t>
      </w:r>
      <w:r>
        <w:rPr>
          <w:color w:val="231F20"/>
        </w:rPr>
        <w:t>address</w:t>
      </w:r>
      <w:r>
        <w:rPr>
          <w:color w:val="231F20"/>
          <w:spacing w:val="-6"/>
        </w:rPr>
        <w:t> </w:t>
      </w:r>
      <w:r>
        <w:rPr>
          <w:color w:val="231F20"/>
        </w:rPr>
        <w:t>issues,</w:t>
      </w:r>
      <w:r>
        <w:rPr>
          <w:color w:val="231F20"/>
          <w:spacing w:val="-6"/>
        </w:rPr>
        <w:t> </w:t>
      </w:r>
      <w:r>
        <w:rPr>
          <w:color w:val="231F20"/>
        </w:rPr>
        <w:t>and</w:t>
      </w:r>
      <w:r>
        <w:rPr>
          <w:color w:val="231F20"/>
          <w:spacing w:val="-6"/>
        </w:rPr>
        <w:t> </w:t>
      </w:r>
      <w:r>
        <w:rPr>
          <w:color w:val="231F20"/>
        </w:rPr>
        <w:t>foster appropriate stakeholder involvement. The key benefit of this process is that it allows the project manager</w:t>
      </w:r>
    </w:p>
    <w:p>
      <w:pPr>
        <w:pStyle w:val="BodyText"/>
        <w:spacing w:line="223" w:lineRule="auto"/>
        <w:ind w:left="590" w:right="359"/>
      </w:pPr>
      <w:r>
        <w:rPr>
          <w:color w:val="231F20"/>
        </w:rPr>
        <w:t>to increase support and minimize resistance from stakeholders.</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performed</w:t>
      </w:r>
      <w:r>
        <w:rPr>
          <w:color w:val="231F20"/>
          <w:spacing w:val="-6"/>
        </w:rPr>
        <w:t> </w:t>
      </w:r>
      <w:r>
        <w:rPr>
          <w:color w:val="231F20"/>
        </w:rPr>
        <w:t>throughout</w:t>
      </w:r>
      <w:r>
        <w:rPr>
          <w:color w:val="231F20"/>
          <w:spacing w:val="-6"/>
        </w:rPr>
        <w:t> </w:t>
      </w:r>
      <w:r>
        <w:rPr>
          <w:color w:val="231F20"/>
        </w:rPr>
        <w:t>the project. The inputs, tools and techniques, and outputs of the process are depicted in Figure 13-7. Figure 13-8 depicts the data flow diagram for the process.</w:t>
      </w:r>
    </w:p>
    <w:p>
      <w:pPr>
        <w:spacing w:after="0" w:line="223" w:lineRule="auto"/>
        <w:sectPr>
          <w:footerReference w:type="even" r:id="rId72"/>
          <w:footerReference w:type="default" r:id="rId73"/>
          <w:pgSz w:w="6120" w:h="9720"/>
          <w:pgMar w:header="0" w:footer="293" w:top="240" w:bottom="480" w:left="440" w:right="420"/>
          <w:pgNumType w:start="318"/>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516,</w:t>
      </w:r>
      <w:r>
        <w:rPr>
          <w:color w:val="231F20"/>
          <w:spacing w:val="1"/>
          <w:sz w:val="18"/>
        </w:rPr>
        <w:t> </w:t>
      </w:r>
      <w:r>
        <w:rPr>
          <w:color w:val="231F20"/>
          <w:sz w:val="18"/>
        </w:rPr>
        <w:t>Section</w:t>
      </w:r>
      <w:r>
        <w:rPr>
          <w:color w:val="231F20"/>
          <w:spacing w:val="1"/>
          <w:sz w:val="18"/>
        </w:rPr>
        <w:t> </w:t>
      </w:r>
      <w:r>
        <w:rPr>
          <w:color w:val="231F20"/>
          <w:spacing w:val="-4"/>
          <w:sz w:val="18"/>
        </w:rPr>
        <w:t>13.2</w:t>
      </w:r>
    </w:p>
    <w:p>
      <w:pPr>
        <w:pStyle w:val="Heading5"/>
        <w:ind w:left="830"/>
      </w:pPr>
      <w:r>
        <w:rPr>
          <w:color w:val="231F20"/>
        </w:rPr>
        <w:t>Plan</w:t>
      </w:r>
      <w:r>
        <w:rPr>
          <w:color w:val="231F20"/>
          <w:spacing w:val="-2"/>
        </w:rPr>
        <w:t> </w:t>
      </w:r>
      <w:r>
        <w:rPr>
          <w:color w:val="231F20"/>
        </w:rPr>
        <w:t>Stakeholder </w:t>
      </w:r>
      <w:r>
        <w:rPr>
          <w:color w:val="231F20"/>
          <w:spacing w:val="-2"/>
        </w:rPr>
        <w:t>Engagement</w:t>
      </w:r>
    </w:p>
    <w:p>
      <w:pPr>
        <w:pStyle w:val="BodyText"/>
        <w:spacing w:line="223" w:lineRule="auto" w:before="4"/>
        <w:ind w:left="830" w:right="117"/>
      </w:pPr>
      <w:r>
        <w:rPr>
          <w:color w:val="231F20"/>
        </w:rPr>
        <w:t>Plan Stakeholder Engagement is the process of developing approaches to involve project stakeholders based on their needs, expectations, interests, and potential</w:t>
      </w:r>
      <w:r>
        <w:rPr>
          <w:color w:val="231F20"/>
          <w:spacing w:val="-5"/>
        </w:rPr>
        <w:t> </w:t>
      </w:r>
      <w:r>
        <w:rPr>
          <w:color w:val="231F20"/>
        </w:rPr>
        <w:t>impacts</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The</w:t>
      </w:r>
      <w:r>
        <w:rPr>
          <w:color w:val="231F20"/>
          <w:spacing w:val="-5"/>
        </w:rPr>
        <w:t> </w:t>
      </w:r>
      <w:r>
        <w:rPr>
          <w:color w:val="231F20"/>
        </w:rPr>
        <w:t>key</w:t>
      </w:r>
      <w:r>
        <w:rPr>
          <w:color w:val="231F20"/>
          <w:spacing w:val="-5"/>
        </w:rPr>
        <w:t> </w:t>
      </w:r>
      <w:r>
        <w:rPr>
          <w:color w:val="231F20"/>
        </w:rPr>
        <w:t>benefit</w:t>
      </w:r>
      <w:r>
        <w:rPr>
          <w:color w:val="231F20"/>
          <w:spacing w:val="-5"/>
        </w:rPr>
        <w:t> </w:t>
      </w:r>
      <w:r>
        <w:rPr>
          <w:color w:val="231F20"/>
        </w:rPr>
        <w:t>is</w:t>
      </w:r>
      <w:r>
        <w:rPr>
          <w:color w:val="231F20"/>
          <w:spacing w:val="-5"/>
        </w:rPr>
        <w:t> </w:t>
      </w:r>
      <w:r>
        <w:rPr>
          <w:color w:val="231F20"/>
        </w:rPr>
        <w:t>that it provides an actionable plan to interact effectively with stakeholders. This process is performed periodically throughout the project as needed.</w:t>
      </w:r>
    </w:p>
    <w:p>
      <w:pPr>
        <w:pStyle w:val="BodyText"/>
        <w:spacing w:line="223" w:lineRule="auto"/>
        <w:ind w:left="830"/>
      </w:pPr>
      <w:r>
        <w:rPr>
          <w:color w:val="231F20"/>
        </w:rPr>
        <w:t>(The</w:t>
      </w:r>
      <w:r>
        <w:rPr>
          <w:color w:val="231F20"/>
          <w:spacing w:val="-6"/>
        </w:rPr>
        <w:t> </w:t>
      </w:r>
      <w:r>
        <w:rPr>
          <w:i/>
          <w:color w:val="231F20"/>
        </w:rPr>
        <w:t>PMBOK</w:t>
      </w:r>
      <w:r>
        <w:rPr>
          <w:i/>
          <w:color w:val="231F20"/>
          <w:spacing w:val="-27"/>
        </w:rPr>
        <w:t> </w:t>
      </w:r>
      <w:r>
        <w:rPr>
          <w:color w:val="231F20"/>
          <w:sz w:val="10"/>
        </w:rPr>
        <w:t>®</w:t>
      </w:r>
      <w:r>
        <w:rPr>
          <w:color w:val="231F20"/>
          <w:spacing w:val="21"/>
          <w:sz w:val="10"/>
        </w:rPr>
        <w:t> </w:t>
      </w:r>
      <w:r>
        <w:rPr>
          <w:i/>
          <w:color w:val="231F20"/>
        </w:rPr>
        <w:t>Guide </w:t>
      </w:r>
      <w:r>
        <w:rPr>
          <w:color w:val="231F20"/>
        </w:rPr>
        <w:t>–</w:t>
      </w:r>
      <w:r>
        <w:rPr>
          <w:color w:val="231F20"/>
          <w:spacing w:val="-4"/>
        </w:rPr>
        <w:t> </w:t>
      </w:r>
      <w:r>
        <w:rPr>
          <w:color w:val="231F20"/>
        </w:rPr>
        <w:t>Fifth</w:t>
      </w:r>
      <w:r>
        <w:rPr>
          <w:color w:val="231F20"/>
          <w:spacing w:val="-4"/>
        </w:rPr>
        <w:t> </w:t>
      </w:r>
      <w:r>
        <w:rPr>
          <w:color w:val="231F20"/>
        </w:rPr>
        <w:t>Edition</w:t>
      </w:r>
      <w:r>
        <w:rPr>
          <w:color w:val="231F20"/>
          <w:spacing w:val="-4"/>
        </w:rPr>
        <w:t> </w:t>
      </w:r>
      <w:r>
        <w:rPr>
          <w:color w:val="231F20"/>
        </w:rPr>
        <w:t>called</w:t>
      </w:r>
      <w:r>
        <w:rPr>
          <w:color w:val="231F20"/>
          <w:spacing w:val="-4"/>
        </w:rPr>
        <w:t> </w:t>
      </w:r>
      <w:r>
        <w:rPr>
          <w:color w:val="231F20"/>
        </w:rPr>
        <w:t>this</w:t>
      </w:r>
      <w:r>
        <w:rPr>
          <w:color w:val="231F20"/>
          <w:spacing w:val="-4"/>
        </w:rPr>
        <w:t> </w:t>
      </w:r>
      <w:r>
        <w:rPr>
          <w:color w:val="231F20"/>
        </w:rPr>
        <w:t>process Plan Stakeholder Management.)</w:t>
      </w:r>
    </w:p>
    <w:p>
      <w:pPr>
        <w:pStyle w:val="BodyText"/>
        <w:spacing w:before="188"/>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523,</w:t>
      </w:r>
      <w:r>
        <w:rPr>
          <w:color w:val="231F20"/>
          <w:spacing w:val="1"/>
          <w:sz w:val="18"/>
        </w:rPr>
        <w:t> </w:t>
      </w:r>
      <w:r>
        <w:rPr>
          <w:color w:val="231F20"/>
          <w:sz w:val="18"/>
        </w:rPr>
        <w:t>Section</w:t>
      </w:r>
      <w:r>
        <w:rPr>
          <w:color w:val="231F20"/>
          <w:spacing w:val="1"/>
          <w:sz w:val="18"/>
        </w:rPr>
        <w:t> </w:t>
      </w:r>
      <w:r>
        <w:rPr>
          <w:color w:val="231F20"/>
          <w:spacing w:val="-4"/>
          <w:sz w:val="18"/>
        </w:rPr>
        <w:t>13.3</w:t>
      </w:r>
    </w:p>
    <w:p>
      <w:pPr>
        <w:pStyle w:val="Heading5"/>
        <w:ind w:left="830"/>
      </w:pPr>
      <w:r>
        <w:rPr>
          <w:color w:val="231F20"/>
        </w:rPr>
        <w:t>Manage Stakeholder </w:t>
      </w:r>
      <w:r>
        <w:rPr>
          <w:color w:val="231F20"/>
          <w:spacing w:val="-2"/>
        </w:rPr>
        <w:t>Engagement</w:t>
      </w:r>
    </w:p>
    <w:p>
      <w:pPr>
        <w:pStyle w:val="BodyText"/>
        <w:spacing w:line="223" w:lineRule="auto" w:before="4"/>
        <w:ind w:left="830" w:right="119"/>
      </w:pPr>
      <w:r>
        <w:rPr>
          <w:color w:val="231F20"/>
        </w:rPr>
        <w:t>Manage Stakeholder Engagement is the process of communicating</w:t>
      </w:r>
      <w:r>
        <w:rPr>
          <w:color w:val="231F20"/>
          <w:spacing w:val="-5"/>
        </w:rPr>
        <w:t> </w:t>
      </w:r>
      <w:r>
        <w:rPr>
          <w:color w:val="231F20"/>
        </w:rPr>
        <w:t>and</w:t>
      </w:r>
      <w:r>
        <w:rPr>
          <w:color w:val="231F20"/>
          <w:spacing w:val="-5"/>
        </w:rPr>
        <w:t> </w:t>
      </w:r>
      <w:r>
        <w:rPr>
          <w:color w:val="231F20"/>
        </w:rPr>
        <w:t>working</w:t>
      </w:r>
      <w:r>
        <w:rPr>
          <w:color w:val="231F20"/>
          <w:spacing w:val="-5"/>
        </w:rPr>
        <w:t> </w:t>
      </w:r>
      <w:r>
        <w:rPr>
          <w:color w:val="231F20"/>
        </w:rPr>
        <w:t>with</w:t>
      </w:r>
      <w:r>
        <w:rPr>
          <w:color w:val="231F20"/>
          <w:spacing w:val="-5"/>
        </w:rPr>
        <w:t> </w:t>
      </w:r>
      <w:r>
        <w:rPr>
          <w:color w:val="231F20"/>
        </w:rPr>
        <w:t>stakeholders</w:t>
      </w:r>
      <w:r>
        <w:rPr>
          <w:color w:val="231F20"/>
          <w:spacing w:val="-5"/>
        </w:rPr>
        <w:t> </w:t>
      </w:r>
      <w:r>
        <w:rPr>
          <w:color w:val="231F20"/>
        </w:rPr>
        <w:t>to</w:t>
      </w:r>
      <w:r>
        <w:rPr>
          <w:color w:val="231F20"/>
          <w:spacing w:val="-5"/>
        </w:rPr>
        <w:t> </w:t>
      </w:r>
      <w:r>
        <w:rPr>
          <w:color w:val="231F20"/>
        </w:rPr>
        <w:t>meet their</w:t>
      </w:r>
      <w:r>
        <w:rPr>
          <w:color w:val="231F20"/>
          <w:spacing w:val="-6"/>
        </w:rPr>
        <w:t> </w:t>
      </w:r>
      <w:r>
        <w:rPr>
          <w:color w:val="231F20"/>
        </w:rPr>
        <w:t>needs</w:t>
      </w:r>
      <w:r>
        <w:rPr>
          <w:color w:val="231F20"/>
          <w:spacing w:val="-6"/>
        </w:rPr>
        <w:t> </w:t>
      </w:r>
      <w:r>
        <w:rPr>
          <w:color w:val="231F20"/>
        </w:rPr>
        <w:t>and</w:t>
      </w:r>
      <w:r>
        <w:rPr>
          <w:color w:val="231F20"/>
          <w:spacing w:val="-6"/>
        </w:rPr>
        <w:t> </w:t>
      </w:r>
      <w:r>
        <w:rPr>
          <w:color w:val="231F20"/>
        </w:rPr>
        <w:t>expectations,</w:t>
      </w:r>
      <w:r>
        <w:rPr>
          <w:color w:val="231F20"/>
          <w:spacing w:val="-6"/>
        </w:rPr>
        <w:t> </w:t>
      </w:r>
      <w:r>
        <w:rPr>
          <w:color w:val="231F20"/>
        </w:rPr>
        <w:t>address</w:t>
      </w:r>
      <w:r>
        <w:rPr>
          <w:color w:val="231F20"/>
          <w:spacing w:val="-6"/>
        </w:rPr>
        <w:t> </w:t>
      </w:r>
      <w:r>
        <w:rPr>
          <w:color w:val="231F20"/>
        </w:rPr>
        <w:t>issues,</w:t>
      </w:r>
      <w:r>
        <w:rPr>
          <w:color w:val="231F20"/>
          <w:spacing w:val="-6"/>
        </w:rPr>
        <w:t> </w:t>
      </w:r>
      <w:r>
        <w:rPr>
          <w:color w:val="231F20"/>
        </w:rPr>
        <w:t>and</w:t>
      </w:r>
      <w:r>
        <w:rPr>
          <w:color w:val="231F20"/>
          <w:spacing w:val="-6"/>
        </w:rPr>
        <w:t> </w:t>
      </w:r>
      <w:r>
        <w:rPr>
          <w:color w:val="231F20"/>
        </w:rPr>
        <w:t>foster appropriate stakeholder involvement. The key benefit of this process is that it allows the project manager</w:t>
      </w:r>
    </w:p>
    <w:p>
      <w:pPr>
        <w:pStyle w:val="BodyText"/>
        <w:spacing w:line="223" w:lineRule="auto"/>
        <w:ind w:left="830" w:right="119"/>
      </w:pPr>
      <w:r>
        <w:rPr>
          <w:color w:val="231F20"/>
        </w:rPr>
        <w:t>to increase support and minimize resistance from stakeholders.</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performed</w:t>
      </w:r>
      <w:r>
        <w:rPr>
          <w:color w:val="231F20"/>
          <w:spacing w:val="-6"/>
        </w:rPr>
        <w:t> </w:t>
      </w:r>
      <w:r>
        <w:rPr>
          <w:color w:val="231F20"/>
        </w:rPr>
        <w:t>throughout</w:t>
      </w:r>
      <w:r>
        <w:rPr>
          <w:color w:val="231F20"/>
          <w:spacing w:val="-6"/>
        </w:rPr>
        <w:t> </w:t>
      </w:r>
      <w:r>
        <w:rPr>
          <w:color w:val="231F20"/>
        </w:rPr>
        <w:t>the project. The inputs, tools and techniques, and outputs of the process are depicted in Figure 13-7. Figure 13-8 depicts the data flow diagram for the process.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530,</w:t>
      </w:r>
      <w:r>
        <w:rPr>
          <w:color w:val="231F20"/>
          <w:spacing w:val="1"/>
          <w:sz w:val="18"/>
        </w:rPr>
        <w:t> </w:t>
      </w:r>
      <w:r>
        <w:rPr>
          <w:color w:val="231F20"/>
          <w:sz w:val="18"/>
        </w:rPr>
        <w:t>Section</w:t>
      </w:r>
      <w:r>
        <w:rPr>
          <w:color w:val="231F20"/>
          <w:spacing w:val="1"/>
          <w:sz w:val="18"/>
        </w:rPr>
        <w:t> </w:t>
      </w:r>
      <w:r>
        <w:rPr>
          <w:color w:val="231F20"/>
          <w:spacing w:val="-4"/>
          <w:sz w:val="18"/>
        </w:rPr>
        <w:t>13.4</w:t>
      </w:r>
    </w:p>
    <w:p>
      <w:pPr>
        <w:pStyle w:val="Heading5"/>
        <w:ind w:left="590"/>
      </w:pPr>
      <w:r>
        <w:rPr>
          <w:color w:val="231F20"/>
        </w:rPr>
        <w:t>Monitor Stakeholder </w:t>
      </w:r>
      <w:r>
        <w:rPr>
          <w:color w:val="231F20"/>
          <w:spacing w:val="-2"/>
        </w:rPr>
        <w:t>Engagement</w:t>
      </w:r>
    </w:p>
    <w:p>
      <w:pPr>
        <w:pStyle w:val="BodyText"/>
        <w:spacing w:line="223" w:lineRule="auto" w:before="4"/>
        <w:ind w:left="590" w:right="456"/>
      </w:pPr>
      <w:r>
        <w:rPr>
          <w:color w:val="231F20"/>
        </w:rPr>
        <w:t>Monitor Stakeholder Engagement is the process of monitoring project stakeholder relationships and tailoring</w:t>
      </w:r>
      <w:r>
        <w:rPr>
          <w:color w:val="231F20"/>
          <w:spacing w:val="-8"/>
        </w:rPr>
        <w:t> </w:t>
      </w:r>
      <w:r>
        <w:rPr>
          <w:color w:val="231F20"/>
        </w:rPr>
        <w:t>strategies</w:t>
      </w:r>
      <w:r>
        <w:rPr>
          <w:color w:val="231F20"/>
          <w:spacing w:val="-8"/>
        </w:rPr>
        <w:t> </w:t>
      </w:r>
      <w:r>
        <w:rPr>
          <w:color w:val="231F20"/>
        </w:rPr>
        <w:t>for</w:t>
      </w:r>
      <w:r>
        <w:rPr>
          <w:color w:val="231F20"/>
          <w:spacing w:val="-8"/>
        </w:rPr>
        <w:t> </w:t>
      </w:r>
      <w:r>
        <w:rPr>
          <w:color w:val="231F20"/>
        </w:rPr>
        <w:t>engaging</w:t>
      </w:r>
      <w:r>
        <w:rPr>
          <w:color w:val="231F20"/>
          <w:spacing w:val="-8"/>
        </w:rPr>
        <w:t> </w:t>
      </w:r>
      <w:r>
        <w:rPr>
          <w:color w:val="231F20"/>
        </w:rPr>
        <w:t>stakeholders</w:t>
      </w:r>
      <w:r>
        <w:rPr>
          <w:color w:val="231F20"/>
          <w:spacing w:val="-8"/>
        </w:rPr>
        <w:t> </w:t>
      </w:r>
      <w:r>
        <w:rPr>
          <w:color w:val="231F20"/>
        </w:rPr>
        <w:t>through modification of engagement strategies and plans.</w:t>
      </w:r>
    </w:p>
    <w:p>
      <w:pPr>
        <w:pStyle w:val="BodyText"/>
        <w:spacing w:line="223" w:lineRule="auto"/>
        <w:ind w:left="590" w:right="581"/>
      </w:pPr>
      <w:r>
        <w:rPr>
          <w:color w:val="231F20"/>
        </w:rPr>
        <w:t>The key benefit of this process is that it maintains</w:t>
      </w:r>
      <w:r>
        <w:rPr>
          <w:color w:val="231F20"/>
          <w:spacing w:val="40"/>
        </w:rPr>
        <w:t> </w:t>
      </w:r>
      <w:r>
        <w:rPr>
          <w:color w:val="231F20"/>
        </w:rPr>
        <w:t>or increases the efficiency and effectiveness of stakeholder engagement activities as the project evolves and its environment changes. This process</w:t>
      </w:r>
      <w:r>
        <w:rPr>
          <w:color w:val="231F20"/>
          <w:spacing w:val="40"/>
        </w:rPr>
        <w:t> </w:t>
      </w:r>
      <w:r>
        <w:rPr>
          <w:color w:val="231F20"/>
        </w:rPr>
        <w:t>is performed throughout the project. The inputs, tools and techniques, and outputs of the process </w:t>
      </w:r>
      <w:r>
        <w:rPr>
          <w:color w:val="231F20"/>
          <w:spacing w:val="-5"/>
        </w:rPr>
        <w:t>are</w:t>
      </w:r>
    </w:p>
    <w:p>
      <w:pPr>
        <w:pStyle w:val="BodyText"/>
        <w:spacing w:line="223" w:lineRule="auto"/>
        <w:ind w:left="590" w:right="456"/>
      </w:pPr>
      <w:r>
        <w:rPr>
          <w:color w:val="231F20"/>
        </w:rPr>
        <w:t>depicted</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13-9.</w:t>
      </w:r>
      <w:r>
        <w:rPr>
          <w:color w:val="231F20"/>
          <w:spacing w:val="-5"/>
        </w:rPr>
        <w:t> </w:t>
      </w:r>
      <w:r>
        <w:rPr>
          <w:color w:val="231F20"/>
        </w:rPr>
        <w:t>Figure</w:t>
      </w:r>
      <w:r>
        <w:rPr>
          <w:color w:val="231F20"/>
          <w:spacing w:val="-5"/>
        </w:rPr>
        <w:t> </w:t>
      </w:r>
      <w:r>
        <w:rPr>
          <w:color w:val="231F20"/>
        </w:rPr>
        <w:t>13-10</w:t>
      </w:r>
      <w:r>
        <w:rPr>
          <w:color w:val="231F20"/>
          <w:spacing w:val="-5"/>
        </w:rPr>
        <w:t> </w:t>
      </w:r>
      <w:r>
        <w:rPr>
          <w:color w:val="231F20"/>
        </w:rPr>
        <w:t>depicts</w:t>
      </w:r>
      <w:r>
        <w:rPr>
          <w:color w:val="231F20"/>
          <w:spacing w:val="-5"/>
        </w:rPr>
        <w:t> </w:t>
      </w:r>
      <w:r>
        <w:rPr>
          <w:color w:val="231F20"/>
        </w:rPr>
        <w:t>the</w:t>
      </w:r>
      <w:r>
        <w:rPr>
          <w:color w:val="231F20"/>
          <w:spacing w:val="-5"/>
        </w:rPr>
        <w:t> </w:t>
      </w:r>
      <w:r>
        <w:rPr>
          <w:color w:val="231F20"/>
        </w:rPr>
        <w:t>data flow diagram for the process.</w:t>
      </w:r>
    </w:p>
    <w:p>
      <w:pPr>
        <w:pStyle w:val="BodyText"/>
        <w:spacing w:before="185"/>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512,</w:t>
      </w:r>
      <w:r>
        <w:rPr>
          <w:color w:val="231F20"/>
          <w:spacing w:val="1"/>
          <w:sz w:val="18"/>
        </w:rPr>
        <w:t> </w:t>
      </w:r>
      <w:r>
        <w:rPr>
          <w:color w:val="231F20"/>
          <w:sz w:val="18"/>
        </w:rPr>
        <w:t>Section</w:t>
      </w:r>
      <w:r>
        <w:rPr>
          <w:color w:val="231F20"/>
          <w:spacing w:val="1"/>
          <w:sz w:val="18"/>
        </w:rPr>
        <w:t> </w:t>
      </w:r>
      <w:r>
        <w:rPr>
          <w:color w:val="231F20"/>
          <w:spacing w:val="-2"/>
          <w:sz w:val="18"/>
        </w:rPr>
        <w:t>13.1.2.4</w:t>
      </w:r>
    </w:p>
    <w:p>
      <w:pPr>
        <w:pStyle w:val="Heading5"/>
        <w:ind w:left="590"/>
      </w:pPr>
      <w:r>
        <w:rPr>
          <w:color w:val="231F20"/>
        </w:rPr>
        <w:t>Data </w:t>
      </w:r>
      <w:r>
        <w:rPr>
          <w:color w:val="231F20"/>
          <w:spacing w:val="-2"/>
        </w:rPr>
        <w:t>Representation</w:t>
      </w:r>
    </w:p>
    <w:p>
      <w:pPr>
        <w:pStyle w:val="BodyText"/>
        <w:spacing w:line="223" w:lineRule="auto" w:before="4"/>
        <w:ind w:left="590" w:right="379"/>
      </w:pPr>
      <w:r>
        <w:rPr>
          <w:b/>
          <w:color w:val="231F20"/>
        </w:rPr>
        <w:t>Power/interest grid, power/influence grid, or impact/influence grid. </w:t>
      </w:r>
      <w:r>
        <w:rPr>
          <w:color w:val="231F20"/>
        </w:rPr>
        <w:t>Each of these techniques supports</w:t>
      </w:r>
      <w:r>
        <w:rPr>
          <w:color w:val="231F20"/>
          <w:spacing w:val="-6"/>
        </w:rPr>
        <w:t> </w:t>
      </w:r>
      <w:r>
        <w:rPr>
          <w:color w:val="231F20"/>
        </w:rPr>
        <w:t>a</w:t>
      </w:r>
      <w:r>
        <w:rPr>
          <w:color w:val="231F20"/>
          <w:spacing w:val="-6"/>
        </w:rPr>
        <w:t> </w:t>
      </w:r>
      <w:r>
        <w:rPr>
          <w:color w:val="231F20"/>
        </w:rPr>
        <w:t>grouping</w:t>
      </w:r>
      <w:r>
        <w:rPr>
          <w:color w:val="231F20"/>
          <w:spacing w:val="-6"/>
        </w:rPr>
        <w:t> </w:t>
      </w:r>
      <w:r>
        <w:rPr>
          <w:color w:val="231F20"/>
        </w:rPr>
        <w:t>of</w:t>
      </w:r>
      <w:r>
        <w:rPr>
          <w:color w:val="231F20"/>
          <w:spacing w:val="-6"/>
        </w:rPr>
        <w:t> </w:t>
      </w:r>
      <w:r>
        <w:rPr>
          <w:color w:val="231F20"/>
        </w:rPr>
        <w:t>stakeholders</w:t>
      </w:r>
      <w:r>
        <w:rPr>
          <w:color w:val="231F20"/>
          <w:spacing w:val="-6"/>
        </w:rPr>
        <w:t> </w:t>
      </w:r>
      <w:r>
        <w:rPr>
          <w:color w:val="231F20"/>
        </w:rPr>
        <w:t>according</w:t>
      </w:r>
      <w:r>
        <w:rPr>
          <w:color w:val="231F20"/>
          <w:spacing w:val="-6"/>
        </w:rPr>
        <w:t> </w:t>
      </w:r>
      <w:r>
        <w:rPr>
          <w:color w:val="231F20"/>
        </w:rPr>
        <w:t>to</w:t>
      </w:r>
      <w:r>
        <w:rPr>
          <w:color w:val="231F20"/>
          <w:spacing w:val="-6"/>
        </w:rPr>
        <w:t> </w:t>
      </w:r>
      <w:r>
        <w:rPr>
          <w:color w:val="231F20"/>
        </w:rPr>
        <w:t>their level of authority (power), level of concern about the project’s outcomes (interest), ability to influence the outcomes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(influence),</w:t>
      </w:r>
      <w:r>
        <w:rPr>
          <w:color w:val="231F20"/>
          <w:spacing w:val="-5"/>
        </w:rPr>
        <w:t> </w:t>
      </w:r>
      <w:r>
        <w:rPr>
          <w:color w:val="231F20"/>
        </w:rPr>
        <w:t>or</w:t>
      </w:r>
      <w:r>
        <w:rPr>
          <w:color w:val="231F20"/>
          <w:spacing w:val="-5"/>
        </w:rPr>
        <w:t> </w:t>
      </w:r>
      <w:r>
        <w:rPr>
          <w:color w:val="231F20"/>
        </w:rPr>
        <w:t>ability</w:t>
      </w:r>
      <w:r>
        <w:rPr>
          <w:color w:val="231F20"/>
          <w:spacing w:val="-5"/>
        </w:rPr>
        <w:t> </w:t>
      </w:r>
      <w:r>
        <w:rPr>
          <w:color w:val="231F20"/>
        </w:rPr>
        <w:t>to</w:t>
      </w:r>
      <w:r>
        <w:rPr>
          <w:color w:val="231F20"/>
          <w:spacing w:val="-5"/>
        </w:rPr>
        <w:t> </w:t>
      </w:r>
      <w:r>
        <w:rPr>
          <w:color w:val="231F20"/>
        </w:rPr>
        <w:t>cause changes to the project’s planning or execution. These classification models are useful for small projects</w:t>
      </w:r>
    </w:p>
    <w:p>
      <w:pPr>
        <w:pStyle w:val="BodyText"/>
        <w:spacing w:line="223" w:lineRule="auto"/>
        <w:ind w:left="590"/>
      </w:pPr>
      <w:r>
        <w:rPr>
          <w:color w:val="231F20"/>
        </w:rPr>
        <w:t>or for projects with simple relationships between stakeholders</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or</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stakeholder community itself.</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514,</w:t>
      </w:r>
      <w:r>
        <w:rPr>
          <w:color w:val="231F20"/>
          <w:spacing w:val="1"/>
          <w:sz w:val="18"/>
        </w:rPr>
        <w:t> </w:t>
      </w:r>
      <w:r>
        <w:rPr>
          <w:color w:val="231F20"/>
          <w:sz w:val="18"/>
        </w:rPr>
        <w:t>Section</w:t>
      </w:r>
      <w:r>
        <w:rPr>
          <w:color w:val="231F20"/>
          <w:spacing w:val="1"/>
          <w:sz w:val="18"/>
        </w:rPr>
        <w:t> </w:t>
      </w:r>
      <w:r>
        <w:rPr>
          <w:color w:val="231F20"/>
          <w:spacing w:val="-2"/>
          <w:sz w:val="18"/>
        </w:rPr>
        <w:t>13.1.3.1</w:t>
      </w:r>
    </w:p>
    <w:p>
      <w:pPr>
        <w:pStyle w:val="Heading5"/>
        <w:ind w:left="830"/>
      </w:pPr>
      <w:r>
        <w:rPr>
          <w:color w:val="231F20"/>
        </w:rPr>
        <w:t>Stakeholder </w:t>
      </w:r>
      <w:r>
        <w:rPr>
          <w:color w:val="231F20"/>
          <w:spacing w:val="-2"/>
        </w:rPr>
        <w:t>Register</w:t>
      </w:r>
    </w:p>
    <w:p>
      <w:pPr>
        <w:pStyle w:val="BodyText"/>
        <w:spacing w:line="223" w:lineRule="auto" w:before="4"/>
        <w:ind w:left="830" w:right="151"/>
      </w:pPr>
      <w:r>
        <w:rPr>
          <w:color w:val="231F20"/>
        </w:rPr>
        <w:t>The main output of the Identify Stakeholders process</w:t>
      </w:r>
      <w:r>
        <w:rPr>
          <w:color w:val="231F20"/>
          <w:spacing w:val="40"/>
        </w:rPr>
        <w:t> </w:t>
      </w:r>
      <w:r>
        <w:rPr>
          <w:color w:val="231F20"/>
        </w:rPr>
        <w:t>is the stakeholder register. This document contains information</w:t>
      </w:r>
      <w:r>
        <w:rPr>
          <w:color w:val="231F20"/>
          <w:spacing w:val="-9"/>
        </w:rPr>
        <w:t> </w:t>
      </w:r>
      <w:r>
        <w:rPr>
          <w:color w:val="231F20"/>
        </w:rPr>
        <w:t>about</w:t>
      </w:r>
      <w:r>
        <w:rPr>
          <w:color w:val="231F20"/>
          <w:spacing w:val="-7"/>
        </w:rPr>
        <w:t> </w:t>
      </w:r>
      <w:r>
        <w:rPr>
          <w:color w:val="231F20"/>
        </w:rPr>
        <w:t>identified</w:t>
      </w:r>
      <w:r>
        <w:rPr>
          <w:color w:val="231F20"/>
          <w:spacing w:val="-7"/>
        </w:rPr>
        <w:t> </w:t>
      </w:r>
      <w:r>
        <w:rPr>
          <w:color w:val="231F20"/>
        </w:rPr>
        <w:t>stakeholders</w:t>
      </w:r>
      <w:r>
        <w:rPr>
          <w:color w:val="231F20"/>
          <w:spacing w:val="-7"/>
        </w:rPr>
        <w:t> </w:t>
      </w:r>
      <w:r>
        <w:rPr>
          <w:color w:val="231F20"/>
        </w:rPr>
        <w:t>that</w:t>
      </w:r>
      <w:r>
        <w:rPr>
          <w:color w:val="231F20"/>
          <w:spacing w:val="-7"/>
        </w:rPr>
        <w:t> </w:t>
      </w:r>
      <w:r>
        <w:rPr>
          <w:color w:val="231F20"/>
        </w:rPr>
        <w:t>includes, but is not limited to, the following:</w:t>
      </w:r>
    </w:p>
    <w:p>
      <w:pPr>
        <w:pStyle w:val="ListParagraph"/>
        <w:numPr>
          <w:ilvl w:val="0"/>
          <w:numId w:val="119"/>
        </w:numPr>
        <w:tabs>
          <w:tab w:pos="1109" w:val="left" w:leader="none"/>
          <w:tab w:pos="1119" w:val="left" w:leader="none"/>
        </w:tabs>
        <w:spacing w:line="223" w:lineRule="auto" w:before="0" w:after="0"/>
        <w:ind w:left="1109" w:right="144" w:hanging="170"/>
        <w:jc w:val="left"/>
        <w:rPr>
          <w:sz w:val="18"/>
        </w:rPr>
      </w:pPr>
      <w:r>
        <w:rPr>
          <w:color w:val="231F20"/>
          <w:sz w:val="18"/>
        </w:rPr>
        <w:tab/>
      </w:r>
      <w:r>
        <w:rPr>
          <w:b/>
          <w:color w:val="231F20"/>
          <w:sz w:val="18"/>
        </w:rPr>
        <w:t>Identification</w:t>
      </w:r>
      <w:r>
        <w:rPr>
          <w:b/>
          <w:color w:val="231F20"/>
          <w:spacing w:val="-13"/>
          <w:sz w:val="18"/>
        </w:rPr>
        <w:t> </w:t>
      </w:r>
      <w:r>
        <w:rPr>
          <w:b/>
          <w:color w:val="231F20"/>
          <w:sz w:val="18"/>
        </w:rPr>
        <w:t>information.</w:t>
      </w:r>
      <w:r>
        <w:rPr>
          <w:b/>
          <w:color w:val="231F20"/>
          <w:spacing w:val="-9"/>
          <w:sz w:val="18"/>
        </w:rPr>
        <w:t> </w:t>
      </w:r>
      <w:r>
        <w:rPr>
          <w:color w:val="231F20"/>
          <w:sz w:val="18"/>
        </w:rPr>
        <w:t>Name,</w:t>
      </w:r>
      <w:r>
        <w:rPr>
          <w:color w:val="231F20"/>
          <w:spacing w:val="-15"/>
          <w:sz w:val="18"/>
        </w:rPr>
        <w:t> </w:t>
      </w:r>
      <w:r>
        <w:rPr>
          <w:color w:val="231F20"/>
          <w:sz w:val="18"/>
        </w:rPr>
        <w:t>organizational position, location and contact details, and role on the project.</w:t>
      </w:r>
    </w:p>
    <w:p>
      <w:pPr>
        <w:pStyle w:val="ListParagraph"/>
        <w:numPr>
          <w:ilvl w:val="0"/>
          <w:numId w:val="119"/>
        </w:numPr>
        <w:tabs>
          <w:tab w:pos="1109" w:val="left" w:leader="none"/>
          <w:tab w:pos="1119" w:val="left" w:leader="none"/>
        </w:tabs>
        <w:spacing w:line="223" w:lineRule="auto" w:before="0" w:after="0"/>
        <w:ind w:left="1109" w:right="357" w:hanging="170"/>
        <w:jc w:val="left"/>
        <w:rPr>
          <w:sz w:val="18"/>
        </w:rPr>
      </w:pPr>
      <w:r>
        <w:rPr>
          <w:color w:val="231F20"/>
          <w:sz w:val="18"/>
        </w:rPr>
        <w:tab/>
      </w:r>
      <w:r>
        <w:rPr>
          <w:b/>
          <w:color w:val="231F20"/>
          <w:sz w:val="18"/>
        </w:rPr>
        <w:t>Assessment information. </w:t>
      </w:r>
      <w:r>
        <w:rPr>
          <w:color w:val="231F20"/>
          <w:sz w:val="18"/>
        </w:rPr>
        <w:t>Major requirements, expectations, potential for influencing project outcomes,</w:t>
      </w:r>
      <w:r>
        <w:rPr>
          <w:color w:val="231F20"/>
          <w:spacing w:val="-5"/>
          <w:sz w:val="18"/>
        </w:rPr>
        <w:t> </w:t>
      </w:r>
      <w:r>
        <w:rPr>
          <w:color w:val="231F20"/>
          <w:sz w:val="18"/>
        </w:rPr>
        <w:t>and</w:t>
      </w:r>
      <w:r>
        <w:rPr>
          <w:color w:val="231F20"/>
          <w:spacing w:val="-5"/>
          <w:sz w:val="18"/>
        </w:rPr>
        <w:t> </w:t>
      </w:r>
      <w:r>
        <w:rPr>
          <w:color w:val="231F20"/>
          <w:sz w:val="18"/>
        </w:rPr>
        <w:t>the</w:t>
      </w:r>
      <w:r>
        <w:rPr>
          <w:color w:val="231F20"/>
          <w:spacing w:val="-5"/>
          <w:sz w:val="18"/>
        </w:rPr>
        <w:t> </w:t>
      </w:r>
      <w:r>
        <w:rPr>
          <w:color w:val="231F20"/>
          <w:sz w:val="18"/>
        </w:rPr>
        <w:t>phase</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life</w:t>
      </w:r>
      <w:r>
        <w:rPr>
          <w:color w:val="231F20"/>
          <w:spacing w:val="-5"/>
          <w:sz w:val="18"/>
        </w:rPr>
        <w:t> </w:t>
      </w:r>
      <w:r>
        <w:rPr>
          <w:color w:val="231F20"/>
          <w:sz w:val="18"/>
        </w:rPr>
        <w:t>cycle where</w:t>
      </w:r>
      <w:r>
        <w:rPr>
          <w:color w:val="231F20"/>
          <w:spacing w:val="-3"/>
          <w:sz w:val="18"/>
        </w:rPr>
        <w:t> </w:t>
      </w:r>
      <w:r>
        <w:rPr>
          <w:color w:val="231F20"/>
          <w:sz w:val="18"/>
        </w:rPr>
        <w:t>the</w:t>
      </w:r>
      <w:r>
        <w:rPr>
          <w:color w:val="231F20"/>
          <w:spacing w:val="-3"/>
          <w:sz w:val="18"/>
        </w:rPr>
        <w:t> </w:t>
      </w:r>
      <w:r>
        <w:rPr>
          <w:color w:val="231F20"/>
          <w:sz w:val="18"/>
        </w:rPr>
        <w:t>stakeholder</w:t>
      </w:r>
      <w:r>
        <w:rPr>
          <w:color w:val="231F20"/>
          <w:spacing w:val="-3"/>
          <w:sz w:val="18"/>
        </w:rPr>
        <w:t> </w:t>
      </w:r>
      <w:r>
        <w:rPr>
          <w:color w:val="231F20"/>
          <w:sz w:val="18"/>
        </w:rPr>
        <w:t>has</w:t>
      </w:r>
      <w:r>
        <w:rPr>
          <w:color w:val="231F20"/>
          <w:spacing w:val="-3"/>
          <w:sz w:val="18"/>
        </w:rPr>
        <w:t> </w:t>
      </w:r>
      <w:r>
        <w:rPr>
          <w:color w:val="231F20"/>
          <w:sz w:val="18"/>
        </w:rPr>
        <w:t>the</w:t>
      </w:r>
      <w:r>
        <w:rPr>
          <w:color w:val="231F20"/>
          <w:spacing w:val="-3"/>
          <w:sz w:val="18"/>
        </w:rPr>
        <w:t> </w:t>
      </w:r>
      <w:r>
        <w:rPr>
          <w:color w:val="231F20"/>
          <w:sz w:val="18"/>
        </w:rPr>
        <w:t>most</w:t>
      </w:r>
      <w:r>
        <w:rPr>
          <w:color w:val="231F20"/>
          <w:spacing w:val="-3"/>
          <w:sz w:val="18"/>
        </w:rPr>
        <w:t> </w:t>
      </w:r>
      <w:r>
        <w:rPr>
          <w:color w:val="231F20"/>
          <w:sz w:val="18"/>
        </w:rPr>
        <w:t>influence</w:t>
      </w:r>
      <w:r>
        <w:rPr>
          <w:color w:val="231F20"/>
          <w:spacing w:val="-3"/>
          <w:sz w:val="18"/>
        </w:rPr>
        <w:t> </w:t>
      </w:r>
      <w:r>
        <w:rPr>
          <w:color w:val="231F20"/>
          <w:sz w:val="18"/>
        </w:rPr>
        <w:t>or </w:t>
      </w:r>
      <w:r>
        <w:rPr>
          <w:color w:val="231F20"/>
          <w:spacing w:val="-2"/>
          <w:sz w:val="18"/>
        </w:rPr>
        <w:t>impact.</w:t>
      </w:r>
    </w:p>
    <w:p>
      <w:pPr>
        <w:pStyle w:val="ListParagraph"/>
        <w:numPr>
          <w:ilvl w:val="0"/>
          <w:numId w:val="119"/>
        </w:numPr>
        <w:tabs>
          <w:tab w:pos="1109" w:val="left" w:leader="none"/>
          <w:tab w:pos="1119" w:val="left" w:leader="none"/>
        </w:tabs>
        <w:spacing w:line="223" w:lineRule="auto" w:before="0" w:after="0"/>
        <w:ind w:left="1109" w:right="128" w:hanging="170"/>
        <w:jc w:val="left"/>
        <w:rPr>
          <w:sz w:val="18"/>
        </w:rPr>
      </w:pPr>
      <w:r>
        <w:rPr>
          <w:color w:val="231F20"/>
          <w:sz w:val="18"/>
        </w:rPr>
        <w:tab/>
      </w:r>
      <w:r>
        <w:rPr>
          <w:b/>
          <w:color w:val="231F20"/>
          <w:sz w:val="18"/>
        </w:rPr>
        <w:t>Stakeholder classification. </w:t>
      </w:r>
      <w:r>
        <w:rPr>
          <w:color w:val="231F20"/>
          <w:sz w:val="18"/>
        </w:rPr>
        <w:t>Internal/external, impact/influence, power/interest, upward/ downward, outward/sideward, or any other classification</w:t>
      </w:r>
      <w:r>
        <w:rPr>
          <w:color w:val="231F20"/>
          <w:spacing w:val="-8"/>
          <w:sz w:val="18"/>
        </w:rPr>
        <w:t> </w:t>
      </w:r>
      <w:r>
        <w:rPr>
          <w:color w:val="231F20"/>
          <w:sz w:val="18"/>
        </w:rPr>
        <w:t>model</w:t>
      </w:r>
      <w:r>
        <w:rPr>
          <w:color w:val="231F20"/>
          <w:spacing w:val="-8"/>
          <w:sz w:val="18"/>
        </w:rPr>
        <w:t> </w:t>
      </w:r>
      <w:r>
        <w:rPr>
          <w:color w:val="231F20"/>
          <w:sz w:val="18"/>
        </w:rPr>
        <w:t>chosen</w:t>
      </w:r>
      <w:r>
        <w:rPr>
          <w:color w:val="231F20"/>
          <w:spacing w:val="-8"/>
          <w:sz w:val="18"/>
        </w:rPr>
        <w:t> </w:t>
      </w:r>
      <w:r>
        <w:rPr>
          <w:color w:val="231F20"/>
          <w:sz w:val="18"/>
        </w:rPr>
        <w:t>by</w:t>
      </w:r>
      <w:r>
        <w:rPr>
          <w:color w:val="231F20"/>
          <w:spacing w:val="-8"/>
          <w:sz w:val="18"/>
        </w:rPr>
        <w:t> </w:t>
      </w:r>
      <w:r>
        <w:rPr>
          <w:color w:val="231F20"/>
          <w:sz w:val="18"/>
        </w:rPr>
        <w:t>the</w:t>
      </w:r>
      <w:r>
        <w:rPr>
          <w:color w:val="231F20"/>
          <w:spacing w:val="-8"/>
          <w:sz w:val="18"/>
        </w:rPr>
        <w:t> </w:t>
      </w:r>
      <w:r>
        <w:rPr>
          <w:color w:val="231F20"/>
          <w:sz w:val="18"/>
        </w:rPr>
        <w:t>project</w:t>
      </w:r>
      <w:r>
        <w:rPr>
          <w:color w:val="231F20"/>
          <w:spacing w:val="-8"/>
          <w:sz w:val="18"/>
        </w:rPr>
        <w:t> </w:t>
      </w:r>
      <w:r>
        <w:rPr>
          <w:color w:val="231F20"/>
          <w:sz w:val="18"/>
        </w:rPr>
        <w:t>manager.</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521,</w:t>
      </w:r>
      <w:r>
        <w:rPr>
          <w:color w:val="231F20"/>
          <w:spacing w:val="1"/>
          <w:sz w:val="18"/>
        </w:rPr>
        <w:t> </w:t>
      </w:r>
      <w:r>
        <w:rPr>
          <w:color w:val="231F20"/>
          <w:sz w:val="18"/>
        </w:rPr>
        <w:t>Section</w:t>
      </w:r>
      <w:r>
        <w:rPr>
          <w:color w:val="231F20"/>
          <w:spacing w:val="1"/>
          <w:sz w:val="18"/>
        </w:rPr>
        <w:t> </w:t>
      </w:r>
      <w:r>
        <w:rPr>
          <w:color w:val="231F20"/>
          <w:spacing w:val="-2"/>
          <w:sz w:val="18"/>
        </w:rPr>
        <w:t>13.2.2.5</w:t>
      </w:r>
    </w:p>
    <w:p>
      <w:pPr>
        <w:pStyle w:val="Heading5"/>
        <w:ind w:left="590"/>
      </w:pPr>
      <w:r>
        <w:rPr>
          <w:color w:val="231F20"/>
        </w:rPr>
        <w:t>Data </w:t>
      </w:r>
      <w:r>
        <w:rPr>
          <w:color w:val="231F20"/>
          <w:spacing w:val="-2"/>
        </w:rPr>
        <w:t>Representation</w:t>
      </w:r>
    </w:p>
    <w:p>
      <w:pPr>
        <w:spacing w:line="200" w:lineRule="exact" w:before="0"/>
        <w:ind w:left="590" w:right="0" w:firstLine="0"/>
        <w:jc w:val="left"/>
        <w:rPr>
          <w:b/>
          <w:sz w:val="18"/>
        </w:rPr>
      </w:pPr>
      <w:r>
        <w:rPr>
          <w:b/>
          <w:color w:val="231F20"/>
          <w:sz w:val="18"/>
        </w:rPr>
        <w:t>Stakeholder engagement assessment </w:t>
      </w:r>
      <w:r>
        <w:rPr>
          <w:b/>
          <w:color w:val="231F20"/>
          <w:spacing w:val="-2"/>
          <w:sz w:val="18"/>
        </w:rPr>
        <w:t>matrix.</w:t>
      </w:r>
    </w:p>
    <w:p>
      <w:pPr>
        <w:pStyle w:val="BodyText"/>
        <w:spacing w:line="223" w:lineRule="auto" w:before="4"/>
        <w:ind w:left="590"/>
      </w:pPr>
      <w:r>
        <w:rPr>
          <w:color w:val="231F20"/>
        </w:rPr>
        <w:t>A</w:t>
      </w:r>
      <w:r>
        <w:rPr>
          <w:color w:val="231F20"/>
          <w:spacing w:val="-8"/>
        </w:rPr>
        <w:t> </w:t>
      </w:r>
      <w:r>
        <w:rPr>
          <w:color w:val="231F20"/>
        </w:rPr>
        <w:t>stakeholder</w:t>
      </w:r>
      <w:r>
        <w:rPr>
          <w:color w:val="231F20"/>
          <w:spacing w:val="-8"/>
        </w:rPr>
        <w:t> </w:t>
      </w:r>
      <w:r>
        <w:rPr>
          <w:color w:val="231F20"/>
        </w:rPr>
        <w:t>engagement</w:t>
      </w:r>
      <w:r>
        <w:rPr>
          <w:color w:val="231F20"/>
          <w:spacing w:val="-8"/>
        </w:rPr>
        <w:t> </w:t>
      </w:r>
      <w:r>
        <w:rPr>
          <w:color w:val="231F20"/>
        </w:rPr>
        <w:t>assessment</w:t>
      </w:r>
      <w:r>
        <w:rPr>
          <w:color w:val="231F20"/>
          <w:spacing w:val="-8"/>
        </w:rPr>
        <w:t> </w:t>
      </w:r>
      <w:r>
        <w:rPr>
          <w:color w:val="231F20"/>
        </w:rPr>
        <w:t>matrix</w:t>
      </w:r>
      <w:r>
        <w:rPr>
          <w:color w:val="231F20"/>
          <w:spacing w:val="-8"/>
        </w:rPr>
        <w:t> </w:t>
      </w:r>
      <w:r>
        <w:rPr>
          <w:color w:val="231F20"/>
        </w:rPr>
        <w:t>supports comparison between the current engagement levels</w:t>
      </w:r>
    </w:p>
    <w:p>
      <w:pPr>
        <w:pStyle w:val="BodyText"/>
        <w:spacing w:line="223" w:lineRule="auto"/>
        <w:ind w:left="590" w:right="379"/>
      </w:pPr>
      <w:r>
        <w:rPr>
          <w:color w:val="231F20"/>
        </w:rPr>
        <w:t>of stakeholders and the desired engagement levels required for successful project delivery. One way to classify</w:t>
      </w:r>
      <w:r>
        <w:rPr>
          <w:color w:val="231F20"/>
          <w:spacing w:val="-6"/>
        </w:rPr>
        <w:t> </w:t>
      </w:r>
      <w:r>
        <w:rPr>
          <w:color w:val="231F20"/>
        </w:rPr>
        <w:t>the</w:t>
      </w:r>
      <w:r>
        <w:rPr>
          <w:color w:val="231F20"/>
          <w:spacing w:val="-6"/>
        </w:rPr>
        <w:t> </w:t>
      </w:r>
      <w:r>
        <w:rPr>
          <w:color w:val="231F20"/>
        </w:rPr>
        <w:t>engagement</w:t>
      </w:r>
      <w:r>
        <w:rPr>
          <w:color w:val="231F20"/>
          <w:spacing w:val="-6"/>
        </w:rPr>
        <w:t> </w:t>
      </w:r>
      <w:r>
        <w:rPr>
          <w:color w:val="231F20"/>
        </w:rPr>
        <w:t>level</w:t>
      </w:r>
      <w:r>
        <w:rPr>
          <w:color w:val="231F20"/>
          <w:spacing w:val="-6"/>
        </w:rPr>
        <w:t> </w:t>
      </w:r>
      <w:r>
        <w:rPr>
          <w:color w:val="231F20"/>
        </w:rPr>
        <w:t>of</w:t>
      </w:r>
      <w:r>
        <w:rPr>
          <w:color w:val="231F20"/>
          <w:spacing w:val="-6"/>
        </w:rPr>
        <w:t> </w:t>
      </w:r>
      <w:r>
        <w:rPr>
          <w:color w:val="231F20"/>
        </w:rPr>
        <w:t>stakeholders</w:t>
      </w:r>
      <w:r>
        <w:rPr>
          <w:color w:val="231F20"/>
          <w:spacing w:val="-6"/>
        </w:rPr>
        <w:t> </w:t>
      </w:r>
      <w:r>
        <w:rPr>
          <w:color w:val="231F20"/>
        </w:rPr>
        <w:t>is</w:t>
      </w:r>
      <w:r>
        <w:rPr>
          <w:color w:val="231F20"/>
          <w:spacing w:val="-6"/>
        </w:rPr>
        <w:t> </w:t>
      </w:r>
      <w:r>
        <w:rPr>
          <w:color w:val="231F20"/>
        </w:rPr>
        <w:t>shown in Figure 13-6. The engagement level of stakeholders can be classified as follows:</w:t>
      </w:r>
    </w:p>
    <w:p>
      <w:pPr>
        <w:pStyle w:val="ListParagraph"/>
        <w:numPr>
          <w:ilvl w:val="0"/>
          <w:numId w:val="120"/>
        </w:numPr>
        <w:tabs>
          <w:tab w:pos="869" w:val="left" w:leader="none"/>
          <w:tab w:pos="879" w:val="left" w:leader="none"/>
        </w:tabs>
        <w:spacing w:line="223" w:lineRule="auto" w:before="0" w:after="0"/>
        <w:ind w:left="869" w:right="651" w:hanging="170"/>
        <w:jc w:val="left"/>
        <w:rPr>
          <w:sz w:val="18"/>
        </w:rPr>
      </w:pPr>
      <w:r>
        <w:rPr>
          <w:color w:val="231F20"/>
          <w:sz w:val="18"/>
        </w:rPr>
        <w:tab/>
      </w:r>
      <w:r>
        <w:rPr>
          <w:b/>
          <w:color w:val="231F20"/>
          <w:sz w:val="18"/>
        </w:rPr>
        <w:t>Unaware.</w:t>
      </w:r>
      <w:r>
        <w:rPr>
          <w:b/>
          <w:color w:val="231F20"/>
          <w:spacing w:val="-1"/>
          <w:sz w:val="18"/>
        </w:rPr>
        <w:t> </w:t>
      </w:r>
      <w:r>
        <w:rPr>
          <w:color w:val="231F20"/>
          <w:sz w:val="18"/>
        </w:rPr>
        <w:t>Unaware</w:t>
      </w:r>
      <w:r>
        <w:rPr>
          <w:color w:val="231F20"/>
          <w:spacing w:val="-8"/>
          <w:sz w:val="18"/>
        </w:rPr>
        <w:t> </w:t>
      </w:r>
      <w:r>
        <w:rPr>
          <w:color w:val="231F20"/>
          <w:sz w:val="18"/>
        </w:rPr>
        <w:t>of</w:t>
      </w:r>
      <w:r>
        <w:rPr>
          <w:color w:val="231F20"/>
          <w:spacing w:val="-8"/>
          <w:sz w:val="18"/>
        </w:rPr>
        <w:t> </w:t>
      </w:r>
      <w:r>
        <w:rPr>
          <w:color w:val="231F20"/>
          <w:sz w:val="18"/>
        </w:rPr>
        <w:t>the</w:t>
      </w:r>
      <w:r>
        <w:rPr>
          <w:color w:val="231F20"/>
          <w:spacing w:val="-8"/>
          <w:sz w:val="18"/>
        </w:rPr>
        <w:t> </w:t>
      </w:r>
      <w:r>
        <w:rPr>
          <w:color w:val="231F20"/>
          <w:sz w:val="18"/>
        </w:rPr>
        <w:t>project</w:t>
      </w:r>
      <w:r>
        <w:rPr>
          <w:color w:val="231F20"/>
          <w:spacing w:val="-8"/>
          <w:sz w:val="18"/>
        </w:rPr>
        <w:t> </w:t>
      </w:r>
      <w:r>
        <w:rPr>
          <w:color w:val="231F20"/>
          <w:sz w:val="18"/>
        </w:rPr>
        <w:t>and</w:t>
      </w:r>
      <w:r>
        <w:rPr>
          <w:color w:val="231F20"/>
          <w:spacing w:val="-8"/>
          <w:sz w:val="18"/>
        </w:rPr>
        <w:t> </w:t>
      </w:r>
      <w:r>
        <w:rPr>
          <w:color w:val="231F20"/>
          <w:sz w:val="18"/>
        </w:rPr>
        <w:t>potential </w:t>
      </w:r>
      <w:r>
        <w:rPr>
          <w:color w:val="231F20"/>
          <w:spacing w:val="-2"/>
          <w:sz w:val="18"/>
        </w:rPr>
        <w:t>impacts.</w:t>
      </w:r>
    </w:p>
    <w:p>
      <w:pPr>
        <w:pStyle w:val="ListParagraph"/>
        <w:numPr>
          <w:ilvl w:val="0"/>
          <w:numId w:val="120"/>
        </w:numPr>
        <w:tabs>
          <w:tab w:pos="869" w:val="left" w:leader="none"/>
          <w:tab w:pos="879" w:val="left" w:leader="none"/>
        </w:tabs>
        <w:spacing w:line="223" w:lineRule="auto" w:before="0" w:after="0"/>
        <w:ind w:left="869" w:right="392" w:hanging="170"/>
        <w:jc w:val="left"/>
        <w:rPr>
          <w:sz w:val="18"/>
        </w:rPr>
      </w:pPr>
      <w:r>
        <w:rPr>
          <w:color w:val="231F20"/>
          <w:sz w:val="18"/>
        </w:rPr>
        <w:tab/>
      </w:r>
      <w:r>
        <w:rPr>
          <w:b/>
          <w:color w:val="231F20"/>
          <w:sz w:val="18"/>
        </w:rPr>
        <w:t>Resistant. </w:t>
      </w:r>
      <w:r>
        <w:rPr>
          <w:color w:val="231F20"/>
          <w:sz w:val="18"/>
        </w:rPr>
        <w:t>Aware of the project and potential impacts, but resistant to any changes that may occur as a result of the work or outcomes of the project.</w:t>
      </w:r>
      <w:r>
        <w:rPr>
          <w:color w:val="231F20"/>
          <w:spacing w:val="-7"/>
          <w:sz w:val="18"/>
        </w:rPr>
        <w:t> </w:t>
      </w:r>
      <w:r>
        <w:rPr>
          <w:color w:val="231F20"/>
          <w:sz w:val="18"/>
        </w:rPr>
        <w:t>These</w:t>
      </w:r>
      <w:r>
        <w:rPr>
          <w:color w:val="231F20"/>
          <w:spacing w:val="-7"/>
          <w:sz w:val="18"/>
        </w:rPr>
        <w:t> </w:t>
      </w:r>
      <w:r>
        <w:rPr>
          <w:color w:val="231F20"/>
          <w:sz w:val="18"/>
        </w:rPr>
        <w:t>stakeholders</w:t>
      </w:r>
      <w:r>
        <w:rPr>
          <w:color w:val="231F20"/>
          <w:spacing w:val="-7"/>
          <w:sz w:val="18"/>
        </w:rPr>
        <w:t> </w:t>
      </w:r>
      <w:r>
        <w:rPr>
          <w:color w:val="231F20"/>
          <w:sz w:val="18"/>
        </w:rPr>
        <w:t>will</w:t>
      </w:r>
      <w:r>
        <w:rPr>
          <w:color w:val="231F20"/>
          <w:spacing w:val="-7"/>
          <w:sz w:val="18"/>
        </w:rPr>
        <w:t> </w:t>
      </w:r>
      <w:r>
        <w:rPr>
          <w:color w:val="231F20"/>
          <w:sz w:val="18"/>
        </w:rPr>
        <w:t>be</w:t>
      </w:r>
      <w:r>
        <w:rPr>
          <w:color w:val="231F20"/>
          <w:spacing w:val="-7"/>
          <w:sz w:val="18"/>
        </w:rPr>
        <w:t> </w:t>
      </w:r>
      <w:r>
        <w:rPr>
          <w:color w:val="231F20"/>
          <w:sz w:val="18"/>
        </w:rPr>
        <w:t>unsupportive</w:t>
      </w:r>
      <w:r>
        <w:rPr>
          <w:color w:val="231F20"/>
          <w:spacing w:val="-7"/>
          <w:sz w:val="18"/>
        </w:rPr>
        <w:t> </w:t>
      </w:r>
      <w:r>
        <w:rPr>
          <w:color w:val="231F20"/>
          <w:sz w:val="18"/>
        </w:rPr>
        <w:t>of the work or outcomes of the project.</w:t>
      </w:r>
    </w:p>
    <w:p>
      <w:pPr>
        <w:pStyle w:val="ListParagraph"/>
        <w:numPr>
          <w:ilvl w:val="0"/>
          <w:numId w:val="120"/>
        </w:numPr>
        <w:tabs>
          <w:tab w:pos="869" w:val="left" w:leader="none"/>
          <w:tab w:pos="879" w:val="left" w:leader="none"/>
        </w:tabs>
        <w:spacing w:line="223" w:lineRule="auto" w:before="0" w:after="0"/>
        <w:ind w:left="869" w:right="1115" w:hanging="170"/>
        <w:jc w:val="left"/>
        <w:rPr>
          <w:sz w:val="18"/>
        </w:rPr>
      </w:pPr>
      <w:r>
        <w:rPr>
          <w:color w:val="231F20"/>
          <w:sz w:val="18"/>
        </w:rPr>
        <w:tab/>
      </w:r>
      <w:r>
        <w:rPr>
          <w:b/>
          <w:color w:val="231F20"/>
          <w:sz w:val="18"/>
        </w:rPr>
        <w:t>Neutral.</w:t>
      </w:r>
      <w:r>
        <w:rPr>
          <w:b/>
          <w:color w:val="231F20"/>
          <w:spacing w:val="-2"/>
          <w:sz w:val="18"/>
        </w:rPr>
        <w:t> </w:t>
      </w:r>
      <w:r>
        <w:rPr>
          <w:color w:val="231F20"/>
          <w:sz w:val="18"/>
        </w:rPr>
        <w:t>Aware</w:t>
      </w:r>
      <w:r>
        <w:rPr>
          <w:color w:val="231F20"/>
          <w:spacing w:val="-9"/>
          <w:sz w:val="18"/>
        </w:rPr>
        <w:t> </w:t>
      </w:r>
      <w:r>
        <w:rPr>
          <w:color w:val="231F20"/>
          <w:sz w:val="18"/>
        </w:rPr>
        <w:t>of</w:t>
      </w:r>
      <w:r>
        <w:rPr>
          <w:color w:val="231F20"/>
          <w:spacing w:val="-9"/>
          <w:sz w:val="18"/>
        </w:rPr>
        <w:t> </w:t>
      </w:r>
      <w:r>
        <w:rPr>
          <w:color w:val="231F20"/>
          <w:sz w:val="18"/>
        </w:rPr>
        <w:t>the</w:t>
      </w:r>
      <w:r>
        <w:rPr>
          <w:color w:val="231F20"/>
          <w:spacing w:val="-9"/>
          <w:sz w:val="18"/>
        </w:rPr>
        <w:t> </w:t>
      </w:r>
      <w:r>
        <w:rPr>
          <w:color w:val="231F20"/>
          <w:sz w:val="18"/>
        </w:rPr>
        <w:t>project,</w:t>
      </w:r>
      <w:r>
        <w:rPr>
          <w:color w:val="231F20"/>
          <w:spacing w:val="-9"/>
          <w:sz w:val="18"/>
        </w:rPr>
        <w:t> </w:t>
      </w:r>
      <w:r>
        <w:rPr>
          <w:color w:val="231F20"/>
          <w:sz w:val="18"/>
        </w:rPr>
        <w:t>but</w:t>
      </w:r>
      <w:r>
        <w:rPr>
          <w:color w:val="231F20"/>
          <w:spacing w:val="-9"/>
          <w:sz w:val="18"/>
        </w:rPr>
        <w:t> </w:t>
      </w:r>
      <w:r>
        <w:rPr>
          <w:color w:val="231F20"/>
          <w:sz w:val="18"/>
        </w:rPr>
        <w:t>neither supportive nor unsupportive.</w:t>
      </w:r>
    </w:p>
    <w:p>
      <w:pPr>
        <w:pStyle w:val="ListParagraph"/>
        <w:numPr>
          <w:ilvl w:val="0"/>
          <w:numId w:val="120"/>
        </w:numPr>
        <w:tabs>
          <w:tab w:pos="869" w:val="left" w:leader="none"/>
          <w:tab w:pos="879" w:val="left" w:leader="none"/>
        </w:tabs>
        <w:spacing w:line="223" w:lineRule="auto" w:before="0" w:after="0"/>
        <w:ind w:left="869" w:right="683" w:hanging="170"/>
        <w:jc w:val="left"/>
        <w:rPr>
          <w:sz w:val="18"/>
        </w:rPr>
      </w:pPr>
      <w:r>
        <w:rPr>
          <w:color w:val="231F20"/>
          <w:sz w:val="18"/>
        </w:rPr>
        <w:tab/>
      </w:r>
      <w:r>
        <w:rPr>
          <w:b/>
          <w:color w:val="231F20"/>
          <w:sz w:val="18"/>
        </w:rPr>
        <w:t>Supportive.</w:t>
      </w:r>
      <w:r>
        <w:rPr>
          <w:b/>
          <w:color w:val="231F20"/>
          <w:spacing w:val="-2"/>
          <w:sz w:val="18"/>
        </w:rPr>
        <w:t> </w:t>
      </w:r>
      <w:r>
        <w:rPr>
          <w:color w:val="231F20"/>
          <w:sz w:val="18"/>
        </w:rPr>
        <w:t>Aware</w:t>
      </w:r>
      <w:r>
        <w:rPr>
          <w:color w:val="231F20"/>
          <w:spacing w:val="-9"/>
          <w:sz w:val="18"/>
        </w:rPr>
        <w:t> </w:t>
      </w:r>
      <w:r>
        <w:rPr>
          <w:color w:val="231F20"/>
          <w:sz w:val="18"/>
        </w:rPr>
        <w:t>of</w:t>
      </w:r>
      <w:r>
        <w:rPr>
          <w:color w:val="231F20"/>
          <w:spacing w:val="-9"/>
          <w:sz w:val="18"/>
        </w:rPr>
        <w:t> </w:t>
      </w:r>
      <w:r>
        <w:rPr>
          <w:color w:val="231F20"/>
          <w:sz w:val="18"/>
        </w:rPr>
        <w:t>the</w:t>
      </w:r>
      <w:r>
        <w:rPr>
          <w:color w:val="231F20"/>
          <w:spacing w:val="-9"/>
          <w:sz w:val="18"/>
        </w:rPr>
        <w:t> </w:t>
      </w:r>
      <w:r>
        <w:rPr>
          <w:color w:val="231F20"/>
          <w:sz w:val="18"/>
        </w:rPr>
        <w:t>project</w:t>
      </w:r>
      <w:r>
        <w:rPr>
          <w:color w:val="231F20"/>
          <w:spacing w:val="-9"/>
          <w:sz w:val="18"/>
        </w:rPr>
        <w:t> </w:t>
      </w:r>
      <w:r>
        <w:rPr>
          <w:color w:val="231F20"/>
          <w:sz w:val="18"/>
        </w:rPr>
        <w:t>and</w:t>
      </w:r>
      <w:r>
        <w:rPr>
          <w:color w:val="231F20"/>
          <w:spacing w:val="-9"/>
          <w:sz w:val="18"/>
        </w:rPr>
        <w:t> </w:t>
      </w:r>
      <w:r>
        <w:rPr>
          <w:color w:val="231F20"/>
          <w:sz w:val="18"/>
        </w:rPr>
        <w:t>potential impacts, and supportive of the work and its </w:t>
      </w:r>
      <w:r>
        <w:rPr>
          <w:color w:val="231F20"/>
          <w:spacing w:val="-2"/>
          <w:sz w:val="18"/>
        </w:rPr>
        <w:t>outcomes.</w:t>
      </w:r>
    </w:p>
    <w:p>
      <w:pPr>
        <w:pStyle w:val="ListParagraph"/>
        <w:numPr>
          <w:ilvl w:val="0"/>
          <w:numId w:val="120"/>
        </w:numPr>
        <w:tabs>
          <w:tab w:pos="869" w:val="left" w:leader="none"/>
          <w:tab w:pos="879" w:val="left" w:leader="none"/>
        </w:tabs>
        <w:spacing w:line="223" w:lineRule="auto" w:before="0" w:after="0"/>
        <w:ind w:left="869" w:right="479" w:hanging="170"/>
        <w:jc w:val="left"/>
        <w:rPr>
          <w:sz w:val="18"/>
        </w:rPr>
      </w:pPr>
      <w:r>
        <w:rPr>
          <w:color w:val="231F20"/>
          <w:sz w:val="18"/>
        </w:rPr>
        <w:tab/>
      </w:r>
      <w:r>
        <w:rPr>
          <w:b/>
          <w:color w:val="231F20"/>
          <w:sz w:val="18"/>
        </w:rPr>
        <w:t>Leading. </w:t>
      </w:r>
      <w:r>
        <w:rPr>
          <w:color w:val="231F20"/>
          <w:sz w:val="18"/>
        </w:rPr>
        <w:t>Aware of the project and potential impacts,</w:t>
      </w:r>
      <w:r>
        <w:rPr>
          <w:color w:val="231F20"/>
          <w:spacing w:val="-6"/>
          <w:sz w:val="18"/>
        </w:rPr>
        <w:t> </w:t>
      </w:r>
      <w:r>
        <w:rPr>
          <w:color w:val="231F20"/>
          <w:sz w:val="18"/>
        </w:rPr>
        <w:t>and</w:t>
      </w:r>
      <w:r>
        <w:rPr>
          <w:color w:val="231F20"/>
          <w:spacing w:val="-6"/>
          <w:sz w:val="18"/>
        </w:rPr>
        <w:t> </w:t>
      </w:r>
      <w:r>
        <w:rPr>
          <w:color w:val="231F20"/>
          <w:sz w:val="18"/>
        </w:rPr>
        <w:t>actively</w:t>
      </w:r>
      <w:r>
        <w:rPr>
          <w:color w:val="231F20"/>
          <w:spacing w:val="-6"/>
          <w:sz w:val="18"/>
        </w:rPr>
        <w:t> </w:t>
      </w:r>
      <w:r>
        <w:rPr>
          <w:color w:val="231F20"/>
          <w:sz w:val="18"/>
        </w:rPr>
        <w:t>engaged</w:t>
      </w:r>
      <w:r>
        <w:rPr>
          <w:color w:val="231F20"/>
          <w:spacing w:val="-6"/>
          <w:sz w:val="18"/>
        </w:rPr>
        <w:t> </w:t>
      </w:r>
      <w:r>
        <w:rPr>
          <w:color w:val="231F20"/>
          <w:sz w:val="18"/>
        </w:rPr>
        <w:t>in</w:t>
      </w:r>
      <w:r>
        <w:rPr>
          <w:color w:val="231F20"/>
          <w:spacing w:val="-6"/>
          <w:sz w:val="18"/>
        </w:rPr>
        <w:t> </w:t>
      </w:r>
      <w:r>
        <w:rPr>
          <w:color w:val="231F20"/>
          <w:sz w:val="18"/>
        </w:rPr>
        <w:t>ensuring</w:t>
      </w:r>
      <w:r>
        <w:rPr>
          <w:color w:val="231F20"/>
          <w:spacing w:val="-6"/>
          <w:sz w:val="18"/>
        </w:rPr>
        <w:t> </w:t>
      </w:r>
      <w:r>
        <w:rPr>
          <w:color w:val="231F20"/>
          <w:sz w:val="18"/>
        </w:rPr>
        <w:t>that</w:t>
      </w:r>
      <w:r>
        <w:rPr>
          <w:color w:val="231F20"/>
          <w:spacing w:val="-6"/>
          <w:sz w:val="18"/>
        </w:rPr>
        <w:t> </w:t>
      </w:r>
      <w:r>
        <w:rPr>
          <w:color w:val="231F20"/>
          <w:sz w:val="18"/>
        </w:rPr>
        <w:t>the project is a success.</w:t>
      </w:r>
    </w:p>
    <w:p>
      <w:pPr>
        <w:pStyle w:val="BodyText"/>
        <w:spacing w:before="176"/>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523,</w:t>
      </w:r>
      <w:r>
        <w:rPr>
          <w:color w:val="231F20"/>
          <w:spacing w:val="1"/>
          <w:sz w:val="18"/>
        </w:rPr>
        <w:t> </w:t>
      </w:r>
      <w:r>
        <w:rPr>
          <w:color w:val="231F20"/>
          <w:sz w:val="18"/>
        </w:rPr>
        <w:t>Section</w:t>
      </w:r>
      <w:r>
        <w:rPr>
          <w:color w:val="231F20"/>
          <w:spacing w:val="1"/>
          <w:sz w:val="18"/>
        </w:rPr>
        <w:t> </w:t>
      </w:r>
      <w:r>
        <w:rPr>
          <w:color w:val="231F20"/>
          <w:spacing w:val="-4"/>
          <w:sz w:val="18"/>
        </w:rPr>
        <w:t>13.3</w:t>
      </w:r>
    </w:p>
    <w:p>
      <w:pPr>
        <w:pStyle w:val="Heading5"/>
        <w:ind w:left="590"/>
      </w:pPr>
      <w:r>
        <w:rPr>
          <w:color w:val="231F20"/>
        </w:rPr>
        <w:t>Manage Stakeholder </w:t>
      </w:r>
      <w:r>
        <w:rPr>
          <w:color w:val="231F20"/>
          <w:spacing w:val="-2"/>
        </w:rPr>
        <w:t>Engagement</w:t>
      </w:r>
    </w:p>
    <w:p>
      <w:pPr>
        <w:pStyle w:val="BodyText"/>
        <w:spacing w:line="223" w:lineRule="auto" w:before="4"/>
        <w:ind w:left="590" w:right="359"/>
      </w:pPr>
      <w:r>
        <w:rPr>
          <w:color w:val="231F20"/>
        </w:rPr>
        <w:t>Manage Stakeholder Engagement is the process of communicating</w:t>
      </w:r>
      <w:r>
        <w:rPr>
          <w:color w:val="231F20"/>
          <w:spacing w:val="-5"/>
        </w:rPr>
        <w:t> </w:t>
      </w:r>
      <w:r>
        <w:rPr>
          <w:color w:val="231F20"/>
        </w:rPr>
        <w:t>and</w:t>
      </w:r>
      <w:r>
        <w:rPr>
          <w:color w:val="231F20"/>
          <w:spacing w:val="-5"/>
        </w:rPr>
        <w:t> </w:t>
      </w:r>
      <w:r>
        <w:rPr>
          <w:color w:val="231F20"/>
        </w:rPr>
        <w:t>working</w:t>
      </w:r>
      <w:r>
        <w:rPr>
          <w:color w:val="231F20"/>
          <w:spacing w:val="-5"/>
        </w:rPr>
        <w:t> </w:t>
      </w:r>
      <w:r>
        <w:rPr>
          <w:color w:val="231F20"/>
        </w:rPr>
        <w:t>with</w:t>
      </w:r>
      <w:r>
        <w:rPr>
          <w:color w:val="231F20"/>
          <w:spacing w:val="-5"/>
        </w:rPr>
        <w:t> </w:t>
      </w:r>
      <w:r>
        <w:rPr>
          <w:color w:val="231F20"/>
        </w:rPr>
        <w:t>stakeholders</w:t>
      </w:r>
      <w:r>
        <w:rPr>
          <w:color w:val="231F20"/>
          <w:spacing w:val="-5"/>
        </w:rPr>
        <w:t> </w:t>
      </w:r>
      <w:r>
        <w:rPr>
          <w:color w:val="231F20"/>
        </w:rPr>
        <w:t>to</w:t>
      </w:r>
      <w:r>
        <w:rPr>
          <w:color w:val="231F20"/>
          <w:spacing w:val="-5"/>
        </w:rPr>
        <w:t> </w:t>
      </w:r>
      <w:r>
        <w:rPr>
          <w:color w:val="231F20"/>
        </w:rPr>
        <w:t>meet their</w:t>
      </w:r>
      <w:r>
        <w:rPr>
          <w:color w:val="231F20"/>
          <w:spacing w:val="-6"/>
        </w:rPr>
        <w:t> </w:t>
      </w:r>
      <w:r>
        <w:rPr>
          <w:color w:val="231F20"/>
        </w:rPr>
        <w:t>needs</w:t>
      </w:r>
      <w:r>
        <w:rPr>
          <w:color w:val="231F20"/>
          <w:spacing w:val="-6"/>
        </w:rPr>
        <w:t> </w:t>
      </w:r>
      <w:r>
        <w:rPr>
          <w:color w:val="231F20"/>
        </w:rPr>
        <w:t>and</w:t>
      </w:r>
      <w:r>
        <w:rPr>
          <w:color w:val="231F20"/>
          <w:spacing w:val="-6"/>
        </w:rPr>
        <w:t> </w:t>
      </w:r>
      <w:r>
        <w:rPr>
          <w:color w:val="231F20"/>
        </w:rPr>
        <w:t>expectations,</w:t>
      </w:r>
      <w:r>
        <w:rPr>
          <w:color w:val="231F20"/>
          <w:spacing w:val="-6"/>
        </w:rPr>
        <w:t> </w:t>
      </w:r>
      <w:r>
        <w:rPr>
          <w:color w:val="231F20"/>
        </w:rPr>
        <w:t>address</w:t>
      </w:r>
      <w:r>
        <w:rPr>
          <w:color w:val="231F20"/>
          <w:spacing w:val="-6"/>
        </w:rPr>
        <w:t> </w:t>
      </w:r>
      <w:r>
        <w:rPr>
          <w:color w:val="231F20"/>
        </w:rPr>
        <w:t>issues,</w:t>
      </w:r>
      <w:r>
        <w:rPr>
          <w:color w:val="231F20"/>
          <w:spacing w:val="-6"/>
        </w:rPr>
        <w:t> </w:t>
      </w:r>
      <w:r>
        <w:rPr>
          <w:color w:val="231F20"/>
        </w:rPr>
        <w:t>and</w:t>
      </w:r>
      <w:r>
        <w:rPr>
          <w:color w:val="231F20"/>
          <w:spacing w:val="-6"/>
        </w:rPr>
        <w:t> </w:t>
      </w:r>
      <w:r>
        <w:rPr>
          <w:color w:val="231F20"/>
        </w:rPr>
        <w:t>foster appropriate stakeholder involvement. The key benefit of this process is that it allows the project manager</w:t>
      </w:r>
    </w:p>
    <w:p>
      <w:pPr>
        <w:pStyle w:val="BodyText"/>
        <w:spacing w:line="223" w:lineRule="auto"/>
        <w:ind w:left="590" w:right="359"/>
      </w:pPr>
      <w:r>
        <w:rPr>
          <w:color w:val="231F20"/>
        </w:rPr>
        <w:t>to increase support and minimize resistance from stakeholders.</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performed</w:t>
      </w:r>
      <w:r>
        <w:rPr>
          <w:color w:val="231F20"/>
          <w:spacing w:val="-6"/>
        </w:rPr>
        <w:t> </w:t>
      </w:r>
      <w:r>
        <w:rPr>
          <w:color w:val="231F20"/>
        </w:rPr>
        <w:t>throughout</w:t>
      </w:r>
      <w:r>
        <w:rPr>
          <w:color w:val="231F20"/>
          <w:spacing w:val="-6"/>
        </w:rPr>
        <w:t> </w:t>
      </w:r>
      <w:r>
        <w:rPr>
          <w:color w:val="231F20"/>
        </w:rPr>
        <w:t>the project. The inputs, tools and techniques, and outputs of the process are depicted in Figure 13-7. Figure 13-8 depicts the data flow diagram for the process.</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523,</w:t>
      </w:r>
      <w:r>
        <w:rPr>
          <w:color w:val="231F20"/>
          <w:spacing w:val="1"/>
          <w:sz w:val="18"/>
        </w:rPr>
        <w:t> </w:t>
      </w:r>
      <w:r>
        <w:rPr>
          <w:color w:val="231F20"/>
          <w:sz w:val="18"/>
        </w:rPr>
        <w:t>Section</w:t>
      </w:r>
      <w:r>
        <w:rPr>
          <w:color w:val="231F20"/>
          <w:spacing w:val="1"/>
          <w:sz w:val="18"/>
        </w:rPr>
        <w:t> </w:t>
      </w:r>
      <w:r>
        <w:rPr>
          <w:color w:val="231F20"/>
          <w:spacing w:val="-4"/>
          <w:sz w:val="18"/>
        </w:rPr>
        <w:t>13.3</w:t>
      </w:r>
    </w:p>
    <w:p>
      <w:pPr>
        <w:pStyle w:val="Heading5"/>
        <w:ind w:left="830"/>
      </w:pPr>
      <w:r>
        <w:rPr>
          <w:color w:val="231F20"/>
        </w:rPr>
        <w:t>Manage Stakeholder </w:t>
      </w:r>
      <w:r>
        <w:rPr>
          <w:color w:val="231F20"/>
          <w:spacing w:val="-2"/>
        </w:rPr>
        <w:t>Engagement</w:t>
      </w:r>
    </w:p>
    <w:p>
      <w:pPr>
        <w:pStyle w:val="BodyText"/>
        <w:spacing w:line="223" w:lineRule="auto" w:before="4"/>
        <w:ind w:left="830" w:right="119"/>
      </w:pPr>
      <w:r>
        <w:rPr>
          <w:color w:val="231F20"/>
        </w:rPr>
        <w:t>Manage Stakeholder Engagement is the process of communicating</w:t>
      </w:r>
      <w:r>
        <w:rPr>
          <w:color w:val="231F20"/>
          <w:spacing w:val="-5"/>
        </w:rPr>
        <w:t> </w:t>
      </w:r>
      <w:r>
        <w:rPr>
          <w:color w:val="231F20"/>
        </w:rPr>
        <w:t>and</w:t>
      </w:r>
      <w:r>
        <w:rPr>
          <w:color w:val="231F20"/>
          <w:spacing w:val="-5"/>
        </w:rPr>
        <w:t> </w:t>
      </w:r>
      <w:r>
        <w:rPr>
          <w:color w:val="231F20"/>
        </w:rPr>
        <w:t>working</w:t>
      </w:r>
      <w:r>
        <w:rPr>
          <w:color w:val="231F20"/>
          <w:spacing w:val="-5"/>
        </w:rPr>
        <w:t> </w:t>
      </w:r>
      <w:r>
        <w:rPr>
          <w:color w:val="231F20"/>
        </w:rPr>
        <w:t>with</w:t>
      </w:r>
      <w:r>
        <w:rPr>
          <w:color w:val="231F20"/>
          <w:spacing w:val="-5"/>
        </w:rPr>
        <w:t> </w:t>
      </w:r>
      <w:r>
        <w:rPr>
          <w:color w:val="231F20"/>
        </w:rPr>
        <w:t>stakeholders</w:t>
      </w:r>
      <w:r>
        <w:rPr>
          <w:color w:val="231F20"/>
          <w:spacing w:val="-5"/>
        </w:rPr>
        <w:t> </w:t>
      </w:r>
      <w:r>
        <w:rPr>
          <w:color w:val="231F20"/>
        </w:rPr>
        <w:t>to</w:t>
      </w:r>
      <w:r>
        <w:rPr>
          <w:color w:val="231F20"/>
          <w:spacing w:val="-5"/>
        </w:rPr>
        <w:t> </w:t>
      </w:r>
      <w:r>
        <w:rPr>
          <w:color w:val="231F20"/>
        </w:rPr>
        <w:t>meet their</w:t>
      </w:r>
      <w:r>
        <w:rPr>
          <w:color w:val="231F20"/>
          <w:spacing w:val="-6"/>
        </w:rPr>
        <w:t> </w:t>
      </w:r>
      <w:r>
        <w:rPr>
          <w:color w:val="231F20"/>
        </w:rPr>
        <w:t>needs</w:t>
      </w:r>
      <w:r>
        <w:rPr>
          <w:color w:val="231F20"/>
          <w:spacing w:val="-6"/>
        </w:rPr>
        <w:t> </w:t>
      </w:r>
      <w:r>
        <w:rPr>
          <w:color w:val="231F20"/>
        </w:rPr>
        <w:t>and</w:t>
      </w:r>
      <w:r>
        <w:rPr>
          <w:color w:val="231F20"/>
          <w:spacing w:val="-6"/>
        </w:rPr>
        <w:t> </w:t>
      </w:r>
      <w:r>
        <w:rPr>
          <w:color w:val="231F20"/>
        </w:rPr>
        <w:t>expectations,</w:t>
      </w:r>
      <w:r>
        <w:rPr>
          <w:color w:val="231F20"/>
          <w:spacing w:val="-6"/>
        </w:rPr>
        <w:t> </w:t>
      </w:r>
      <w:r>
        <w:rPr>
          <w:color w:val="231F20"/>
        </w:rPr>
        <w:t>address</w:t>
      </w:r>
      <w:r>
        <w:rPr>
          <w:color w:val="231F20"/>
          <w:spacing w:val="-6"/>
        </w:rPr>
        <w:t> </w:t>
      </w:r>
      <w:r>
        <w:rPr>
          <w:color w:val="231F20"/>
        </w:rPr>
        <w:t>issues,</w:t>
      </w:r>
      <w:r>
        <w:rPr>
          <w:color w:val="231F20"/>
          <w:spacing w:val="-6"/>
        </w:rPr>
        <w:t> </w:t>
      </w:r>
      <w:r>
        <w:rPr>
          <w:color w:val="231F20"/>
        </w:rPr>
        <w:t>and</w:t>
      </w:r>
      <w:r>
        <w:rPr>
          <w:color w:val="231F20"/>
          <w:spacing w:val="-6"/>
        </w:rPr>
        <w:t> </w:t>
      </w:r>
      <w:r>
        <w:rPr>
          <w:color w:val="231F20"/>
        </w:rPr>
        <w:t>foster appropriate stakeholder involvement. The key benefit of this process is that it allows the project manager</w:t>
      </w:r>
    </w:p>
    <w:p>
      <w:pPr>
        <w:pStyle w:val="BodyText"/>
        <w:spacing w:line="223" w:lineRule="auto"/>
        <w:ind w:left="830" w:right="119"/>
      </w:pPr>
      <w:r>
        <w:rPr>
          <w:color w:val="231F20"/>
        </w:rPr>
        <w:t>to increase support and minimize resistance from stakeholders.</w:t>
      </w:r>
      <w:r>
        <w:rPr>
          <w:color w:val="231F20"/>
          <w:spacing w:val="-6"/>
        </w:rPr>
        <w:t> </w:t>
      </w:r>
      <w:r>
        <w:rPr>
          <w:color w:val="231F20"/>
        </w:rPr>
        <w:t>This</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performed</w:t>
      </w:r>
      <w:r>
        <w:rPr>
          <w:color w:val="231F20"/>
          <w:spacing w:val="-6"/>
        </w:rPr>
        <w:t> </w:t>
      </w:r>
      <w:r>
        <w:rPr>
          <w:color w:val="231F20"/>
        </w:rPr>
        <w:t>throughout</w:t>
      </w:r>
      <w:r>
        <w:rPr>
          <w:color w:val="231F20"/>
          <w:spacing w:val="-6"/>
        </w:rPr>
        <w:t> </w:t>
      </w:r>
      <w:r>
        <w:rPr>
          <w:color w:val="231F20"/>
        </w:rPr>
        <w:t>the project. The inputs, tools and techniques, and outputs of the process are depicted in Figure 13-7. Figure 13-8 depicts the data flow diagram for the process.</w:t>
      </w:r>
    </w:p>
    <w:p>
      <w:pPr>
        <w:pStyle w:val="BodyText"/>
        <w:spacing w:line="223" w:lineRule="auto" w:before="192"/>
        <w:ind w:left="830" w:right="503"/>
      </w:pPr>
      <w:r>
        <w:rPr>
          <w:color w:val="231F20"/>
        </w:rPr>
        <w:t>The</w:t>
      </w:r>
      <w:r>
        <w:rPr>
          <w:color w:val="231F20"/>
          <w:spacing w:val="-6"/>
        </w:rPr>
        <w:t> </w:t>
      </w:r>
      <w:r>
        <w:rPr>
          <w:color w:val="231F20"/>
        </w:rPr>
        <w:t>ability</w:t>
      </w:r>
      <w:r>
        <w:rPr>
          <w:color w:val="231F20"/>
          <w:spacing w:val="-6"/>
        </w:rPr>
        <w:t> </w:t>
      </w:r>
      <w:r>
        <w:rPr>
          <w:color w:val="231F20"/>
        </w:rPr>
        <w:t>of</w:t>
      </w:r>
      <w:r>
        <w:rPr>
          <w:color w:val="231F20"/>
          <w:spacing w:val="-6"/>
        </w:rPr>
        <w:t> </w:t>
      </w:r>
      <w:r>
        <w:rPr>
          <w:color w:val="231F20"/>
        </w:rPr>
        <w:t>stakeholders</w:t>
      </w:r>
      <w:r>
        <w:rPr>
          <w:color w:val="231F20"/>
          <w:spacing w:val="-6"/>
        </w:rPr>
        <w:t> </w:t>
      </w:r>
      <w:r>
        <w:rPr>
          <w:color w:val="231F20"/>
        </w:rPr>
        <w:t>to</w:t>
      </w:r>
      <w:r>
        <w:rPr>
          <w:color w:val="231F20"/>
          <w:spacing w:val="-6"/>
        </w:rPr>
        <w:t> </w:t>
      </w:r>
      <w:r>
        <w:rPr>
          <w:color w:val="231F20"/>
        </w:rPr>
        <w:t>influence</w:t>
      </w:r>
      <w:r>
        <w:rPr>
          <w:color w:val="231F20"/>
          <w:spacing w:val="-6"/>
        </w:rPr>
        <w:t> </w:t>
      </w:r>
      <w:r>
        <w:rPr>
          <w:color w:val="231F20"/>
        </w:rPr>
        <w:t>the</w:t>
      </w:r>
      <w:r>
        <w:rPr>
          <w:color w:val="231F20"/>
          <w:spacing w:val="-6"/>
        </w:rPr>
        <w:t> </w:t>
      </w:r>
      <w:r>
        <w:rPr>
          <w:color w:val="231F20"/>
        </w:rPr>
        <w:t>project is typically highest during the initial stages and gets</w:t>
      </w:r>
      <w:r>
        <w:rPr>
          <w:color w:val="231F20"/>
          <w:spacing w:val="-3"/>
        </w:rPr>
        <w:t> </w:t>
      </w:r>
      <w:r>
        <w:rPr>
          <w:color w:val="231F20"/>
        </w:rPr>
        <w:t>progressively</w:t>
      </w:r>
      <w:r>
        <w:rPr>
          <w:color w:val="231F20"/>
          <w:spacing w:val="-3"/>
        </w:rPr>
        <w:t> </w:t>
      </w:r>
      <w:r>
        <w:rPr>
          <w:color w:val="231F20"/>
        </w:rPr>
        <w:t>lower</w:t>
      </w:r>
      <w:r>
        <w:rPr>
          <w:color w:val="231F20"/>
          <w:spacing w:val="-3"/>
        </w:rPr>
        <w:t> </w:t>
      </w:r>
      <w:r>
        <w:rPr>
          <w:color w:val="231F20"/>
        </w:rPr>
        <w:t>as</w:t>
      </w:r>
      <w:r>
        <w:rPr>
          <w:color w:val="231F20"/>
          <w:spacing w:val="-3"/>
        </w:rPr>
        <w:t> </w:t>
      </w:r>
      <w:r>
        <w:rPr>
          <w:color w:val="231F20"/>
        </w:rPr>
        <w:t>the</w:t>
      </w:r>
      <w:r>
        <w:rPr>
          <w:color w:val="231F20"/>
          <w:spacing w:val="-3"/>
        </w:rPr>
        <w:t> </w:t>
      </w:r>
      <w:r>
        <w:rPr>
          <w:color w:val="231F20"/>
        </w:rPr>
        <w:t>project</w:t>
      </w:r>
      <w:r>
        <w:rPr>
          <w:color w:val="231F20"/>
          <w:spacing w:val="-3"/>
        </w:rPr>
        <w:t> </w:t>
      </w:r>
      <w:r>
        <w:rPr>
          <w:color w:val="231F20"/>
        </w:rPr>
        <w:t>progresses.</w:t>
      </w:r>
    </w:p>
    <w:p>
      <w:pPr>
        <w:pStyle w:val="BodyText"/>
        <w:spacing w:line="223" w:lineRule="auto"/>
        <w:ind w:left="830" w:right="187"/>
      </w:pPr>
      <w:r>
        <w:rPr>
          <w:color w:val="231F20"/>
        </w:rPr>
        <w:t>The project manager is responsible for engaging and managing the various stakeholders in a project and may</w:t>
      </w:r>
      <w:r>
        <w:rPr>
          <w:color w:val="231F20"/>
          <w:spacing w:val="-5"/>
        </w:rPr>
        <w:t> </w:t>
      </w:r>
      <w:r>
        <w:rPr>
          <w:color w:val="231F20"/>
        </w:rPr>
        <w:t>call</w:t>
      </w:r>
      <w:r>
        <w:rPr>
          <w:color w:val="231F20"/>
          <w:spacing w:val="-5"/>
        </w:rPr>
        <w:t> </w:t>
      </w:r>
      <w:r>
        <w:rPr>
          <w:color w:val="231F20"/>
        </w:rPr>
        <w:t>upon</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sponsor</w:t>
      </w:r>
      <w:r>
        <w:rPr>
          <w:color w:val="231F20"/>
          <w:spacing w:val="-5"/>
        </w:rPr>
        <w:t> </w:t>
      </w:r>
      <w:r>
        <w:rPr>
          <w:color w:val="231F20"/>
        </w:rPr>
        <w:t>to</w:t>
      </w:r>
      <w:r>
        <w:rPr>
          <w:color w:val="231F20"/>
          <w:spacing w:val="-5"/>
        </w:rPr>
        <w:t> </w:t>
      </w:r>
      <w:r>
        <w:rPr>
          <w:color w:val="231F20"/>
        </w:rPr>
        <w:t>assist</w:t>
      </w:r>
      <w:r>
        <w:rPr>
          <w:color w:val="231F20"/>
          <w:spacing w:val="-5"/>
        </w:rPr>
        <w:t> </w:t>
      </w:r>
      <w:r>
        <w:rPr>
          <w:color w:val="231F20"/>
        </w:rPr>
        <w:t>as</w:t>
      </w:r>
      <w:r>
        <w:rPr>
          <w:color w:val="231F20"/>
          <w:spacing w:val="-5"/>
        </w:rPr>
        <w:t> </w:t>
      </w:r>
      <w:r>
        <w:rPr>
          <w:color w:val="231F20"/>
        </w:rPr>
        <w:t>needed. Active management of stakeholder involvement decreases the risk of the project failing to meet its goals and objectives.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533–534,</w:t>
      </w:r>
      <w:r>
        <w:rPr>
          <w:color w:val="231F20"/>
          <w:spacing w:val="1"/>
          <w:sz w:val="18"/>
        </w:rPr>
        <w:t> </w:t>
      </w:r>
      <w:r>
        <w:rPr>
          <w:color w:val="231F20"/>
          <w:sz w:val="18"/>
        </w:rPr>
        <w:t>Section</w:t>
      </w:r>
      <w:r>
        <w:rPr>
          <w:color w:val="231F20"/>
          <w:spacing w:val="1"/>
          <w:sz w:val="18"/>
        </w:rPr>
        <w:t> </w:t>
      </w:r>
      <w:r>
        <w:rPr>
          <w:color w:val="231F20"/>
          <w:spacing w:val="-2"/>
          <w:sz w:val="18"/>
        </w:rPr>
        <w:t>13.4.2</w:t>
      </w:r>
    </w:p>
    <w:p>
      <w:pPr>
        <w:pStyle w:val="BodyText"/>
        <w:spacing w:line="223" w:lineRule="auto" w:before="196"/>
        <w:ind w:left="460" w:right="456"/>
      </w:pPr>
      <w:r>
        <w:rPr>
          <w:color w:val="231F20"/>
        </w:rPr>
        <w:t>The</w:t>
      </w:r>
      <w:r>
        <w:rPr>
          <w:color w:val="231F20"/>
          <w:spacing w:val="-7"/>
        </w:rPr>
        <w:t> </w:t>
      </w:r>
      <w:r>
        <w:rPr>
          <w:color w:val="231F20"/>
        </w:rPr>
        <w:t>Monitor</w:t>
      </w:r>
      <w:r>
        <w:rPr>
          <w:color w:val="231F20"/>
          <w:spacing w:val="-7"/>
        </w:rPr>
        <w:t> </w:t>
      </w:r>
      <w:r>
        <w:rPr>
          <w:color w:val="231F20"/>
        </w:rPr>
        <w:t>Stakeholder</w:t>
      </w:r>
      <w:r>
        <w:rPr>
          <w:color w:val="231F20"/>
          <w:spacing w:val="-7"/>
        </w:rPr>
        <w:t> </w:t>
      </w:r>
      <w:r>
        <w:rPr>
          <w:color w:val="231F20"/>
        </w:rPr>
        <w:t>Engagement</w:t>
      </w:r>
      <w:r>
        <w:rPr>
          <w:color w:val="231F20"/>
          <w:spacing w:val="-7"/>
        </w:rPr>
        <w:t> </w:t>
      </w:r>
      <w:r>
        <w:rPr>
          <w:color w:val="231F20"/>
        </w:rPr>
        <w:t>process</w:t>
      </w:r>
      <w:r>
        <w:rPr>
          <w:color w:val="231F20"/>
          <w:spacing w:val="-7"/>
        </w:rPr>
        <w:t> </w:t>
      </w:r>
      <w:r>
        <w:rPr>
          <w:color w:val="231F20"/>
        </w:rPr>
        <w:t>has</w:t>
      </w:r>
      <w:r>
        <w:rPr>
          <w:color w:val="231F20"/>
          <w:spacing w:val="-7"/>
        </w:rPr>
        <w:t> </w:t>
      </w:r>
      <w:r>
        <w:rPr>
          <w:color w:val="231F20"/>
        </w:rPr>
        <w:t>the following tools and techniques:</w:t>
      </w:r>
    </w:p>
    <w:p>
      <w:pPr>
        <w:pStyle w:val="Heading5"/>
        <w:numPr>
          <w:ilvl w:val="0"/>
          <w:numId w:val="121"/>
        </w:numPr>
        <w:tabs>
          <w:tab w:pos="661" w:val="left" w:leader="none"/>
        </w:tabs>
        <w:spacing w:line="194" w:lineRule="exact" w:before="0" w:after="0"/>
        <w:ind w:left="661" w:right="0" w:hanging="201"/>
        <w:jc w:val="left"/>
      </w:pPr>
      <w:r>
        <w:rPr>
          <w:color w:val="231F20"/>
        </w:rPr>
        <w:t>Data </w:t>
      </w:r>
      <w:r>
        <w:rPr>
          <w:color w:val="231F20"/>
          <w:spacing w:val="-2"/>
        </w:rPr>
        <w:t>analysis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Alte</w:t>
      </w:r>
      <w:r>
        <w:rPr>
          <w:color w:val="231F20"/>
          <w:spacing w:val="2"/>
          <w:sz w:val="18"/>
        </w:rPr>
        <w:t>r</w:t>
      </w:r>
      <w:r>
        <w:rPr>
          <w:color w:val="231F20"/>
          <w:sz w:val="18"/>
        </w:rPr>
        <w:t>natives</w:t>
      </w:r>
      <w:r>
        <w:rPr>
          <w:color w:val="231F20"/>
          <w:spacing w:val="-123"/>
          <w:sz w:val="18"/>
        </w:rPr>
        <w:t> </w:t>
      </w:r>
      <w:r>
        <w:rPr>
          <w:color w:val="231F20"/>
          <w:sz w:val="18"/>
        </w:rPr>
        <w:t>analysis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Root</w:t>
      </w:r>
      <w:r>
        <w:rPr>
          <w:color w:val="231F20"/>
          <w:spacing w:val="-123"/>
          <w:sz w:val="18"/>
        </w:rPr>
        <w:t> </w:t>
      </w:r>
      <w:r>
        <w:rPr>
          <w:color w:val="231F20"/>
          <w:sz w:val="18"/>
        </w:rPr>
        <w:t>cause</w:t>
      </w:r>
      <w:r>
        <w:rPr>
          <w:color w:val="231F20"/>
          <w:spacing w:val="-123"/>
          <w:sz w:val="18"/>
        </w:rPr>
        <w:t> </w:t>
      </w:r>
      <w:r>
        <w:rPr>
          <w:color w:val="231F20"/>
          <w:sz w:val="18"/>
        </w:rPr>
        <w:t>analysis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Stakeholder</w:t>
      </w:r>
      <w:r>
        <w:rPr>
          <w:color w:val="231F20"/>
          <w:spacing w:val="-123"/>
          <w:sz w:val="18"/>
        </w:rPr>
        <w:t> </w:t>
      </w:r>
      <w:r>
        <w:rPr>
          <w:color w:val="231F20"/>
          <w:sz w:val="18"/>
        </w:rPr>
        <w:t>analysis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Stakeholder</w:t>
      </w:r>
      <w:r>
        <w:rPr>
          <w:color w:val="231F20"/>
          <w:spacing w:val="-123"/>
          <w:sz w:val="18"/>
        </w:rPr>
        <w:t> </w:t>
      </w:r>
      <w:r>
        <w:rPr>
          <w:color w:val="231F20"/>
          <w:sz w:val="18"/>
        </w:rPr>
        <w:t>engagement</w:t>
      </w:r>
      <w:r>
        <w:rPr>
          <w:color w:val="231F20"/>
          <w:spacing w:val="-123"/>
          <w:sz w:val="18"/>
        </w:rPr>
        <w:t> </w:t>
      </w:r>
      <w:r>
        <w:rPr>
          <w:color w:val="231F20"/>
          <w:sz w:val="18"/>
        </w:rPr>
        <w:t>assessment</w:t>
      </w:r>
      <w:r>
        <w:rPr>
          <w:color w:val="231F20"/>
          <w:spacing w:val="-123"/>
          <w:sz w:val="18"/>
        </w:rPr>
        <w:t> </w:t>
      </w:r>
      <w:r>
        <w:rPr>
          <w:color w:val="231F20"/>
          <w:sz w:val="18"/>
        </w:rPr>
        <w:t>matrix</w:t>
      </w:r>
    </w:p>
    <w:p>
      <w:pPr>
        <w:pStyle w:val="Heading5"/>
        <w:numPr>
          <w:ilvl w:val="0"/>
          <w:numId w:val="121"/>
        </w:numPr>
        <w:tabs>
          <w:tab w:pos="661" w:val="left" w:leader="none"/>
        </w:tabs>
        <w:spacing w:line="200" w:lineRule="exact" w:before="0" w:after="0"/>
        <w:ind w:left="661" w:right="0" w:hanging="201"/>
        <w:jc w:val="left"/>
      </w:pPr>
      <w:r>
        <w:rPr>
          <w:color w:val="231F20"/>
        </w:rPr>
        <w:t>Decision </w:t>
      </w:r>
      <w:r>
        <w:rPr>
          <w:color w:val="231F20"/>
          <w:spacing w:val="-2"/>
        </w:rPr>
        <w:t>making</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Multicriteria</w:t>
      </w:r>
      <w:r>
        <w:rPr>
          <w:color w:val="231F20"/>
          <w:spacing w:val="-123"/>
          <w:sz w:val="18"/>
        </w:rPr>
        <w:t> </w:t>
      </w:r>
      <w:r>
        <w:rPr>
          <w:color w:val="231F20"/>
          <w:sz w:val="18"/>
        </w:rPr>
        <w:t>decision</w:t>
      </w:r>
      <w:r>
        <w:rPr>
          <w:color w:val="231F20"/>
          <w:spacing w:val="-123"/>
          <w:sz w:val="18"/>
        </w:rPr>
        <w:t> </w:t>
      </w:r>
      <w:r>
        <w:rPr>
          <w:color w:val="231F20"/>
          <w:sz w:val="18"/>
        </w:rPr>
        <w:t>analysis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pacing w:val="-2"/>
          <w:sz w:val="18"/>
        </w:rPr>
        <w:t>Voting</w:t>
      </w:r>
    </w:p>
    <w:p>
      <w:pPr>
        <w:pStyle w:val="Heading5"/>
        <w:numPr>
          <w:ilvl w:val="0"/>
          <w:numId w:val="121"/>
        </w:numPr>
        <w:tabs>
          <w:tab w:pos="661" w:val="left" w:leader="none"/>
        </w:tabs>
        <w:spacing w:line="200" w:lineRule="exact" w:before="0" w:after="0"/>
        <w:ind w:left="661" w:right="0" w:hanging="201"/>
        <w:jc w:val="left"/>
      </w:pPr>
      <w:r>
        <w:rPr>
          <w:color w:val="231F20"/>
          <w:spacing w:val="-2"/>
        </w:rPr>
        <w:t>Meetings</w:t>
      </w:r>
    </w:p>
    <w:p>
      <w:pPr>
        <w:pStyle w:val="ListParagraph"/>
        <w:numPr>
          <w:ilvl w:val="0"/>
          <w:numId w:val="121"/>
        </w:numPr>
        <w:tabs>
          <w:tab w:pos="661" w:val="left" w:leader="none"/>
        </w:tabs>
        <w:spacing w:line="200" w:lineRule="exact" w:before="0" w:after="0"/>
        <w:ind w:left="661" w:right="0" w:hanging="201"/>
        <w:jc w:val="left"/>
        <w:rPr>
          <w:b/>
          <w:sz w:val="18"/>
        </w:rPr>
      </w:pPr>
      <w:r>
        <w:rPr>
          <w:b/>
          <w:color w:val="231F20"/>
          <w:spacing w:val="-2"/>
          <w:sz w:val="18"/>
        </w:rPr>
        <w:t>Communication</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pacing w:val="-2"/>
          <w:sz w:val="18"/>
        </w:rPr>
        <w:t>Feedback</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Presentations</w:t>
      </w:r>
      <w:r>
        <w:rPr>
          <w:color w:val="231F20"/>
          <w:spacing w:val="-123"/>
          <w:sz w:val="18"/>
        </w:rPr>
        <w:t> </w:t>
      </w:r>
      <w:r>
        <w:rPr>
          <w:color w:val="231F20"/>
          <w:sz w:val="18"/>
        </w:rPr>
        <w:t>and</w:t>
      </w:r>
      <w:r>
        <w:rPr>
          <w:color w:val="231F20"/>
          <w:spacing w:val="-123"/>
          <w:sz w:val="18"/>
        </w:rPr>
        <w:t> </w:t>
      </w:r>
      <w:r>
        <w:rPr>
          <w:color w:val="231F20"/>
          <w:sz w:val="18"/>
        </w:rPr>
        <w:t>other</w:t>
      </w:r>
      <w:r>
        <w:rPr>
          <w:color w:val="231F20"/>
          <w:spacing w:val="-123"/>
          <w:sz w:val="18"/>
        </w:rPr>
        <w:t> </w:t>
      </w:r>
      <w:r>
        <w:rPr>
          <w:color w:val="231F20"/>
          <w:sz w:val="18"/>
        </w:rPr>
        <w:t>verbal</w:t>
      </w:r>
      <w:r>
        <w:rPr>
          <w:color w:val="231F20"/>
          <w:spacing w:val="-123"/>
          <w:sz w:val="18"/>
        </w:rPr>
        <w:t> </w:t>
      </w:r>
      <w:r>
        <w:rPr>
          <w:color w:val="231F20"/>
          <w:sz w:val="18"/>
        </w:rPr>
        <w:t>communications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Stakeholder</w:t>
      </w:r>
      <w:r>
        <w:rPr>
          <w:color w:val="231F20"/>
          <w:spacing w:val="-123"/>
          <w:sz w:val="18"/>
        </w:rPr>
        <w:t> </w:t>
      </w:r>
      <w:r>
        <w:rPr>
          <w:color w:val="231F20"/>
          <w:sz w:val="18"/>
        </w:rPr>
        <w:t>mapping/representation</w:t>
      </w:r>
    </w:p>
    <w:p>
      <w:pPr>
        <w:pStyle w:val="Heading5"/>
        <w:numPr>
          <w:ilvl w:val="0"/>
          <w:numId w:val="121"/>
        </w:numPr>
        <w:tabs>
          <w:tab w:pos="661" w:val="left" w:leader="none"/>
        </w:tabs>
        <w:spacing w:line="200" w:lineRule="exact" w:before="0" w:after="0"/>
        <w:ind w:left="661" w:right="0" w:hanging="201"/>
        <w:jc w:val="left"/>
      </w:pPr>
      <w:r>
        <w:rPr>
          <w:color w:val="231F20"/>
        </w:rPr>
        <w:t>Interpersonal and team </w:t>
      </w:r>
      <w:r>
        <w:rPr>
          <w:color w:val="231F20"/>
          <w:spacing w:val="-2"/>
        </w:rPr>
        <w:t>skills</w:t>
      </w:r>
    </w:p>
    <w:p>
      <w:pPr>
        <w:pStyle w:val="ListParagraph"/>
        <w:numPr>
          <w:ilvl w:val="1"/>
          <w:numId w:val="121"/>
        </w:numPr>
        <w:tabs>
          <w:tab w:pos="750" w:val="left" w:leader="none"/>
        </w:tabs>
        <w:spacing w:line="200" w:lineRule="exact" w:before="0" w:after="0"/>
        <w:ind w:left="750" w:right="0" w:hanging="180"/>
        <w:jc w:val="left"/>
        <w:rPr>
          <w:sz w:val="18"/>
        </w:rPr>
      </w:pPr>
      <w:r>
        <w:rPr>
          <w:color w:val="231F20"/>
          <w:sz w:val="18"/>
        </w:rPr>
        <w:t>Active</w:t>
      </w:r>
      <w:r>
        <w:rPr>
          <w:color w:val="231F20"/>
          <w:spacing w:val="-123"/>
          <w:sz w:val="18"/>
        </w:rPr>
        <w:t> </w:t>
      </w:r>
      <w:r>
        <w:rPr>
          <w:color w:val="231F20"/>
          <w:sz w:val="18"/>
        </w:rPr>
        <w:t>listening</w:t>
      </w:r>
    </w:p>
    <w:p>
      <w:pPr>
        <w:pStyle w:val="ListParagraph"/>
        <w:numPr>
          <w:ilvl w:val="1"/>
          <w:numId w:val="121"/>
        </w:numPr>
        <w:tabs>
          <w:tab w:pos="750" w:val="left" w:leader="none"/>
        </w:tabs>
        <w:spacing w:line="208" w:lineRule="exact" w:before="0" w:after="0"/>
        <w:ind w:left="750" w:right="0" w:hanging="180"/>
        <w:jc w:val="left"/>
        <w:rPr>
          <w:sz w:val="18"/>
        </w:rPr>
      </w:pPr>
      <w:r>
        <w:rPr>
          <w:color w:val="231F20"/>
          <w:sz w:val="18"/>
        </w:rPr>
        <w:t>Cultural</w:t>
      </w:r>
      <w:r>
        <w:rPr>
          <w:color w:val="231F20"/>
          <w:spacing w:val="-123"/>
          <w:sz w:val="18"/>
        </w:rPr>
        <w:t> </w:t>
      </w:r>
      <w:r>
        <w:rPr>
          <w:color w:val="231F20"/>
          <w:sz w:val="18"/>
        </w:rPr>
        <w:t>awareness</w:t>
      </w:r>
    </w:p>
    <w:p>
      <w:pPr>
        <w:pStyle w:val="BodyText"/>
        <w:spacing w:before="191"/>
      </w:pPr>
    </w:p>
    <w:p>
      <w:pPr>
        <w:pStyle w:val="Heading4"/>
        <w:numPr>
          <w:ilvl w:val="0"/>
          <w:numId w:val="4"/>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512,</w:t>
      </w:r>
      <w:r>
        <w:rPr>
          <w:color w:val="231F20"/>
          <w:spacing w:val="1"/>
          <w:sz w:val="18"/>
        </w:rPr>
        <w:t> </w:t>
      </w:r>
      <w:r>
        <w:rPr>
          <w:color w:val="231F20"/>
          <w:sz w:val="18"/>
        </w:rPr>
        <w:t>Section</w:t>
      </w:r>
      <w:r>
        <w:rPr>
          <w:color w:val="231F20"/>
          <w:spacing w:val="1"/>
          <w:sz w:val="18"/>
        </w:rPr>
        <w:t> </w:t>
      </w:r>
      <w:r>
        <w:rPr>
          <w:color w:val="231F20"/>
          <w:spacing w:val="-2"/>
          <w:sz w:val="18"/>
        </w:rPr>
        <w:t>13.1.2.4</w:t>
      </w:r>
    </w:p>
    <w:p>
      <w:pPr>
        <w:pStyle w:val="Heading5"/>
        <w:ind w:left="590"/>
      </w:pPr>
      <w:r>
        <w:rPr>
          <w:color w:val="231F20"/>
        </w:rPr>
        <w:t>Data </w:t>
      </w:r>
      <w:r>
        <w:rPr>
          <w:color w:val="231F20"/>
          <w:spacing w:val="-2"/>
        </w:rPr>
        <w:t>Representation</w:t>
      </w:r>
    </w:p>
    <w:p>
      <w:pPr>
        <w:pStyle w:val="BodyText"/>
        <w:spacing w:line="223" w:lineRule="auto" w:before="4"/>
        <w:ind w:left="590" w:right="379"/>
      </w:pPr>
      <w:r>
        <w:rPr>
          <w:b/>
          <w:color w:val="231F20"/>
        </w:rPr>
        <w:t>Power/interest grid, power/influence grid, or impact/influence grid. </w:t>
      </w:r>
      <w:r>
        <w:rPr>
          <w:color w:val="231F20"/>
        </w:rPr>
        <w:t>Each of these techniques supports</w:t>
      </w:r>
      <w:r>
        <w:rPr>
          <w:color w:val="231F20"/>
          <w:spacing w:val="-6"/>
        </w:rPr>
        <w:t> </w:t>
      </w:r>
      <w:r>
        <w:rPr>
          <w:color w:val="231F20"/>
        </w:rPr>
        <w:t>a</w:t>
      </w:r>
      <w:r>
        <w:rPr>
          <w:color w:val="231F20"/>
          <w:spacing w:val="-6"/>
        </w:rPr>
        <w:t> </w:t>
      </w:r>
      <w:r>
        <w:rPr>
          <w:color w:val="231F20"/>
        </w:rPr>
        <w:t>grouping</w:t>
      </w:r>
      <w:r>
        <w:rPr>
          <w:color w:val="231F20"/>
          <w:spacing w:val="-6"/>
        </w:rPr>
        <w:t> </w:t>
      </w:r>
      <w:r>
        <w:rPr>
          <w:color w:val="231F20"/>
        </w:rPr>
        <w:t>of</w:t>
      </w:r>
      <w:r>
        <w:rPr>
          <w:color w:val="231F20"/>
          <w:spacing w:val="-6"/>
        </w:rPr>
        <w:t> </w:t>
      </w:r>
      <w:r>
        <w:rPr>
          <w:color w:val="231F20"/>
        </w:rPr>
        <w:t>stakeholders</w:t>
      </w:r>
      <w:r>
        <w:rPr>
          <w:color w:val="231F20"/>
          <w:spacing w:val="-6"/>
        </w:rPr>
        <w:t> </w:t>
      </w:r>
      <w:r>
        <w:rPr>
          <w:color w:val="231F20"/>
        </w:rPr>
        <w:t>according</w:t>
      </w:r>
      <w:r>
        <w:rPr>
          <w:color w:val="231F20"/>
          <w:spacing w:val="-6"/>
        </w:rPr>
        <w:t> </w:t>
      </w:r>
      <w:r>
        <w:rPr>
          <w:color w:val="231F20"/>
        </w:rPr>
        <w:t>to</w:t>
      </w:r>
      <w:r>
        <w:rPr>
          <w:color w:val="231F20"/>
          <w:spacing w:val="-6"/>
        </w:rPr>
        <w:t> </w:t>
      </w:r>
      <w:r>
        <w:rPr>
          <w:color w:val="231F20"/>
        </w:rPr>
        <w:t>their level of authority (power), level of concern about the project’s outcomes (interest), ability to influence the outcomes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(influence),</w:t>
      </w:r>
      <w:r>
        <w:rPr>
          <w:color w:val="231F20"/>
          <w:spacing w:val="-5"/>
        </w:rPr>
        <w:t> </w:t>
      </w:r>
      <w:r>
        <w:rPr>
          <w:color w:val="231F20"/>
        </w:rPr>
        <w:t>or</w:t>
      </w:r>
      <w:r>
        <w:rPr>
          <w:color w:val="231F20"/>
          <w:spacing w:val="-5"/>
        </w:rPr>
        <w:t> </w:t>
      </w:r>
      <w:r>
        <w:rPr>
          <w:color w:val="231F20"/>
        </w:rPr>
        <w:t>ability</w:t>
      </w:r>
      <w:r>
        <w:rPr>
          <w:color w:val="231F20"/>
          <w:spacing w:val="-5"/>
        </w:rPr>
        <w:t> </w:t>
      </w:r>
      <w:r>
        <w:rPr>
          <w:color w:val="231F20"/>
        </w:rPr>
        <w:t>to</w:t>
      </w:r>
      <w:r>
        <w:rPr>
          <w:color w:val="231F20"/>
          <w:spacing w:val="-5"/>
        </w:rPr>
        <w:t> </w:t>
      </w:r>
      <w:r>
        <w:rPr>
          <w:color w:val="231F20"/>
        </w:rPr>
        <w:t>cause changes to the project’s planning or execution. These classification models are useful for small projects</w:t>
      </w:r>
    </w:p>
    <w:p>
      <w:pPr>
        <w:pStyle w:val="BodyText"/>
        <w:spacing w:line="223" w:lineRule="auto"/>
        <w:ind w:left="590"/>
      </w:pPr>
      <w:r>
        <w:rPr>
          <w:color w:val="231F20"/>
        </w:rPr>
        <w:t>or for projects with simple relationships between stakeholders</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project,</w:t>
      </w:r>
      <w:r>
        <w:rPr>
          <w:color w:val="231F20"/>
          <w:spacing w:val="-6"/>
        </w:rPr>
        <w:t> </w:t>
      </w:r>
      <w:r>
        <w:rPr>
          <w:color w:val="231F20"/>
        </w:rPr>
        <w:t>or</w:t>
      </w:r>
      <w:r>
        <w:rPr>
          <w:color w:val="231F20"/>
          <w:spacing w:val="-6"/>
        </w:rPr>
        <w:t> </w:t>
      </w:r>
      <w:r>
        <w:rPr>
          <w:color w:val="231F20"/>
        </w:rPr>
        <w:t>within</w:t>
      </w:r>
      <w:r>
        <w:rPr>
          <w:color w:val="231F20"/>
          <w:spacing w:val="-6"/>
        </w:rPr>
        <w:t> </w:t>
      </w:r>
      <w:r>
        <w:rPr>
          <w:color w:val="231F20"/>
        </w:rPr>
        <w:t>the</w:t>
      </w:r>
      <w:r>
        <w:rPr>
          <w:color w:val="231F20"/>
          <w:spacing w:val="-6"/>
        </w:rPr>
        <w:t> </w:t>
      </w:r>
      <w:r>
        <w:rPr>
          <w:color w:val="231F20"/>
        </w:rPr>
        <w:t>stakeholder community itself.</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pages 512–513,</w:t>
      </w:r>
      <w:r>
        <w:rPr>
          <w:color w:val="231F20"/>
          <w:spacing w:val="1"/>
          <w:sz w:val="18"/>
        </w:rPr>
        <w:t> </w:t>
      </w:r>
      <w:r>
        <w:rPr>
          <w:color w:val="231F20"/>
          <w:sz w:val="18"/>
        </w:rPr>
        <w:t>Section</w:t>
      </w:r>
      <w:r>
        <w:rPr>
          <w:color w:val="231F20"/>
          <w:spacing w:val="1"/>
          <w:sz w:val="18"/>
        </w:rPr>
        <w:t> </w:t>
      </w:r>
      <w:r>
        <w:rPr>
          <w:color w:val="231F20"/>
          <w:spacing w:val="-2"/>
          <w:sz w:val="18"/>
        </w:rPr>
        <w:t>13.1.2.4</w:t>
      </w:r>
    </w:p>
    <w:p>
      <w:pPr>
        <w:pStyle w:val="Heading5"/>
        <w:ind w:left="830"/>
      </w:pPr>
      <w:r>
        <w:rPr>
          <w:color w:val="231F20"/>
        </w:rPr>
        <w:t>Data </w:t>
      </w:r>
      <w:r>
        <w:rPr>
          <w:color w:val="231F20"/>
          <w:spacing w:val="-2"/>
        </w:rPr>
        <w:t>Representation</w:t>
      </w:r>
    </w:p>
    <w:p>
      <w:pPr>
        <w:pStyle w:val="BodyText"/>
        <w:spacing w:line="223" w:lineRule="auto" w:before="4"/>
        <w:ind w:left="830" w:right="121"/>
      </w:pPr>
      <w:r>
        <w:rPr>
          <w:color w:val="231F20"/>
        </w:rPr>
        <w:t>A data representation technique that may be used in this process includes, but is not limited to, stakeholder mapping/representation. Stakeholder mapping and representation</w:t>
      </w:r>
      <w:r>
        <w:rPr>
          <w:color w:val="231F20"/>
          <w:spacing w:val="-7"/>
        </w:rPr>
        <w:t> </w:t>
      </w:r>
      <w:r>
        <w:rPr>
          <w:color w:val="231F20"/>
        </w:rPr>
        <w:t>is</w:t>
      </w:r>
      <w:r>
        <w:rPr>
          <w:color w:val="231F20"/>
          <w:spacing w:val="-7"/>
        </w:rPr>
        <w:t> </w:t>
      </w:r>
      <w:r>
        <w:rPr>
          <w:color w:val="231F20"/>
        </w:rPr>
        <w:t>a</w:t>
      </w:r>
      <w:r>
        <w:rPr>
          <w:color w:val="231F20"/>
          <w:spacing w:val="-7"/>
        </w:rPr>
        <w:t> </w:t>
      </w:r>
      <w:r>
        <w:rPr>
          <w:color w:val="231F20"/>
        </w:rPr>
        <w:t>method</w:t>
      </w:r>
      <w:r>
        <w:rPr>
          <w:color w:val="231F20"/>
          <w:spacing w:val="-7"/>
        </w:rPr>
        <w:t> </w:t>
      </w:r>
      <w:r>
        <w:rPr>
          <w:color w:val="231F20"/>
        </w:rPr>
        <w:t>of</w:t>
      </w:r>
      <w:r>
        <w:rPr>
          <w:color w:val="231F20"/>
          <w:spacing w:val="-7"/>
        </w:rPr>
        <w:t> </w:t>
      </w:r>
      <w:r>
        <w:rPr>
          <w:color w:val="231F20"/>
        </w:rPr>
        <w:t>categorizing</w:t>
      </w:r>
      <w:r>
        <w:rPr>
          <w:color w:val="231F20"/>
          <w:spacing w:val="-7"/>
        </w:rPr>
        <w:t> </w:t>
      </w:r>
      <w:r>
        <w:rPr>
          <w:color w:val="231F20"/>
        </w:rPr>
        <w:t>stakeholders using various methods. Categorizing stakeholders assists the team in building relationships with the identified project stakeholders. Common methods include the following:</w:t>
      </w:r>
    </w:p>
    <w:p>
      <w:pPr>
        <w:pStyle w:val="ListParagraph"/>
        <w:numPr>
          <w:ilvl w:val="0"/>
          <w:numId w:val="122"/>
        </w:numPr>
        <w:tabs>
          <w:tab w:pos="1109" w:val="left" w:leader="none"/>
          <w:tab w:pos="1119" w:val="left" w:leader="none"/>
        </w:tabs>
        <w:spacing w:line="223" w:lineRule="auto" w:before="0" w:after="0"/>
        <w:ind w:left="1109" w:right="134" w:hanging="170"/>
        <w:jc w:val="left"/>
        <w:rPr>
          <w:sz w:val="18"/>
        </w:rPr>
      </w:pPr>
      <w:r>
        <w:rPr>
          <w:color w:val="231F20"/>
          <w:sz w:val="18"/>
        </w:rPr>
        <w:tab/>
      </w:r>
      <w:r>
        <w:rPr>
          <w:b/>
          <w:color w:val="231F20"/>
          <w:sz w:val="18"/>
        </w:rPr>
        <w:t>Power/interest grid, power/influence grid, or impact/influence grid. </w:t>
      </w:r>
      <w:r>
        <w:rPr>
          <w:color w:val="231F20"/>
          <w:sz w:val="18"/>
        </w:rPr>
        <w:t>Each of these techniques supports a grouping of stakeholders according to their level of authority (power), level of concern about the project’s outcomes (interest), ability to influence the outcomes of the project (influence), or</w:t>
      </w:r>
      <w:r>
        <w:rPr>
          <w:color w:val="231F20"/>
          <w:spacing w:val="-5"/>
          <w:sz w:val="18"/>
        </w:rPr>
        <w:t> </w:t>
      </w:r>
      <w:r>
        <w:rPr>
          <w:color w:val="231F20"/>
          <w:sz w:val="18"/>
        </w:rPr>
        <w:t>ability</w:t>
      </w:r>
      <w:r>
        <w:rPr>
          <w:color w:val="231F20"/>
          <w:spacing w:val="-5"/>
          <w:sz w:val="18"/>
        </w:rPr>
        <w:t> </w:t>
      </w:r>
      <w:r>
        <w:rPr>
          <w:color w:val="231F20"/>
          <w:sz w:val="18"/>
        </w:rPr>
        <w:t>to</w:t>
      </w:r>
      <w:r>
        <w:rPr>
          <w:color w:val="231F20"/>
          <w:spacing w:val="-5"/>
          <w:sz w:val="18"/>
        </w:rPr>
        <w:t> </w:t>
      </w:r>
      <w:r>
        <w:rPr>
          <w:color w:val="231F20"/>
          <w:sz w:val="18"/>
        </w:rPr>
        <w:t>cause</w:t>
      </w:r>
      <w:r>
        <w:rPr>
          <w:color w:val="231F20"/>
          <w:spacing w:val="-5"/>
          <w:sz w:val="18"/>
        </w:rPr>
        <w:t> </w:t>
      </w:r>
      <w:r>
        <w:rPr>
          <w:color w:val="231F20"/>
          <w:sz w:val="18"/>
        </w:rPr>
        <w:t>changes</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project’s</w:t>
      </w:r>
      <w:r>
        <w:rPr>
          <w:color w:val="231F20"/>
          <w:spacing w:val="-5"/>
          <w:sz w:val="18"/>
        </w:rPr>
        <w:t> </w:t>
      </w:r>
      <w:r>
        <w:rPr>
          <w:color w:val="231F20"/>
          <w:sz w:val="18"/>
        </w:rPr>
        <w:t>planning or execution. These classification models are</w:t>
      </w:r>
    </w:p>
    <w:p>
      <w:pPr>
        <w:pStyle w:val="BodyText"/>
        <w:spacing w:line="223" w:lineRule="auto"/>
        <w:ind w:left="1109" w:right="144"/>
        <w:jc w:val="both"/>
      </w:pPr>
      <w:r>
        <w:rPr>
          <w:color w:val="231F20"/>
        </w:rPr>
        <w:t>useful</w:t>
      </w:r>
      <w:r>
        <w:rPr>
          <w:color w:val="231F20"/>
          <w:spacing w:val="-1"/>
        </w:rPr>
        <w:t> </w:t>
      </w:r>
      <w:r>
        <w:rPr>
          <w:color w:val="231F20"/>
        </w:rPr>
        <w:t>for</w:t>
      </w:r>
      <w:r>
        <w:rPr>
          <w:color w:val="231F20"/>
          <w:spacing w:val="-1"/>
        </w:rPr>
        <w:t> </w:t>
      </w:r>
      <w:r>
        <w:rPr>
          <w:color w:val="231F20"/>
        </w:rPr>
        <w:t>small</w:t>
      </w:r>
      <w:r>
        <w:rPr>
          <w:color w:val="231F20"/>
          <w:spacing w:val="-1"/>
        </w:rPr>
        <w:t> </w:t>
      </w:r>
      <w:r>
        <w:rPr>
          <w:color w:val="231F20"/>
        </w:rPr>
        <w:t>projects</w:t>
      </w:r>
      <w:r>
        <w:rPr>
          <w:color w:val="231F20"/>
          <w:spacing w:val="-1"/>
        </w:rPr>
        <w:t> </w:t>
      </w:r>
      <w:r>
        <w:rPr>
          <w:color w:val="231F20"/>
        </w:rPr>
        <w:t>or</w:t>
      </w:r>
      <w:r>
        <w:rPr>
          <w:color w:val="231F20"/>
          <w:spacing w:val="-1"/>
        </w:rPr>
        <w:t> </w:t>
      </w:r>
      <w:r>
        <w:rPr>
          <w:color w:val="231F20"/>
        </w:rPr>
        <w:t>for</w:t>
      </w:r>
      <w:r>
        <w:rPr>
          <w:color w:val="231F20"/>
          <w:spacing w:val="-1"/>
        </w:rPr>
        <w:t> </w:t>
      </w:r>
      <w:r>
        <w:rPr>
          <w:color w:val="231F20"/>
        </w:rPr>
        <w:t>projects</w:t>
      </w:r>
      <w:r>
        <w:rPr>
          <w:color w:val="231F20"/>
          <w:spacing w:val="-1"/>
        </w:rPr>
        <w:t> </w:t>
      </w:r>
      <w:r>
        <w:rPr>
          <w:color w:val="231F20"/>
        </w:rPr>
        <w:t>with</w:t>
      </w:r>
      <w:r>
        <w:rPr>
          <w:color w:val="231F20"/>
          <w:spacing w:val="-1"/>
        </w:rPr>
        <w:t> </w:t>
      </w:r>
      <w:r>
        <w:rPr>
          <w:color w:val="231F20"/>
        </w:rPr>
        <w:t>simple relationships</w:t>
      </w:r>
      <w:r>
        <w:rPr>
          <w:color w:val="231F20"/>
          <w:spacing w:val="-8"/>
        </w:rPr>
        <w:t> </w:t>
      </w:r>
      <w:r>
        <w:rPr>
          <w:color w:val="231F20"/>
        </w:rPr>
        <w:t>between</w:t>
      </w:r>
      <w:r>
        <w:rPr>
          <w:color w:val="231F20"/>
          <w:spacing w:val="-8"/>
        </w:rPr>
        <w:t> </w:t>
      </w:r>
      <w:r>
        <w:rPr>
          <w:color w:val="231F20"/>
        </w:rPr>
        <w:t>stakeholders</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project, or within the stakeholder community itself.</w:t>
      </w:r>
    </w:p>
    <w:p>
      <w:pPr>
        <w:pStyle w:val="ListParagraph"/>
        <w:numPr>
          <w:ilvl w:val="0"/>
          <w:numId w:val="122"/>
        </w:numPr>
        <w:tabs>
          <w:tab w:pos="1109" w:val="left" w:leader="none"/>
          <w:tab w:pos="1119" w:val="left" w:leader="none"/>
        </w:tabs>
        <w:spacing w:line="223" w:lineRule="auto" w:before="0" w:after="0"/>
        <w:ind w:left="1109" w:right="757" w:hanging="170"/>
        <w:jc w:val="both"/>
        <w:rPr>
          <w:sz w:val="18"/>
        </w:rPr>
      </w:pPr>
      <w:r>
        <w:rPr>
          <w:color w:val="231F20"/>
          <w:sz w:val="18"/>
        </w:rPr>
        <w:tab/>
      </w:r>
      <w:r>
        <w:rPr>
          <w:b/>
          <w:color w:val="231F20"/>
          <w:sz w:val="18"/>
        </w:rPr>
        <w:t>Stakeholder cube. </w:t>
      </w:r>
      <w:r>
        <w:rPr>
          <w:color w:val="231F20"/>
          <w:sz w:val="18"/>
        </w:rPr>
        <w:t>This is a refinement of the grid models previously mentioned. </w:t>
      </w:r>
      <w:r>
        <w:rPr>
          <w:color w:val="231F20"/>
          <w:spacing w:val="-4"/>
          <w:sz w:val="18"/>
        </w:rPr>
        <w:t>This</w:t>
      </w:r>
    </w:p>
    <w:p>
      <w:pPr>
        <w:pStyle w:val="BodyText"/>
        <w:spacing w:line="223" w:lineRule="auto"/>
        <w:ind w:left="1109" w:right="368"/>
      </w:pPr>
      <w:r>
        <w:rPr>
          <w:color w:val="231F20"/>
        </w:rPr>
        <w:t>model combines the grid elements into a three- dimensional model that can be useful to project managers</w:t>
      </w:r>
      <w:r>
        <w:rPr>
          <w:color w:val="231F20"/>
          <w:spacing w:val="-7"/>
        </w:rPr>
        <w:t> </w:t>
      </w:r>
      <w:r>
        <w:rPr>
          <w:color w:val="231F20"/>
        </w:rPr>
        <w:t>and</w:t>
      </w:r>
      <w:r>
        <w:rPr>
          <w:color w:val="231F20"/>
          <w:spacing w:val="-7"/>
        </w:rPr>
        <w:t> </w:t>
      </w:r>
      <w:r>
        <w:rPr>
          <w:color w:val="231F20"/>
        </w:rPr>
        <w:t>teams</w:t>
      </w:r>
      <w:r>
        <w:rPr>
          <w:color w:val="231F20"/>
          <w:spacing w:val="-7"/>
        </w:rPr>
        <w:t> </w:t>
      </w:r>
      <w:r>
        <w:rPr>
          <w:color w:val="231F20"/>
        </w:rPr>
        <w:t>in</w:t>
      </w:r>
      <w:r>
        <w:rPr>
          <w:color w:val="231F20"/>
          <w:spacing w:val="-7"/>
        </w:rPr>
        <w:t> </w:t>
      </w:r>
      <w:r>
        <w:rPr>
          <w:color w:val="231F20"/>
        </w:rPr>
        <w:t>identifying</w:t>
      </w:r>
      <w:r>
        <w:rPr>
          <w:color w:val="231F20"/>
          <w:spacing w:val="-7"/>
        </w:rPr>
        <w:t> </w:t>
      </w:r>
      <w:r>
        <w:rPr>
          <w:color w:val="231F20"/>
        </w:rPr>
        <w:t>and</w:t>
      </w:r>
      <w:r>
        <w:rPr>
          <w:color w:val="231F20"/>
          <w:spacing w:val="-7"/>
        </w:rPr>
        <w:t> </w:t>
      </w:r>
      <w:r>
        <w:rPr>
          <w:color w:val="231F20"/>
        </w:rPr>
        <w:t>engaging their stakeholder community. It provides a model with multiple dimensions that improves the depiction of the stakeholder community as</w:t>
      </w:r>
    </w:p>
    <w:p>
      <w:pPr>
        <w:pStyle w:val="BodyText"/>
        <w:spacing w:line="223" w:lineRule="auto"/>
        <w:ind w:left="1109" w:right="456"/>
      </w:pPr>
      <w:r>
        <w:rPr>
          <w:color w:val="231F20"/>
        </w:rPr>
        <w:t>a</w:t>
      </w:r>
      <w:r>
        <w:rPr>
          <w:color w:val="231F20"/>
          <w:spacing w:val="-7"/>
        </w:rPr>
        <w:t> </w:t>
      </w:r>
      <w:r>
        <w:rPr>
          <w:color w:val="231F20"/>
        </w:rPr>
        <w:t>multidimensional</w:t>
      </w:r>
      <w:r>
        <w:rPr>
          <w:color w:val="231F20"/>
          <w:spacing w:val="-7"/>
        </w:rPr>
        <w:t> </w:t>
      </w:r>
      <w:r>
        <w:rPr>
          <w:color w:val="231F20"/>
        </w:rPr>
        <w:t>entity</w:t>
      </w:r>
      <w:r>
        <w:rPr>
          <w:color w:val="231F20"/>
          <w:spacing w:val="-7"/>
        </w:rPr>
        <w:t> </w:t>
      </w:r>
      <w:r>
        <w:rPr>
          <w:color w:val="231F20"/>
        </w:rPr>
        <w:t>and</w:t>
      </w:r>
      <w:r>
        <w:rPr>
          <w:color w:val="231F20"/>
          <w:spacing w:val="-7"/>
        </w:rPr>
        <w:t> </w:t>
      </w:r>
      <w:r>
        <w:rPr>
          <w:color w:val="231F20"/>
        </w:rPr>
        <w:t>assists</w:t>
      </w:r>
      <w:r>
        <w:rPr>
          <w:color w:val="231F20"/>
          <w:spacing w:val="-7"/>
        </w:rPr>
        <w:t> </w:t>
      </w:r>
      <w:r>
        <w:rPr>
          <w:color w:val="231F20"/>
        </w:rPr>
        <w:t>with</w:t>
      </w:r>
      <w:r>
        <w:rPr>
          <w:color w:val="231F20"/>
          <w:spacing w:val="-7"/>
        </w:rPr>
        <w:t> </w:t>
      </w:r>
      <w:r>
        <w:rPr>
          <w:color w:val="231F20"/>
        </w:rPr>
        <w:t>the development of communication strategies.</w:t>
      </w:r>
    </w:p>
    <w:p>
      <w:pPr>
        <w:pStyle w:val="ListParagraph"/>
        <w:numPr>
          <w:ilvl w:val="0"/>
          <w:numId w:val="122"/>
        </w:numPr>
        <w:tabs>
          <w:tab w:pos="1109" w:val="left" w:leader="none"/>
          <w:tab w:pos="1119" w:val="left" w:leader="none"/>
        </w:tabs>
        <w:spacing w:line="223" w:lineRule="auto" w:before="0" w:after="0"/>
        <w:ind w:left="1109" w:right="443" w:hanging="170"/>
        <w:jc w:val="left"/>
        <w:rPr>
          <w:sz w:val="18"/>
        </w:rPr>
      </w:pPr>
      <w:r>
        <w:rPr>
          <w:color w:val="231F20"/>
          <w:sz w:val="18"/>
        </w:rPr>
        <w:tab/>
      </w:r>
      <w:r>
        <w:rPr>
          <w:b/>
          <w:color w:val="231F20"/>
          <w:sz w:val="18"/>
        </w:rPr>
        <w:t>Salience model. </w:t>
      </w:r>
      <w:r>
        <w:rPr>
          <w:color w:val="231F20"/>
          <w:sz w:val="18"/>
        </w:rPr>
        <w:t>This model describes classes of stakeholders based on assessments of their power (level of authority or ability to influence the</w:t>
      </w:r>
      <w:r>
        <w:rPr>
          <w:color w:val="231F20"/>
          <w:spacing w:val="-6"/>
          <w:sz w:val="18"/>
        </w:rPr>
        <w:t> </w:t>
      </w:r>
      <w:r>
        <w:rPr>
          <w:color w:val="231F20"/>
          <w:sz w:val="18"/>
        </w:rPr>
        <w:t>outcomes</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project),</w:t>
      </w:r>
      <w:r>
        <w:rPr>
          <w:color w:val="231F20"/>
          <w:spacing w:val="-6"/>
          <w:sz w:val="18"/>
        </w:rPr>
        <w:t> </w:t>
      </w:r>
      <w:r>
        <w:rPr>
          <w:color w:val="231F20"/>
          <w:sz w:val="18"/>
        </w:rPr>
        <w:t>urgency</w:t>
      </w:r>
      <w:r>
        <w:rPr>
          <w:color w:val="231F20"/>
          <w:spacing w:val="-6"/>
          <w:sz w:val="18"/>
        </w:rPr>
        <w:t> </w:t>
      </w:r>
      <w:r>
        <w:rPr>
          <w:color w:val="231F20"/>
          <w:sz w:val="18"/>
        </w:rPr>
        <w:t>(need</w:t>
      </w:r>
      <w:r>
        <w:rPr>
          <w:color w:val="231F20"/>
          <w:spacing w:val="-6"/>
          <w:sz w:val="18"/>
        </w:rPr>
        <w:t> </w:t>
      </w:r>
      <w:r>
        <w:rPr>
          <w:color w:val="231F20"/>
          <w:sz w:val="18"/>
        </w:rPr>
        <w:t>for immediate attention, either time-constrained or relating to the stakeholder’s high stake in the outcome), and legitimacy (their involvement is</w:t>
      </w:r>
    </w:p>
    <w:p>
      <w:pPr>
        <w:pStyle w:val="BodyText"/>
        <w:spacing w:line="223" w:lineRule="auto"/>
        <w:ind w:left="1109"/>
      </w:pPr>
      <w:r>
        <w:rPr>
          <w:color w:val="231F20"/>
        </w:rPr>
        <w:t>appropriate).</w:t>
      </w:r>
      <w:r>
        <w:rPr>
          <w:color w:val="231F20"/>
          <w:spacing w:val="-6"/>
        </w:rPr>
        <w:t> </w:t>
      </w:r>
      <w:r>
        <w:rPr>
          <w:color w:val="231F20"/>
        </w:rPr>
        <w:t>There</w:t>
      </w:r>
      <w:r>
        <w:rPr>
          <w:color w:val="231F20"/>
          <w:spacing w:val="-6"/>
        </w:rPr>
        <w:t> </w:t>
      </w:r>
      <w:r>
        <w:rPr>
          <w:color w:val="231F20"/>
        </w:rPr>
        <w:t>is</w:t>
      </w:r>
      <w:r>
        <w:rPr>
          <w:color w:val="231F20"/>
          <w:spacing w:val="-6"/>
        </w:rPr>
        <w:t> </w:t>
      </w:r>
      <w:r>
        <w:rPr>
          <w:color w:val="231F20"/>
        </w:rPr>
        <w:t>an</w:t>
      </w:r>
      <w:r>
        <w:rPr>
          <w:color w:val="231F20"/>
          <w:spacing w:val="-6"/>
        </w:rPr>
        <w:t> </w:t>
      </w:r>
      <w:r>
        <w:rPr>
          <w:color w:val="231F20"/>
        </w:rPr>
        <w:t>adaptation</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salience model that substitutes proximity for legitimacy (applying to the team and measuring their level</w:t>
      </w:r>
    </w:p>
    <w:p>
      <w:pPr>
        <w:spacing w:after="0" w:line="223" w:lineRule="auto"/>
        <w:sectPr>
          <w:pgSz w:w="6120" w:h="9720"/>
          <w:pgMar w:header="0" w:footer="294" w:top="240" w:bottom="480" w:left="440" w:right="420"/>
        </w:sectPr>
      </w:pPr>
    </w:p>
    <w:p>
      <w:pPr>
        <w:pStyle w:val="BodyText"/>
        <w:spacing w:line="223" w:lineRule="auto" w:before="76"/>
        <w:ind w:left="869" w:right="660"/>
      </w:pPr>
      <w:r>
        <w:rPr>
          <w:color w:val="231F20"/>
        </w:rPr>
        <w:t>of involvement with the work of the project). The salience model is most useful for large, complex</w:t>
      </w:r>
      <w:r>
        <w:rPr>
          <w:color w:val="231F20"/>
          <w:spacing w:val="-8"/>
        </w:rPr>
        <w:t> </w:t>
      </w:r>
      <w:r>
        <w:rPr>
          <w:color w:val="231F20"/>
        </w:rPr>
        <w:t>communities</w:t>
      </w:r>
      <w:r>
        <w:rPr>
          <w:color w:val="231F20"/>
          <w:spacing w:val="-8"/>
        </w:rPr>
        <w:t> </w:t>
      </w:r>
      <w:r>
        <w:rPr>
          <w:color w:val="231F20"/>
        </w:rPr>
        <w:t>of</w:t>
      </w:r>
      <w:r>
        <w:rPr>
          <w:color w:val="231F20"/>
          <w:spacing w:val="-8"/>
        </w:rPr>
        <w:t> </w:t>
      </w:r>
      <w:r>
        <w:rPr>
          <w:color w:val="231F20"/>
        </w:rPr>
        <w:t>stakeholders</w:t>
      </w:r>
      <w:r>
        <w:rPr>
          <w:color w:val="231F20"/>
          <w:spacing w:val="-8"/>
        </w:rPr>
        <w:t> </w:t>
      </w:r>
      <w:r>
        <w:rPr>
          <w:color w:val="231F20"/>
        </w:rPr>
        <w:t>or</w:t>
      </w:r>
      <w:r>
        <w:rPr>
          <w:color w:val="231F20"/>
          <w:spacing w:val="-8"/>
        </w:rPr>
        <w:t> </w:t>
      </w:r>
      <w:r>
        <w:rPr>
          <w:color w:val="231F20"/>
        </w:rPr>
        <w:t>where</w:t>
      </w:r>
    </w:p>
    <w:p>
      <w:pPr>
        <w:pStyle w:val="BodyText"/>
        <w:spacing w:line="223" w:lineRule="auto"/>
        <w:ind w:left="869" w:right="412"/>
        <w:jc w:val="both"/>
      </w:pPr>
      <w:r>
        <w:rPr>
          <w:color w:val="231F20"/>
        </w:rPr>
        <w:t>there</w:t>
      </w:r>
      <w:r>
        <w:rPr>
          <w:color w:val="231F20"/>
          <w:spacing w:val="-6"/>
        </w:rPr>
        <w:t> </w:t>
      </w:r>
      <w:r>
        <w:rPr>
          <w:color w:val="231F20"/>
        </w:rPr>
        <w:t>are</w:t>
      </w:r>
      <w:r>
        <w:rPr>
          <w:color w:val="231F20"/>
          <w:spacing w:val="-6"/>
        </w:rPr>
        <w:t> </w:t>
      </w:r>
      <w:r>
        <w:rPr>
          <w:color w:val="231F20"/>
        </w:rPr>
        <w:t>complex</w:t>
      </w:r>
      <w:r>
        <w:rPr>
          <w:color w:val="231F20"/>
          <w:spacing w:val="-6"/>
        </w:rPr>
        <w:t> </w:t>
      </w:r>
      <w:r>
        <w:rPr>
          <w:color w:val="231F20"/>
        </w:rPr>
        <w:t>networks</w:t>
      </w:r>
      <w:r>
        <w:rPr>
          <w:color w:val="231F20"/>
          <w:spacing w:val="-6"/>
        </w:rPr>
        <w:t> </w:t>
      </w:r>
      <w:r>
        <w:rPr>
          <w:color w:val="231F20"/>
        </w:rPr>
        <w:t>of</w:t>
      </w:r>
      <w:r>
        <w:rPr>
          <w:color w:val="231F20"/>
          <w:spacing w:val="-6"/>
        </w:rPr>
        <w:t> </w:t>
      </w:r>
      <w:r>
        <w:rPr>
          <w:color w:val="231F20"/>
        </w:rPr>
        <w:t>relationships</w:t>
      </w:r>
      <w:r>
        <w:rPr>
          <w:color w:val="231F20"/>
          <w:spacing w:val="-6"/>
        </w:rPr>
        <w:t> </w:t>
      </w:r>
      <w:r>
        <w:rPr>
          <w:color w:val="231F20"/>
        </w:rPr>
        <w:t>within the community. It is also useful in determining the relative importance of the identified stakeholders.</w:t>
      </w:r>
    </w:p>
    <w:p>
      <w:pPr>
        <w:pStyle w:val="ListParagraph"/>
        <w:numPr>
          <w:ilvl w:val="0"/>
          <w:numId w:val="123"/>
        </w:numPr>
        <w:tabs>
          <w:tab w:pos="869" w:val="left" w:leader="none"/>
          <w:tab w:pos="879" w:val="left" w:leader="none"/>
        </w:tabs>
        <w:spacing w:line="223" w:lineRule="auto" w:before="0" w:after="0"/>
        <w:ind w:left="869" w:right="662" w:hanging="170"/>
        <w:jc w:val="left"/>
        <w:rPr>
          <w:sz w:val="18"/>
        </w:rPr>
      </w:pPr>
      <w:r>
        <w:rPr>
          <w:color w:val="231F20"/>
          <w:sz w:val="18"/>
        </w:rPr>
        <w:tab/>
      </w:r>
      <w:r>
        <w:rPr>
          <w:b/>
          <w:color w:val="231F20"/>
          <w:sz w:val="18"/>
        </w:rPr>
        <w:t>Directions of influence. </w:t>
      </w:r>
      <w:r>
        <w:rPr>
          <w:color w:val="231F20"/>
          <w:sz w:val="18"/>
        </w:rPr>
        <w:t>This classifies stakeholders</w:t>
      </w:r>
      <w:r>
        <w:rPr>
          <w:color w:val="231F20"/>
          <w:spacing w:val="-7"/>
          <w:sz w:val="18"/>
        </w:rPr>
        <w:t> </w:t>
      </w:r>
      <w:r>
        <w:rPr>
          <w:color w:val="231F20"/>
          <w:sz w:val="18"/>
        </w:rPr>
        <w:t>according</w:t>
      </w:r>
      <w:r>
        <w:rPr>
          <w:color w:val="231F20"/>
          <w:spacing w:val="-7"/>
          <w:sz w:val="18"/>
        </w:rPr>
        <w:t> </w:t>
      </w:r>
      <w:r>
        <w:rPr>
          <w:color w:val="231F20"/>
          <w:sz w:val="18"/>
        </w:rPr>
        <w:t>to</w:t>
      </w:r>
      <w:r>
        <w:rPr>
          <w:color w:val="231F20"/>
          <w:spacing w:val="-7"/>
          <w:sz w:val="18"/>
        </w:rPr>
        <w:t> </w:t>
      </w:r>
      <w:r>
        <w:rPr>
          <w:color w:val="231F20"/>
          <w:sz w:val="18"/>
        </w:rPr>
        <w:t>their</w:t>
      </w:r>
      <w:r>
        <w:rPr>
          <w:color w:val="231F20"/>
          <w:spacing w:val="-7"/>
          <w:sz w:val="18"/>
        </w:rPr>
        <w:t> </w:t>
      </w:r>
      <w:r>
        <w:rPr>
          <w:color w:val="231F20"/>
          <w:sz w:val="18"/>
        </w:rPr>
        <w:t>influence</w:t>
      </w:r>
      <w:r>
        <w:rPr>
          <w:color w:val="231F20"/>
          <w:spacing w:val="-7"/>
          <w:sz w:val="18"/>
        </w:rPr>
        <w:t> </w:t>
      </w:r>
      <w:r>
        <w:rPr>
          <w:color w:val="231F20"/>
          <w:sz w:val="18"/>
        </w:rPr>
        <w:t>on</w:t>
      </w:r>
      <w:r>
        <w:rPr>
          <w:color w:val="231F20"/>
          <w:spacing w:val="-7"/>
          <w:sz w:val="18"/>
        </w:rPr>
        <w:t> </w:t>
      </w:r>
      <w:r>
        <w:rPr>
          <w:color w:val="231F20"/>
          <w:sz w:val="18"/>
        </w:rPr>
        <w:t>the work of the project or the project team itself.</w:t>
      </w:r>
    </w:p>
    <w:p>
      <w:pPr>
        <w:spacing w:after="0" w:line="223" w:lineRule="auto"/>
        <w:jc w:val="left"/>
        <w:rPr>
          <w:sz w:val="18"/>
        </w:rPr>
        <w:sectPr>
          <w:pgSz w:w="6120" w:h="9720"/>
          <w:pgMar w:header="0" w:footer="293" w:top="26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color w:val="231F20"/>
          <w:sz w:val="10"/>
        </w:rPr>
        <w:t>®</w:t>
      </w:r>
      <w:r>
        <w:rPr>
          <w:color w:val="231F20"/>
          <w:spacing w:val="25"/>
          <w:sz w:val="10"/>
        </w:rPr>
        <w:t> </w:t>
      </w:r>
      <w:r>
        <w:rPr>
          <w:i/>
          <w:color w:val="231F20"/>
          <w:sz w:val="18"/>
        </w:rPr>
        <w:t>Guide</w:t>
      </w:r>
      <w:r>
        <w:rPr>
          <w:color w:val="231F20"/>
          <w:sz w:val="18"/>
        </w:rPr>
        <w:t>,</w:t>
      </w:r>
      <w:r>
        <w:rPr>
          <w:color w:val="231F20"/>
          <w:spacing w:val="1"/>
          <w:sz w:val="18"/>
        </w:rPr>
        <w:t> </w:t>
      </w:r>
      <w:r>
        <w:rPr>
          <w:color w:val="231F20"/>
          <w:sz w:val="18"/>
        </w:rPr>
        <w:t>page 527,</w:t>
      </w:r>
      <w:r>
        <w:rPr>
          <w:color w:val="231F20"/>
          <w:spacing w:val="1"/>
          <w:sz w:val="18"/>
        </w:rPr>
        <w:t> </w:t>
      </w:r>
      <w:r>
        <w:rPr>
          <w:color w:val="231F20"/>
          <w:sz w:val="18"/>
        </w:rPr>
        <w:t>Section</w:t>
      </w:r>
      <w:r>
        <w:rPr>
          <w:color w:val="231F20"/>
          <w:spacing w:val="1"/>
          <w:sz w:val="18"/>
        </w:rPr>
        <w:t> </w:t>
      </w:r>
      <w:r>
        <w:rPr>
          <w:color w:val="231F20"/>
          <w:spacing w:val="-2"/>
          <w:sz w:val="18"/>
        </w:rPr>
        <w:t>13.3.2.3</w:t>
      </w:r>
    </w:p>
    <w:p>
      <w:pPr>
        <w:pStyle w:val="Heading5"/>
        <w:ind w:left="830"/>
      </w:pPr>
      <w:r>
        <w:rPr>
          <w:color w:val="231F20"/>
        </w:rPr>
        <w:t>Interpersonal</w:t>
      </w:r>
      <w:r>
        <w:rPr>
          <w:color w:val="231F20"/>
          <w:spacing w:val="-3"/>
        </w:rPr>
        <w:t> </w:t>
      </w:r>
      <w:r>
        <w:rPr>
          <w:color w:val="231F20"/>
        </w:rPr>
        <w:t>and</w:t>
      </w:r>
      <w:r>
        <w:rPr>
          <w:color w:val="231F20"/>
          <w:spacing w:val="-2"/>
        </w:rPr>
        <w:t> </w:t>
      </w:r>
      <w:r>
        <w:rPr>
          <w:color w:val="231F20"/>
        </w:rPr>
        <w:t>Team</w:t>
      </w:r>
      <w:r>
        <w:rPr>
          <w:color w:val="231F20"/>
          <w:spacing w:val="-2"/>
        </w:rPr>
        <w:t> Skills</w:t>
      </w:r>
    </w:p>
    <w:p>
      <w:pPr>
        <w:pStyle w:val="ListParagraph"/>
        <w:numPr>
          <w:ilvl w:val="0"/>
          <w:numId w:val="124"/>
        </w:numPr>
        <w:tabs>
          <w:tab w:pos="1109" w:val="left" w:leader="none"/>
          <w:tab w:pos="1119" w:val="left" w:leader="none"/>
        </w:tabs>
        <w:spacing w:line="223" w:lineRule="auto" w:before="4" w:after="0"/>
        <w:ind w:left="1109" w:right="118" w:hanging="170"/>
        <w:jc w:val="left"/>
        <w:rPr>
          <w:sz w:val="18"/>
        </w:rPr>
      </w:pPr>
      <w:r>
        <w:rPr>
          <w:color w:val="231F20"/>
          <w:sz w:val="18"/>
        </w:rPr>
        <w:tab/>
      </w:r>
      <w:r>
        <w:rPr>
          <w:b/>
          <w:color w:val="231F20"/>
          <w:sz w:val="18"/>
        </w:rPr>
        <w:t>Active listening. </w:t>
      </w:r>
      <w:r>
        <w:rPr>
          <w:color w:val="231F20"/>
          <w:sz w:val="18"/>
        </w:rPr>
        <w:t>Described in Section 10.2.2.6, active</w:t>
      </w:r>
      <w:r>
        <w:rPr>
          <w:color w:val="231F20"/>
          <w:spacing w:val="-9"/>
          <w:sz w:val="18"/>
        </w:rPr>
        <w:t> </w:t>
      </w:r>
      <w:r>
        <w:rPr>
          <w:color w:val="231F20"/>
          <w:sz w:val="18"/>
        </w:rPr>
        <w:t>listening</w:t>
      </w:r>
      <w:r>
        <w:rPr>
          <w:color w:val="231F20"/>
          <w:spacing w:val="-9"/>
          <w:sz w:val="18"/>
        </w:rPr>
        <w:t> </w:t>
      </w:r>
      <w:r>
        <w:rPr>
          <w:color w:val="231F20"/>
          <w:sz w:val="18"/>
        </w:rPr>
        <w:t>is</w:t>
      </w:r>
      <w:r>
        <w:rPr>
          <w:color w:val="231F20"/>
          <w:spacing w:val="-9"/>
          <w:sz w:val="18"/>
        </w:rPr>
        <w:t> </w:t>
      </w:r>
      <w:r>
        <w:rPr>
          <w:color w:val="231F20"/>
          <w:sz w:val="18"/>
        </w:rPr>
        <w:t>used</w:t>
      </w:r>
      <w:r>
        <w:rPr>
          <w:color w:val="231F20"/>
          <w:spacing w:val="-9"/>
          <w:sz w:val="18"/>
        </w:rPr>
        <w:t> </w:t>
      </w:r>
      <w:r>
        <w:rPr>
          <w:color w:val="231F20"/>
          <w:sz w:val="18"/>
        </w:rPr>
        <w:t>to</w:t>
      </w:r>
      <w:r>
        <w:rPr>
          <w:color w:val="231F20"/>
          <w:spacing w:val="-9"/>
          <w:sz w:val="18"/>
        </w:rPr>
        <w:t> </w:t>
      </w:r>
      <w:r>
        <w:rPr>
          <w:color w:val="231F20"/>
          <w:sz w:val="18"/>
        </w:rPr>
        <w:t>reduce</w:t>
      </w:r>
      <w:r>
        <w:rPr>
          <w:color w:val="231F20"/>
          <w:spacing w:val="-9"/>
          <w:sz w:val="18"/>
        </w:rPr>
        <w:t> </w:t>
      </w:r>
      <w:r>
        <w:rPr>
          <w:color w:val="231F20"/>
          <w:sz w:val="18"/>
        </w:rPr>
        <w:t>misunderstandings and other miscommunication.</w:t>
      </w:r>
    </w:p>
    <w:p>
      <w:pPr>
        <w:pStyle w:val="ListParagraph"/>
        <w:numPr>
          <w:ilvl w:val="0"/>
          <w:numId w:val="124"/>
        </w:numPr>
        <w:tabs>
          <w:tab w:pos="1109" w:val="left" w:leader="none"/>
          <w:tab w:pos="1119" w:val="left" w:leader="none"/>
        </w:tabs>
        <w:spacing w:line="223" w:lineRule="auto" w:before="0" w:after="0"/>
        <w:ind w:left="1109" w:right="118" w:hanging="170"/>
        <w:jc w:val="left"/>
        <w:rPr>
          <w:sz w:val="18"/>
        </w:rPr>
      </w:pPr>
      <w:r>
        <w:rPr>
          <w:color w:val="231F20"/>
          <w:sz w:val="18"/>
        </w:rPr>
        <w:tab/>
      </w:r>
      <w:r>
        <w:rPr>
          <w:b/>
          <w:color w:val="231F20"/>
          <w:sz w:val="18"/>
        </w:rPr>
        <w:t>Cultural</w:t>
      </w:r>
      <w:r>
        <w:rPr>
          <w:b/>
          <w:color w:val="231F20"/>
          <w:spacing w:val="-9"/>
          <w:sz w:val="18"/>
        </w:rPr>
        <w:t> </w:t>
      </w:r>
      <w:r>
        <w:rPr>
          <w:b/>
          <w:color w:val="231F20"/>
          <w:sz w:val="18"/>
        </w:rPr>
        <w:t>awareness.</w:t>
      </w:r>
      <w:r>
        <w:rPr>
          <w:b/>
          <w:color w:val="231F20"/>
          <w:spacing w:val="-2"/>
          <w:sz w:val="18"/>
        </w:rPr>
        <w:t> </w:t>
      </w:r>
      <w:r>
        <w:rPr>
          <w:color w:val="231F20"/>
          <w:sz w:val="18"/>
        </w:rPr>
        <w:t>Described</w:t>
      </w:r>
      <w:r>
        <w:rPr>
          <w:color w:val="231F20"/>
          <w:spacing w:val="-10"/>
          <w:sz w:val="18"/>
        </w:rPr>
        <w:t> </w:t>
      </w:r>
      <w:r>
        <w:rPr>
          <w:color w:val="231F20"/>
          <w:sz w:val="18"/>
        </w:rPr>
        <w:t>in</w:t>
      </w:r>
      <w:r>
        <w:rPr>
          <w:color w:val="231F20"/>
          <w:spacing w:val="-10"/>
          <w:sz w:val="18"/>
        </w:rPr>
        <w:t> </w:t>
      </w:r>
      <w:r>
        <w:rPr>
          <w:color w:val="231F20"/>
          <w:sz w:val="18"/>
        </w:rPr>
        <w:t>Section</w:t>
      </w:r>
      <w:r>
        <w:rPr>
          <w:color w:val="231F20"/>
          <w:spacing w:val="-10"/>
          <w:sz w:val="18"/>
        </w:rPr>
        <w:t> </w:t>
      </w:r>
      <w:r>
        <w:rPr>
          <w:color w:val="231F20"/>
          <w:sz w:val="18"/>
        </w:rPr>
        <w:t>10.1.2.6, cultural awareness and cultural sensitivity help</w:t>
      </w:r>
    </w:p>
    <w:p>
      <w:pPr>
        <w:pStyle w:val="BodyText"/>
        <w:spacing w:line="223" w:lineRule="auto"/>
        <w:ind w:left="1109" w:right="359"/>
      </w:pPr>
      <w:r>
        <w:rPr>
          <w:color w:val="231F20"/>
        </w:rPr>
        <w:t>the</w:t>
      </w:r>
      <w:r>
        <w:rPr>
          <w:color w:val="231F20"/>
          <w:spacing w:val="-8"/>
        </w:rPr>
        <w:t> </w:t>
      </w:r>
      <w:r>
        <w:rPr>
          <w:color w:val="231F20"/>
        </w:rPr>
        <w:t>project</w:t>
      </w:r>
      <w:r>
        <w:rPr>
          <w:color w:val="231F20"/>
          <w:spacing w:val="-8"/>
        </w:rPr>
        <w:t> </w:t>
      </w:r>
      <w:r>
        <w:rPr>
          <w:color w:val="231F20"/>
        </w:rPr>
        <w:t>manager</w:t>
      </w:r>
      <w:r>
        <w:rPr>
          <w:color w:val="231F20"/>
          <w:spacing w:val="-8"/>
        </w:rPr>
        <w:t> </w:t>
      </w:r>
      <w:r>
        <w:rPr>
          <w:color w:val="231F20"/>
        </w:rPr>
        <w:t>plan</w:t>
      </w:r>
      <w:r>
        <w:rPr>
          <w:color w:val="231F20"/>
          <w:spacing w:val="-8"/>
        </w:rPr>
        <w:t> </w:t>
      </w:r>
      <w:r>
        <w:rPr>
          <w:color w:val="231F20"/>
        </w:rPr>
        <w:t>communications</w:t>
      </w:r>
      <w:r>
        <w:rPr>
          <w:color w:val="231F20"/>
          <w:spacing w:val="-8"/>
        </w:rPr>
        <w:t> </w:t>
      </w:r>
      <w:r>
        <w:rPr>
          <w:color w:val="231F20"/>
        </w:rPr>
        <w:t>based on the cultural differences and requirements of stakeholders and team members.</w:t>
      </w:r>
    </w:p>
    <w:p>
      <w:pPr>
        <w:pStyle w:val="ListParagraph"/>
        <w:numPr>
          <w:ilvl w:val="0"/>
          <w:numId w:val="124"/>
        </w:numPr>
        <w:tabs>
          <w:tab w:pos="1109" w:val="left" w:leader="none"/>
          <w:tab w:pos="1119" w:val="left" w:leader="none"/>
        </w:tabs>
        <w:spacing w:line="223" w:lineRule="auto" w:before="0" w:after="0"/>
        <w:ind w:left="1109" w:right="176" w:hanging="170"/>
        <w:jc w:val="left"/>
        <w:rPr>
          <w:sz w:val="18"/>
        </w:rPr>
      </w:pPr>
      <w:r>
        <w:rPr>
          <w:color w:val="231F20"/>
          <w:sz w:val="18"/>
        </w:rPr>
        <w:tab/>
      </w:r>
      <w:r>
        <w:rPr>
          <w:b/>
          <w:color w:val="231F20"/>
          <w:sz w:val="18"/>
        </w:rPr>
        <w:t>Leadership. </w:t>
      </w:r>
      <w:r>
        <w:rPr>
          <w:color w:val="231F20"/>
          <w:sz w:val="18"/>
        </w:rPr>
        <w:t>Described</w:t>
      </w:r>
      <w:r>
        <w:rPr>
          <w:color w:val="231F20"/>
          <w:spacing w:val="-5"/>
          <w:sz w:val="18"/>
        </w:rPr>
        <w:t> </w:t>
      </w:r>
      <w:r>
        <w:rPr>
          <w:color w:val="231F20"/>
          <w:sz w:val="18"/>
        </w:rPr>
        <w:t>in</w:t>
      </w:r>
      <w:r>
        <w:rPr>
          <w:color w:val="231F20"/>
          <w:spacing w:val="-5"/>
          <w:sz w:val="18"/>
        </w:rPr>
        <w:t> </w:t>
      </w:r>
      <w:r>
        <w:rPr>
          <w:color w:val="231F20"/>
          <w:sz w:val="18"/>
        </w:rPr>
        <w:t>Section</w:t>
      </w:r>
      <w:r>
        <w:rPr>
          <w:color w:val="231F20"/>
          <w:spacing w:val="-5"/>
          <w:sz w:val="18"/>
        </w:rPr>
        <w:t> </w:t>
      </w:r>
      <w:r>
        <w:rPr>
          <w:color w:val="231F20"/>
          <w:sz w:val="18"/>
        </w:rPr>
        <w:t>3.4.4,</w:t>
      </w:r>
      <w:r>
        <w:rPr>
          <w:color w:val="231F20"/>
          <w:spacing w:val="-5"/>
          <w:sz w:val="18"/>
        </w:rPr>
        <w:t> </w:t>
      </w:r>
      <w:r>
        <w:rPr>
          <w:color w:val="231F20"/>
          <w:sz w:val="18"/>
        </w:rPr>
        <w:t>successful stakeholder</w:t>
      </w:r>
      <w:r>
        <w:rPr>
          <w:color w:val="231F20"/>
          <w:spacing w:val="-9"/>
          <w:sz w:val="18"/>
        </w:rPr>
        <w:t> </w:t>
      </w:r>
      <w:r>
        <w:rPr>
          <w:color w:val="231F20"/>
          <w:sz w:val="18"/>
        </w:rPr>
        <w:t>engagement</w:t>
      </w:r>
      <w:r>
        <w:rPr>
          <w:color w:val="231F20"/>
          <w:spacing w:val="-9"/>
          <w:sz w:val="18"/>
        </w:rPr>
        <w:t> </w:t>
      </w:r>
      <w:r>
        <w:rPr>
          <w:color w:val="231F20"/>
          <w:sz w:val="18"/>
        </w:rPr>
        <w:t>requires</w:t>
      </w:r>
      <w:r>
        <w:rPr>
          <w:color w:val="231F20"/>
          <w:spacing w:val="-9"/>
          <w:sz w:val="18"/>
        </w:rPr>
        <w:t> </w:t>
      </w:r>
      <w:r>
        <w:rPr>
          <w:color w:val="231F20"/>
          <w:sz w:val="18"/>
        </w:rPr>
        <w:t>strong</w:t>
      </w:r>
      <w:r>
        <w:rPr>
          <w:color w:val="231F20"/>
          <w:spacing w:val="-9"/>
          <w:sz w:val="18"/>
        </w:rPr>
        <w:t> </w:t>
      </w:r>
      <w:r>
        <w:rPr>
          <w:color w:val="231F20"/>
          <w:sz w:val="18"/>
        </w:rPr>
        <w:t>leadership skills to communicate the vision and inspire stakeholders</w:t>
      </w:r>
      <w:r>
        <w:rPr>
          <w:color w:val="231F20"/>
          <w:spacing w:val="-2"/>
          <w:sz w:val="18"/>
        </w:rPr>
        <w:t> </w:t>
      </w:r>
      <w:r>
        <w:rPr>
          <w:color w:val="231F20"/>
          <w:sz w:val="18"/>
        </w:rPr>
        <w:t>to</w:t>
      </w:r>
      <w:r>
        <w:rPr>
          <w:color w:val="231F20"/>
          <w:spacing w:val="-2"/>
          <w:sz w:val="18"/>
        </w:rPr>
        <w:t> </w:t>
      </w:r>
      <w:r>
        <w:rPr>
          <w:color w:val="231F20"/>
          <w:sz w:val="18"/>
        </w:rPr>
        <w:t>support</w:t>
      </w:r>
      <w:r>
        <w:rPr>
          <w:color w:val="231F20"/>
          <w:spacing w:val="-2"/>
          <w:sz w:val="18"/>
        </w:rPr>
        <w:t> </w:t>
      </w:r>
      <w:r>
        <w:rPr>
          <w:color w:val="231F20"/>
          <w:sz w:val="18"/>
        </w:rPr>
        <w:t>the</w:t>
      </w:r>
      <w:r>
        <w:rPr>
          <w:color w:val="231F20"/>
          <w:spacing w:val="-2"/>
          <w:sz w:val="18"/>
        </w:rPr>
        <w:t> </w:t>
      </w:r>
      <w:r>
        <w:rPr>
          <w:color w:val="231F20"/>
          <w:sz w:val="18"/>
        </w:rPr>
        <w:t>work</w:t>
      </w:r>
      <w:r>
        <w:rPr>
          <w:color w:val="231F20"/>
          <w:spacing w:val="-2"/>
          <w:sz w:val="18"/>
        </w:rPr>
        <w:t> </w:t>
      </w:r>
      <w:r>
        <w:rPr>
          <w:color w:val="231F20"/>
          <w:sz w:val="18"/>
        </w:rPr>
        <w:t>and</w:t>
      </w:r>
      <w:r>
        <w:rPr>
          <w:color w:val="231F20"/>
          <w:spacing w:val="-2"/>
          <w:sz w:val="18"/>
        </w:rPr>
        <w:t> </w:t>
      </w:r>
      <w:r>
        <w:rPr>
          <w:color w:val="231F20"/>
          <w:sz w:val="18"/>
        </w:rPr>
        <w:t>outcomes</w:t>
      </w:r>
      <w:r>
        <w:rPr>
          <w:color w:val="231F20"/>
          <w:spacing w:val="-2"/>
          <w:sz w:val="18"/>
        </w:rPr>
        <w:t> </w:t>
      </w:r>
      <w:r>
        <w:rPr>
          <w:color w:val="231F20"/>
          <w:sz w:val="18"/>
        </w:rPr>
        <w:t>of the project.</w:t>
      </w:r>
    </w:p>
    <w:p>
      <w:pPr>
        <w:pStyle w:val="ListParagraph"/>
        <w:numPr>
          <w:ilvl w:val="0"/>
          <w:numId w:val="124"/>
        </w:numPr>
        <w:tabs>
          <w:tab w:pos="1109" w:val="left" w:leader="none"/>
          <w:tab w:pos="1119" w:val="left" w:leader="none"/>
        </w:tabs>
        <w:spacing w:line="223" w:lineRule="auto" w:before="0" w:after="0"/>
        <w:ind w:left="1109" w:right="416" w:hanging="170"/>
        <w:jc w:val="left"/>
        <w:rPr>
          <w:sz w:val="18"/>
        </w:rPr>
      </w:pPr>
      <w:r>
        <w:rPr>
          <w:color w:val="231F20"/>
          <w:sz w:val="18"/>
        </w:rPr>
        <w:tab/>
      </w:r>
      <w:r>
        <w:rPr>
          <w:b/>
          <w:color w:val="231F20"/>
          <w:sz w:val="18"/>
        </w:rPr>
        <w:t>Networking. </w:t>
      </w:r>
      <w:r>
        <w:rPr>
          <w:color w:val="231F20"/>
          <w:sz w:val="18"/>
        </w:rPr>
        <w:t>Described in Section 10.2.2.6, networking</w:t>
      </w:r>
      <w:r>
        <w:rPr>
          <w:color w:val="231F20"/>
          <w:spacing w:val="-7"/>
          <w:sz w:val="18"/>
        </w:rPr>
        <w:t> </w:t>
      </w:r>
      <w:r>
        <w:rPr>
          <w:color w:val="231F20"/>
          <w:sz w:val="18"/>
        </w:rPr>
        <w:t>ensures</w:t>
      </w:r>
      <w:r>
        <w:rPr>
          <w:color w:val="231F20"/>
          <w:spacing w:val="-7"/>
          <w:sz w:val="18"/>
        </w:rPr>
        <w:t> </w:t>
      </w:r>
      <w:r>
        <w:rPr>
          <w:color w:val="231F20"/>
          <w:sz w:val="18"/>
        </w:rPr>
        <w:t>access</w:t>
      </w:r>
      <w:r>
        <w:rPr>
          <w:color w:val="231F20"/>
          <w:spacing w:val="-7"/>
          <w:sz w:val="18"/>
        </w:rPr>
        <w:t> </w:t>
      </w:r>
      <w:r>
        <w:rPr>
          <w:color w:val="231F20"/>
          <w:sz w:val="18"/>
        </w:rPr>
        <w:t>to</w:t>
      </w:r>
      <w:r>
        <w:rPr>
          <w:color w:val="231F20"/>
          <w:spacing w:val="-7"/>
          <w:sz w:val="18"/>
        </w:rPr>
        <w:t> </w:t>
      </w:r>
      <w:r>
        <w:rPr>
          <w:color w:val="231F20"/>
          <w:sz w:val="18"/>
        </w:rPr>
        <w:t>information</w:t>
      </w:r>
      <w:r>
        <w:rPr>
          <w:color w:val="231F20"/>
          <w:spacing w:val="-7"/>
          <w:sz w:val="18"/>
        </w:rPr>
        <w:t> </w:t>
      </w:r>
      <w:r>
        <w:rPr>
          <w:color w:val="231F20"/>
          <w:sz w:val="18"/>
        </w:rPr>
        <w:t>about levels of engagement of stakeholders.</w:t>
      </w:r>
    </w:p>
    <w:p>
      <w:pPr>
        <w:pStyle w:val="ListParagraph"/>
        <w:numPr>
          <w:ilvl w:val="0"/>
          <w:numId w:val="124"/>
        </w:numPr>
        <w:tabs>
          <w:tab w:pos="1105" w:val="left" w:leader="none"/>
          <w:tab w:pos="1119" w:val="left" w:leader="none"/>
        </w:tabs>
        <w:spacing w:line="223" w:lineRule="auto" w:before="0" w:after="0"/>
        <w:ind w:left="1105" w:right="207" w:hanging="166"/>
        <w:jc w:val="left"/>
        <w:rPr>
          <w:sz w:val="18"/>
        </w:rPr>
      </w:pPr>
      <w:r>
        <w:rPr>
          <w:color w:val="231F20"/>
          <w:sz w:val="18"/>
        </w:rPr>
        <w:tab/>
      </w:r>
      <w:r>
        <w:rPr>
          <w:b/>
          <w:color w:val="231F20"/>
          <w:spacing w:val="-2"/>
          <w:sz w:val="18"/>
        </w:rPr>
        <w:t>Political</w:t>
      </w:r>
      <w:r>
        <w:rPr>
          <w:b/>
          <w:color w:val="231F20"/>
          <w:spacing w:val="-9"/>
          <w:sz w:val="18"/>
        </w:rPr>
        <w:t> </w:t>
      </w:r>
      <w:r>
        <w:rPr>
          <w:b/>
          <w:color w:val="231F20"/>
          <w:spacing w:val="-2"/>
          <w:sz w:val="18"/>
        </w:rPr>
        <w:t>awareness.</w:t>
      </w:r>
      <w:r>
        <w:rPr>
          <w:b/>
          <w:color w:val="231F20"/>
          <w:spacing w:val="-3"/>
          <w:sz w:val="18"/>
        </w:rPr>
        <w:t> </w:t>
      </w:r>
      <w:r>
        <w:rPr>
          <w:color w:val="231F20"/>
          <w:spacing w:val="-2"/>
          <w:sz w:val="18"/>
        </w:rPr>
        <w:t>Described</w:t>
      </w:r>
      <w:r>
        <w:rPr>
          <w:color w:val="231F20"/>
          <w:spacing w:val="-10"/>
          <w:sz w:val="18"/>
        </w:rPr>
        <w:t> </w:t>
      </w:r>
      <w:r>
        <w:rPr>
          <w:color w:val="231F20"/>
          <w:spacing w:val="-2"/>
          <w:sz w:val="18"/>
        </w:rPr>
        <w:t>in</w:t>
      </w:r>
      <w:r>
        <w:rPr>
          <w:color w:val="231F20"/>
          <w:spacing w:val="-10"/>
          <w:sz w:val="18"/>
        </w:rPr>
        <w:t> </w:t>
      </w:r>
      <w:r>
        <w:rPr>
          <w:color w:val="231F20"/>
          <w:spacing w:val="-2"/>
          <w:sz w:val="18"/>
        </w:rPr>
        <w:t>Section</w:t>
      </w:r>
      <w:r>
        <w:rPr>
          <w:color w:val="231F20"/>
          <w:spacing w:val="-10"/>
          <w:sz w:val="18"/>
        </w:rPr>
        <w:t> </w:t>
      </w:r>
      <w:r>
        <w:rPr>
          <w:color w:val="231F20"/>
          <w:spacing w:val="-2"/>
          <w:sz w:val="18"/>
        </w:rPr>
        <w:t>10.1.2.6, </w:t>
      </w:r>
      <w:r>
        <w:rPr>
          <w:color w:val="231F20"/>
          <w:sz w:val="18"/>
        </w:rPr>
        <w:t>political awareness is used to understand the strategies of the organization, understand who wields power and influence in this arena, and develop an ability to communicate with these </w:t>
      </w:r>
      <w:r>
        <w:rPr>
          <w:color w:val="231F20"/>
          <w:spacing w:val="-2"/>
          <w:sz w:val="18"/>
        </w:rPr>
        <w:t>stakeholders.</w:t>
      </w:r>
    </w:p>
    <w:p>
      <w:pPr>
        <w:spacing w:after="0" w:line="223" w:lineRule="auto"/>
        <w:jc w:val="left"/>
        <w:rPr>
          <w:sz w:val="18"/>
        </w:rPr>
        <w:sectPr>
          <w:pgSz w:w="6120" w:h="9720"/>
          <w:pgMar w:header="0" w:footer="294" w:top="240" w:bottom="480" w:left="440" w:right="420"/>
        </w:sectPr>
      </w:pPr>
    </w:p>
    <w:p>
      <w:pPr>
        <w:pStyle w:val="Heading3"/>
        <w:ind w:left="0" w:right="257"/>
      </w:pPr>
      <w:bookmarkStart w:name="Appendix X3" w:id="72"/>
      <w:bookmarkEnd w:id="72"/>
      <w:r>
        <w:rPr>
          <w:b w:val="0"/>
        </w:rPr>
      </w:r>
      <w:bookmarkStart w:name="Agile, Iterative, Adaptive, and Hybrid P" w:id="73"/>
      <w:bookmarkEnd w:id="73"/>
      <w:r>
        <w:rPr>
          <w:b w:val="0"/>
        </w:rPr>
      </w:r>
      <w:bookmarkStart w:name="_bookmark31" w:id="74"/>
      <w:bookmarkEnd w:id="74"/>
      <w:r>
        <w:rPr>
          <w:b w:val="0"/>
        </w:rPr>
      </w:r>
      <w:r>
        <w:rPr>
          <w:color w:val="231F20"/>
        </w:rPr>
        <w:t>Appendix </w:t>
      </w:r>
      <w:r>
        <w:rPr>
          <w:color w:val="231F20"/>
          <w:spacing w:val="-7"/>
        </w:rPr>
        <w:t>X3</w:t>
      </w:r>
    </w:p>
    <w:p>
      <w:pPr>
        <w:pStyle w:val="BodyText"/>
        <w:spacing w:line="212" w:lineRule="exact"/>
        <w:ind w:left="138"/>
      </w:pPr>
      <w:r>
        <w:rPr>
          <w:color w:val="231F20"/>
        </w:rPr>
        <w:t>(Agile, Iterative, Adaptive, and Hybrid Project </w:t>
      </w:r>
      <w:r>
        <w:rPr>
          <w:color w:val="231F20"/>
          <w:spacing w:val="-2"/>
        </w:rPr>
        <w:t>Environments)</w:t>
      </w:r>
    </w:p>
    <w:p>
      <w:pPr>
        <w:pStyle w:val="BodyText"/>
        <w:spacing w:before="211"/>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665,</w:t>
      </w:r>
      <w:r>
        <w:rPr>
          <w:color w:val="231F20"/>
          <w:spacing w:val="1"/>
          <w:sz w:val="18"/>
        </w:rPr>
        <w:t> </w:t>
      </w:r>
      <w:r>
        <w:rPr>
          <w:color w:val="231F20"/>
          <w:sz w:val="18"/>
        </w:rPr>
        <w:t>Section</w:t>
      </w:r>
      <w:r>
        <w:rPr>
          <w:color w:val="231F20"/>
          <w:spacing w:val="1"/>
          <w:sz w:val="18"/>
        </w:rPr>
        <w:t> </w:t>
      </w:r>
      <w:r>
        <w:rPr>
          <w:color w:val="231F20"/>
          <w:spacing w:val="-4"/>
          <w:sz w:val="18"/>
        </w:rPr>
        <w:t>X3.1</w:t>
      </w:r>
    </w:p>
    <w:p>
      <w:pPr>
        <w:pStyle w:val="Heading5"/>
        <w:ind w:left="590"/>
      </w:pPr>
      <w:r>
        <w:rPr>
          <w:color w:val="231F20"/>
        </w:rPr>
        <w:t>The Continuum of</w:t>
      </w:r>
      <w:r>
        <w:rPr>
          <w:color w:val="231F20"/>
          <w:spacing w:val="1"/>
        </w:rPr>
        <w:t> </w:t>
      </w:r>
      <w:r>
        <w:rPr>
          <w:color w:val="231F20"/>
        </w:rPr>
        <w:t>Project Life</w:t>
      </w:r>
      <w:r>
        <w:rPr>
          <w:color w:val="231F20"/>
          <w:spacing w:val="1"/>
        </w:rPr>
        <w:t> </w:t>
      </w:r>
      <w:r>
        <w:rPr>
          <w:color w:val="231F20"/>
          <w:spacing w:val="-2"/>
        </w:rPr>
        <w:t>Cycles</w:t>
      </w:r>
    </w:p>
    <w:p>
      <w:pPr>
        <w:pStyle w:val="BodyText"/>
        <w:spacing w:line="223" w:lineRule="auto" w:before="4"/>
        <w:ind w:left="590" w:right="542"/>
      </w:pPr>
      <w:r>
        <w:rPr>
          <w:color w:val="231F20"/>
        </w:rPr>
        <w:t>To understand the application of the process in adaptive projects, the continuum of project life</w:t>
      </w:r>
      <w:r>
        <w:rPr>
          <w:color w:val="231F20"/>
          <w:spacing w:val="40"/>
        </w:rPr>
        <w:t> </w:t>
      </w:r>
      <w:r>
        <w:rPr>
          <w:color w:val="231F20"/>
        </w:rPr>
        <w:t>cycles should be defined. The </w:t>
      </w:r>
      <w:r>
        <w:rPr>
          <w:i/>
          <w:color w:val="231F20"/>
        </w:rPr>
        <w:t>PMBOK</w:t>
      </w:r>
      <w:r>
        <w:rPr>
          <w:i/>
          <w:color w:val="231F20"/>
          <w:spacing w:val="-17"/>
        </w:rPr>
        <w:t> </w:t>
      </w:r>
      <w:r>
        <w:rPr>
          <w:i/>
          <w:color w:val="231F20"/>
          <w:sz w:val="10"/>
        </w:rPr>
        <w:t>®</w:t>
      </w:r>
      <w:r>
        <w:rPr>
          <w:i/>
          <w:color w:val="231F20"/>
          <w:spacing w:val="40"/>
          <w:sz w:val="10"/>
        </w:rPr>
        <w:t> </w:t>
      </w:r>
      <w:r>
        <w:rPr>
          <w:i/>
          <w:color w:val="231F20"/>
        </w:rPr>
        <w:t>Guide </w:t>
      </w:r>
      <w:r>
        <w:rPr>
          <w:color w:val="231F20"/>
        </w:rPr>
        <w:t>Glossary</w:t>
      </w:r>
      <w:r>
        <w:rPr>
          <w:color w:val="231F20"/>
          <w:spacing w:val="-5"/>
        </w:rPr>
        <w:t> </w:t>
      </w:r>
      <w:r>
        <w:rPr>
          <w:color w:val="231F20"/>
        </w:rPr>
        <w:t>describes</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life</w:t>
      </w:r>
      <w:r>
        <w:rPr>
          <w:color w:val="231F20"/>
          <w:spacing w:val="-5"/>
        </w:rPr>
        <w:t> </w:t>
      </w:r>
      <w:r>
        <w:rPr>
          <w:color w:val="231F20"/>
        </w:rPr>
        <w:t>cycle</w:t>
      </w:r>
      <w:r>
        <w:rPr>
          <w:color w:val="231F20"/>
          <w:spacing w:val="-5"/>
        </w:rPr>
        <w:t> </w:t>
      </w:r>
      <w:r>
        <w:rPr>
          <w:color w:val="231F20"/>
        </w:rPr>
        <w:t>as</w:t>
      </w:r>
      <w:r>
        <w:rPr>
          <w:color w:val="231F20"/>
          <w:spacing w:val="-5"/>
        </w:rPr>
        <w:t> </w:t>
      </w:r>
      <w:r>
        <w:rPr>
          <w:color w:val="231F20"/>
        </w:rPr>
        <w:t>“the</w:t>
      </w:r>
      <w:r>
        <w:rPr>
          <w:color w:val="231F20"/>
          <w:spacing w:val="-5"/>
        </w:rPr>
        <w:t> </w:t>
      </w:r>
      <w:r>
        <w:rPr>
          <w:color w:val="231F20"/>
        </w:rPr>
        <w:t>series of phases that a project passes through from its</w:t>
      </w:r>
    </w:p>
    <w:p>
      <w:pPr>
        <w:pStyle w:val="BodyText"/>
        <w:spacing w:line="223" w:lineRule="auto"/>
        <w:ind w:left="590" w:right="570"/>
      </w:pPr>
      <w:r>
        <w:rPr>
          <w:color w:val="231F20"/>
        </w:rPr>
        <w:t>start to its completion.” Within a project life cycle, there are generally one or more phases that are associated with the development of the product, service, or result. These are called a development life cycle. Development life cycles can be predictive (plan-driven),</w:t>
      </w:r>
      <w:r>
        <w:rPr>
          <w:color w:val="231F20"/>
          <w:spacing w:val="-10"/>
        </w:rPr>
        <w:t> </w:t>
      </w:r>
      <w:r>
        <w:rPr>
          <w:color w:val="231F20"/>
        </w:rPr>
        <w:t>adaptive</w:t>
      </w:r>
      <w:r>
        <w:rPr>
          <w:color w:val="231F20"/>
          <w:spacing w:val="-10"/>
        </w:rPr>
        <w:t> </w:t>
      </w:r>
      <w:r>
        <w:rPr>
          <w:color w:val="231F20"/>
        </w:rPr>
        <w:t>(agile),</w:t>
      </w:r>
      <w:r>
        <w:rPr>
          <w:color w:val="231F20"/>
          <w:spacing w:val="-10"/>
        </w:rPr>
        <w:t> </w:t>
      </w:r>
      <w:r>
        <w:rPr>
          <w:color w:val="231F20"/>
        </w:rPr>
        <w:t>iterative,</w:t>
      </w:r>
      <w:r>
        <w:rPr>
          <w:color w:val="231F20"/>
          <w:spacing w:val="-10"/>
        </w:rPr>
        <w:t> </w:t>
      </w:r>
      <w:r>
        <w:rPr>
          <w:color w:val="231F20"/>
        </w:rPr>
        <w:t>incremental, or a hybrid.</w:t>
      </w:r>
    </w:p>
    <w:p>
      <w:pPr>
        <w:spacing w:after="0" w:line="223" w:lineRule="auto"/>
        <w:sectPr>
          <w:footerReference w:type="even" r:id="rId74"/>
          <w:footerReference w:type="default" r:id="rId75"/>
          <w:pgSz w:w="6120" w:h="9720"/>
          <w:pgMar w:header="0" w:footer="293" w:top="260" w:bottom="480" w:left="440" w:right="420"/>
          <w:pgNumType w:start="328"/>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667,</w:t>
      </w:r>
      <w:r>
        <w:rPr>
          <w:color w:val="231F20"/>
          <w:spacing w:val="1"/>
          <w:sz w:val="18"/>
        </w:rPr>
        <w:t> </w:t>
      </w:r>
      <w:r>
        <w:rPr>
          <w:color w:val="231F20"/>
          <w:sz w:val="18"/>
        </w:rPr>
        <w:t>Section</w:t>
      </w:r>
      <w:r>
        <w:rPr>
          <w:color w:val="231F20"/>
          <w:spacing w:val="1"/>
          <w:sz w:val="18"/>
        </w:rPr>
        <w:t> </w:t>
      </w:r>
      <w:r>
        <w:rPr>
          <w:color w:val="231F20"/>
          <w:spacing w:val="-2"/>
          <w:sz w:val="18"/>
        </w:rPr>
        <w:t>X3.2.1</w:t>
      </w:r>
    </w:p>
    <w:p>
      <w:pPr>
        <w:pStyle w:val="Heading5"/>
        <w:ind w:left="830"/>
      </w:pPr>
      <w:r>
        <w:rPr>
          <w:color w:val="231F20"/>
        </w:rPr>
        <w:t>Sequential</w:t>
      </w:r>
      <w:r>
        <w:rPr>
          <w:color w:val="231F20"/>
          <w:spacing w:val="-2"/>
        </w:rPr>
        <w:t> </w:t>
      </w:r>
      <w:r>
        <w:rPr>
          <w:color w:val="231F20"/>
        </w:rPr>
        <w:t>Iteration-Based </w:t>
      </w:r>
      <w:r>
        <w:rPr>
          <w:color w:val="231F20"/>
          <w:spacing w:val="-2"/>
        </w:rPr>
        <w:t>Phases</w:t>
      </w:r>
    </w:p>
    <w:p>
      <w:pPr>
        <w:pStyle w:val="BodyText"/>
        <w:spacing w:line="223" w:lineRule="auto" w:before="4"/>
        <w:ind w:left="830" w:right="117"/>
      </w:pPr>
      <w:r>
        <w:rPr>
          <w:color w:val="231F20"/>
          <w:spacing w:val="-2"/>
        </w:rPr>
        <w:t>Adaptive</w:t>
      </w:r>
      <w:r>
        <w:rPr>
          <w:color w:val="231F20"/>
          <w:spacing w:val="-9"/>
        </w:rPr>
        <w:t> </w:t>
      </w:r>
      <w:r>
        <w:rPr>
          <w:color w:val="231F20"/>
          <w:spacing w:val="-2"/>
        </w:rPr>
        <w:t>projects</w:t>
      </w:r>
      <w:r>
        <w:rPr>
          <w:color w:val="231F20"/>
          <w:spacing w:val="-9"/>
        </w:rPr>
        <w:t> </w:t>
      </w:r>
      <w:r>
        <w:rPr>
          <w:color w:val="231F20"/>
          <w:spacing w:val="-2"/>
        </w:rPr>
        <w:t>are</w:t>
      </w:r>
      <w:r>
        <w:rPr>
          <w:color w:val="231F20"/>
          <w:spacing w:val="-9"/>
        </w:rPr>
        <w:t> </w:t>
      </w:r>
      <w:r>
        <w:rPr>
          <w:color w:val="231F20"/>
          <w:spacing w:val="-2"/>
        </w:rPr>
        <w:t>often</w:t>
      </w:r>
      <w:r>
        <w:rPr>
          <w:color w:val="231F20"/>
          <w:spacing w:val="-9"/>
        </w:rPr>
        <w:t> </w:t>
      </w:r>
      <w:r>
        <w:rPr>
          <w:color w:val="231F20"/>
          <w:spacing w:val="-2"/>
        </w:rPr>
        <w:t>decomposed</w:t>
      </w:r>
      <w:r>
        <w:rPr>
          <w:color w:val="231F20"/>
          <w:spacing w:val="-9"/>
        </w:rPr>
        <w:t> </w:t>
      </w:r>
      <w:r>
        <w:rPr>
          <w:color w:val="231F20"/>
          <w:spacing w:val="-2"/>
        </w:rPr>
        <w:t>into</w:t>
      </w:r>
      <w:r>
        <w:rPr>
          <w:color w:val="231F20"/>
          <w:spacing w:val="-9"/>
        </w:rPr>
        <w:t> </w:t>
      </w:r>
      <w:r>
        <w:rPr>
          <w:color w:val="231F20"/>
          <w:spacing w:val="-2"/>
        </w:rPr>
        <w:t>a</w:t>
      </w:r>
      <w:r>
        <w:rPr>
          <w:color w:val="231F20"/>
          <w:spacing w:val="-9"/>
        </w:rPr>
        <w:t> </w:t>
      </w:r>
      <w:r>
        <w:rPr>
          <w:color w:val="231F20"/>
          <w:spacing w:val="-2"/>
        </w:rPr>
        <w:t>sequence </w:t>
      </w:r>
      <w:r>
        <w:rPr>
          <w:color w:val="231F20"/>
        </w:rPr>
        <w:t>of phases called iterations. Each iteration utilizes the </w:t>
      </w:r>
      <w:r>
        <w:rPr>
          <w:color w:val="231F20"/>
          <w:spacing w:val="-2"/>
        </w:rPr>
        <w:t>relevant project management processes. These iterations create</w:t>
      </w:r>
      <w:r>
        <w:rPr>
          <w:color w:val="231F20"/>
          <w:spacing w:val="-4"/>
        </w:rPr>
        <w:t> </w:t>
      </w:r>
      <w:r>
        <w:rPr>
          <w:color w:val="231F20"/>
          <w:spacing w:val="-2"/>
        </w:rPr>
        <w:t>a</w:t>
      </w:r>
      <w:r>
        <w:rPr>
          <w:color w:val="231F20"/>
          <w:spacing w:val="-4"/>
        </w:rPr>
        <w:t> </w:t>
      </w:r>
      <w:r>
        <w:rPr>
          <w:color w:val="231F20"/>
          <w:spacing w:val="-2"/>
        </w:rPr>
        <w:t>cadence</w:t>
      </w:r>
      <w:r>
        <w:rPr>
          <w:color w:val="231F20"/>
          <w:spacing w:val="-4"/>
        </w:rPr>
        <w:t> </w:t>
      </w:r>
      <w:r>
        <w:rPr>
          <w:color w:val="231F20"/>
          <w:spacing w:val="-2"/>
        </w:rPr>
        <w:t>of</w:t>
      </w:r>
      <w:r>
        <w:rPr>
          <w:color w:val="231F20"/>
          <w:spacing w:val="-4"/>
        </w:rPr>
        <w:t> </w:t>
      </w:r>
      <w:r>
        <w:rPr>
          <w:color w:val="231F20"/>
          <w:spacing w:val="-2"/>
        </w:rPr>
        <w:t>predictable,</w:t>
      </w:r>
      <w:r>
        <w:rPr>
          <w:color w:val="231F20"/>
          <w:spacing w:val="-4"/>
        </w:rPr>
        <w:t> </w:t>
      </w:r>
      <w:r>
        <w:rPr>
          <w:color w:val="231F20"/>
          <w:spacing w:val="-2"/>
        </w:rPr>
        <w:t>time-boxed,</w:t>
      </w:r>
      <w:r>
        <w:rPr>
          <w:color w:val="231F20"/>
          <w:spacing w:val="-4"/>
        </w:rPr>
        <w:t> </w:t>
      </w:r>
      <w:r>
        <w:rPr>
          <w:color w:val="231F20"/>
          <w:spacing w:val="-2"/>
        </w:rPr>
        <w:t>pre-agreed, </w:t>
      </w:r>
      <w:r>
        <w:rPr>
          <w:color w:val="231F20"/>
        </w:rPr>
        <w:t>consistent duration that aids with scheduling.</w:t>
      </w:r>
    </w:p>
    <w:p>
      <w:pPr>
        <w:pStyle w:val="BodyText"/>
        <w:spacing w:line="223" w:lineRule="auto" w:before="196"/>
        <w:ind w:left="830" w:right="447"/>
      </w:pPr>
      <w:r>
        <w:rPr>
          <w:color w:val="231F20"/>
        </w:rPr>
        <w:t>Performing the Process Groups repeatedly incurs overhead. The overhead is considered necessary</w:t>
      </w:r>
      <w:r>
        <w:rPr>
          <w:color w:val="231F20"/>
          <w:spacing w:val="40"/>
        </w:rPr>
        <w:t> </w:t>
      </w:r>
      <w:r>
        <w:rPr>
          <w:color w:val="231F20"/>
        </w:rPr>
        <w:t>to</w:t>
      </w:r>
      <w:r>
        <w:rPr>
          <w:color w:val="231F20"/>
          <w:spacing w:val="-6"/>
        </w:rPr>
        <w:t> </w:t>
      </w:r>
      <w:r>
        <w:rPr>
          <w:color w:val="231F20"/>
        </w:rPr>
        <w:t>effectively</w:t>
      </w:r>
      <w:r>
        <w:rPr>
          <w:color w:val="231F20"/>
          <w:spacing w:val="-6"/>
        </w:rPr>
        <w:t> </w:t>
      </w:r>
      <w:r>
        <w:rPr>
          <w:color w:val="231F20"/>
        </w:rPr>
        <w:t>manage</w:t>
      </w:r>
      <w:r>
        <w:rPr>
          <w:color w:val="231F20"/>
          <w:spacing w:val="-6"/>
        </w:rPr>
        <w:t> </w:t>
      </w:r>
      <w:r>
        <w:rPr>
          <w:color w:val="231F20"/>
        </w:rPr>
        <w:t>projects</w:t>
      </w:r>
      <w:r>
        <w:rPr>
          <w:color w:val="231F20"/>
          <w:spacing w:val="-6"/>
        </w:rPr>
        <w:t> </w:t>
      </w:r>
      <w:r>
        <w:rPr>
          <w:color w:val="231F20"/>
        </w:rPr>
        <w:t>with</w:t>
      </w:r>
      <w:r>
        <w:rPr>
          <w:color w:val="231F20"/>
          <w:spacing w:val="-6"/>
        </w:rPr>
        <w:t> </w:t>
      </w:r>
      <w:r>
        <w:rPr>
          <w:color w:val="231F20"/>
        </w:rPr>
        <w:t>high</w:t>
      </w:r>
      <w:r>
        <w:rPr>
          <w:color w:val="231F20"/>
          <w:spacing w:val="-6"/>
        </w:rPr>
        <w:t> </w:t>
      </w:r>
      <w:r>
        <w:rPr>
          <w:color w:val="231F20"/>
        </w:rPr>
        <w:t>degrees</w:t>
      </w:r>
      <w:r>
        <w:rPr>
          <w:color w:val="231F20"/>
          <w:spacing w:val="-6"/>
        </w:rPr>
        <w:t> </w:t>
      </w:r>
      <w:r>
        <w:rPr>
          <w:color w:val="231F20"/>
        </w:rPr>
        <w:t>of</w:t>
      </w:r>
    </w:p>
    <w:p>
      <w:pPr>
        <w:pStyle w:val="BodyText"/>
        <w:spacing w:line="223" w:lineRule="auto"/>
        <w:ind w:left="830" w:right="159"/>
      </w:pPr>
      <w:r>
        <w:rPr>
          <w:color w:val="231F20"/>
        </w:rPr>
        <w:t>complexity, uncertainty, and change. The effort level for</w:t>
      </w:r>
      <w:r>
        <w:rPr>
          <w:color w:val="231F20"/>
          <w:spacing w:val="-4"/>
        </w:rPr>
        <w:t> </w:t>
      </w:r>
      <w:r>
        <w:rPr>
          <w:color w:val="231F20"/>
        </w:rPr>
        <w:t>iteration-based</w:t>
      </w:r>
      <w:r>
        <w:rPr>
          <w:color w:val="231F20"/>
          <w:spacing w:val="-2"/>
        </w:rPr>
        <w:t> </w:t>
      </w:r>
      <w:r>
        <w:rPr>
          <w:color w:val="231F20"/>
        </w:rPr>
        <w:t>phases</w:t>
      </w:r>
      <w:r>
        <w:rPr>
          <w:color w:val="231F20"/>
          <w:spacing w:val="-2"/>
        </w:rPr>
        <w:t> </w:t>
      </w:r>
      <w:r>
        <w:rPr>
          <w:color w:val="231F20"/>
        </w:rPr>
        <w:t>is</w:t>
      </w:r>
      <w:r>
        <w:rPr>
          <w:color w:val="231F20"/>
          <w:spacing w:val="-1"/>
        </w:rPr>
        <w:t> </w:t>
      </w:r>
      <w:r>
        <w:rPr>
          <w:color w:val="231F20"/>
        </w:rPr>
        <w:t>illustrated</w:t>
      </w:r>
      <w:r>
        <w:rPr>
          <w:color w:val="231F20"/>
          <w:spacing w:val="-2"/>
        </w:rPr>
        <w:t> </w:t>
      </w:r>
      <w:r>
        <w:rPr>
          <w:color w:val="231F20"/>
        </w:rPr>
        <w:t>in</w:t>
      </w:r>
      <w:r>
        <w:rPr>
          <w:color w:val="231F20"/>
          <w:spacing w:val="-2"/>
        </w:rPr>
        <w:t> </w:t>
      </w:r>
      <w:r>
        <w:rPr>
          <w:color w:val="231F20"/>
        </w:rPr>
        <w:t>Figure</w:t>
      </w:r>
      <w:r>
        <w:rPr>
          <w:color w:val="231F20"/>
          <w:spacing w:val="-1"/>
        </w:rPr>
        <w:t> </w:t>
      </w:r>
      <w:r>
        <w:rPr>
          <w:color w:val="231F20"/>
        </w:rPr>
        <w:t>X3-</w:t>
      </w:r>
      <w:r>
        <w:rPr>
          <w:color w:val="231F20"/>
          <w:spacing w:val="-5"/>
        </w:rPr>
        <w:t>2.</w:t>
      </w:r>
    </w:p>
    <w:p>
      <w:pPr>
        <w:pStyle w:val="BodyText"/>
        <w:spacing w:line="223" w:lineRule="auto" w:before="196"/>
        <w:ind w:left="830" w:right="117"/>
      </w:pPr>
      <w:r>
        <w:rPr>
          <w:b/>
          <w:color w:val="231F20"/>
        </w:rPr>
        <w:t>Section X3.2.2 Continuous Overlapping Phases </w:t>
      </w:r>
      <w:r>
        <w:rPr>
          <w:color w:val="231F20"/>
        </w:rPr>
        <w:t>Projects</w:t>
      </w:r>
      <w:r>
        <w:rPr>
          <w:color w:val="231F20"/>
          <w:spacing w:val="-15"/>
        </w:rPr>
        <w:t> </w:t>
      </w:r>
      <w:r>
        <w:rPr>
          <w:color w:val="231F20"/>
        </w:rPr>
        <w:t>that</w:t>
      </w:r>
      <w:r>
        <w:rPr>
          <w:color w:val="231F20"/>
          <w:spacing w:val="-14"/>
        </w:rPr>
        <w:t> </w:t>
      </w:r>
      <w:r>
        <w:rPr>
          <w:color w:val="231F20"/>
        </w:rPr>
        <w:t>are</w:t>
      </w:r>
      <w:r>
        <w:rPr>
          <w:color w:val="231F20"/>
          <w:spacing w:val="-15"/>
        </w:rPr>
        <w:t> </w:t>
      </w:r>
      <w:r>
        <w:rPr>
          <w:color w:val="231F20"/>
        </w:rPr>
        <w:t>highly</w:t>
      </w:r>
      <w:r>
        <w:rPr>
          <w:color w:val="231F20"/>
          <w:spacing w:val="-14"/>
        </w:rPr>
        <w:t> </w:t>
      </w:r>
      <w:r>
        <w:rPr>
          <w:color w:val="231F20"/>
        </w:rPr>
        <w:t>adaptive</w:t>
      </w:r>
      <w:r>
        <w:rPr>
          <w:color w:val="231F20"/>
          <w:spacing w:val="-14"/>
        </w:rPr>
        <w:t> </w:t>
      </w:r>
      <w:r>
        <w:rPr>
          <w:color w:val="231F20"/>
        </w:rPr>
        <w:t>will</w:t>
      </w:r>
      <w:r>
        <w:rPr>
          <w:color w:val="231F20"/>
          <w:spacing w:val="-15"/>
        </w:rPr>
        <w:t> </w:t>
      </w:r>
      <w:r>
        <w:rPr>
          <w:color w:val="231F20"/>
        </w:rPr>
        <w:t>often</w:t>
      </w:r>
      <w:r>
        <w:rPr>
          <w:color w:val="231F20"/>
          <w:spacing w:val="-14"/>
        </w:rPr>
        <w:t> </w:t>
      </w:r>
      <w:r>
        <w:rPr>
          <w:color w:val="231F20"/>
        </w:rPr>
        <w:t>perform</w:t>
      </w:r>
      <w:r>
        <w:rPr>
          <w:color w:val="231F20"/>
          <w:spacing w:val="-15"/>
        </w:rPr>
        <w:t> </w:t>
      </w:r>
      <w:r>
        <w:rPr>
          <w:color w:val="231F20"/>
        </w:rPr>
        <w:t>all</w:t>
      </w:r>
      <w:r>
        <w:rPr>
          <w:color w:val="231F20"/>
          <w:spacing w:val="-14"/>
        </w:rPr>
        <w:t> </w:t>
      </w:r>
      <w:r>
        <w:rPr>
          <w:color w:val="231F20"/>
        </w:rPr>
        <w:t>of the Project Management Process Groups continuously throughout</w:t>
      </w:r>
      <w:r>
        <w:rPr>
          <w:color w:val="231F20"/>
          <w:spacing w:val="-15"/>
        </w:rPr>
        <w:t> </w:t>
      </w:r>
      <w:r>
        <w:rPr>
          <w:color w:val="231F20"/>
        </w:rPr>
        <w:t>the</w:t>
      </w:r>
      <w:r>
        <w:rPr>
          <w:color w:val="231F20"/>
          <w:spacing w:val="-14"/>
        </w:rPr>
        <w:t> </w:t>
      </w:r>
      <w:r>
        <w:rPr>
          <w:color w:val="231F20"/>
        </w:rPr>
        <w:t>project</w:t>
      </w:r>
      <w:r>
        <w:rPr>
          <w:color w:val="231F20"/>
          <w:spacing w:val="-14"/>
        </w:rPr>
        <w:t> </w:t>
      </w:r>
      <w:r>
        <w:rPr>
          <w:color w:val="231F20"/>
        </w:rPr>
        <w:t>life</w:t>
      </w:r>
      <w:r>
        <w:rPr>
          <w:color w:val="231F20"/>
          <w:spacing w:val="-15"/>
        </w:rPr>
        <w:t> </w:t>
      </w:r>
      <w:r>
        <w:rPr>
          <w:color w:val="231F20"/>
        </w:rPr>
        <w:t>cycle.</w:t>
      </w:r>
      <w:r>
        <w:rPr>
          <w:color w:val="231F20"/>
          <w:spacing w:val="-14"/>
        </w:rPr>
        <w:t> </w:t>
      </w:r>
      <w:r>
        <w:rPr>
          <w:color w:val="231F20"/>
        </w:rPr>
        <w:t>Inspired</w:t>
      </w:r>
      <w:r>
        <w:rPr>
          <w:color w:val="231F20"/>
          <w:spacing w:val="-14"/>
        </w:rPr>
        <w:t> </w:t>
      </w:r>
      <w:r>
        <w:rPr>
          <w:color w:val="231F20"/>
        </w:rPr>
        <w:t>by</w:t>
      </w:r>
      <w:r>
        <w:rPr>
          <w:color w:val="231F20"/>
          <w:spacing w:val="-15"/>
        </w:rPr>
        <w:t> </w:t>
      </w:r>
      <w:r>
        <w:rPr>
          <w:color w:val="231F20"/>
        </w:rPr>
        <w:t>techniques from lean thinking, the adaptive approach is often referred to as “continuous and adaptive planning,” which acknowledges that once work starts, the plan</w:t>
      </w:r>
      <w:r>
        <w:rPr>
          <w:color w:val="231F20"/>
        </w:rPr>
        <w:t> will change, and the plan needs to reflect this new knowledge. The intent is to aggressively refine and improve all elements of the project management plan, beyond the prescheduled checkpoints associated with Iterations.</w:t>
      </w:r>
      <w:r>
        <w:rPr>
          <w:color w:val="231F20"/>
          <w:spacing w:val="-4"/>
        </w:rPr>
        <w:t> </w:t>
      </w:r>
      <w:r>
        <w:rPr>
          <w:color w:val="231F20"/>
        </w:rPr>
        <w:t>The</w:t>
      </w:r>
      <w:r>
        <w:rPr>
          <w:color w:val="231F20"/>
          <w:spacing w:val="-4"/>
        </w:rPr>
        <w:t> </w:t>
      </w:r>
      <w:r>
        <w:rPr>
          <w:color w:val="231F20"/>
        </w:rPr>
        <w:t>interaction</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Process</w:t>
      </w:r>
      <w:r>
        <w:rPr>
          <w:color w:val="231F20"/>
          <w:spacing w:val="-4"/>
        </w:rPr>
        <w:t> </w:t>
      </w:r>
      <w:r>
        <w:rPr>
          <w:color w:val="231F20"/>
        </w:rPr>
        <w:t>Groups</w:t>
      </w:r>
      <w:r>
        <w:rPr>
          <w:color w:val="231F20"/>
          <w:spacing w:val="-4"/>
        </w:rPr>
        <w:t> </w:t>
      </w:r>
      <w:r>
        <w:rPr>
          <w:color w:val="231F20"/>
        </w:rPr>
        <w:t>in</w:t>
      </w:r>
      <w:r>
        <w:rPr>
          <w:color w:val="231F20"/>
          <w:spacing w:val="-4"/>
        </w:rPr>
        <w:t> </w:t>
      </w:r>
      <w:r>
        <w:rPr>
          <w:color w:val="231F20"/>
        </w:rPr>
        <w:t>this approach is illustrated in Figure X3-3.</w:t>
      </w:r>
    </w:p>
    <w:p>
      <w:pPr>
        <w:pStyle w:val="BodyText"/>
        <w:spacing w:line="223" w:lineRule="auto" w:before="188"/>
        <w:ind w:left="830" w:right="456"/>
      </w:pPr>
      <w:r>
        <w:rPr>
          <w:color w:val="231F20"/>
        </w:rPr>
        <w:t>Figure</w:t>
      </w:r>
      <w:r>
        <w:rPr>
          <w:color w:val="231F20"/>
          <w:spacing w:val="-7"/>
        </w:rPr>
        <w:t> </w:t>
      </w:r>
      <w:r>
        <w:rPr>
          <w:color w:val="231F20"/>
        </w:rPr>
        <w:t>X3-3:</w:t>
      </w:r>
      <w:r>
        <w:rPr>
          <w:color w:val="231F20"/>
          <w:spacing w:val="-7"/>
        </w:rPr>
        <w:t> </w:t>
      </w:r>
      <w:r>
        <w:rPr>
          <w:color w:val="231F20"/>
        </w:rPr>
        <w:t>Relationship</w:t>
      </w:r>
      <w:r>
        <w:rPr>
          <w:color w:val="231F20"/>
          <w:spacing w:val="-7"/>
        </w:rPr>
        <w:t> </w:t>
      </w:r>
      <w:r>
        <w:rPr>
          <w:color w:val="231F20"/>
        </w:rPr>
        <w:t>of</w:t>
      </w:r>
      <w:r>
        <w:rPr>
          <w:color w:val="231F20"/>
          <w:spacing w:val="-7"/>
        </w:rPr>
        <w:t> </w:t>
      </w:r>
      <w:r>
        <w:rPr>
          <w:color w:val="231F20"/>
        </w:rPr>
        <w:t>Process</w:t>
      </w:r>
      <w:r>
        <w:rPr>
          <w:color w:val="231F20"/>
          <w:spacing w:val="-7"/>
        </w:rPr>
        <w:t> </w:t>
      </w:r>
      <w:r>
        <w:rPr>
          <w:color w:val="231F20"/>
        </w:rPr>
        <w:t>Groups</w:t>
      </w:r>
      <w:r>
        <w:rPr>
          <w:color w:val="231F20"/>
          <w:spacing w:val="-7"/>
        </w:rPr>
        <w:t> </w:t>
      </w:r>
      <w:r>
        <w:rPr>
          <w:color w:val="231F20"/>
        </w:rPr>
        <w:t>in Continuous Phases</w:t>
      </w:r>
    </w:p>
    <w:p>
      <w:pPr>
        <w:pStyle w:val="BodyText"/>
        <w:spacing w:line="223" w:lineRule="auto" w:before="198"/>
        <w:ind w:left="830" w:right="214"/>
      </w:pPr>
      <w:r>
        <w:rPr>
          <w:color w:val="231F20"/>
        </w:rPr>
        <w:t>These highly adaptive approaches continuously pull tasks from a prioritized list of work. This aims to minimize the overhead of managing Process Groups repeatedly, by removing the start and end of iteration activities. Continuous pull systems can be viewed as micro-iterations with an emphasis on maximizing the time available on execution rather than management. They</w:t>
      </w:r>
      <w:r>
        <w:rPr>
          <w:color w:val="231F20"/>
          <w:spacing w:val="-7"/>
        </w:rPr>
        <w:t> </w:t>
      </w:r>
      <w:r>
        <w:rPr>
          <w:color w:val="231F20"/>
        </w:rPr>
        <w:t>do,</w:t>
      </w:r>
      <w:r>
        <w:rPr>
          <w:color w:val="231F20"/>
          <w:spacing w:val="-7"/>
        </w:rPr>
        <w:t> </w:t>
      </w:r>
      <w:r>
        <w:rPr>
          <w:color w:val="231F20"/>
        </w:rPr>
        <w:t>however,</w:t>
      </w:r>
      <w:r>
        <w:rPr>
          <w:color w:val="231F20"/>
          <w:spacing w:val="-7"/>
        </w:rPr>
        <w:t> </w:t>
      </w:r>
      <w:r>
        <w:rPr>
          <w:color w:val="231F20"/>
        </w:rPr>
        <w:t>need</w:t>
      </w:r>
      <w:r>
        <w:rPr>
          <w:color w:val="231F20"/>
          <w:spacing w:val="-7"/>
        </w:rPr>
        <w:t> </w:t>
      </w:r>
      <w:r>
        <w:rPr>
          <w:color w:val="231F20"/>
        </w:rPr>
        <w:t>their</w:t>
      </w:r>
      <w:r>
        <w:rPr>
          <w:color w:val="231F20"/>
          <w:spacing w:val="-7"/>
        </w:rPr>
        <w:t> </w:t>
      </w:r>
      <w:r>
        <w:rPr>
          <w:color w:val="231F20"/>
        </w:rPr>
        <w:t>own</w:t>
      </w:r>
      <w:r>
        <w:rPr>
          <w:color w:val="231F20"/>
          <w:spacing w:val="-7"/>
        </w:rPr>
        <w:t> </w:t>
      </w:r>
      <w:r>
        <w:rPr>
          <w:color w:val="231F20"/>
        </w:rPr>
        <w:t>planning,</w:t>
      </w:r>
      <w:r>
        <w:rPr>
          <w:color w:val="231F20"/>
          <w:spacing w:val="-7"/>
        </w:rPr>
        <w:t> </w:t>
      </w:r>
      <w:r>
        <w:rPr>
          <w:color w:val="231F20"/>
        </w:rPr>
        <w:t>tracking, and adjustment mechanisms to keep them on track and adapt to changes.</w:t>
      </w:r>
    </w:p>
    <w:p>
      <w:pPr>
        <w:spacing w:after="0" w:line="223" w:lineRule="auto"/>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668,</w:t>
      </w:r>
      <w:r>
        <w:rPr>
          <w:color w:val="231F20"/>
          <w:spacing w:val="1"/>
          <w:sz w:val="18"/>
        </w:rPr>
        <w:t> </w:t>
      </w:r>
      <w:r>
        <w:rPr>
          <w:color w:val="231F20"/>
          <w:sz w:val="18"/>
        </w:rPr>
        <w:t>Section</w:t>
      </w:r>
      <w:r>
        <w:rPr>
          <w:color w:val="231F20"/>
          <w:spacing w:val="1"/>
          <w:sz w:val="18"/>
        </w:rPr>
        <w:t> </w:t>
      </w:r>
      <w:r>
        <w:rPr>
          <w:color w:val="231F20"/>
          <w:spacing w:val="-2"/>
          <w:sz w:val="18"/>
        </w:rPr>
        <w:t>X3.2.2</w:t>
      </w:r>
    </w:p>
    <w:p>
      <w:pPr>
        <w:pStyle w:val="BodyText"/>
        <w:spacing w:line="223" w:lineRule="auto" w:before="196"/>
        <w:ind w:left="590" w:right="880"/>
        <w:jc w:val="both"/>
      </w:pPr>
      <w:r>
        <w:rPr>
          <w:color w:val="231F20"/>
        </w:rPr>
        <w:t>Scope</w:t>
      </w:r>
      <w:r>
        <w:rPr>
          <w:color w:val="231F20"/>
          <w:spacing w:val="-5"/>
        </w:rPr>
        <w:t> </w:t>
      </w:r>
      <w:r>
        <w:rPr>
          <w:color w:val="231F20"/>
        </w:rPr>
        <w:t>Management</w:t>
      </w:r>
      <w:r>
        <w:rPr>
          <w:color w:val="231F20"/>
          <w:spacing w:val="-5"/>
        </w:rPr>
        <w:t> </w:t>
      </w:r>
      <w:r>
        <w:rPr>
          <w:color w:val="231F20"/>
        </w:rPr>
        <w:t>is</w:t>
      </w:r>
      <w:r>
        <w:rPr>
          <w:color w:val="231F20"/>
          <w:spacing w:val="-5"/>
        </w:rPr>
        <w:t> </w:t>
      </w:r>
      <w:r>
        <w:rPr>
          <w:color w:val="231F20"/>
        </w:rPr>
        <w:t>not</w:t>
      </w:r>
      <w:r>
        <w:rPr>
          <w:color w:val="231F20"/>
          <w:spacing w:val="-5"/>
        </w:rPr>
        <w:t> </w:t>
      </w:r>
      <w:r>
        <w:rPr>
          <w:color w:val="231F20"/>
        </w:rPr>
        <w:t>a</w:t>
      </w:r>
      <w:r>
        <w:rPr>
          <w:color w:val="231F20"/>
          <w:spacing w:val="-5"/>
        </w:rPr>
        <w:t> </w:t>
      </w:r>
      <w:r>
        <w:rPr>
          <w:color w:val="231F20"/>
        </w:rPr>
        <w:t>Process</w:t>
      </w:r>
      <w:r>
        <w:rPr>
          <w:color w:val="231F20"/>
          <w:spacing w:val="-5"/>
        </w:rPr>
        <w:t> </w:t>
      </w:r>
      <w:r>
        <w:rPr>
          <w:color w:val="231F20"/>
        </w:rPr>
        <w:t>Group</w:t>
      </w:r>
      <w:r>
        <w:rPr>
          <w:color w:val="231F20"/>
          <w:spacing w:val="-5"/>
        </w:rPr>
        <w:t> </w:t>
      </w:r>
      <w:r>
        <w:rPr>
          <w:color w:val="231F20"/>
        </w:rPr>
        <w:t>in</w:t>
      </w:r>
      <w:r>
        <w:rPr>
          <w:color w:val="231F20"/>
          <w:spacing w:val="-5"/>
        </w:rPr>
        <w:t> </w:t>
      </w:r>
      <w:r>
        <w:rPr>
          <w:color w:val="231F20"/>
        </w:rPr>
        <w:t>an adaptive environment.</w:t>
      </w:r>
    </w:p>
    <w:p>
      <w:pPr>
        <w:pStyle w:val="BodyText"/>
        <w:spacing w:line="223" w:lineRule="auto"/>
        <w:ind w:left="590" w:right="1560"/>
        <w:jc w:val="both"/>
      </w:pPr>
      <w:r>
        <w:rPr>
          <w:color w:val="231F20"/>
        </w:rPr>
        <w:t>Section X3.3.1 Initiating Process Group Section X3.3.2 Planning Process Group Section</w:t>
      </w:r>
      <w:r>
        <w:rPr>
          <w:color w:val="231F20"/>
          <w:spacing w:val="-2"/>
        </w:rPr>
        <w:t> </w:t>
      </w:r>
      <w:r>
        <w:rPr>
          <w:color w:val="231F20"/>
        </w:rPr>
        <w:t>X3.3.3 Executing Process </w:t>
      </w:r>
      <w:r>
        <w:rPr>
          <w:color w:val="231F20"/>
          <w:spacing w:val="-2"/>
        </w:rPr>
        <w:t>Group</w:t>
      </w:r>
    </w:p>
    <w:p>
      <w:pPr>
        <w:pStyle w:val="BodyText"/>
        <w:spacing w:line="223" w:lineRule="auto"/>
        <w:ind w:left="590" w:right="405"/>
        <w:jc w:val="both"/>
      </w:pPr>
      <w:r>
        <w:rPr>
          <w:color w:val="231F20"/>
          <w:spacing w:val="-4"/>
        </w:rPr>
        <w:t>Section</w:t>
      </w:r>
      <w:r>
        <w:rPr>
          <w:color w:val="231F20"/>
          <w:spacing w:val="-8"/>
        </w:rPr>
        <w:t> </w:t>
      </w:r>
      <w:r>
        <w:rPr>
          <w:color w:val="231F20"/>
          <w:spacing w:val="-4"/>
        </w:rPr>
        <w:t>X3.3.4</w:t>
      </w:r>
      <w:r>
        <w:rPr>
          <w:color w:val="231F20"/>
          <w:spacing w:val="-6"/>
        </w:rPr>
        <w:t> </w:t>
      </w:r>
      <w:r>
        <w:rPr>
          <w:color w:val="231F20"/>
          <w:spacing w:val="-4"/>
        </w:rPr>
        <w:t>Monitoring</w:t>
      </w:r>
      <w:r>
        <w:rPr>
          <w:color w:val="231F20"/>
          <w:spacing w:val="-6"/>
        </w:rPr>
        <w:t> </w:t>
      </w:r>
      <w:r>
        <w:rPr>
          <w:color w:val="231F20"/>
          <w:spacing w:val="-4"/>
        </w:rPr>
        <w:t>and</w:t>
      </w:r>
      <w:r>
        <w:rPr>
          <w:color w:val="231F20"/>
          <w:spacing w:val="-6"/>
        </w:rPr>
        <w:t> </w:t>
      </w:r>
      <w:r>
        <w:rPr>
          <w:color w:val="231F20"/>
          <w:spacing w:val="-4"/>
        </w:rPr>
        <w:t>Controlling</w:t>
      </w:r>
      <w:r>
        <w:rPr>
          <w:color w:val="231F20"/>
          <w:spacing w:val="-6"/>
        </w:rPr>
        <w:t> </w:t>
      </w:r>
      <w:r>
        <w:rPr>
          <w:color w:val="231F20"/>
          <w:spacing w:val="-4"/>
        </w:rPr>
        <w:t>Process</w:t>
      </w:r>
      <w:r>
        <w:rPr>
          <w:color w:val="231F20"/>
          <w:spacing w:val="-6"/>
        </w:rPr>
        <w:t> </w:t>
      </w:r>
      <w:r>
        <w:rPr>
          <w:color w:val="231F20"/>
          <w:spacing w:val="-4"/>
        </w:rPr>
        <w:t>Group </w:t>
      </w:r>
      <w:r>
        <w:rPr>
          <w:color w:val="231F20"/>
        </w:rPr>
        <w:t>Section X3.3.5 Closing Process Group</w:t>
      </w:r>
    </w:p>
    <w:p>
      <w:pPr>
        <w:pStyle w:val="BodyText"/>
        <w:spacing w:before="189"/>
      </w:pPr>
    </w:p>
    <w:p>
      <w:pPr>
        <w:pStyle w:val="Heading4"/>
        <w:numPr>
          <w:ilvl w:val="0"/>
          <w:numId w:val="4"/>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671,</w:t>
      </w:r>
      <w:r>
        <w:rPr>
          <w:color w:val="231F20"/>
          <w:spacing w:val="1"/>
          <w:sz w:val="18"/>
        </w:rPr>
        <w:t> </w:t>
      </w:r>
      <w:r>
        <w:rPr>
          <w:color w:val="231F20"/>
          <w:sz w:val="18"/>
        </w:rPr>
        <w:t>Section</w:t>
      </w:r>
      <w:r>
        <w:rPr>
          <w:color w:val="231F20"/>
          <w:spacing w:val="1"/>
          <w:sz w:val="18"/>
        </w:rPr>
        <w:t> </w:t>
      </w:r>
      <w:r>
        <w:rPr>
          <w:color w:val="231F20"/>
          <w:spacing w:val="-2"/>
          <w:sz w:val="18"/>
        </w:rPr>
        <w:t>X3.2.4</w:t>
      </w:r>
    </w:p>
    <w:p>
      <w:pPr>
        <w:pStyle w:val="BodyText"/>
        <w:spacing w:line="223" w:lineRule="auto" w:before="196"/>
        <w:ind w:left="590" w:right="456"/>
      </w:pPr>
      <w:r>
        <w:rPr>
          <w:b/>
          <w:color w:val="231F20"/>
        </w:rPr>
        <w:t>Monitoring and Controlling Process Group </w:t>
      </w:r>
      <w:r>
        <w:rPr>
          <w:color w:val="231F20"/>
        </w:rPr>
        <w:t>Monitoring and Controlling processes are those processes required to track, review, and regulate the progress</w:t>
      </w:r>
      <w:r>
        <w:rPr>
          <w:color w:val="231F20"/>
          <w:spacing w:val="-5"/>
        </w:rPr>
        <w:t> </w:t>
      </w:r>
      <w:r>
        <w:rPr>
          <w:color w:val="231F20"/>
        </w:rPr>
        <w:t>and</w:t>
      </w:r>
      <w:r>
        <w:rPr>
          <w:color w:val="231F20"/>
          <w:spacing w:val="-5"/>
        </w:rPr>
        <w:t> </w:t>
      </w:r>
      <w:r>
        <w:rPr>
          <w:color w:val="231F20"/>
        </w:rPr>
        <w:t>performance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identify</w:t>
      </w:r>
      <w:r>
        <w:rPr>
          <w:color w:val="231F20"/>
          <w:spacing w:val="-5"/>
        </w:rPr>
        <w:t> </w:t>
      </w:r>
      <w:r>
        <w:rPr>
          <w:color w:val="231F20"/>
        </w:rPr>
        <w:t>any areas in which changes to the plan are required; and initiate the corresponding changes.</w:t>
      </w:r>
    </w:p>
    <w:p>
      <w:pPr>
        <w:pStyle w:val="BodyText"/>
        <w:spacing w:line="223" w:lineRule="auto" w:before="195"/>
        <w:ind w:left="590" w:right="540"/>
      </w:pPr>
      <w:r>
        <w:rPr>
          <w:color w:val="231F20"/>
        </w:rPr>
        <w:t>Iterative, agile, and adaptive approaches track, review, and regulate progress and performance by </w:t>
      </w:r>
      <w:r>
        <w:rPr>
          <w:i/>
          <w:color w:val="231F20"/>
        </w:rPr>
        <w:t>maintaining</w:t>
      </w:r>
      <w:r>
        <w:rPr>
          <w:i/>
          <w:color w:val="231F20"/>
          <w:spacing w:val="-5"/>
        </w:rPr>
        <w:t> </w:t>
      </w:r>
      <w:r>
        <w:rPr>
          <w:i/>
          <w:color w:val="231F20"/>
        </w:rPr>
        <w:t>a</w:t>
      </w:r>
      <w:r>
        <w:rPr>
          <w:i/>
          <w:color w:val="231F20"/>
          <w:spacing w:val="-5"/>
        </w:rPr>
        <w:t> </w:t>
      </w:r>
      <w:r>
        <w:rPr>
          <w:i/>
          <w:color w:val="231F20"/>
        </w:rPr>
        <w:t>backlog</w:t>
      </w:r>
      <w:r>
        <w:rPr>
          <w:color w:val="231F20"/>
        </w:rPr>
        <w:t>.</w:t>
      </w:r>
      <w:r>
        <w:rPr>
          <w:color w:val="231F20"/>
          <w:spacing w:val="-6"/>
        </w:rPr>
        <w:t> </w:t>
      </w:r>
      <w:r>
        <w:rPr>
          <w:color w:val="231F20"/>
        </w:rPr>
        <w:t>The</w:t>
      </w:r>
      <w:r>
        <w:rPr>
          <w:color w:val="231F20"/>
          <w:spacing w:val="-6"/>
        </w:rPr>
        <w:t> </w:t>
      </w:r>
      <w:r>
        <w:rPr>
          <w:color w:val="231F20"/>
        </w:rPr>
        <w:t>backlog</w:t>
      </w:r>
      <w:r>
        <w:rPr>
          <w:color w:val="231F20"/>
          <w:spacing w:val="-6"/>
        </w:rPr>
        <w:t> </w:t>
      </w:r>
      <w:r>
        <w:rPr>
          <w:color w:val="231F20"/>
        </w:rPr>
        <w:t>is</w:t>
      </w:r>
      <w:r>
        <w:rPr>
          <w:color w:val="231F20"/>
          <w:spacing w:val="-6"/>
        </w:rPr>
        <w:t> </w:t>
      </w:r>
      <w:r>
        <w:rPr>
          <w:color w:val="231F20"/>
        </w:rPr>
        <w:t>prioritized</w:t>
      </w:r>
      <w:r>
        <w:rPr>
          <w:color w:val="231F20"/>
          <w:spacing w:val="-6"/>
        </w:rPr>
        <w:t> </w:t>
      </w:r>
      <w:r>
        <w:rPr>
          <w:color w:val="231F20"/>
        </w:rPr>
        <w:t>by a</w:t>
      </w:r>
      <w:r>
        <w:rPr>
          <w:color w:val="231F20"/>
          <w:spacing w:val="-2"/>
        </w:rPr>
        <w:t> </w:t>
      </w:r>
      <w:r>
        <w:rPr>
          <w:color w:val="231F20"/>
        </w:rPr>
        <w:t>business</w:t>
      </w:r>
      <w:r>
        <w:rPr>
          <w:color w:val="231F20"/>
          <w:spacing w:val="-2"/>
        </w:rPr>
        <w:t> </w:t>
      </w:r>
      <w:r>
        <w:rPr>
          <w:color w:val="231F20"/>
        </w:rPr>
        <w:t>representative,</w:t>
      </w:r>
      <w:r>
        <w:rPr>
          <w:color w:val="231F20"/>
          <w:spacing w:val="-2"/>
        </w:rPr>
        <w:t> </w:t>
      </w:r>
      <w:r>
        <w:rPr>
          <w:color w:val="231F20"/>
        </w:rPr>
        <w:t>with</w:t>
      </w:r>
      <w:r>
        <w:rPr>
          <w:color w:val="231F20"/>
          <w:spacing w:val="-2"/>
        </w:rPr>
        <w:t> </w:t>
      </w:r>
      <w:r>
        <w:rPr>
          <w:color w:val="231F20"/>
        </w:rPr>
        <w:t>help</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project team,</w:t>
      </w:r>
      <w:r>
        <w:rPr>
          <w:color w:val="231F20"/>
          <w:spacing w:val="-4"/>
        </w:rPr>
        <w:t> </w:t>
      </w:r>
      <w:r>
        <w:rPr>
          <w:color w:val="231F20"/>
        </w:rPr>
        <w:t>who</w:t>
      </w:r>
      <w:r>
        <w:rPr>
          <w:color w:val="231F20"/>
          <w:spacing w:val="-4"/>
        </w:rPr>
        <w:t> </w:t>
      </w:r>
      <w:r>
        <w:rPr>
          <w:color w:val="231F20"/>
        </w:rPr>
        <w:t>estimates</w:t>
      </w:r>
      <w:r>
        <w:rPr>
          <w:color w:val="231F20"/>
          <w:spacing w:val="-4"/>
        </w:rPr>
        <w:t> </w:t>
      </w:r>
      <w:r>
        <w:rPr>
          <w:color w:val="231F20"/>
        </w:rPr>
        <w:t>and</w:t>
      </w:r>
      <w:r>
        <w:rPr>
          <w:color w:val="231F20"/>
          <w:spacing w:val="-4"/>
        </w:rPr>
        <w:t> </w:t>
      </w:r>
      <w:r>
        <w:rPr>
          <w:color w:val="231F20"/>
        </w:rPr>
        <w:t>provides</w:t>
      </w:r>
      <w:r>
        <w:rPr>
          <w:color w:val="231F20"/>
          <w:spacing w:val="-4"/>
        </w:rPr>
        <w:t> </w:t>
      </w:r>
      <w:r>
        <w:rPr>
          <w:color w:val="231F20"/>
        </w:rPr>
        <w:t>information</w:t>
      </w:r>
      <w:r>
        <w:rPr>
          <w:color w:val="231F20"/>
          <w:spacing w:val="-4"/>
        </w:rPr>
        <w:t> </w:t>
      </w:r>
      <w:r>
        <w:rPr>
          <w:color w:val="231F20"/>
        </w:rPr>
        <w:t>about technical</w:t>
      </w:r>
      <w:r>
        <w:rPr>
          <w:color w:val="231F20"/>
          <w:spacing w:val="-5"/>
        </w:rPr>
        <w:t> </w:t>
      </w:r>
      <w:r>
        <w:rPr>
          <w:color w:val="231F20"/>
        </w:rPr>
        <w:t>dependencies.</w:t>
      </w:r>
      <w:r>
        <w:rPr>
          <w:color w:val="231F20"/>
          <w:spacing w:val="-2"/>
        </w:rPr>
        <w:t> </w:t>
      </w:r>
      <w:r>
        <w:rPr>
          <w:color w:val="231F20"/>
        </w:rPr>
        <w:t>Work</w:t>
      </w:r>
      <w:r>
        <w:rPr>
          <w:color w:val="231F20"/>
          <w:spacing w:val="-3"/>
        </w:rPr>
        <w:t> </w:t>
      </w:r>
      <w:r>
        <w:rPr>
          <w:color w:val="231F20"/>
        </w:rPr>
        <w:t>is</w:t>
      </w:r>
      <w:r>
        <w:rPr>
          <w:color w:val="231F20"/>
          <w:spacing w:val="-2"/>
        </w:rPr>
        <w:t> </w:t>
      </w:r>
      <w:r>
        <w:rPr>
          <w:color w:val="231F20"/>
        </w:rPr>
        <w:t>pulled</w:t>
      </w:r>
      <w:r>
        <w:rPr>
          <w:color w:val="231F20"/>
          <w:spacing w:val="-3"/>
        </w:rPr>
        <w:t> </w:t>
      </w:r>
      <w:r>
        <w:rPr>
          <w:color w:val="231F20"/>
        </w:rPr>
        <w:t>from</w:t>
      </w:r>
      <w:r>
        <w:rPr>
          <w:color w:val="231F20"/>
          <w:spacing w:val="-2"/>
        </w:rPr>
        <w:t> </w:t>
      </w:r>
      <w:r>
        <w:rPr>
          <w:color w:val="231F20"/>
        </w:rPr>
        <w:t>the</w:t>
      </w:r>
      <w:r>
        <w:rPr>
          <w:color w:val="231F20"/>
          <w:spacing w:val="-2"/>
        </w:rPr>
        <w:t> </w:t>
      </w:r>
      <w:r>
        <w:rPr>
          <w:color w:val="231F20"/>
          <w:spacing w:val="-5"/>
        </w:rPr>
        <w:t>top</w:t>
      </w:r>
    </w:p>
    <w:p>
      <w:pPr>
        <w:pStyle w:val="BodyText"/>
        <w:spacing w:line="223" w:lineRule="auto"/>
        <w:ind w:left="590"/>
      </w:pPr>
      <w:r>
        <w:rPr>
          <w:color w:val="231F20"/>
        </w:rPr>
        <w:t>of</w:t>
      </w:r>
      <w:r>
        <w:rPr>
          <w:color w:val="231F20"/>
          <w:spacing w:val="-5"/>
        </w:rPr>
        <w:t> </w:t>
      </w:r>
      <w:r>
        <w:rPr>
          <w:color w:val="231F20"/>
        </w:rPr>
        <w:t>the</w:t>
      </w:r>
      <w:r>
        <w:rPr>
          <w:color w:val="231F20"/>
          <w:spacing w:val="-5"/>
        </w:rPr>
        <w:t> </w:t>
      </w:r>
      <w:r>
        <w:rPr>
          <w:color w:val="231F20"/>
        </w:rPr>
        <w:t>backlog</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next</w:t>
      </w:r>
      <w:r>
        <w:rPr>
          <w:color w:val="231F20"/>
          <w:spacing w:val="-5"/>
        </w:rPr>
        <w:t> </w:t>
      </w:r>
      <w:r>
        <w:rPr>
          <w:color w:val="231F20"/>
        </w:rPr>
        <w:t>iteration</w:t>
      </w:r>
      <w:r>
        <w:rPr>
          <w:color w:val="231F20"/>
          <w:spacing w:val="-5"/>
        </w:rPr>
        <w:t> </w:t>
      </w:r>
      <w:r>
        <w:rPr>
          <w:color w:val="231F20"/>
        </w:rPr>
        <w:t>based</w:t>
      </w:r>
      <w:r>
        <w:rPr>
          <w:color w:val="231F20"/>
          <w:spacing w:val="-5"/>
        </w:rPr>
        <w:t> </w:t>
      </w:r>
      <w:r>
        <w:rPr>
          <w:color w:val="231F20"/>
        </w:rPr>
        <w:t>on</w:t>
      </w:r>
      <w:r>
        <w:rPr>
          <w:color w:val="231F20"/>
          <w:spacing w:val="-5"/>
        </w:rPr>
        <w:t> </w:t>
      </w:r>
      <w:r>
        <w:rPr>
          <w:color w:val="231F20"/>
        </w:rPr>
        <w:t>business priority and team capacity. Requests for change</w:t>
      </w:r>
    </w:p>
    <w:p>
      <w:pPr>
        <w:pStyle w:val="BodyText"/>
        <w:spacing w:line="223" w:lineRule="auto"/>
        <w:ind w:left="590" w:right="456"/>
      </w:pPr>
      <w:r>
        <w:rPr>
          <w:color w:val="231F20"/>
        </w:rPr>
        <w:t>and defect reports are evaluated by the business representative in consultation with the team for technical</w:t>
      </w:r>
      <w:r>
        <w:rPr>
          <w:color w:val="231F20"/>
          <w:spacing w:val="-6"/>
        </w:rPr>
        <w:t> </w:t>
      </w:r>
      <w:r>
        <w:rPr>
          <w:color w:val="231F20"/>
        </w:rPr>
        <w:t>input</w:t>
      </w:r>
      <w:r>
        <w:rPr>
          <w:color w:val="231F20"/>
          <w:spacing w:val="-6"/>
        </w:rPr>
        <w:t> </w:t>
      </w:r>
      <w:r>
        <w:rPr>
          <w:color w:val="231F20"/>
        </w:rPr>
        <w:t>and</w:t>
      </w:r>
      <w:r>
        <w:rPr>
          <w:color w:val="231F20"/>
          <w:spacing w:val="-6"/>
        </w:rPr>
        <w:t> </w:t>
      </w:r>
      <w:r>
        <w:rPr>
          <w:color w:val="231F20"/>
        </w:rPr>
        <w:t>are</w:t>
      </w:r>
      <w:r>
        <w:rPr>
          <w:color w:val="231F20"/>
          <w:spacing w:val="-6"/>
        </w:rPr>
        <w:t> </w:t>
      </w:r>
      <w:r>
        <w:rPr>
          <w:color w:val="231F20"/>
        </w:rPr>
        <w:t>prioritized</w:t>
      </w:r>
      <w:r>
        <w:rPr>
          <w:color w:val="231F20"/>
          <w:spacing w:val="-6"/>
        </w:rPr>
        <w:t> </w:t>
      </w:r>
      <w:r>
        <w:rPr>
          <w:color w:val="231F20"/>
        </w:rPr>
        <w:t>accordingly</w:t>
      </w:r>
      <w:r>
        <w:rPr>
          <w:color w:val="231F20"/>
          <w:spacing w:val="-6"/>
        </w:rPr>
        <w:t> </w:t>
      </w:r>
      <w:r>
        <w:rPr>
          <w:color w:val="231F20"/>
        </w:rPr>
        <w:t>in</w:t>
      </w:r>
      <w:r>
        <w:rPr>
          <w:color w:val="231F20"/>
          <w:spacing w:val="-6"/>
        </w:rPr>
        <w:t> </w:t>
      </w:r>
      <w:r>
        <w:rPr>
          <w:color w:val="231F20"/>
        </w:rPr>
        <w:t>the backlog of work.</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669,</w:t>
      </w:r>
      <w:r>
        <w:rPr>
          <w:color w:val="231F20"/>
          <w:spacing w:val="1"/>
          <w:sz w:val="18"/>
        </w:rPr>
        <w:t> </w:t>
      </w:r>
      <w:r>
        <w:rPr>
          <w:color w:val="231F20"/>
          <w:sz w:val="18"/>
        </w:rPr>
        <w:t>Section</w:t>
      </w:r>
      <w:r>
        <w:rPr>
          <w:color w:val="231F20"/>
          <w:spacing w:val="1"/>
          <w:sz w:val="18"/>
        </w:rPr>
        <w:t> </w:t>
      </w:r>
      <w:r>
        <w:rPr>
          <w:color w:val="231F20"/>
          <w:spacing w:val="-2"/>
          <w:sz w:val="18"/>
        </w:rPr>
        <w:t>X3.3.2</w:t>
      </w:r>
    </w:p>
    <w:p>
      <w:pPr>
        <w:pStyle w:val="Heading5"/>
        <w:ind w:left="830"/>
      </w:pPr>
      <w:r>
        <w:rPr>
          <w:color w:val="231F20"/>
        </w:rPr>
        <w:t>Planning</w:t>
      </w:r>
      <w:r>
        <w:rPr>
          <w:color w:val="231F20"/>
          <w:spacing w:val="1"/>
        </w:rPr>
        <w:t> </w:t>
      </w:r>
      <w:r>
        <w:rPr>
          <w:color w:val="231F20"/>
        </w:rPr>
        <w:t>Process</w:t>
      </w:r>
      <w:r>
        <w:rPr>
          <w:color w:val="231F20"/>
          <w:spacing w:val="1"/>
        </w:rPr>
        <w:t> </w:t>
      </w:r>
      <w:r>
        <w:rPr>
          <w:color w:val="231F20"/>
          <w:spacing w:val="-2"/>
        </w:rPr>
        <w:t>Group</w:t>
      </w:r>
    </w:p>
    <w:p>
      <w:pPr>
        <w:pStyle w:val="BodyText"/>
        <w:spacing w:line="223" w:lineRule="auto" w:before="4"/>
        <w:ind w:left="830" w:right="144"/>
      </w:pPr>
      <w:r>
        <w:rPr>
          <w:color w:val="231F20"/>
        </w:rPr>
        <w:t>Planning processes are those processes required to establish</w:t>
      </w:r>
      <w:r>
        <w:rPr>
          <w:color w:val="231F20"/>
          <w:spacing w:val="-5"/>
        </w:rPr>
        <w:t> </w:t>
      </w:r>
      <w:r>
        <w:rPr>
          <w:color w:val="231F20"/>
        </w:rPr>
        <w:t>the</w:t>
      </w:r>
      <w:r>
        <w:rPr>
          <w:color w:val="231F20"/>
          <w:spacing w:val="-5"/>
        </w:rPr>
        <w:t> </w:t>
      </w:r>
      <w:r>
        <w:rPr>
          <w:color w:val="231F20"/>
        </w:rPr>
        <w:t>scope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refine</w:t>
      </w:r>
      <w:r>
        <w:rPr>
          <w:color w:val="231F20"/>
          <w:spacing w:val="-5"/>
        </w:rPr>
        <w:t> </w:t>
      </w:r>
      <w:r>
        <w:rPr>
          <w:color w:val="231F20"/>
        </w:rPr>
        <w:t>the</w:t>
      </w:r>
      <w:r>
        <w:rPr>
          <w:color w:val="231F20"/>
          <w:spacing w:val="-5"/>
        </w:rPr>
        <w:t> </w:t>
      </w:r>
      <w:r>
        <w:rPr>
          <w:color w:val="231F20"/>
        </w:rPr>
        <w:t>objectives, and define the course of action required to attain the objectives that the project was undertaken to achieve. Highly predictive project life cycles are generally characterized by few changes to project scope and high stakeholder alignment. These projects benefit from detailed up-front planning. Adaptive life cycles, on the other hand, develop a set of high-level plans</w:t>
      </w:r>
      <w:r>
        <w:rPr>
          <w:color w:val="231F20"/>
          <w:spacing w:val="40"/>
        </w:rPr>
        <w:t> </w:t>
      </w:r>
      <w:r>
        <w:rPr>
          <w:color w:val="231F20"/>
        </w:rPr>
        <w:t>for</w:t>
      </w:r>
      <w:r>
        <w:rPr>
          <w:color w:val="231F20"/>
          <w:spacing w:val="-2"/>
        </w:rPr>
        <w:t> </w:t>
      </w:r>
      <w:r>
        <w:rPr>
          <w:color w:val="231F20"/>
        </w:rPr>
        <w:t>the</w:t>
      </w:r>
      <w:r>
        <w:rPr>
          <w:color w:val="231F20"/>
          <w:spacing w:val="-2"/>
        </w:rPr>
        <w:t> </w:t>
      </w:r>
      <w:r>
        <w:rPr>
          <w:color w:val="231F20"/>
        </w:rPr>
        <w:t>initial</w:t>
      </w:r>
      <w:r>
        <w:rPr>
          <w:color w:val="231F20"/>
          <w:spacing w:val="-2"/>
        </w:rPr>
        <w:t> </w:t>
      </w:r>
      <w:r>
        <w:rPr>
          <w:color w:val="231F20"/>
        </w:rPr>
        <w:t>requirements</w:t>
      </w:r>
      <w:r>
        <w:rPr>
          <w:color w:val="231F20"/>
          <w:spacing w:val="-2"/>
        </w:rPr>
        <w:t> </w:t>
      </w:r>
      <w:r>
        <w:rPr>
          <w:color w:val="231F20"/>
        </w:rPr>
        <w:t>and</w:t>
      </w:r>
      <w:r>
        <w:rPr>
          <w:color w:val="231F20"/>
          <w:spacing w:val="-2"/>
        </w:rPr>
        <w:t> </w:t>
      </w:r>
      <w:r>
        <w:rPr>
          <w:color w:val="231F20"/>
        </w:rPr>
        <w:t>progressively</w:t>
      </w:r>
      <w:r>
        <w:rPr>
          <w:color w:val="231F20"/>
          <w:spacing w:val="-2"/>
        </w:rPr>
        <w:t> </w:t>
      </w:r>
      <w:r>
        <w:rPr>
          <w:color w:val="231F20"/>
        </w:rPr>
        <w:t>elaborate requirements to an appropriate level of detail for the planning cycle. Therefore, predictive and adaptive life cycles differ as to how much planning is done and when it is done.</w:t>
      </w:r>
    </w:p>
    <w:p>
      <w:pPr>
        <w:spacing w:after="0" w:line="223" w:lineRule="auto"/>
        <w:sectPr>
          <w:pgSz w:w="6120" w:h="9720"/>
          <w:pgMar w:header="0" w:footer="294" w:top="240" w:bottom="480" w:left="440" w:right="420"/>
        </w:sectPr>
      </w:pPr>
    </w:p>
    <w:p>
      <w:pPr>
        <w:pStyle w:val="Heading3"/>
        <w:ind w:left="0" w:right="257"/>
      </w:pPr>
      <w:bookmarkStart w:name="Appendix X4" w:id="75"/>
      <w:bookmarkEnd w:id="75"/>
      <w:r>
        <w:rPr>
          <w:b w:val="0"/>
        </w:rPr>
      </w:r>
      <w:bookmarkStart w:name="Summary of Key Concepts for Knowledge Ar" w:id="76"/>
      <w:bookmarkEnd w:id="76"/>
      <w:r>
        <w:rPr>
          <w:b w:val="0"/>
        </w:rPr>
      </w:r>
      <w:bookmarkStart w:name="_bookmark32" w:id="77"/>
      <w:bookmarkEnd w:id="77"/>
      <w:r>
        <w:rPr>
          <w:b w:val="0"/>
        </w:rPr>
      </w:r>
      <w:r>
        <w:rPr>
          <w:color w:val="231F20"/>
        </w:rPr>
        <w:t>Appendix </w:t>
      </w:r>
      <w:r>
        <w:rPr>
          <w:color w:val="231F20"/>
          <w:spacing w:val="-7"/>
        </w:rPr>
        <w:t>X4</w:t>
      </w:r>
    </w:p>
    <w:p>
      <w:pPr>
        <w:pStyle w:val="BodyText"/>
        <w:spacing w:line="212" w:lineRule="exact"/>
        <w:ind w:left="557"/>
      </w:pPr>
      <w:r>
        <w:rPr>
          <w:color w:val="231F20"/>
        </w:rPr>
        <w:t>(Summary of Key Concepts for Knowledge </w:t>
      </w:r>
      <w:r>
        <w:rPr>
          <w:color w:val="231F20"/>
          <w:spacing w:val="-2"/>
        </w:rPr>
        <w:t>Areas)</w:t>
      </w:r>
    </w:p>
    <w:p>
      <w:pPr>
        <w:pStyle w:val="BodyText"/>
        <w:spacing w:before="211"/>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673,</w:t>
      </w:r>
      <w:r>
        <w:rPr>
          <w:color w:val="231F20"/>
          <w:spacing w:val="1"/>
          <w:sz w:val="18"/>
        </w:rPr>
        <w:t> </w:t>
      </w:r>
      <w:r>
        <w:rPr>
          <w:color w:val="231F20"/>
          <w:sz w:val="18"/>
        </w:rPr>
        <w:t>Section</w:t>
      </w:r>
      <w:r>
        <w:rPr>
          <w:color w:val="231F20"/>
          <w:spacing w:val="1"/>
          <w:sz w:val="18"/>
        </w:rPr>
        <w:t> </w:t>
      </w:r>
      <w:r>
        <w:rPr>
          <w:color w:val="231F20"/>
          <w:spacing w:val="-4"/>
          <w:sz w:val="18"/>
        </w:rPr>
        <w:t>X4.1</w:t>
      </w:r>
    </w:p>
    <w:p>
      <w:pPr>
        <w:pStyle w:val="BodyText"/>
        <w:spacing w:line="223" w:lineRule="auto" w:before="196"/>
        <w:ind w:left="590" w:right="159"/>
      </w:pPr>
      <w:r>
        <w:rPr>
          <w:color w:val="231F20"/>
          <w:spacing w:val="-4"/>
        </w:rPr>
        <w:t>Key</w:t>
      </w:r>
      <w:r>
        <w:rPr>
          <w:color w:val="231F20"/>
          <w:spacing w:val="-7"/>
        </w:rPr>
        <w:t> </w:t>
      </w:r>
      <w:r>
        <w:rPr>
          <w:color w:val="231F20"/>
          <w:spacing w:val="-4"/>
        </w:rPr>
        <w:t>concepts</w:t>
      </w:r>
      <w:r>
        <w:rPr>
          <w:color w:val="231F20"/>
          <w:spacing w:val="-7"/>
        </w:rPr>
        <w:t> </w:t>
      </w:r>
      <w:r>
        <w:rPr>
          <w:color w:val="231F20"/>
          <w:spacing w:val="-4"/>
        </w:rPr>
        <w:t>for</w:t>
      </w:r>
      <w:r>
        <w:rPr>
          <w:color w:val="231F20"/>
          <w:spacing w:val="-7"/>
        </w:rPr>
        <w:t> </w:t>
      </w:r>
      <w:r>
        <w:rPr>
          <w:color w:val="231F20"/>
          <w:spacing w:val="-4"/>
        </w:rPr>
        <w:t>Project</w:t>
      </w:r>
      <w:r>
        <w:rPr>
          <w:color w:val="231F20"/>
          <w:spacing w:val="-7"/>
        </w:rPr>
        <w:t> </w:t>
      </w:r>
      <w:r>
        <w:rPr>
          <w:color w:val="231F20"/>
          <w:spacing w:val="-4"/>
        </w:rPr>
        <w:t>Integration</w:t>
      </w:r>
      <w:r>
        <w:rPr>
          <w:color w:val="231F20"/>
          <w:spacing w:val="-7"/>
        </w:rPr>
        <w:t> </w:t>
      </w:r>
      <w:r>
        <w:rPr>
          <w:color w:val="231F20"/>
          <w:spacing w:val="-4"/>
        </w:rPr>
        <w:t>Management</w:t>
      </w:r>
      <w:r>
        <w:rPr>
          <w:color w:val="231F20"/>
          <w:spacing w:val="-7"/>
        </w:rPr>
        <w:t> </w:t>
      </w:r>
      <w:r>
        <w:rPr>
          <w:color w:val="231F20"/>
          <w:spacing w:val="-4"/>
        </w:rPr>
        <w:t>include: </w:t>
      </w:r>
      <w:r>
        <w:rPr>
          <w:color w:val="231F20"/>
        </w:rPr>
        <w:t>Project Integration Management is the specific responsibility of the project manager and it cannot</w:t>
      </w:r>
    </w:p>
    <w:p>
      <w:pPr>
        <w:pStyle w:val="BodyText"/>
        <w:spacing w:line="223" w:lineRule="auto"/>
        <w:ind w:left="590" w:right="456"/>
      </w:pPr>
      <w:r>
        <w:rPr>
          <w:color w:val="231F20"/>
        </w:rPr>
        <w:t>be delegated or transferred. The project manager combines the results from all the other Knowledge Areas to provide an overall view of the project. It is the</w:t>
      </w:r>
      <w:r>
        <w:rPr>
          <w:color w:val="231F20"/>
          <w:spacing w:val="-6"/>
        </w:rPr>
        <w:t> </w:t>
      </w:r>
      <w:r>
        <w:rPr>
          <w:color w:val="231F20"/>
        </w:rPr>
        <w:t>project</w:t>
      </w:r>
      <w:r>
        <w:rPr>
          <w:color w:val="231F20"/>
          <w:spacing w:val="-6"/>
        </w:rPr>
        <w:t> </w:t>
      </w:r>
      <w:r>
        <w:rPr>
          <w:color w:val="231F20"/>
        </w:rPr>
        <w:t>manager</w:t>
      </w:r>
      <w:r>
        <w:rPr>
          <w:color w:val="231F20"/>
          <w:spacing w:val="-6"/>
        </w:rPr>
        <w:t> </w:t>
      </w:r>
      <w:r>
        <w:rPr>
          <w:color w:val="231F20"/>
        </w:rPr>
        <w:t>who</w:t>
      </w:r>
      <w:r>
        <w:rPr>
          <w:color w:val="231F20"/>
          <w:spacing w:val="-6"/>
        </w:rPr>
        <w:t> </w:t>
      </w:r>
      <w:r>
        <w:rPr>
          <w:color w:val="231F20"/>
        </w:rPr>
        <w:t>is</w:t>
      </w:r>
      <w:r>
        <w:rPr>
          <w:color w:val="231F20"/>
          <w:spacing w:val="-6"/>
        </w:rPr>
        <w:t> </w:t>
      </w:r>
      <w:r>
        <w:rPr>
          <w:color w:val="231F20"/>
        </w:rPr>
        <w:t>ultimately</w:t>
      </w:r>
      <w:r>
        <w:rPr>
          <w:color w:val="231F20"/>
          <w:spacing w:val="-6"/>
        </w:rPr>
        <w:t> </w:t>
      </w:r>
      <w:r>
        <w:rPr>
          <w:color w:val="231F20"/>
        </w:rPr>
        <w:t>responsible</w:t>
      </w:r>
      <w:r>
        <w:rPr>
          <w:color w:val="231F20"/>
          <w:spacing w:val="-6"/>
        </w:rPr>
        <w:t> </w:t>
      </w:r>
      <w:r>
        <w:rPr>
          <w:color w:val="231F20"/>
        </w:rPr>
        <w:t>for the project.</w:t>
      </w:r>
    </w:p>
    <w:p>
      <w:pPr>
        <w:pStyle w:val="BodyText"/>
        <w:spacing w:line="223" w:lineRule="auto" w:before="193"/>
        <w:ind w:left="590" w:right="456"/>
      </w:pPr>
      <w:r>
        <w:rPr>
          <w:color w:val="231F20"/>
        </w:rPr>
        <w:t>Projects</w:t>
      </w:r>
      <w:r>
        <w:rPr>
          <w:color w:val="231F20"/>
          <w:spacing w:val="-7"/>
        </w:rPr>
        <w:t> </w:t>
      </w:r>
      <w:r>
        <w:rPr>
          <w:color w:val="231F20"/>
        </w:rPr>
        <w:t>and</w:t>
      </w:r>
      <w:r>
        <w:rPr>
          <w:color w:val="231F20"/>
          <w:spacing w:val="-7"/>
        </w:rPr>
        <w:t> </w:t>
      </w:r>
      <w:r>
        <w:rPr>
          <w:color w:val="231F20"/>
        </w:rPr>
        <w:t>project</w:t>
      </w:r>
      <w:r>
        <w:rPr>
          <w:color w:val="231F20"/>
          <w:spacing w:val="-7"/>
        </w:rPr>
        <w:t> </w:t>
      </w:r>
      <w:r>
        <w:rPr>
          <w:color w:val="231F20"/>
        </w:rPr>
        <w:t>management</w:t>
      </w:r>
      <w:r>
        <w:rPr>
          <w:color w:val="231F20"/>
          <w:spacing w:val="-7"/>
        </w:rPr>
        <w:t> </w:t>
      </w:r>
      <w:r>
        <w:rPr>
          <w:color w:val="231F20"/>
        </w:rPr>
        <w:t>are</w:t>
      </w:r>
      <w:r>
        <w:rPr>
          <w:color w:val="231F20"/>
          <w:spacing w:val="-7"/>
        </w:rPr>
        <w:t> </w:t>
      </w:r>
      <w:r>
        <w:rPr>
          <w:color w:val="231F20"/>
        </w:rPr>
        <w:t>integrative</w:t>
      </w:r>
      <w:r>
        <w:rPr>
          <w:color w:val="231F20"/>
          <w:spacing w:val="-7"/>
        </w:rPr>
        <w:t> </w:t>
      </w:r>
      <w:r>
        <w:rPr>
          <w:color w:val="231F20"/>
        </w:rPr>
        <w:t>by nature, with most tasks involving more than one Knowledge Area.</w:t>
      </w:r>
    </w:p>
    <w:p>
      <w:pPr>
        <w:pStyle w:val="BodyText"/>
        <w:spacing w:line="208" w:lineRule="exact" w:before="186"/>
        <w:ind w:left="590"/>
      </w:pPr>
      <w:r>
        <w:rPr>
          <w:color w:val="231F20"/>
        </w:rPr>
        <w:t>The relationships of processes within </w:t>
      </w:r>
      <w:r>
        <w:rPr>
          <w:color w:val="231F20"/>
          <w:spacing w:val="-5"/>
        </w:rPr>
        <w:t>the</w:t>
      </w:r>
    </w:p>
    <w:p>
      <w:pPr>
        <w:pStyle w:val="BodyText"/>
        <w:spacing w:line="223" w:lineRule="auto" w:before="4"/>
        <w:ind w:left="590" w:right="456"/>
      </w:pPr>
      <w:r>
        <w:rPr>
          <w:color w:val="231F20"/>
        </w:rPr>
        <w:t>Project</w:t>
      </w:r>
      <w:r>
        <w:rPr>
          <w:color w:val="231F20"/>
          <w:spacing w:val="-7"/>
        </w:rPr>
        <w:t> </w:t>
      </w:r>
      <w:r>
        <w:rPr>
          <w:color w:val="231F20"/>
        </w:rPr>
        <w:t>Management</w:t>
      </w:r>
      <w:r>
        <w:rPr>
          <w:color w:val="231F20"/>
          <w:spacing w:val="-7"/>
        </w:rPr>
        <w:t> </w:t>
      </w:r>
      <w:r>
        <w:rPr>
          <w:color w:val="231F20"/>
        </w:rPr>
        <w:t>Process</w:t>
      </w:r>
      <w:r>
        <w:rPr>
          <w:color w:val="231F20"/>
          <w:spacing w:val="-7"/>
        </w:rPr>
        <w:t> </w:t>
      </w:r>
      <w:r>
        <w:rPr>
          <w:color w:val="231F20"/>
        </w:rPr>
        <w:t>Groups</w:t>
      </w:r>
      <w:r>
        <w:rPr>
          <w:color w:val="231F20"/>
          <w:spacing w:val="-7"/>
        </w:rPr>
        <w:t> </w:t>
      </w:r>
      <w:r>
        <w:rPr>
          <w:color w:val="231F20"/>
        </w:rPr>
        <w:t>and</w:t>
      </w:r>
      <w:r>
        <w:rPr>
          <w:color w:val="231F20"/>
          <w:spacing w:val="-7"/>
        </w:rPr>
        <w:t> </w:t>
      </w:r>
      <w:r>
        <w:rPr>
          <w:color w:val="231F20"/>
        </w:rPr>
        <w:t>between</w:t>
      </w:r>
      <w:r>
        <w:rPr>
          <w:color w:val="231F20"/>
          <w:spacing w:val="-7"/>
        </w:rPr>
        <w:t> </w:t>
      </w:r>
      <w:r>
        <w:rPr>
          <w:color w:val="231F20"/>
        </w:rPr>
        <w:t>the Project Management Process Groups are iterative.</w:t>
      </w:r>
    </w:p>
    <w:p>
      <w:pPr>
        <w:pStyle w:val="BodyText"/>
        <w:spacing w:line="208" w:lineRule="exact" w:before="186"/>
        <w:ind w:left="590"/>
      </w:pPr>
      <w:r>
        <w:rPr>
          <w:color w:val="231F20"/>
        </w:rPr>
        <w:t>Project Integration Management is </w:t>
      </w:r>
      <w:r>
        <w:rPr>
          <w:color w:val="231F20"/>
          <w:spacing w:val="-2"/>
        </w:rPr>
        <w:t>about:</w:t>
      </w:r>
    </w:p>
    <w:p>
      <w:pPr>
        <w:pStyle w:val="ListParagraph"/>
        <w:numPr>
          <w:ilvl w:val="0"/>
          <w:numId w:val="125"/>
        </w:numPr>
        <w:tabs>
          <w:tab w:pos="869" w:val="left" w:leader="none"/>
          <w:tab w:pos="879" w:val="left" w:leader="none"/>
        </w:tabs>
        <w:spacing w:line="223" w:lineRule="auto" w:before="4" w:after="0"/>
        <w:ind w:left="869" w:right="435" w:hanging="170"/>
        <w:jc w:val="left"/>
        <w:rPr>
          <w:sz w:val="18"/>
        </w:rPr>
      </w:pPr>
      <w:r>
        <w:rPr>
          <w:color w:val="231F20"/>
          <w:spacing w:val="-123"/>
          <w:sz w:val="18"/>
        </w:rPr>
        <w:tab/>
      </w:r>
      <w:r>
        <w:rPr>
          <w:color w:val="231F20"/>
          <w:sz w:val="18"/>
        </w:rPr>
        <w:t>Ensuring</w:t>
      </w:r>
      <w:r>
        <w:rPr>
          <w:color w:val="231F20"/>
          <w:spacing w:val="-123"/>
          <w:sz w:val="18"/>
        </w:rPr>
        <w:t> </w:t>
      </w:r>
      <w:r>
        <w:rPr>
          <w:color w:val="231F20"/>
          <w:sz w:val="18"/>
        </w:rPr>
        <w:t>that</w:t>
      </w:r>
      <w:r>
        <w:rPr>
          <w:color w:val="231F20"/>
          <w:spacing w:val="-123"/>
          <w:sz w:val="18"/>
        </w:rPr>
        <w:t> </w:t>
      </w:r>
      <w:r>
        <w:rPr>
          <w:color w:val="231F20"/>
          <w:sz w:val="18"/>
        </w:rPr>
        <w:t>the</w:t>
      </w:r>
      <w:r>
        <w:rPr>
          <w:color w:val="231F20"/>
          <w:spacing w:val="-123"/>
          <w:sz w:val="18"/>
        </w:rPr>
        <w:t> </w:t>
      </w:r>
      <w:r>
        <w:rPr>
          <w:color w:val="231F20"/>
          <w:sz w:val="18"/>
        </w:rPr>
        <w:t>due</w:t>
      </w:r>
      <w:r>
        <w:rPr>
          <w:color w:val="231F20"/>
          <w:spacing w:val="-123"/>
          <w:sz w:val="18"/>
        </w:rPr>
        <w:t> </w:t>
      </w:r>
      <w:r>
        <w:rPr>
          <w:color w:val="231F20"/>
          <w:sz w:val="18"/>
        </w:rPr>
        <w:t>dates</w:t>
      </w:r>
      <w:r>
        <w:rPr>
          <w:color w:val="231F20"/>
          <w:spacing w:val="-123"/>
          <w:sz w:val="18"/>
        </w:rPr>
        <w:t> </w:t>
      </w:r>
      <w:r>
        <w:rPr>
          <w:color w:val="231F20"/>
          <w:sz w:val="18"/>
        </w:rPr>
        <w:t>of</w:t>
      </w:r>
      <w:r>
        <w:rPr>
          <w:color w:val="231F20"/>
          <w:spacing w:val="-123"/>
          <w:sz w:val="18"/>
        </w:rPr>
        <w:t> </w:t>
      </w:r>
      <w:r>
        <w:rPr>
          <w:color w:val="231F20"/>
          <w:sz w:val="18"/>
        </w:rPr>
        <w:t>project</w:t>
      </w:r>
      <w:r>
        <w:rPr>
          <w:color w:val="231F20"/>
          <w:spacing w:val="-123"/>
          <w:sz w:val="18"/>
        </w:rPr>
        <w:t> </w:t>
      </w:r>
      <w:r>
        <w:rPr>
          <w:color w:val="231F20"/>
          <w:sz w:val="18"/>
        </w:rPr>
        <w:t>deliverables, </w:t>
      </w:r>
      <w:r>
        <w:rPr>
          <w:color w:val="231F20"/>
          <w:sz w:val="18"/>
        </w:rPr>
        <w:t>  the project life cycle, and the benefits realization plan are aligned;</w:t>
      </w:r>
    </w:p>
    <w:p>
      <w:pPr>
        <w:pStyle w:val="ListParagraph"/>
        <w:numPr>
          <w:ilvl w:val="0"/>
          <w:numId w:val="125"/>
        </w:numPr>
        <w:tabs>
          <w:tab w:pos="869" w:val="left" w:leader="none"/>
          <w:tab w:pos="879" w:val="left" w:leader="none"/>
        </w:tabs>
        <w:spacing w:line="223" w:lineRule="auto" w:before="0" w:after="0"/>
        <w:ind w:left="869" w:right="615" w:hanging="170"/>
        <w:jc w:val="left"/>
        <w:rPr>
          <w:sz w:val="18"/>
        </w:rPr>
      </w:pPr>
      <w:r>
        <w:rPr>
          <w:color w:val="231F20"/>
          <w:spacing w:val="-123"/>
          <w:sz w:val="18"/>
        </w:rPr>
        <w:tab/>
      </w:r>
      <w:r>
        <w:rPr>
          <w:color w:val="231F20"/>
          <w:sz w:val="18"/>
        </w:rPr>
        <w:t>Providing</w:t>
      </w:r>
      <w:r>
        <w:rPr>
          <w:color w:val="231F20"/>
          <w:spacing w:val="-123"/>
          <w:sz w:val="18"/>
        </w:rPr>
        <w:t> </w:t>
      </w:r>
      <w:r>
        <w:rPr>
          <w:color w:val="231F20"/>
          <w:sz w:val="18"/>
        </w:rPr>
        <w:t>a</w:t>
      </w:r>
      <w:r>
        <w:rPr>
          <w:color w:val="231F20"/>
          <w:spacing w:val="-123"/>
          <w:sz w:val="18"/>
        </w:rPr>
        <w:t> </w:t>
      </w:r>
      <w:r>
        <w:rPr>
          <w:color w:val="231F20"/>
          <w:sz w:val="18"/>
        </w:rPr>
        <w:t>project</w:t>
      </w:r>
      <w:r>
        <w:rPr>
          <w:color w:val="231F20"/>
          <w:spacing w:val="-123"/>
          <w:sz w:val="18"/>
        </w:rPr>
        <w:t> </w:t>
      </w:r>
      <w:r>
        <w:rPr>
          <w:color w:val="231F20"/>
          <w:sz w:val="18"/>
        </w:rPr>
        <w:t>management</w:t>
      </w:r>
      <w:r>
        <w:rPr>
          <w:color w:val="231F20"/>
          <w:spacing w:val="-123"/>
          <w:sz w:val="18"/>
        </w:rPr>
        <w:t> </w:t>
      </w:r>
      <w:r>
        <w:rPr>
          <w:color w:val="231F20"/>
          <w:sz w:val="18"/>
        </w:rPr>
        <w:t>plan</w:t>
      </w:r>
      <w:r>
        <w:rPr>
          <w:color w:val="231F20"/>
          <w:spacing w:val="-123"/>
          <w:sz w:val="18"/>
        </w:rPr>
        <w:t> </w:t>
      </w:r>
      <w:r>
        <w:rPr>
          <w:color w:val="231F20"/>
          <w:sz w:val="18"/>
        </w:rPr>
        <w:t>to</w:t>
      </w:r>
      <w:r>
        <w:rPr>
          <w:color w:val="231F20"/>
          <w:spacing w:val="-123"/>
          <w:sz w:val="18"/>
        </w:rPr>
        <w:t> </w:t>
      </w:r>
      <w:r>
        <w:rPr>
          <w:color w:val="231F20"/>
          <w:sz w:val="18"/>
        </w:rPr>
        <w:t>achieve </w:t>
      </w:r>
      <w:r>
        <w:rPr>
          <w:color w:val="231F20"/>
          <w:sz w:val="18"/>
        </w:rPr>
        <w:t> the project objectives;</w:t>
      </w:r>
    </w:p>
    <w:p>
      <w:pPr>
        <w:pStyle w:val="ListParagraph"/>
        <w:numPr>
          <w:ilvl w:val="0"/>
          <w:numId w:val="125"/>
        </w:numPr>
        <w:tabs>
          <w:tab w:pos="869" w:val="left" w:leader="none"/>
          <w:tab w:pos="879" w:val="left" w:leader="none"/>
        </w:tabs>
        <w:spacing w:line="223" w:lineRule="auto" w:before="0" w:after="0"/>
        <w:ind w:left="869" w:right="903" w:hanging="170"/>
        <w:jc w:val="left"/>
        <w:rPr>
          <w:sz w:val="18"/>
        </w:rPr>
      </w:pPr>
      <w:r>
        <w:rPr>
          <w:color w:val="231F20"/>
          <w:spacing w:val="-123"/>
          <w:sz w:val="18"/>
        </w:rPr>
        <w:tab/>
      </w:r>
      <w:r>
        <w:rPr>
          <w:color w:val="231F20"/>
          <w:sz w:val="18"/>
        </w:rPr>
        <w:t>Ensuring</w:t>
      </w:r>
      <w:r>
        <w:rPr>
          <w:color w:val="231F20"/>
          <w:spacing w:val="-123"/>
          <w:sz w:val="18"/>
        </w:rPr>
        <w:t> </w:t>
      </w:r>
      <w:r>
        <w:rPr>
          <w:color w:val="231F20"/>
          <w:sz w:val="18"/>
        </w:rPr>
        <w:t>the</w:t>
      </w:r>
      <w:r>
        <w:rPr>
          <w:color w:val="231F20"/>
          <w:spacing w:val="-123"/>
          <w:sz w:val="18"/>
        </w:rPr>
        <w:t> </w:t>
      </w:r>
      <w:r>
        <w:rPr>
          <w:color w:val="231F20"/>
          <w:sz w:val="18"/>
        </w:rPr>
        <w:t>creation</w:t>
      </w:r>
      <w:r>
        <w:rPr>
          <w:color w:val="231F20"/>
          <w:spacing w:val="-123"/>
          <w:sz w:val="18"/>
        </w:rPr>
        <w:t> </w:t>
      </w:r>
      <w:r>
        <w:rPr>
          <w:color w:val="231F20"/>
          <w:sz w:val="18"/>
        </w:rPr>
        <w:t>and</w:t>
      </w:r>
      <w:r>
        <w:rPr>
          <w:color w:val="231F20"/>
          <w:spacing w:val="-123"/>
          <w:sz w:val="18"/>
        </w:rPr>
        <w:t> </w:t>
      </w:r>
      <w:r>
        <w:rPr>
          <w:color w:val="231F20"/>
          <w:sz w:val="18"/>
        </w:rPr>
        <w:t>use</w:t>
      </w:r>
      <w:r>
        <w:rPr>
          <w:color w:val="231F20"/>
          <w:spacing w:val="-123"/>
          <w:sz w:val="18"/>
        </w:rPr>
        <w:t> </w:t>
      </w:r>
      <w:r>
        <w:rPr>
          <w:color w:val="231F20"/>
          <w:sz w:val="18"/>
        </w:rPr>
        <w:t>of</w:t>
      </w:r>
      <w:r>
        <w:rPr>
          <w:color w:val="231F20"/>
          <w:spacing w:val="-123"/>
          <w:sz w:val="18"/>
        </w:rPr>
        <w:t> </w:t>
      </w:r>
      <w:r>
        <w:rPr>
          <w:color w:val="231F20"/>
          <w:sz w:val="18"/>
        </w:rPr>
        <w:t>appropriate knowledge to and from the project;</w:t>
      </w:r>
    </w:p>
    <w:p>
      <w:pPr>
        <w:pStyle w:val="ListParagraph"/>
        <w:numPr>
          <w:ilvl w:val="0"/>
          <w:numId w:val="125"/>
        </w:numPr>
        <w:tabs>
          <w:tab w:pos="869" w:val="left" w:leader="none"/>
          <w:tab w:pos="879" w:val="left" w:leader="none"/>
        </w:tabs>
        <w:spacing w:line="223" w:lineRule="auto" w:before="0" w:after="0"/>
        <w:ind w:left="869" w:right="470" w:hanging="170"/>
        <w:jc w:val="left"/>
        <w:rPr>
          <w:sz w:val="18"/>
        </w:rPr>
      </w:pPr>
      <w:r>
        <w:rPr>
          <w:color w:val="231F20"/>
          <w:spacing w:val="-123"/>
          <w:sz w:val="18"/>
        </w:rPr>
        <w:tab/>
      </w:r>
      <w:r>
        <w:rPr>
          <w:color w:val="231F20"/>
          <w:sz w:val="18"/>
        </w:rPr>
        <w:t>Managing</w:t>
      </w:r>
      <w:r>
        <w:rPr>
          <w:color w:val="231F20"/>
          <w:spacing w:val="-123"/>
          <w:sz w:val="18"/>
        </w:rPr>
        <w:t> </w:t>
      </w:r>
      <w:r>
        <w:rPr>
          <w:color w:val="231F20"/>
          <w:sz w:val="18"/>
        </w:rPr>
        <w:t>project</w:t>
      </w:r>
      <w:r>
        <w:rPr>
          <w:color w:val="231F20"/>
          <w:spacing w:val="-123"/>
          <w:sz w:val="18"/>
        </w:rPr>
        <w:t> </w:t>
      </w:r>
      <w:r>
        <w:rPr>
          <w:color w:val="231F20"/>
          <w:sz w:val="18"/>
        </w:rPr>
        <w:t>pe</w:t>
      </w:r>
      <w:r>
        <w:rPr>
          <w:color w:val="231F20"/>
          <w:spacing w:val="1"/>
          <w:sz w:val="18"/>
        </w:rPr>
        <w:t>r</w:t>
      </w:r>
      <w:r>
        <w:rPr>
          <w:color w:val="231F20"/>
          <w:sz w:val="18"/>
        </w:rPr>
        <w:t>fo</w:t>
      </w:r>
      <w:r>
        <w:rPr>
          <w:color w:val="231F20"/>
          <w:spacing w:val="2"/>
          <w:sz w:val="18"/>
        </w:rPr>
        <w:t>r</w:t>
      </w:r>
      <w:r>
        <w:rPr>
          <w:color w:val="231F20"/>
          <w:sz w:val="18"/>
        </w:rPr>
        <w:t>mance</w:t>
      </w:r>
      <w:r>
        <w:rPr>
          <w:color w:val="231F20"/>
          <w:spacing w:val="-123"/>
          <w:sz w:val="18"/>
        </w:rPr>
        <w:t> </w:t>
      </w:r>
      <w:r>
        <w:rPr>
          <w:color w:val="231F20"/>
          <w:sz w:val="18"/>
        </w:rPr>
        <w:t>and</w:t>
      </w:r>
      <w:r>
        <w:rPr>
          <w:color w:val="231F20"/>
          <w:spacing w:val="-123"/>
          <w:sz w:val="18"/>
        </w:rPr>
        <w:t> </w:t>
      </w:r>
      <w:r>
        <w:rPr>
          <w:color w:val="231F20"/>
          <w:sz w:val="18"/>
        </w:rPr>
        <w:t>changes</w:t>
      </w:r>
      <w:r>
        <w:rPr>
          <w:color w:val="231F20"/>
          <w:spacing w:val="-123"/>
          <w:sz w:val="18"/>
        </w:rPr>
        <w:t> </w:t>
      </w:r>
      <w:r>
        <w:rPr>
          <w:color w:val="231F20"/>
          <w:sz w:val="18"/>
        </w:rPr>
        <w:t>to</w:t>
      </w:r>
      <w:r>
        <w:rPr>
          <w:color w:val="231F20"/>
          <w:spacing w:val="-123"/>
          <w:sz w:val="18"/>
        </w:rPr>
        <w:t> </w:t>
      </w:r>
      <w:r>
        <w:rPr>
          <w:color w:val="231F20"/>
          <w:sz w:val="18"/>
        </w:rPr>
        <w:t>the project activities;</w:t>
      </w:r>
    </w:p>
    <w:p>
      <w:pPr>
        <w:pStyle w:val="ListParagraph"/>
        <w:numPr>
          <w:ilvl w:val="0"/>
          <w:numId w:val="125"/>
        </w:numPr>
        <w:tabs>
          <w:tab w:pos="869" w:val="left" w:leader="none"/>
          <w:tab w:pos="879" w:val="left" w:leader="none"/>
        </w:tabs>
        <w:spacing w:line="223" w:lineRule="auto" w:before="0" w:after="0"/>
        <w:ind w:left="869" w:right="748" w:hanging="170"/>
        <w:jc w:val="left"/>
        <w:rPr>
          <w:sz w:val="18"/>
        </w:rPr>
      </w:pPr>
      <w:r>
        <w:rPr>
          <w:color w:val="231F20"/>
          <w:spacing w:val="-123"/>
          <w:sz w:val="18"/>
        </w:rPr>
        <w:tab/>
      </w:r>
      <w:r>
        <w:rPr>
          <w:color w:val="231F20"/>
          <w:sz w:val="18"/>
        </w:rPr>
        <w:t>Measuring</w:t>
      </w:r>
      <w:r>
        <w:rPr>
          <w:color w:val="231F20"/>
          <w:spacing w:val="-123"/>
          <w:sz w:val="18"/>
        </w:rPr>
        <w:t> </w:t>
      </w:r>
      <w:r>
        <w:rPr>
          <w:color w:val="231F20"/>
          <w:sz w:val="18"/>
        </w:rPr>
        <w:t>and</w:t>
      </w:r>
      <w:r>
        <w:rPr>
          <w:color w:val="231F20"/>
          <w:spacing w:val="-123"/>
          <w:sz w:val="18"/>
        </w:rPr>
        <w:t> </w:t>
      </w:r>
      <w:r>
        <w:rPr>
          <w:color w:val="231F20"/>
          <w:sz w:val="18"/>
        </w:rPr>
        <w:t>monitoring</w:t>
      </w:r>
      <w:r>
        <w:rPr>
          <w:color w:val="231F20"/>
          <w:spacing w:val="-123"/>
          <w:sz w:val="18"/>
        </w:rPr>
        <w:t> </w:t>
      </w:r>
      <w:r>
        <w:rPr>
          <w:color w:val="231F20"/>
          <w:sz w:val="18"/>
        </w:rPr>
        <w:t>progress</w:t>
      </w:r>
      <w:r>
        <w:rPr>
          <w:color w:val="231F20"/>
          <w:spacing w:val="-123"/>
          <w:sz w:val="18"/>
        </w:rPr>
        <w:t> </w:t>
      </w:r>
      <w:r>
        <w:rPr>
          <w:color w:val="231F20"/>
          <w:sz w:val="18"/>
        </w:rPr>
        <w:t>and</w:t>
      </w:r>
      <w:r>
        <w:rPr>
          <w:color w:val="231F20"/>
          <w:spacing w:val="-123"/>
          <w:sz w:val="18"/>
        </w:rPr>
        <w:t> </w:t>
      </w:r>
      <w:r>
        <w:rPr>
          <w:color w:val="231F20"/>
          <w:sz w:val="18"/>
        </w:rPr>
        <w:t>taking appropriate action;</w:t>
      </w:r>
    </w:p>
    <w:p>
      <w:pPr>
        <w:pStyle w:val="ListParagraph"/>
        <w:numPr>
          <w:ilvl w:val="0"/>
          <w:numId w:val="125"/>
        </w:numPr>
        <w:tabs>
          <w:tab w:pos="869" w:val="left" w:leader="none"/>
          <w:tab w:pos="879" w:val="left" w:leader="none"/>
        </w:tabs>
        <w:spacing w:line="223" w:lineRule="auto" w:before="0" w:after="0"/>
        <w:ind w:left="869" w:right="554" w:hanging="170"/>
        <w:jc w:val="left"/>
        <w:rPr>
          <w:sz w:val="18"/>
        </w:rPr>
      </w:pPr>
      <w:r>
        <w:rPr>
          <w:color w:val="231F20"/>
          <w:spacing w:val="-123"/>
          <w:sz w:val="18"/>
        </w:rPr>
        <w:tab/>
      </w:r>
      <w:r>
        <w:rPr>
          <w:color w:val="231F20"/>
          <w:sz w:val="18"/>
        </w:rPr>
        <w:t>Collecting,</w:t>
      </w:r>
      <w:r>
        <w:rPr>
          <w:color w:val="231F20"/>
          <w:spacing w:val="-123"/>
          <w:sz w:val="18"/>
        </w:rPr>
        <w:t> </w:t>
      </w:r>
      <w:r>
        <w:rPr>
          <w:color w:val="231F20"/>
          <w:sz w:val="18"/>
        </w:rPr>
        <w:t>analyzing,</w:t>
      </w:r>
      <w:r>
        <w:rPr>
          <w:color w:val="231F20"/>
          <w:spacing w:val="-123"/>
          <w:sz w:val="18"/>
        </w:rPr>
        <w:t> </w:t>
      </w:r>
      <w:r>
        <w:rPr>
          <w:color w:val="231F20"/>
          <w:sz w:val="18"/>
        </w:rPr>
        <w:t>and</w:t>
      </w:r>
      <w:r>
        <w:rPr>
          <w:color w:val="231F20"/>
          <w:spacing w:val="-123"/>
          <w:sz w:val="18"/>
        </w:rPr>
        <w:t> </w:t>
      </w:r>
      <w:r>
        <w:rPr>
          <w:color w:val="231F20"/>
          <w:sz w:val="18"/>
        </w:rPr>
        <w:t>communicating</w:t>
      </w:r>
      <w:r>
        <w:rPr>
          <w:color w:val="231F20"/>
          <w:spacing w:val="-123"/>
          <w:sz w:val="18"/>
        </w:rPr>
        <w:t> </w:t>
      </w:r>
      <w:r>
        <w:rPr>
          <w:color w:val="231F20"/>
          <w:sz w:val="18"/>
        </w:rPr>
        <w:t>project info</w:t>
      </w:r>
      <w:r>
        <w:rPr>
          <w:color w:val="231F20"/>
          <w:spacing w:val="2"/>
          <w:sz w:val="18"/>
        </w:rPr>
        <w:t>r</w:t>
      </w:r>
      <w:r>
        <w:rPr>
          <w:color w:val="231F20"/>
          <w:sz w:val="18"/>
        </w:rPr>
        <w:t>mation to relevant stakeholders;</w:t>
      </w:r>
    </w:p>
    <w:p>
      <w:pPr>
        <w:pStyle w:val="ListParagraph"/>
        <w:numPr>
          <w:ilvl w:val="0"/>
          <w:numId w:val="125"/>
        </w:numPr>
        <w:tabs>
          <w:tab w:pos="880" w:val="left" w:leader="none"/>
        </w:tabs>
        <w:spacing w:line="194" w:lineRule="exact" w:before="0" w:after="0"/>
        <w:ind w:left="880" w:right="0" w:hanging="180"/>
        <w:jc w:val="left"/>
        <w:rPr>
          <w:sz w:val="18"/>
        </w:rPr>
      </w:pPr>
      <w:r>
        <w:rPr>
          <w:color w:val="231F20"/>
          <w:sz w:val="18"/>
        </w:rPr>
        <w:t>Managing</w:t>
      </w:r>
      <w:r>
        <w:rPr>
          <w:color w:val="231F20"/>
          <w:spacing w:val="-123"/>
          <w:sz w:val="18"/>
        </w:rPr>
        <w:t> </w:t>
      </w:r>
      <w:r>
        <w:rPr>
          <w:color w:val="231F20"/>
          <w:sz w:val="18"/>
        </w:rPr>
        <w:t>phase</w:t>
      </w:r>
      <w:r>
        <w:rPr>
          <w:color w:val="231F20"/>
          <w:spacing w:val="-123"/>
          <w:sz w:val="18"/>
        </w:rPr>
        <w:t> </w:t>
      </w:r>
      <w:r>
        <w:rPr>
          <w:color w:val="231F20"/>
          <w:sz w:val="18"/>
        </w:rPr>
        <w:t>transitions</w:t>
      </w:r>
      <w:r>
        <w:rPr>
          <w:color w:val="231F20"/>
          <w:spacing w:val="-123"/>
          <w:sz w:val="18"/>
        </w:rPr>
        <w:t> </w:t>
      </w:r>
      <w:r>
        <w:rPr>
          <w:color w:val="231F20"/>
          <w:sz w:val="18"/>
        </w:rPr>
        <w:t>when</w:t>
      </w:r>
      <w:r>
        <w:rPr>
          <w:color w:val="231F20"/>
          <w:spacing w:val="-123"/>
          <w:sz w:val="18"/>
        </w:rPr>
        <w:t> </w:t>
      </w:r>
      <w:r>
        <w:rPr>
          <w:color w:val="231F20"/>
          <w:sz w:val="18"/>
        </w:rPr>
        <w:t>necessary;</w:t>
      </w:r>
      <w:r>
        <w:rPr>
          <w:color w:val="231F20"/>
          <w:spacing w:val="-123"/>
          <w:sz w:val="18"/>
        </w:rPr>
        <w:t> </w:t>
      </w:r>
      <w:r>
        <w:rPr>
          <w:color w:val="231F20"/>
          <w:sz w:val="18"/>
        </w:rPr>
        <w:t>and</w:t>
      </w:r>
    </w:p>
    <w:p>
      <w:pPr>
        <w:pStyle w:val="ListParagraph"/>
        <w:numPr>
          <w:ilvl w:val="0"/>
          <w:numId w:val="125"/>
        </w:numPr>
        <w:tabs>
          <w:tab w:pos="869" w:val="left" w:leader="none"/>
          <w:tab w:pos="879" w:val="left" w:leader="none"/>
        </w:tabs>
        <w:spacing w:line="223" w:lineRule="auto" w:before="0" w:after="0"/>
        <w:ind w:left="869" w:right="364" w:hanging="170"/>
        <w:jc w:val="left"/>
        <w:rPr>
          <w:sz w:val="18"/>
        </w:rPr>
      </w:pPr>
      <w:r>
        <w:rPr>
          <w:color w:val="231F20"/>
          <w:spacing w:val="-123"/>
          <w:sz w:val="18"/>
        </w:rPr>
        <w:tab/>
      </w:r>
      <w:r>
        <w:rPr>
          <w:color w:val="231F20"/>
          <w:sz w:val="18"/>
        </w:rPr>
        <w:t>Completing</w:t>
      </w:r>
      <w:r>
        <w:rPr>
          <w:color w:val="231F20"/>
          <w:spacing w:val="-123"/>
          <w:sz w:val="18"/>
        </w:rPr>
        <w:t> </w:t>
      </w:r>
      <w:r>
        <w:rPr>
          <w:color w:val="231F20"/>
          <w:sz w:val="18"/>
        </w:rPr>
        <w:t>all</w:t>
      </w:r>
      <w:r>
        <w:rPr>
          <w:color w:val="231F20"/>
          <w:spacing w:val="-123"/>
          <w:sz w:val="18"/>
        </w:rPr>
        <w:t> </w:t>
      </w:r>
      <w:r>
        <w:rPr>
          <w:color w:val="231F20"/>
          <w:sz w:val="18"/>
        </w:rPr>
        <w:t>the</w:t>
      </w:r>
      <w:r>
        <w:rPr>
          <w:color w:val="231F20"/>
          <w:spacing w:val="-123"/>
          <w:sz w:val="18"/>
        </w:rPr>
        <w:t> </w:t>
      </w:r>
      <w:r>
        <w:rPr>
          <w:color w:val="231F20"/>
          <w:sz w:val="18"/>
        </w:rPr>
        <w:t>work</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and</w:t>
      </w:r>
      <w:r>
        <w:rPr>
          <w:color w:val="231F20"/>
          <w:spacing w:val="-123"/>
          <w:sz w:val="18"/>
        </w:rPr>
        <w:t> </w:t>
      </w:r>
      <w:r>
        <w:rPr>
          <w:color w:val="231F20"/>
          <w:sz w:val="18"/>
        </w:rPr>
        <w:t>fo</w:t>
      </w:r>
      <w:r>
        <w:rPr>
          <w:color w:val="231F20"/>
          <w:spacing w:val="2"/>
          <w:sz w:val="18"/>
        </w:rPr>
        <w:t>r</w:t>
      </w:r>
      <w:r>
        <w:rPr>
          <w:color w:val="231F20"/>
          <w:sz w:val="18"/>
        </w:rPr>
        <w:t>mally closing each phase, contract, and the project as a whole.</w:t>
      </w:r>
    </w:p>
    <w:p>
      <w:pPr>
        <w:spacing w:after="0" w:line="223" w:lineRule="auto"/>
        <w:jc w:val="left"/>
        <w:rPr>
          <w:sz w:val="18"/>
        </w:rPr>
        <w:sectPr>
          <w:pgSz w:w="6120" w:h="9720"/>
          <w:pgMar w:header="0" w:footer="293" w:top="26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674,</w:t>
      </w:r>
      <w:r>
        <w:rPr>
          <w:color w:val="231F20"/>
          <w:spacing w:val="1"/>
          <w:sz w:val="18"/>
        </w:rPr>
        <w:t> </w:t>
      </w:r>
      <w:r>
        <w:rPr>
          <w:color w:val="231F20"/>
          <w:sz w:val="18"/>
        </w:rPr>
        <w:t>Section</w:t>
      </w:r>
      <w:r>
        <w:rPr>
          <w:color w:val="231F20"/>
          <w:spacing w:val="1"/>
          <w:sz w:val="18"/>
        </w:rPr>
        <w:t> </w:t>
      </w:r>
      <w:r>
        <w:rPr>
          <w:color w:val="231F20"/>
          <w:spacing w:val="-4"/>
          <w:sz w:val="18"/>
        </w:rPr>
        <w:t>X4.2</w:t>
      </w:r>
    </w:p>
    <w:p>
      <w:pPr>
        <w:pStyle w:val="BodyText"/>
        <w:spacing w:line="208" w:lineRule="exact" w:before="184"/>
        <w:ind w:left="830"/>
      </w:pPr>
      <w:r>
        <w:rPr>
          <w:color w:val="231F20"/>
        </w:rPr>
        <w:t>Key concepts for Project Scope Management </w:t>
      </w:r>
      <w:r>
        <w:rPr>
          <w:color w:val="231F20"/>
          <w:spacing w:val="-2"/>
        </w:rPr>
        <w:t>include:</w:t>
      </w:r>
    </w:p>
    <w:p>
      <w:pPr>
        <w:pStyle w:val="ListParagraph"/>
        <w:numPr>
          <w:ilvl w:val="0"/>
          <w:numId w:val="126"/>
        </w:numPr>
        <w:tabs>
          <w:tab w:pos="1109" w:val="left" w:leader="none"/>
          <w:tab w:pos="1119" w:val="left" w:leader="none"/>
        </w:tabs>
        <w:spacing w:line="223" w:lineRule="auto" w:before="4" w:after="0"/>
        <w:ind w:left="1109" w:right="194" w:hanging="170"/>
        <w:jc w:val="left"/>
        <w:rPr>
          <w:sz w:val="18"/>
        </w:rPr>
      </w:pPr>
      <w:r>
        <w:rPr>
          <w:color w:val="231F20"/>
          <w:spacing w:val="-123"/>
          <w:sz w:val="18"/>
        </w:rPr>
        <w:tab/>
      </w:r>
      <w:r>
        <w:rPr>
          <w:color w:val="231F20"/>
          <w:sz w:val="18"/>
        </w:rPr>
        <w:t>Scope</w:t>
      </w:r>
      <w:r>
        <w:rPr>
          <w:color w:val="231F20"/>
          <w:spacing w:val="-123"/>
          <w:sz w:val="18"/>
        </w:rPr>
        <w:t> </w:t>
      </w:r>
      <w:r>
        <w:rPr>
          <w:color w:val="231F20"/>
          <w:sz w:val="18"/>
        </w:rPr>
        <w:t>can</w:t>
      </w:r>
      <w:r>
        <w:rPr>
          <w:color w:val="231F20"/>
          <w:spacing w:val="-123"/>
          <w:sz w:val="18"/>
        </w:rPr>
        <w:t> </w:t>
      </w:r>
      <w:r>
        <w:rPr>
          <w:color w:val="231F20"/>
          <w:sz w:val="18"/>
        </w:rPr>
        <w:t>refer</w:t>
      </w:r>
      <w:r>
        <w:rPr>
          <w:color w:val="231F20"/>
          <w:spacing w:val="-123"/>
          <w:sz w:val="18"/>
        </w:rPr>
        <w:t> </w:t>
      </w:r>
      <w:r>
        <w:rPr>
          <w:color w:val="231F20"/>
          <w:sz w:val="18"/>
        </w:rPr>
        <w:t>to</w:t>
      </w:r>
      <w:r>
        <w:rPr>
          <w:color w:val="231F20"/>
          <w:spacing w:val="-123"/>
          <w:sz w:val="18"/>
        </w:rPr>
        <w:t> </w:t>
      </w:r>
      <w:r>
        <w:rPr>
          <w:color w:val="231F20"/>
          <w:sz w:val="18"/>
        </w:rPr>
        <w:t>product</w:t>
      </w:r>
      <w:r>
        <w:rPr>
          <w:color w:val="231F20"/>
          <w:spacing w:val="-123"/>
          <w:sz w:val="18"/>
        </w:rPr>
        <w:t> </w:t>
      </w:r>
      <w:r>
        <w:rPr>
          <w:color w:val="231F20"/>
          <w:sz w:val="18"/>
        </w:rPr>
        <w:t>scope</w:t>
      </w:r>
      <w:r>
        <w:rPr>
          <w:color w:val="231F20"/>
          <w:spacing w:val="-123"/>
          <w:sz w:val="18"/>
        </w:rPr>
        <w:t> </w:t>
      </w:r>
      <w:r>
        <w:rPr>
          <w:color w:val="231F20"/>
          <w:sz w:val="18"/>
        </w:rPr>
        <w:t>(the</w:t>
      </w:r>
      <w:r>
        <w:rPr>
          <w:color w:val="231F20"/>
          <w:spacing w:val="-123"/>
          <w:sz w:val="18"/>
        </w:rPr>
        <w:t> </w:t>
      </w:r>
      <w:r>
        <w:rPr>
          <w:color w:val="231F20"/>
          <w:sz w:val="18"/>
        </w:rPr>
        <w:t>features</w:t>
      </w:r>
      <w:r>
        <w:rPr>
          <w:color w:val="231F20"/>
          <w:spacing w:val="-123"/>
          <w:sz w:val="18"/>
        </w:rPr>
        <w:t> </w:t>
      </w:r>
      <w:r>
        <w:rPr>
          <w:color w:val="231F20"/>
          <w:sz w:val="18"/>
        </w:rPr>
        <w:t>and functions that characterize a product, service, or result), or to project scope (the work pe</w:t>
      </w:r>
      <w:r>
        <w:rPr>
          <w:color w:val="231F20"/>
          <w:spacing w:val="1"/>
          <w:sz w:val="18"/>
        </w:rPr>
        <w:t>r</w:t>
      </w:r>
      <w:r>
        <w:rPr>
          <w:color w:val="231F20"/>
          <w:sz w:val="18"/>
        </w:rPr>
        <w:t>fo</w:t>
      </w:r>
      <w:r>
        <w:rPr>
          <w:color w:val="231F20"/>
          <w:spacing w:val="2"/>
          <w:sz w:val="18"/>
        </w:rPr>
        <w:t>r</w:t>
      </w:r>
      <w:r>
        <w:rPr>
          <w:color w:val="231F20"/>
          <w:sz w:val="18"/>
        </w:rPr>
        <w:t>med </w:t>
      </w:r>
      <w:r>
        <w:rPr>
          <w:color w:val="231F20"/>
          <w:sz w:val="18"/>
        </w:rPr>
        <w:t> to deliver a product, service, or result with the specified features and functions).</w:t>
      </w:r>
    </w:p>
    <w:p>
      <w:pPr>
        <w:pStyle w:val="ListParagraph"/>
        <w:numPr>
          <w:ilvl w:val="0"/>
          <w:numId w:val="126"/>
        </w:numPr>
        <w:tabs>
          <w:tab w:pos="1109" w:val="left" w:leader="none"/>
          <w:tab w:pos="1119" w:val="left" w:leader="none"/>
        </w:tabs>
        <w:spacing w:line="223" w:lineRule="auto" w:before="0" w:after="0"/>
        <w:ind w:left="1109" w:right="151"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life</w:t>
      </w:r>
      <w:r>
        <w:rPr>
          <w:color w:val="231F20"/>
          <w:spacing w:val="-123"/>
          <w:sz w:val="18"/>
        </w:rPr>
        <w:t> </w:t>
      </w:r>
      <w:r>
        <w:rPr>
          <w:color w:val="231F20"/>
          <w:sz w:val="18"/>
        </w:rPr>
        <w:t>cycles</w:t>
      </w:r>
      <w:r>
        <w:rPr>
          <w:color w:val="231F20"/>
          <w:spacing w:val="-123"/>
          <w:sz w:val="18"/>
        </w:rPr>
        <w:t> </w:t>
      </w:r>
      <w:r>
        <w:rPr>
          <w:color w:val="231F20"/>
          <w:sz w:val="18"/>
        </w:rPr>
        <w:t>range</w:t>
      </w:r>
      <w:r>
        <w:rPr>
          <w:color w:val="231F20"/>
          <w:spacing w:val="-123"/>
          <w:sz w:val="18"/>
        </w:rPr>
        <w:t> </w:t>
      </w:r>
      <w:r>
        <w:rPr>
          <w:color w:val="231F20"/>
          <w:sz w:val="18"/>
        </w:rPr>
        <w:t>along</w:t>
      </w:r>
      <w:r>
        <w:rPr>
          <w:color w:val="231F20"/>
          <w:spacing w:val="-123"/>
          <w:sz w:val="18"/>
        </w:rPr>
        <w:t> </w:t>
      </w:r>
      <w:r>
        <w:rPr>
          <w:color w:val="231F20"/>
          <w:sz w:val="18"/>
        </w:rPr>
        <w:t>a</w:t>
      </w:r>
      <w:r>
        <w:rPr>
          <w:color w:val="231F20"/>
          <w:spacing w:val="-123"/>
          <w:sz w:val="18"/>
        </w:rPr>
        <w:t> </w:t>
      </w:r>
      <w:r>
        <w:rPr>
          <w:color w:val="231F20"/>
          <w:sz w:val="18"/>
        </w:rPr>
        <w:t>continuum</w:t>
      </w:r>
      <w:r>
        <w:rPr>
          <w:color w:val="231F20"/>
          <w:spacing w:val="-123"/>
          <w:sz w:val="18"/>
        </w:rPr>
        <w:t> </w:t>
      </w:r>
      <w:r>
        <w:rPr>
          <w:color w:val="231F20"/>
          <w:sz w:val="18"/>
        </w:rPr>
        <w:t>from predictive to adaptive or agile. In a life cycle that uses a predictive approach, the project </w:t>
      </w:r>
      <w:r>
        <w:rPr>
          <w:color w:val="231F20"/>
          <w:spacing w:val="-2"/>
          <w:sz w:val="18"/>
        </w:rPr>
        <w:t>deliverables</w:t>
      </w:r>
      <w:r>
        <w:rPr>
          <w:color w:val="231F20"/>
          <w:sz w:val="18"/>
        </w:rPr>
        <w:t> are defined at the beginning of the project and any changes to the scope are progressively managed. In an adaptive or agile approach, the deliverables are developed over multiple iterations where a detailed scope is defined and approved for each iteration when it begins.</w:t>
      </w:r>
    </w:p>
    <w:p>
      <w:pPr>
        <w:pStyle w:val="ListParagraph"/>
        <w:numPr>
          <w:ilvl w:val="0"/>
          <w:numId w:val="126"/>
        </w:numPr>
        <w:tabs>
          <w:tab w:pos="1109" w:val="left" w:leader="none"/>
          <w:tab w:pos="1119" w:val="left" w:leader="none"/>
        </w:tabs>
        <w:spacing w:line="223" w:lineRule="auto" w:before="0" w:after="0"/>
        <w:ind w:left="1109" w:right="275" w:hanging="170"/>
        <w:jc w:val="left"/>
        <w:rPr>
          <w:sz w:val="18"/>
        </w:rPr>
      </w:pPr>
      <w:r>
        <w:rPr>
          <w:color w:val="231F20"/>
          <w:spacing w:val="-123"/>
          <w:sz w:val="18"/>
        </w:rPr>
        <w:tab/>
      </w:r>
      <w:r>
        <w:rPr>
          <w:color w:val="231F20"/>
          <w:sz w:val="18"/>
        </w:rPr>
        <w:t>Completion</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scope</w:t>
      </w:r>
      <w:r>
        <w:rPr>
          <w:color w:val="231F20"/>
          <w:spacing w:val="-123"/>
          <w:sz w:val="18"/>
        </w:rPr>
        <w:t> </w:t>
      </w:r>
      <w:r>
        <w:rPr>
          <w:color w:val="231F20"/>
          <w:sz w:val="18"/>
        </w:rPr>
        <w:t>is</w:t>
      </w:r>
      <w:r>
        <w:rPr>
          <w:color w:val="231F20"/>
          <w:spacing w:val="-123"/>
          <w:sz w:val="18"/>
        </w:rPr>
        <w:t> </w:t>
      </w:r>
      <w:r>
        <w:rPr>
          <w:color w:val="231F20"/>
          <w:sz w:val="18"/>
        </w:rPr>
        <w:t>measured </w:t>
      </w:r>
      <w:r>
        <w:rPr>
          <w:color w:val="231F20"/>
          <w:sz w:val="18"/>
        </w:rPr>
        <w:t>   against the project management plan. </w:t>
      </w:r>
      <w:r>
        <w:rPr>
          <w:color w:val="231F20"/>
          <w:spacing w:val="-2"/>
          <w:sz w:val="18"/>
        </w:rPr>
        <w:t>Completion</w:t>
      </w:r>
      <w:r>
        <w:rPr>
          <w:color w:val="231F20"/>
          <w:sz w:val="18"/>
        </w:rPr>
        <w:t> of the product scope is measured against the product requirements.</w:t>
      </w:r>
    </w:p>
    <w:p>
      <w:pPr>
        <w:pStyle w:val="BodyText"/>
        <w:spacing w:before="180"/>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674,</w:t>
      </w:r>
      <w:r>
        <w:rPr>
          <w:color w:val="231F20"/>
          <w:spacing w:val="1"/>
          <w:sz w:val="18"/>
        </w:rPr>
        <w:t> </w:t>
      </w:r>
      <w:r>
        <w:rPr>
          <w:color w:val="231F20"/>
          <w:sz w:val="18"/>
        </w:rPr>
        <w:t>Section</w:t>
      </w:r>
      <w:r>
        <w:rPr>
          <w:color w:val="231F20"/>
          <w:spacing w:val="1"/>
          <w:sz w:val="18"/>
        </w:rPr>
        <w:t> </w:t>
      </w:r>
      <w:r>
        <w:rPr>
          <w:color w:val="231F20"/>
          <w:spacing w:val="-4"/>
          <w:sz w:val="18"/>
        </w:rPr>
        <w:t>X4.3</w:t>
      </w:r>
    </w:p>
    <w:p>
      <w:pPr>
        <w:pStyle w:val="BodyText"/>
        <w:spacing w:line="223" w:lineRule="auto" w:before="196"/>
        <w:ind w:left="830" w:right="456"/>
      </w:pPr>
      <w:r>
        <w:rPr>
          <w:color w:val="231F20"/>
        </w:rPr>
        <w:t>Key</w:t>
      </w:r>
      <w:r>
        <w:rPr>
          <w:color w:val="231F20"/>
          <w:spacing w:val="-8"/>
        </w:rPr>
        <w:t> </w:t>
      </w:r>
      <w:r>
        <w:rPr>
          <w:color w:val="231F20"/>
        </w:rPr>
        <w:t>concepts</w:t>
      </w:r>
      <w:r>
        <w:rPr>
          <w:color w:val="231F20"/>
          <w:spacing w:val="-8"/>
        </w:rPr>
        <w:t> </w:t>
      </w:r>
      <w:r>
        <w:rPr>
          <w:color w:val="231F20"/>
        </w:rPr>
        <w:t>for</w:t>
      </w:r>
      <w:r>
        <w:rPr>
          <w:color w:val="231F20"/>
          <w:spacing w:val="-8"/>
        </w:rPr>
        <w:t> </w:t>
      </w:r>
      <w:r>
        <w:rPr>
          <w:color w:val="231F20"/>
        </w:rPr>
        <w:t>Project</w:t>
      </w:r>
      <w:r>
        <w:rPr>
          <w:color w:val="231F20"/>
          <w:spacing w:val="-8"/>
        </w:rPr>
        <w:t> </w:t>
      </w:r>
      <w:r>
        <w:rPr>
          <w:color w:val="231F20"/>
        </w:rPr>
        <w:t>Schedule</w:t>
      </w:r>
      <w:r>
        <w:rPr>
          <w:color w:val="231F20"/>
          <w:spacing w:val="-8"/>
        </w:rPr>
        <w:t> </w:t>
      </w:r>
      <w:r>
        <w:rPr>
          <w:color w:val="231F20"/>
        </w:rPr>
        <w:t>Management </w:t>
      </w:r>
      <w:r>
        <w:rPr>
          <w:color w:val="231F20"/>
          <w:spacing w:val="-2"/>
        </w:rPr>
        <w:t>include:</w:t>
      </w:r>
    </w:p>
    <w:p>
      <w:pPr>
        <w:pStyle w:val="ListParagraph"/>
        <w:numPr>
          <w:ilvl w:val="0"/>
          <w:numId w:val="127"/>
        </w:numPr>
        <w:tabs>
          <w:tab w:pos="1109" w:val="left" w:leader="none"/>
          <w:tab w:pos="1119" w:val="left" w:leader="none"/>
        </w:tabs>
        <w:spacing w:line="223" w:lineRule="auto" w:before="0" w:after="0"/>
        <w:ind w:left="1109" w:right="313"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scheduling</w:t>
      </w:r>
      <w:r>
        <w:rPr>
          <w:color w:val="231F20"/>
          <w:spacing w:val="-123"/>
          <w:sz w:val="18"/>
        </w:rPr>
        <w:t> </w:t>
      </w:r>
      <w:r>
        <w:rPr>
          <w:color w:val="231F20"/>
          <w:sz w:val="18"/>
        </w:rPr>
        <w:t>provides</w:t>
      </w:r>
      <w:r>
        <w:rPr>
          <w:color w:val="231F20"/>
          <w:spacing w:val="-123"/>
          <w:sz w:val="18"/>
        </w:rPr>
        <w:t> </w:t>
      </w:r>
      <w:r>
        <w:rPr>
          <w:color w:val="231F20"/>
          <w:sz w:val="18"/>
        </w:rPr>
        <w:t>a</w:t>
      </w:r>
      <w:r>
        <w:rPr>
          <w:color w:val="231F20"/>
          <w:spacing w:val="-123"/>
          <w:sz w:val="18"/>
        </w:rPr>
        <w:t> </w:t>
      </w:r>
      <w:r>
        <w:rPr>
          <w:color w:val="231F20"/>
          <w:sz w:val="18"/>
        </w:rPr>
        <w:t>detailed</w:t>
      </w:r>
      <w:r>
        <w:rPr>
          <w:color w:val="231F20"/>
          <w:spacing w:val="-123"/>
          <w:sz w:val="18"/>
        </w:rPr>
        <w:t> </w:t>
      </w:r>
      <w:r>
        <w:rPr>
          <w:color w:val="231F20"/>
          <w:sz w:val="18"/>
        </w:rPr>
        <w:t>plan</w:t>
      </w:r>
      <w:r>
        <w:rPr>
          <w:color w:val="231F20"/>
          <w:spacing w:val="-123"/>
          <w:sz w:val="18"/>
        </w:rPr>
        <w:t> </w:t>
      </w:r>
      <w:r>
        <w:rPr>
          <w:color w:val="231F20"/>
          <w:sz w:val="18"/>
        </w:rPr>
        <w:t>that represents how and when the project will </w:t>
      </w:r>
      <w:r>
        <w:rPr>
          <w:color w:val="231F20"/>
          <w:spacing w:val="-3"/>
          <w:sz w:val="18"/>
        </w:rPr>
        <w:t>deliver</w:t>
      </w:r>
      <w:r>
        <w:rPr>
          <w:color w:val="231F20"/>
          <w:sz w:val="18"/>
        </w:rPr>
        <w:t> the products, services, and results defined in the project scope;</w:t>
      </w:r>
    </w:p>
    <w:p>
      <w:pPr>
        <w:pStyle w:val="ListParagraph"/>
        <w:numPr>
          <w:ilvl w:val="0"/>
          <w:numId w:val="127"/>
        </w:numPr>
        <w:tabs>
          <w:tab w:pos="1109" w:val="left" w:leader="none"/>
          <w:tab w:pos="1119" w:val="left" w:leader="none"/>
        </w:tabs>
        <w:spacing w:line="223" w:lineRule="auto" w:before="0" w:after="0"/>
        <w:ind w:left="1109" w:right="893"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schedule</w:t>
      </w:r>
      <w:r>
        <w:rPr>
          <w:color w:val="231F20"/>
          <w:spacing w:val="-123"/>
          <w:sz w:val="18"/>
        </w:rPr>
        <w:t> </w:t>
      </w:r>
      <w:r>
        <w:rPr>
          <w:color w:val="231F20"/>
          <w:sz w:val="18"/>
        </w:rPr>
        <w:t>is</w:t>
      </w:r>
      <w:r>
        <w:rPr>
          <w:color w:val="231F20"/>
          <w:spacing w:val="-123"/>
          <w:sz w:val="18"/>
        </w:rPr>
        <w:t> </w:t>
      </w:r>
      <w:r>
        <w:rPr>
          <w:color w:val="231F20"/>
          <w:sz w:val="18"/>
        </w:rPr>
        <w:t>used</w:t>
      </w:r>
      <w:r>
        <w:rPr>
          <w:color w:val="231F20"/>
          <w:spacing w:val="-123"/>
          <w:sz w:val="18"/>
        </w:rPr>
        <w:t> </w:t>
      </w:r>
      <w:r>
        <w:rPr>
          <w:color w:val="231F20"/>
          <w:sz w:val="18"/>
        </w:rPr>
        <w:t>as</w:t>
      </w:r>
      <w:r>
        <w:rPr>
          <w:color w:val="231F20"/>
          <w:spacing w:val="-123"/>
          <w:sz w:val="18"/>
        </w:rPr>
        <w:t> </w:t>
      </w:r>
      <w:r>
        <w:rPr>
          <w:color w:val="231F20"/>
          <w:sz w:val="18"/>
        </w:rPr>
        <w:t>a</w:t>
      </w:r>
      <w:r>
        <w:rPr>
          <w:color w:val="231F20"/>
          <w:spacing w:val="-123"/>
          <w:sz w:val="18"/>
        </w:rPr>
        <w:t> </w:t>
      </w:r>
      <w:r>
        <w:rPr>
          <w:color w:val="231F20"/>
          <w:sz w:val="18"/>
        </w:rPr>
        <w:t>tool</w:t>
      </w:r>
      <w:r>
        <w:rPr>
          <w:color w:val="231F20"/>
          <w:spacing w:val="-123"/>
          <w:sz w:val="18"/>
        </w:rPr>
        <w:t> </w:t>
      </w:r>
      <w:r>
        <w:rPr>
          <w:color w:val="231F20"/>
          <w:sz w:val="18"/>
        </w:rPr>
        <w:t>for communication, managing stakeholder expectations, and a basis for </w:t>
      </w:r>
      <w:r>
        <w:rPr>
          <w:color w:val="231F20"/>
          <w:spacing w:val="-2"/>
          <w:sz w:val="18"/>
        </w:rPr>
        <w:t>pe</w:t>
      </w:r>
      <w:r>
        <w:rPr>
          <w:color w:val="231F20"/>
          <w:spacing w:val="-1"/>
          <w:sz w:val="18"/>
        </w:rPr>
        <w:t>r</w:t>
      </w:r>
      <w:r>
        <w:rPr>
          <w:color w:val="231F20"/>
          <w:spacing w:val="-2"/>
          <w:sz w:val="18"/>
        </w:rPr>
        <w:t>fo</w:t>
      </w:r>
      <w:r>
        <w:rPr>
          <w:color w:val="231F20"/>
          <w:spacing w:val="0"/>
          <w:sz w:val="18"/>
        </w:rPr>
        <w:t>r</w:t>
      </w:r>
      <w:r>
        <w:rPr>
          <w:color w:val="231F20"/>
          <w:spacing w:val="-2"/>
          <w:sz w:val="18"/>
        </w:rPr>
        <w:t>mance</w:t>
      </w:r>
      <w:r>
        <w:rPr>
          <w:color w:val="231F20"/>
          <w:sz w:val="18"/>
        </w:rPr>
        <w:t> reporting; and</w:t>
      </w:r>
    </w:p>
    <w:p>
      <w:pPr>
        <w:pStyle w:val="ListParagraph"/>
        <w:numPr>
          <w:ilvl w:val="0"/>
          <w:numId w:val="127"/>
        </w:numPr>
        <w:tabs>
          <w:tab w:pos="1109" w:val="left" w:leader="none"/>
          <w:tab w:pos="1119" w:val="left" w:leader="none"/>
        </w:tabs>
        <w:spacing w:line="223" w:lineRule="auto" w:before="0" w:after="0"/>
        <w:ind w:left="1109" w:right="605" w:hanging="170"/>
        <w:jc w:val="left"/>
        <w:rPr>
          <w:sz w:val="18"/>
        </w:rPr>
      </w:pPr>
      <w:r>
        <w:rPr>
          <w:color w:val="231F20"/>
          <w:spacing w:val="-123"/>
          <w:sz w:val="18"/>
        </w:rPr>
        <w:tab/>
      </w:r>
      <w:r>
        <w:rPr>
          <w:color w:val="231F20"/>
          <w:sz w:val="18"/>
        </w:rPr>
        <w:t>When</w:t>
      </w:r>
      <w:r>
        <w:rPr>
          <w:color w:val="231F20"/>
          <w:spacing w:val="-123"/>
          <w:sz w:val="18"/>
        </w:rPr>
        <w:t> </w:t>
      </w:r>
      <w:r>
        <w:rPr>
          <w:color w:val="231F20"/>
          <w:sz w:val="18"/>
        </w:rPr>
        <w:t>possible,</w:t>
      </w:r>
      <w:r>
        <w:rPr>
          <w:color w:val="231F20"/>
          <w:spacing w:val="-123"/>
          <w:sz w:val="18"/>
        </w:rPr>
        <w:t> </w:t>
      </w:r>
      <w:r>
        <w:rPr>
          <w:color w:val="231F20"/>
          <w:sz w:val="18"/>
        </w:rPr>
        <w:t>the</w:t>
      </w:r>
      <w:r>
        <w:rPr>
          <w:color w:val="231F20"/>
          <w:spacing w:val="-123"/>
          <w:sz w:val="18"/>
        </w:rPr>
        <w:t> </w:t>
      </w:r>
      <w:r>
        <w:rPr>
          <w:color w:val="231F20"/>
          <w:sz w:val="18"/>
        </w:rPr>
        <w:t>detailed</w:t>
      </w:r>
      <w:r>
        <w:rPr>
          <w:color w:val="231F20"/>
          <w:spacing w:val="-123"/>
          <w:sz w:val="18"/>
        </w:rPr>
        <w:t> </w:t>
      </w:r>
      <w:r>
        <w:rPr>
          <w:color w:val="231F20"/>
          <w:sz w:val="18"/>
        </w:rPr>
        <w:t>project</w:t>
      </w:r>
      <w:r>
        <w:rPr>
          <w:color w:val="231F20"/>
          <w:spacing w:val="-123"/>
          <w:sz w:val="18"/>
        </w:rPr>
        <w:t> </w:t>
      </w:r>
      <w:r>
        <w:rPr>
          <w:color w:val="231F20"/>
          <w:sz w:val="18"/>
        </w:rPr>
        <w:t>schedule should remain flexible throughout the </w:t>
      </w:r>
      <w:r>
        <w:rPr>
          <w:color w:val="231F20"/>
          <w:spacing w:val="-3"/>
          <w:sz w:val="18"/>
        </w:rPr>
        <w:t>project</w:t>
      </w:r>
      <w:r>
        <w:rPr>
          <w:color w:val="231F20"/>
          <w:sz w:val="18"/>
        </w:rPr>
        <w:t> to adjust for knowledge gained, increased understanding of the risk, and value-added activities.</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674,</w:t>
      </w:r>
      <w:r>
        <w:rPr>
          <w:color w:val="231F20"/>
          <w:spacing w:val="1"/>
          <w:sz w:val="18"/>
        </w:rPr>
        <w:t> </w:t>
      </w:r>
      <w:r>
        <w:rPr>
          <w:color w:val="231F20"/>
          <w:sz w:val="18"/>
        </w:rPr>
        <w:t>Section</w:t>
      </w:r>
      <w:r>
        <w:rPr>
          <w:color w:val="231F20"/>
          <w:spacing w:val="1"/>
          <w:sz w:val="18"/>
        </w:rPr>
        <w:t> </w:t>
      </w:r>
      <w:r>
        <w:rPr>
          <w:color w:val="231F20"/>
          <w:spacing w:val="-4"/>
          <w:sz w:val="18"/>
        </w:rPr>
        <w:t>X4.4</w:t>
      </w:r>
    </w:p>
    <w:p>
      <w:pPr>
        <w:pStyle w:val="BodyText"/>
        <w:spacing w:line="223" w:lineRule="auto" w:before="196"/>
        <w:ind w:left="590"/>
      </w:pPr>
      <w:r>
        <w:rPr>
          <w:color w:val="231F20"/>
        </w:rPr>
        <w:t>Key</w:t>
      </w:r>
      <w:r>
        <w:rPr>
          <w:color w:val="231F20"/>
          <w:spacing w:val="-6"/>
        </w:rPr>
        <w:t> </w:t>
      </w:r>
      <w:r>
        <w:rPr>
          <w:color w:val="231F20"/>
        </w:rPr>
        <w:t>concepts</w:t>
      </w:r>
      <w:r>
        <w:rPr>
          <w:color w:val="231F20"/>
          <w:spacing w:val="-6"/>
        </w:rPr>
        <w:t> </w:t>
      </w:r>
      <w:r>
        <w:rPr>
          <w:color w:val="231F20"/>
        </w:rPr>
        <w:t>for</w:t>
      </w:r>
      <w:r>
        <w:rPr>
          <w:color w:val="231F20"/>
          <w:spacing w:val="-6"/>
        </w:rPr>
        <w:t> </w:t>
      </w:r>
      <w:r>
        <w:rPr>
          <w:color w:val="231F20"/>
        </w:rPr>
        <w:t>Project</w:t>
      </w:r>
      <w:r>
        <w:rPr>
          <w:color w:val="231F20"/>
          <w:spacing w:val="-6"/>
        </w:rPr>
        <w:t> </w:t>
      </w:r>
      <w:r>
        <w:rPr>
          <w:color w:val="231F20"/>
        </w:rPr>
        <w:t>Cost</w:t>
      </w:r>
      <w:r>
        <w:rPr>
          <w:color w:val="231F20"/>
          <w:spacing w:val="-6"/>
        </w:rPr>
        <w:t> </w:t>
      </w:r>
      <w:r>
        <w:rPr>
          <w:color w:val="231F20"/>
        </w:rPr>
        <w:t>Management</w:t>
      </w:r>
      <w:r>
        <w:rPr>
          <w:color w:val="231F20"/>
          <w:spacing w:val="-6"/>
        </w:rPr>
        <w:t> </w:t>
      </w:r>
      <w:r>
        <w:rPr>
          <w:color w:val="231F20"/>
        </w:rPr>
        <w:t>include</w:t>
      </w:r>
      <w:r>
        <w:rPr>
          <w:color w:val="231F20"/>
          <w:spacing w:val="-6"/>
        </w:rPr>
        <w:t> </w:t>
      </w:r>
      <w:r>
        <w:rPr>
          <w:color w:val="231F20"/>
        </w:rPr>
        <w:t>the </w:t>
      </w:r>
      <w:r>
        <w:rPr>
          <w:color w:val="231F20"/>
          <w:spacing w:val="-2"/>
        </w:rPr>
        <w:t>following:</w:t>
      </w:r>
    </w:p>
    <w:p>
      <w:pPr>
        <w:pStyle w:val="ListParagraph"/>
        <w:numPr>
          <w:ilvl w:val="0"/>
          <w:numId w:val="128"/>
        </w:numPr>
        <w:tabs>
          <w:tab w:pos="869" w:val="left" w:leader="none"/>
          <w:tab w:pos="879" w:val="left" w:leader="none"/>
        </w:tabs>
        <w:spacing w:line="223" w:lineRule="auto" w:before="0" w:after="0"/>
        <w:ind w:left="869" w:right="478"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Cost</w:t>
      </w:r>
      <w:r>
        <w:rPr>
          <w:color w:val="231F20"/>
          <w:spacing w:val="-123"/>
          <w:sz w:val="18"/>
        </w:rPr>
        <w:t> </w:t>
      </w:r>
      <w:r>
        <w:rPr>
          <w:color w:val="231F20"/>
          <w:sz w:val="18"/>
        </w:rPr>
        <w:t>Management</w:t>
      </w:r>
      <w:r>
        <w:rPr>
          <w:color w:val="231F20"/>
          <w:spacing w:val="-123"/>
          <w:sz w:val="18"/>
        </w:rPr>
        <w:t> </w:t>
      </w:r>
      <w:r>
        <w:rPr>
          <w:color w:val="231F20"/>
          <w:sz w:val="18"/>
        </w:rPr>
        <w:t>is</w:t>
      </w:r>
      <w:r>
        <w:rPr>
          <w:color w:val="231F20"/>
          <w:spacing w:val="-123"/>
          <w:sz w:val="18"/>
        </w:rPr>
        <w:t> </w:t>
      </w:r>
      <w:r>
        <w:rPr>
          <w:color w:val="231F20"/>
          <w:sz w:val="18"/>
        </w:rPr>
        <w:t>primarily</w:t>
      </w:r>
      <w:r>
        <w:rPr>
          <w:color w:val="231F20"/>
          <w:spacing w:val="-123"/>
          <w:sz w:val="18"/>
        </w:rPr>
        <w:t> </w:t>
      </w:r>
      <w:r>
        <w:rPr>
          <w:color w:val="231F20"/>
          <w:sz w:val="18"/>
        </w:rPr>
        <w:t>conce</w:t>
      </w:r>
      <w:r>
        <w:rPr>
          <w:color w:val="231F20"/>
          <w:spacing w:val="2"/>
          <w:sz w:val="18"/>
        </w:rPr>
        <w:t>r</w:t>
      </w:r>
      <w:r>
        <w:rPr>
          <w:color w:val="231F20"/>
          <w:sz w:val="18"/>
        </w:rPr>
        <w:t>ned </w:t>
      </w:r>
      <w:r>
        <w:rPr>
          <w:color w:val="231F20"/>
          <w:sz w:val="18"/>
        </w:rPr>
        <w:t> with the cost of the resou</w:t>
      </w:r>
      <w:r>
        <w:rPr>
          <w:color w:val="231F20"/>
          <w:spacing w:val="-1"/>
          <w:sz w:val="18"/>
        </w:rPr>
        <w:t>r</w:t>
      </w:r>
      <w:r>
        <w:rPr>
          <w:color w:val="231F20"/>
          <w:sz w:val="18"/>
        </w:rPr>
        <w:t>ces needed to </w:t>
      </w:r>
      <w:r>
        <w:rPr>
          <w:color w:val="231F20"/>
          <w:spacing w:val="-2"/>
          <w:sz w:val="18"/>
        </w:rPr>
        <w:t>complete</w:t>
      </w:r>
      <w:r>
        <w:rPr>
          <w:color w:val="231F20"/>
          <w:sz w:val="18"/>
        </w:rPr>
        <w:t> project activities, but it should also consider the e</w:t>
      </w:r>
      <w:r>
        <w:rPr>
          <w:color w:val="231F20"/>
          <w:spacing w:val="1"/>
          <w:sz w:val="18"/>
        </w:rPr>
        <w:t>f</w:t>
      </w:r>
      <w:r>
        <w:rPr>
          <w:color w:val="231F20"/>
          <w:sz w:val="18"/>
        </w:rPr>
        <w:t>fect of project decisions on the subsequent recurring cost of using, maintaining, and supporting project deliverables.</w:t>
      </w:r>
    </w:p>
    <w:p>
      <w:pPr>
        <w:pStyle w:val="ListParagraph"/>
        <w:numPr>
          <w:ilvl w:val="0"/>
          <w:numId w:val="128"/>
        </w:numPr>
        <w:tabs>
          <w:tab w:pos="869" w:val="left" w:leader="none"/>
          <w:tab w:pos="879" w:val="left" w:leader="none"/>
        </w:tabs>
        <w:spacing w:line="223" w:lineRule="auto" w:before="0" w:after="0"/>
        <w:ind w:left="869" w:right="407" w:hanging="170"/>
        <w:jc w:val="left"/>
        <w:rPr>
          <w:sz w:val="18"/>
        </w:rPr>
      </w:pPr>
      <w:r>
        <w:rPr>
          <w:color w:val="231F20"/>
          <w:spacing w:val="-123"/>
          <w:sz w:val="18"/>
        </w:rPr>
        <w:tab/>
      </w:r>
      <w:r>
        <w:rPr>
          <w:color w:val="231F20"/>
          <w:sz w:val="18"/>
        </w:rPr>
        <w:t>Di</w:t>
      </w:r>
      <w:r>
        <w:rPr>
          <w:color w:val="231F20"/>
          <w:spacing w:val="1"/>
          <w:sz w:val="18"/>
        </w:rPr>
        <w:t>f</w:t>
      </w:r>
      <w:r>
        <w:rPr>
          <w:color w:val="231F20"/>
          <w:sz w:val="18"/>
        </w:rPr>
        <w:t>ferent</w:t>
      </w:r>
      <w:r>
        <w:rPr>
          <w:color w:val="231F20"/>
          <w:spacing w:val="-123"/>
          <w:sz w:val="18"/>
        </w:rPr>
        <w:t> </w:t>
      </w:r>
      <w:r>
        <w:rPr>
          <w:color w:val="231F20"/>
          <w:sz w:val="18"/>
        </w:rPr>
        <w:t>stakeholders</w:t>
      </w:r>
      <w:r>
        <w:rPr>
          <w:color w:val="231F20"/>
          <w:spacing w:val="-123"/>
          <w:sz w:val="18"/>
        </w:rPr>
        <w:t> </w:t>
      </w:r>
      <w:r>
        <w:rPr>
          <w:color w:val="231F20"/>
          <w:sz w:val="18"/>
        </w:rPr>
        <w:t>will</w:t>
      </w:r>
      <w:r>
        <w:rPr>
          <w:color w:val="231F20"/>
          <w:spacing w:val="-123"/>
          <w:sz w:val="18"/>
        </w:rPr>
        <w:t> </w:t>
      </w:r>
      <w:r>
        <w:rPr>
          <w:color w:val="231F20"/>
          <w:sz w:val="18"/>
        </w:rPr>
        <w:t>measure</w:t>
      </w:r>
      <w:r>
        <w:rPr>
          <w:color w:val="231F20"/>
          <w:spacing w:val="-123"/>
          <w:sz w:val="18"/>
        </w:rPr>
        <w:t> </w:t>
      </w:r>
      <w:r>
        <w:rPr>
          <w:color w:val="231F20"/>
          <w:sz w:val="18"/>
        </w:rPr>
        <w:t>project</w:t>
      </w:r>
      <w:r>
        <w:rPr>
          <w:color w:val="231F20"/>
          <w:spacing w:val="-123"/>
          <w:sz w:val="18"/>
        </w:rPr>
        <w:t> </w:t>
      </w:r>
      <w:r>
        <w:rPr>
          <w:color w:val="231F20"/>
          <w:sz w:val="18"/>
        </w:rPr>
        <w:t>costs</w:t>
      </w:r>
      <w:r>
        <w:rPr>
          <w:color w:val="231F20"/>
          <w:spacing w:val="-123"/>
          <w:sz w:val="18"/>
        </w:rPr>
        <w:t> </w:t>
      </w:r>
      <w:r>
        <w:rPr>
          <w:color w:val="231F20"/>
          <w:sz w:val="18"/>
        </w:rPr>
        <w:t>in di</w:t>
      </w:r>
      <w:r>
        <w:rPr>
          <w:color w:val="231F20"/>
          <w:spacing w:val="1"/>
          <w:sz w:val="18"/>
        </w:rPr>
        <w:t>f</w:t>
      </w:r>
      <w:r>
        <w:rPr>
          <w:color w:val="231F20"/>
          <w:sz w:val="18"/>
        </w:rPr>
        <w:t>ferent ways and at di</w:t>
      </w:r>
      <w:r>
        <w:rPr>
          <w:color w:val="231F20"/>
          <w:spacing w:val="1"/>
          <w:sz w:val="18"/>
        </w:rPr>
        <w:t>f</w:t>
      </w:r>
      <w:r>
        <w:rPr>
          <w:color w:val="231F20"/>
          <w:sz w:val="18"/>
        </w:rPr>
        <w:t>ferent times. Stakeholder requirements for managing costs should be considered explicitly.</w:t>
      </w:r>
    </w:p>
    <w:p>
      <w:pPr>
        <w:pStyle w:val="ListParagraph"/>
        <w:numPr>
          <w:ilvl w:val="0"/>
          <w:numId w:val="128"/>
        </w:numPr>
        <w:tabs>
          <w:tab w:pos="869" w:val="left" w:leader="none"/>
          <w:tab w:pos="879" w:val="left" w:leader="none"/>
        </w:tabs>
        <w:spacing w:line="223" w:lineRule="auto" w:before="0" w:after="0"/>
        <w:ind w:left="869" w:right="445" w:hanging="170"/>
        <w:jc w:val="left"/>
        <w:rPr>
          <w:sz w:val="18"/>
        </w:rPr>
      </w:pPr>
      <w:r>
        <w:rPr>
          <w:color w:val="231F20"/>
          <w:spacing w:val="-123"/>
          <w:sz w:val="18"/>
        </w:rPr>
        <w:tab/>
      </w:r>
      <w:r>
        <w:rPr>
          <w:color w:val="231F20"/>
          <w:sz w:val="18"/>
        </w:rPr>
        <w:t>Predicting</w:t>
      </w:r>
      <w:r>
        <w:rPr>
          <w:color w:val="231F20"/>
          <w:spacing w:val="-123"/>
          <w:sz w:val="18"/>
        </w:rPr>
        <w:t> </w:t>
      </w:r>
      <w:r>
        <w:rPr>
          <w:color w:val="231F20"/>
          <w:sz w:val="18"/>
        </w:rPr>
        <w:t>and</w:t>
      </w:r>
      <w:r>
        <w:rPr>
          <w:color w:val="231F20"/>
          <w:spacing w:val="-123"/>
          <w:sz w:val="18"/>
        </w:rPr>
        <w:t> </w:t>
      </w:r>
      <w:r>
        <w:rPr>
          <w:color w:val="231F20"/>
          <w:sz w:val="18"/>
        </w:rPr>
        <w:t>analyzing</w:t>
      </w:r>
      <w:r>
        <w:rPr>
          <w:color w:val="231F20"/>
          <w:spacing w:val="-123"/>
          <w:sz w:val="18"/>
        </w:rPr>
        <w:t> </w:t>
      </w:r>
      <w:r>
        <w:rPr>
          <w:color w:val="231F20"/>
          <w:sz w:val="18"/>
        </w:rPr>
        <w:t>the</w:t>
      </w:r>
      <w:r>
        <w:rPr>
          <w:color w:val="231F20"/>
          <w:spacing w:val="-123"/>
          <w:sz w:val="18"/>
        </w:rPr>
        <w:t> </w:t>
      </w:r>
      <w:r>
        <w:rPr>
          <w:color w:val="231F20"/>
          <w:sz w:val="18"/>
        </w:rPr>
        <w:t>prospective</w:t>
      </w:r>
      <w:r>
        <w:rPr>
          <w:color w:val="231F20"/>
          <w:spacing w:val="-123"/>
          <w:sz w:val="18"/>
        </w:rPr>
        <w:t> </w:t>
      </w:r>
      <w:r>
        <w:rPr>
          <w:color w:val="231F20"/>
          <w:sz w:val="18"/>
        </w:rPr>
        <w:t>financial pe</w:t>
      </w:r>
      <w:r>
        <w:rPr>
          <w:color w:val="231F20"/>
          <w:spacing w:val="1"/>
          <w:sz w:val="18"/>
        </w:rPr>
        <w:t>r</w:t>
      </w:r>
      <w:r>
        <w:rPr>
          <w:color w:val="231F20"/>
          <w:sz w:val="18"/>
        </w:rPr>
        <w:t>fo</w:t>
      </w:r>
      <w:r>
        <w:rPr>
          <w:color w:val="231F20"/>
          <w:spacing w:val="2"/>
          <w:sz w:val="18"/>
        </w:rPr>
        <w:t>r</w:t>
      </w:r>
      <w:r>
        <w:rPr>
          <w:color w:val="231F20"/>
          <w:sz w:val="18"/>
        </w:rPr>
        <w:t>mance of the project’s product may be pe</w:t>
      </w:r>
      <w:r>
        <w:rPr>
          <w:color w:val="231F20"/>
          <w:spacing w:val="1"/>
          <w:sz w:val="18"/>
        </w:rPr>
        <w:t>r</w:t>
      </w:r>
      <w:r>
        <w:rPr>
          <w:color w:val="231F20"/>
          <w:sz w:val="18"/>
        </w:rPr>
        <w:t>fo</w:t>
      </w:r>
      <w:r>
        <w:rPr>
          <w:color w:val="231F20"/>
          <w:spacing w:val="2"/>
          <w:sz w:val="18"/>
        </w:rPr>
        <w:t>r</w:t>
      </w:r>
      <w:r>
        <w:rPr>
          <w:color w:val="231F20"/>
          <w:sz w:val="18"/>
        </w:rPr>
        <w:t>med outside the project, or it may be part </w:t>
      </w:r>
      <w:r>
        <w:rPr>
          <w:color w:val="231F20"/>
          <w:spacing w:val="-8"/>
          <w:sz w:val="18"/>
        </w:rPr>
        <w:t>of</w:t>
      </w:r>
      <w:r>
        <w:rPr>
          <w:color w:val="231F20"/>
          <w:sz w:val="18"/>
        </w:rPr>
        <w:t> Project Cost Management.</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A.</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675,</w:t>
      </w:r>
      <w:r>
        <w:rPr>
          <w:color w:val="231F20"/>
          <w:spacing w:val="1"/>
          <w:sz w:val="18"/>
        </w:rPr>
        <w:t> </w:t>
      </w:r>
      <w:r>
        <w:rPr>
          <w:color w:val="231F20"/>
          <w:sz w:val="18"/>
        </w:rPr>
        <w:t>Section</w:t>
      </w:r>
      <w:r>
        <w:rPr>
          <w:color w:val="231F20"/>
          <w:spacing w:val="1"/>
          <w:sz w:val="18"/>
        </w:rPr>
        <w:t> </w:t>
      </w:r>
      <w:r>
        <w:rPr>
          <w:color w:val="231F20"/>
          <w:spacing w:val="-4"/>
          <w:sz w:val="18"/>
        </w:rPr>
        <w:t>X4.5</w:t>
      </w:r>
    </w:p>
    <w:p>
      <w:pPr>
        <w:pStyle w:val="BodyText"/>
        <w:spacing w:line="208" w:lineRule="exact" w:before="184"/>
        <w:ind w:left="830"/>
      </w:pPr>
      <w:r>
        <w:rPr>
          <w:color w:val="231F20"/>
        </w:rPr>
        <w:t>Key concepts for Project Quality Management </w:t>
      </w:r>
      <w:r>
        <w:rPr>
          <w:color w:val="231F20"/>
          <w:spacing w:val="-2"/>
        </w:rPr>
        <w:t>include:</w:t>
      </w:r>
    </w:p>
    <w:p>
      <w:pPr>
        <w:pStyle w:val="ListParagraph"/>
        <w:numPr>
          <w:ilvl w:val="0"/>
          <w:numId w:val="129"/>
        </w:numPr>
        <w:tabs>
          <w:tab w:pos="1109" w:val="left" w:leader="none"/>
          <w:tab w:pos="1119" w:val="left" w:leader="none"/>
        </w:tabs>
        <w:spacing w:line="223" w:lineRule="auto" w:before="4" w:after="0"/>
        <w:ind w:left="1109" w:right="303"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Quality</w:t>
      </w:r>
      <w:r>
        <w:rPr>
          <w:color w:val="231F20"/>
          <w:spacing w:val="-123"/>
          <w:sz w:val="18"/>
        </w:rPr>
        <w:t> </w:t>
      </w:r>
      <w:r>
        <w:rPr>
          <w:color w:val="231F20"/>
          <w:sz w:val="18"/>
        </w:rPr>
        <w:t>Management</w:t>
      </w:r>
      <w:r>
        <w:rPr>
          <w:color w:val="231F20"/>
          <w:spacing w:val="-123"/>
          <w:sz w:val="18"/>
        </w:rPr>
        <w:t> </w:t>
      </w:r>
      <w:r>
        <w:rPr>
          <w:color w:val="231F20"/>
          <w:sz w:val="18"/>
        </w:rPr>
        <w:t>addresses</w:t>
      </w:r>
      <w:r>
        <w:rPr>
          <w:color w:val="231F20"/>
          <w:spacing w:val="-123"/>
          <w:sz w:val="18"/>
        </w:rPr>
        <w:t> </w:t>
      </w:r>
      <w:r>
        <w:rPr>
          <w:color w:val="231F20"/>
          <w:sz w:val="18"/>
        </w:rPr>
        <w:t>the management of the project and the deliverables of the project. It applies to all projects, </w:t>
      </w:r>
      <w:r>
        <w:rPr>
          <w:color w:val="231F20"/>
          <w:spacing w:val="-2"/>
          <w:sz w:val="18"/>
        </w:rPr>
        <w:t>regardless</w:t>
      </w:r>
      <w:r>
        <w:rPr>
          <w:color w:val="231F20"/>
          <w:sz w:val="18"/>
        </w:rPr>
        <w:t> of the nature of their deliverables. Quality</w:t>
      </w:r>
    </w:p>
    <w:p>
      <w:pPr>
        <w:pStyle w:val="BodyText"/>
        <w:spacing w:line="223" w:lineRule="auto"/>
        <w:ind w:left="1109"/>
      </w:pPr>
      <w:r>
        <w:rPr>
          <w:color w:val="231F20"/>
        </w:rPr>
        <w:t>measures</w:t>
      </w:r>
      <w:r>
        <w:rPr>
          <w:color w:val="231F20"/>
          <w:spacing w:val="-5"/>
        </w:rPr>
        <w:t> </w:t>
      </w:r>
      <w:r>
        <w:rPr>
          <w:color w:val="231F20"/>
        </w:rPr>
        <w:t>and</w:t>
      </w:r>
      <w:r>
        <w:rPr>
          <w:color w:val="231F20"/>
          <w:spacing w:val="-5"/>
        </w:rPr>
        <w:t> </w:t>
      </w:r>
      <w:r>
        <w:rPr>
          <w:color w:val="231F20"/>
        </w:rPr>
        <w:t>techniques</w:t>
      </w:r>
      <w:r>
        <w:rPr>
          <w:color w:val="231F20"/>
          <w:spacing w:val="-5"/>
        </w:rPr>
        <w:t> </w:t>
      </w:r>
      <w:r>
        <w:rPr>
          <w:color w:val="231F20"/>
        </w:rPr>
        <w:t>are</w:t>
      </w:r>
      <w:r>
        <w:rPr>
          <w:color w:val="231F20"/>
          <w:spacing w:val="-5"/>
        </w:rPr>
        <w:t> </w:t>
      </w:r>
      <w:r>
        <w:rPr>
          <w:color w:val="231F20"/>
        </w:rPr>
        <w:t>specific</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type</w:t>
      </w:r>
      <w:r>
        <w:rPr>
          <w:color w:val="231F20"/>
          <w:spacing w:val="-5"/>
        </w:rPr>
        <w:t> </w:t>
      </w:r>
      <w:r>
        <w:rPr>
          <w:color w:val="231F20"/>
        </w:rPr>
        <w:t>of deliverables being produced by the project.</w:t>
      </w:r>
    </w:p>
    <w:p>
      <w:pPr>
        <w:pStyle w:val="ListParagraph"/>
        <w:numPr>
          <w:ilvl w:val="0"/>
          <w:numId w:val="129"/>
        </w:numPr>
        <w:tabs>
          <w:tab w:pos="1109" w:val="left" w:leader="none"/>
          <w:tab w:pos="1119" w:val="left" w:leader="none"/>
        </w:tabs>
        <w:spacing w:line="223" w:lineRule="auto" w:before="0" w:after="0"/>
        <w:ind w:left="1109" w:right="396" w:hanging="170"/>
        <w:jc w:val="left"/>
        <w:rPr>
          <w:sz w:val="18"/>
        </w:rPr>
      </w:pPr>
      <w:r>
        <w:rPr>
          <w:color w:val="231F20"/>
          <w:spacing w:val="-123"/>
          <w:sz w:val="18"/>
        </w:rPr>
        <w:tab/>
      </w:r>
      <w:r>
        <w:rPr>
          <w:color w:val="231F20"/>
          <w:sz w:val="18"/>
        </w:rPr>
        <w:t>Quality</w:t>
      </w:r>
      <w:r>
        <w:rPr>
          <w:color w:val="231F20"/>
          <w:spacing w:val="-123"/>
          <w:sz w:val="18"/>
        </w:rPr>
        <w:t> </w:t>
      </w:r>
      <w:r>
        <w:rPr>
          <w:color w:val="231F20"/>
          <w:sz w:val="18"/>
        </w:rPr>
        <w:t>and</w:t>
      </w:r>
      <w:r>
        <w:rPr>
          <w:color w:val="231F20"/>
          <w:spacing w:val="-123"/>
          <w:sz w:val="18"/>
        </w:rPr>
        <w:t> </w:t>
      </w:r>
      <w:r>
        <w:rPr>
          <w:color w:val="231F20"/>
          <w:sz w:val="18"/>
        </w:rPr>
        <w:t>grade</w:t>
      </w:r>
      <w:r>
        <w:rPr>
          <w:color w:val="231F20"/>
          <w:spacing w:val="-123"/>
          <w:sz w:val="18"/>
        </w:rPr>
        <w:t> </w:t>
      </w:r>
      <w:r>
        <w:rPr>
          <w:color w:val="231F20"/>
          <w:sz w:val="18"/>
        </w:rPr>
        <w:t>are</w:t>
      </w:r>
      <w:r>
        <w:rPr>
          <w:color w:val="231F20"/>
          <w:spacing w:val="-123"/>
          <w:sz w:val="18"/>
        </w:rPr>
        <w:t> </w:t>
      </w:r>
      <w:r>
        <w:rPr>
          <w:color w:val="231F20"/>
          <w:sz w:val="18"/>
        </w:rPr>
        <w:t>di</w:t>
      </w:r>
      <w:r>
        <w:rPr>
          <w:color w:val="231F20"/>
          <w:spacing w:val="1"/>
          <w:sz w:val="18"/>
        </w:rPr>
        <w:t>f</w:t>
      </w:r>
      <w:r>
        <w:rPr>
          <w:color w:val="231F20"/>
          <w:sz w:val="18"/>
        </w:rPr>
        <w:t>ferent</w:t>
      </w:r>
      <w:r>
        <w:rPr>
          <w:color w:val="231F20"/>
          <w:spacing w:val="-123"/>
          <w:sz w:val="18"/>
        </w:rPr>
        <w:t> </w:t>
      </w:r>
      <w:r>
        <w:rPr>
          <w:color w:val="231F20"/>
          <w:sz w:val="18"/>
        </w:rPr>
        <w:t>concepts. </w:t>
      </w:r>
      <w:r>
        <w:rPr>
          <w:color w:val="231F20"/>
          <w:sz w:val="18"/>
        </w:rPr>
        <w:t>     Quality is “the degree to which a set of </w:t>
      </w:r>
      <w:r>
        <w:rPr>
          <w:color w:val="231F20"/>
          <w:spacing w:val="-3"/>
          <w:sz w:val="18"/>
        </w:rPr>
        <w:t>inherent</w:t>
      </w:r>
      <w:r>
        <w:rPr>
          <w:color w:val="231F20"/>
          <w:sz w:val="18"/>
        </w:rPr>
        <w:t> characteristics fulfills requirements” (ISO 9000).</w:t>
      </w:r>
    </w:p>
    <w:p>
      <w:pPr>
        <w:pStyle w:val="BodyText"/>
        <w:spacing w:line="223" w:lineRule="auto"/>
        <w:ind w:left="1109"/>
      </w:pPr>
      <w:r>
        <w:rPr>
          <w:color w:val="231F20"/>
        </w:rPr>
        <w:t>Grade</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category</w:t>
      </w:r>
      <w:r>
        <w:rPr>
          <w:color w:val="231F20"/>
          <w:spacing w:val="-4"/>
        </w:rPr>
        <w:t> </w:t>
      </w:r>
      <w:r>
        <w:rPr>
          <w:color w:val="231F20"/>
        </w:rPr>
        <w:t>assigned</w:t>
      </w:r>
      <w:r>
        <w:rPr>
          <w:color w:val="231F20"/>
          <w:spacing w:val="-4"/>
        </w:rPr>
        <w:t> </w:t>
      </w:r>
      <w:r>
        <w:rPr>
          <w:color w:val="231F20"/>
        </w:rPr>
        <w:t>to</w:t>
      </w:r>
      <w:r>
        <w:rPr>
          <w:color w:val="231F20"/>
          <w:spacing w:val="-4"/>
        </w:rPr>
        <w:t> </w:t>
      </w:r>
      <w:r>
        <w:rPr>
          <w:color w:val="231F20"/>
        </w:rPr>
        <w:t>deliverables</w:t>
      </w:r>
      <w:r>
        <w:rPr>
          <w:color w:val="231F20"/>
          <w:spacing w:val="-4"/>
        </w:rPr>
        <w:t> </w:t>
      </w:r>
      <w:r>
        <w:rPr>
          <w:color w:val="231F20"/>
        </w:rPr>
        <w:t>having the same functional use but different technical characteristics. The project manager and team are responsible</w:t>
      </w:r>
      <w:r>
        <w:rPr>
          <w:color w:val="231F20"/>
          <w:spacing w:val="-7"/>
        </w:rPr>
        <w:t> </w:t>
      </w:r>
      <w:r>
        <w:rPr>
          <w:color w:val="231F20"/>
        </w:rPr>
        <w:t>for</w:t>
      </w:r>
      <w:r>
        <w:rPr>
          <w:color w:val="231F20"/>
          <w:spacing w:val="-7"/>
        </w:rPr>
        <w:t> </w:t>
      </w:r>
      <w:r>
        <w:rPr>
          <w:color w:val="231F20"/>
        </w:rPr>
        <w:t>managing</w:t>
      </w:r>
      <w:r>
        <w:rPr>
          <w:color w:val="231F20"/>
          <w:spacing w:val="-7"/>
        </w:rPr>
        <w:t> </w:t>
      </w:r>
      <w:r>
        <w:rPr>
          <w:color w:val="231F20"/>
        </w:rPr>
        <w:t>trade-offs</w:t>
      </w:r>
      <w:r>
        <w:rPr>
          <w:color w:val="231F20"/>
          <w:spacing w:val="-7"/>
        </w:rPr>
        <w:t> </w:t>
      </w:r>
      <w:r>
        <w:rPr>
          <w:color w:val="231F20"/>
        </w:rPr>
        <w:t>associated</w:t>
      </w:r>
      <w:r>
        <w:rPr>
          <w:color w:val="231F20"/>
          <w:spacing w:val="-7"/>
        </w:rPr>
        <w:t> </w:t>
      </w:r>
      <w:r>
        <w:rPr>
          <w:color w:val="231F20"/>
        </w:rPr>
        <w:t>with delivering the required levels of both quality and </w:t>
      </w:r>
      <w:r>
        <w:rPr>
          <w:color w:val="231F20"/>
          <w:spacing w:val="-2"/>
        </w:rPr>
        <w:t>grade.</w:t>
      </w:r>
    </w:p>
    <w:p>
      <w:pPr>
        <w:pStyle w:val="ListParagraph"/>
        <w:numPr>
          <w:ilvl w:val="0"/>
          <w:numId w:val="129"/>
        </w:numPr>
        <w:tabs>
          <w:tab w:pos="1109" w:val="left" w:leader="none"/>
          <w:tab w:pos="1119" w:val="left" w:leader="none"/>
        </w:tabs>
        <w:spacing w:line="223" w:lineRule="auto" w:before="0" w:after="0"/>
        <w:ind w:left="1109" w:right="137" w:hanging="170"/>
        <w:jc w:val="left"/>
        <w:rPr>
          <w:sz w:val="18"/>
        </w:rPr>
      </w:pPr>
      <w:r>
        <w:rPr>
          <w:color w:val="231F20"/>
          <w:spacing w:val="-123"/>
          <w:sz w:val="18"/>
        </w:rPr>
        <w:tab/>
      </w:r>
      <w:r>
        <w:rPr>
          <w:color w:val="231F20"/>
          <w:sz w:val="18"/>
        </w:rPr>
        <w:t>Prevention</w:t>
      </w:r>
      <w:r>
        <w:rPr>
          <w:color w:val="231F20"/>
          <w:spacing w:val="-123"/>
          <w:sz w:val="18"/>
        </w:rPr>
        <w:t> </w:t>
      </w:r>
      <w:r>
        <w:rPr>
          <w:color w:val="231F20"/>
          <w:sz w:val="18"/>
        </w:rPr>
        <w:t>is</w:t>
      </w:r>
      <w:r>
        <w:rPr>
          <w:color w:val="231F20"/>
          <w:spacing w:val="-123"/>
          <w:sz w:val="18"/>
        </w:rPr>
        <w:t> </w:t>
      </w:r>
      <w:r>
        <w:rPr>
          <w:color w:val="231F20"/>
          <w:sz w:val="18"/>
        </w:rPr>
        <w:t>preferred</w:t>
      </w:r>
      <w:r>
        <w:rPr>
          <w:color w:val="231F20"/>
          <w:spacing w:val="-123"/>
          <w:sz w:val="18"/>
        </w:rPr>
        <w:t> </w:t>
      </w:r>
      <w:r>
        <w:rPr>
          <w:color w:val="231F20"/>
          <w:sz w:val="18"/>
        </w:rPr>
        <w:t>over</w:t>
      </w:r>
      <w:r>
        <w:rPr>
          <w:color w:val="231F20"/>
          <w:spacing w:val="-123"/>
          <w:sz w:val="18"/>
        </w:rPr>
        <w:t> </w:t>
      </w:r>
      <w:r>
        <w:rPr>
          <w:color w:val="231F20"/>
          <w:sz w:val="18"/>
        </w:rPr>
        <w:t>inspection.</w:t>
      </w:r>
      <w:r>
        <w:rPr>
          <w:color w:val="231F20"/>
          <w:spacing w:val="-123"/>
          <w:sz w:val="18"/>
        </w:rPr>
        <w:t> </w:t>
      </w:r>
      <w:r>
        <w:rPr>
          <w:color w:val="231F20"/>
          <w:sz w:val="18"/>
        </w:rPr>
        <w:t>It</w:t>
      </w:r>
      <w:r>
        <w:rPr>
          <w:color w:val="231F20"/>
          <w:spacing w:val="-123"/>
          <w:sz w:val="18"/>
        </w:rPr>
        <w:t> </w:t>
      </w:r>
      <w:r>
        <w:rPr>
          <w:color w:val="231F20"/>
          <w:sz w:val="18"/>
        </w:rPr>
        <w:t>is</w:t>
      </w:r>
      <w:r>
        <w:rPr>
          <w:color w:val="231F20"/>
          <w:spacing w:val="-123"/>
          <w:sz w:val="18"/>
        </w:rPr>
        <w:t> </w:t>
      </w:r>
      <w:r>
        <w:rPr>
          <w:color w:val="231F20"/>
          <w:sz w:val="18"/>
        </w:rPr>
        <w:t>better </w:t>
      </w:r>
      <w:r>
        <w:rPr>
          <w:color w:val="231F20"/>
          <w:sz w:val="18"/>
        </w:rPr>
        <w:t>      to design quality into deliverables, rather than to find quality issues during inspection. The cost of preventing mistakes is generally much less than </w:t>
      </w:r>
      <w:r>
        <w:rPr>
          <w:color w:val="231F20"/>
          <w:spacing w:val="-6"/>
          <w:sz w:val="18"/>
        </w:rPr>
        <w:t>the</w:t>
      </w:r>
      <w:r>
        <w:rPr>
          <w:color w:val="231F20"/>
          <w:sz w:val="18"/>
        </w:rPr>
        <w:t> cost of correcting mistakes when they are found by inspection or during usage.</w:t>
      </w:r>
    </w:p>
    <w:p>
      <w:pPr>
        <w:pStyle w:val="ListParagraph"/>
        <w:numPr>
          <w:ilvl w:val="0"/>
          <w:numId w:val="129"/>
        </w:numPr>
        <w:tabs>
          <w:tab w:pos="1109" w:val="left" w:leader="none"/>
          <w:tab w:pos="1119" w:val="left" w:leader="none"/>
        </w:tabs>
        <w:spacing w:line="223" w:lineRule="auto" w:before="0" w:after="0"/>
        <w:ind w:left="1109" w:right="194"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managers</w:t>
      </w:r>
      <w:r>
        <w:rPr>
          <w:color w:val="231F20"/>
          <w:spacing w:val="-123"/>
          <w:sz w:val="18"/>
        </w:rPr>
        <w:t> </w:t>
      </w:r>
      <w:r>
        <w:rPr>
          <w:color w:val="231F20"/>
          <w:sz w:val="18"/>
        </w:rPr>
        <w:t>may</w:t>
      </w:r>
      <w:r>
        <w:rPr>
          <w:color w:val="231F20"/>
          <w:spacing w:val="-123"/>
          <w:sz w:val="18"/>
        </w:rPr>
        <w:t> </w:t>
      </w:r>
      <w:r>
        <w:rPr>
          <w:color w:val="231F20"/>
          <w:sz w:val="18"/>
        </w:rPr>
        <w:t>need</w:t>
      </w:r>
      <w:r>
        <w:rPr>
          <w:color w:val="231F20"/>
          <w:spacing w:val="-123"/>
          <w:sz w:val="18"/>
        </w:rPr>
        <w:t> </w:t>
      </w:r>
      <w:r>
        <w:rPr>
          <w:color w:val="231F20"/>
          <w:sz w:val="18"/>
        </w:rPr>
        <w:t>to</w:t>
      </w:r>
      <w:r>
        <w:rPr>
          <w:color w:val="231F20"/>
          <w:spacing w:val="-123"/>
          <w:sz w:val="18"/>
        </w:rPr>
        <w:t> </w:t>
      </w:r>
      <w:r>
        <w:rPr>
          <w:color w:val="231F20"/>
          <w:sz w:val="18"/>
        </w:rPr>
        <w:t>be</w:t>
      </w:r>
      <w:r>
        <w:rPr>
          <w:color w:val="231F20"/>
          <w:spacing w:val="-123"/>
          <w:sz w:val="18"/>
        </w:rPr>
        <w:t> </w:t>
      </w:r>
      <w:r>
        <w:rPr>
          <w:color w:val="231F20"/>
          <w:sz w:val="18"/>
        </w:rPr>
        <w:t>familiar</w:t>
      </w:r>
      <w:r>
        <w:rPr>
          <w:color w:val="231F20"/>
          <w:spacing w:val="-123"/>
          <w:sz w:val="18"/>
        </w:rPr>
        <w:t> </w:t>
      </w:r>
      <w:r>
        <w:rPr>
          <w:color w:val="231F20"/>
          <w:sz w:val="18"/>
        </w:rPr>
        <w:t>with sampling, including attribute sampling (the result either confo</w:t>
      </w:r>
      <w:r>
        <w:rPr>
          <w:color w:val="231F20"/>
          <w:spacing w:val="2"/>
          <w:sz w:val="18"/>
        </w:rPr>
        <w:t>r</w:t>
      </w:r>
      <w:r>
        <w:rPr>
          <w:color w:val="231F20"/>
          <w:sz w:val="18"/>
        </w:rPr>
        <w:t>ms or does not confo</w:t>
      </w:r>
      <w:r>
        <w:rPr>
          <w:color w:val="231F20"/>
          <w:spacing w:val="2"/>
          <w:sz w:val="18"/>
        </w:rPr>
        <w:t>r</w:t>
      </w:r>
      <w:r>
        <w:rPr>
          <w:color w:val="231F20"/>
          <w:sz w:val="18"/>
        </w:rPr>
        <w:t>m) and </w:t>
      </w:r>
      <w:r>
        <w:rPr>
          <w:color w:val="231F20"/>
          <w:spacing w:val="-3"/>
          <w:sz w:val="18"/>
        </w:rPr>
        <w:t>variable</w:t>
      </w:r>
      <w:r>
        <w:rPr>
          <w:color w:val="231F20"/>
          <w:sz w:val="18"/>
        </w:rPr>
        <w:t> sampling (the result is rated on a continuous scale that measures the degree of confo</w:t>
      </w:r>
      <w:r>
        <w:rPr>
          <w:color w:val="231F20"/>
          <w:spacing w:val="2"/>
          <w:sz w:val="18"/>
        </w:rPr>
        <w:t>r</w:t>
      </w:r>
      <w:r>
        <w:rPr>
          <w:color w:val="231F20"/>
          <w:sz w:val="18"/>
        </w:rPr>
        <w:t>mity).</w:t>
      </w:r>
    </w:p>
    <w:p>
      <w:pPr>
        <w:pStyle w:val="ListParagraph"/>
        <w:numPr>
          <w:ilvl w:val="0"/>
          <w:numId w:val="129"/>
        </w:numPr>
        <w:tabs>
          <w:tab w:pos="1109" w:val="left" w:leader="none"/>
          <w:tab w:pos="1119" w:val="left" w:leader="none"/>
        </w:tabs>
        <w:spacing w:line="223" w:lineRule="auto" w:before="0" w:after="0"/>
        <w:ind w:left="1109" w:right="141" w:hanging="170"/>
        <w:jc w:val="left"/>
        <w:rPr>
          <w:sz w:val="18"/>
        </w:rPr>
      </w:pPr>
      <w:r>
        <w:rPr>
          <w:color w:val="231F20"/>
          <w:spacing w:val="-123"/>
          <w:sz w:val="18"/>
        </w:rPr>
        <w:tab/>
      </w:r>
      <w:r>
        <w:rPr>
          <w:color w:val="231F20"/>
          <w:sz w:val="18"/>
        </w:rPr>
        <w:t>Many</w:t>
      </w:r>
      <w:r>
        <w:rPr>
          <w:color w:val="231F20"/>
          <w:spacing w:val="-123"/>
          <w:sz w:val="18"/>
        </w:rPr>
        <w:t> </w:t>
      </w:r>
      <w:r>
        <w:rPr>
          <w:color w:val="231F20"/>
          <w:sz w:val="18"/>
        </w:rPr>
        <w:t>projects</w:t>
      </w:r>
      <w:r>
        <w:rPr>
          <w:color w:val="231F20"/>
          <w:spacing w:val="-123"/>
          <w:sz w:val="18"/>
        </w:rPr>
        <w:t> </w:t>
      </w:r>
      <w:r>
        <w:rPr>
          <w:color w:val="231F20"/>
          <w:sz w:val="18"/>
        </w:rPr>
        <w:t>establish</w:t>
      </w:r>
      <w:r>
        <w:rPr>
          <w:color w:val="231F20"/>
          <w:spacing w:val="-123"/>
          <w:sz w:val="18"/>
        </w:rPr>
        <w:t> </w:t>
      </w:r>
      <w:r>
        <w:rPr>
          <w:color w:val="231F20"/>
          <w:sz w:val="18"/>
        </w:rPr>
        <w:t>tolerances</w:t>
      </w:r>
      <w:r>
        <w:rPr>
          <w:color w:val="231F20"/>
          <w:spacing w:val="-123"/>
          <w:sz w:val="18"/>
        </w:rPr>
        <w:t> </w:t>
      </w:r>
      <w:r>
        <w:rPr>
          <w:color w:val="231F20"/>
          <w:sz w:val="18"/>
        </w:rPr>
        <w:t>and</w:t>
      </w:r>
      <w:r>
        <w:rPr>
          <w:color w:val="231F20"/>
          <w:spacing w:val="-123"/>
          <w:sz w:val="18"/>
        </w:rPr>
        <w:t> </w:t>
      </w:r>
      <w:r>
        <w:rPr>
          <w:color w:val="231F20"/>
          <w:sz w:val="18"/>
        </w:rPr>
        <w:t>control </w:t>
      </w:r>
      <w:r>
        <w:rPr>
          <w:color w:val="231F20"/>
          <w:sz w:val="18"/>
        </w:rPr>
        <w:t>     limits for project and product measurements. </w:t>
      </w:r>
      <w:r>
        <w:rPr>
          <w:color w:val="231F20"/>
          <w:spacing w:val="-7"/>
          <w:sz w:val="18"/>
        </w:rPr>
        <w:t>T</w:t>
      </w:r>
      <w:r>
        <w:rPr>
          <w:color w:val="231F20"/>
          <w:sz w:val="18"/>
        </w:rPr>
        <w:t>olerances (the specified range of acceptable results) and control limits (the boundaries of common variation in a statistically stable process </w:t>
      </w:r>
      <w:r>
        <w:rPr>
          <w:color w:val="231F20"/>
          <w:spacing w:val="-9"/>
          <w:sz w:val="18"/>
        </w:rPr>
        <w:t>or</w:t>
      </w:r>
      <w:r>
        <w:rPr>
          <w:color w:val="231F20"/>
          <w:sz w:val="18"/>
        </w:rPr>
        <w:t> process pe</w:t>
      </w:r>
      <w:r>
        <w:rPr>
          <w:color w:val="231F20"/>
          <w:spacing w:val="1"/>
          <w:sz w:val="18"/>
        </w:rPr>
        <w:t>r</w:t>
      </w:r>
      <w:r>
        <w:rPr>
          <w:color w:val="231F20"/>
          <w:sz w:val="18"/>
        </w:rPr>
        <w:t>fo</w:t>
      </w:r>
      <w:r>
        <w:rPr>
          <w:color w:val="231F20"/>
          <w:spacing w:val="2"/>
          <w:sz w:val="18"/>
        </w:rPr>
        <w:t>r</w:t>
      </w:r>
      <w:r>
        <w:rPr>
          <w:color w:val="231F20"/>
          <w:sz w:val="18"/>
        </w:rPr>
        <w:t>mance).</w:t>
      </w:r>
    </w:p>
    <w:p>
      <w:pPr>
        <w:spacing w:after="0" w:line="223" w:lineRule="auto"/>
        <w:jc w:val="left"/>
        <w:rPr>
          <w:sz w:val="18"/>
        </w:rPr>
        <w:sectPr>
          <w:pgSz w:w="6120" w:h="9720"/>
          <w:pgMar w:header="0" w:footer="294" w:top="240" w:bottom="480" w:left="440" w:right="420"/>
        </w:sectPr>
      </w:pPr>
    </w:p>
    <w:p>
      <w:pPr>
        <w:pStyle w:val="ListParagraph"/>
        <w:numPr>
          <w:ilvl w:val="0"/>
          <w:numId w:val="129"/>
        </w:numPr>
        <w:tabs>
          <w:tab w:pos="869" w:val="left" w:leader="none"/>
          <w:tab w:pos="879" w:val="left" w:leader="none"/>
        </w:tabs>
        <w:spacing w:line="223" w:lineRule="auto" w:before="76" w:after="0"/>
        <w:ind w:left="869" w:right="435"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cost</w:t>
      </w:r>
      <w:r>
        <w:rPr>
          <w:color w:val="231F20"/>
          <w:spacing w:val="-123"/>
          <w:sz w:val="18"/>
        </w:rPr>
        <w:t> </w:t>
      </w:r>
      <w:r>
        <w:rPr>
          <w:color w:val="231F20"/>
          <w:sz w:val="18"/>
        </w:rPr>
        <w:t>of</w:t>
      </w:r>
      <w:r>
        <w:rPr>
          <w:color w:val="231F20"/>
          <w:spacing w:val="-123"/>
          <w:sz w:val="18"/>
        </w:rPr>
        <w:t> </w:t>
      </w:r>
      <w:r>
        <w:rPr>
          <w:color w:val="231F20"/>
          <w:sz w:val="18"/>
        </w:rPr>
        <w:t>quality</w:t>
      </w:r>
      <w:r>
        <w:rPr>
          <w:color w:val="231F20"/>
          <w:spacing w:val="-123"/>
          <w:sz w:val="18"/>
        </w:rPr>
        <w:t> </w:t>
      </w:r>
      <w:r>
        <w:rPr>
          <w:color w:val="231F20"/>
          <w:sz w:val="18"/>
        </w:rPr>
        <w:t>(COQ)</w:t>
      </w:r>
      <w:r>
        <w:rPr>
          <w:color w:val="231F20"/>
          <w:spacing w:val="-123"/>
          <w:sz w:val="18"/>
        </w:rPr>
        <w:t> </w:t>
      </w:r>
      <w:r>
        <w:rPr>
          <w:color w:val="231F20"/>
          <w:sz w:val="18"/>
        </w:rPr>
        <w:t>includes</w:t>
      </w:r>
      <w:r>
        <w:rPr>
          <w:color w:val="231F20"/>
          <w:spacing w:val="-123"/>
          <w:sz w:val="18"/>
        </w:rPr>
        <w:t> </w:t>
      </w:r>
      <w:r>
        <w:rPr>
          <w:color w:val="231F20"/>
          <w:sz w:val="18"/>
        </w:rPr>
        <w:t>all</w:t>
      </w:r>
      <w:r>
        <w:rPr>
          <w:color w:val="231F20"/>
          <w:spacing w:val="-123"/>
          <w:sz w:val="18"/>
        </w:rPr>
        <w:t> </w:t>
      </w:r>
      <w:r>
        <w:rPr>
          <w:color w:val="231F20"/>
          <w:sz w:val="18"/>
        </w:rPr>
        <w:t>costs </w:t>
      </w:r>
      <w:r>
        <w:rPr>
          <w:color w:val="231F20"/>
          <w:sz w:val="18"/>
        </w:rPr>
        <w:t>     incurred over the life of the product by </w:t>
      </w:r>
      <w:r>
        <w:rPr>
          <w:color w:val="231F20"/>
          <w:spacing w:val="-2"/>
          <w:sz w:val="18"/>
        </w:rPr>
        <w:t>investment</w:t>
      </w:r>
      <w:r>
        <w:rPr>
          <w:color w:val="231F20"/>
          <w:sz w:val="18"/>
        </w:rPr>
        <w:t> in preventing nonconfo</w:t>
      </w:r>
      <w:r>
        <w:rPr>
          <w:color w:val="231F20"/>
          <w:spacing w:val="2"/>
          <w:sz w:val="18"/>
        </w:rPr>
        <w:t>r</w:t>
      </w:r>
      <w:r>
        <w:rPr>
          <w:color w:val="231F20"/>
          <w:sz w:val="18"/>
        </w:rPr>
        <w:t>mance to requirements, appraising the product or service for confo</w:t>
      </w:r>
      <w:r>
        <w:rPr>
          <w:color w:val="231F20"/>
          <w:spacing w:val="2"/>
          <w:sz w:val="18"/>
        </w:rPr>
        <w:t>r</w:t>
      </w:r>
      <w:r>
        <w:rPr>
          <w:color w:val="231F20"/>
          <w:sz w:val="18"/>
        </w:rPr>
        <w:t>mance to requirements, and failing to meet requirements (rework). Cost of quality is often the conce</w:t>
      </w:r>
      <w:r>
        <w:rPr>
          <w:color w:val="231F20"/>
          <w:spacing w:val="2"/>
          <w:sz w:val="18"/>
        </w:rPr>
        <w:t>r</w:t>
      </w:r>
      <w:r>
        <w:rPr>
          <w:color w:val="231F20"/>
          <w:sz w:val="18"/>
        </w:rPr>
        <w:t>n of portfolio management, program management, the PMO, or operations.</w:t>
      </w:r>
    </w:p>
    <w:p>
      <w:pPr>
        <w:pStyle w:val="ListParagraph"/>
        <w:numPr>
          <w:ilvl w:val="0"/>
          <w:numId w:val="129"/>
        </w:numPr>
        <w:tabs>
          <w:tab w:pos="869" w:val="left" w:leader="none"/>
          <w:tab w:pos="879" w:val="left" w:leader="none"/>
        </w:tabs>
        <w:spacing w:line="223" w:lineRule="auto" w:before="0" w:after="0"/>
        <w:ind w:left="869" w:right="369"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most</w:t>
      </w:r>
      <w:r>
        <w:rPr>
          <w:color w:val="231F20"/>
          <w:spacing w:val="-123"/>
          <w:sz w:val="18"/>
        </w:rPr>
        <w:t> </w:t>
      </w:r>
      <w:r>
        <w:rPr>
          <w:color w:val="231F20"/>
          <w:sz w:val="18"/>
        </w:rPr>
        <w:t>e</w:t>
      </w:r>
      <w:r>
        <w:rPr>
          <w:color w:val="231F20"/>
          <w:spacing w:val="1"/>
          <w:sz w:val="18"/>
        </w:rPr>
        <w:t>f</w:t>
      </w:r>
      <w:r>
        <w:rPr>
          <w:color w:val="231F20"/>
          <w:sz w:val="18"/>
        </w:rPr>
        <w:t>fective</w:t>
      </w:r>
      <w:r>
        <w:rPr>
          <w:color w:val="231F20"/>
          <w:spacing w:val="-123"/>
          <w:sz w:val="18"/>
        </w:rPr>
        <w:t> </w:t>
      </w:r>
      <w:r>
        <w:rPr>
          <w:color w:val="231F20"/>
          <w:sz w:val="18"/>
        </w:rPr>
        <w:t>quality</w:t>
      </w:r>
      <w:r>
        <w:rPr>
          <w:color w:val="231F20"/>
          <w:spacing w:val="-123"/>
          <w:sz w:val="18"/>
        </w:rPr>
        <w:t> </w:t>
      </w:r>
      <w:r>
        <w:rPr>
          <w:color w:val="231F20"/>
          <w:sz w:val="18"/>
        </w:rPr>
        <w:t>management</w:t>
      </w:r>
      <w:r>
        <w:rPr>
          <w:color w:val="231F20"/>
          <w:spacing w:val="-123"/>
          <w:sz w:val="18"/>
        </w:rPr>
        <w:t> </w:t>
      </w:r>
      <w:r>
        <w:rPr>
          <w:color w:val="231F20"/>
          <w:sz w:val="18"/>
        </w:rPr>
        <w:t>is</w:t>
      </w:r>
      <w:r>
        <w:rPr>
          <w:color w:val="231F20"/>
          <w:spacing w:val="-123"/>
          <w:sz w:val="18"/>
        </w:rPr>
        <w:t> </w:t>
      </w:r>
      <w:r>
        <w:rPr>
          <w:color w:val="231F20"/>
          <w:sz w:val="18"/>
        </w:rPr>
        <w:t>achieved when quality is incorporated into the planning and designing of the project and product, and when o</w:t>
      </w:r>
      <w:r>
        <w:rPr>
          <w:color w:val="231F20"/>
          <w:spacing w:val="-4"/>
          <w:sz w:val="18"/>
        </w:rPr>
        <w:t>r</w:t>
      </w:r>
      <w:r>
        <w:rPr>
          <w:color w:val="231F20"/>
          <w:sz w:val="18"/>
        </w:rPr>
        <w:t>ganizational culture is aware of and committed </w:t>
      </w:r>
      <w:r>
        <w:rPr>
          <w:color w:val="231F20"/>
          <w:spacing w:val="-8"/>
          <w:sz w:val="18"/>
        </w:rPr>
        <w:t>to</w:t>
      </w:r>
      <w:r>
        <w:rPr>
          <w:color w:val="231F20"/>
          <w:sz w:val="18"/>
        </w:rPr>
        <w:t> quality.</w:t>
      </w:r>
    </w:p>
    <w:p>
      <w:pPr>
        <w:spacing w:after="0" w:line="223" w:lineRule="auto"/>
        <w:jc w:val="left"/>
        <w:rPr>
          <w:sz w:val="18"/>
        </w:rPr>
        <w:sectPr>
          <w:pgSz w:w="6120" w:h="9720"/>
          <w:pgMar w:header="0" w:footer="293" w:top="26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676,</w:t>
      </w:r>
      <w:r>
        <w:rPr>
          <w:color w:val="231F20"/>
          <w:spacing w:val="1"/>
          <w:sz w:val="18"/>
        </w:rPr>
        <w:t> </w:t>
      </w:r>
      <w:r>
        <w:rPr>
          <w:color w:val="231F20"/>
          <w:sz w:val="18"/>
        </w:rPr>
        <w:t>Section</w:t>
      </w:r>
      <w:r>
        <w:rPr>
          <w:color w:val="231F20"/>
          <w:spacing w:val="1"/>
          <w:sz w:val="18"/>
        </w:rPr>
        <w:t> </w:t>
      </w:r>
      <w:r>
        <w:rPr>
          <w:color w:val="231F20"/>
          <w:spacing w:val="-4"/>
          <w:sz w:val="18"/>
        </w:rPr>
        <w:t>X4.6</w:t>
      </w:r>
    </w:p>
    <w:p>
      <w:pPr>
        <w:pStyle w:val="BodyText"/>
        <w:spacing w:line="223" w:lineRule="auto" w:before="196"/>
        <w:ind w:left="830" w:right="456"/>
      </w:pPr>
      <w:r>
        <w:rPr>
          <w:color w:val="231F20"/>
        </w:rPr>
        <w:t>Key</w:t>
      </w:r>
      <w:r>
        <w:rPr>
          <w:color w:val="231F20"/>
          <w:spacing w:val="-8"/>
        </w:rPr>
        <w:t> </w:t>
      </w:r>
      <w:r>
        <w:rPr>
          <w:color w:val="231F20"/>
        </w:rPr>
        <w:t>concepts</w:t>
      </w:r>
      <w:r>
        <w:rPr>
          <w:color w:val="231F20"/>
          <w:spacing w:val="-8"/>
        </w:rPr>
        <w:t> </w:t>
      </w:r>
      <w:r>
        <w:rPr>
          <w:color w:val="231F20"/>
        </w:rPr>
        <w:t>for</w:t>
      </w:r>
      <w:r>
        <w:rPr>
          <w:color w:val="231F20"/>
          <w:spacing w:val="-8"/>
        </w:rPr>
        <w:t> </w:t>
      </w:r>
      <w:r>
        <w:rPr>
          <w:color w:val="231F20"/>
        </w:rPr>
        <w:t>Project</w:t>
      </w:r>
      <w:r>
        <w:rPr>
          <w:color w:val="231F20"/>
          <w:spacing w:val="-8"/>
        </w:rPr>
        <w:t> </w:t>
      </w:r>
      <w:r>
        <w:rPr>
          <w:color w:val="231F20"/>
        </w:rPr>
        <w:t>Resource</w:t>
      </w:r>
      <w:r>
        <w:rPr>
          <w:color w:val="231F20"/>
          <w:spacing w:val="-8"/>
        </w:rPr>
        <w:t> </w:t>
      </w:r>
      <w:r>
        <w:rPr>
          <w:color w:val="231F20"/>
        </w:rPr>
        <w:t>Management include the following:</w:t>
      </w:r>
    </w:p>
    <w:p>
      <w:pPr>
        <w:pStyle w:val="ListParagraph"/>
        <w:numPr>
          <w:ilvl w:val="0"/>
          <w:numId w:val="130"/>
        </w:numPr>
        <w:tabs>
          <w:tab w:pos="1109" w:val="left" w:leader="none"/>
          <w:tab w:pos="1119" w:val="left" w:leader="none"/>
        </w:tabs>
        <w:spacing w:line="223" w:lineRule="auto" w:before="0" w:after="0"/>
        <w:ind w:left="1109" w:right="199"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resou</w:t>
      </w:r>
      <w:r>
        <w:rPr>
          <w:color w:val="231F20"/>
          <w:spacing w:val="-1"/>
          <w:sz w:val="18"/>
        </w:rPr>
        <w:t>r</w:t>
      </w:r>
      <w:r>
        <w:rPr>
          <w:color w:val="231F20"/>
          <w:sz w:val="18"/>
        </w:rPr>
        <w:t>ces</w:t>
      </w:r>
      <w:r>
        <w:rPr>
          <w:color w:val="231F20"/>
          <w:spacing w:val="-123"/>
          <w:sz w:val="18"/>
        </w:rPr>
        <w:t> </w:t>
      </w:r>
      <w:r>
        <w:rPr>
          <w:color w:val="231F20"/>
          <w:sz w:val="18"/>
        </w:rPr>
        <w:t>include</w:t>
      </w:r>
      <w:r>
        <w:rPr>
          <w:color w:val="231F20"/>
          <w:spacing w:val="-123"/>
          <w:sz w:val="18"/>
        </w:rPr>
        <w:t> </w:t>
      </w:r>
      <w:r>
        <w:rPr>
          <w:color w:val="231F20"/>
          <w:sz w:val="18"/>
        </w:rPr>
        <w:t>both</w:t>
      </w:r>
      <w:r>
        <w:rPr>
          <w:color w:val="231F20"/>
          <w:spacing w:val="-123"/>
          <w:sz w:val="18"/>
        </w:rPr>
        <w:t> </w:t>
      </w:r>
      <w:r>
        <w:rPr>
          <w:color w:val="231F20"/>
          <w:sz w:val="18"/>
        </w:rPr>
        <w:t>physical</w:t>
      </w:r>
      <w:r>
        <w:rPr>
          <w:color w:val="231F20"/>
          <w:spacing w:val="-123"/>
          <w:sz w:val="18"/>
        </w:rPr>
        <w:t> </w:t>
      </w:r>
      <w:r>
        <w:rPr>
          <w:color w:val="231F20"/>
          <w:sz w:val="18"/>
        </w:rPr>
        <w:t>resou</w:t>
      </w:r>
      <w:r>
        <w:rPr>
          <w:color w:val="231F20"/>
          <w:spacing w:val="-1"/>
          <w:sz w:val="18"/>
        </w:rPr>
        <w:t>r</w:t>
      </w:r>
      <w:r>
        <w:rPr>
          <w:color w:val="231F20"/>
          <w:sz w:val="18"/>
        </w:rPr>
        <w:t>ces (equipment, materials, facilities, and </w:t>
      </w:r>
      <w:r>
        <w:rPr>
          <w:color w:val="231F20"/>
          <w:spacing w:val="-2"/>
          <w:sz w:val="18"/>
        </w:rPr>
        <w:t>infrastructure)</w:t>
      </w:r>
      <w:r>
        <w:rPr>
          <w:color w:val="231F20"/>
          <w:sz w:val="18"/>
        </w:rPr>
        <w:t> and team resou</w:t>
      </w:r>
      <w:r>
        <w:rPr>
          <w:color w:val="231F20"/>
          <w:spacing w:val="-1"/>
          <w:sz w:val="18"/>
        </w:rPr>
        <w:t>r</w:t>
      </w:r>
      <w:r>
        <w:rPr>
          <w:color w:val="231F20"/>
          <w:sz w:val="18"/>
        </w:rPr>
        <w:t>ces (individuals with assigned project roles and responsibilities).</w:t>
      </w:r>
    </w:p>
    <w:p>
      <w:pPr>
        <w:pStyle w:val="ListParagraph"/>
        <w:numPr>
          <w:ilvl w:val="0"/>
          <w:numId w:val="130"/>
        </w:numPr>
        <w:tabs>
          <w:tab w:pos="1109" w:val="left" w:leader="none"/>
          <w:tab w:pos="1119" w:val="left" w:leader="none"/>
        </w:tabs>
        <w:spacing w:line="223" w:lineRule="auto" w:before="0" w:after="0"/>
        <w:ind w:left="1109" w:right="256" w:hanging="170"/>
        <w:jc w:val="left"/>
        <w:rPr>
          <w:sz w:val="18"/>
        </w:rPr>
      </w:pPr>
      <w:r>
        <w:rPr>
          <w:color w:val="231F20"/>
          <w:spacing w:val="-123"/>
          <w:sz w:val="18"/>
        </w:rPr>
        <w:tab/>
      </w:r>
      <w:r>
        <w:rPr>
          <w:color w:val="231F20"/>
          <w:sz w:val="18"/>
        </w:rPr>
        <w:t>Di</w:t>
      </w:r>
      <w:r>
        <w:rPr>
          <w:color w:val="231F20"/>
          <w:spacing w:val="1"/>
          <w:sz w:val="18"/>
        </w:rPr>
        <w:t>f</w:t>
      </w:r>
      <w:r>
        <w:rPr>
          <w:color w:val="231F20"/>
          <w:sz w:val="18"/>
        </w:rPr>
        <w:t>ferent</w:t>
      </w:r>
      <w:r>
        <w:rPr>
          <w:color w:val="231F20"/>
          <w:spacing w:val="-123"/>
          <w:sz w:val="18"/>
        </w:rPr>
        <w:t> </w:t>
      </w:r>
      <w:r>
        <w:rPr>
          <w:color w:val="231F20"/>
          <w:sz w:val="18"/>
        </w:rPr>
        <w:t>skills</w:t>
      </w:r>
      <w:r>
        <w:rPr>
          <w:color w:val="231F20"/>
          <w:spacing w:val="-123"/>
          <w:sz w:val="18"/>
        </w:rPr>
        <w:t> </w:t>
      </w:r>
      <w:r>
        <w:rPr>
          <w:color w:val="231F20"/>
          <w:sz w:val="18"/>
        </w:rPr>
        <w:t>and</w:t>
      </w:r>
      <w:r>
        <w:rPr>
          <w:color w:val="231F20"/>
          <w:spacing w:val="-123"/>
          <w:sz w:val="18"/>
        </w:rPr>
        <w:t> </w:t>
      </w:r>
      <w:r>
        <w:rPr>
          <w:color w:val="231F20"/>
          <w:sz w:val="18"/>
        </w:rPr>
        <w:t>competences</w:t>
      </w:r>
      <w:r>
        <w:rPr>
          <w:color w:val="231F20"/>
          <w:spacing w:val="-123"/>
          <w:sz w:val="18"/>
        </w:rPr>
        <w:t> </w:t>
      </w:r>
      <w:r>
        <w:rPr>
          <w:color w:val="231F20"/>
          <w:sz w:val="18"/>
        </w:rPr>
        <w:t>are</w:t>
      </w:r>
      <w:r>
        <w:rPr>
          <w:color w:val="231F20"/>
          <w:spacing w:val="-123"/>
          <w:sz w:val="18"/>
        </w:rPr>
        <w:t> </w:t>
      </w:r>
      <w:r>
        <w:rPr>
          <w:color w:val="231F20"/>
          <w:sz w:val="18"/>
        </w:rPr>
        <w:t>needed</w:t>
      </w:r>
      <w:r>
        <w:rPr>
          <w:color w:val="231F20"/>
          <w:spacing w:val="-123"/>
          <w:sz w:val="18"/>
        </w:rPr>
        <w:t> </w:t>
      </w:r>
      <w:r>
        <w:rPr>
          <w:color w:val="231F20"/>
          <w:sz w:val="18"/>
        </w:rPr>
        <w:t>to manage team resou</w:t>
      </w:r>
      <w:r>
        <w:rPr>
          <w:color w:val="231F20"/>
          <w:spacing w:val="-1"/>
          <w:sz w:val="18"/>
        </w:rPr>
        <w:t>r</w:t>
      </w:r>
      <w:r>
        <w:rPr>
          <w:color w:val="231F20"/>
          <w:sz w:val="18"/>
        </w:rPr>
        <w:t>ces versus physical </w:t>
      </w:r>
      <w:r>
        <w:rPr>
          <w:color w:val="231F20"/>
          <w:spacing w:val="-2"/>
          <w:sz w:val="18"/>
        </w:rPr>
        <w:t>resou</w:t>
      </w:r>
      <w:r>
        <w:rPr>
          <w:color w:val="231F20"/>
          <w:spacing w:val="-3"/>
          <w:sz w:val="18"/>
        </w:rPr>
        <w:t>r</w:t>
      </w:r>
      <w:r>
        <w:rPr>
          <w:color w:val="231F20"/>
          <w:spacing w:val="-2"/>
          <w:sz w:val="18"/>
        </w:rPr>
        <w:t>ces.</w:t>
      </w:r>
    </w:p>
    <w:p>
      <w:pPr>
        <w:pStyle w:val="ListParagraph"/>
        <w:numPr>
          <w:ilvl w:val="0"/>
          <w:numId w:val="130"/>
        </w:numPr>
        <w:tabs>
          <w:tab w:pos="1109" w:val="left" w:leader="none"/>
          <w:tab w:pos="1119" w:val="left" w:leader="none"/>
        </w:tabs>
        <w:spacing w:line="223" w:lineRule="auto" w:before="0" w:after="0"/>
        <w:ind w:left="1109" w:right="127"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should</w:t>
      </w:r>
      <w:r>
        <w:rPr>
          <w:color w:val="231F20"/>
          <w:spacing w:val="-123"/>
          <w:sz w:val="18"/>
        </w:rPr>
        <w:t> </w:t>
      </w:r>
      <w:r>
        <w:rPr>
          <w:color w:val="231F20"/>
          <w:sz w:val="18"/>
        </w:rPr>
        <w:t>be</w:t>
      </w:r>
      <w:r>
        <w:rPr>
          <w:color w:val="231F20"/>
          <w:spacing w:val="-123"/>
          <w:sz w:val="18"/>
        </w:rPr>
        <w:t> </w:t>
      </w:r>
      <w:r>
        <w:rPr>
          <w:color w:val="231F20"/>
          <w:sz w:val="18"/>
        </w:rPr>
        <w:t>both</w:t>
      </w:r>
      <w:r>
        <w:rPr>
          <w:color w:val="231F20"/>
          <w:spacing w:val="-123"/>
          <w:sz w:val="18"/>
        </w:rPr>
        <w:t> </w:t>
      </w:r>
      <w:r>
        <w:rPr>
          <w:color w:val="231F20"/>
          <w:sz w:val="18"/>
        </w:rPr>
        <w:t>the</w:t>
      </w:r>
      <w:r>
        <w:rPr>
          <w:color w:val="231F20"/>
          <w:spacing w:val="-123"/>
          <w:sz w:val="18"/>
        </w:rPr>
        <w:t> </w:t>
      </w:r>
      <w:r>
        <w:rPr>
          <w:color w:val="231F20"/>
          <w:sz w:val="18"/>
        </w:rPr>
        <w:t>leader</w:t>
      </w:r>
      <w:r>
        <w:rPr>
          <w:color w:val="231F20"/>
          <w:spacing w:val="-123"/>
          <w:sz w:val="18"/>
        </w:rPr>
        <w:t> </w:t>
      </w:r>
      <w:r>
        <w:rPr>
          <w:color w:val="231F20"/>
          <w:sz w:val="18"/>
        </w:rPr>
        <w:t>and </w:t>
      </w:r>
      <w:r>
        <w:rPr>
          <w:color w:val="231F20"/>
          <w:sz w:val="18"/>
        </w:rPr>
        <w:t>   the manager of the project team, and should invest suitable e</w:t>
      </w:r>
      <w:r>
        <w:rPr>
          <w:color w:val="231F20"/>
          <w:spacing w:val="1"/>
          <w:sz w:val="18"/>
        </w:rPr>
        <w:t>f</w:t>
      </w:r>
      <w:r>
        <w:rPr>
          <w:color w:val="231F20"/>
          <w:sz w:val="18"/>
        </w:rPr>
        <w:t>fort in acquiring, managing, motivating, and empowering team members.</w:t>
      </w:r>
    </w:p>
    <w:p>
      <w:pPr>
        <w:pStyle w:val="ListParagraph"/>
        <w:numPr>
          <w:ilvl w:val="0"/>
          <w:numId w:val="130"/>
        </w:numPr>
        <w:tabs>
          <w:tab w:pos="1109" w:val="left" w:leader="none"/>
          <w:tab w:pos="1119" w:val="left" w:leader="none"/>
        </w:tabs>
        <w:spacing w:line="223" w:lineRule="auto" w:before="0" w:after="0"/>
        <w:ind w:left="1109" w:right="148"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should</w:t>
      </w:r>
      <w:r>
        <w:rPr>
          <w:color w:val="231F20"/>
          <w:spacing w:val="-123"/>
          <w:sz w:val="18"/>
        </w:rPr>
        <w:t> </w:t>
      </w:r>
      <w:r>
        <w:rPr>
          <w:color w:val="231F20"/>
          <w:sz w:val="18"/>
        </w:rPr>
        <w:t>be</w:t>
      </w:r>
      <w:r>
        <w:rPr>
          <w:color w:val="231F20"/>
          <w:spacing w:val="-123"/>
          <w:sz w:val="18"/>
        </w:rPr>
        <w:t> </w:t>
      </w:r>
      <w:r>
        <w:rPr>
          <w:color w:val="231F20"/>
          <w:sz w:val="18"/>
        </w:rPr>
        <w:t>aware</w:t>
      </w:r>
      <w:r>
        <w:rPr>
          <w:color w:val="231F20"/>
          <w:spacing w:val="-123"/>
          <w:sz w:val="18"/>
        </w:rPr>
        <w:t> </w:t>
      </w:r>
      <w:r>
        <w:rPr>
          <w:color w:val="231F20"/>
          <w:sz w:val="18"/>
        </w:rPr>
        <w:t>of</w:t>
      </w:r>
      <w:r>
        <w:rPr>
          <w:color w:val="231F20"/>
          <w:spacing w:val="-123"/>
          <w:sz w:val="18"/>
        </w:rPr>
        <w:t> </w:t>
      </w:r>
      <w:r>
        <w:rPr>
          <w:color w:val="231F20"/>
          <w:sz w:val="18"/>
        </w:rPr>
        <w:t>team influences such as the team environment, geographical location of team members, communication among stakeholders, </w:t>
      </w:r>
      <w:r>
        <w:rPr>
          <w:color w:val="231F20"/>
          <w:spacing w:val="-2"/>
          <w:sz w:val="18"/>
        </w:rPr>
        <w:t>o</w:t>
      </w:r>
      <w:r>
        <w:rPr>
          <w:color w:val="231F20"/>
          <w:spacing w:val="-6"/>
          <w:sz w:val="18"/>
        </w:rPr>
        <w:t>r</w:t>
      </w:r>
      <w:r>
        <w:rPr>
          <w:color w:val="231F20"/>
          <w:spacing w:val="-2"/>
          <w:sz w:val="18"/>
        </w:rPr>
        <w:t>ganizational</w:t>
      </w:r>
      <w:r>
        <w:rPr>
          <w:color w:val="231F20"/>
          <w:sz w:val="18"/>
        </w:rPr>
        <w:t> change management, inte</w:t>
      </w:r>
      <w:r>
        <w:rPr>
          <w:color w:val="231F20"/>
          <w:spacing w:val="2"/>
          <w:sz w:val="18"/>
        </w:rPr>
        <w:t>r</w:t>
      </w:r>
      <w:r>
        <w:rPr>
          <w:color w:val="231F20"/>
          <w:sz w:val="18"/>
        </w:rPr>
        <w:t>nal and exte</w:t>
      </w:r>
      <w:r>
        <w:rPr>
          <w:color w:val="231F20"/>
          <w:spacing w:val="2"/>
          <w:sz w:val="18"/>
        </w:rPr>
        <w:t>r</w:t>
      </w:r>
      <w:r>
        <w:rPr>
          <w:color w:val="231F20"/>
          <w:sz w:val="18"/>
        </w:rPr>
        <w:t>nal politics, cultural issues, and o</w:t>
      </w:r>
      <w:r>
        <w:rPr>
          <w:color w:val="231F20"/>
          <w:spacing w:val="-4"/>
          <w:sz w:val="18"/>
        </w:rPr>
        <w:t>r</w:t>
      </w:r>
      <w:r>
        <w:rPr>
          <w:color w:val="231F20"/>
          <w:sz w:val="18"/>
        </w:rPr>
        <w:t>ganizational uniqueness.</w:t>
      </w:r>
    </w:p>
    <w:p>
      <w:pPr>
        <w:pStyle w:val="ListParagraph"/>
        <w:numPr>
          <w:ilvl w:val="0"/>
          <w:numId w:val="130"/>
        </w:numPr>
        <w:tabs>
          <w:tab w:pos="1109" w:val="left" w:leader="none"/>
          <w:tab w:pos="1119" w:val="left" w:leader="none"/>
        </w:tabs>
        <w:spacing w:line="223" w:lineRule="auto" w:before="0" w:after="0"/>
        <w:ind w:left="1109" w:right="241"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is</w:t>
      </w:r>
      <w:r>
        <w:rPr>
          <w:color w:val="231F20"/>
          <w:spacing w:val="-123"/>
          <w:sz w:val="18"/>
        </w:rPr>
        <w:t> </w:t>
      </w:r>
      <w:r>
        <w:rPr>
          <w:color w:val="231F20"/>
          <w:sz w:val="18"/>
        </w:rPr>
        <w:t>responsible</w:t>
      </w:r>
      <w:r>
        <w:rPr>
          <w:color w:val="231F20"/>
          <w:spacing w:val="-123"/>
          <w:sz w:val="18"/>
        </w:rPr>
        <w:t> </w:t>
      </w:r>
      <w:r>
        <w:rPr>
          <w:color w:val="231F20"/>
          <w:sz w:val="18"/>
        </w:rPr>
        <w:t>for</w:t>
      </w:r>
      <w:r>
        <w:rPr>
          <w:color w:val="231F20"/>
          <w:spacing w:val="-123"/>
          <w:sz w:val="18"/>
        </w:rPr>
        <w:t> </w:t>
      </w:r>
      <w:r>
        <w:rPr>
          <w:color w:val="231F20"/>
          <w:sz w:val="18"/>
        </w:rPr>
        <w:t>proactively developing team skills and competences while retaining and improving team satisfaction and motivation.</w:t>
      </w:r>
    </w:p>
    <w:p>
      <w:pPr>
        <w:pStyle w:val="ListParagraph"/>
        <w:numPr>
          <w:ilvl w:val="0"/>
          <w:numId w:val="130"/>
        </w:numPr>
        <w:tabs>
          <w:tab w:pos="1109" w:val="left" w:leader="none"/>
          <w:tab w:pos="1119" w:val="left" w:leader="none"/>
        </w:tabs>
        <w:spacing w:line="223" w:lineRule="auto" w:before="0" w:after="0"/>
        <w:ind w:left="1109" w:right="239" w:hanging="170"/>
        <w:jc w:val="left"/>
        <w:rPr>
          <w:sz w:val="18"/>
        </w:rPr>
      </w:pPr>
      <w:r>
        <w:rPr>
          <w:color w:val="231F20"/>
          <w:spacing w:val="-123"/>
          <w:sz w:val="18"/>
        </w:rPr>
        <w:tab/>
      </w:r>
      <w:r>
        <w:rPr>
          <w:color w:val="231F20"/>
          <w:sz w:val="18"/>
        </w:rPr>
        <w:t>Physical</w:t>
      </w:r>
      <w:r>
        <w:rPr>
          <w:color w:val="231F20"/>
          <w:spacing w:val="-123"/>
          <w:sz w:val="18"/>
        </w:rPr>
        <w:t> </w:t>
      </w:r>
      <w:r>
        <w:rPr>
          <w:color w:val="231F20"/>
          <w:sz w:val="18"/>
        </w:rPr>
        <w:t>resou</w:t>
      </w:r>
      <w:r>
        <w:rPr>
          <w:color w:val="231F20"/>
          <w:spacing w:val="-1"/>
          <w:sz w:val="18"/>
        </w:rPr>
        <w:t>r</w:t>
      </w:r>
      <w:r>
        <w:rPr>
          <w:color w:val="231F20"/>
          <w:sz w:val="18"/>
        </w:rPr>
        <w:t>ce</w:t>
      </w:r>
      <w:r>
        <w:rPr>
          <w:color w:val="231F20"/>
          <w:spacing w:val="-123"/>
          <w:sz w:val="18"/>
        </w:rPr>
        <w:t> </w:t>
      </w:r>
      <w:r>
        <w:rPr>
          <w:color w:val="231F20"/>
          <w:sz w:val="18"/>
        </w:rPr>
        <w:t>management</w:t>
      </w:r>
      <w:r>
        <w:rPr>
          <w:color w:val="231F20"/>
          <w:spacing w:val="-123"/>
          <w:sz w:val="18"/>
        </w:rPr>
        <w:t> </w:t>
      </w:r>
      <w:r>
        <w:rPr>
          <w:color w:val="231F20"/>
          <w:sz w:val="18"/>
        </w:rPr>
        <w:t>is</w:t>
      </w:r>
      <w:r>
        <w:rPr>
          <w:color w:val="231F20"/>
          <w:spacing w:val="-123"/>
          <w:sz w:val="18"/>
        </w:rPr>
        <w:t> </w:t>
      </w:r>
      <w:r>
        <w:rPr>
          <w:color w:val="231F20"/>
          <w:sz w:val="18"/>
        </w:rPr>
        <w:t>concentrated </w:t>
      </w:r>
      <w:r>
        <w:rPr>
          <w:color w:val="231F20"/>
          <w:sz w:val="18"/>
        </w:rPr>
        <w:t>     on allocating and utilizing the physical resou</w:t>
      </w:r>
      <w:r>
        <w:rPr>
          <w:color w:val="231F20"/>
          <w:spacing w:val="-1"/>
          <w:sz w:val="18"/>
        </w:rPr>
        <w:t>r</w:t>
      </w:r>
      <w:r>
        <w:rPr>
          <w:color w:val="231F20"/>
          <w:sz w:val="18"/>
        </w:rPr>
        <w:t>ces needed for successful completion of the project </w:t>
      </w:r>
      <w:r>
        <w:rPr>
          <w:color w:val="231F20"/>
          <w:spacing w:val="-9"/>
          <w:sz w:val="18"/>
        </w:rPr>
        <w:t>in</w:t>
      </w:r>
      <w:r>
        <w:rPr>
          <w:color w:val="231F20"/>
          <w:sz w:val="18"/>
        </w:rPr>
        <w:t> an efficient and e</w:t>
      </w:r>
      <w:r>
        <w:rPr>
          <w:color w:val="231F20"/>
          <w:spacing w:val="1"/>
          <w:sz w:val="18"/>
        </w:rPr>
        <w:t>f</w:t>
      </w:r>
      <w:r>
        <w:rPr>
          <w:color w:val="231F20"/>
          <w:sz w:val="18"/>
        </w:rPr>
        <w:t>fective way. Failure to manage and control resou</w:t>
      </w:r>
      <w:r>
        <w:rPr>
          <w:color w:val="231F20"/>
          <w:spacing w:val="-1"/>
          <w:sz w:val="18"/>
        </w:rPr>
        <w:t>r</w:t>
      </w:r>
      <w:r>
        <w:rPr>
          <w:color w:val="231F20"/>
          <w:sz w:val="18"/>
        </w:rPr>
        <w:t>ces efficiently may reduce the chance of completing the project successfully.</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pages 676–677,</w:t>
      </w:r>
      <w:r>
        <w:rPr>
          <w:color w:val="231F20"/>
          <w:spacing w:val="1"/>
          <w:sz w:val="18"/>
        </w:rPr>
        <w:t> </w:t>
      </w:r>
      <w:r>
        <w:rPr>
          <w:color w:val="231F20"/>
          <w:sz w:val="18"/>
        </w:rPr>
        <w:t>Section</w:t>
      </w:r>
      <w:r>
        <w:rPr>
          <w:color w:val="231F20"/>
          <w:spacing w:val="1"/>
          <w:sz w:val="18"/>
        </w:rPr>
        <w:t> </w:t>
      </w:r>
      <w:r>
        <w:rPr>
          <w:color w:val="231F20"/>
          <w:spacing w:val="-4"/>
          <w:sz w:val="18"/>
        </w:rPr>
        <w:t>X4.7</w:t>
      </w:r>
    </w:p>
    <w:p>
      <w:pPr>
        <w:pStyle w:val="BodyText"/>
        <w:spacing w:line="223" w:lineRule="auto" w:before="196"/>
        <w:ind w:left="590"/>
      </w:pPr>
      <w:r>
        <w:rPr>
          <w:color w:val="231F20"/>
        </w:rPr>
        <w:t>Key</w:t>
      </w:r>
      <w:r>
        <w:rPr>
          <w:color w:val="231F20"/>
          <w:spacing w:val="-8"/>
        </w:rPr>
        <w:t> </w:t>
      </w:r>
      <w:r>
        <w:rPr>
          <w:color w:val="231F20"/>
        </w:rPr>
        <w:t>concepts</w:t>
      </w:r>
      <w:r>
        <w:rPr>
          <w:color w:val="231F20"/>
          <w:spacing w:val="-8"/>
        </w:rPr>
        <w:t> </w:t>
      </w:r>
      <w:r>
        <w:rPr>
          <w:color w:val="231F20"/>
        </w:rPr>
        <w:t>for</w:t>
      </w:r>
      <w:r>
        <w:rPr>
          <w:color w:val="231F20"/>
          <w:spacing w:val="-8"/>
        </w:rPr>
        <w:t> </w:t>
      </w:r>
      <w:r>
        <w:rPr>
          <w:color w:val="231F20"/>
        </w:rPr>
        <w:t>Project</w:t>
      </w:r>
      <w:r>
        <w:rPr>
          <w:color w:val="231F20"/>
          <w:spacing w:val="-8"/>
        </w:rPr>
        <w:t> </w:t>
      </w:r>
      <w:r>
        <w:rPr>
          <w:color w:val="231F20"/>
        </w:rPr>
        <w:t>Communications</w:t>
      </w:r>
      <w:r>
        <w:rPr>
          <w:color w:val="231F20"/>
          <w:spacing w:val="-8"/>
        </w:rPr>
        <w:t> </w:t>
      </w:r>
      <w:r>
        <w:rPr>
          <w:color w:val="231F20"/>
        </w:rPr>
        <w:t>Management include the following:</w:t>
      </w:r>
    </w:p>
    <w:p>
      <w:pPr>
        <w:pStyle w:val="ListParagraph"/>
        <w:numPr>
          <w:ilvl w:val="0"/>
          <w:numId w:val="131"/>
        </w:numPr>
        <w:tabs>
          <w:tab w:pos="869" w:val="left" w:leader="none"/>
          <w:tab w:pos="879" w:val="left" w:leader="none"/>
        </w:tabs>
        <w:spacing w:line="223" w:lineRule="auto" w:before="0" w:after="0"/>
        <w:ind w:left="869" w:right="757" w:hanging="170"/>
        <w:jc w:val="left"/>
        <w:rPr>
          <w:sz w:val="18"/>
        </w:rPr>
      </w:pPr>
      <w:r>
        <w:rPr>
          <w:color w:val="231F20"/>
          <w:spacing w:val="-123"/>
          <w:sz w:val="18"/>
        </w:rPr>
        <w:tab/>
      </w:r>
      <w:r>
        <w:rPr>
          <w:color w:val="231F20"/>
          <w:sz w:val="18"/>
        </w:rPr>
        <w:t>Communication</w:t>
      </w:r>
      <w:r>
        <w:rPr>
          <w:color w:val="231F20"/>
          <w:spacing w:val="-123"/>
          <w:sz w:val="18"/>
        </w:rPr>
        <w:t> </w:t>
      </w:r>
      <w:r>
        <w:rPr>
          <w:color w:val="231F20"/>
          <w:sz w:val="18"/>
        </w:rPr>
        <w:t>is</w:t>
      </w:r>
      <w:r>
        <w:rPr>
          <w:color w:val="231F20"/>
          <w:spacing w:val="-123"/>
          <w:sz w:val="18"/>
        </w:rPr>
        <w:t> </w:t>
      </w:r>
      <w:r>
        <w:rPr>
          <w:color w:val="231F20"/>
          <w:sz w:val="18"/>
        </w:rPr>
        <w:t>the</w:t>
      </w:r>
      <w:r>
        <w:rPr>
          <w:color w:val="231F20"/>
          <w:spacing w:val="-123"/>
          <w:sz w:val="18"/>
        </w:rPr>
        <w:t> </w:t>
      </w:r>
      <w:r>
        <w:rPr>
          <w:color w:val="231F20"/>
          <w:sz w:val="18"/>
        </w:rPr>
        <w:t>process</w:t>
      </w:r>
      <w:r>
        <w:rPr>
          <w:color w:val="231F20"/>
          <w:spacing w:val="-123"/>
          <w:sz w:val="18"/>
        </w:rPr>
        <w:t> </w:t>
      </w:r>
      <w:r>
        <w:rPr>
          <w:color w:val="231F20"/>
          <w:sz w:val="18"/>
        </w:rPr>
        <w:t>of</w:t>
      </w:r>
      <w:r>
        <w:rPr>
          <w:color w:val="231F20"/>
          <w:spacing w:val="-123"/>
          <w:sz w:val="18"/>
        </w:rPr>
        <w:t> </w:t>
      </w:r>
      <w:r>
        <w:rPr>
          <w:color w:val="231F20"/>
          <w:sz w:val="18"/>
        </w:rPr>
        <w:t>exchanging info</w:t>
      </w:r>
      <w:r>
        <w:rPr>
          <w:color w:val="231F20"/>
          <w:spacing w:val="2"/>
          <w:sz w:val="18"/>
        </w:rPr>
        <w:t>r</w:t>
      </w:r>
      <w:r>
        <w:rPr>
          <w:color w:val="231F20"/>
          <w:sz w:val="18"/>
        </w:rPr>
        <w:t>mation, intended or involuntary, between individuals and/or groups. Communications describes the means by which info</w:t>
      </w:r>
      <w:r>
        <w:rPr>
          <w:color w:val="231F20"/>
          <w:spacing w:val="2"/>
          <w:sz w:val="18"/>
        </w:rPr>
        <w:t>r</w:t>
      </w:r>
      <w:r>
        <w:rPr>
          <w:color w:val="231F20"/>
          <w:sz w:val="18"/>
        </w:rPr>
        <w:t>mation </w:t>
      </w:r>
      <w:r>
        <w:rPr>
          <w:color w:val="231F20"/>
          <w:spacing w:val="-6"/>
          <w:sz w:val="18"/>
        </w:rPr>
        <w:t>can</w:t>
      </w:r>
      <w:r>
        <w:rPr>
          <w:color w:val="231F20"/>
          <w:sz w:val="18"/>
        </w:rPr>
        <w:t> be sent or received, either through activities, such as meetings and presentations, or artifacts, such as emails, social media, project reports, or project documentation. Project</w:t>
      </w:r>
    </w:p>
    <w:p>
      <w:pPr>
        <w:pStyle w:val="BodyText"/>
        <w:spacing w:line="223" w:lineRule="auto"/>
        <w:ind w:left="869" w:right="456"/>
      </w:pPr>
      <w:r>
        <w:rPr>
          <w:color w:val="231F20"/>
        </w:rPr>
        <w:t>Communications</w:t>
      </w:r>
      <w:r>
        <w:rPr>
          <w:color w:val="231F20"/>
          <w:spacing w:val="-10"/>
        </w:rPr>
        <w:t> </w:t>
      </w:r>
      <w:r>
        <w:rPr>
          <w:color w:val="231F20"/>
        </w:rPr>
        <w:t>Management</w:t>
      </w:r>
      <w:r>
        <w:rPr>
          <w:color w:val="231F20"/>
          <w:spacing w:val="-10"/>
        </w:rPr>
        <w:t> </w:t>
      </w:r>
      <w:r>
        <w:rPr>
          <w:color w:val="231F20"/>
        </w:rPr>
        <w:t>addresses</w:t>
      </w:r>
      <w:r>
        <w:rPr>
          <w:color w:val="231F20"/>
          <w:spacing w:val="-10"/>
        </w:rPr>
        <w:t> </w:t>
      </w:r>
      <w:r>
        <w:rPr>
          <w:color w:val="231F20"/>
        </w:rPr>
        <w:t>both</w:t>
      </w:r>
      <w:r>
        <w:rPr>
          <w:color w:val="231F20"/>
          <w:spacing w:val="-10"/>
        </w:rPr>
        <w:t> </w:t>
      </w:r>
      <w:r>
        <w:rPr>
          <w:color w:val="231F20"/>
        </w:rPr>
        <w:t>the process of communication and management of communications activities and artifacts.</w:t>
      </w:r>
    </w:p>
    <w:p>
      <w:pPr>
        <w:pStyle w:val="ListParagraph"/>
        <w:numPr>
          <w:ilvl w:val="0"/>
          <w:numId w:val="131"/>
        </w:numPr>
        <w:tabs>
          <w:tab w:pos="869" w:val="left" w:leader="none"/>
          <w:tab w:pos="879" w:val="left" w:leader="none"/>
        </w:tabs>
        <w:spacing w:line="223" w:lineRule="auto" w:before="0" w:after="0"/>
        <w:ind w:left="869" w:right="469" w:hanging="170"/>
        <w:jc w:val="left"/>
        <w:rPr>
          <w:sz w:val="18"/>
        </w:rPr>
      </w:pPr>
      <w:r>
        <w:rPr>
          <w:color w:val="231F20"/>
          <w:spacing w:val="-123"/>
          <w:sz w:val="18"/>
        </w:rPr>
        <w:tab/>
      </w:r>
      <w:r>
        <w:rPr>
          <w:color w:val="231F20"/>
          <w:sz w:val="18"/>
        </w:rPr>
        <w:t>E</w:t>
      </w:r>
      <w:r>
        <w:rPr>
          <w:color w:val="231F20"/>
          <w:spacing w:val="1"/>
          <w:sz w:val="18"/>
        </w:rPr>
        <w:t>f</w:t>
      </w:r>
      <w:r>
        <w:rPr>
          <w:color w:val="231F20"/>
          <w:sz w:val="18"/>
        </w:rPr>
        <w:t>fective</w:t>
      </w:r>
      <w:r>
        <w:rPr>
          <w:color w:val="231F20"/>
          <w:spacing w:val="-123"/>
          <w:sz w:val="18"/>
        </w:rPr>
        <w:t> </w:t>
      </w:r>
      <w:r>
        <w:rPr>
          <w:color w:val="231F20"/>
          <w:sz w:val="18"/>
        </w:rPr>
        <w:t>communication</w:t>
      </w:r>
      <w:r>
        <w:rPr>
          <w:color w:val="231F20"/>
          <w:spacing w:val="-123"/>
          <w:sz w:val="18"/>
        </w:rPr>
        <w:t> </w:t>
      </w:r>
      <w:r>
        <w:rPr>
          <w:color w:val="231F20"/>
          <w:sz w:val="18"/>
        </w:rPr>
        <w:t>creates</w:t>
      </w:r>
      <w:r>
        <w:rPr>
          <w:color w:val="231F20"/>
          <w:spacing w:val="-123"/>
          <w:sz w:val="18"/>
        </w:rPr>
        <w:t> </w:t>
      </w:r>
      <w:r>
        <w:rPr>
          <w:color w:val="231F20"/>
          <w:sz w:val="18"/>
        </w:rPr>
        <w:t>a</w:t>
      </w:r>
      <w:r>
        <w:rPr>
          <w:color w:val="231F20"/>
          <w:spacing w:val="-123"/>
          <w:sz w:val="18"/>
        </w:rPr>
        <w:t> </w:t>
      </w:r>
      <w:r>
        <w:rPr>
          <w:color w:val="231F20"/>
          <w:sz w:val="18"/>
        </w:rPr>
        <w:t>bridge</w:t>
      </w:r>
      <w:r>
        <w:rPr>
          <w:color w:val="231F20"/>
          <w:spacing w:val="-123"/>
          <w:sz w:val="18"/>
        </w:rPr>
        <w:t> </w:t>
      </w:r>
      <w:r>
        <w:rPr>
          <w:color w:val="231F20"/>
          <w:sz w:val="18"/>
        </w:rPr>
        <w:t>between diverse stakeholders whose di</w:t>
      </w:r>
      <w:r>
        <w:rPr>
          <w:color w:val="231F20"/>
          <w:spacing w:val="1"/>
          <w:sz w:val="18"/>
        </w:rPr>
        <w:t>f</w:t>
      </w:r>
      <w:r>
        <w:rPr>
          <w:color w:val="231F20"/>
          <w:sz w:val="18"/>
        </w:rPr>
        <w:t>ferences will generally have an impact or influence upon the project execution or outcome, so it is vital that all communication is clear and concise.</w:t>
      </w:r>
    </w:p>
    <w:p>
      <w:pPr>
        <w:pStyle w:val="ListParagraph"/>
        <w:numPr>
          <w:ilvl w:val="0"/>
          <w:numId w:val="131"/>
        </w:numPr>
        <w:tabs>
          <w:tab w:pos="869" w:val="left" w:leader="none"/>
          <w:tab w:pos="879" w:val="left" w:leader="none"/>
        </w:tabs>
        <w:spacing w:line="223" w:lineRule="auto" w:before="0" w:after="0"/>
        <w:ind w:left="869" w:right="424" w:hanging="170"/>
        <w:jc w:val="left"/>
        <w:rPr>
          <w:sz w:val="18"/>
        </w:rPr>
      </w:pPr>
      <w:r>
        <w:rPr>
          <w:color w:val="231F20"/>
          <w:spacing w:val="-123"/>
          <w:sz w:val="18"/>
        </w:rPr>
        <w:tab/>
      </w:r>
      <w:r>
        <w:rPr>
          <w:color w:val="231F20"/>
          <w:sz w:val="18"/>
        </w:rPr>
        <w:t>Communication</w:t>
      </w:r>
      <w:r>
        <w:rPr>
          <w:color w:val="231F20"/>
          <w:spacing w:val="-123"/>
          <w:sz w:val="18"/>
        </w:rPr>
        <w:t> </w:t>
      </w:r>
      <w:r>
        <w:rPr>
          <w:color w:val="231F20"/>
          <w:sz w:val="18"/>
        </w:rPr>
        <w:t>activities</w:t>
      </w:r>
      <w:r>
        <w:rPr>
          <w:color w:val="231F20"/>
          <w:spacing w:val="-123"/>
          <w:sz w:val="18"/>
        </w:rPr>
        <w:t> </w:t>
      </w:r>
      <w:r>
        <w:rPr>
          <w:color w:val="231F20"/>
          <w:sz w:val="18"/>
        </w:rPr>
        <w:t>include</w:t>
      </w:r>
      <w:r>
        <w:rPr>
          <w:color w:val="231F20"/>
          <w:spacing w:val="-123"/>
          <w:sz w:val="18"/>
        </w:rPr>
        <w:t> </w:t>
      </w:r>
      <w:r>
        <w:rPr>
          <w:color w:val="231F20"/>
          <w:sz w:val="18"/>
        </w:rPr>
        <w:t>inte</w:t>
      </w:r>
      <w:r>
        <w:rPr>
          <w:color w:val="231F20"/>
          <w:spacing w:val="2"/>
          <w:sz w:val="18"/>
        </w:rPr>
        <w:t>r</w:t>
      </w:r>
      <w:r>
        <w:rPr>
          <w:color w:val="231F20"/>
          <w:sz w:val="18"/>
        </w:rPr>
        <w:t>nal</w:t>
      </w:r>
      <w:r>
        <w:rPr>
          <w:color w:val="231F20"/>
          <w:spacing w:val="-123"/>
          <w:sz w:val="18"/>
        </w:rPr>
        <w:t> </w:t>
      </w:r>
      <w:r>
        <w:rPr>
          <w:color w:val="231F20"/>
          <w:sz w:val="18"/>
        </w:rPr>
        <w:t>and exte</w:t>
      </w:r>
      <w:r>
        <w:rPr>
          <w:color w:val="231F20"/>
          <w:spacing w:val="2"/>
          <w:sz w:val="18"/>
        </w:rPr>
        <w:t>r</w:t>
      </w:r>
      <w:r>
        <w:rPr>
          <w:color w:val="231F20"/>
          <w:sz w:val="18"/>
        </w:rPr>
        <w:t>nal, fo</w:t>
      </w:r>
      <w:r>
        <w:rPr>
          <w:color w:val="231F20"/>
          <w:spacing w:val="2"/>
          <w:sz w:val="18"/>
        </w:rPr>
        <w:t>r</w:t>
      </w:r>
      <w:r>
        <w:rPr>
          <w:color w:val="231F20"/>
          <w:sz w:val="18"/>
        </w:rPr>
        <w:t>mal and info</w:t>
      </w:r>
      <w:r>
        <w:rPr>
          <w:color w:val="231F20"/>
          <w:spacing w:val="2"/>
          <w:sz w:val="18"/>
        </w:rPr>
        <w:t>r</w:t>
      </w:r>
      <w:r>
        <w:rPr>
          <w:color w:val="231F20"/>
          <w:sz w:val="18"/>
        </w:rPr>
        <w:t>mal, and written and </w:t>
      </w:r>
      <w:r>
        <w:rPr>
          <w:color w:val="231F20"/>
          <w:spacing w:val="-4"/>
          <w:sz w:val="18"/>
        </w:rPr>
        <w:t>oral</w:t>
      </w:r>
      <w:r>
        <w:rPr>
          <w:color w:val="231F20"/>
          <w:sz w:val="18"/>
        </w:rPr>
        <w:t> fo</w:t>
      </w:r>
      <w:r>
        <w:rPr>
          <w:color w:val="231F20"/>
          <w:spacing w:val="2"/>
          <w:sz w:val="18"/>
        </w:rPr>
        <w:t>r</w:t>
      </w:r>
      <w:r>
        <w:rPr>
          <w:color w:val="231F20"/>
          <w:sz w:val="18"/>
        </w:rPr>
        <w:t>ms of communication.</w:t>
      </w:r>
    </w:p>
    <w:p>
      <w:pPr>
        <w:pStyle w:val="ListParagraph"/>
        <w:numPr>
          <w:ilvl w:val="0"/>
          <w:numId w:val="131"/>
        </w:numPr>
        <w:tabs>
          <w:tab w:pos="869" w:val="left" w:leader="none"/>
          <w:tab w:pos="879" w:val="left" w:leader="none"/>
        </w:tabs>
        <w:spacing w:line="223" w:lineRule="auto" w:before="0" w:after="0"/>
        <w:ind w:left="869" w:right="513" w:hanging="170"/>
        <w:jc w:val="left"/>
        <w:rPr>
          <w:sz w:val="18"/>
        </w:rPr>
      </w:pPr>
      <w:r>
        <w:rPr>
          <w:color w:val="231F20"/>
          <w:spacing w:val="-123"/>
          <w:sz w:val="18"/>
        </w:rPr>
        <w:tab/>
      </w:r>
      <w:r>
        <w:rPr>
          <w:color w:val="231F20"/>
          <w:sz w:val="18"/>
        </w:rPr>
        <w:t>Communication</w:t>
      </w:r>
      <w:r>
        <w:rPr>
          <w:color w:val="231F20"/>
          <w:spacing w:val="-123"/>
          <w:sz w:val="18"/>
        </w:rPr>
        <w:t> </w:t>
      </w:r>
      <w:r>
        <w:rPr>
          <w:color w:val="231F20"/>
          <w:sz w:val="18"/>
        </w:rPr>
        <w:t>can</w:t>
      </w:r>
      <w:r>
        <w:rPr>
          <w:color w:val="231F20"/>
          <w:spacing w:val="-123"/>
          <w:sz w:val="18"/>
        </w:rPr>
        <w:t> </w:t>
      </w:r>
      <w:r>
        <w:rPr>
          <w:color w:val="231F20"/>
          <w:sz w:val="18"/>
        </w:rPr>
        <w:t>be</w:t>
      </w:r>
      <w:r>
        <w:rPr>
          <w:color w:val="231F20"/>
          <w:spacing w:val="-123"/>
          <w:sz w:val="18"/>
        </w:rPr>
        <w:t> </w:t>
      </w:r>
      <w:r>
        <w:rPr>
          <w:color w:val="231F20"/>
          <w:sz w:val="18"/>
        </w:rPr>
        <w:t>directed</w:t>
      </w:r>
      <w:r>
        <w:rPr>
          <w:color w:val="231F20"/>
          <w:spacing w:val="-123"/>
          <w:sz w:val="18"/>
        </w:rPr>
        <w:t> </w:t>
      </w:r>
      <w:r>
        <w:rPr>
          <w:color w:val="231F20"/>
          <w:sz w:val="18"/>
        </w:rPr>
        <w:t>upward</w:t>
      </w:r>
      <w:r>
        <w:rPr>
          <w:color w:val="231F20"/>
          <w:spacing w:val="-123"/>
          <w:sz w:val="18"/>
        </w:rPr>
        <w:t> </w:t>
      </w:r>
      <w:r>
        <w:rPr>
          <w:color w:val="231F20"/>
          <w:sz w:val="18"/>
        </w:rPr>
        <w:t>to</w:t>
      </w:r>
      <w:r>
        <w:rPr>
          <w:color w:val="231F20"/>
          <w:spacing w:val="-123"/>
          <w:sz w:val="18"/>
        </w:rPr>
        <w:t> </w:t>
      </w:r>
      <w:r>
        <w:rPr>
          <w:color w:val="231F20"/>
          <w:sz w:val="18"/>
        </w:rPr>
        <w:t>senior management stakeholders, downward to team members, or horizontally to peers. This will </w:t>
      </w:r>
      <w:r>
        <w:rPr>
          <w:color w:val="231F20"/>
          <w:spacing w:val="-3"/>
          <w:sz w:val="18"/>
        </w:rPr>
        <w:t>a</w:t>
      </w:r>
      <w:r>
        <w:rPr>
          <w:color w:val="231F20"/>
          <w:spacing w:val="-2"/>
          <w:sz w:val="18"/>
        </w:rPr>
        <w:t>f</w:t>
      </w:r>
      <w:r>
        <w:rPr>
          <w:color w:val="231F20"/>
          <w:spacing w:val="-3"/>
          <w:sz w:val="18"/>
        </w:rPr>
        <w:t>fect</w:t>
      </w:r>
      <w:r>
        <w:rPr>
          <w:color w:val="231F20"/>
          <w:sz w:val="18"/>
        </w:rPr>
        <w:t> the fo</w:t>
      </w:r>
      <w:r>
        <w:rPr>
          <w:color w:val="231F20"/>
          <w:spacing w:val="2"/>
          <w:sz w:val="18"/>
        </w:rPr>
        <w:t>r</w:t>
      </w:r>
      <w:r>
        <w:rPr>
          <w:color w:val="231F20"/>
          <w:sz w:val="18"/>
        </w:rPr>
        <w:t>mat and content of the message.</w:t>
      </w:r>
    </w:p>
    <w:p>
      <w:pPr>
        <w:pStyle w:val="ListParagraph"/>
        <w:numPr>
          <w:ilvl w:val="0"/>
          <w:numId w:val="131"/>
        </w:numPr>
        <w:tabs>
          <w:tab w:pos="869" w:val="left" w:leader="none"/>
          <w:tab w:pos="879" w:val="left" w:leader="none"/>
        </w:tabs>
        <w:spacing w:line="223" w:lineRule="auto" w:before="0" w:after="0"/>
        <w:ind w:left="869" w:right="475" w:hanging="170"/>
        <w:jc w:val="left"/>
        <w:rPr>
          <w:sz w:val="18"/>
        </w:rPr>
      </w:pPr>
      <w:r>
        <w:rPr>
          <w:color w:val="231F20"/>
          <w:spacing w:val="-123"/>
          <w:sz w:val="18"/>
        </w:rPr>
        <w:tab/>
      </w:r>
      <w:r>
        <w:rPr>
          <w:color w:val="231F20"/>
          <w:sz w:val="18"/>
        </w:rPr>
        <w:t>Communication</w:t>
      </w:r>
      <w:r>
        <w:rPr>
          <w:color w:val="231F20"/>
          <w:spacing w:val="-123"/>
          <w:sz w:val="18"/>
        </w:rPr>
        <w:t> </w:t>
      </w:r>
      <w:r>
        <w:rPr>
          <w:color w:val="231F20"/>
          <w:sz w:val="18"/>
        </w:rPr>
        <w:t>takes</w:t>
      </w:r>
      <w:r>
        <w:rPr>
          <w:color w:val="231F20"/>
          <w:spacing w:val="-123"/>
          <w:sz w:val="18"/>
        </w:rPr>
        <w:t> </w:t>
      </w:r>
      <w:r>
        <w:rPr>
          <w:color w:val="231F20"/>
          <w:sz w:val="18"/>
        </w:rPr>
        <w:t>place</w:t>
      </w:r>
      <w:r>
        <w:rPr>
          <w:color w:val="231F20"/>
          <w:spacing w:val="-123"/>
          <w:sz w:val="18"/>
        </w:rPr>
        <w:t> </w:t>
      </w:r>
      <w:r>
        <w:rPr>
          <w:color w:val="231F20"/>
          <w:sz w:val="18"/>
        </w:rPr>
        <w:t>consciously</w:t>
      </w:r>
      <w:r>
        <w:rPr>
          <w:color w:val="231F20"/>
          <w:spacing w:val="-123"/>
          <w:sz w:val="18"/>
        </w:rPr>
        <w:t> </w:t>
      </w:r>
      <w:r>
        <w:rPr>
          <w:color w:val="231F20"/>
          <w:sz w:val="18"/>
        </w:rPr>
        <w:t>or unconsciously through words, facial expressions, gestures, and other actions. It includes </w:t>
      </w:r>
      <w:r>
        <w:rPr>
          <w:color w:val="231F20"/>
          <w:spacing w:val="-2"/>
          <w:sz w:val="18"/>
        </w:rPr>
        <w:t>developing</w:t>
      </w:r>
      <w:r>
        <w:rPr>
          <w:color w:val="231F20"/>
          <w:sz w:val="18"/>
        </w:rPr>
        <w:t> strategies and plans for suitable communications artifacts, and the application of skills to enhance e</w:t>
      </w:r>
      <w:r>
        <w:rPr>
          <w:color w:val="231F20"/>
          <w:spacing w:val="1"/>
          <w:sz w:val="18"/>
        </w:rPr>
        <w:t>f</w:t>
      </w:r>
      <w:r>
        <w:rPr>
          <w:color w:val="231F20"/>
          <w:sz w:val="18"/>
        </w:rPr>
        <w:t>fectiveness.</w:t>
      </w:r>
    </w:p>
    <w:p>
      <w:pPr>
        <w:pStyle w:val="ListParagraph"/>
        <w:numPr>
          <w:ilvl w:val="0"/>
          <w:numId w:val="131"/>
        </w:numPr>
        <w:tabs>
          <w:tab w:pos="869" w:val="left" w:leader="none"/>
          <w:tab w:pos="879" w:val="left" w:leader="none"/>
        </w:tabs>
        <w:spacing w:line="223" w:lineRule="auto" w:before="0" w:after="0"/>
        <w:ind w:left="869" w:right="378" w:hanging="170"/>
        <w:jc w:val="left"/>
        <w:rPr>
          <w:sz w:val="18"/>
        </w:rPr>
      </w:pPr>
      <w:r>
        <w:rPr>
          <w:color w:val="231F20"/>
          <w:spacing w:val="-123"/>
          <w:sz w:val="18"/>
        </w:rPr>
        <w:tab/>
      </w:r>
      <w:r>
        <w:rPr>
          <w:color w:val="231F20"/>
          <w:sz w:val="18"/>
        </w:rPr>
        <w:t>E</w:t>
      </w:r>
      <w:r>
        <w:rPr>
          <w:color w:val="231F20"/>
          <w:spacing w:val="1"/>
          <w:sz w:val="18"/>
        </w:rPr>
        <w:t>f</w:t>
      </w:r>
      <w:r>
        <w:rPr>
          <w:color w:val="231F20"/>
          <w:sz w:val="18"/>
        </w:rPr>
        <w:t>fort</w:t>
      </w:r>
      <w:r>
        <w:rPr>
          <w:color w:val="231F20"/>
          <w:spacing w:val="-123"/>
          <w:sz w:val="18"/>
        </w:rPr>
        <w:t> </w:t>
      </w:r>
      <w:r>
        <w:rPr>
          <w:color w:val="231F20"/>
          <w:sz w:val="18"/>
        </w:rPr>
        <w:t>is</w:t>
      </w:r>
      <w:r>
        <w:rPr>
          <w:color w:val="231F20"/>
          <w:spacing w:val="-123"/>
          <w:sz w:val="18"/>
        </w:rPr>
        <w:t> </w:t>
      </w:r>
      <w:r>
        <w:rPr>
          <w:color w:val="231F20"/>
          <w:sz w:val="18"/>
        </w:rPr>
        <w:t>required</w:t>
      </w:r>
      <w:r>
        <w:rPr>
          <w:color w:val="231F20"/>
          <w:spacing w:val="-123"/>
          <w:sz w:val="18"/>
        </w:rPr>
        <w:t> </w:t>
      </w:r>
      <w:r>
        <w:rPr>
          <w:color w:val="231F20"/>
          <w:sz w:val="18"/>
        </w:rPr>
        <w:t>to</w:t>
      </w:r>
      <w:r>
        <w:rPr>
          <w:color w:val="231F20"/>
          <w:spacing w:val="-123"/>
          <w:sz w:val="18"/>
        </w:rPr>
        <w:t> </w:t>
      </w:r>
      <w:r>
        <w:rPr>
          <w:color w:val="231F20"/>
          <w:sz w:val="18"/>
        </w:rPr>
        <w:t>prevent</w:t>
      </w:r>
      <w:r>
        <w:rPr>
          <w:color w:val="231F20"/>
          <w:spacing w:val="-123"/>
          <w:sz w:val="18"/>
        </w:rPr>
        <w:t> </w:t>
      </w:r>
      <w:r>
        <w:rPr>
          <w:color w:val="231F20"/>
          <w:sz w:val="18"/>
        </w:rPr>
        <w:t>misunderstandings</w:t>
      </w:r>
      <w:r>
        <w:rPr>
          <w:color w:val="231F20"/>
          <w:spacing w:val="-123"/>
          <w:sz w:val="18"/>
        </w:rPr>
        <w:t> </w:t>
      </w:r>
      <w:r>
        <w:rPr>
          <w:color w:val="231F20"/>
          <w:sz w:val="18"/>
        </w:rPr>
        <w:t>and miscommunication, and the methods, messengers, and messages should be carefully selected.</w:t>
      </w:r>
    </w:p>
    <w:p>
      <w:pPr>
        <w:pStyle w:val="ListParagraph"/>
        <w:numPr>
          <w:ilvl w:val="0"/>
          <w:numId w:val="131"/>
        </w:numPr>
        <w:tabs>
          <w:tab w:pos="869" w:val="left" w:leader="none"/>
          <w:tab w:pos="879" w:val="left" w:leader="none"/>
        </w:tabs>
        <w:spacing w:line="223" w:lineRule="auto" w:before="0" w:after="0"/>
        <w:ind w:left="869" w:right="509" w:hanging="170"/>
        <w:jc w:val="left"/>
        <w:rPr>
          <w:sz w:val="18"/>
        </w:rPr>
      </w:pPr>
      <w:r>
        <w:rPr>
          <w:color w:val="231F20"/>
          <w:spacing w:val="-123"/>
          <w:sz w:val="18"/>
        </w:rPr>
        <w:tab/>
      </w:r>
      <w:r>
        <w:rPr>
          <w:color w:val="231F20"/>
          <w:sz w:val="18"/>
        </w:rPr>
        <w:t>E</w:t>
      </w:r>
      <w:r>
        <w:rPr>
          <w:color w:val="231F20"/>
          <w:spacing w:val="1"/>
          <w:sz w:val="18"/>
        </w:rPr>
        <w:t>f</w:t>
      </w:r>
      <w:r>
        <w:rPr>
          <w:color w:val="231F20"/>
          <w:sz w:val="18"/>
        </w:rPr>
        <w:t>fective</w:t>
      </w:r>
      <w:r>
        <w:rPr>
          <w:color w:val="231F20"/>
          <w:spacing w:val="-123"/>
          <w:sz w:val="18"/>
        </w:rPr>
        <w:t> </w:t>
      </w:r>
      <w:r>
        <w:rPr>
          <w:color w:val="231F20"/>
          <w:sz w:val="18"/>
        </w:rPr>
        <w:t>communication</w:t>
      </w:r>
      <w:r>
        <w:rPr>
          <w:color w:val="231F20"/>
          <w:spacing w:val="-123"/>
          <w:sz w:val="18"/>
        </w:rPr>
        <w:t> </w:t>
      </w:r>
      <w:r>
        <w:rPr>
          <w:color w:val="231F20"/>
          <w:sz w:val="18"/>
        </w:rPr>
        <w:t>depends</w:t>
      </w:r>
      <w:r>
        <w:rPr>
          <w:color w:val="231F20"/>
          <w:spacing w:val="-123"/>
          <w:sz w:val="18"/>
        </w:rPr>
        <w:t> </w:t>
      </w:r>
      <w:r>
        <w:rPr>
          <w:color w:val="231F20"/>
          <w:sz w:val="18"/>
        </w:rPr>
        <w:t>on</w:t>
      </w:r>
      <w:r>
        <w:rPr>
          <w:color w:val="231F20"/>
          <w:spacing w:val="-123"/>
          <w:sz w:val="18"/>
        </w:rPr>
        <w:t> </w:t>
      </w:r>
      <w:r>
        <w:rPr>
          <w:color w:val="231F20"/>
          <w:sz w:val="18"/>
        </w:rPr>
        <w:t>defining</w:t>
      </w:r>
      <w:r>
        <w:rPr>
          <w:color w:val="231F20"/>
          <w:spacing w:val="-123"/>
          <w:sz w:val="18"/>
        </w:rPr>
        <w:t> </w:t>
      </w:r>
      <w:r>
        <w:rPr>
          <w:color w:val="231F20"/>
          <w:sz w:val="18"/>
        </w:rPr>
        <w:t>the purpose of communication, understanding the receiver of the communications, and monitoring e</w:t>
      </w:r>
      <w:r>
        <w:rPr>
          <w:color w:val="231F20"/>
          <w:spacing w:val="1"/>
          <w:sz w:val="18"/>
        </w:rPr>
        <w:t>f</w:t>
      </w:r>
      <w:r>
        <w:rPr>
          <w:color w:val="231F20"/>
          <w:sz w:val="18"/>
        </w:rPr>
        <w:t>fectiveness.</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677,</w:t>
      </w:r>
      <w:r>
        <w:rPr>
          <w:color w:val="231F20"/>
          <w:spacing w:val="1"/>
          <w:sz w:val="18"/>
        </w:rPr>
        <w:t> </w:t>
      </w:r>
      <w:r>
        <w:rPr>
          <w:color w:val="231F20"/>
          <w:sz w:val="18"/>
        </w:rPr>
        <w:t>Section</w:t>
      </w:r>
      <w:r>
        <w:rPr>
          <w:color w:val="231F20"/>
          <w:spacing w:val="1"/>
          <w:sz w:val="18"/>
        </w:rPr>
        <w:t> </w:t>
      </w:r>
      <w:r>
        <w:rPr>
          <w:color w:val="231F20"/>
          <w:spacing w:val="-4"/>
          <w:sz w:val="18"/>
        </w:rPr>
        <w:t>X4.8</w:t>
      </w:r>
    </w:p>
    <w:p>
      <w:pPr>
        <w:pStyle w:val="BodyText"/>
        <w:spacing w:line="223" w:lineRule="auto" w:before="196"/>
        <w:ind w:left="830"/>
      </w:pPr>
      <w:r>
        <w:rPr>
          <w:color w:val="231F20"/>
        </w:rPr>
        <w:t>Key</w:t>
      </w:r>
      <w:r>
        <w:rPr>
          <w:color w:val="231F20"/>
          <w:spacing w:val="-6"/>
        </w:rPr>
        <w:t> </w:t>
      </w:r>
      <w:r>
        <w:rPr>
          <w:color w:val="231F20"/>
        </w:rPr>
        <w:t>concepts</w:t>
      </w:r>
      <w:r>
        <w:rPr>
          <w:color w:val="231F20"/>
          <w:spacing w:val="-6"/>
        </w:rPr>
        <w:t> </w:t>
      </w:r>
      <w:r>
        <w:rPr>
          <w:color w:val="231F20"/>
        </w:rPr>
        <w:t>for</w:t>
      </w:r>
      <w:r>
        <w:rPr>
          <w:color w:val="231F20"/>
          <w:spacing w:val="-6"/>
        </w:rPr>
        <w:t> </w:t>
      </w:r>
      <w:r>
        <w:rPr>
          <w:color w:val="231F20"/>
        </w:rPr>
        <w:t>Project</w:t>
      </w:r>
      <w:r>
        <w:rPr>
          <w:color w:val="231F20"/>
          <w:spacing w:val="-6"/>
        </w:rPr>
        <w:t> </w:t>
      </w:r>
      <w:r>
        <w:rPr>
          <w:color w:val="231F20"/>
        </w:rPr>
        <w:t>Risk</w:t>
      </w:r>
      <w:r>
        <w:rPr>
          <w:color w:val="231F20"/>
          <w:spacing w:val="-6"/>
        </w:rPr>
        <w:t> </w:t>
      </w:r>
      <w:r>
        <w:rPr>
          <w:color w:val="231F20"/>
        </w:rPr>
        <w:t>Management</w:t>
      </w:r>
      <w:r>
        <w:rPr>
          <w:color w:val="231F20"/>
          <w:spacing w:val="-6"/>
        </w:rPr>
        <w:t> </w:t>
      </w:r>
      <w:r>
        <w:rPr>
          <w:color w:val="231F20"/>
        </w:rPr>
        <w:t>include</w:t>
      </w:r>
      <w:r>
        <w:rPr>
          <w:color w:val="231F20"/>
          <w:spacing w:val="-6"/>
        </w:rPr>
        <w:t> </w:t>
      </w:r>
      <w:r>
        <w:rPr>
          <w:color w:val="231F20"/>
        </w:rPr>
        <w:t>the </w:t>
      </w:r>
      <w:r>
        <w:rPr>
          <w:color w:val="231F20"/>
          <w:spacing w:val="-2"/>
        </w:rPr>
        <w:t>following:</w:t>
      </w:r>
    </w:p>
    <w:p>
      <w:pPr>
        <w:pStyle w:val="ListParagraph"/>
        <w:numPr>
          <w:ilvl w:val="0"/>
          <w:numId w:val="132"/>
        </w:numPr>
        <w:tabs>
          <w:tab w:pos="1109" w:val="left" w:leader="none"/>
          <w:tab w:pos="1119" w:val="left" w:leader="none"/>
        </w:tabs>
        <w:spacing w:line="223" w:lineRule="auto" w:before="0" w:after="0"/>
        <w:ind w:left="1109" w:right="497" w:hanging="170"/>
        <w:jc w:val="left"/>
        <w:rPr>
          <w:sz w:val="18"/>
        </w:rPr>
      </w:pPr>
      <w:r>
        <w:rPr>
          <w:color w:val="231F20"/>
          <w:spacing w:val="-123"/>
          <w:sz w:val="18"/>
        </w:rPr>
        <w:tab/>
      </w:r>
      <w:r>
        <w:rPr>
          <w:color w:val="231F20"/>
          <w:sz w:val="18"/>
        </w:rPr>
        <w:t>All</w:t>
      </w:r>
      <w:r>
        <w:rPr>
          <w:color w:val="231F20"/>
          <w:spacing w:val="-123"/>
          <w:sz w:val="18"/>
        </w:rPr>
        <w:t> </w:t>
      </w:r>
      <w:r>
        <w:rPr>
          <w:color w:val="231F20"/>
          <w:sz w:val="18"/>
        </w:rPr>
        <w:t>projects</w:t>
      </w:r>
      <w:r>
        <w:rPr>
          <w:color w:val="231F20"/>
          <w:spacing w:val="-123"/>
          <w:sz w:val="18"/>
        </w:rPr>
        <w:t> </w:t>
      </w:r>
      <w:r>
        <w:rPr>
          <w:color w:val="231F20"/>
          <w:sz w:val="18"/>
        </w:rPr>
        <w:t>are</w:t>
      </w:r>
      <w:r>
        <w:rPr>
          <w:color w:val="231F20"/>
          <w:spacing w:val="-123"/>
          <w:sz w:val="18"/>
        </w:rPr>
        <w:t> </w:t>
      </w:r>
      <w:r>
        <w:rPr>
          <w:color w:val="231F20"/>
          <w:sz w:val="18"/>
        </w:rPr>
        <w:t>risky.</w:t>
      </w:r>
      <w:r>
        <w:rPr>
          <w:color w:val="231F20"/>
          <w:spacing w:val="-123"/>
          <w:sz w:val="18"/>
        </w:rPr>
        <w:t> </w:t>
      </w:r>
      <w:r>
        <w:rPr>
          <w:color w:val="231F20"/>
          <w:sz w:val="18"/>
        </w:rPr>
        <w:t>O</w:t>
      </w:r>
      <w:r>
        <w:rPr>
          <w:color w:val="231F20"/>
          <w:spacing w:val="-4"/>
          <w:sz w:val="18"/>
        </w:rPr>
        <w:t>r</w:t>
      </w:r>
      <w:r>
        <w:rPr>
          <w:color w:val="231F20"/>
          <w:sz w:val="18"/>
        </w:rPr>
        <w:t>ganizations</w:t>
      </w:r>
      <w:r>
        <w:rPr>
          <w:color w:val="231F20"/>
          <w:spacing w:val="-123"/>
          <w:sz w:val="18"/>
        </w:rPr>
        <w:t> </w:t>
      </w:r>
      <w:r>
        <w:rPr>
          <w:color w:val="231F20"/>
          <w:sz w:val="18"/>
        </w:rPr>
        <w:t>choose</w:t>
      </w:r>
      <w:r>
        <w:rPr>
          <w:color w:val="231F20"/>
          <w:spacing w:val="-123"/>
          <w:sz w:val="18"/>
        </w:rPr>
        <w:t> </w:t>
      </w:r>
      <w:r>
        <w:rPr>
          <w:color w:val="231F20"/>
          <w:sz w:val="18"/>
        </w:rPr>
        <w:t>to </w:t>
      </w:r>
      <w:r>
        <w:rPr>
          <w:color w:val="231F20"/>
          <w:sz w:val="18"/>
        </w:rPr>
        <w:t> take project risk in order to create value, </w:t>
      </w:r>
      <w:r>
        <w:rPr>
          <w:color w:val="231F20"/>
          <w:spacing w:val="-4"/>
          <w:sz w:val="18"/>
        </w:rPr>
        <w:t>while</w:t>
      </w:r>
      <w:r>
        <w:rPr>
          <w:color w:val="231F20"/>
          <w:sz w:val="18"/>
        </w:rPr>
        <w:t> balancing risk and reward.</w:t>
      </w:r>
    </w:p>
    <w:p>
      <w:pPr>
        <w:pStyle w:val="ListParagraph"/>
        <w:numPr>
          <w:ilvl w:val="0"/>
          <w:numId w:val="132"/>
        </w:numPr>
        <w:tabs>
          <w:tab w:pos="1109" w:val="left" w:leader="none"/>
          <w:tab w:pos="1119" w:val="left" w:leader="none"/>
        </w:tabs>
        <w:spacing w:line="223" w:lineRule="auto" w:before="0" w:after="0"/>
        <w:ind w:left="1109" w:right="216" w:hanging="170"/>
        <w:jc w:val="left"/>
        <w:rPr>
          <w:sz w:val="18"/>
        </w:rPr>
      </w:pPr>
      <w:r>
        <w:rPr>
          <w:color w:val="231F20"/>
          <w:spacing w:val="-123"/>
          <w:sz w:val="18"/>
        </w:rPr>
        <w:tab/>
      </w:r>
      <w:r>
        <w:rPr>
          <w:color w:val="231F20"/>
          <w:sz w:val="18"/>
        </w:rPr>
        <w:t>Project</w:t>
      </w:r>
      <w:r>
        <w:rPr>
          <w:color w:val="231F20"/>
          <w:spacing w:val="-123"/>
          <w:sz w:val="18"/>
        </w:rPr>
        <w:t> </w:t>
      </w:r>
      <w:r>
        <w:rPr>
          <w:color w:val="231F20"/>
          <w:sz w:val="18"/>
        </w:rPr>
        <w:t>Risk</w:t>
      </w:r>
      <w:r>
        <w:rPr>
          <w:color w:val="231F20"/>
          <w:spacing w:val="-123"/>
          <w:sz w:val="18"/>
        </w:rPr>
        <w:t> </w:t>
      </w:r>
      <w:r>
        <w:rPr>
          <w:color w:val="231F20"/>
          <w:sz w:val="18"/>
        </w:rPr>
        <w:t>Management</w:t>
      </w:r>
      <w:r>
        <w:rPr>
          <w:color w:val="231F20"/>
          <w:spacing w:val="-123"/>
          <w:sz w:val="18"/>
        </w:rPr>
        <w:t> </w:t>
      </w:r>
      <w:r>
        <w:rPr>
          <w:color w:val="231F20"/>
          <w:sz w:val="18"/>
        </w:rPr>
        <w:t>aims</w:t>
      </w:r>
      <w:r>
        <w:rPr>
          <w:color w:val="231F20"/>
          <w:spacing w:val="-123"/>
          <w:sz w:val="18"/>
        </w:rPr>
        <w:t> </w:t>
      </w:r>
      <w:r>
        <w:rPr>
          <w:color w:val="231F20"/>
          <w:sz w:val="18"/>
        </w:rPr>
        <w:t>to</w:t>
      </w:r>
      <w:r>
        <w:rPr>
          <w:color w:val="231F20"/>
          <w:spacing w:val="-123"/>
          <w:sz w:val="18"/>
        </w:rPr>
        <w:t> </w:t>
      </w:r>
      <w:r>
        <w:rPr>
          <w:color w:val="231F20"/>
          <w:sz w:val="18"/>
        </w:rPr>
        <w:t>identify</w:t>
      </w:r>
      <w:r>
        <w:rPr>
          <w:color w:val="231F20"/>
          <w:spacing w:val="-123"/>
          <w:sz w:val="18"/>
        </w:rPr>
        <w:t> </w:t>
      </w:r>
      <w:r>
        <w:rPr>
          <w:color w:val="231F20"/>
          <w:sz w:val="18"/>
        </w:rPr>
        <w:t>and </w:t>
      </w:r>
      <w:r>
        <w:rPr>
          <w:color w:val="231F20"/>
          <w:sz w:val="18"/>
        </w:rPr>
        <w:t>  manage risks that are not covered by other </w:t>
      </w:r>
      <w:r>
        <w:rPr>
          <w:color w:val="231F20"/>
          <w:spacing w:val="-3"/>
          <w:sz w:val="18"/>
        </w:rPr>
        <w:t>project</w:t>
      </w:r>
      <w:r>
        <w:rPr>
          <w:color w:val="231F20"/>
          <w:sz w:val="18"/>
        </w:rPr>
        <w:t> management processes.</w:t>
      </w:r>
    </w:p>
    <w:p>
      <w:pPr>
        <w:pStyle w:val="ListParagraph"/>
        <w:numPr>
          <w:ilvl w:val="0"/>
          <w:numId w:val="132"/>
        </w:numPr>
        <w:tabs>
          <w:tab w:pos="1109" w:val="left" w:leader="none"/>
          <w:tab w:pos="1119" w:val="left" w:leader="none"/>
        </w:tabs>
        <w:spacing w:line="223" w:lineRule="auto" w:before="0" w:after="0"/>
        <w:ind w:left="1109" w:right="166" w:hanging="170"/>
        <w:jc w:val="left"/>
        <w:rPr>
          <w:sz w:val="18"/>
        </w:rPr>
      </w:pPr>
      <w:r>
        <w:rPr>
          <w:color w:val="231F20"/>
          <w:spacing w:val="-123"/>
          <w:sz w:val="18"/>
        </w:rPr>
        <w:tab/>
      </w:r>
      <w:r>
        <w:rPr>
          <w:color w:val="231F20"/>
          <w:sz w:val="18"/>
        </w:rPr>
        <w:t>Risk</w:t>
      </w:r>
      <w:r>
        <w:rPr>
          <w:color w:val="231F20"/>
          <w:spacing w:val="-123"/>
          <w:sz w:val="18"/>
        </w:rPr>
        <w:t> </w:t>
      </w:r>
      <w:r>
        <w:rPr>
          <w:color w:val="231F20"/>
          <w:sz w:val="18"/>
        </w:rPr>
        <w:t>exists</w:t>
      </w:r>
      <w:r>
        <w:rPr>
          <w:color w:val="231F20"/>
          <w:spacing w:val="-123"/>
          <w:sz w:val="18"/>
        </w:rPr>
        <w:t> </w:t>
      </w:r>
      <w:r>
        <w:rPr>
          <w:color w:val="231F20"/>
          <w:sz w:val="18"/>
        </w:rPr>
        <w:t>at</w:t>
      </w:r>
      <w:r>
        <w:rPr>
          <w:color w:val="231F20"/>
          <w:spacing w:val="-123"/>
          <w:sz w:val="18"/>
        </w:rPr>
        <w:t> </w:t>
      </w:r>
      <w:r>
        <w:rPr>
          <w:color w:val="231F20"/>
          <w:sz w:val="18"/>
        </w:rPr>
        <w:t>two</w:t>
      </w:r>
      <w:r>
        <w:rPr>
          <w:color w:val="231F20"/>
          <w:spacing w:val="-123"/>
          <w:sz w:val="18"/>
        </w:rPr>
        <w:t> </w:t>
      </w:r>
      <w:r>
        <w:rPr>
          <w:color w:val="231F20"/>
          <w:sz w:val="18"/>
        </w:rPr>
        <w:t>levels</w:t>
      </w:r>
      <w:r>
        <w:rPr>
          <w:color w:val="231F20"/>
          <w:spacing w:val="-123"/>
          <w:sz w:val="18"/>
        </w:rPr>
        <w:t> </w:t>
      </w:r>
      <w:r>
        <w:rPr>
          <w:color w:val="231F20"/>
          <w:sz w:val="18"/>
        </w:rPr>
        <w:t>within</w:t>
      </w:r>
      <w:r>
        <w:rPr>
          <w:color w:val="231F20"/>
          <w:spacing w:val="-123"/>
          <w:sz w:val="18"/>
        </w:rPr>
        <w:t> </w:t>
      </w:r>
      <w:r>
        <w:rPr>
          <w:color w:val="231F20"/>
          <w:sz w:val="18"/>
        </w:rPr>
        <w:t>every</w:t>
      </w:r>
      <w:r>
        <w:rPr>
          <w:color w:val="231F20"/>
          <w:spacing w:val="-123"/>
          <w:sz w:val="18"/>
        </w:rPr>
        <w:t> </w:t>
      </w:r>
      <w:r>
        <w:rPr>
          <w:color w:val="231F20"/>
          <w:sz w:val="18"/>
        </w:rPr>
        <w:t>project: </w:t>
      </w:r>
      <w:r>
        <w:rPr>
          <w:color w:val="231F20"/>
          <w:sz w:val="18"/>
        </w:rPr>
        <w:t> Individual project risk is an uncertain event or condition that, if it occurs, has a positive or negative e</w:t>
      </w:r>
      <w:r>
        <w:rPr>
          <w:color w:val="231F20"/>
          <w:spacing w:val="1"/>
          <w:sz w:val="18"/>
        </w:rPr>
        <w:t>f</w:t>
      </w:r>
      <w:r>
        <w:rPr>
          <w:color w:val="231F20"/>
          <w:sz w:val="18"/>
        </w:rPr>
        <w:t>fect on one or more project objectives. Overall project risk is the e</w:t>
      </w:r>
      <w:r>
        <w:rPr>
          <w:color w:val="231F20"/>
          <w:spacing w:val="1"/>
          <w:sz w:val="18"/>
        </w:rPr>
        <w:t>f</w:t>
      </w:r>
      <w:r>
        <w:rPr>
          <w:color w:val="231F20"/>
          <w:sz w:val="18"/>
        </w:rPr>
        <w:t>fect of uncertainty on the project as a whole, arising from all sou</w:t>
      </w:r>
      <w:r>
        <w:rPr>
          <w:color w:val="231F20"/>
          <w:spacing w:val="-1"/>
          <w:sz w:val="18"/>
        </w:rPr>
        <w:t>r</w:t>
      </w:r>
      <w:r>
        <w:rPr>
          <w:color w:val="231F20"/>
          <w:sz w:val="18"/>
        </w:rPr>
        <w:t>ces of uncertainty, including individual risks, </w:t>
      </w:r>
      <w:r>
        <w:rPr>
          <w:color w:val="231F20"/>
          <w:spacing w:val="-2"/>
          <w:sz w:val="18"/>
        </w:rPr>
        <w:t>representing</w:t>
      </w:r>
      <w:r>
        <w:rPr>
          <w:color w:val="231F20"/>
          <w:sz w:val="18"/>
        </w:rPr>
        <w:t> the exposure of stakeholders to the implications</w:t>
      </w:r>
    </w:p>
    <w:p>
      <w:pPr>
        <w:pStyle w:val="BodyText"/>
        <w:spacing w:line="223" w:lineRule="auto"/>
        <w:ind w:left="1109" w:right="290"/>
      </w:pPr>
      <w:r>
        <w:rPr>
          <w:color w:val="231F20"/>
        </w:rPr>
        <w:t>of variations in project outcome, both positive and</w:t>
      </w:r>
      <w:r>
        <w:rPr>
          <w:color w:val="231F20"/>
          <w:spacing w:val="-8"/>
        </w:rPr>
        <w:t> </w:t>
      </w:r>
      <w:r>
        <w:rPr>
          <w:color w:val="231F20"/>
        </w:rPr>
        <w:t>negative.</w:t>
      </w:r>
      <w:r>
        <w:rPr>
          <w:color w:val="231F20"/>
          <w:spacing w:val="-8"/>
        </w:rPr>
        <w:t> </w:t>
      </w:r>
      <w:r>
        <w:rPr>
          <w:color w:val="231F20"/>
        </w:rPr>
        <w:t>Project</w:t>
      </w:r>
      <w:r>
        <w:rPr>
          <w:color w:val="231F20"/>
          <w:spacing w:val="-8"/>
        </w:rPr>
        <w:t> </w:t>
      </w:r>
      <w:r>
        <w:rPr>
          <w:color w:val="231F20"/>
        </w:rPr>
        <w:t>Risk</w:t>
      </w:r>
      <w:r>
        <w:rPr>
          <w:color w:val="231F20"/>
          <w:spacing w:val="-8"/>
        </w:rPr>
        <w:t> </w:t>
      </w:r>
      <w:r>
        <w:rPr>
          <w:color w:val="231F20"/>
        </w:rPr>
        <w:t>Management</w:t>
      </w:r>
      <w:r>
        <w:rPr>
          <w:color w:val="231F20"/>
          <w:spacing w:val="-8"/>
        </w:rPr>
        <w:t> </w:t>
      </w:r>
      <w:r>
        <w:rPr>
          <w:color w:val="231F20"/>
        </w:rPr>
        <w:t>processes address both levels of risk in projects.</w:t>
      </w:r>
    </w:p>
    <w:p>
      <w:pPr>
        <w:pStyle w:val="ListParagraph"/>
        <w:numPr>
          <w:ilvl w:val="0"/>
          <w:numId w:val="132"/>
        </w:numPr>
        <w:tabs>
          <w:tab w:pos="1109" w:val="left" w:leader="none"/>
          <w:tab w:pos="1119" w:val="left" w:leader="none"/>
        </w:tabs>
        <w:spacing w:line="223" w:lineRule="auto" w:before="0" w:after="0"/>
        <w:ind w:left="1109" w:right="322" w:hanging="170"/>
        <w:jc w:val="left"/>
        <w:rPr>
          <w:sz w:val="18"/>
        </w:rPr>
      </w:pPr>
      <w:r>
        <w:rPr>
          <w:color w:val="231F20"/>
          <w:spacing w:val="-123"/>
          <w:sz w:val="18"/>
        </w:rPr>
        <w:tab/>
      </w:r>
      <w:r>
        <w:rPr>
          <w:color w:val="231F20"/>
          <w:sz w:val="18"/>
        </w:rPr>
        <w:t>Individual</w:t>
      </w:r>
      <w:r>
        <w:rPr>
          <w:color w:val="231F20"/>
          <w:spacing w:val="-123"/>
          <w:sz w:val="18"/>
        </w:rPr>
        <w:t> </w:t>
      </w:r>
      <w:r>
        <w:rPr>
          <w:color w:val="231F20"/>
          <w:sz w:val="18"/>
        </w:rPr>
        <w:t>project</w:t>
      </w:r>
      <w:r>
        <w:rPr>
          <w:color w:val="231F20"/>
          <w:spacing w:val="-123"/>
          <w:sz w:val="18"/>
        </w:rPr>
        <w:t> </w:t>
      </w:r>
      <w:r>
        <w:rPr>
          <w:color w:val="231F20"/>
          <w:sz w:val="18"/>
        </w:rPr>
        <w:t>risks</w:t>
      </w:r>
      <w:r>
        <w:rPr>
          <w:color w:val="231F20"/>
          <w:spacing w:val="-123"/>
          <w:sz w:val="18"/>
        </w:rPr>
        <w:t> </w:t>
      </w:r>
      <w:r>
        <w:rPr>
          <w:color w:val="231F20"/>
          <w:sz w:val="18"/>
        </w:rPr>
        <w:t>can</w:t>
      </w:r>
      <w:r>
        <w:rPr>
          <w:color w:val="231F20"/>
          <w:spacing w:val="-123"/>
          <w:sz w:val="18"/>
        </w:rPr>
        <w:t> </w:t>
      </w:r>
      <w:r>
        <w:rPr>
          <w:color w:val="231F20"/>
          <w:sz w:val="18"/>
        </w:rPr>
        <w:t>have</w:t>
      </w:r>
      <w:r>
        <w:rPr>
          <w:color w:val="231F20"/>
          <w:spacing w:val="-123"/>
          <w:sz w:val="18"/>
        </w:rPr>
        <w:t> </w:t>
      </w:r>
      <w:r>
        <w:rPr>
          <w:color w:val="231F20"/>
          <w:sz w:val="18"/>
        </w:rPr>
        <w:t>a</w:t>
      </w:r>
      <w:r>
        <w:rPr>
          <w:color w:val="231F20"/>
          <w:spacing w:val="-123"/>
          <w:sz w:val="18"/>
        </w:rPr>
        <w:t> </w:t>
      </w:r>
      <w:r>
        <w:rPr>
          <w:color w:val="231F20"/>
          <w:sz w:val="18"/>
        </w:rPr>
        <w:t>positive</w:t>
      </w:r>
      <w:r>
        <w:rPr>
          <w:color w:val="231F20"/>
          <w:spacing w:val="-123"/>
          <w:sz w:val="18"/>
        </w:rPr>
        <w:t> </w:t>
      </w:r>
      <w:r>
        <w:rPr>
          <w:color w:val="231F20"/>
          <w:sz w:val="18"/>
        </w:rPr>
        <w:t>or negative e</w:t>
      </w:r>
      <w:r>
        <w:rPr>
          <w:color w:val="231F20"/>
          <w:spacing w:val="1"/>
          <w:sz w:val="18"/>
        </w:rPr>
        <w:t>f</w:t>
      </w:r>
      <w:r>
        <w:rPr>
          <w:color w:val="231F20"/>
          <w:sz w:val="18"/>
        </w:rPr>
        <w:t>fect on project objectives if they occu</w:t>
      </w:r>
      <w:r>
        <w:rPr>
          <w:color w:val="231F20"/>
          <w:spacing w:val="-9"/>
          <w:sz w:val="18"/>
        </w:rPr>
        <w:t>r</w:t>
      </w:r>
      <w:r>
        <w:rPr>
          <w:color w:val="231F20"/>
          <w:sz w:val="18"/>
        </w:rPr>
        <w:t>. Overall project risk can also be positive </w:t>
      </w:r>
      <w:r>
        <w:rPr>
          <w:color w:val="231F20"/>
          <w:spacing w:val="-8"/>
          <w:sz w:val="18"/>
        </w:rPr>
        <w:t>or</w:t>
      </w:r>
      <w:r>
        <w:rPr>
          <w:color w:val="231F20"/>
          <w:sz w:val="18"/>
        </w:rPr>
        <w:t> negative.</w:t>
      </w:r>
    </w:p>
    <w:p>
      <w:pPr>
        <w:pStyle w:val="ListParagraph"/>
        <w:numPr>
          <w:ilvl w:val="0"/>
          <w:numId w:val="132"/>
        </w:numPr>
        <w:tabs>
          <w:tab w:pos="1109" w:val="left" w:leader="none"/>
          <w:tab w:pos="1119" w:val="left" w:leader="none"/>
        </w:tabs>
        <w:spacing w:line="223" w:lineRule="auto" w:before="0" w:after="0"/>
        <w:ind w:left="1109" w:right="148" w:hanging="170"/>
        <w:jc w:val="left"/>
        <w:rPr>
          <w:sz w:val="18"/>
        </w:rPr>
      </w:pPr>
      <w:r>
        <w:rPr>
          <w:color w:val="231F20"/>
          <w:spacing w:val="-123"/>
          <w:sz w:val="18"/>
        </w:rPr>
        <w:tab/>
      </w:r>
      <w:r>
        <w:rPr>
          <w:color w:val="231F20"/>
          <w:sz w:val="18"/>
        </w:rPr>
        <w:t>Risks</w:t>
      </w:r>
      <w:r>
        <w:rPr>
          <w:color w:val="231F20"/>
          <w:spacing w:val="-123"/>
          <w:sz w:val="18"/>
        </w:rPr>
        <w:t> </w:t>
      </w:r>
      <w:r>
        <w:rPr>
          <w:color w:val="231F20"/>
          <w:sz w:val="18"/>
        </w:rPr>
        <w:t>will</w:t>
      </w:r>
      <w:r>
        <w:rPr>
          <w:color w:val="231F20"/>
          <w:spacing w:val="-123"/>
          <w:sz w:val="18"/>
        </w:rPr>
        <w:t> </w:t>
      </w:r>
      <w:r>
        <w:rPr>
          <w:color w:val="231F20"/>
          <w:sz w:val="18"/>
        </w:rPr>
        <w:t>continue</w:t>
      </w:r>
      <w:r>
        <w:rPr>
          <w:color w:val="231F20"/>
          <w:spacing w:val="-123"/>
          <w:sz w:val="18"/>
        </w:rPr>
        <w:t> </w:t>
      </w:r>
      <w:r>
        <w:rPr>
          <w:color w:val="231F20"/>
          <w:sz w:val="18"/>
        </w:rPr>
        <w:t>to</w:t>
      </w:r>
      <w:r>
        <w:rPr>
          <w:color w:val="231F20"/>
          <w:spacing w:val="-123"/>
          <w:sz w:val="18"/>
        </w:rPr>
        <w:t> </w:t>
      </w:r>
      <w:r>
        <w:rPr>
          <w:color w:val="231F20"/>
          <w:sz w:val="18"/>
        </w:rPr>
        <w:t>eme</w:t>
      </w:r>
      <w:r>
        <w:rPr>
          <w:color w:val="231F20"/>
          <w:spacing w:val="-4"/>
          <w:sz w:val="18"/>
        </w:rPr>
        <w:t>r</w:t>
      </w:r>
      <w:r>
        <w:rPr>
          <w:color w:val="231F20"/>
          <w:sz w:val="18"/>
        </w:rPr>
        <w:t>ge</w:t>
      </w:r>
      <w:r>
        <w:rPr>
          <w:color w:val="231F20"/>
          <w:spacing w:val="-123"/>
          <w:sz w:val="18"/>
        </w:rPr>
        <w:t> </w:t>
      </w:r>
      <w:r>
        <w:rPr>
          <w:color w:val="231F20"/>
          <w:sz w:val="18"/>
        </w:rPr>
        <w:t>during</w:t>
      </w:r>
      <w:r>
        <w:rPr>
          <w:color w:val="231F20"/>
          <w:spacing w:val="-123"/>
          <w:sz w:val="18"/>
        </w:rPr>
        <w:t> </w:t>
      </w:r>
      <w:r>
        <w:rPr>
          <w:color w:val="231F20"/>
          <w:sz w:val="18"/>
        </w:rPr>
        <w:t>the</w:t>
      </w:r>
      <w:r>
        <w:rPr>
          <w:color w:val="231F20"/>
          <w:spacing w:val="-123"/>
          <w:sz w:val="18"/>
        </w:rPr>
        <w:t> </w:t>
      </w:r>
      <w:r>
        <w:rPr>
          <w:color w:val="231F20"/>
          <w:sz w:val="18"/>
        </w:rPr>
        <w:t>lifetime</w:t>
      </w:r>
      <w:r>
        <w:rPr>
          <w:color w:val="231F20"/>
          <w:spacing w:val="-123"/>
          <w:sz w:val="18"/>
        </w:rPr>
        <w:t> </w:t>
      </w:r>
      <w:r>
        <w:rPr>
          <w:color w:val="231F20"/>
          <w:sz w:val="18"/>
        </w:rPr>
        <w:t>of </w:t>
      </w:r>
      <w:r>
        <w:rPr>
          <w:color w:val="231F20"/>
          <w:sz w:val="18"/>
        </w:rPr>
        <w:t>   the project, so Project Risk Management processes should be conducted iteratively.</w:t>
      </w:r>
    </w:p>
    <w:p>
      <w:pPr>
        <w:pStyle w:val="ListParagraph"/>
        <w:numPr>
          <w:ilvl w:val="0"/>
          <w:numId w:val="132"/>
        </w:numPr>
        <w:tabs>
          <w:tab w:pos="1109" w:val="left" w:leader="none"/>
          <w:tab w:pos="1119" w:val="left" w:leader="none"/>
        </w:tabs>
        <w:spacing w:line="223" w:lineRule="auto" w:before="0" w:after="0"/>
        <w:ind w:left="1109" w:right="280" w:hanging="170"/>
        <w:jc w:val="left"/>
        <w:rPr>
          <w:sz w:val="18"/>
        </w:rPr>
      </w:pPr>
      <w:r>
        <w:rPr>
          <w:color w:val="231F20"/>
          <w:spacing w:val="-123"/>
          <w:sz w:val="18"/>
        </w:rPr>
        <w:tab/>
      </w:r>
      <w:r>
        <w:rPr>
          <w:color w:val="231F20"/>
          <w:sz w:val="18"/>
        </w:rPr>
        <w:t>In</w:t>
      </w:r>
      <w:r>
        <w:rPr>
          <w:color w:val="231F20"/>
          <w:spacing w:val="-123"/>
          <w:sz w:val="18"/>
        </w:rPr>
        <w:t> </w:t>
      </w:r>
      <w:r>
        <w:rPr>
          <w:color w:val="231F20"/>
          <w:sz w:val="18"/>
        </w:rPr>
        <w:t>order</w:t>
      </w:r>
      <w:r>
        <w:rPr>
          <w:color w:val="231F20"/>
          <w:spacing w:val="-123"/>
          <w:sz w:val="18"/>
        </w:rPr>
        <w:t> </w:t>
      </w:r>
      <w:r>
        <w:rPr>
          <w:color w:val="231F20"/>
          <w:sz w:val="18"/>
        </w:rPr>
        <w:t>to</w:t>
      </w:r>
      <w:r>
        <w:rPr>
          <w:color w:val="231F20"/>
          <w:spacing w:val="-123"/>
          <w:sz w:val="18"/>
        </w:rPr>
        <w:t> </w:t>
      </w:r>
      <w:r>
        <w:rPr>
          <w:color w:val="231F20"/>
          <w:sz w:val="18"/>
        </w:rPr>
        <w:t>manage</w:t>
      </w:r>
      <w:r>
        <w:rPr>
          <w:color w:val="231F20"/>
          <w:spacing w:val="-123"/>
          <w:sz w:val="18"/>
        </w:rPr>
        <w:t> </w:t>
      </w:r>
      <w:r>
        <w:rPr>
          <w:color w:val="231F20"/>
          <w:sz w:val="18"/>
        </w:rPr>
        <w:t>risk</w:t>
      </w:r>
      <w:r>
        <w:rPr>
          <w:color w:val="231F20"/>
          <w:spacing w:val="-123"/>
          <w:sz w:val="18"/>
        </w:rPr>
        <w:t> </w:t>
      </w:r>
      <w:r>
        <w:rPr>
          <w:color w:val="231F20"/>
          <w:sz w:val="18"/>
        </w:rPr>
        <w:t>e</w:t>
      </w:r>
      <w:r>
        <w:rPr>
          <w:color w:val="231F20"/>
          <w:spacing w:val="1"/>
          <w:sz w:val="18"/>
        </w:rPr>
        <w:t>f</w:t>
      </w:r>
      <w:r>
        <w:rPr>
          <w:color w:val="231F20"/>
          <w:sz w:val="18"/>
        </w:rPr>
        <w:t>fectively</w:t>
      </w:r>
      <w:r>
        <w:rPr>
          <w:color w:val="231F20"/>
          <w:spacing w:val="-123"/>
          <w:sz w:val="18"/>
        </w:rPr>
        <w:t> </w:t>
      </w:r>
      <w:r>
        <w:rPr>
          <w:color w:val="231F20"/>
          <w:sz w:val="18"/>
        </w:rPr>
        <w:t>on</w:t>
      </w:r>
      <w:r>
        <w:rPr>
          <w:color w:val="231F20"/>
          <w:spacing w:val="-123"/>
          <w:sz w:val="18"/>
        </w:rPr>
        <w:t> </w:t>
      </w:r>
      <w:r>
        <w:rPr>
          <w:color w:val="231F20"/>
          <w:sz w:val="18"/>
        </w:rPr>
        <w:t>a</w:t>
      </w:r>
      <w:r>
        <w:rPr>
          <w:color w:val="231F20"/>
          <w:spacing w:val="-123"/>
          <w:sz w:val="18"/>
        </w:rPr>
        <w:t> </w:t>
      </w:r>
      <w:r>
        <w:rPr>
          <w:color w:val="231F20"/>
          <w:sz w:val="18"/>
        </w:rPr>
        <w:t>particular project, the project team needs to know what level of risk exposure is acceptable in pursuit of project objectives. This is defined by measurable risk thresholds that reflect the risk appetite of the o</w:t>
      </w:r>
      <w:r>
        <w:rPr>
          <w:color w:val="231F20"/>
          <w:spacing w:val="-4"/>
          <w:sz w:val="18"/>
        </w:rPr>
        <w:t>r</w:t>
      </w:r>
      <w:r>
        <w:rPr>
          <w:color w:val="231F20"/>
          <w:sz w:val="18"/>
        </w:rPr>
        <w:t>ganization and project stakeholders.</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678,</w:t>
      </w:r>
      <w:r>
        <w:rPr>
          <w:color w:val="231F20"/>
          <w:spacing w:val="1"/>
          <w:sz w:val="18"/>
        </w:rPr>
        <w:t> </w:t>
      </w:r>
      <w:r>
        <w:rPr>
          <w:color w:val="231F20"/>
          <w:sz w:val="18"/>
        </w:rPr>
        <w:t>Section</w:t>
      </w:r>
      <w:r>
        <w:rPr>
          <w:color w:val="231F20"/>
          <w:spacing w:val="1"/>
          <w:sz w:val="18"/>
        </w:rPr>
        <w:t> </w:t>
      </w:r>
      <w:r>
        <w:rPr>
          <w:color w:val="231F20"/>
          <w:spacing w:val="-4"/>
          <w:sz w:val="18"/>
        </w:rPr>
        <w:t>X4.9</w:t>
      </w:r>
    </w:p>
    <w:p>
      <w:pPr>
        <w:pStyle w:val="BodyText"/>
        <w:spacing w:line="223" w:lineRule="auto" w:before="196"/>
        <w:ind w:left="590" w:right="456"/>
      </w:pPr>
      <w:r>
        <w:rPr>
          <w:color w:val="231F20"/>
        </w:rPr>
        <w:t>Key</w:t>
      </w:r>
      <w:r>
        <w:rPr>
          <w:color w:val="231F20"/>
          <w:spacing w:val="-8"/>
        </w:rPr>
        <w:t> </w:t>
      </w:r>
      <w:r>
        <w:rPr>
          <w:color w:val="231F20"/>
        </w:rPr>
        <w:t>concepts</w:t>
      </w:r>
      <w:r>
        <w:rPr>
          <w:color w:val="231F20"/>
          <w:spacing w:val="-8"/>
        </w:rPr>
        <w:t> </w:t>
      </w:r>
      <w:r>
        <w:rPr>
          <w:color w:val="231F20"/>
        </w:rPr>
        <w:t>for</w:t>
      </w:r>
      <w:r>
        <w:rPr>
          <w:color w:val="231F20"/>
          <w:spacing w:val="-8"/>
        </w:rPr>
        <w:t> </w:t>
      </w:r>
      <w:r>
        <w:rPr>
          <w:color w:val="231F20"/>
        </w:rPr>
        <w:t>Project</w:t>
      </w:r>
      <w:r>
        <w:rPr>
          <w:color w:val="231F20"/>
          <w:spacing w:val="-8"/>
        </w:rPr>
        <w:t> </w:t>
      </w:r>
      <w:r>
        <w:rPr>
          <w:color w:val="231F20"/>
        </w:rPr>
        <w:t>Procurement</w:t>
      </w:r>
      <w:r>
        <w:rPr>
          <w:color w:val="231F20"/>
          <w:spacing w:val="-8"/>
        </w:rPr>
        <w:t> </w:t>
      </w:r>
      <w:r>
        <w:rPr>
          <w:color w:val="231F20"/>
        </w:rPr>
        <w:t>Management include the following:</w:t>
      </w:r>
    </w:p>
    <w:p>
      <w:pPr>
        <w:pStyle w:val="ListParagraph"/>
        <w:numPr>
          <w:ilvl w:val="0"/>
          <w:numId w:val="133"/>
        </w:numPr>
        <w:tabs>
          <w:tab w:pos="869" w:val="left" w:leader="none"/>
          <w:tab w:pos="879" w:val="left" w:leader="none"/>
        </w:tabs>
        <w:spacing w:line="223" w:lineRule="auto" w:before="0" w:after="0"/>
        <w:ind w:left="869" w:right="553"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should</w:t>
      </w:r>
      <w:r>
        <w:rPr>
          <w:color w:val="231F20"/>
          <w:spacing w:val="-123"/>
          <w:sz w:val="18"/>
        </w:rPr>
        <w:t> </w:t>
      </w:r>
      <w:r>
        <w:rPr>
          <w:color w:val="231F20"/>
          <w:sz w:val="18"/>
        </w:rPr>
        <w:t>be</w:t>
      </w:r>
      <w:r>
        <w:rPr>
          <w:color w:val="231F20"/>
          <w:spacing w:val="-123"/>
          <w:sz w:val="18"/>
        </w:rPr>
        <w:t> </w:t>
      </w:r>
      <w:r>
        <w:rPr>
          <w:color w:val="231F20"/>
          <w:sz w:val="18"/>
        </w:rPr>
        <w:t>familiar</w:t>
      </w:r>
      <w:r>
        <w:rPr>
          <w:color w:val="231F20"/>
          <w:spacing w:val="-123"/>
          <w:sz w:val="18"/>
        </w:rPr>
        <w:t> </w:t>
      </w:r>
      <w:r>
        <w:rPr>
          <w:color w:val="231F20"/>
          <w:sz w:val="18"/>
        </w:rPr>
        <w:t>enough </w:t>
      </w:r>
      <w:r>
        <w:rPr>
          <w:color w:val="231F20"/>
          <w:sz w:val="18"/>
        </w:rPr>
        <w:t>  with the procurement process to make </w:t>
      </w:r>
      <w:r>
        <w:rPr>
          <w:color w:val="231F20"/>
          <w:spacing w:val="-2"/>
          <w:sz w:val="18"/>
        </w:rPr>
        <w:t>intelligent</w:t>
      </w:r>
      <w:r>
        <w:rPr>
          <w:color w:val="231F20"/>
          <w:sz w:val="18"/>
        </w:rPr>
        <w:t> decisions regarding contracts and contractual relationships.</w:t>
      </w:r>
    </w:p>
    <w:p>
      <w:pPr>
        <w:pStyle w:val="ListParagraph"/>
        <w:numPr>
          <w:ilvl w:val="0"/>
          <w:numId w:val="133"/>
        </w:numPr>
        <w:tabs>
          <w:tab w:pos="869" w:val="left" w:leader="none"/>
          <w:tab w:pos="879" w:val="left" w:leader="none"/>
        </w:tabs>
        <w:spacing w:line="223" w:lineRule="auto" w:before="0" w:after="0"/>
        <w:ind w:left="869" w:right="617" w:hanging="170"/>
        <w:jc w:val="left"/>
        <w:rPr>
          <w:sz w:val="18"/>
        </w:rPr>
      </w:pPr>
      <w:r>
        <w:rPr>
          <w:color w:val="231F20"/>
          <w:spacing w:val="-123"/>
          <w:sz w:val="18"/>
        </w:rPr>
        <w:tab/>
      </w:r>
      <w:r>
        <w:rPr>
          <w:color w:val="231F20"/>
          <w:sz w:val="18"/>
        </w:rPr>
        <w:t>Procurement</w:t>
      </w:r>
      <w:r>
        <w:rPr>
          <w:color w:val="231F20"/>
          <w:spacing w:val="-123"/>
          <w:sz w:val="18"/>
        </w:rPr>
        <w:t> </w:t>
      </w:r>
      <w:r>
        <w:rPr>
          <w:color w:val="231F20"/>
          <w:sz w:val="18"/>
        </w:rPr>
        <w:t>involves</w:t>
      </w:r>
      <w:r>
        <w:rPr>
          <w:color w:val="231F20"/>
          <w:spacing w:val="-123"/>
          <w:sz w:val="18"/>
        </w:rPr>
        <w:t> </w:t>
      </w:r>
      <w:r>
        <w:rPr>
          <w:color w:val="231F20"/>
          <w:sz w:val="18"/>
        </w:rPr>
        <w:t>agreements</w:t>
      </w:r>
      <w:r>
        <w:rPr>
          <w:color w:val="231F20"/>
          <w:spacing w:val="-123"/>
          <w:sz w:val="18"/>
        </w:rPr>
        <w:t> </w:t>
      </w:r>
      <w:r>
        <w:rPr>
          <w:color w:val="231F20"/>
          <w:sz w:val="18"/>
        </w:rPr>
        <w:t>that</w:t>
      </w:r>
      <w:r>
        <w:rPr>
          <w:color w:val="231F20"/>
          <w:spacing w:val="-123"/>
          <w:sz w:val="18"/>
        </w:rPr>
        <w:t> </w:t>
      </w:r>
      <w:r>
        <w:rPr>
          <w:color w:val="231F20"/>
          <w:sz w:val="18"/>
        </w:rPr>
        <w:t>describe </w:t>
      </w:r>
      <w:r>
        <w:rPr>
          <w:color w:val="231F20"/>
          <w:sz w:val="18"/>
        </w:rPr>
        <w:t> the relationship between a buyer and a selle</w:t>
      </w:r>
      <w:r>
        <w:rPr>
          <w:color w:val="231F20"/>
          <w:spacing w:val="-9"/>
          <w:sz w:val="18"/>
        </w:rPr>
        <w:t>r</w:t>
      </w:r>
      <w:r>
        <w:rPr>
          <w:color w:val="231F20"/>
          <w:sz w:val="18"/>
        </w:rPr>
        <w:t>. Agreements can be simple or complex, and the procurement approach should reflect the </w:t>
      </w:r>
      <w:r>
        <w:rPr>
          <w:color w:val="231F20"/>
          <w:spacing w:val="-3"/>
          <w:sz w:val="18"/>
        </w:rPr>
        <w:t>degree</w:t>
      </w:r>
      <w:r>
        <w:rPr>
          <w:color w:val="231F20"/>
          <w:sz w:val="18"/>
        </w:rPr>
        <w:t> of complexity. An agreement can be a contract, a service-level agreement, an understanding, a</w:t>
      </w:r>
    </w:p>
    <w:p>
      <w:pPr>
        <w:pStyle w:val="BodyText"/>
        <w:spacing w:line="191" w:lineRule="exact"/>
        <w:ind w:left="869"/>
      </w:pPr>
      <w:r>
        <w:rPr>
          <w:color w:val="231F20"/>
        </w:rPr>
        <w:t>memorandum</w:t>
      </w:r>
      <w:r>
        <w:rPr>
          <w:color w:val="231F20"/>
          <w:spacing w:val="-1"/>
        </w:rPr>
        <w:t> </w:t>
      </w:r>
      <w:r>
        <w:rPr>
          <w:color w:val="231F20"/>
        </w:rPr>
        <w:t>of agreement, or a purchase </w:t>
      </w:r>
      <w:r>
        <w:rPr>
          <w:color w:val="231F20"/>
          <w:spacing w:val="-2"/>
        </w:rPr>
        <w:t>order.</w:t>
      </w:r>
    </w:p>
    <w:p>
      <w:pPr>
        <w:pStyle w:val="ListParagraph"/>
        <w:numPr>
          <w:ilvl w:val="0"/>
          <w:numId w:val="133"/>
        </w:numPr>
        <w:tabs>
          <w:tab w:pos="869" w:val="left" w:leader="none"/>
          <w:tab w:pos="879" w:val="left" w:leader="none"/>
        </w:tabs>
        <w:spacing w:line="223" w:lineRule="auto" w:before="0" w:after="0"/>
        <w:ind w:left="869" w:right="485" w:hanging="170"/>
        <w:jc w:val="left"/>
        <w:rPr>
          <w:sz w:val="18"/>
        </w:rPr>
      </w:pPr>
      <w:r>
        <w:rPr>
          <w:color w:val="231F20"/>
          <w:spacing w:val="-123"/>
          <w:sz w:val="18"/>
        </w:rPr>
        <w:tab/>
      </w:r>
      <w:r>
        <w:rPr>
          <w:color w:val="231F20"/>
          <w:sz w:val="18"/>
        </w:rPr>
        <w:t>Agreements</w:t>
      </w:r>
      <w:r>
        <w:rPr>
          <w:color w:val="231F20"/>
          <w:spacing w:val="-123"/>
          <w:sz w:val="18"/>
        </w:rPr>
        <w:t> </w:t>
      </w:r>
      <w:r>
        <w:rPr>
          <w:color w:val="231F20"/>
          <w:sz w:val="18"/>
        </w:rPr>
        <w:t>must</w:t>
      </w:r>
      <w:r>
        <w:rPr>
          <w:color w:val="231F20"/>
          <w:spacing w:val="-123"/>
          <w:sz w:val="18"/>
        </w:rPr>
        <w:t> </w:t>
      </w:r>
      <w:r>
        <w:rPr>
          <w:color w:val="231F20"/>
          <w:sz w:val="18"/>
        </w:rPr>
        <w:t>comply</w:t>
      </w:r>
      <w:r>
        <w:rPr>
          <w:color w:val="231F20"/>
          <w:spacing w:val="-123"/>
          <w:sz w:val="18"/>
        </w:rPr>
        <w:t> </w:t>
      </w:r>
      <w:r>
        <w:rPr>
          <w:color w:val="231F20"/>
          <w:sz w:val="18"/>
        </w:rPr>
        <w:t>with</w:t>
      </w:r>
      <w:r>
        <w:rPr>
          <w:color w:val="231F20"/>
          <w:spacing w:val="-123"/>
          <w:sz w:val="18"/>
        </w:rPr>
        <w:t> </w:t>
      </w:r>
      <w:r>
        <w:rPr>
          <w:color w:val="231F20"/>
          <w:sz w:val="18"/>
        </w:rPr>
        <w:t>local,</w:t>
      </w:r>
      <w:r>
        <w:rPr>
          <w:color w:val="231F20"/>
          <w:spacing w:val="-123"/>
          <w:sz w:val="18"/>
        </w:rPr>
        <w:t> </w:t>
      </w:r>
      <w:r>
        <w:rPr>
          <w:color w:val="231F20"/>
          <w:sz w:val="18"/>
        </w:rPr>
        <w:t>national,</w:t>
      </w:r>
      <w:r>
        <w:rPr>
          <w:color w:val="231F20"/>
          <w:spacing w:val="-123"/>
          <w:sz w:val="18"/>
        </w:rPr>
        <w:t> </w:t>
      </w:r>
      <w:r>
        <w:rPr>
          <w:color w:val="231F20"/>
          <w:sz w:val="18"/>
        </w:rPr>
        <w:t>and inte</w:t>
      </w:r>
      <w:r>
        <w:rPr>
          <w:color w:val="231F20"/>
          <w:spacing w:val="2"/>
          <w:sz w:val="18"/>
        </w:rPr>
        <w:t>r</w:t>
      </w:r>
      <w:r>
        <w:rPr>
          <w:color w:val="231F20"/>
          <w:sz w:val="18"/>
        </w:rPr>
        <w:t>national laws regarding contracts.</w:t>
      </w:r>
    </w:p>
    <w:p>
      <w:pPr>
        <w:pStyle w:val="ListParagraph"/>
        <w:numPr>
          <w:ilvl w:val="0"/>
          <w:numId w:val="133"/>
        </w:numPr>
        <w:tabs>
          <w:tab w:pos="869" w:val="left" w:leader="none"/>
          <w:tab w:pos="879" w:val="left" w:leader="none"/>
        </w:tabs>
        <w:spacing w:line="223" w:lineRule="auto" w:before="0" w:after="0"/>
        <w:ind w:left="869" w:right="359"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should</w:t>
      </w:r>
      <w:r>
        <w:rPr>
          <w:color w:val="231F20"/>
          <w:spacing w:val="-123"/>
          <w:sz w:val="18"/>
        </w:rPr>
        <w:t> </w:t>
      </w:r>
      <w:r>
        <w:rPr>
          <w:color w:val="231F20"/>
          <w:sz w:val="18"/>
        </w:rPr>
        <w:t>ensure</w:t>
      </w:r>
      <w:r>
        <w:rPr>
          <w:color w:val="231F20"/>
          <w:spacing w:val="-123"/>
          <w:sz w:val="18"/>
        </w:rPr>
        <w:t> </w:t>
      </w:r>
      <w:r>
        <w:rPr>
          <w:color w:val="231F20"/>
          <w:sz w:val="18"/>
        </w:rPr>
        <w:t>that</w:t>
      </w:r>
      <w:r>
        <w:rPr>
          <w:color w:val="231F20"/>
          <w:spacing w:val="-123"/>
          <w:sz w:val="18"/>
        </w:rPr>
        <w:t> </w:t>
      </w:r>
      <w:r>
        <w:rPr>
          <w:color w:val="231F20"/>
          <w:sz w:val="18"/>
        </w:rPr>
        <w:t>all procurements meet the specific needs of the project, while working with procurement </w:t>
      </w:r>
      <w:r>
        <w:rPr>
          <w:color w:val="231F20"/>
          <w:spacing w:val="-2"/>
          <w:sz w:val="18"/>
        </w:rPr>
        <w:t>specialists</w:t>
      </w:r>
      <w:r>
        <w:rPr>
          <w:color w:val="231F20"/>
          <w:sz w:val="18"/>
        </w:rPr>
        <w:t> to ensure that o</w:t>
      </w:r>
      <w:r>
        <w:rPr>
          <w:color w:val="231F20"/>
          <w:spacing w:val="-4"/>
          <w:sz w:val="18"/>
        </w:rPr>
        <w:t>r</w:t>
      </w:r>
      <w:r>
        <w:rPr>
          <w:color w:val="231F20"/>
          <w:sz w:val="18"/>
        </w:rPr>
        <w:t>ganizational policies are followed.</w:t>
      </w:r>
    </w:p>
    <w:p>
      <w:pPr>
        <w:pStyle w:val="ListParagraph"/>
        <w:numPr>
          <w:ilvl w:val="0"/>
          <w:numId w:val="133"/>
        </w:numPr>
        <w:tabs>
          <w:tab w:pos="869" w:val="left" w:leader="none"/>
          <w:tab w:pos="879" w:val="left" w:leader="none"/>
        </w:tabs>
        <w:spacing w:line="223" w:lineRule="auto" w:before="0" w:after="0"/>
        <w:ind w:left="869" w:right="460"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legally</w:t>
      </w:r>
      <w:r>
        <w:rPr>
          <w:color w:val="231F20"/>
          <w:spacing w:val="-123"/>
          <w:sz w:val="18"/>
        </w:rPr>
        <w:t> </w:t>
      </w:r>
      <w:r>
        <w:rPr>
          <w:color w:val="231F20"/>
          <w:sz w:val="18"/>
        </w:rPr>
        <w:t>binding</w:t>
      </w:r>
      <w:r>
        <w:rPr>
          <w:color w:val="231F20"/>
          <w:spacing w:val="-123"/>
          <w:sz w:val="18"/>
        </w:rPr>
        <w:t> </w:t>
      </w:r>
      <w:r>
        <w:rPr>
          <w:color w:val="231F20"/>
          <w:sz w:val="18"/>
        </w:rPr>
        <w:t>nature</w:t>
      </w:r>
      <w:r>
        <w:rPr>
          <w:color w:val="231F20"/>
          <w:spacing w:val="-123"/>
          <w:sz w:val="18"/>
        </w:rPr>
        <w:t> </w:t>
      </w:r>
      <w:r>
        <w:rPr>
          <w:color w:val="231F20"/>
          <w:sz w:val="18"/>
        </w:rPr>
        <w:t>of</w:t>
      </w:r>
      <w:r>
        <w:rPr>
          <w:color w:val="231F20"/>
          <w:spacing w:val="-123"/>
          <w:sz w:val="18"/>
        </w:rPr>
        <w:t> </w:t>
      </w:r>
      <w:r>
        <w:rPr>
          <w:color w:val="231F20"/>
          <w:sz w:val="18"/>
        </w:rPr>
        <w:t>an</w:t>
      </w:r>
      <w:r>
        <w:rPr>
          <w:color w:val="231F20"/>
          <w:spacing w:val="-123"/>
          <w:sz w:val="18"/>
        </w:rPr>
        <w:t> </w:t>
      </w:r>
      <w:r>
        <w:rPr>
          <w:color w:val="231F20"/>
          <w:sz w:val="18"/>
        </w:rPr>
        <w:t>agreement</w:t>
      </w:r>
      <w:r>
        <w:rPr>
          <w:color w:val="231F20"/>
          <w:spacing w:val="-123"/>
          <w:sz w:val="18"/>
        </w:rPr>
        <w:t> </w:t>
      </w:r>
      <w:r>
        <w:rPr>
          <w:color w:val="231F20"/>
          <w:sz w:val="18"/>
        </w:rPr>
        <w:t>means </w:t>
      </w:r>
      <w:r>
        <w:rPr>
          <w:color w:val="231F20"/>
          <w:sz w:val="18"/>
        </w:rPr>
        <w:t>     it will be subjected to a more extensive approval process, often involving the legal department, to ensure that it adequately describes the products, services, or results that the seller is agreeing to provide, while being in compliance with the laws and regulations regarding procurements.</w:t>
      </w:r>
    </w:p>
    <w:p>
      <w:pPr>
        <w:pStyle w:val="ListParagraph"/>
        <w:numPr>
          <w:ilvl w:val="0"/>
          <w:numId w:val="133"/>
        </w:numPr>
        <w:tabs>
          <w:tab w:pos="869" w:val="left" w:leader="none"/>
          <w:tab w:pos="879" w:val="left" w:leader="none"/>
        </w:tabs>
        <w:spacing w:line="223" w:lineRule="auto" w:before="0" w:after="0"/>
        <w:ind w:left="869" w:right="464" w:hanging="170"/>
        <w:jc w:val="left"/>
        <w:rPr>
          <w:sz w:val="18"/>
        </w:rPr>
      </w:pPr>
      <w:r>
        <w:rPr>
          <w:color w:val="231F20"/>
          <w:spacing w:val="-123"/>
          <w:sz w:val="18"/>
        </w:rPr>
        <w:tab/>
      </w:r>
      <w:r>
        <w:rPr>
          <w:color w:val="231F20"/>
          <w:sz w:val="18"/>
        </w:rPr>
        <w:t>A</w:t>
      </w:r>
      <w:r>
        <w:rPr>
          <w:color w:val="231F20"/>
          <w:spacing w:val="-123"/>
          <w:sz w:val="18"/>
        </w:rPr>
        <w:t> </w:t>
      </w:r>
      <w:r>
        <w:rPr>
          <w:color w:val="231F20"/>
          <w:sz w:val="18"/>
        </w:rPr>
        <w:t>complex</w:t>
      </w:r>
      <w:r>
        <w:rPr>
          <w:color w:val="231F20"/>
          <w:spacing w:val="-123"/>
          <w:sz w:val="18"/>
        </w:rPr>
        <w:t> </w:t>
      </w:r>
      <w:r>
        <w:rPr>
          <w:color w:val="231F20"/>
          <w:sz w:val="18"/>
        </w:rPr>
        <w:t>project</w:t>
      </w:r>
      <w:r>
        <w:rPr>
          <w:color w:val="231F20"/>
          <w:spacing w:val="-123"/>
          <w:sz w:val="18"/>
        </w:rPr>
        <w:t> </w:t>
      </w:r>
      <w:r>
        <w:rPr>
          <w:color w:val="231F20"/>
          <w:sz w:val="18"/>
        </w:rPr>
        <w:t>may</w:t>
      </w:r>
      <w:r>
        <w:rPr>
          <w:color w:val="231F20"/>
          <w:spacing w:val="-123"/>
          <w:sz w:val="18"/>
        </w:rPr>
        <w:t> </w:t>
      </w:r>
      <w:r>
        <w:rPr>
          <w:color w:val="231F20"/>
          <w:sz w:val="18"/>
        </w:rPr>
        <w:t>involve</w:t>
      </w:r>
      <w:r>
        <w:rPr>
          <w:color w:val="231F20"/>
          <w:spacing w:val="-123"/>
          <w:sz w:val="18"/>
        </w:rPr>
        <w:t> </w:t>
      </w:r>
      <w:r>
        <w:rPr>
          <w:color w:val="231F20"/>
          <w:sz w:val="18"/>
        </w:rPr>
        <w:t>multiple</w:t>
      </w:r>
      <w:r>
        <w:rPr>
          <w:color w:val="231F20"/>
          <w:spacing w:val="-123"/>
          <w:sz w:val="18"/>
        </w:rPr>
        <w:t> </w:t>
      </w:r>
      <w:r>
        <w:rPr>
          <w:color w:val="231F20"/>
          <w:sz w:val="18"/>
        </w:rPr>
        <w:t>contracts simultaneously or in sequence. The buye</w:t>
      </w:r>
      <w:r>
        <w:rPr>
          <w:color w:val="231F20"/>
          <w:spacing w:val="-2"/>
          <w:sz w:val="18"/>
        </w:rPr>
        <w:t>r</w:t>
      </w:r>
      <w:r>
        <w:rPr>
          <w:color w:val="231F20"/>
          <w:sz w:val="18"/>
        </w:rPr>
        <w:t>-seller relationship may exist at many levels on any one project, and between o</w:t>
      </w:r>
      <w:r>
        <w:rPr>
          <w:color w:val="231F20"/>
          <w:spacing w:val="-4"/>
          <w:sz w:val="18"/>
        </w:rPr>
        <w:t>r</w:t>
      </w:r>
      <w:r>
        <w:rPr>
          <w:color w:val="231F20"/>
          <w:sz w:val="18"/>
        </w:rPr>
        <w:t>ganizations inte</w:t>
      </w:r>
      <w:r>
        <w:rPr>
          <w:color w:val="231F20"/>
          <w:spacing w:val="2"/>
          <w:sz w:val="18"/>
        </w:rPr>
        <w:t>r</w:t>
      </w:r>
      <w:r>
        <w:rPr>
          <w:color w:val="231F20"/>
          <w:sz w:val="18"/>
        </w:rPr>
        <w:t>nal to </w:t>
      </w:r>
      <w:r>
        <w:rPr>
          <w:color w:val="231F20"/>
          <w:spacing w:val="-5"/>
          <w:sz w:val="18"/>
        </w:rPr>
        <w:t>and</w:t>
      </w:r>
      <w:r>
        <w:rPr>
          <w:color w:val="231F20"/>
          <w:sz w:val="18"/>
        </w:rPr>
        <w:t> exte</w:t>
      </w:r>
      <w:r>
        <w:rPr>
          <w:color w:val="231F20"/>
          <w:spacing w:val="2"/>
          <w:sz w:val="18"/>
        </w:rPr>
        <w:t>r</w:t>
      </w:r>
      <w:r>
        <w:rPr>
          <w:color w:val="231F20"/>
          <w:sz w:val="18"/>
        </w:rPr>
        <w:t>nal to the acquiring o</w:t>
      </w:r>
      <w:r>
        <w:rPr>
          <w:color w:val="231F20"/>
          <w:spacing w:val="-4"/>
          <w:sz w:val="18"/>
        </w:rPr>
        <w:t>r</w:t>
      </w:r>
      <w:r>
        <w:rPr>
          <w:color w:val="231F20"/>
          <w:sz w:val="18"/>
        </w:rPr>
        <w:t>ganization.</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678,</w:t>
      </w:r>
      <w:r>
        <w:rPr>
          <w:color w:val="231F20"/>
          <w:spacing w:val="1"/>
          <w:sz w:val="18"/>
        </w:rPr>
        <w:t> </w:t>
      </w:r>
      <w:r>
        <w:rPr>
          <w:color w:val="231F20"/>
          <w:sz w:val="18"/>
        </w:rPr>
        <w:t>Section</w:t>
      </w:r>
      <w:r>
        <w:rPr>
          <w:color w:val="231F20"/>
          <w:spacing w:val="1"/>
          <w:sz w:val="18"/>
        </w:rPr>
        <w:t> </w:t>
      </w:r>
      <w:r>
        <w:rPr>
          <w:color w:val="231F20"/>
          <w:spacing w:val="-2"/>
          <w:sz w:val="18"/>
        </w:rPr>
        <w:t>X4.10</w:t>
      </w:r>
    </w:p>
    <w:p>
      <w:pPr>
        <w:pStyle w:val="BodyText"/>
        <w:spacing w:line="223" w:lineRule="auto" w:before="196"/>
        <w:ind w:left="830" w:right="456"/>
      </w:pPr>
      <w:r>
        <w:rPr>
          <w:color w:val="231F20"/>
        </w:rPr>
        <w:t>Key</w:t>
      </w:r>
      <w:r>
        <w:rPr>
          <w:color w:val="231F20"/>
          <w:spacing w:val="-8"/>
        </w:rPr>
        <w:t> </w:t>
      </w:r>
      <w:r>
        <w:rPr>
          <w:color w:val="231F20"/>
        </w:rPr>
        <w:t>concepts</w:t>
      </w:r>
      <w:r>
        <w:rPr>
          <w:color w:val="231F20"/>
          <w:spacing w:val="-8"/>
        </w:rPr>
        <w:t> </w:t>
      </w:r>
      <w:r>
        <w:rPr>
          <w:color w:val="231F20"/>
        </w:rPr>
        <w:t>for</w:t>
      </w:r>
      <w:r>
        <w:rPr>
          <w:color w:val="231F20"/>
          <w:spacing w:val="-8"/>
        </w:rPr>
        <w:t> </w:t>
      </w:r>
      <w:r>
        <w:rPr>
          <w:color w:val="231F20"/>
        </w:rPr>
        <w:t>Project</w:t>
      </w:r>
      <w:r>
        <w:rPr>
          <w:color w:val="231F20"/>
          <w:spacing w:val="-8"/>
        </w:rPr>
        <w:t> </w:t>
      </w:r>
      <w:r>
        <w:rPr>
          <w:color w:val="231F20"/>
        </w:rPr>
        <w:t>Stakeholder</w:t>
      </w:r>
      <w:r>
        <w:rPr>
          <w:color w:val="231F20"/>
          <w:spacing w:val="-8"/>
        </w:rPr>
        <w:t> </w:t>
      </w:r>
      <w:r>
        <w:rPr>
          <w:color w:val="231F20"/>
        </w:rPr>
        <w:t>Management include the following:</w:t>
      </w:r>
    </w:p>
    <w:p>
      <w:pPr>
        <w:pStyle w:val="ListParagraph"/>
        <w:numPr>
          <w:ilvl w:val="0"/>
          <w:numId w:val="134"/>
        </w:numPr>
        <w:tabs>
          <w:tab w:pos="1109" w:val="left" w:leader="none"/>
          <w:tab w:pos="1119" w:val="left" w:leader="none"/>
        </w:tabs>
        <w:spacing w:line="223" w:lineRule="auto" w:before="0" w:after="0"/>
        <w:ind w:left="1109" w:right="192" w:hanging="170"/>
        <w:jc w:val="left"/>
        <w:rPr>
          <w:sz w:val="18"/>
        </w:rPr>
      </w:pPr>
      <w:r>
        <w:rPr>
          <w:color w:val="231F20"/>
          <w:spacing w:val="-123"/>
          <w:sz w:val="18"/>
        </w:rPr>
        <w:tab/>
      </w:r>
      <w:r>
        <w:rPr>
          <w:color w:val="231F20"/>
          <w:sz w:val="18"/>
        </w:rPr>
        <w:t>Every</w:t>
      </w:r>
      <w:r>
        <w:rPr>
          <w:color w:val="231F20"/>
          <w:spacing w:val="-123"/>
          <w:sz w:val="18"/>
        </w:rPr>
        <w:t> </w:t>
      </w:r>
      <w:r>
        <w:rPr>
          <w:color w:val="231F20"/>
          <w:sz w:val="18"/>
        </w:rPr>
        <w:t>project</w:t>
      </w:r>
      <w:r>
        <w:rPr>
          <w:color w:val="231F20"/>
          <w:spacing w:val="-123"/>
          <w:sz w:val="18"/>
        </w:rPr>
        <w:t> </w:t>
      </w:r>
      <w:r>
        <w:rPr>
          <w:color w:val="231F20"/>
          <w:sz w:val="18"/>
        </w:rPr>
        <w:t>has</w:t>
      </w:r>
      <w:r>
        <w:rPr>
          <w:color w:val="231F20"/>
          <w:spacing w:val="-123"/>
          <w:sz w:val="18"/>
        </w:rPr>
        <w:t> </w:t>
      </w:r>
      <w:r>
        <w:rPr>
          <w:color w:val="231F20"/>
          <w:sz w:val="18"/>
        </w:rPr>
        <w:t>stakeholders</w:t>
      </w:r>
      <w:r>
        <w:rPr>
          <w:color w:val="231F20"/>
          <w:spacing w:val="-123"/>
          <w:sz w:val="18"/>
        </w:rPr>
        <w:t> </w:t>
      </w:r>
      <w:r>
        <w:rPr>
          <w:color w:val="231F20"/>
          <w:sz w:val="18"/>
        </w:rPr>
        <w:t>who</w:t>
      </w:r>
      <w:r>
        <w:rPr>
          <w:color w:val="231F20"/>
          <w:spacing w:val="-123"/>
          <w:sz w:val="18"/>
        </w:rPr>
        <w:t> </w:t>
      </w:r>
      <w:r>
        <w:rPr>
          <w:color w:val="231F20"/>
          <w:sz w:val="18"/>
        </w:rPr>
        <w:t>are</w:t>
      </w:r>
      <w:r>
        <w:rPr>
          <w:color w:val="231F20"/>
          <w:spacing w:val="-123"/>
          <w:sz w:val="18"/>
        </w:rPr>
        <w:t> </w:t>
      </w:r>
      <w:r>
        <w:rPr>
          <w:color w:val="231F20"/>
          <w:sz w:val="18"/>
        </w:rPr>
        <w:t>impacted </w:t>
      </w:r>
      <w:r>
        <w:rPr>
          <w:color w:val="231F20"/>
          <w:sz w:val="18"/>
        </w:rPr>
        <w:t>    by, or can impact, the project in a positive or negative way. Some stakeholders will have a limited ability to influence the project’s work or outcomes; others will have significant influence </w:t>
      </w:r>
      <w:r>
        <w:rPr>
          <w:color w:val="231F20"/>
          <w:spacing w:val="-9"/>
          <w:sz w:val="18"/>
        </w:rPr>
        <w:t>on</w:t>
      </w:r>
      <w:r>
        <w:rPr>
          <w:color w:val="231F20"/>
          <w:sz w:val="18"/>
        </w:rPr>
        <w:t> the project and its expected outcomes.</w:t>
      </w:r>
    </w:p>
    <w:p>
      <w:pPr>
        <w:pStyle w:val="ListParagraph"/>
        <w:numPr>
          <w:ilvl w:val="0"/>
          <w:numId w:val="134"/>
        </w:numPr>
        <w:tabs>
          <w:tab w:pos="1109" w:val="left" w:leader="none"/>
          <w:tab w:pos="1119" w:val="left" w:leader="none"/>
        </w:tabs>
        <w:spacing w:line="223" w:lineRule="auto" w:before="0" w:after="0"/>
        <w:ind w:left="1109" w:right="117"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ability</w:t>
      </w:r>
      <w:r>
        <w:rPr>
          <w:color w:val="231F20"/>
          <w:spacing w:val="-123"/>
          <w:sz w:val="18"/>
        </w:rPr>
        <w:t> </w:t>
      </w:r>
      <w:r>
        <w:rPr>
          <w:color w:val="231F20"/>
          <w:sz w:val="18"/>
        </w:rPr>
        <w:t>of</w:t>
      </w:r>
      <w:r>
        <w:rPr>
          <w:color w:val="231F20"/>
          <w:spacing w:val="-123"/>
          <w:sz w:val="18"/>
        </w:rPr>
        <w:t> </w:t>
      </w:r>
      <w:r>
        <w:rPr>
          <w:color w:val="231F20"/>
          <w:sz w:val="18"/>
        </w:rPr>
        <w:t>the</w:t>
      </w:r>
      <w:r>
        <w:rPr>
          <w:color w:val="231F20"/>
          <w:spacing w:val="-123"/>
          <w:sz w:val="18"/>
        </w:rPr>
        <w:t> </w:t>
      </w:r>
      <w:r>
        <w:rPr>
          <w:color w:val="231F20"/>
          <w:sz w:val="18"/>
        </w:rPr>
        <w:t>project</w:t>
      </w:r>
      <w:r>
        <w:rPr>
          <w:color w:val="231F20"/>
          <w:spacing w:val="-123"/>
          <w:sz w:val="18"/>
        </w:rPr>
        <w:t> </w:t>
      </w:r>
      <w:r>
        <w:rPr>
          <w:color w:val="231F20"/>
          <w:sz w:val="18"/>
        </w:rPr>
        <w:t>manager</w:t>
      </w:r>
      <w:r>
        <w:rPr>
          <w:color w:val="231F20"/>
          <w:spacing w:val="-123"/>
          <w:sz w:val="18"/>
        </w:rPr>
        <w:t> </w:t>
      </w:r>
      <w:r>
        <w:rPr>
          <w:color w:val="231F20"/>
          <w:sz w:val="18"/>
        </w:rPr>
        <w:t>and</w:t>
      </w:r>
      <w:r>
        <w:rPr>
          <w:color w:val="231F20"/>
          <w:spacing w:val="-123"/>
          <w:sz w:val="18"/>
        </w:rPr>
        <w:t> </w:t>
      </w:r>
      <w:r>
        <w:rPr>
          <w:color w:val="231F20"/>
          <w:sz w:val="18"/>
        </w:rPr>
        <w:t>team</w:t>
      </w:r>
      <w:r>
        <w:rPr>
          <w:color w:val="231F20"/>
          <w:spacing w:val="-123"/>
          <w:sz w:val="18"/>
        </w:rPr>
        <w:t> </w:t>
      </w:r>
      <w:r>
        <w:rPr>
          <w:color w:val="231F20"/>
          <w:sz w:val="18"/>
        </w:rPr>
        <w:t>to </w:t>
      </w:r>
      <w:r>
        <w:rPr>
          <w:color w:val="231F20"/>
          <w:sz w:val="18"/>
        </w:rPr>
        <w:t>   correctly</w:t>
      </w:r>
      <w:r>
        <w:rPr>
          <w:color w:val="231F20"/>
          <w:spacing w:val="-1"/>
          <w:sz w:val="18"/>
        </w:rPr>
        <w:t> </w:t>
      </w:r>
      <w:r>
        <w:rPr>
          <w:color w:val="231F20"/>
          <w:sz w:val="18"/>
        </w:rPr>
        <w:t>identify</w:t>
      </w:r>
      <w:r>
        <w:rPr>
          <w:color w:val="231F20"/>
          <w:spacing w:val="-1"/>
          <w:sz w:val="18"/>
        </w:rPr>
        <w:t> </w:t>
      </w:r>
      <w:r>
        <w:rPr>
          <w:color w:val="231F20"/>
          <w:sz w:val="18"/>
        </w:rPr>
        <w:t>and</w:t>
      </w:r>
      <w:r>
        <w:rPr>
          <w:color w:val="231F20"/>
          <w:spacing w:val="-1"/>
          <w:sz w:val="18"/>
        </w:rPr>
        <w:t> </w:t>
      </w:r>
      <w:r>
        <w:rPr>
          <w:color w:val="231F20"/>
          <w:sz w:val="18"/>
        </w:rPr>
        <w:t>engage</w:t>
      </w:r>
      <w:r>
        <w:rPr>
          <w:color w:val="231F20"/>
          <w:spacing w:val="-1"/>
          <w:sz w:val="18"/>
        </w:rPr>
        <w:t> </w:t>
      </w:r>
      <w:r>
        <w:rPr>
          <w:color w:val="231F20"/>
          <w:sz w:val="18"/>
        </w:rPr>
        <w:t>all</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stakeholders</w:t>
      </w:r>
      <w:r>
        <w:rPr>
          <w:color w:val="231F20"/>
          <w:sz w:val="18"/>
        </w:rPr>
        <w:t> in an appropriate way can mean the di</w:t>
      </w:r>
      <w:r>
        <w:rPr>
          <w:color w:val="231F20"/>
          <w:spacing w:val="1"/>
          <w:sz w:val="18"/>
        </w:rPr>
        <w:t>f</w:t>
      </w:r>
      <w:r>
        <w:rPr>
          <w:color w:val="231F20"/>
          <w:sz w:val="18"/>
        </w:rPr>
        <w:t>ference between project success and failure.</w:t>
      </w:r>
    </w:p>
    <w:p>
      <w:pPr>
        <w:pStyle w:val="ListParagraph"/>
        <w:numPr>
          <w:ilvl w:val="0"/>
          <w:numId w:val="134"/>
        </w:numPr>
        <w:tabs>
          <w:tab w:pos="1109" w:val="left" w:leader="none"/>
          <w:tab w:pos="1119" w:val="left" w:leader="none"/>
        </w:tabs>
        <w:spacing w:line="223" w:lineRule="auto" w:before="0" w:after="0"/>
        <w:ind w:left="1109" w:right="248" w:hanging="170"/>
        <w:jc w:val="left"/>
        <w:rPr>
          <w:sz w:val="18"/>
        </w:rPr>
      </w:pPr>
      <w:r>
        <w:rPr>
          <w:color w:val="231F20"/>
          <w:spacing w:val="-123"/>
          <w:sz w:val="18"/>
        </w:rPr>
        <w:tab/>
      </w:r>
      <w:r>
        <w:rPr>
          <w:color w:val="231F20"/>
          <w:spacing w:val="-7"/>
          <w:sz w:val="18"/>
        </w:rPr>
        <w:t>T</w:t>
      </w:r>
      <w:r>
        <w:rPr>
          <w:color w:val="231F20"/>
          <w:sz w:val="18"/>
        </w:rPr>
        <w:t>o</w:t>
      </w:r>
      <w:r>
        <w:rPr>
          <w:color w:val="231F20"/>
          <w:spacing w:val="-123"/>
          <w:sz w:val="18"/>
        </w:rPr>
        <w:t> </w:t>
      </w:r>
      <w:r>
        <w:rPr>
          <w:color w:val="231F20"/>
          <w:sz w:val="18"/>
        </w:rPr>
        <w:t>increase</w:t>
      </w:r>
      <w:r>
        <w:rPr>
          <w:color w:val="231F20"/>
          <w:spacing w:val="-123"/>
          <w:sz w:val="18"/>
        </w:rPr>
        <w:t> </w:t>
      </w:r>
      <w:r>
        <w:rPr>
          <w:color w:val="231F20"/>
          <w:sz w:val="18"/>
        </w:rPr>
        <w:t>the</w:t>
      </w:r>
      <w:r>
        <w:rPr>
          <w:color w:val="231F20"/>
          <w:spacing w:val="-123"/>
          <w:sz w:val="18"/>
        </w:rPr>
        <w:t> </w:t>
      </w:r>
      <w:r>
        <w:rPr>
          <w:color w:val="231F20"/>
          <w:sz w:val="18"/>
        </w:rPr>
        <w:t>chances</w:t>
      </w:r>
      <w:r>
        <w:rPr>
          <w:color w:val="231F20"/>
          <w:spacing w:val="-123"/>
          <w:sz w:val="18"/>
        </w:rPr>
        <w:t> </w:t>
      </w:r>
      <w:r>
        <w:rPr>
          <w:color w:val="231F20"/>
          <w:sz w:val="18"/>
        </w:rPr>
        <w:t>of</w:t>
      </w:r>
      <w:r>
        <w:rPr>
          <w:color w:val="231F20"/>
          <w:spacing w:val="-123"/>
          <w:sz w:val="18"/>
        </w:rPr>
        <w:t> </w:t>
      </w:r>
      <w:r>
        <w:rPr>
          <w:color w:val="231F20"/>
          <w:sz w:val="18"/>
        </w:rPr>
        <w:t>success,</w:t>
      </w:r>
      <w:r>
        <w:rPr>
          <w:color w:val="231F20"/>
          <w:spacing w:val="-123"/>
          <w:sz w:val="18"/>
        </w:rPr>
        <w:t> </w:t>
      </w:r>
      <w:r>
        <w:rPr>
          <w:color w:val="231F20"/>
          <w:sz w:val="18"/>
        </w:rPr>
        <w:t>the</w:t>
      </w:r>
      <w:r>
        <w:rPr>
          <w:color w:val="231F20"/>
          <w:spacing w:val="-123"/>
          <w:sz w:val="18"/>
        </w:rPr>
        <w:t> </w:t>
      </w:r>
      <w:r>
        <w:rPr>
          <w:color w:val="231F20"/>
          <w:sz w:val="18"/>
        </w:rPr>
        <w:t>process</w:t>
      </w:r>
      <w:r>
        <w:rPr>
          <w:color w:val="231F20"/>
          <w:spacing w:val="-123"/>
          <w:sz w:val="18"/>
        </w:rPr>
        <w:t> </w:t>
      </w:r>
      <w:r>
        <w:rPr>
          <w:color w:val="231F20"/>
          <w:sz w:val="18"/>
        </w:rPr>
        <w:t>of stakeholder identification and engagement should commence as soon as possible after the project charter has been approved, the project manager has been assigned, and the team begins to fo</w:t>
      </w:r>
      <w:r>
        <w:rPr>
          <w:color w:val="231F20"/>
          <w:spacing w:val="2"/>
          <w:sz w:val="18"/>
        </w:rPr>
        <w:t>r</w:t>
      </w:r>
      <w:r>
        <w:rPr>
          <w:color w:val="231F20"/>
          <w:sz w:val="18"/>
        </w:rPr>
        <w:t>m.</w:t>
      </w:r>
    </w:p>
    <w:p>
      <w:pPr>
        <w:pStyle w:val="ListParagraph"/>
        <w:numPr>
          <w:ilvl w:val="0"/>
          <w:numId w:val="134"/>
        </w:numPr>
        <w:tabs>
          <w:tab w:pos="1109" w:val="left" w:leader="none"/>
          <w:tab w:pos="1119" w:val="left" w:leader="none"/>
        </w:tabs>
        <w:spacing w:line="223" w:lineRule="auto" w:before="0" w:after="0"/>
        <w:ind w:left="1109" w:right="235"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key</w:t>
      </w:r>
      <w:r>
        <w:rPr>
          <w:color w:val="231F20"/>
          <w:spacing w:val="-123"/>
          <w:sz w:val="18"/>
        </w:rPr>
        <w:t> </w:t>
      </w:r>
      <w:r>
        <w:rPr>
          <w:color w:val="231F20"/>
          <w:sz w:val="18"/>
        </w:rPr>
        <w:t>to</w:t>
      </w:r>
      <w:r>
        <w:rPr>
          <w:color w:val="231F20"/>
          <w:spacing w:val="-123"/>
          <w:sz w:val="18"/>
        </w:rPr>
        <w:t> </w:t>
      </w:r>
      <w:r>
        <w:rPr>
          <w:color w:val="231F20"/>
          <w:sz w:val="18"/>
        </w:rPr>
        <w:t>e</w:t>
      </w:r>
      <w:r>
        <w:rPr>
          <w:color w:val="231F20"/>
          <w:spacing w:val="1"/>
          <w:sz w:val="18"/>
        </w:rPr>
        <w:t>f</w:t>
      </w:r>
      <w:r>
        <w:rPr>
          <w:color w:val="231F20"/>
          <w:sz w:val="18"/>
        </w:rPr>
        <w:t>fective</w:t>
      </w:r>
      <w:r>
        <w:rPr>
          <w:color w:val="231F20"/>
          <w:spacing w:val="-123"/>
          <w:sz w:val="18"/>
        </w:rPr>
        <w:t> </w:t>
      </w:r>
      <w:r>
        <w:rPr>
          <w:color w:val="231F20"/>
          <w:sz w:val="18"/>
        </w:rPr>
        <w:t>stakeholder</w:t>
      </w:r>
      <w:r>
        <w:rPr>
          <w:color w:val="231F20"/>
          <w:spacing w:val="-123"/>
          <w:sz w:val="18"/>
        </w:rPr>
        <w:t> </w:t>
      </w:r>
      <w:r>
        <w:rPr>
          <w:color w:val="231F20"/>
          <w:sz w:val="18"/>
        </w:rPr>
        <w:t>engagement</w:t>
      </w:r>
      <w:r>
        <w:rPr>
          <w:color w:val="231F20"/>
          <w:spacing w:val="-123"/>
          <w:sz w:val="18"/>
        </w:rPr>
        <w:t> </w:t>
      </w:r>
      <w:r>
        <w:rPr>
          <w:color w:val="231F20"/>
          <w:sz w:val="18"/>
        </w:rPr>
        <w:t>is </w:t>
      </w:r>
      <w:r>
        <w:rPr>
          <w:color w:val="231F20"/>
          <w:sz w:val="18"/>
        </w:rPr>
        <w:t>        a focus on continuous communication with all stakeholders. Stakeholder satisfaction should be identified and managed as a key project </w:t>
      </w:r>
      <w:r>
        <w:rPr>
          <w:color w:val="231F20"/>
          <w:spacing w:val="-2"/>
          <w:sz w:val="18"/>
        </w:rPr>
        <w:t>objective.</w:t>
      </w:r>
    </w:p>
    <w:p>
      <w:pPr>
        <w:pStyle w:val="ListParagraph"/>
        <w:numPr>
          <w:ilvl w:val="0"/>
          <w:numId w:val="134"/>
        </w:numPr>
        <w:tabs>
          <w:tab w:pos="1109" w:val="left" w:leader="none"/>
          <w:tab w:pos="1119" w:val="left" w:leader="none"/>
        </w:tabs>
        <w:spacing w:line="223" w:lineRule="auto" w:before="0" w:after="0"/>
        <w:ind w:left="1109" w:right="202" w:hanging="170"/>
        <w:jc w:val="left"/>
        <w:rPr>
          <w:sz w:val="18"/>
        </w:rPr>
      </w:pPr>
      <w:r>
        <w:rPr>
          <w:color w:val="231F20"/>
          <w:spacing w:val="-123"/>
          <w:sz w:val="18"/>
        </w:rPr>
        <w:tab/>
      </w:r>
      <w:r>
        <w:rPr>
          <w:color w:val="231F20"/>
          <w:sz w:val="18"/>
        </w:rPr>
        <w:t>The</w:t>
      </w:r>
      <w:r>
        <w:rPr>
          <w:color w:val="231F20"/>
          <w:spacing w:val="-123"/>
          <w:sz w:val="18"/>
        </w:rPr>
        <w:t> </w:t>
      </w:r>
      <w:r>
        <w:rPr>
          <w:color w:val="231F20"/>
          <w:sz w:val="18"/>
        </w:rPr>
        <w:t>process</w:t>
      </w:r>
      <w:r>
        <w:rPr>
          <w:color w:val="231F20"/>
          <w:spacing w:val="-123"/>
          <w:sz w:val="18"/>
        </w:rPr>
        <w:t> </w:t>
      </w:r>
      <w:r>
        <w:rPr>
          <w:color w:val="231F20"/>
          <w:sz w:val="18"/>
        </w:rPr>
        <w:t>of</w:t>
      </w:r>
      <w:r>
        <w:rPr>
          <w:color w:val="231F20"/>
          <w:spacing w:val="-123"/>
          <w:sz w:val="18"/>
        </w:rPr>
        <w:t> </w:t>
      </w:r>
      <w:r>
        <w:rPr>
          <w:color w:val="231F20"/>
          <w:sz w:val="18"/>
        </w:rPr>
        <w:t>identifying</w:t>
      </w:r>
      <w:r>
        <w:rPr>
          <w:color w:val="231F20"/>
          <w:spacing w:val="-123"/>
          <w:sz w:val="18"/>
        </w:rPr>
        <w:t> </w:t>
      </w:r>
      <w:r>
        <w:rPr>
          <w:color w:val="231F20"/>
          <w:sz w:val="18"/>
        </w:rPr>
        <w:t>and</w:t>
      </w:r>
      <w:r>
        <w:rPr>
          <w:color w:val="231F20"/>
          <w:spacing w:val="-123"/>
          <w:sz w:val="18"/>
        </w:rPr>
        <w:t> </w:t>
      </w:r>
      <w:r>
        <w:rPr>
          <w:color w:val="231F20"/>
          <w:sz w:val="18"/>
        </w:rPr>
        <w:t>engaging </w:t>
      </w:r>
      <w:r>
        <w:rPr>
          <w:color w:val="231F20"/>
          <w:sz w:val="18"/>
        </w:rPr>
        <w:t>  stakeholders for the benefit of the project is iterative, and should be reviewed and updated routinely, particularly when the project moves </w:t>
      </w:r>
      <w:r>
        <w:rPr>
          <w:color w:val="231F20"/>
          <w:spacing w:val="-5"/>
          <w:sz w:val="18"/>
        </w:rPr>
        <w:t>into</w:t>
      </w:r>
      <w:r>
        <w:rPr>
          <w:color w:val="231F20"/>
          <w:sz w:val="18"/>
        </w:rPr>
        <w:t> a new phase, or if there are significant changes</w:t>
      </w:r>
    </w:p>
    <w:p>
      <w:pPr>
        <w:pStyle w:val="BodyText"/>
        <w:spacing w:line="223" w:lineRule="auto"/>
        <w:ind w:left="1109" w:right="456"/>
      </w:pPr>
      <w:r>
        <w:rPr>
          <w:color w:val="231F20"/>
        </w:rPr>
        <w:t>in</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or</w:t>
      </w:r>
      <w:r>
        <w:rPr>
          <w:color w:val="231F20"/>
          <w:spacing w:val="-7"/>
        </w:rPr>
        <w:t> </w:t>
      </w:r>
      <w:r>
        <w:rPr>
          <w:color w:val="231F20"/>
        </w:rPr>
        <w:t>the</w:t>
      </w:r>
      <w:r>
        <w:rPr>
          <w:color w:val="231F20"/>
          <w:spacing w:val="-7"/>
        </w:rPr>
        <w:t> </w:t>
      </w:r>
      <w:r>
        <w:rPr>
          <w:color w:val="231F20"/>
        </w:rPr>
        <w:t>wider</w:t>
      </w:r>
      <w:r>
        <w:rPr>
          <w:color w:val="231F20"/>
          <w:spacing w:val="-7"/>
        </w:rPr>
        <w:t> </w:t>
      </w:r>
      <w:r>
        <w:rPr>
          <w:color w:val="231F20"/>
        </w:rPr>
        <w:t>stakeholder </w:t>
      </w:r>
      <w:r>
        <w:rPr>
          <w:color w:val="231F20"/>
          <w:spacing w:val="-2"/>
        </w:rPr>
        <w:t>community.</w:t>
      </w:r>
    </w:p>
    <w:p>
      <w:pPr>
        <w:spacing w:after="0" w:line="223" w:lineRule="auto"/>
        <w:sectPr>
          <w:pgSz w:w="6120" w:h="9720"/>
          <w:pgMar w:header="0" w:footer="294" w:top="240" w:bottom="480" w:left="440" w:right="420"/>
        </w:sectPr>
      </w:pPr>
    </w:p>
    <w:p>
      <w:pPr>
        <w:pStyle w:val="Heading3"/>
        <w:ind w:left="0" w:right="257"/>
      </w:pPr>
      <w:bookmarkStart w:name="Appendix X5" w:id="78"/>
      <w:bookmarkEnd w:id="78"/>
      <w:r>
        <w:rPr>
          <w:b w:val="0"/>
        </w:rPr>
      </w:r>
      <w:bookmarkStart w:name="Summary of Tailoring Considerations for " w:id="79"/>
      <w:bookmarkEnd w:id="79"/>
      <w:r>
        <w:rPr>
          <w:b w:val="0"/>
        </w:rPr>
      </w:r>
      <w:bookmarkStart w:name="_bookmark33" w:id="80"/>
      <w:bookmarkEnd w:id="80"/>
      <w:r>
        <w:rPr>
          <w:b w:val="0"/>
        </w:rPr>
      </w:r>
      <w:r>
        <w:rPr>
          <w:color w:val="231F20"/>
        </w:rPr>
        <w:t>Appendix </w:t>
      </w:r>
      <w:r>
        <w:rPr>
          <w:color w:val="231F20"/>
          <w:spacing w:val="-7"/>
        </w:rPr>
        <w:t>X5</w:t>
      </w:r>
    </w:p>
    <w:p>
      <w:pPr>
        <w:pStyle w:val="BodyText"/>
        <w:spacing w:line="212" w:lineRule="exact"/>
        <w:ind w:left="151"/>
      </w:pPr>
      <w:r>
        <w:rPr>
          <w:color w:val="231F20"/>
        </w:rPr>
        <w:t>(Summary</w:t>
      </w:r>
      <w:r>
        <w:rPr>
          <w:color w:val="231F20"/>
          <w:spacing w:val="-3"/>
        </w:rPr>
        <w:t> </w:t>
      </w:r>
      <w:r>
        <w:rPr>
          <w:color w:val="231F20"/>
        </w:rPr>
        <w:t>of</w:t>
      </w:r>
      <w:r>
        <w:rPr>
          <w:color w:val="231F20"/>
          <w:spacing w:val="-1"/>
        </w:rPr>
        <w:t> </w:t>
      </w:r>
      <w:r>
        <w:rPr>
          <w:color w:val="231F20"/>
        </w:rPr>
        <w:t>Tailoring</w:t>
      </w:r>
      <w:r>
        <w:rPr>
          <w:color w:val="231F20"/>
          <w:spacing w:val="-1"/>
        </w:rPr>
        <w:t> </w:t>
      </w:r>
      <w:r>
        <w:rPr>
          <w:color w:val="231F20"/>
        </w:rPr>
        <w:t>Considerations</w:t>
      </w:r>
      <w:r>
        <w:rPr>
          <w:color w:val="231F20"/>
          <w:spacing w:val="-1"/>
        </w:rPr>
        <w:t> </w:t>
      </w:r>
      <w:r>
        <w:rPr>
          <w:color w:val="231F20"/>
        </w:rPr>
        <w:t>for</w:t>
      </w:r>
      <w:r>
        <w:rPr>
          <w:color w:val="231F20"/>
          <w:spacing w:val="-1"/>
        </w:rPr>
        <w:t> </w:t>
      </w:r>
      <w:r>
        <w:rPr>
          <w:color w:val="231F20"/>
        </w:rPr>
        <w:t>Knowledge </w:t>
      </w:r>
      <w:r>
        <w:rPr>
          <w:color w:val="231F20"/>
          <w:spacing w:val="-2"/>
        </w:rPr>
        <w:t>Areas)</w:t>
      </w:r>
    </w:p>
    <w:p>
      <w:pPr>
        <w:pStyle w:val="BodyText"/>
        <w:spacing w:before="211"/>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680,</w:t>
      </w:r>
      <w:r>
        <w:rPr>
          <w:color w:val="231F20"/>
          <w:spacing w:val="1"/>
          <w:sz w:val="18"/>
        </w:rPr>
        <w:t> </w:t>
      </w:r>
      <w:r>
        <w:rPr>
          <w:color w:val="231F20"/>
          <w:sz w:val="18"/>
        </w:rPr>
        <w:t>Section</w:t>
      </w:r>
      <w:r>
        <w:rPr>
          <w:color w:val="231F20"/>
          <w:spacing w:val="1"/>
          <w:sz w:val="18"/>
        </w:rPr>
        <w:t> </w:t>
      </w:r>
      <w:r>
        <w:rPr>
          <w:color w:val="231F20"/>
          <w:spacing w:val="-4"/>
          <w:sz w:val="18"/>
        </w:rPr>
        <w:t>X5.3</w:t>
      </w:r>
    </w:p>
    <w:p>
      <w:pPr>
        <w:pStyle w:val="Heading5"/>
        <w:ind w:left="590"/>
      </w:pPr>
      <w:r>
        <w:rPr>
          <w:color w:val="231F20"/>
        </w:rPr>
        <w:t>Project</w:t>
      </w:r>
      <w:r>
        <w:rPr>
          <w:color w:val="231F20"/>
          <w:spacing w:val="1"/>
        </w:rPr>
        <w:t> </w:t>
      </w:r>
      <w:r>
        <w:rPr>
          <w:color w:val="231F20"/>
        </w:rPr>
        <w:t>Schedule</w:t>
      </w:r>
      <w:r>
        <w:rPr>
          <w:color w:val="231F20"/>
          <w:spacing w:val="1"/>
        </w:rPr>
        <w:t> </w:t>
      </w:r>
      <w:r>
        <w:rPr>
          <w:color w:val="231F20"/>
          <w:spacing w:val="-2"/>
        </w:rPr>
        <w:t>Management</w:t>
      </w:r>
    </w:p>
    <w:p>
      <w:pPr>
        <w:pStyle w:val="BodyText"/>
        <w:spacing w:line="223" w:lineRule="auto" w:before="4"/>
        <w:ind w:left="590" w:right="359"/>
      </w:pPr>
      <w:r>
        <w:rPr>
          <w:color w:val="231F20"/>
        </w:rPr>
        <w:t>According to the </w:t>
      </w:r>
      <w:r>
        <w:rPr>
          <w:i/>
          <w:color w:val="231F20"/>
        </w:rPr>
        <w:t>PMBOK</w:t>
      </w:r>
      <w:r>
        <w:rPr>
          <w:i/>
          <w:color w:val="231F20"/>
          <w:spacing w:val="-19"/>
        </w:rPr>
        <w:t> </w:t>
      </w:r>
      <w:r>
        <w:rPr>
          <w:i/>
          <w:color w:val="231F20"/>
          <w:sz w:val="10"/>
        </w:rPr>
        <w:t>®</w:t>
      </w:r>
      <w:r>
        <w:rPr>
          <w:i/>
          <w:color w:val="231F20"/>
          <w:spacing w:val="40"/>
          <w:sz w:val="10"/>
        </w:rPr>
        <w:t> </w:t>
      </w:r>
      <w:r>
        <w:rPr>
          <w:i/>
          <w:color w:val="231F20"/>
        </w:rPr>
        <w:t>Guide </w:t>
      </w:r>
      <w:r>
        <w:rPr>
          <w:color w:val="231F20"/>
        </w:rPr>
        <w:t>– Sixth Edition, governance is typically tailored in the Project Scope Management</w:t>
      </w:r>
      <w:r>
        <w:rPr>
          <w:color w:val="231F20"/>
          <w:spacing w:val="-6"/>
        </w:rPr>
        <w:t> </w:t>
      </w:r>
      <w:r>
        <w:rPr>
          <w:color w:val="231F20"/>
        </w:rPr>
        <w:t>Knowledge</w:t>
      </w:r>
      <w:r>
        <w:rPr>
          <w:color w:val="231F20"/>
          <w:spacing w:val="-6"/>
        </w:rPr>
        <w:t> </w:t>
      </w:r>
      <w:r>
        <w:rPr>
          <w:color w:val="231F20"/>
        </w:rPr>
        <w:t>Area,</w:t>
      </w:r>
      <w:r>
        <w:rPr>
          <w:color w:val="231F20"/>
          <w:spacing w:val="-6"/>
        </w:rPr>
        <w:t> </w:t>
      </w:r>
      <w:r>
        <w:rPr>
          <w:color w:val="231F20"/>
        </w:rPr>
        <w:t>and</w:t>
      </w:r>
      <w:r>
        <w:rPr>
          <w:color w:val="231F20"/>
          <w:spacing w:val="-6"/>
        </w:rPr>
        <w:t> </w:t>
      </w:r>
      <w:r>
        <w:rPr>
          <w:color w:val="231F20"/>
        </w:rPr>
        <w:t>not</w:t>
      </w:r>
      <w:r>
        <w:rPr>
          <w:color w:val="231F20"/>
          <w:spacing w:val="-6"/>
        </w:rPr>
        <w:t> </w:t>
      </w:r>
      <w:r>
        <w:rPr>
          <w:color w:val="231F20"/>
        </w:rPr>
        <w:t>recognized</w:t>
      </w:r>
      <w:r>
        <w:rPr>
          <w:color w:val="231F20"/>
          <w:spacing w:val="-6"/>
        </w:rPr>
        <w:t> </w:t>
      </w:r>
      <w:r>
        <w:rPr>
          <w:color w:val="231F20"/>
        </w:rPr>
        <w:t>as</w:t>
      </w:r>
      <w:r>
        <w:rPr>
          <w:color w:val="231F20"/>
          <w:spacing w:val="-6"/>
        </w:rPr>
        <w:t> </w:t>
      </w:r>
      <w:r>
        <w:rPr>
          <w:color w:val="231F20"/>
        </w:rPr>
        <w:t>a Knowledge Area to be tailored in the Project Schedule Management phase. Definitions of the following are </w:t>
      </w:r>
      <w:r>
        <w:rPr>
          <w:color w:val="231F20"/>
          <w:spacing w:val="-2"/>
        </w:rPr>
        <w:t>below.</w:t>
      </w:r>
    </w:p>
    <w:p>
      <w:pPr>
        <w:pStyle w:val="ListParagraph"/>
        <w:numPr>
          <w:ilvl w:val="0"/>
          <w:numId w:val="135"/>
        </w:numPr>
        <w:tabs>
          <w:tab w:pos="869" w:val="left" w:leader="none"/>
          <w:tab w:pos="879" w:val="left" w:leader="none"/>
        </w:tabs>
        <w:spacing w:line="223" w:lineRule="auto" w:before="0" w:after="0"/>
        <w:ind w:left="869" w:right="357" w:hanging="170"/>
        <w:jc w:val="left"/>
        <w:rPr>
          <w:sz w:val="18"/>
        </w:rPr>
      </w:pPr>
      <w:r>
        <w:rPr>
          <w:color w:val="231F20"/>
          <w:sz w:val="18"/>
        </w:rPr>
        <w:tab/>
      </w:r>
      <w:r>
        <w:rPr>
          <w:b/>
          <w:color w:val="231F20"/>
          <w:sz w:val="18"/>
        </w:rPr>
        <w:t>Life</w:t>
      </w:r>
      <w:r>
        <w:rPr>
          <w:b/>
          <w:color w:val="231F20"/>
          <w:spacing w:val="-7"/>
          <w:sz w:val="18"/>
        </w:rPr>
        <w:t> </w:t>
      </w:r>
      <w:r>
        <w:rPr>
          <w:b/>
          <w:color w:val="231F20"/>
          <w:sz w:val="18"/>
        </w:rPr>
        <w:t>cycle</w:t>
      </w:r>
      <w:r>
        <w:rPr>
          <w:b/>
          <w:color w:val="231F20"/>
          <w:spacing w:val="-7"/>
          <w:sz w:val="18"/>
        </w:rPr>
        <w:t> </w:t>
      </w:r>
      <w:r>
        <w:rPr>
          <w:b/>
          <w:color w:val="231F20"/>
          <w:sz w:val="18"/>
        </w:rPr>
        <w:t>approach.</w:t>
      </w:r>
      <w:r>
        <w:rPr>
          <w:b/>
          <w:color w:val="231F20"/>
          <w:spacing w:val="-1"/>
          <w:sz w:val="18"/>
        </w:rPr>
        <w:t> </w:t>
      </w:r>
      <w:r>
        <w:rPr>
          <w:color w:val="231F20"/>
          <w:sz w:val="18"/>
        </w:rPr>
        <w:t>What</w:t>
      </w:r>
      <w:r>
        <w:rPr>
          <w:color w:val="231F20"/>
          <w:spacing w:val="-8"/>
          <w:sz w:val="18"/>
        </w:rPr>
        <w:t> </w:t>
      </w:r>
      <w:r>
        <w:rPr>
          <w:color w:val="231F20"/>
          <w:sz w:val="18"/>
        </w:rPr>
        <w:t>is</w:t>
      </w:r>
      <w:r>
        <w:rPr>
          <w:color w:val="231F20"/>
          <w:spacing w:val="-8"/>
          <w:sz w:val="18"/>
        </w:rPr>
        <w:t> </w:t>
      </w:r>
      <w:r>
        <w:rPr>
          <w:color w:val="231F20"/>
          <w:sz w:val="18"/>
        </w:rPr>
        <w:t>the</w:t>
      </w:r>
      <w:r>
        <w:rPr>
          <w:color w:val="231F20"/>
          <w:spacing w:val="-8"/>
          <w:sz w:val="18"/>
        </w:rPr>
        <w:t> </w:t>
      </w:r>
      <w:r>
        <w:rPr>
          <w:color w:val="231F20"/>
          <w:sz w:val="18"/>
        </w:rPr>
        <w:t>most</w:t>
      </w:r>
      <w:r>
        <w:rPr>
          <w:color w:val="231F20"/>
          <w:spacing w:val="-8"/>
          <w:sz w:val="18"/>
        </w:rPr>
        <w:t> </w:t>
      </w:r>
      <w:r>
        <w:rPr>
          <w:color w:val="231F20"/>
          <w:sz w:val="18"/>
        </w:rPr>
        <w:t>appropriate life cycle approach that allows for a detailed </w:t>
      </w:r>
      <w:r>
        <w:rPr>
          <w:color w:val="231F20"/>
          <w:spacing w:val="-2"/>
          <w:sz w:val="18"/>
        </w:rPr>
        <w:t>schedule?</w:t>
      </w:r>
    </w:p>
    <w:p>
      <w:pPr>
        <w:pStyle w:val="ListParagraph"/>
        <w:numPr>
          <w:ilvl w:val="0"/>
          <w:numId w:val="135"/>
        </w:numPr>
        <w:tabs>
          <w:tab w:pos="869" w:val="left" w:leader="none"/>
          <w:tab w:pos="879" w:val="left" w:leader="none"/>
        </w:tabs>
        <w:spacing w:line="223" w:lineRule="auto" w:before="0" w:after="0"/>
        <w:ind w:left="869" w:right="457" w:hanging="170"/>
        <w:jc w:val="left"/>
        <w:rPr>
          <w:sz w:val="18"/>
        </w:rPr>
      </w:pPr>
      <w:r>
        <w:rPr>
          <w:color w:val="231F20"/>
          <w:sz w:val="18"/>
        </w:rPr>
        <w:tab/>
      </w:r>
      <w:r>
        <w:rPr>
          <w:b/>
          <w:color w:val="231F20"/>
          <w:sz w:val="18"/>
        </w:rPr>
        <w:t>Knowledge</w:t>
      </w:r>
      <w:r>
        <w:rPr>
          <w:b/>
          <w:color w:val="231F20"/>
          <w:spacing w:val="-12"/>
          <w:sz w:val="18"/>
        </w:rPr>
        <w:t> </w:t>
      </w:r>
      <w:r>
        <w:rPr>
          <w:b/>
          <w:color w:val="231F20"/>
          <w:sz w:val="18"/>
        </w:rPr>
        <w:t>management.</w:t>
      </w:r>
      <w:r>
        <w:rPr>
          <w:b/>
          <w:color w:val="231F20"/>
          <w:spacing w:val="-7"/>
          <w:sz w:val="18"/>
        </w:rPr>
        <w:t> </w:t>
      </w:r>
      <w:r>
        <w:rPr>
          <w:color w:val="231F20"/>
          <w:sz w:val="18"/>
        </w:rPr>
        <w:t>Does</w:t>
      </w:r>
      <w:r>
        <w:rPr>
          <w:color w:val="231F20"/>
          <w:spacing w:val="-14"/>
          <w:sz w:val="18"/>
        </w:rPr>
        <w:t> </w:t>
      </w:r>
      <w:r>
        <w:rPr>
          <w:color w:val="231F20"/>
          <w:sz w:val="18"/>
        </w:rPr>
        <w:t>the</w:t>
      </w:r>
      <w:r>
        <w:rPr>
          <w:color w:val="231F20"/>
          <w:spacing w:val="-14"/>
          <w:sz w:val="18"/>
        </w:rPr>
        <w:t> </w:t>
      </w:r>
      <w:r>
        <w:rPr>
          <w:color w:val="231F20"/>
          <w:sz w:val="18"/>
        </w:rPr>
        <w:t>organization have a formal knowledge management and financial databases repository that a project manager is required to use and is readily </w:t>
      </w:r>
      <w:r>
        <w:rPr>
          <w:color w:val="231F20"/>
          <w:spacing w:val="-2"/>
          <w:sz w:val="18"/>
        </w:rPr>
        <w:t>accessible?</w:t>
      </w:r>
    </w:p>
    <w:p>
      <w:pPr>
        <w:pStyle w:val="ListParagraph"/>
        <w:numPr>
          <w:ilvl w:val="0"/>
          <w:numId w:val="135"/>
        </w:numPr>
        <w:tabs>
          <w:tab w:pos="869" w:val="left" w:leader="none"/>
          <w:tab w:pos="879" w:val="left" w:leader="none"/>
        </w:tabs>
        <w:spacing w:line="223" w:lineRule="auto" w:before="0" w:after="0"/>
        <w:ind w:left="869" w:right="514" w:hanging="170"/>
        <w:jc w:val="left"/>
        <w:rPr>
          <w:sz w:val="18"/>
        </w:rPr>
      </w:pPr>
      <w:r>
        <w:rPr>
          <w:color w:val="231F20"/>
          <w:sz w:val="18"/>
        </w:rPr>
        <w:tab/>
      </w:r>
      <w:r>
        <w:rPr>
          <w:b/>
          <w:color w:val="231F20"/>
          <w:sz w:val="18"/>
        </w:rPr>
        <w:t>Project dimensions. </w:t>
      </w:r>
      <w:r>
        <w:rPr>
          <w:color w:val="231F20"/>
          <w:sz w:val="18"/>
        </w:rPr>
        <w:t>How will the presence of project complexity, technological uncertainty, product novelty, and pace or progress tracking (such as earned value management, percentage complete,</w:t>
      </w:r>
      <w:r>
        <w:rPr>
          <w:color w:val="231F20"/>
          <w:spacing w:val="-10"/>
          <w:sz w:val="18"/>
        </w:rPr>
        <w:t> </w:t>
      </w:r>
      <w:r>
        <w:rPr>
          <w:color w:val="231F20"/>
          <w:sz w:val="18"/>
        </w:rPr>
        <w:t>red-yellow-green</w:t>
      </w:r>
      <w:r>
        <w:rPr>
          <w:color w:val="231F20"/>
          <w:spacing w:val="-10"/>
          <w:sz w:val="18"/>
        </w:rPr>
        <w:t> </w:t>
      </w:r>
      <w:r>
        <w:rPr>
          <w:color w:val="231F20"/>
          <w:sz w:val="18"/>
        </w:rPr>
        <w:t>[stop</w:t>
      </w:r>
      <w:r>
        <w:rPr>
          <w:color w:val="231F20"/>
          <w:spacing w:val="-10"/>
          <w:sz w:val="18"/>
        </w:rPr>
        <w:t> </w:t>
      </w:r>
      <w:r>
        <w:rPr>
          <w:color w:val="231F20"/>
          <w:sz w:val="18"/>
        </w:rPr>
        <w:t>light]</w:t>
      </w:r>
      <w:r>
        <w:rPr>
          <w:color w:val="231F20"/>
          <w:spacing w:val="-10"/>
          <w:sz w:val="18"/>
        </w:rPr>
        <w:t> </w:t>
      </w:r>
      <w:r>
        <w:rPr>
          <w:color w:val="231F20"/>
          <w:sz w:val="18"/>
        </w:rPr>
        <w:t>indicators) impact the desired level of control?</w:t>
      </w:r>
    </w:p>
    <w:p>
      <w:pPr>
        <w:pStyle w:val="ListParagraph"/>
        <w:numPr>
          <w:ilvl w:val="0"/>
          <w:numId w:val="135"/>
        </w:numPr>
        <w:tabs>
          <w:tab w:pos="869" w:val="left" w:leader="none"/>
          <w:tab w:pos="879" w:val="left" w:leader="none"/>
        </w:tabs>
        <w:spacing w:line="223" w:lineRule="auto" w:before="0" w:after="0"/>
        <w:ind w:left="869" w:right="562" w:hanging="170"/>
        <w:jc w:val="left"/>
        <w:rPr>
          <w:sz w:val="18"/>
        </w:rPr>
      </w:pPr>
      <w:r>
        <w:rPr>
          <w:color w:val="231F20"/>
          <w:sz w:val="18"/>
        </w:rPr>
        <w:tab/>
      </w:r>
      <w:r>
        <w:rPr>
          <w:b/>
          <w:color w:val="231F20"/>
          <w:sz w:val="18"/>
        </w:rPr>
        <w:t>Governance.</w:t>
      </w:r>
      <w:r>
        <w:rPr>
          <w:b/>
          <w:color w:val="231F20"/>
          <w:spacing w:val="-2"/>
          <w:sz w:val="18"/>
        </w:rPr>
        <w:t> </w:t>
      </w:r>
      <w:r>
        <w:rPr>
          <w:color w:val="231F20"/>
          <w:sz w:val="18"/>
        </w:rPr>
        <w:t>Does</w:t>
      </w:r>
      <w:r>
        <w:rPr>
          <w:color w:val="231F20"/>
          <w:spacing w:val="-9"/>
          <w:sz w:val="18"/>
        </w:rPr>
        <w:t> </w:t>
      </w:r>
      <w:r>
        <w:rPr>
          <w:color w:val="231F20"/>
          <w:sz w:val="18"/>
        </w:rPr>
        <w:t>the</w:t>
      </w:r>
      <w:r>
        <w:rPr>
          <w:color w:val="231F20"/>
          <w:spacing w:val="-9"/>
          <w:sz w:val="18"/>
        </w:rPr>
        <w:t> </w:t>
      </w:r>
      <w:r>
        <w:rPr>
          <w:color w:val="231F20"/>
          <w:sz w:val="18"/>
        </w:rPr>
        <w:t>organization</w:t>
      </w:r>
      <w:r>
        <w:rPr>
          <w:color w:val="231F20"/>
          <w:spacing w:val="-9"/>
          <w:sz w:val="18"/>
        </w:rPr>
        <w:t> </w:t>
      </w:r>
      <w:r>
        <w:rPr>
          <w:color w:val="231F20"/>
          <w:sz w:val="18"/>
        </w:rPr>
        <w:t>have</w:t>
      </w:r>
      <w:r>
        <w:rPr>
          <w:color w:val="231F20"/>
          <w:spacing w:val="-9"/>
          <w:sz w:val="18"/>
        </w:rPr>
        <w:t> </w:t>
      </w:r>
      <w:r>
        <w:rPr>
          <w:color w:val="231F20"/>
          <w:sz w:val="18"/>
        </w:rPr>
        <w:t>formal or informal audit and governance policies, procedures, and guidelines?</w:t>
      </w:r>
    </w:p>
    <w:p>
      <w:pPr>
        <w:spacing w:after="0" w:line="223" w:lineRule="auto"/>
        <w:jc w:val="left"/>
        <w:rPr>
          <w:sz w:val="18"/>
        </w:rPr>
        <w:sectPr>
          <w:pgSz w:w="6120" w:h="9720"/>
          <w:pgMar w:header="0" w:footer="293" w:top="26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681,</w:t>
      </w:r>
      <w:r>
        <w:rPr>
          <w:color w:val="231F20"/>
          <w:spacing w:val="1"/>
          <w:sz w:val="18"/>
        </w:rPr>
        <w:t> </w:t>
      </w:r>
      <w:r>
        <w:rPr>
          <w:color w:val="231F20"/>
          <w:sz w:val="18"/>
        </w:rPr>
        <w:t>Section</w:t>
      </w:r>
      <w:r>
        <w:rPr>
          <w:color w:val="231F20"/>
          <w:spacing w:val="1"/>
          <w:sz w:val="18"/>
        </w:rPr>
        <w:t> </w:t>
      </w:r>
      <w:r>
        <w:rPr>
          <w:color w:val="231F20"/>
          <w:spacing w:val="-4"/>
          <w:sz w:val="18"/>
        </w:rPr>
        <w:t>X5.5</w:t>
      </w:r>
    </w:p>
    <w:p>
      <w:pPr>
        <w:pStyle w:val="Heading5"/>
        <w:ind w:left="830"/>
      </w:pPr>
      <w:r>
        <w:rPr>
          <w:color w:val="231F20"/>
        </w:rPr>
        <w:t>Project</w:t>
      </w:r>
      <w:r>
        <w:rPr>
          <w:color w:val="231F20"/>
          <w:spacing w:val="-1"/>
        </w:rPr>
        <w:t> </w:t>
      </w:r>
      <w:r>
        <w:rPr>
          <w:color w:val="231F20"/>
        </w:rPr>
        <w:t>Quality</w:t>
      </w:r>
      <w:r>
        <w:rPr>
          <w:color w:val="231F20"/>
          <w:spacing w:val="1"/>
        </w:rPr>
        <w:t> </w:t>
      </w:r>
      <w:r>
        <w:rPr>
          <w:color w:val="231F20"/>
          <w:spacing w:val="-2"/>
        </w:rPr>
        <w:t>Management</w:t>
      </w:r>
    </w:p>
    <w:p>
      <w:pPr>
        <w:pStyle w:val="ListParagraph"/>
        <w:numPr>
          <w:ilvl w:val="0"/>
          <w:numId w:val="136"/>
        </w:numPr>
        <w:tabs>
          <w:tab w:pos="1109" w:val="left" w:leader="none"/>
          <w:tab w:pos="1119" w:val="left" w:leader="none"/>
        </w:tabs>
        <w:spacing w:line="223" w:lineRule="auto" w:before="4" w:after="0"/>
        <w:ind w:left="1109" w:right="163" w:hanging="170"/>
        <w:jc w:val="left"/>
        <w:rPr>
          <w:sz w:val="18"/>
        </w:rPr>
      </w:pPr>
      <w:r>
        <w:rPr>
          <w:color w:val="231F20"/>
          <w:sz w:val="18"/>
        </w:rPr>
        <w:tab/>
      </w:r>
      <w:r>
        <w:rPr>
          <w:b/>
          <w:color w:val="231F20"/>
          <w:sz w:val="18"/>
        </w:rPr>
        <w:t>Stakeholder</w:t>
      </w:r>
      <w:r>
        <w:rPr>
          <w:b/>
          <w:color w:val="231F20"/>
          <w:spacing w:val="-9"/>
          <w:sz w:val="18"/>
        </w:rPr>
        <w:t> </w:t>
      </w:r>
      <w:r>
        <w:rPr>
          <w:b/>
          <w:color w:val="231F20"/>
          <w:sz w:val="18"/>
        </w:rPr>
        <w:t>engagement.</w:t>
      </w:r>
      <w:r>
        <w:rPr>
          <w:b/>
          <w:color w:val="231F20"/>
          <w:spacing w:val="-3"/>
          <w:sz w:val="18"/>
        </w:rPr>
        <w:t> </w:t>
      </w:r>
      <w:r>
        <w:rPr>
          <w:color w:val="231F20"/>
          <w:sz w:val="18"/>
        </w:rPr>
        <w:t>Is</w:t>
      </w:r>
      <w:r>
        <w:rPr>
          <w:color w:val="231F20"/>
          <w:spacing w:val="-10"/>
          <w:sz w:val="18"/>
        </w:rPr>
        <w:t> </w:t>
      </w:r>
      <w:r>
        <w:rPr>
          <w:color w:val="231F20"/>
          <w:sz w:val="18"/>
        </w:rPr>
        <w:t>there</w:t>
      </w:r>
      <w:r>
        <w:rPr>
          <w:color w:val="231F20"/>
          <w:spacing w:val="-10"/>
          <w:sz w:val="18"/>
        </w:rPr>
        <w:t> </w:t>
      </w:r>
      <w:r>
        <w:rPr>
          <w:color w:val="231F20"/>
          <w:sz w:val="18"/>
        </w:rPr>
        <w:t>a</w:t>
      </w:r>
      <w:r>
        <w:rPr>
          <w:color w:val="231F20"/>
          <w:spacing w:val="-10"/>
          <w:sz w:val="18"/>
        </w:rPr>
        <w:t> </w:t>
      </w:r>
      <w:r>
        <w:rPr>
          <w:color w:val="231F20"/>
          <w:sz w:val="18"/>
        </w:rPr>
        <w:t>collaborative environment with stakeholders and suppliers?</w:t>
      </w:r>
    </w:p>
    <w:p>
      <w:pPr>
        <w:pStyle w:val="ListParagraph"/>
        <w:numPr>
          <w:ilvl w:val="0"/>
          <w:numId w:val="136"/>
        </w:numPr>
        <w:tabs>
          <w:tab w:pos="1109" w:val="left" w:leader="none"/>
          <w:tab w:pos="1119" w:val="left" w:leader="none"/>
        </w:tabs>
        <w:spacing w:line="223" w:lineRule="auto" w:before="0" w:after="0"/>
        <w:ind w:left="1109" w:right="309" w:hanging="170"/>
        <w:jc w:val="left"/>
        <w:rPr>
          <w:sz w:val="18"/>
        </w:rPr>
      </w:pPr>
      <w:r>
        <w:rPr>
          <w:color w:val="231F20"/>
          <w:sz w:val="18"/>
        </w:rPr>
        <w:tab/>
      </w:r>
      <w:r>
        <w:rPr>
          <w:b/>
          <w:color w:val="231F20"/>
          <w:sz w:val="18"/>
        </w:rPr>
        <w:t>Policy compliance and auditing. </w:t>
      </w:r>
      <w:r>
        <w:rPr>
          <w:color w:val="231F20"/>
          <w:sz w:val="18"/>
        </w:rPr>
        <w:t>What quality policies</w:t>
      </w:r>
      <w:r>
        <w:rPr>
          <w:color w:val="231F20"/>
          <w:spacing w:val="-7"/>
          <w:sz w:val="18"/>
        </w:rPr>
        <w:t> </w:t>
      </w:r>
      <w:r>
        <w:rPr>
          <w:color w:val="231F20"/>
          <w:sz w:val="18"/>
        </w:rPr>
        <w:t>and</w:t>
      </w:r>
      <w:r>
        <w:rPr>
          <w:color w:val="231F20"/>
          <w:spacing w:val="-7"/>
          <w:sz w:val="18"/>
        </w:rPr>
        <w:t> </w:t>
      </w:r>
      <w:r>
        <w:rPr>
          <w:color w:val="231F20"/>
          <w:sz w:val="18"/>
        </w:rPr>
        <w:t>procedures</w:t>
      </w:r>
      <w:r>
        <w:rPr>
          <w:color w:val="231F20"/>
          <w:spacing w:val="-7"/>
          <w:sz w:val="18"/>
        </w:rPr>
        <w:t> </w:t>
      </w:r>
      <w:r>
        <w:rPr>
          <w:color w:val="231F20"/>
          <w:sz w:val="18"/>
        </w:rPr>
        <w:t>exist</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organization? What</w:t>
      </w:r>
      <w:r>
        <w:rPr>
          <w:color w:val="231F20"/>
          <w:spacing w:val="-6"/>
          <w:sz w:val="18"/>
        </w:rPr>
        <w:t> </w:t>
      </w:r>
      <w:r>
        <w:rPr>
          <w:color w:val="231F20"/>
          <w:sz w:val="18"/>
        </w:rPr>
        <w:t>quality</w:t>
      </w:r>
      <w:r>
        <w:rPr>
          <w:color w:val="231F20"/>
          <w:spacing w:val="-6"/>
          <w:sz w:val="18"/>
        </w:rPr>
        <w:t> </w:t>
      </w:r>
      <w:r>
        <w:rPr>
          <w:color w:val="231F20"/>
          <w:sz w:val="18"/>
        </w:rPr>
        <w:t>tools,</w:t>
      </w:r>
      <w:r>
        <w:rPr>
          <w:color w:val="231F20"/>
          <w:spacing w:val="-6"/>
          <w:sz w:val="18"/>
        </w:rPr>
        <w:t> </w:t>
      </w:r>
      <w:r>
        <w:rPr>
          <w:color w:val="231F20"/>
          <w:sz w:val="18"/>
        </w:rPr>
        <w:t>techniques,</w:t>
      </w:r>
      <w:r>
        <w:rPr>
          <w:color w:val="231F20"/>
          <w:spacing w:val="-6"/>
          <w:sz w:val="18"/>
        </w:rPr>
        <w:t> </w:t>
      </w:r>
      <w:r>
        <w:rPr>
          <w:color w:val="231F20"/>
          <w:sz w:val="18"/>
        </w:rPr>
        <w:t>and</w:t>
      </w:r>
      <w:r>
        <w:rPr>
          <w:color w:val="231F20"/>
          <w:spacing w:val="-6"/>
          <w:sz w:val="18"/>
        </w:rPr>
        <w:t> </w:t>
      </w:r>
      <w:r>
        <w:rPr>
          <w:color w:val="231F20"/>
          <w:sz w:val="18"/>
        </w:rPr>
        <w:t>templates</w:t>
      </w:r>
      <w:r>
        <w:rPr>
          <w:color w:val="231F20"/>
          <w:spacing w:val="-6"/>
          <w:sz w:val="18"/>
        </w:rPr>
        <w:t> </w:t>
      </w:r>
      <w:r>
        <w:rPr>
          <w:color w:val="231F20"/>
          <w:sz w:val="18"/>
        </w:rPr>
        <w:t>are used in the organization?</w:t>
      </w:r>
    </w:p>
    <w:p>
      <w:pPr>
        <w:pStyle w:val="ListParagraph"/>
        <w:numPr>
          <w:ilvl w:val="0"/>
          <w:numId w:val="136"/>
        </w:numPr>
        <w:tabs>
          <w:tab w:pos="1109" w:val="left" w:leader="none"/>
          <w:tab w:pos="1119" w:val="left" w:leader="none"/>
        </w:tabs>
        <w:spacing w:line="223" w:lineRule="auto" w:before="0" w:after="0"/>
        <w:ind w:left="1109" w:right="310" w:hanging="170"/>
        <w:jc w:val="left"/>
        <w:rPr>
          <w:sz w:val="18"/>
        </w:rPr>
      </w:pPr>
      <w:r>
        <w:rPr>
          <w:color w:val="231F20"/>
          <w:sz w:val="18"/>
        </w:rPr>
        <w:tab/>
      </w:r>
      <w:r>
        <w:rPr>
          <w:b/>
          <w:color w:val="231F20"/>
          <w:sz w:val="18"/>
        </w:rPr>
        <w:t>Project complexity, uncertainty, product novelty. </w:t>
      </w:r>
      <w:r>
        <w:rPr>
          <w:color w:val="231F20"/>
          <w:sz w:val="18"/>
        </w:rPr>
        <w:t>These</w:t>
      </w:r>
      <w:r>
        <w:rPr>
          <w:color w:val="231F20"/>
          <w:spacing w:val="-7"/>
          <w:sz w:val="18"/>
        </w:rPr>
        <w:t> </w:t>
      </w:r>
      <w:r>
        <w:rPr>
          <w:color w:val="231F20"/>
          <w:sz w:val="18"/>
        </w:rPr>
        <w:t>are</w:t>
      </w:r>
      <w:r>
        <w:rPr>
          <w:color w:val="231F20"/>
          <w:spacing w:val="-7"/>
          <w:sz w:val="18"/>
        </w:rPr>
        <w:t> </w:t>
      </w:r>
      <w:r>
        <w:rPr>
          <w:color w:val="231F20"/>
          <w:sz w:val="18"/>
        </w:rPr>
        <w:t>important</w:t>
      </w:r>
      <w:r>
        <w:rPr>
          <w:color w:val="231F20"/>
          <w:spacing w:val="-7"/>
          <w:sz w:val="18"/>
        </w:rPr>
        <w:t> </w:t>
      </w:r>
      <w:r>
        <w:rPr>
          <w:color w:val="231F20"/>
          <w:sz w:val="18"/>
        </w:rPr>
        <w:t>concepts</w:t>
      </w:r>
      <w:r>
        <w:rPr>
          <w:color w:val="231F20"/>
          <w:spacing w:val="-7"/>
          <w:sz w:val="18"/>
        </w:rPr>
        <w:t> </w:t>
      </w:r>
      <w:r>
        <w:rPr>
          <w:color w:val="231F20"/>
          <w:sz w:val="18"/>
        </w:rPr>
        <w:t>in</w:t>
      </w:r>
      <w:r>
        <w:rPr>
          <w:color w:val="231F20"/>
          <w:spacing w:val="-7"/>
          <w:sz w:val="18"/>
        </w:rPr>
        <w:t> </w:t>
      </w:r>
      <w:r>
        <w:rPr>
          <w:color w:val="231F20"/>
          <w:sz w:val="18"/>
        </w:rPr>
        <w:t>project management; however, they are not typically </w:t>
      </w:r>
      <w:r>
        <w:rPr>
          <w:color w:val="231F20"/>
          <w:spacing w:val="-2"/>
          <w:sz w:val="18"/>
        </w:rPr>
        <w:t>tailored.</w:t>
      </w:r>
    </w:p>
    <w:p>
      <w:pPr>
        <w:pStyle w:val="ListParagraph"/>
        <w:numPr>
          <w:ilvl w:val="0"/>
          <w:numId w:val="136"/>
        </w:numPr>
        <w:tabs>
          <w:tab w:pos="1109" w:val="left" w:leader="none"/>
          <w:tab w:pos="1119" w:val="left" w:leader="none"/>
        </w:tabs>
        <w:spacing w:line="223" w:lineRule="auto" w:before="0" w:after="0"/>
        <w:ind w:left="1109" w:right="231" w:hanging="170"/>
        <w:jc w:val="left"/>
        <w:rPr>
          <w:sz w:val="18"/>
        </w:rPr>
      </w:pPr>
      <w:r>
        <w:rPr>
          <w:color w:val="231F20"/>
          <w:sz w:val="18"/>
        </w:rPr>
        <w:tab/>
      </w:r>
      <w:r>
        <w:rPr>
          <w:b/>
          <w:color w:val="231F20"/>
          <w:sz w:val="18"/>
        </w:rPr>
        <w:t>Standards and regulatory compliance. </w:t>
      </w:r>
      <w:r>
        <w:rPr>
          <w:color w:val="231F20"/>
          <w:sz w:val="18"/>
        </w:rPr>
        <w:t>Are there</w:t>
      </w:r>
      <w:r>
        <w:rPr>
          <w:color w:val="231F20"/>
          <w:spacing w:val="-6"/>
          <w:sz w:val="18"/>
        </w:rPr>
        <w:t> </w:t>
      </w:r>
      <w:r>
        <w:rPr>
          <w:color w:val="231F20"/>
          <w:sz w:val="18"/>
        </w:rPr>
        <w:t>any</w:t>
      </w:r>
      <w:r>
        <w:rPr>
          <w:color w:val="231F20"/>
          <w:spacing w:val="-6"/>
          <w:sz w:val="18"/>
        </w:rPr>
        <w:t> </w:t>
      </w:r>
      <w:r>
        <w:rPr>
          <w:color w:val="231F20"/>
          <w:sz w:val="18"/>
        </w:rPr>
        <w:t>specific</w:t>
      </w:r>
      <w:r>
        <w:rPr>
          <w:color w:val="231F20"/>
          <w:spacing w:val="-6"/>
          <w:sz w:val="18"/>
        </w:rPr>
        <w:t> </w:t>
      </w:r>
      <w:r>
        <w:rPr>
          <w:color w:val="231F20"/>
          <w:sz w:val="18"/>
        </w:rPr>
        <w:t>quality</w:t>
      </w:r>
      <w:r>
        <w:rPr>
          <w:color w:val="231F20"/>
          <w:spacing w:val="-6"/>
          <w:sz w:val="18"/>
        </w:rPr>
        <w:t> </w:t>
      </w:r>
      <w:r>
        <w:rPr>
          <w:color w:val="231F20"/>
          <w:sz w:val="18"/>
        </w:rPr>
        <w:t>standards</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industry that need to be applied? Are there any specific governmental, legal, or regulatory constraints that need to be taken into consideration?</w:t>
      </w:r>
    </w:p>
    <w:p>
      <w:pPr>
        <w:pStyle w:val="BodyText"/>
        <w:spacing w:before="182"/>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682,</w:t>
      </w:r>
      <w:r>
        <w:rPr>
          <w:color w:val="231F20"/>
          <w:spacing w:val="1"/>
          <w:sz w:val="18"/>
        </w:rPr>
        <w:t> </w:t>
      </w:r>
      <w:r>
        <w:rPr>
          <w:color w:val="231F20"/>
          <w:sz w:val="18"/>
        </w:rPr>
        <w:t>Section</w:t>
      </w:r>
      <w:r>
        <w:rPr>
          <w:color w:val="231F20"/>
          <w:spacing w:val="1"/>
          <w:sz w:val="18"/>
        </w:rPr>
        <w:t> </w:t>
      </w:r>
      <w:r>
        <w:rPr>
          <w:color w:val="231F20"/>
          <w:spacing w:val="-4"/>
          <w:sz w:val="18"/>
        </w:rPr>
        <w:t>X5.6</w:t>
      </w:r>
    </w:p>
    <w:p>
      <w:pPr>
        <w:pStyle w:val="Heading5"/>
        <w:ind w:left="830"/>
      </w:pPr>
      <w:r>
        <w:rPr>
          <w:color w:val="231F20"/>
        </w:rPr>
        <w:t>Project</w:t>
      </w:r>
      <w:r>
        <w:rPr>
          <w:color w:val="231F20"/>
          <w:spacing w:val="2"/>
        </w:rPr>
        <w:t> </w:t>
      </w:r>
      <w:r>
        <w:rPr>
          <w:color w:val="231F20"/>
        </w:rPr>
        <w:t>Resource</w:t>
      </w:r>
      <w:r>
        <w:rPr>
          <w:color w:val="231F20"/>
          <w:spacing w:val="2"/>
        </w:rPr>
        <w:t> </w:t>
      </w:r>
      <w:r>
        <w:rPr>
          <w:color w:val="231F20"/>
          <w:spacing w:val="-2"/>
        </w:rPr>
        <w:t>Management</w:t>
      </w:r>
    </w:p>
    <w:p>
      <w:pPr>
        <w:pStyle w:val="ListParagraph"/>
        <w:numPr>
          <w:ilvl w:val="0"/>
          <w:numId w:val="137"/>
        </w:numPr>
        <w:tabs>
          <w:tab w:pos="1109" w:val="left" w:leader="none"/>
          <w:tab w:pos="1119" w:val="left" w:leader="none"/>
        </w:tabs>
        <w:spacing w:line="223" w:lineRule="auto" w:before="4" w:after="0"/>
        <w:ind w:left="1109" w:right="192" w:hanging="170"/>
        <w:jc w:val="left"/>
        <w:rPr>
          <w:sz w:val="18"/>
        </w:rPr>
      </w:pPr>
      <w:r>
        <w:rPr>
          <w:color w:val="231F20"/>
          <w:sz w:val="18"/>
        </w:rPr>
        <w:tab/>
      </w:r>
      <w:r>
        <w:rPr>
          <w:b/>
          <w:color w:val="231F20"/>
          <w:sz w:val="18"/>
        </w:rPr>
        <w:t>Diversity. </w:t>
      </w:r>
      <w:r>
        <w:rPr>
          <w:color w:val="231F20"/>
          <w:sz w:val="18"/>
        </w:rPr>
        <w:t>What</w:t>
      </w:r>
      <w:r>
        <w:rPr>
          <w:color w:val="231F20"/>
          <w:spacing w:val="-7"/>
          <w:sz w:val="18"/>
        </w:rPr>
        <w:t> </w:t>
      </w:r>
      <w:r>
        <w:rPr>
          <w:color w:val="231F20"/>
          <w:sz w:val="18"/>
        </w:rPr>
        <w:t>is</w:t>
      </w:r>
      <w:r>
        <w:rPr>
          <w:color w:val="231F20"/>
          <w:spacing w:val="-7"/>
          <w:sz w:val="18"/>
        </w:rPr>
        <w:t> </w:t>
      </w:r>
      <w:r>
        <w:rPr>
          <w:color w:val="231F20"/>
          <w:sz w:val="18"/>
        </w:rPr>
        <w:t>the</w:t>
      </w:r>
      <w:r>
        <w:rPr>
          <w:color w:val="231F20"/>
          <w:spacing w:val="-7"/>
          <w:sz w:val="18"/>
        </w:rPr>
        <w:t> </w:t>
      </w:r>
      <w:r>
        <w:rPr>
          <w:color w:val="231F20"/>
          <w:sz w:val="18"/>
        </w:rPr>
        <w:t>diversity</w:t>
      </w:r>
      <w:r>
        <w:rPr>
          <w:color w:val="231F20"/>
          <w:spacing w:val="-7"/>
          <w:sz w:val="18"/>
        </w:rPr>
        <w:t> </w:t>
      </w:r>
      <w:r>
        <w:rPr>
          <w:color w:val="231F20"/>
          <w:sz w:val="18"/>
        </w:rPr>
        <w:t>background</w:t>
      </w:r>
      <w:r>
        <w:rPr>
          <w:color w:val="231F20"/>
          <w:spacing w:val="-7"/>
          <w:sz w:val="18"/>
        </w:rPr>
        <w:t> </w:t>
      </w:r>
      <w:r>
        <w:rPr>
          <w:color w:val="231F20"/>
          <w:sz w:val="18"/>
        </w:rPr>
        <w:t>of</w:t>
      </w:r>
      <w:r>
        <w:rPr>
          <w:color w:val="231F20"/>
          <w:spacing w:val="-7"/>
          <w:sz w:val="18"/>
        </w:rPr>
        <w:t> </w:t>
      </w:r>
      <w:r>
        <w:rPr>
          <w:color w:val="231F20"/>
          <w:sz w:val="18"/>
        </w:rPr>
        <w:t>the </w:t>
      </w:r>
      <w:r>
        <w:rPr>
          <w:color w:val="231F20"/>
          <w:spacing w:val="-4"/>
          <w:sz w:val="18"/>
        </w:rPr>
        <w:t>team?</w:t>
      </w:r>
    </w:p>
    <w:p>
      <w:pPr>
        <w:pStyle w:val="ListParagraph"/>
        <w:numPr>
          <w:ilvl w:val="0"/>
          <w:numId w:val="137"/>
        </w:numPr>
        <w:tabs>
          <w:tab w:pos="1109" w:val="left" w:leader="none"/>
          <w:tab w:pos="1119" w:val="left" w:leader="none"/>
        </w:tabs>
        <w:spacing w:line="223" w:lineRule="auto" w:before="0" w:after="0"/>
        <w:ind w:left="1109" w:right="134" w:hanging="170"/>
        <w:jc w:val="left"/>
        <w:rPr>
          <w:sz w:val="18"/>
        </w:rPr>
      </w:pPr>
      <w:r>
        <w:rPr>
          <w:color w:val="231F20"/>
          <w:sz w:val="18"/>
        </w:rPr>
        <w:tab/>
      </w:r>
      <w:r>
        <w:rPr>
          <w:b/>
          <w:color w:val="231F20"/>
          <w:sz w:val="18"/>
        </w:rPr>
        <w:t>Physical</w:t>
      </w:r>
      <w:r>
        <w:rPr>
          <w:b/>
          <w:color w:val="231F20"/>
          <w:spacing w:val="-6"/>
          <w:sz w:val="18"/>
        </w:rPr>
        <w:t> </w:t>
      </w:r>
      <w:r>
        <w:rPr>
          <w:b/>
          <w:color w:val="231F20"/>
          <w:sz w:val="18"/>
        </w:rPr>
        <w:t>location. </w:t>
      </w:r>
      <w:r>
        <w:rPr>
          <w:color w:val="231F20"/>
          <w:sz w:val="18"/>
        </w:rPr>
        <w:t>What</w:t>
      </w:r>
      <w:r>
        <w:rPr>
          <w:color w:val="231F20"/>
          <w:spacing w:val="-7"/>
          <w:sz w:val="18"/>
        </w:rPr>
        <w:t> </w:t>
      </w:r>
      <w:r>
        <w:rPr>
          <w:color w:val="231F20"/>
          <w:sz w:val="18"/>
        </w:rPr>
        <w:t>is</w:t>
      </w:r>
      <w:r>
        <w:rPr>
          <w:color w:val="231F20"/>
          <w:spacing w:val="-7"/>
          <w:sz w:val="18"/>
        </w:rPr>
        <w:t> </w:t>
      </w:r>
      <w:r>
        <w:rPr>
          <w:color w:val="231F20"/>
          <w:sz w:val="18"/>
        </w:rPr>
        <w:t>the</w:t>
      </w:r>
      <w:r>
        <w:rPr>
          <w:color w:val="231F20"/>
          <w:spacing w:val="-7"/>
          <w:sz w:val="18"/>
        </w:rPr>
        <w:t> </w:t>
      </w:r>
      <w:r>
        <w:rPr>
          <w:color w:val="231F20"/>
          <w:sz w:val="18"/>
        </w:rPr>
        <w:t>physical</w:t>
      </w:r>
      <w:r>
        <w:rPr>
          <w:color w:val="231F20"/>
          <w:spacing w:val="-7"/>
          <w:sz w:val="18"/>
        </w:rPr>
        <w:t> </w:t>
      </w:r>
      <w:r>
        <w:rPr>
          <w:color w:val="231F20"/>
          <w:sz w:val="18"/>
        </w:rPr>
        <w:t>location</w:t>
      </w:r>
      <w:r>
        <w:rPr>
          <w:color w:val="231F20"/>
          <w:spacing w:val="-7"/>
          <w:sz w:val="18"/>
        </w:rPr>
        <w:t> </w:t>
      </w:r>
      <w:r>
        <w:rPr>
          <w:color w:val="231F20"/>
          <w:sz w:val="18"/>
        </w:rPr>
        <w:t>of team members and physical resources?</w:t>
      </w:r>
    </w:p>
    <w:p>
      <w:pPr>
        <w:pStyle w:val="ListParagraph"/>
        <w:numPr>
          <w:ilvl w:val="0"/>
          <w:numId w:val="137"/>
        </w:numPr>
        <w:tabs>
          <w:tab w:pos="1109" w:val="left" w:leader="none"/>
          <w:tab w:pos="1119" w:val="left" w:leader="none"/>
        </w:tabs>
        <w:spacing w:line="223" w:lineRule="auto" w:before="0" w:after="0"/>
        <w:ind w:left="1109" w:right="210" w:hanging="170"/>
        <w:jc w:val="left"/>
        <w:rPr>
          <w:sz w:val="18"/>
        </w:rPr>
      </w:pPr>
      <w:r>
        <w:rPr>
          <w:color w:val="231F20"/>
          <w:sz w:val="18"/>
        </w:rPr>
        <w:tab/>
      </w:r>
      <w:r>
        <w:rPr>
          <w:b/>
          <w:color w:val="231F20"/>
          <w:sz w:val="18"/>
        </w:rPr>
        <w:t>Number</w:t>
      </w:r>
      <w:r>
        <w:rPr>
          <w:b/>
          <w:color w:val="231F20"/>
          <w:spacing w:val="-7"/>
          <w:sz w:val="18"/>
        </w:rPr>
        <w:t> </w:t>
      </w:r>
      <w:r>
        <w:rPr>
          <w:b/>
          <w:color w:val="231F20"/>
          <w:sz w:val="18"/>
        </w:rPr>
        <w:t>of</w:t>
      </w:r>
      <w:r>
        <w:rPr>
          <w:b/>
          <w:color w:val="231F20"/>
          <w:spacing w:val="-7"/>
          <w:sz w:val="18"/>
        </w:rPr>
        <w:t> </w:t>
      </w:r>
      <w:r>
        <w:rPr>
          <w:b/>
          <w:color w:val="231F20"/>
          <w:sz w:val="18"/>
        </w:rPr>
        <w:t>team</w:t>
      </w:r>
      <w:r>
        <w:rPr>
          <w:b/>
          <w:color w:val="231F20"/>
          <w:spacing w:val="-7"/>
          <w:sz w:val="18"/>
        </w:rPr>
        <w:t> </w:t>
      </w:r>
      <w:r>
        <w:rPr>
          <w:b/>
          <w:color w:val="231F20"/>
          <w:sz w:val="18"/>
        </w:rPr>
        <w:t>members.</w:t>
      </w:r>
      <w:r>
        <w:rPr>
          <w:b/>
          <w:color w:val="231F20"/>
          <w:spacing w:val="-1"/>
          <w:sz w:val="18"/>
        </w:rPr>
        <w:t> </w:t>
      </w:r>
      <w:r>
        <w:rPr>
          <w:color w:val="231F20"/>
          <w:sz w:val="18"/>
        </w:rPr>
        <w:t>The</w:t>
      </w:r>
      <w:r>
        <w:rPr>
          <w:color w:val="231F20"/>
          <w:spacing w:val="-8"/>
          <w:sz w:val="18"/>
        </w:rPr>
        <w:t> </w:t>
      </w:r>
      <w:r>
        <w:rPr>
          <w:color w:val="231F20"/>
          <w:sz w:val="18"/>
        </w:rPr>
        <w:t>number</w:t>
      </w:r>
      <w:r>
        <w:rPr>
          <w:color w:val="231F20"/>
          <w:spacing w:val="-8"/>
          <w:sz w:val="18"/>
        </w:rPr>
        <w:t> </w:t>
      </w:r>
      <w:r>
        <w:rPr>
          <w:color w:val="231F20"/>
          <w:sz w:val="18"/>
        </w:rPr>
        <w:t>of</w:t>
      </w:r>
      <w:r>
        <w:rPr>
          <w:color w:val="231F20"/>
          <w:spacing w:val="-8"/>
          <w:sz w:val="18"/>
        </w:rPr>
        <w:t> </w:t>
      </w:r>
      <w:r>
        <w:rPr>
          <w:color w:val="231F20"/>
          <w:sz w:val="18"/>
        </w:rPr>
        <w:t>team members should always reflect the overall work that needs to be completed in order to meet the project objectives. It is not a primary focus of tailoring activities.</w:t>
      </w:r>
    </w:p>
    <w:p>
      <w:pPr>
        <w:pStyle w:val="ListParagraph"/>
        <w:numPr>
          <w:ilvl w:val="0"/>
          <w:numId w:val="137"/>
        </w:numPr>
        <w:tabs>
          <w:tab w:pos="1109" w:val="left" w:leader="none"/>
          <w:tab w:pos="1119" w:val="left" w:leader="none"/>
        </w:tabs>
        <w:spacing w:line="223" w:lineRule="auto" w:before="0" w:after="0"/>
        <w:ind w:left="1109" w:right="265" w:hanging="170"/>
        <w:jc w:val="left"/>
        <w:rPr>
          <w:sz w:val="18"/>
        </w:rPr>
      </w:pPr>
      <w:r>
        <w:rPr>
          <w:color w:val="231F20"/>
          <w:sz w:val="18"/>
        </w:rPr>
        <w:tab/>
      </w:r>
      <w:r>
        <w:rPr>
          <w:b/>
          <w:color w:val="231F20"/>
          <w:sz w:val="18"/>
        </w:rPr>
        <w:t>Life</w:t>
      </w:r>
      <w:r>
        <w:rPr>
          <w:b/>
          <w:color w:val="231F20"/>
          <w:spacing w:val="-7"/>
          <w:sz w:val="18"/>
        </w:rPr>
        <w:t> </w:t>
      </w:r>
      <w:r>
        <w:rPr>
          <w:b/>
          <w:color w:val="231F20"/>
          <w:sz w:val="18"/>
        </w:rPr>
        <w:t>cycle</w:t>
      </w:r>
      <w:r>
        <w:rPr>
          <w:b/>
          <w:color w:val="231F20"/>
          <w:spacing w:val="-7"/>
          <w:sz w:val="18"/>
        </w:rPr>
        <w:t> </w:t>
      </w:r>
      <w:r>
        <w:rPr>
          <w:b/>
          <w:color w:val="231F20"/>
          <w:sz w:val="18"/>
        </w:rPr>
        <w:t>approaches.</w:t>
      </w:r>
      <w:r>
        <w:rPr>
          <w:b/>
          <w:color w:val="231F20"/>
          <w:spacing w:val="-1"/>
          <w:sz w:val="18"/>
        </w:rPr>
        <w:t> </w:t>
      </w:r>
      <w:r>
        <w:rPr>
          <w:color w:val="231F20"/>
          <w:sz w:val="18"/>
        </w:rPr>
        <w:t>What</w:t>
      </w:r>
      <w:r>
        <w:rPr>
          <w:color w:val="231F20"/>
          <w:spacing w:val="-8"/>
          <w:sz w:val="18"/>
        </w:rPr>
        <w:t> </w:t>
      </w:r>
      <w:r>
        <w:rPr>
          <w:color w:val="231F20"/>
          <w:sz w:val="18"/>
        </w:rPr>
        <w:t>life</w:t>
      </w:r>
      <w:r>
        <w:rPr>
          <w:color w:val="231F20"/>
          <w:spacing w:val="-8"/>
          <w:sz w:val="18"/>
        </w:rPr>
        <w:t> </w:t>
      </w:r>
      <w:r>
        <w:rPr>
          <w:color w:val="231F20"/>
          <w:sz w:val="18"/>
        </w:rPr>
        <w:t>cycle</w:t>
      </w:r>
      <w:r>
        <w:rPr>
          <w:color w:val="231F20"/>
          <w:spacing w:val="-8"/>
          <w:sz w:val="18"/>
        </w:rPr>
        <w:t> </w:t>
      </w:r>
      <w:r>
        <w:rPr>
          <w:color w:val="231F20"/>
          <w:sz w:val="18"/>
        </w:rPr>
        <w:t>approach will be used on the project?</w:t>
      </w:r>
    </w:p>
    <w:p>
      <w:pPr>
        <w:spacing w:after="0" w:line="223" w:lineRule="auto"/>
        <w:jc w:val="left"/>
        <w:rPr>
          <w:sz w:val="18"/>
        </w:rPr>
        <w:sectPr>
          <w:pgSz w:w="6120" w:h="9720"/>
          <w:pgMar w:header="0" w:footer="294"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683,</w:t>
      </w:r>
      <w:r>
        <w:rPr>
          <w:color w:val="231F20"/>
          <w:spacing w:val="1"/>
          <w:sz w:val="18"/>
        </w:rPr>
        <w:t> </w:t>
      </w:r>
      <w:r>
        <w:rPr>
          <w:color w:val="231F20"/>
          <w:sz w:val="18"/>
        </w:rPr>
        <w:t>Section</w:t>
      </w:r>
      <w:r>
        <w:rPr>
          <w:color w:val="231F20"/>
          <w:spacing w:val="1"/>
          <w:sz w:val="18"/>
        </w:rPr>
        <w:t> </w:t>
      </w:r>
      <w:r>
        <w:rPr>
          <w:color w:val="231F20"/>
          <w:spacing w:val="-4"/>
          <w:sz w:val="18"/>
        </w:rPr>
        <w:t>X5.8</w:t>
      </w:r>
    </w:p>
    <w:p>
      <w:pPr>
        <w:pStyle w:val="Heading5"/>
        <w:ind w:left="590"/>
      </w:pPr>
      <w:r>
        <w:rPr>
          <w:color w:val="231F20"/>
        </w:rPr>
        <w:t>Project</w:t>
      </w:r>
      <w:r>
        <w:rPr>
          <w:color w:val="231F20"/>
          <w:spacing w:val="1"/>
        </w:rPr>
        <w:t> </w:t>
      </w:r>
      <w:r>
        <w:rPr>
          <w:color w:val="231F20"/>
        </w:rPr>
        <w:t>Risk</w:t>
      </w:r>
      <w:r>
        <w:rPr>
          <w:color w:val="231F20"/>
          <w:spacing w:val="1"/>
        </w:rPr>
        <w:t> </w:t>
      </w:r>
      <w:r>
        <w:rPr>
          <w:color w:val="231F20"/>
          <w:spacing w:val="-2"/>
        </w:rPr>
        <w:t>Management</w:t>
      </w:r>
    </w:p>
    <w:p>
      <w:pPr>
        <w:pStyle w:val="ListParagraph"/>
        <w:numPr>
          <w:ilvl w:val="0"/>
          <w:numId w:val="138"/>
        </w:numPr>
        <w:tabs>
          <w:tab w:pos="869" w:val="left" w:leader="none"/>
          <w:tab w:pos="879" w:val="left" w:leader="none"/>
        </w:tabs>
        <w:spacing w:line="223" w:lineRule="auto" w:before="4" w:after="0"/>
        <w:ind w:left="869" w:right="461" w:hanging="170"/>
        <w:jc w:val="left"/>
        <w:rPr>
          <w:sz w:val="18"/>
        </w:rPr>
      </w:pPr>
      <w:r>
        <w:rPr>
          <w:color w:val="231F20"/>
          <w:sz w:val="18"/>
        </w:rPr>
        <w:tab/>
      </w:r>
      <w:r>
        <w:rPr>
          <w:b/>
          <w:color w:val="231F20"/>
          <w:sz w:val="18"/>
        </w:rPr>
        <w:t>Project complexity. </w:t>
      </w:r>
      <w:r>
        <w:rPr>
          <w:color w:val="231F20"/>
          <w:sz w:val="18"/>
        </w:rPr>
        <w:t>Is a robust risk approach demanded by high levels of innovation, new technology, commercial arrangements, interfaces, or external dependencies that increase project complexity?</w:t>
      </w:r>
      <w:r>
        <w:rPr>
          <w:color w:val="231F20"/>
          <w:spacing w:val="-5"/>
          <w:sz w:val="18"/>
        </w:rPr>
        <w:t> </w:t>
      </w:r>
      <w:r>
        <w:rPr>
          <w:color w:val="231F20"/>
          <w:sz w:val="18"/>
        </w:rPr>
        <w:t>Or</w:t>
      </w:r>
      <w:r>
        <w:rPr>
          <w:color w:val="231F20"/>
          <w:spacing w:val="-5"/>
          <w:sz w:val="18"/>
        </w:rPr>
        <w:t> </w:t>
      </w:r>
      <w:r>
        <w:rPr>
          <w:color w:val="231F20"/>
          <w:sz w:val="18"/>
        </w:rPr>
        <w:t>is</w:t>
      </w:r>
      <w:r>
        <w:rPr>
          <w:color w:val="231F20"/>
          <w:spacing w:val="-5"/>
          <w:sz w:val="18"/>
        </w:rPr>
        <w:t> </w:t>
      </w:r>
      <w:r>
        <w:rPr>
          <w:color w:val="231F20"/>
          <w:sz w:val="18"/>
        </w:rPr>
        <w:t>the</w:t>
      </w:r>
      <w:r>
        <w:rPr>
          <w:color w:val="231F20"/>
          <w:spacing w:val="-5"/>
          <w:sz w:val="18"/>
        </w:rPr>
        <w:t> </w:t>
      </w:r>
      <w:r>
        <w:rPr>
          <w:color w:val="231F20"/>
          <w:sz w:val="18"/>
        </w:rPr>
        <w:t>project</w:t>
      </w:r>
      <w:r>
        <w:rPr>
          <w:color w:val="231F20"/>
          <w:spacing w:val="-5"/>
          <w:sz w:val="18"/>
        </w:rPr>
        <w:t> </w:t>
      </w:r>
      <w:r>
        <w:rPr>
          <w:color w:val="231F20"/>
          <w:sz w:val="18"/>
        </w:rPr>
        <w:t>simple</w:t>
      </w:r>
      <w:r>
        <w:rPr>
          <w:color w:val="231F20"/>
          <w:spacing w:val="-5"/>
          <w:sz w:val="18"/>
        </w:rPr>
        <w:t> </w:t>
      </w:r>
      <w:r>
        <w:rPr>
          <w:color w:val="231F20"/>
          <w:sz w:val="18"/>
        </w:rPr>
        <w:t>enough</w:t>
      </w:r>
      <w:r>
        <w:rPr>
          <w:color w:val="231F20"/>
          <w:spacing w:val="-5"/>
          <w:sz w:val="18"/>
        </w:rPr>
        <w:t> </w:t>
      </w:r>
      <w:r>
        <w:rPr>
          <w:color w:val="231F20"/>
          <w:sz w:val="18"/>
        </w:rPr>
        <w:t>that</w:t>
      </w:r>
      <w:r>
        <w:rPr>
          <w:color w:val="231F20"/>
          <w:spacing w:val="-5"/>
          <w:sz w:val="18"/>
        </w:rPr>
        <w:t> </w:t>
      </w:r>
      <w:r>
        <w:rPr>
          <w:color w:val="231F20"/>
          <w:sz w:val="18"/>
        </w:rPr>
        <w:t>a reduced risk process will suffice?</w:t>
      </w:r>
    </w:p>
    <w:p>
      <w:pPr>
        <w:pStyle w:val="ListParagraph"/>
        <w:numPr>
          <w:ilvl w:val="0"/>
          <w:numId w:val="138"/>
        </w:numPr>
        <w:tabs>
          <w:tab w:pos="869" w:val="left" w:leader="none"/>
          <w:tab w:pos="879" w:val="left" w:leader="none"/>
        </w:tabs>
        <w:spacing w:line="223" w:lineRule="auto" w:before="0" w:after="0"/>
        <w:ind w:left="869" w:right="485" w:hanging="170"/>
        <w:jc w:val="left"/>
        <w:rPr>
          <w:sz w:val="18"/>
        </w:rPr>
      </w:pPr>
      <w:r>
        <w:rPr>
          <w:color w:val="231F20"/>
          <w:sz w:val="18"/>
        </w:rPr>
        <w:tab/>
      </w:r>
      <w:r>
        <w:rPr>
          <w:b/>
          <w:color w:val="231F20"/>
          <w:sz w:val="18"/>
        </w:rPr>
        <w:t>Project</w:t>
      </w:r>
      <w:r>
        <w:rPr>
          <w:b/>
          <w:color w:val="231F20"/>
          <w:spacing w:val="-8"/>
          <w:sz w:val="18"/>
        </w:rPr>
        <w:t> </w:t>
      </w:r>
      <w:r>
        <w:rPr>
          <w:b/>
          <w:color w:val="231F20"/>
          <w:sz w:val="18"/>
        </w:rPr>
        <w:t>importance.</w:t>
      </w:r>
      <w:r>
        <w:rPr>
          <w:b/>
          <w:color w:val="231F20"/>
          <w:spacing w:val="-2"/>
          <w:sz w:val="18"/>
        </w:rPr>
        <w:t> </w:t>
      </w:r>
      <w:r>
        <w:rPr>
          <w:color w:val="231F20"/>
          <w:sz w:val="18"/>
        </w:rPr>
        <w:t>How</w:t>
      </w:r>
      <w:r>
        <w:rPr>
          <w:color w:val="231F20"/>
          <w:spacing w:val="-9"/>
          <w:sz w:val="18"/>
        </w:rPr>
        <w:t> </w:t>
      </w:r>
      <w:r>
        <w:rPr>
          <w:color w:val="231F20"/>
          <w:sz w:val="18"/>
        </w:rPr>
        <w:t>strategically</w:t>
      </w:r>
      <w:r>
        <w:rPr>
          <w:color w:val="231F20"/>
          <w:spacing w:val="-9"/>
          <w:sz w:val="18"/>
        </w:rPr>
        <w:t> </w:t>
      </w:r>
      <w:r>
        <w:rPr>
          <w:color w:val="231F20"/>
          <w:sz w:val="18"/>
        </w:rPr>
        <w:t>important is</w:t>
      </w:r>
      <w:r>
        <w:rPr>
          <w:color w:val="231F20"/>
          <w:spacing w:val="-4"/>
          <w:sz w:val="18"/>
        </w:rPr>
        <w:t> </w:t>
      </w:r>
      <w:r>
        <w:rPr>
          <w:color w:val="231F20"/>
          <w:sz w:val="18"/>
        </w:rPr>
        <w:t>the</w:t>
      </w:r>
      <w:r>
        <w:rPr>
          <w:color w:val="231F20"/>
          <w:spacing w:val="-4"/>
          <w:sz w:val="18"/>
        </w:rPr>
        <w:t> </w:t>
      </w:r>
      <w:r>
        <w:rPr>
          <w:color w:val="231F20"/>
          <w:sz w:val="18"/>
        </w:rPr>
        <w:t>project?</w:t>
      </w:r>
      <w:r>
        <w:rPr>
          <w:color w:val="231F20"/>
          <w:spacing w:val="-4"/>
          <w:sz w:val="18"/>
        </w:rPr>
        <w:t> </w:t>
      </w:r>
      <w:r>
        <w:rPr>
          <w:color w:val="231F20"/>
          <w:sz w:val="18"/>
        </w:rPr>
        <w:t>Is</w:t>
      </w:r>
      <w:r>
        <w:rPr>
          <w:color w:val="231F20"/>
          <w:spacing w:val="-4"/>
          <w:sz w:val="18"/>
        </w:rPr>
        <w:t> </w:t>
      </w:r>
      <w:r>
        <w:rPr>
          <w:color w:val="231F20"/>
          <w:sz w:val="18"/>
        </w:rPr>
        <w:t>the</w:t>
      </w:r>
      <w:r>
        <w:rPr>
          <w:color w:val="231F20"/>
          <w:spacing w:val="-4"/>
          <w:sz w:val="18"/>
        </w:rPr>
        <w:t> </w:t>
      </w:r>
      <w:r>
        <w:rPr>
          <w:color w:val="231F20"/>
          <w:sz w:val="18"/>
        </w:rPr>
        <w:t>level</w:t>
      </w:r>
      <w:r>
        <w:rPr>
          <w:color w:val="231F20"/>
          <w:spacing w:val="-4"/>
          <w:sz w:val="18"/>
        </w:rPr>
        <w:t> </w:t>
      </w:r>
      <w:r>
        <w:rPr>
          <w:color w:val="231F20"/>
          <w:sz w:val="18"/>
        </w:rPr>
        <w:t>of</w:t>
      </w:r>
      <w:r>
        <w:rPr>
          <w:color w:val="231F20"/>
          <w:spacing w:val="-4"/>
          <w:sz w:val="18"/>
        </w:rPr>
        <w:t> </w:t>
      </w:r>
      <w:r>
        <w:rPr>
          <w:color w:val="231F20"/>
          <w:sz w:val="18"/>
        </w:rPr>
        <w:t>risk</w:t>
      </w:r>
      <w:r>
        <w:rPr>
          <w:color w:val="231F20"/>
          <w:spacing w:val="-4"/>
          <w:sz w:val="18"/>
        </w:rPr>
        <w:t> </w:t>
      </w:r>
      <w:r>
        <w:rPr>
          <w:color w:val="231F20"/>
          <w:sz w:val="18"/>
        </w:rPr>
        <w:t>increased</w:t>
      </w:r>
      <w:r>
        <w:rPr>
          <w:color w:val="231F20"/>
          <w:spacing w:val="-4"/>
          <w:sz w:val="18"/>
        </w:rPr>
        <w:t> </w:t>
      </w:r>
      <w:r>
        <w:rPr>
          <w:color w:val="231F20"/>
          <w:sz w:val="18"/>
        </w:rPr>
        <w:t>for</w:t>
      </w:r>
      <w:r>
        <w:rPr>
          <w:color w:val="231F20"/>
          <w:spacing w:val="-4"/>
          <w:sz w:val="18"/>
        </w:rPr>
        <w:t> </w:t>
      </w:r>
      <w:r>
        <w:rPr>
          <w:color w:val="231F20"/>
          <w:sz w:val="18"/>
        </w:rPr>
        <w:t>this project because it aims to produce breakthrough opportunities, addresses significant blocks to organizational performance, or involves major product innovation?</w:t>
      </w:r>
    </w:p>
    <w:p>
      <w:pPr>
        <w:pStyle w:val="ListParagraph"/>
        <w:numPr>
          <w:ilvl w:val="0"/>
          <w:numId w:val="138"/>
        </w:numPr>
        <w:tabs>
          <w:tab w:pos="869" w:val="left" w:leader="none"/>
          <w:tab w:pos="879" w:val="left" w:leader="none"/>
        </w:tabs>
        <w:spacing w:line="223" w:lineRule="auto" w:before="0" w:after="0"/>
        <w:ind w:left="869" w:right="449" w:hanging="170"/>
        <w:jc w:val="left"/>
        <w:rPr>
          <w:sz w:val="18"/>
        </w:rPr>
      </w:pPr>
      <w:r>
        <w:rPr>
          <w:color w:val="231F20"/>
          <w:sz w:val="18"/>
        </w:rPr>
        <w:tab/>
      </w:r>
      <w:r>
        <w:rPr>
          <w:b/>
          <w:color w:val="231F20"/>
          <w:sz w:val="18"/>
        </w:rPr>
        <w:t>Project size. </w:t>
      </w:r>
      <w:r>
        <w:rPr>
          <w:color w:val="231F20"/>
          <w:sz w:val="18"/>
        </w:rPr>
        <w:t>Does the project’s size in terms of budget, duration, scope, or team size require a more</w:t>
      </w:r>
      <w:r>
        <w:rPr>
          <w:color w:val="231F20"/>
          <w:spacing w:val="-6"/>
          <w:sz w:val="18"/>
        </w:rPr>
        <w:t> </w:t>
      </w:r>
      <w:r>
        <w:rPr>
          <w:color w:val="231F20"/>
          <w:sz w:val="18"/>
        </w:rPr>
        <w:t>detailed</w:t>
      </w:r>
      <w:r>
        <w:rPr>
          <w:color w:val="231F20"/>
          <w:spacing w:val="-6"/>
          <w:sz w:val="18"/>
        </w:rPr>
        <w:t> </w:t>
      </w:r>
      <w:r>
        <w:rPr>
          <w:color w:val="231F20"/>
          <w:sz w:val="18"/>
        </w:rPr>
        <w:t>approach</w:t>
      </w:r>
      <w:r>
        <w:rPr>
          <w:color w:val="231F20"/>
          <w:spacing w:val="-6"/>
          <w:sz w:val="18"/>
        </w:rPr>
        <w:t> </w:t>
      </w:r>
      <w:r>
        <w:rPr>
          <w:color w:val="231F20"/>
          <w:sz w:val="18"/>
        </w:rPr>
        <w:t>to</w:t>
      </w:r>
      <w:r>
        <w:rPr>
          <w:color w:val="231F20"/>
          <w:spacing w:val="-6"/>
          <w:sz w:val="18"/>
        </w:rPr>
        <w:t> </w:t>
      </w:r>
      <w:r>
        <w:rPr>
          <w:color w:val="231F20"/>
          <w:sz w:val="18"/>
        </w:rPr>
        <w:t>risk</w:t>
      </w:r>
      <w:r>
        <w:rPr>
          <w:color w:val="231F20"/>
          <w:spacing w:val="-6"/>
          <w:sz w:val="18"/>
        </w:rPr>
        <w:t> </w:t>
      </w:r>
      <w:r>
        <w:rPr>
          <w:color w:val="231F20"/>
          <w:sz w:val="18"/>
        </w:rPr>
        <w:t>management?</w:t>
      </w:r>
      <w:r>
        <w:rPr>
          <w:color w:val="231F20"/>
          <w:spacing w:val="-6"/>
          <w:sz w:val="18"/>
        </w:rPr>
        <w:t> </w:t>
      </w:r>
      <w:r>
        <w:rPr>
          <w:color w:val="231F20"/>
          <w:sz w:val="18"/>
        </w:rPr>
        <w:t>Or</w:t>
      </w:r>
      <w:r>
        <w:rPr>
          <w:color w:val="231F20"/>
          <w:spacing w:val="-6"/>
          <w:sz w:val="18"/>
        </w:rPr>
        <w:t> </w:t>
      </w:r>
      <w:r>
        <w:rPr>
          <w:color w:val="231F20"/>
          <w:sz w:val="18"/>
        </w:rPr>
        <w:t>is it small enough to justify a simplified risk </w:t>
      </w:r>
      <w:r>
        <w:rPr>
          <w:color w:val="231F20"/>
          <w:spacing w:val="-2"/>
          <w:sz w:val="18"/>
        </w:rPr>
        <w:t>process?</w:t>
      </w:r>
    </w:p>
    <w:p>
      <w:pPr>
        <w:pStyle w:val="ListParagraph"/>
        <w:numPr>
          <w:ilvl w:val="0"/>
          <w:numId w:val="138"/>
        </w:numPr>
        <w:tabs>
          <w:tab w:pos="869" w:val="left" w:leader="none"/>
          <w:tab w:pos="879" w:val="left" w:leader="none"/>
        </w:tabs>
        <w:spacing w:line="223" w:lineRule="auto" w:before="0" w:after="0"/>
        <w:ind w:left="869" w:right="536" w:hanging="170"/>
        <w:jc w:val="left"/>
        <w:rPr>
          <w:sz w:val="18"/>
        </w:rPr>
      </w:pPr>
      <w:r>
        <w:rPr>
          <w:color w:val="231F20"/>
          <w:sz w:val="18"/>
        </w:rPr>
        <w:tab/>
      </w:r>
      <w:r>
        <w:rPr>
          <w:b/>
          <w:color w:val="231F20"/>
          <w:sz w:val="18"/>
        </w:rPr>
        <w:t>Project duration. </w:t>
      </w:r>
      <w:r>
        <w:rPr>
          <w:color w:val="231F20"/>
          <w:sz w:val="18"/>
        </w:rPr>
        <w:t>This is not a concept which would</w:t>
      </w:r>
      <w:r>
        <w:rPr>
          <w:color w:val="231F20"/>
          <w:spacing w:val="-6"/>
          <w:sz w:val="18"/>
        </w:rPr>
        <w:t> </w:t>
      </w:r>
      <w:r>
        <w:rPr>
          <w:color w:val="231F20"/>
          <w:sz w:val="18"/>
        </w:rPr>
        <w:t>be</w:t>
      </w:r>
      <w:r>
        <w:rPr>
          <w:color w:val="231F20"/>
          <w:spacing w:val="-6"/>
          <w:sz w:val="18"/>
        </w:rPr>
        <w:t> </w:t>
      </w:r>
      <w:r>
        <w:rPr>
          <w:color w:val="231F20"/>
          <w:sz w:val="18"/>
        </w:rPr>
        <w:t>under</w:t>
      </w:r>
      <w:r>
        <w:rPr>
          <w:color w:val="231F20"/>
          <w:spacing w:val="-6"/>
          <w:sz w:val="18"/>
        </w:rPr>
        <w:t> </w:t>
      </w:r>
      <w:r>
        <w:rPr>
          <w:color w:val="231F20"/>
          <w:sz w:val="18"/>
        </w:rPr>
        <w:t>consideration</w:t>
      </w:r>
      <w:r>
        <w:rPr>
          <w:color w:val="231F20"/>
          <w:spacing w:val="-6"/>
          <w:sz w:val="18"/>
        </w:rPr>
        <w:t> </w:t>
      </w:r>
      <w:r>
        <w:rPr>
          <w:color w:val="231F20"/>
          <w:sz w:val="18"/>
        </w:rPr>
        <w:t>for</w:t>
      </w:r>
      <w:r>
        <w:rPr>
          <w:color w:val="231F20"/>
          <w:spacing w:val="-6"/>
          <w:sz w:val="18"/>
        </w:rPr>
        <w:t> </w:t>
      </w:r>
      <w:r>
        <w:rPr>
          <w:color w:val="231F20"/>
          <w:sz w:val="18"/>
        </w:rPr>
        <w:t>tailoring</w:t>
      </w:r>
      <w:r>
        <w:rPr>
          <w:color w:val="231F20"/>
          <w:spacing w:val="-6"/>
          <w:sz w:val="18"/>
        </w:rPr>
        <w:t> </w:t>
      </w:r>
      <w:r>
        <w:rPr>
          <w:color w:val="231F20"/>
          <w:sz w:val="18"/>
        </w:rPr>
        <w:t>in</w:t>
      </w:r>
      <w:r>
        <w:rPr>
          <w:color w:val="231F20"/>
          <w:spacing w:val="-6"/>
          <w:sz w:val="18"/>
        </w:rPr>
        <w:t> </w:t>
      </w:r>
      <w:r>
        <w:rPr>
          <w:color w:val="231F20"/>
          <w:sz w:val="18"/>
        </w:rPr>
        <w:t>risk </w:t>
      </w:r>
      <w:r>
        <w:rPr>
          <w:color w:val="231F20"/>
          <w:spacing w:val="-2"/>
          <w:sz w:val="18"/>
        </w:rPr>
        <w:t>management.</w:t>
      </w:r>
    </w:p>
    <w:p>
      <w:pPr>
        <w:spacing w:after="0" w:line="223" w:lineRule="auto"/>
        <w:jc w:val="left"/>
        <w:rPr>
          <w:sz w:val="18"/>
        </w:rPr>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684,</w:t>
      </w:r>
      <w:r>
        <w:rPr>
          <w:color w:val="231F20"/>
          <w:spacing w:val="1"/>
          <w:sz w:val="18"/>
        </w:rPr>
        <w:t> </w:t>
      </w:r>
      <w:r>
        <w:rPr>
          <w:color w:val="231F20"/>
          <w:sz w:val="18"/>
        </w:rPr>
        <w:t>Section</w:t>
      </w:r>
      <w:r>
        <w:rPr>
          <w:color w:val="231F20"/>
          <w:spacing w:val="1"/>
          <w:sz w:val="18"/>
        </w:rPr>
        <w:t> </w:t>
      </w:r>
      <w:r>
        <w:rPr>
          <w:color w:val="231F20"/>
          <w:spacing w:val="-2"/>
          <w:sz w:val="18"/>
        </w:rPr>
        <w:t>X5.10</w:t>
      </w:r>
    </w:p>
    <w:p>
      <w:pPr>
        <w:pStyle w:val="Heading5"/>
        <w:ind w:left="830"/>
      </w:pPr>
      <w:r>
        <w:rPr>
          <w:color w:val="231F20"/>
        </w:rPr>
        <w:t>Project</w:t>
      </w:r>
      <w:r>
        <w:rPr>
          <w:color w:val="231F20"/>
          <w:spacing w:val="1"/>
        </w:rPr>
        <w:t> </w:t>
      </w:r>
      <w:r>
        <w:rPr>
          <w:color w:val="231F20"/>
        </w:rPr>
        <w:t>Stakeholder</w:t>
      </w:r>
      <w:r>
        <w:rPr>
          <w:color w:val="231F20"/>
          <w:spacing w:val="1"/>
        </w:rPr>
        <w:t> </w:t>
      </w:r>
      <w:r>
        <w:rPr>
          <w:color w:val="231F20"/>
          <w:spacing w:val="-2"/>
        </w:rPr>
        <w:t>Management</w:t>
      </w:r>
    </w:p>
    <w:p>
      <w:pPr>
        <w:pStyle w:val="ListParagraph"/>
        <w:numPr>
          <w:ilvl w:val="0"/>
          <w:numId w:val="139"/>
        </w:numPr>
        <w:tabs>
          <w:tab w:pos="1109" w:val="left" w:leader="none"/>
          <w:tab w:pos="1119" w:val="left" w:leader="none"/>
        </w:tabs>
        <w:spacing w:line="223" w:lineRule="auto" w:before="4" w:after="0"/>
        <w:ind w:left="1109" w:right="347" w:hanging="170"/>
        <w:jc w:val="left"/>
        <w:rPr>
          <w:sz w:val="18"/>
        </w:rPr>
      </w:pPr>
      <w:r>
        <w:rPr>
          <w:color w:val="231F20"/>
          <w:sz w:val="18"/>
        </w:rPr>
        <w:tab/>
      </w:r>
      <w:r>
        <w:rPr>
          <w:b/>
          <w:color w:val="231F20"/>
          <w:sz w:val="18"/>
        </w:rPr>
        <w:t>Complexity of stakeholder relationships. </w:t>
      </w:r>
      <w:r>
        <w:rPr>
          <w:color w:val="231F20"/>
          <w:sz w:val="18"/>
        </w:rPr>
        <w:t>How complex are the relationships within the stakeholder community? The more networks a stakeholder</w:t>
      </w:r>
      <w:r>
        <w:rPr>
          <w:color w:val="231F20"/>
          <w:spacing w:val="-4"/>
          <w:sz w:val="18"/>
        </w:rPr>
        <w:t> </w:t>
      </w:r>
      <w:r>
        <w:rPr>
          <w:color w:val="231F20"/>
          <w:sz w:val="18"/>
        </w:rPr>
        <w:t>or</w:t>
      </w:r>
      <w:r>
        <w:rPr>
          <w:color w:val="231F20"/>
          <w:spacing w:val="-4"/>
          <w:sz w:val="18"/>
        </w:rPr>
        <w:t> </w:t>
      </w:r>
      <w:r>
        <w:rPr>
          <w:color w:val="231F20"/>
          <w:sz w:val="18"/>
        </w:rPr>
        <w:t>stakeholder</w:t>
      </w:r>
      <w:r>
        <w:rPr>
          <w:color w:val="231F20"/>
          <w:spacing w:val="-4"/>
          <w:sz w:val="18"/>
        </w:rPr>
        <w:t> </w:t>
      </w:r>
      <w:r>
        <w:rPr>
          <w:color w:val="231F20"/>
          <w:sz w:val="18"/>
        </w:rPr>
        <w:t>group</w:t>
      </w:r>
      <w:r>
        <w:rPr>
          <w:color w:val="231F20"/>
          <w:spacing w:val="-4"/>
          <w:sz w:val="18"/>
        </w:rPr>
        <w:t> </w:t>
      </w:r>
      <w:r>
        <w:rPr>
          <w:color w:val="231F20"/>
          <w:sz w:val="18"/>
        </w:rPr>
        <w:t>participates</w:t>
      </w:r>
      <w:r>
        <w:rPr>
          <w:color w:val="231F20"/>
          <w:spacing w:val="-4"/>
          <w:sz w:val="18"/>
        </w:rPr>
        <w:t> </w:t>
      </w:r>
      <w:r>
        <w:rPr>
          <w:color w:val="231F20"/>
          <w:sz w:val="18"/>
        </w:rPr>
        <w:t>in, the more complex the networks of information and misinformation the</w:t>
      </w:r>
      <w:r>
        <w:rPr>
          <w:color w:val="231F20"/>
          <w:spacing w:val="1"/>
          <w:sz w:val="18"/>
        </w:rPr>
        <w:t> </w:t>
      </w:r>
      <w:r>
        <w:rPr>
          <w:color w:val="231F20"/>
          <w:sz w:val="18"/>
        </w:rPr>
        <w:t>stakeholder may</w:t>
      </w:r>
      <w:r>
        <w:rPr>
          <w:color w:val="231F20"/>
          <w:spacing w:val="1"/>
          <w:sz w:val="18"/>
        </w:rPr>
        <w:t> </w:t>
      </w:r>
      <w:r>
        <w:rPr>
          <w:color w:val="231F20"/>
          <w:spacing w:val="-2"/>
          <w:sz w:val="18"/>
        </w:rPr>
        <w:t>receive.</w:t>
      </w:r>
    </w:p>
    <w:p>
      <w:pPr>
        <w:pStyle w:val="ListParagraph"/>
        <w:numPr>
          <w:ilvl w:val="0"/>
          <w:numId w:val="139"/>
        </w:numPr>
        <w:tabs>
          <w:tab w:pos="1109" w:val="left" w:leader="none"/>
          <w:tab w:pos="1119" w:val="left" w:leader="none"/>
        </w:tabs>
        <w:spacing w:line="223" w:lineRule="auto" w:before="0" w:after="0"/>
        <w:ind w:left="1109" w:right="347" w:hanging="170"/>
        <w:jc w:val="left"/>
        <w:rPr>
          <w:sz w:val="18"/>
        </w:rPr>
      </w:pPr>
      <w:r>
        <w:rPr>
          <w:color w:val="231F20"/>
          <w:sz w:val="18"/>
        </w:rPr>
        <w:tab/>
      </w:r>
      <w:r>
        <w:rPr>
          <w:b/>
          <w:color w:val="231F20"/>
          <w:sz w:val="18"/>
        </w:rPr>
        <w:t>Stakeholder</w:t>
      </w:r>
      <w:r>
        <w:rPr>
          <w:b/>
          <w:color w:val="231F20"/>
          <w:spacing w:val="-11"/>
          <w:sz w:val="18"/>
        </w:rPr>
        <w:t> </w:t>
      </w:r>
      <w:r>
        <w:rPr>
          <w:b/>
          <w:color w:val="231F20"/>
          <w:sz w:val="18"/>
        </w:rPr>
        <w:t>diversity.</w:t>
      </w:r>
      <w:r>
        <w:rPr>
          <w:b/>
          <w:color w:val="231F20"/>
          <w:spacing w:val="-6"/>
          <w:sz w:val="18"/>
        </w:rPr>
        <w:t> </w:t>
      </w:r>
      <w:r>
        <w:rPr>
          <w:color w:val="231F20"/>
          <w:sz w:val="18"/>
        </w:rPr>
        <w:t>How</w:t>
      </w:r>
      <w:r>
        <w:rPr>
          <w:color w:val="231F20"/>
          <w:spacing w:val="-13"/>
          <w:sz w:val="18"/>
        </w:rPr>
        <w:t> </w:t>
      </w:r>
      <w:r>
        <w:rPr>
          <w:color w:val="231F20"/>
          <w:sz w:val="18"/>
        </w:rPr>
        <w:t>many</w:t>
      </w:r>
      <w:r>
        <w:rPr>
          <w:color w:val="231F20"/>
          <w:spacing w:val="-13"/>
          <w:sz w:val="18"/>
        </w:rPr>
        <w:t> </w:t>
      </w:r>
      <w:r>
        <w:rPr>
          <w:color w:val="231F20"/>
          <w:sz w:val="18"/>
        </w:rPr>
        <w:t>stakeholders are there? How diverse is the culture within the stakeholder community?</w:t>
      </w:r>
    </w:p>
    <w:p>
      <w:pPr>
        <w:pStyle w:val="ListParagraph"/>
        <w:numPr>
          <w:ilvl w:val="0"/>
          <w:numId w:val="139"/>
        </w:numPr>
        <w:tabs>
          <w:tab w:pos="1109" w:val="left" w:leader="none"/>
          <w:tab w:pos="1119" w:val="left" w:leader="none"/>
        </w:tabs>
        <w:spacing w:line="223" w:lineRule="auto" w:before="0" w:after="0"/>
        <w:ind w:left="1109" w:right="119" w:hanging="170"/>
        <w:jc w:val="left"/>
        <w:rPr>
          <w:sz w:val="18"/>
        </w:rPr>
      </w:pPr>
      <w:r>
        <w:rPr>
          <w:color w:val="231F20"/>
          <w:sz w:val="18"/>
        </w:rPr>
        <w:tab/>
      </w:r>
      <w:r>
        <w:rPr>
          <w:b/>
          <w:color w:val="231F20"/>
          <w:spacing w:val="-4"/>
          <w:sz w:val="18"/>
        </w:rPr>
        <w:t>Communication technology. </w:t>
      </w:r>
      <w:r>
        <w:rPr>
          <w:color w:val="231F20"/>
          <w:spacing w:val="-4"/>
          <w:sz w:val="18"/>
        </w:rPr>
        <w:t>What communication </w:t>
      </w:r>
      <w:r>
        <w:rPr>
          <w:color w:val="231F20"/>
          <w:sz w:val="18"/>
        </w:rPr>
        <w:t>technology</w:t>
      </w:r>
      <w:r>
        <w:rPr>
          <w:color w:val="231F20"/>
          <w:spacing w:val="-6"/>
          <w:sz w:val="18"/>
        </w:rPr>
        <w:t> </w:t>
      </w:r>
      <w:r>
        <w:rPr>
          <w:color w:val="231F20"/>
          <w:sz w:val="18"/>
        </w:rPr>
        <w:t>is</w:t>
      </w:r>
      <w:r>
        <w:rPr>
          <w:color w:val="231F20"/>
          <w:spacing w:val="-6"/>
          <w:sz w:val="18"/>
        </w:rPr>
        <w:t> </w:t>
      </w:r>
      <w:r>
        <w:rPr>
          <w:color w:val="231F20"/>
          <w:sz w:val="18"/>
        </w:rPr>
        <w:t>available?</w:t>
      </w:r>
      <w:r>
        <w:rPr>
          <w:color w:val="231F20"/>
          <w:spacing w:val="-6"/>
          <w:sz w:val="18"/>
        </w:rPr>
        <w:t> </w:t>
      </w:r>
      <w:r>
        <w:rPr>
          <w:color w:val="231F20"/>
          <w:sz w:val="18"/>
        </w:rPr>
        <w:t>What</w:t>
      </w:r>
      <w:r>
        <w:rPr>
          <w:color w:val="231F20"/>
          <w:spacing w:val="-6"/>
          <w:sz w:val="18"/>
        </w:rPr>
        <w:t> </w:t>
      </w:r>
      <w:r>
        <w:rPr>
          <w:color w:val="231F20"/>
          <w:sz w:val="18"/>
        </w:rPr>
        <w:t>support</w:t>
      </w:r>
      <w:r>
        <w:rPr>
          <w:color w:val="231F20"/>
          <w:spacing w:val="-6"/>
          <w:sz w:val="18"/>
        </w:rPr>
        <w:t> </w:t>
      </w:r>
      <w:r>
        <w:rPr>
          <w:color w:val="231F20"/>
          <w:sz w:val="18"/>
        </w:rPr>
        <w:t>mechanisms</w:t>
      </w:r>
      <w:r>
        <w:rPr>
          <w:color w:val="231F20"/>
          <w:sz w:val="18"/>
        </w:rPr>
        <w:t> </w:t>
      </w:r>
      <w:r>
        <w:rPr>
          <w:color w:val="231F20"/>
          <w:spacing w:val="-2"/>
          <w:sz w:val="18"/>
        </w:rPr>
        <w:t>are</w:t>
      </w:r>
      <w:r>
        <w:rPr>
          <w:color w:val="231F20"/>
          <w:spacing w:val="-13"/>
          <w:sz w:val="18"/>
        </w:rPr>
        <w:t> </w:t>
      </w:r>
      <w:r>
        <w:rPr>
          <w:color w:val="231F20"/>
          <w:spacing w:val="-2"/>
          <w:sz w:val="18"/>
        </w:rPr>
        <w:t>in</w:t>
      </w:r>
      <w:r>
        <w:rPr>
          <w:color w:val="231F20"/>
          <w:spacing w:val="-12"/>
          <w:sz w:val="18"/>
        </w:rPr>
        <w:t> </w:t>
      </w:r>
      <w:r>
        <w:rPr>
          <w:color w:val="231F20"/>
          <w:spacing w:val="-2"/>
          <w:sz w:val="18"/>
        </w:rPr>
        <w:t>place</w:t>
      </w:r>
      <w:r>
        <w:rPr>
          <w:color w:val="231F20"/>
          <w:spacing w:val="-13"/>
          <w:sz w:val="18"/>
        </w:rPr>
        <w:t> </w:t>
      </w:r>
      <w:r>
        <w:rPr>
          <w:color w:val="231F20"/>
          <w:spacing w:val="-2"/>
          <w:sz w:val="18"/>
        </w:rPr>
        <w:t>to</w:t>
      </w:r>
      <w:r>
        <w:rPr>
          <w:color w:val="231F20"/>
          <w:spacing w:val="-12"/>
          <w:sz w:val="18"/>
        </w:rPr>
        <w:t> </w:t>
      </w:r>
      <w:r>
        <w:rPr>
          <w:color w:val="231F20"/>
          <w:spacing w:val="-2"/>
          <w:sz w:val="18"/>
        </w:rPr>
        <w:t>ensure</w:t>
      </w:r>
      <w:r>
        <w:rPr>
          <w:color w:val="231F20"/>
          <w:spacing w:val="-12"/>
          <w:sz w:val="18"/>
        </w:rPr>
        <w:t> </w:t>
      </w:r>
      <w:r>
        <w:rPr>
          <w:color w:val="231F20"/>
          <w:spacing w:val="-2"/>
          <w:sz w:val="18"/>
        </w:rPr>
        <w:t>that</w:t>
      </w:r>
      <w:r>
        <w:rPr>
          <w:color w:val="231F20"/>
          <w:spacing w:val="-13"/>
          <w:sz w:val="18"/>
        </w:rPr>
        <w:t> </w:t>
      </w:r>
      <w:r>
        <w:rPr>
          <w:color w:val="231F20"/>
          <w:spacing w:val="-2"/>
          <w:sz w:val="18"/>
        </w:rPr>
        <w:t>best</w:t>
      </w:r>
      <w:r>
        <w:rPr>
          <w:color w:val="231F20"/>
          <w:spacing w:val="-12"/>
          <w:sz w:val="18"/>
        </w:rPr>
        <w:t> </w:t>
      </w:r>
      <w:r>
        <w:rPr>
          <w:color w:val="231F20"/>
          <w:spacing w:val="-2"/>
          <w:sz w:val="18"/>
        </w:rPr>
        <w:t>value</w:t>
      </w:r>
      <w:r>
        <w:rPr>
          <w:color w:val="231F20"/>
          <w:spacing w:val="-13"/>
          <w:sz w:val="18"/>
        </w:rPr>
        <w:t> </w:t>
      </w:r>
      <w:r>
        <w:rPr>
          <w:color w:val="231F20"/>
          <w:spacing w:val="-2"/>
          <w:sz w:val="18"/>
        </w:rPr>
        <w:t>is</w:t>
      </w:r>
      <w:r>
        <w:rPr>
          <w:color w:val="231F20"/>
          <w:spacing w:val="-12"/>
          <w:sz w:val="18"/>
        </w:rPr>
        <w:t> </w:t>
      </w:r>
      <w:r>
        <w:rPr>
          <w:color w:val="231F20"/>
          <w:spacing w:val="-2"/>
          <w:sz w:val="18"/>
        </w:rPr>
        <w:t>achieved</w:t>
      </w:r>
      <w:r>
        <w:rPr>
          <w:color w:val="231F20"/>
          <w:spacing w:val="-12"/>
          <w:sz w:val="18"/>
        </w:rPr>
        <w:t> </w:t>
      </w:r>
      <w:r>
        <w:rPr>
          <w:color w:val="231F20"/>
          <w:spacing w:val="-2"/>
          <w:sz w:val="18"/>
        </w:rPr>
        <w:t>from </w:t>
      </w:r>
      <w:r>
        <w:rPr>
          <w:color w:val="231F20"/>
          <w:sz w:val="18"/>
        </w:rPr>
        <w:t>the technology?</w:t>
      </w:r>
    </w:p>
    <w:p>
      <w:pPr>
        <w:pStyle w:val="ListParagraph"/>
        <w:numPr>
          <w:ilvl w:val="0"/>
          <w:numId w:val="139"/>
        </w:numPr>
        <w:tabs>
          <w:tab w:pos="1109" w:val="left" w:leader="none"/>
          <w:tab w:pos="1119" w:val="left" w:leader="none"/>
        </w:tabs>
        <w:spacing w:line="223" w:lineRule="auto" w:before="0" w:after="0"/>
        <w:ind w:left="1109" w:right="235" w:hanging="170"/>
        <w:jc w:val="both"/>
        <w:rPr>
          <w:sz w:val="18"/>
        </w:rPr>
      </w:pPr>
      <w:r>
        <w:rPr>
          <w:color w:val="231F20"/>
          <w:sz w:val="18"/>
        </w:rPr>
        <w:tab/>
      </w:r>
      <w:r>
        <w:rPr>
          <w:b/>
          <w:color w:val="231F20"/>
          <w:sz w:val="18"/>
        </w:rPr>
        <w:t>Stakeholder</w:t>
      </w:r>
      <w:r>
        <w:rPr>
          <w:b/>
          <w:color w:val="231F20"/>
          <w:spacing w:val="-1"/>
          <w:sz w:val="18"/>
        </w:rPr>
        <w:t> </w:t>
      </w:r>
      <w:r>
        <w:rPr>
          <w:b/>
          <w:color w:val="231F20"/>
          <w:sz w:val="18"/>
        </w:rPr>
        <w:t>engagement. </w:t>
      </w:r>
      <w:r>
        <w:rPr>
          <w:color w:val="231F20"/>
          <w:sz w:val="18"/>
        </w:rPr>
        <w:t>This</w:t>
      </w:r>
      <w:r>
        <w:rPr>
          <w:color w:val="231F20"/>
          <w:spacing w:val="-1"/>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process</w:t>
      </w:r>
      <w:r>
        <w:rPr>
          <w:color w:val="231F20"/>
          <w:spacing w:val="-1"/>
          <w:sz w:val="18"/>
        </w:rPr>
        <w:t> </w:t>
      </w:r>
      <w:r>
        <w:rPr>
          <w:color w:val="231F20"/>
          <w:sz w:val="18"/>
        </w:rPr>
        <w:t>of communicating and working with stakeholders to meet</w:t>
      </w:r>
      <w:r>
        <w:rPr>
          <w:color w:val="231F20"/>
          <w:spacing w:val="-7"/>
          <w:sz w:val="18"/>
        </w:rPr>
        <w:t> </w:t>
      </w:r>
      <w:r>
        <w:rPr>
          <w:color w:val="231F20"/>
          <w:sz w:val="18"/>
        </w:rPr>
        <w:t>their</w:t>
      </w:r>
      <w:r>
        <w:rPr>
          <w:color w:val="231F20"/>
          <w:spacing w:val="-7"/>
          <w:sz w:val="18"/>
        </w:rPr>
        <w:t> </w:t>
      </w:r>
      <w:r>
        <w:rPr>
          <w:color w:val="231F20"/>
          <w:sz w:val="18"/>
        </w:rPr>
        <w:t>needs</w:t>
      </w:r>
      <w:r>
        <w:rPr>
          <w:color w:val="231F20"/>
          <w:spacing w:val="-7"/>
          <w:sz w:val="18"/>
        </w:rPr>
        <w:t> </w:t>
      </w:r>
      <w:r>
        <w:rPr>
          <w:color w:val="231F20"/>
          <w:sz w:val="18"/>
        </w:rPr>
        <w:t>and</w:t>
      </w:r>
      <w:r>
        <w:rPr>
          <w:color w:val="231F20"/>
          <w:spacing w:val="-7"/>
          <w:sz w:val="18"/>
        </w:rPr>
        <w:t> </w:t>
      </w:r>
      <w:r>
        <w:rPr>
          <w:color w:val="231F20"/>
          <w:sz w:val="18"/>
        </w:rPr>
        <w:t>expectations,</w:t>
      </w:r>
      <w:r>
        <w:rPr>
          <w:color w:val="231F20"/>
          <w:spacing w:val="-7"/>
          <w:sz w:val="18"/>
        </w:rPr>
        <w:t> </w:t>
      </w:r>
      <w:r>
        <w:rPr>
          <w:color w:val="231F20"/>
          <w:sz w:val="18"/>
        </w:rPr>
        <w:t>address</w:t>
      </w:r>
      <w:r>
        <w:rPr>
          <w:color w:val="231F20"/>
          <w:spacing w:val="-7"/>
          <w:sz w:val="18"/>
        </w:rPr>
        <w:t> </w:t>
      </w:r>
      <w:r>
        <w:rPr>
          <w:color w:val="231F20"/>
          <w:sz w:val="18"/>
        </w:rPr>
        <w:t>issues, and foster appropriate stakeholder involvement.</w:t>
      </w:r>
    </w:p>
    <w:p>
      <w:pPr>
        <w:pStyle w:val="BodyText"/>
        <w:spacing w:before="18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w:t>
      </w:r>
      <w:r>
        <w:rPr>
          <w:color w:val="231F20"/>
          <w:spacing w:val="1"/>
          <w:sz w:val="18"/>
        </w:rPr>
        <w:t> </w:t>
      </w:r>
      <w:r>
        <w:rPr>
          <w:color w:val="231F20"/>
          <w:sz w:val="18"/>
        </w:rPr>
        <w:t>page 681,</w:t>
      </w:r>
      <w:r>
        <w:rPr>
          <w:color w:val="231F20"/>
          <w:spacing w:val="1"/>
          <w:sz w:val="18"/>
        </w:rPr>
        <w:t> </w:t>
      </w:r>
      <w:r>
        <w:rPr>
          <w:color w:val="231F20"/>
          <w:sz w:val="18"/>
        </w:rPr>
        <w:t>Section</w:t>
      </w:r>
      <w:r>
        <w:rPr>
          <w:color w:val="231F20"/>
          <w:spacing w:val="1"/>
          <w:sz w:val="18"/>
        </w:rPr>
        <w:t> </w:t>
      </w:r>
      <w:r>
        <w:rPr>
          <w:color w:val="231F20"/>
          <w:spacing w:val="-4"/>
          <w:sz w:val="18"/>
        </w:rPr>
        <w:t>X5.4</w:t>
      </w:r>
    </w:p>
    <w:p>
      <w:pPr>
        <w:pStyle w:val="Heading5"/>
        <w:ind w:left="830"/>
      </w:pPr>
      <w:r>
        <w:rPr>
          <w:color w:val="231F20"/>
        </w:rPr>
        <w:t>Project</w:t>
      </w:r>
      <w:r>
        <w:rPr>
          <w:color w:val="231F20"/>
          <w:spacing w:val="1"/>
        </w:rPr>
        <w:t> </w:t>
      </w:r>
      <w:r>
        <w:rPr>
          <w:color w:val="231F20"/>
        </w:rPr>
        <w:t>Cost</w:t>
      </w:r>
      <w:r>
        <w:rPr>
          <w:color w:val="231F20"/>
          <w:spacing w:val="1"/>
        </w:rPr>
        <w:t> </w:t>
      </w:r>
      <w:r>
        <w:rPr>
          <w:color w:val="231F20"/>
          <w:spacing w:val="-2"/>
        </w:rPr>
        <w:t>Management</w:t>
      </w:r>
    </w:p>
    <w:p>
      <w:pPr>
        <w:pStyle w:val="ListParagraph"/>
        <w:numPr>
          <w:ilvl w:val="0"/>
          <w:numId w:val="140"/>
        </w:numPr>
        <w:tabs>
          <w:tab w:pos="1109" w:val="left" w:leader="none"/>
          <w:tab w:pos="1119" w:val="left" w:leader="none"/>
        </w:tabs>
        <w:spacing w:line="223" w:lineRule="auto" w:before="4" w:after="0"/>
        <w:ind w:left="1109" w:right="155" w:hanging="170"/>
        <w:jc w:val="left"/>
        <w:rPr>
          <w:sz w:val="18"/>
        </w:rPr>
      </w:pPr>
      <w:r>
        <w:rPr>
          <w:color w:val="231F20"/>
          <w:sz w:val="18"/>
        </w:rPr>
        <w:tab/>
      </w:r>
      <w:r>
        <w:rPr>
          <w:b/>
          <w:color w:val="231F20"/>
          <w:sz w:val="18"/>
        </w:rPr>
        <w:t>Estimating</w:t>
      </w:r>
      <w:r>
        <w:rPr>
          <w:b/>
          <w:color w:val="231F20"/>
          <w:spacing w:val="-10"/>
          <w:sz w:val="18"/>
        </w:rPr>
        <w:t> </w:t>
      </w:r>
      <w:r>
        <w:rPr>
          <w:b/>
          <w:color w:val="231F20"/>
          <w:sz w:val="18"/>
        </w:rPr>
        <w:t>and</w:t>
      </w:r>
      <w:r>
        <w:rPr>
          <w:b/>
          <w:color w:val="231F20"/>
          <w:spacing w:val="-10"/>
          <w:sz w:val="18"/>
        </w:rPr>
        <w:t> </w:t>
      </w:r>
      <w:r>
        <w:rPr>
          <w:b/>
          <w:color w:val="231F20"/>
          <w:sz w:val="18"/>
        </w:rPr>
        <w:t>budgeting.</w:t>
      </w:r>
      <w:r>
        <w:rPr>
          <w:b/>
          <w:color w:val="231F20"/>
          <w:spacing w:val="-4"/>
          <w:sz w:val="18"/>
        </w:rPr>
        <w:t> </w:t>
      </w:r>
      <w:r>
        <w:rPr>
          <w:color w:val="231F20"/>
          <w:sz w:val="18"/>
        </w:rPr>
        <w:t>Does</w:t>
      </w:r>
      <w:r>
        <w:rPr>
          <w:color w:val="231F20"/>
          <w:spacing w:val="-11"/>
          <w:sz w:val="18"/>
        </w:rPr>
        <w:t> </w:t>
      </w:r>
      <w:r>
        <w:rPr>
          <w:color w:val="231F20"/>
          <w:sz w:val="18"/>
        </w:rPr>
        <w:t>the</w:t>
      </w:r>
      <w:r>
        <w:rPr>
          <w:color w:val="231F20"/>
          <w:spacing w:val="-11"/>
          <w:sz w:val="18"/>
        </w:rPr>
        <w:t> </w:t>
      </w:r>
      <w:r>
        <w:rPr>
          <w:color w:val="231F20"/>
          <w:sz w:val="18"/>
        </w:rPr>
        <w:t>organization have existing formal or informal cost estimating and budgeting-related policies, procedures, and </w:t>
      </w:r>
      <w:r>
        <w:rPr>
          <w:color w:val="231F20"/>
          <w:spacing w:val="-2"/>
          <w:sz w:val="18"/>
        </w:rPr>
        <w:t>guidelines?</w:t>
      </w:r>
    </w:p>
    <w:p>
      <w:pPr>
        <w:pStyle w:val="ListParagraph"/>
        <w:numPr>
          <w:ilvl w:val="0"/>
          <w:numId w:val="140"/>
        </w:numPr>
        <w:tabs>
          <w:tab w:pos="1109" w:val="left" w:leader="none"/>
          <w:tab w:pos="1119" w:val="left" w:leader="none"/>
        </w:tabs>
        <w:spacing w:line="223" w:lineRule="auto" w:before="0" w:after="0"/>
        <w:ind w:left="1109" w:right="556" w:hanging="170"/>
        <w:jc w:val="left"/>
        <w:rPr>
          <w:sz w:val="18"/>
        </w:rPr>
      </w:pPr>
      <w:r>
        <w:rPr>
          <w:color w:val="231F20"/>
          <w:sz w:val="18"/>
        </w:rPr>
        <w:tab/>
      </w:r>
      <w:r>
        <w:rPr>
          <w:b/>
          <w:color w:val="231F20"/>
          <w:sz w:val="18"/>
        </w:rPr>
        <w:t>Earned value management. </w:t>
      </w:r>
      <w:r>
        <w:rPr>
          <w:color w:val="231F20"/>
          <w:sz w:val="18"/>
        </w:rPr>
        <w:t>Does the organization</w:t>
      </w:r>
      <w:r>
        <w:rPr>
          <w:color w:val="231F20"/>
          <w:spacing w:val="-8"/>
          <w:sz w:val="18"/>
        </w:rPr>
        <w:t> </w:t>
      </w:r>
      <w:r>
        <w:rPr>
          <w:color w:val="231F20"/>
          <w:sz w:val="18"/>
        </w:rPr>
        <w:t>use</w:t>
      </w:r>
      <w:r>
        <w:rPr>
          <w:color w:val="231F20"/>
          <w:spacing w:val="-8"/>
          <w:sz w:val="18"/>
        </w:rPr>
        <w:t> </w:t>
      </w:r>
      <w:r>
        <w:rPr>
          <w:color w:val="231F20"/>
          <w:sz w:val="18"/>
        </w:rPr>
        <w:t>earned</w:t>
      </w:r>
      <w:r>
        <w:rPr>
          <w:color w:val="231F20"/>
          <w:spacing w:val="-8"/>
          <w:sz w:val="18"/>
        </w:rPr>
        <w:t> </w:t>
      </w:r>
      <w:r>
        <w:rPr>
          <w:color w:val="231F20"/>
          <w:sz w:val="18"/>
        </w:rPr>
        <w:t>value</w:t>
      </w:r>
      <w:r>
        <w:rPr>
          <w:color w:val="231F20"/>
          <w:spacing w:val="-8"/>
          <w:sz w:val="18"/>
        </w:rPr>
        <w:t> </w:t>
      </w:r>
      <w:r>
        <w:rPr>
          <w:color w:val="231F20"/>
          <w:sz w:val="18"/>
        </w:rPr>
        <w:t>management</w:t>
      </w:r>
      <w:r>
        <w:rPr>
          <w:color w:val="231F20"/>
          <w:spacing w:val="-8"/>
          <w:sz w:val="18"/>
        </w:rPr>
        <w:t> </w:t>
      </w:r>
      <w:r>
        <w:rPr>
          <w:color w:val="231F20"/>
          <w:sz w:val="18"/>
        </w:rPr>
        <w:t>in managing projects?</w:t>
      </w:r>
    </w:p>
    <w:p>
      <w:pPr>
        <w:pStyle w:val="ListParagraph"/>
        <w:numPr>
          <w:ilvl w:val="0"/>
          <w:numId w:val="140"/>
        </w:numPr>
        <w:tabs>
          <w:tab w:pos="1109" w:val="left" w:leader="none"/>
          <w:tab w:pos="1119" w:val="left" w:leader="none"/>
        </w:tabs>
        <w:spacing w:line="223" w:lineRule="auto" w:before="0" w:after="0"/>
        <w:ind w:left="1109" w:right="322" w:hanging="170"/>
        <w:jc w:val="left"/>
        <w:rPr>
          <w:sz w:val="18"/>
        </w:rPr>
      </w:pPr>
      <w:r>
        <w:rPr>
          <w:color w:val="231F20"/>
          <w:sz w:val="18"/>
        </w:rPr>
        <w:tab/>
      </w:r>
      <w:r>
        <w:rPr>
          <w:b/>
          <w:color w:val="231F20"/>
          <w:sz w:val="18"/>
        </w:rPr>
        <w:t>Governance.</w:t>
      </w:r>
      <w:r>
        <w:rPr>
          <w:b/>
          <w:color w:val="231F20"/>
          <w:spacing w:val="-2"/>
          <w:sz w:val="18"/>
        </w:rPr>
        <w:t> </w:t>
      </w:r>
      <w:r>
        <w:rPr>
          <w:color w:val="231F20"/>
          <w:sz w:val="18"/>
        </w:rPr>
        <w:t>Does</w:t>
      </w:r>
      <w:r>
        <w:rPr>
          <w:color w:val="231F20"/>
          <w:spacing w:val="-9"/>
          <w:sz w:val="18"/>
        </w:rPr>
        <w:t> </w:t>
      </w:r>
      <w:r>
        <w:rPr>
          <w:color w:val="231F20"/>
          <w:sz w:val="18"/>
        </w:rPr>
        <w:t>the</w:t>
      </w:r>
      <w:r>
        <w:rPr>
          <w:color w:val="231F20"/>
          <w:spacing w:val="-9"/>
          <w:sz w:val="18"/>
        </w:rPr>
        <w:t> </w:t>
      </w:r>
      <w:r>
        <w:rPr>
          <w:color w:val="231F20"/>
          <w:sz w:val="18"/>
        </w:rPr>
        <w:t>organization</w:t>
      </w:r>
      <w:r>
        <w:rPr>
          <w:color w:val="231F20"/>
          <w:spacing w:val="-9"/>
          <w:sz w:val="18"/>
        </w:rPr>
        <w:t> </w:t>
      </w:r>
      <w:r>
        <w:rPr>
          <w:color w:val="231F20"/>
          <w:sz w:val="18"/>
        </w:rPr>
        <w:t>have</w:t>
      </w:r>
      <w:r>
        <w:rPr>
          <w:color w:val="231F20"/>
          <w:spacing w:val="-9"/>
          <w:sz w:val="18"/>
        </w:rPr>
        <w:t> </w:t>
      </w:r>
      <w:r>
        <w:rPr>
          <w:color w:val="231F20"/>
          <w:sz w:val="18"/>
        </w:rPr>
        <w:t>formal or informal audit and governance policies, procedures, and guidelines?</w:t>
      </w:r>
    </w:p>
    <w:p>
      <w:pPr>
        <w:pStyle w:val="ListParagraph"/>
        <w:numPr>
          <w:ilvl w:val="0"/>
          <w:numId w:val="140"/>
        </w:numPr>
        <w:tabs>
          <w:tab w:pos="1109" w:val="left" w:leader="none"/>
          <w:tab w:pos="1119" w:val="left" w:leader="none"/>
        </w:tabs>
        <w:spacing w:line="223" w:lineRule="auto" w:before="0" w:after="0"/>
        <w:ind w:left="1109" w:right="249" w:hanging="170"/>
        <w:jc w:val="left"/>
        <w:rPr>
          <w:sz w:val="18"/>
        </w:rPr>
      </w:pPr>
      <w:r>
        <w:rPr>
          <w:color w:val="231F20"/>
          <w:sz w:val="18"/>
        </w:rPr>
        <w:tab/>
      </w:r>
      <w:r>
        <w:rPr>
          <w:b/>
          <w:color w:val="231F20"/>
          <w:sz w:val="18"/>
        </w:rPr>
        <w:t>Continuous improvement. </w:t>
      </w:r>
      <w:r>
        <w:rPr>
          <w:color w:val="231F20"/>
          <w:sz w:val="18"/>
        </w:rPr>
        <w:t>How will quality improvement be managed in the project? Is it managed</w:t>
      </w:r>
      <w:r>
        <w:rPr>
          <w:color w:val="231F20"/>
          <w:spacing w:val="-6"/>
          <w:sz w:val="18"/>
        </w:rPr>
        <w:t> </w:t>
      </w:r>
      <w:r>
        <w:rPr>
          <w:color w:val="231F20"/>
          <w:sz w:val="18"/>
        </w:rPr>
        <w:t>at</w:t>
      </w:r>
      <w:r>
        <w:rPr>
          <w:color w:val="231F20"/>
          <w:spacing w:val="-6"/>
          <w:sz w:val="18"/>
        </w:rPr>
        <w:t> </w:t>
      </w:r>
      <w:r>
        <w:rPr>
          <w:color w:val="231F20"/>
          <w:sz w:val="18"/>
        </w:rPr>
        <w:t>the</w:t>
      </w:r>
      <w:r>
        <w:rPr>
          <w:color w:val="231F20"/>
          <w:spacing w:val="-6"/>
          <w:sz w:val="18"/>
        </w:rPr>
        <w:t> </w:t>
      </w:r>
      <w:r>
        <w:rPr>
          <w:color w:val="231F20"/>
          <w:sz w:val="18"/>
        </w:rPr>
        <w:t>organizational</w:t>
      </w:r>
      <w:r>
        <w:rPr>
          <w:color w:val="231F20"/>
          <w:spacing w:val="-6"/>
          <w:sz w:val="18"/>
        </w:rPr>
        <w:t> </w:t>
      </w:r>
      <w:r>
        <w:rPr>
          <w:color w:val="231F20"/>
          <w:sz w:val="18"/>
        </w:rPr>
        <w:t>level</w:t>
      </w:r>
      <w:r>
        <w:rPr>
          <w:color w:val="231F20"/>
          <w:spacing w:val="-6"/>
          <w:sz w:val="18"/>
        </w:rPr>
        <w:t> </w:t>
      </w:r>
      <w:r>
        <w:rPr>
          <w:color w:val="231F20"/>
          <w:sz w:val="18"/>
        </w:rPr>
        <w:t>or</w:t>
      </w:r>
      <w:r>
        <w:rPr>
          <w:color w:val="231F20"/>
          <w:spacing w:val="-6"/>
          <w:sz w:val="18"/>
        </w:rPr>
        <w:t> </w:t>
      </w:r>
      <w:r>
        <w:rPr>
          <w:color w:val="231F20"/>
          <w:sz w:val="18"/>
        </w:rPr>
        <w:t>at</w:t>
      </w:r>
      <w:r>
        <w:rPr>
          <w:color w:val="231F20"/>
          <w:spacing w:val="-6"/>
          <w:sz w:val="18"/>
        </w:rPr>
        <w:t> </w:t>
      </w:r>
      <w:r>
        <w:rPr>
          <w:color w:val="231F20"/>
          <w:sz w:val="18"/>
        </w:rPr>
        <w:t>the</w:t>
      </w:r>
      <w:r>
        <w:rPr>
          <w:color w:val="231F20"/>
          <w:spacing w:val="-6"/>
          <w:sz w:val="18"/>
        </w:rPr>
        <w:t> </w:t>
      </w:r>
      <w:r>
        <w:rPr>
          <w:color w:val="231F20"/>
          <w:sz w:val="18"/>
        </w:rPr>
        <w:t>level of each project? This is considered for tailoring under the Project Quality Management process.</w:t>
      </w:r>
    </w:p>
    <w:p>
      <w:pPr>
        <w:spacing w:after="0" w:line="223" w:lineRule="auto"/>
        <w:jc w:val="left"/>
        <w:rPr>
          <w:sz w:val="18"/>
        </w:rPr>
        <w:sectPr>
          <w:pgSz w:w="6120" w:h="9720"/>
          <w:pgMar w:header="0" w:footer="294" w:top="240" w:bottom="480" w:left="440" w:right="420"/>
        </w:sectPr>
      </w:pPr>
    </w:p>
    <w:p>
      <w:pPr>
        <w:pStyle w:val="Heading3"/>
        <w:spacing w:line="240" w:lineRule="auto"/>
        <w:ind w:left="0" w:right="257"/>
      </w:pPr>
      <w:bookmarkStart w:name="Glossary" w:id="81"/>
      <w:bookmarkEnd w:id="81"/>
      <w:r>
        <w:rPr>
          <w:b w:val="0"/>
        </w:rPr>
      </w:r>
      <w:bookmarkStart w:name="_bookmark34" w:id="82"/>
      <w:bookmarkEnd w:id="82"/>
      <w:r>
        <w:rPr>
          <w:b w:val="0"/>
        </w:rPr>
      </w:r>
      <w:r>
        <w:rPr>
          <w:color w:val="231F20"/>
          <w:spacing w:val="-2"/>
        </w:rPr>
        <w:t>Glossary</w:t>
      </w:r>
    </w:p>
    <w:p>
      <w:pPr>
        <w:pStyle w:val="BodyText"/>
        <w:spacing w:before="118"/>
        <w:rPr>
          <w:b/>
          <w:sz w:val="23"/>
        </w:rPr>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199, Section</w:t>
      </w:r>
      <w:r>
        <w:rPr>
          <w:color w:val="231F20"/>
          <w:spacing w:val="1"/>
          <w:sz w:val="18"/>
        </w:rPr>
        <w:t> </w:t>
      </w:r>
      <w:r>
        <w:rPr>
          <w:color w:val="231F20"/>
          <w:sz w:val="18"/>
        </w:rPr>
        <w:t>6.4.1.2; and</w:t>
      </w:r>
      <w:r>
        <w:rPr>
          <w:color w:val="231F20"/>
          <w:spacing w:val="1"/>
          <w:sz w:val="18"/>
        </w:rPr>
        <w:t> </w:t>
      </w:r>
      <w:r>
        <w:rPr>
          <w:color w:val="231F20"/>
          <w:spacing w:val="-2"/>
          <w:sz w:val="18"/>
        </w:rPr>
        <w:t>Glossary</w:t>
      </w:r>
    </w:p>
    <w:p>
      <w:pPr>
        <w:spacing w:line="223" w:lineRule="auto" w:before="196"/>
        <w:ind w:left="590" w:right="0" w:firstLine="0"/>
        <w:jc w:val="left"/>
        <w:rPr>
          <w:sz w:val="18"/>
        </w:rPr>
      </w:pPr>
      <w:r>
        <w:rPr>
          <w:b/>
          <w:color w:val="231F20"/>
          <w:sz w:val="18"/>
        </w:rPr>
        <w:t>Resource requirements. </w:t>
      </w:r>
      <w:r>
        <w:rPr>
          <w:color w:val="231F20"/>
          <w:sz w:val="18"/>
        </w:rPr>
        <w:t>The types and quantities of resources</w:t>
      </w:r>
      <w:r>
        <w:rPr>
          <w:color w:val="231F20"/>
          <w:spacing w:val="-1"/>
          <w:sz w:val="18"/>
        </w:rPr>
        <w:t> </w:t>
      </w:r>
      <w:r>
        <w:rPr>
          <w:color w:val="231F20"/>
          <w:sz w:val="18"/>
        </w:rPr>
        <w:t>required for each activity in a work </w:t>
      </w:r>
      <w:r>
        <w:rPr>
          <w:color w:val="231F20"/>
          <w:spacing w:val="-2"/>
          <w:sz w:val="18"/>
        </w:rPr>
        <w:t>package.</w:t>
      </w:r>
    </w:p>
    <w:p>
      <w:pPr>
        <w:pStyle w:val="BodyText"/>
        <w:spacing w:before="193"/>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 Section</w:t>
      </w:r>
      <w:r>
        <w:rPr>
          <w:color w:val="231F20"/>
          <w:spacing w:val="1"/>
          <w:sz w:val="18"/>
        </w:rPr>
        <w:t> </w:t>
      </w:r>
      <w:r>
        <w:rPr>
          <w:color w:val="231F20"/>
          <w:sz w:val="18"/>
        </w:rPr>
        <w:t>1.2.4.1; and</w:t>
      </w:r>
      <w:r>
        <w:rPr>
          <w:color w:val="231F20"/>
          <w:spacing w:val="1"/>
          <w:sz w:val="18"/>
        </w:rPr>
        <w:t> </w:t>
      </w:r>
      <w:r>
        <w:rPr>
          <w:color w:val="231F20"/>
          <w:spacing w:val="-2"/>
          <w:sz w:val="18"/>
        </w:rPr>
        <w:t>Glossary</w:t>
      </w:r>
    </w:p>
    <w:p>
      <w:pPr>
        <w:spacing w:line="223" w:lineRule="auto" w:before="196"/>
        <w:ind w:left="590" w:right="359" w:firstLine="0"/>
        <w:jc w:val="left"/>
        <w:rPr>
          <w:sz w:val="18"/>
        </w:rPr>
      </w:pPr>
      <w:r>
        <w:rPr>
          <w:b/>
          <w:color w:val="231F20"/>
          <w:sz w:val="18"/>
        </w:rPr>
        <w:t>Adaptive</w:t>
      </w:r>
      <w:r>
        <w:rPr>
          <w:b/>
          <w:color w:val="231F20"/>
          <w:spacing w:val="-4"/>
          <w:sz w:val="18"/>
        </w:rPr>
        <w:t> </w:t>
      </w:r>
      <w:r>
        <w:rPr>
          <w:b/>
          <w:color w:val="231F20"/>
          <w:sz w:val="18"/>
        </w:rPr>
        <w:t>life</w:t>
      </w:r>
      <w:r>
        <w:rPr>
          <w:b/>
          <w:color w:val="231F20"/>
          <w:spacing w:val="-4"/>
          <w:sz w:val="18"/>
        </w:rPr>
        <w:t> </w:t>
      </w:r>
      <w:r>
        <w:rPr>
          <w:b/>
          <w:color w:val="231F20"/>
          <w:sz w:val="18"/>
        </w:rPr>
        <w:t>cycle. </w:t>
      </w:r>
      <w:r>
        <w:rPr>
          <w:color w:val="231F20"/>
          <w:sz w:val="18"/>
        </w:rPr>
        <w:t>A</w:t>
      </w:r>
      <w:r>
        <w:rPr>
          <w:color w:val="231F20"/>
          <w:spacing w:val="-5"/>
          <w:sz w:val="18"/>
        </w:rPr>
        <w:t> </w:t>
      </w:r>
      <w:r>
        <w:rPr>
          <w:color w:val="231F20"/>
          <w:sz w:val="18"/>
        </w:rPr>
        <w:t>project</w:t>
      </w:r>
      <w:r>
        <w:rPr>
          <w:color w:val="231F20"/>
          <w:spacing w:val="-5"/>
          <w:sz w:val="18"/>
        </w:rPr>
        <w:t> </w:t>
      </w:r>
      <w:r>
        <w:rPr>
          <w:color w:val="231F20"/>
          <w:sz w:val="18"/>
        </w:rPr>
        <w:t>life</w:t>
      </w:r>
      <w:r>
        <w:rPr>
          <w:color w:val="231F20"/>
          <w:spacing w:val="-5"/>
          <w:sz w:val="18"/>
        </w:rPr>
        <w:t> </w:t>
      </w:r>
      <w:r>
        <w:rPr>
          <w:color w:val="231F20"/>
          <w:sz w:val="18"/>
        </w:rPr>
        <w:t>cycle</w:t>
      </w:r>
      <w:r>
        <w:rPr>
          <w:color w:val="231F20"/>
          <w:spacing w:val="-5"/>
          <w:sz w:val="18"/>
        </w:rPr>
        <w:t> </w:t>
      </w:r>
      <w:r>
        <w:rPr>
          <w:color w:val="231F20"/>
          <w:sz w:val="18"/>
        </w:rPr>
        <w:t>that</w:t>
      </w:r>
      <w:r>
        <w:rPr>
          <w:color w:val="231F20"/>
          <w:spacing w:val="-5"/>
          <w:sz w:val="18"/>
        </w:rPr>
        <w:t> </w:t>
      </w:r>
      <w:r>
        <w:rPr>
          <w:color w:val="231F20"/>
          <w:sz w:val="18"/>
        </w:rPr>
        <w:t>is</w:t>
      </w:r>
      <w:r>
        <w:rPr>
          <w:color w:val="231F20"/>
          <w:spacing w:val="-5"/>
          <w:sz w:val="18"/>
        </w:rPr>
        <w:t> </w:t>
      </w:r>
      <w:r>
        <w:rPr>
          <w:color w:val="231F20"/>
          <w:sz w:val="18"/>
        </w:rPr>
        <w:t>iterative or incremental.</w:t>
      </w:r>
    </w:p>
    <w:p>
      <w:pPr>
        <w:pStyle w:val="BodyText"/>
        <w:spacing w:before="193"/>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C.</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200, Section</w:t>
      </w:r>
      <w:r>
        <w:rPr>
          <w:color w:val="231F20"/>
          <w:spacing w:val="1"/>
          <w:sz w:val="18"/>
        </w:rPr>
        <w:t> </w:t>
      </w:r>
      <w:r>
        <w:rPr>
          <w:color w:val="231F20"/>
          <w:sz w:val="18"/>
        </w:rPr>
        <w:t>6.4.2.2; and</w:t>
      </w:r>
      <w:r>
        <w:rPr>
          <w:color w:val="231F20"/>
          <w:spacing w:val="1"/>
          <w:sz w:val="18"/>
        </w:rPr>
        <w:t> </w:t>
      </w:r>
      <w:r>
        <w:rPr>
          <w:color w:val="231F20"/>
          <w:spacing w:val="-2"/>
          <w:sz w:val="18"/>
        </w:rPr>
        <w:t>Glossary</w:t>
      </w:r>
    </w:p>
    <w:p>
      <w:pPr>
        <w:pStyle w:val="BodyText"/>
        <w:spacing w:line="223" w:lineRule="auto" w:before="196"/>
        <w:ind w:left="590" w:right="657"/>
        <w:jc w:val="both"/>
      </w:pPr>
      <w:r>
        <w:rPr>
          <w:b/>
          <w:color w:val="231F20"/>
        </w:rPr>
        <w:t>Analogous</w:t>
      </w:r>
      <w:r>
        <w:rPr>
          <w:b/>
          <w:color w:val="231F20"/>
          <w:spacing w:val="-5"/>
        </w:rPr>
        <w:t> </w:t>
      </w:r>
      <w:r>
        <w:rPr>
          <w:b/>
          <w:color w:val="231F20"/>
        </w:rPr>
        <w:t>estimating. </w:t>
      </w:r>
      <w:r>
        <w:rPr>
          <w:color w:val="231F20"/>
        </w:rPr>
        <w:t>A</w:t>
      </w:r>
      <w:r>
        <w:rPr>
          <w:color w:val="231F20"/>
          <w:spacing w:val="-5"/>
        </w:rPr>
        <w:t> </w:t>
      </w:r>
      <w:r>
        <w:rPr>
          <w:color w:val="231F20"/>
        </w:rPr>
        <w:t>technique</w:t>
      </w:r>
      <w:r>
        <w:rPr>
          <w:color w:val="231F20"/>
          <w:spacing w:val="-5"/>
        </w:rPr>
        <w:t> </w:t>
      </w:r>
      <w:r>
        <w:rPr>
          <w:color w:val="231F20"/>
        </w:rPr>
        <w:t>for</w:t>
      </w:r>
      <w:r>
        <w:rPr>
          <w:color w:val="231F20"/>
          <w:spacing w:val="-5"/>
        </w:rPr>
        <w:t> </w:t>
      </w:r>
      <w:r>
        <w:rPr>
          <w:color w:val="231F20"/>
        </w:rPr>
        <w:t>estimating the</w:t>
      </w:r>
      <w:r>
        <w:rPr>
          <w:color w:val="231F20"/>
          <w:spacing w:val="-4"/>
        </w:rPr>
        <w:t> </w:t>
      </w:r>
      <w:r>
        <w:rPr>
          <w:color w:val="231F20"/>
        </w:rPr>
        <w:t>duration</w:t>
      </w:r>
      <w:r>
        <w:rPr>
          <w:color w:val="231F20"/>
          <w:spacing w:val="-4"/>
        </w:rPr>
        <w:t> </w:t>
      </w:r>
      <w:r>
        <w:rPr>
          <w:color w:val="231F20"/>
        </w:rPr>
        <w:t>or</w:t>
      </w:r>
      <w:r>
        <w:rPr>
          <w:color w:val="231F20"/>
          <w:spacing w:val="-4"/>
        </w:rPr>
        <w:t> </w:t>
      </w:r>
      <w:r>
        <w:rPr>
          <w:color w:val="231F20"/>
        </w:rPr>
        <w:t>cost</w:t>
      </w:r>
      <w:r>
        <w:rPr>
          <w:color w:val="231F20"/>
          <w:spacing w:val="-4"/>
        </w:rPr>
        <w:t> </w:t>
      </w:r>
      <w:r>
        <w:rPr>
          <w:color w:val="231F20"/>
        </w:rPr>
        <w:t>of</w:t>
      </w:r>
      <w:r>
        <w:rPr>
          <w:color w:val="231F20"/>
          <w:spacing w:val="-4"/>
        </w:rPr>
        <w:t> </w:t>
      </w:r>
      <w:r>
        <w:rPr>
          <w:color w:val="231F20"/>
        </w:rPr>
        <w:t>an</w:t>
      </w:r>
      <w:r>
        <w:rPr>
          <w:color w:val="231F20"/>
          <w:spacing w:val="-4"/>
        </w:rPr>
        <w:t> </w:t>
      </w:r>
      <w:r>
        <w:rPr>
          <w:color w:val="231F20"/>
        </w:rPr>
        <w:t>activity</w:t>
      </w:r>
      <w:r>
        <w:rPr>
          <w:color w:val="231F20"/>
          <w:spacing w:val="-4"/>
        </w:rPr>
        <w:t> </w:t>
      </w:r>
      <w:r>
        <w:rPr>
          <w:color w:val="231F20"/>
        </w:rPr>
        <w:t>or</w:t>
      </w:r>
      <w:r>
        <w:rPr>
          <w:color w:val="231F20"/>
          <w:spacing w:val="-4"/>
        </w:rPr>
        <w:t> </w:t>
      </w:r>
      <w:r>
        <w:rPr>
          <w:color w:val="231F20"/>
        </w:rPr>
        <w:t>a</w:t>
      </w:r>
      <w:r>
        <w:rPr>
          <w:color w:val="231F20"/>
          <w:spacing w:val="-4"/>
        </w:rPr>
        <w:t> </w:t>
      </w:r>
      <w:r>
        <w:rPr>
          <w:color w:val="231F20"/>
        </w:rPr>
        <w:t>project</w:t>
      </w:r>
      <w:r>
        <w:rPr>
          <w:color w:val="231F20"/>
          <w:spacing w:val="-4"/>
        </w:rPr>
        <w:t> </w:t>
      </w:r>
      <w:r>
        <w:rPr>
          <w:color w:val="231F20"/>
        </w:rPr>
        <w:t>using historical data from a similar activity or project.</w:t>
      </w:r>
    </w:p>
    <w:p>
      <w:pPr>
        <w:pStyle w:val="BodyText"/>
        <w:spacing w:before="192"/>
      </w:pPr>
    </w:p>
    <w:p>
      <w:pPr>
        <w:pStyle w:val="Heading4"/>
        <w:numPr>
          <w:ilvl w:val="0"/>
          <w:numId w:val="4"/>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z w:val="18"/>
        </w:rPr>
        <w:t>Guide</w:t>
      </w:r>
      <w:r>
        <w:rPr>
          <w:color w:val="231F20"/>
          <w:sz w:val="18"/>
        </w:rPr>
        <w:t>,</w:t>
      </w:r>
      <w:r>
        <w:rPr>
          <w:color w:val="231F20"/>
          <w:spacing w:val="2"/>
          <w:sz w:val="18"/>
        </w:rPr>
        <w:t> </w:t>
      </w:r>
      <w:r>
        <w:rPr>
          <w:color w:val="231F20"/>
          <w:spacing w:val="-2"/>
          <w:sz w:val="18"/>
        </w:rPr>
        <w:t>Glossary</w:t>
      </w:r>
    </w:p>
    <w:p>
      <w:pPr>
        <w:pStyle w:val="BodyText"/>
        <w:spacing w:line="223" w:lineRule="auto" w:before="196"/>
        <w:ind w:left="590" w:right="490"/>
      </w:pPr>
      <w:r>
        <w:rPr>
          <w:b/>
          <w:color w:val="231F20"/>
        </w:rPr>
        <w:t>Assumption. </w:t>
      </w:r>
      <w:r>
        <w:rPr>
          <w:color w:val="231F20"/>
        </w:rPr>
        <w:t>A</w:t>
      </w:r>
      <w:r>
        <w:rPr>
          <w:color w:val="231F20"/>
          <w:spacing w:val="-5"/>
        </w:rPr>
        <w:t> </w:t>
      </w:r>
      <w:r>
        <w:rPr>
          <w:color w:val="231F20"/>
        </w:rPr>
        <w:t>factor</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planning</w:t>
      </w:r>
      <w:r>
        <w:rPr>
          <w:color w:val="231F20"/>
          <w:spacing w:val="-5"/>
        </w:rPr>
        <w:t> </w:t>
      </w:r>
      <w:r>
        <w:rPr>
          <w:color w:val="231F20"/>
        </w:rPr>
        <w:t>process</w:t>
      </w:r>
      <w:r>
        <w:rPr>
          <w:color w:val="231F20"/>
          <w:spacing w:val="-5"/>
        </w:rPr>
        <w:t> </w:t>
      </w:r>
      <w:r>
        <w:rPr>
          <w:color w:val="231F20"/>
        </w:rPr>
        <w:t>that</w:t>
      </w:r>
      <w:r>
        <w:rPr>
          <w:color w:val="231F20"/>
          <w:spacing w:val="-5"/>
        </w:rPr>
        <w:t> </w:t>
      </w:r>
      <w:r>
        <w:rPr>
          <w:color w:val="231F20"/>
        </w:rPr>
        <w:t>is considered to be true, real, or certain, without proof or demonstration.</w:t>
      </w:r>
    </w:p>
    <w:p>
      <w:pPr>
        <w:pStyle w:val="BodyText"/>
        <w:spacing w:before="193"/>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204, Section</w:t>
      </w:r>
      <w:r>
        <w:rPr>
          <w:color w:val="231F20"/>
          <w:spacing w:val="1"/>
          <w:sz w:val="18"/>
        </w:rPr>
        <w:t> </w:t>
      </w:r>
      <w:r>
        <w:rPr>
          <w:color w:val="231F20"/>
          <w:sz w:val="18"/>
        </w:rPr>
        <w:t>6.4.3.2; and</w:t>
      </w:r>
      <w:r>
        <w:rPr>
          <w:color w:val="231F20"/>
          <w:spacing w:val="1"/>
          <w:sz w:val="18"/>
        </w:rPr>
        <w:t> </w:t>
      </w:r>
      <w:r>
        <w:rPr>
          <w:color w:val="231F20"/>
          <w:spacing w:val="-2"/>
          <w:sz w:val="18"/>
        </w:rPr>
        <w:t>Glossary</w:t>
      </w:r>
    </w:p>
    <w:p>
      <w:pPr>
        <w:pStyle w:val="BodyText"/>
        <w:spacing w:line="223" w:lineRule="auto" w:before="196"/>
        <w:ind w:left="590" w:right="925"/>
        <w:jc w:val="both"/>
      </w:pPr>
      <w:r>
        <w:rPr>
          <w:b/>
          <w:color w:val="231F20"/>
        </w:rPr>
        <w:t>Basis of estimates. </w:t>
      </w:r>
      <w:r>
        <w:rPr>
          <w:color w:val="231F20"/>
        </w:rPr>
        <w:t>Supporting documentation outlining</w:t>
      </w:r>
      <w:r>
        <w:rPr>
          <w:color w:val="231F20"/>
          <w:spacing w:val="-2"/>
        </w:rPr>
        <w:t> </w:t>
      </w:r>
      <w:r>
        <w:rPr>
          <w:color w:val="231F20"/>
        </w:rPr>
        <w:t>the</w:t>
      </w:r>
      <w:r>
        <w:rPr>
          <w:color w:val="231F20"/>
          <w:spacing w:val="-2"/>
        </w:rPr>
        <w:t> </w:t>
      </w:r>
      <w:r>
        <w:rPr>
          <w:color w:val="231F20"/>
        </w:rPr>
        <w:t>details</w:t>
      </w:r>
      <w:r>
        <w:rPr>
          <w:color w:val="231F20"/>
          <w:spacing w:val="-2"/>
        </w:rPr>
        <w:t> </w:t>
      </w:r>
      <w:r>
        <w:rPr>
          <w:color w:val="231F20"/>
        </w:rPr>
        <w:t>used</w:t>
      </w:r>
      <w:r>
        <w:rPr>
          <w:color w:val="231F20"/>
          <w:spacing w:val="-2"/>
        </w:rPr>
        <w:t> </w:t>
      </w:r>
      <w:r>
        <w:rPr>
          <w:color w:val="231F20"/>
        </w:rPr>
        <w:t>in</w:t>
      </w:r>
      <w:r>
        <w:rPr>
          <w:color w:val="231F20"/>
          <w:spacing w:val="-2"/>
        </w:rPr>
        <w:t> </w:t>
      </w:r>
      <w:r>
        <w:rPr>
          <w:color w:val="231F20"/>
        </w:rPr>
        <w:t>establishing</w:t>
      </w:r>
      <w:r>
        <w:rPr>
          <w:color w:val="231F20"/>
          <w:spacing w:val="-2"/>
        </w:rPr>
        <w:t> </w:t>
      </w:r>
      <w:r>
        <w:rPr>
          <w:color w:val="231F20"/>
        </w:rPr>
        <w:t>project estimates</w:t>
      </w:r>
      <w:r>
        <w:rPr>
          <w:color w:val="231F20"/>
          <w:spacing w:val="-8"/>
        </w:rPr>
        <w:t> </w:t>
      </w:r>
      <w:r>
        <w:rPr>
          <w:color w:val="231F20"/>
        </w:rPr>
        <w:t>such</w:t>
      </w:r>
      <w:r>
        <w:rPr>
          <w:color w:val="231F20"/>
          <w:spacing w:val="-8"/>
        </w:rPr>
        <w:t> </w:t>
      </w:r>
      <w:r>
        <w:rPr>
          <w:color w:val="231F20"/>
        </w:rPr>
        <w:t>as</w:t>
      </w:r>
      <w:r>
        <w:rPr>
          <w:color w:val="231F20"/>
          <w:spacing w:val="-8"/>
        </w:rPr>
        <w:t> </w:t>
      </w:r>
      <w:r>
        <w:rPr>
          <w:color w:val="231F20"/>
        </w:rPr>
        <w:t>assumptions,</w:t>
      </w:r>
      <w:r>
        <w:rPr>
          <w:color w:val="231F20"/>
          <w:spacing w:val="-8"/>
        </w:rPr>
        <w:t> </w:t>
      </w:r>
      <w:r>
        <w:rPr>
          <w:color w:val="231F20"/>
        </w:rPr>
        <w:t>constraints,</w:t>
      </w:r>
      <w:r>
        <w:rPr>
          <w:color w:val="231F20"/>
          <w:spacing w:val="-8"/>
        </w:rPr>
        <w:t> </w:t>
      </w:r>
      <w:r>
        <w:rPr>
          <w:color w:val="231F20"/>
        </w:rPr>
        <w:t>level of detail, ranges, and confidence levels.</w:t>
      </w:r>
    </w:p>
    <w:p>
      <w:pPr>
        <w:spacing w:after="0" w:line="223" w:lineRule="auto"/>
        <w:jc w:val="both"/>
        <w:sectPr>
          <w:footerReference w:type="even" r:id="rId76"/>
          <w:footerReference w:type="default" r:id="rId77"/>
          <w:pgSz w:w="6120" w:h="9720"/>
          <w:pgMar w:header="0" w:footer="293" w:top="260" w:bottom="480" w:left="440" w:right="420"/>
          <w:pgNumType w:start="346"/>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30, Section</w:t>
      </w:r>
      <w:r>
        <w:rPr>
          <w:color w:val="231F20"/>
          <w:spacing w:val="1"/>
          <w:sz w:val="18"/>
        </w:rPr>
        <w:t> </w:t>
      </w:r>
      <w:r>
        <w:rPr>
          <w:color w:val="231F20"/>
          <w:sz w:val="18"/>
        </w:rPr>
        <w:t>1.2.6.1; and</w:t>
      </w:r>
      <w:r>
        <w:rPr>
          <w:color w:val="231F20"/>
          <w:spacing w:val="1"/>
          <w:sz w:val="18"/>
        </w:rPr>
        <w:t> </w:t>
      </w:r>
      <w:r>
        <w:rPr>
          <w:color w:val="231F20"/>
          <w:spacing w:val="-2"/>
          <w:sz w:val="18"/>
        </w:rPr>
        <w:t>Glossary</w:t>
      </w:r>
    </w:p>
    <w:p>
      <w:pPr>
        <w:pStyle w:val="BodyText"/>
        <w:spacing w:line="223" w:lineRule="auto" w:before="176"/>
        <w:ind w:left="830" w:right="159"/>
      </w:pPr>
      <w:r>
        <w:rPr>
          <w:b/>
          <w:color w:val="231F20"/>
        </w:rPr>
        <w:t>Business case. </w:t>
      </w:r>
      <w:r>
        <w:rPr>
          <w:color w:val="231F20"/>
        </w:rPr>
        <w:t>A documented economic feasibility study used to establish validity of the benefits of a selected component lacking sufficient definition and that</w:t>
      </w:r>
      <w:r>
        <w:rPr>
          <w:color w:val="231F20"/>
          <w:spacing w:val="-4"/>
        </w:rPr>
        <w:t> </w:t>
      </w:r>
      <w:r>
        <w:rPr>
          <w:color w:val="231F20"/>
        </w:rPr>
        <w:t>is</w:t>
      </w:r>
      <w:r>
        <w:rPr>
          <w:color w:val="231F20"/>
          <w:spacing w:val="-4"/>
        </w:rPr>
        <w:t> </w:t>
      </w:r>
      <w:r>
        <w:rPr>
          <w:color w:val="231F20"/>
        </w:rPr>
        <w:t>used</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basis</w:t>
      </w:r>
      <w:r>
        <w:rPr>
          <w:color w:val="231F20"/>
          <w:spacing w:val="-4"/>
        </w:rPr>
        <w:t> </w:t>
      </w:r>
      <w:r>
        <w:rPr>
          <w:color w:val="231F20"/>
        </w:rPr>
        <w:t>for</w:t>
      </w:r>
      <w:r>
        <w:rPr>
          <w:color w:val="231F20"/>
          <w:spacing w:val="-4"/>
        </w:rPr>
        <w:t> </w:t>
      </w:r>
      <w:r>
        <w:rPr>
          <w:color w:val="231F20"/>
        </w:rPr>
        <w:t>the</w:t>
      </w:r>
      <w:r>
        <w:rPr>
          <w:color w:val="231F20"/>
          <w:spacing w:val="-4"/>
        </w:rPr>
        <w:t> </w:t>
      </w:r>
      <w:r>
        <w:rPr>
          <w:color w:val="231F20"/>
        </w:rPr>
        <w:t>authorization</w:t>
      </w:r>
      <w:r>
        <w:rPr>
          <w:color w:val="231F20"/>
          <w:spacing w:val="-4"/>
        </w:rPr>
        <w:t> </w:t>
      </w:r>
      <w:r>
        <w:rPr>
          <w:color w:val="231F20"/>
        </w:rPr>
        <w:t>of</w:t>
      </w:r>
      <w:r>
        <w:rPr>
          <w:color w:val="231F20"/>
          <w:spacing w:val="-4"/>
        </w:rPr>
        <w:t> </w:t>
      </w:r>
      <w:r>
        <w:rPr>
          <w:color w:val="231F20"/>
        </w:rPr>
        <w:t>further project management activities.</w:t>
      </w:r>
    </w:p>
    <w:p>
      <w:pPr>
        <w:pStyle w:val="BodyText"/>
        <w:spacing w:before="15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C.</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z w:val="18"/>
        </w:rPr>
        <w:t>Guide</w:t>
      </w:r>
      <w:r>
        <w:rPr>
          <w:color w:val="231F20"/>
          <w:sz w:val="18"/>
        </w:rPr>
        <w:t>,</w:t>
      </w:r>
      <w:r>
        <w:rPr>
          <w:color w:val="231F20"/>
          <w:spacing w:val="2"/>
          <w:sz w:val="18"/>
        </w:rPr>
        <w:t> </w:t>
      </w:r>
      <w:r>
        <w:rPr>
          <w:color w:val="231F20"/>
          <w:spacing w:val="-2"/>
          <w:sz w:val="18"/>
        </w:rPr>
        <w:t>Glossary</w:t>
      </w:r>
    </w:p>
    <w:p>
      <w:pPr>
        <w:pStyle w:val="BodyText"/>
        <w:spacing w:line="223" w:lineRule="auto" w:before="176"/>
        <w:ind w:left="830" w:right="456"/>
      </w:pPr>
      <w:r>
        <w:rPr>
          <w:b/>
          <w:color w:val="231F20"/>
        </w:rPr>
        <w:t>Checklist</w:t>
      </w:r>
      <w:r>
        <w:rPr>
          <w:b/>
          <w:color w:val="231F20"/>
          <w:spacing w:val="-7"/>
        </w:rPr>
        <w:t> </w:t>
      </w:r>
      <w:r>
        <w:rPr>
          <w:b/>
          <w:color w:val="231F20"/>
        </w:rPr>
        <w:t>analysis.</w:t>
      </w:r>
      <w:r>
        <w:rPr>
          <w:b/>
          <w:color w:val="231F20"/>
          <w:spacing w:val="-1"/>
        </w:rPr>
        <w:t> </w:t>
      </w:r>
      <w:r>
        <w:rPr>
          <w:color w:val="231F20"/>
        </w:rPr>
        <w:t>A</w:t>
      </w:r>
      <w:r>
        <w:rPr>
          <w:color w:val="231F20"/>
          <w:spacing w:val="-8"/>
        </w:rPr>
        <w:t> </w:t>
      </w:r>
      <w:r>
        <w:rPr>
          <w:color w:val="231F20"/>
        </w:rPr>
        <w:t>technique</w:t>
      </w:r>
      <w:r>
        <w:rPr>
          <w:color w:val="231F20"/>
          <w:spacing w:val="-8"/>
        </w:rPr>
        <w:t> </w:t>
      </w:r>
      <w:r>
        <w:rPr>
          <w:color w:val="231F20"/>
        </w:rPr>
        <w:t>for</w:t>
      </w:r>
      <w:r>
        <w:rPr>
          <w:color w:val="231F20"/>
          <w:spacing w:val="-8"/>
        </w:rPr>
        <w:t> </w:t>
      </w:r>
      <w:r>
        <w:rPr>
          <w:color w:val="231F20"/>
        </w:rPr>
        <w:t>systematically reviewing materials using a list for accuracy and </w:t>
      </w:r>
      <w:r>
        <w:rPr>
          <w:color w:val="231F20"/>
          <w:spacing w:val="-2"/>
        </w:rPr>
        <w:t>completeness.</w:t>
      </w:r>
    </w:p>
    <w:p>
      <w:pPr>
        <w:pStyle w:val="BodyText"/>
        <w:spacing w:before="152"/>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D.</w:t>
      </w:r>
    </w:p>
    <w:p>
      <w:pPr>
        <w:spacing w:before="5"/>
        <w:ind w:left="340" w:right="0" w:firstLine="0"/>
        <w:jc w:val="left"/>
        <w:rPr>
          <w:sz w:val="18"/>
        </w:rPr>
      </w:pPr>
      <w:r>
        <w:rPr>
          <w:i/>
          <w:color w:val="231F20"/>
          <w:spacing w:val="-2"/>
          <w:sz w:val="18"/>
        </w:rPr>
        <w:t>PMBOK</w:t>
      </w:r>
      <w:r>
        <w:rPr>
          <w:i/>
          <w:color w:val="231F20"/>
          <w:spacing w:val="-30"/>
          <w:sz w:val="18"/>
        </w:rPr>
        <w:t> </w:t>
      </w:r>
      <w:r>
        <w:rPr>
          <w:i/>
          <w:color w:val="231F20"/>
          <w:spacing w:val="-2"/>
          <w:sz w:val="10"/>
        </w:rPr>
        <w:t>®</w:t>
      </w:r>
      <w:r>
        <w:rPr>
          <w:i/>
          <w:color w:val="231F20"/>
          <w:spacing w:val="27"/>
          <w:sz w:val="10"/>
        </w:rPr>
        <w:t> </w:t>
      </w:r>
      <w:r>
        <w:rPr>
          <w:i/>
          <w:color w:val="231F20"/>
          <w:spacing w:val="-2"/>
          <w:sz w:val="18"/>
        </w:rPr>
        <w:t>Guide</w:t>
      </w:r>
      <w:r>
        <w:rPr>
          <w:color w:val="231F20"/>
          <w:spacing w:val="-2"/>
          <w:sz w:val="18"/>
        </w:rPr>
        <w:t>,</w:t>
      </w:r>
      <w:r>
        <w:rPr>
          <w:color w:val="231F20"/>
          <w:spacing w:val="-3"/>
          <w:sz w:val="18"/>
        </w:rPr>
        <w:t> </w:t>
      </w:r>
      <w:r>
        <w:rPr>
          <w:color w:val="231F20"/>
          <w:spacing w:val="-2"/>
          <w:sz w:val="18"/>
        </w:rPr>
        <w:t>pages</w:t>
      </w:r>
      <w:r>
        <w:rPr>
          <w:color w:val="231F20"/>
          <w:spacing w:val="-4"/>
          <w:sz w:val="18"/>
        </w:rPr>
        <w:t> </w:t>
      </w:r>
      <w:r>
        <w:rPr>
          <w:color w:val="231F20"/>
          <w:spacing w:val="-2"/>
          <w:sz w:val="18"/>
        </w:rPr>
        <w:t>369–370,</w:t>
      </w:r>
      <w:r>
        <w:rPr>
          <w:color w:val="231F20"/>
          <w:spacing w:val="-3"/>
          <w:sz w:val="18"/>
        </w:rPr>
        <w:t> </w:t>
      </w:r>
      <w:r>
        <w:rPr>
          <w:color w:val="231F20"/>
          <w:spacing w:val="-2"/>
          <w:sz w:val="18"/>
        </w:rPr>
        <w:t>Section</w:t>
      </w:r>
      <w:r>
        <w:rPr>
          <w:color w:val="231F20"/>
          <w:spacing w:val="-4"/>
          <w:sz w:val="18"/>
        </w:rPr>
        <w:t> </w:t>
      </w:r>
      <w:r>
        <w:rPr>
          <w:color w:val="231F20"/>
          <w:spacing w:val="-2"/>
          <w:sz w:val="18"/>
        </w:rPr>
        <w:t>10.1.2.2;</w:t>
      </w:r>
      <w:r>
        <w:rPr>
          <w:color w:val="231F20"/>
          <w:spacing w:val="-3"/>
          <w:sz w:val="18"/>
        </w:rPr>
        <w:t> </w:t>
      </w:r>
      <w:r>
        <w:rPr>
          <w:color w:val="231F20"/>
          <w:spacing w:val="-2"/>
          <w:sz w:val="18"/>
        </w:rPr>
        <w:t>and</w:t>
      </w:r>
      <w:r>
        <w:rPr>
          <w:color w:val="231F20"/>
          <w:spacing w:val="-3"/>
          <w:sz w:val="18"/>
        </w:rPr>
        <w:t> </w:t>
      </w:r>
      <w:r>
        <w:rPr>
          <w:color w:val="231F20"/>
          <w:spacing w:val="-2"/>
          <w:sz w:val="18"/>
        </w:rPr>
        <w:t>Glossary</w:t>
      </w:r>
    </w:p>
    <w:p>
      <w:pPr>
        <w:pStyle w:val="BodyText"/>
        <w:spacing w:line="223" w:lineRule="auto" w:before="176"/>
        <w:ind w:left="830" w:right="159"/>
      </w:pPr>
      <w:r>
        <w:rPr>
          <w:b/>
          <w:color w:val="231F20"/>
          <w:spacing w:val="-4"/>
        </w:rPr>
        <w:t>Communication</w:t>
      </w:r>
      <w:r>
        <w:rPr>
          <w:b/>
          <w:color w:val="231F20"/>
          <w:spacing w:val="-7"/>
        </w:rPr>
        <w:t> </w:t>
      </w:r>
      <w:r>
        <w:rPr>
          <w:b/>
          <w:color w:val="231F20"/>
          <w:spacing w:val="-4"/>
        </w:rPr>
        <w:t>requirements</w:t>
      </w:r>
      <w:r>
        <w:rPr>
          <w:b/>
          <w:color w:val="231F20"/>
          <w:spacing w:val="-7"/>
        </w:rPr>
        <w:t> </w:t>
      </w:r>
      <w:r>
        <w:rPr>
          <w:b/>
          <w:color w:val="231F20"/>
          <w:spacing w:val="-4"/>
        </w:rPr>
        <w:t>analysis. </w:t>
      </w:r>
      <w:r>
        <w:rPr>
          <w:color w:val="231F20"/>
          <w:spacing w:val="-4"/>
        </w:rPr>
        <w:t>An</w:t>
      </w:r>
      <w:r>
        <w:rPr>
          <w:color w:val="231F20"/>
          <w:spacing w:val="-6"/>
        </w:rPr>
        <w:t> </w:t>
      </w:r>
      <w:r>
        <w:rPr>
          <w:color w:val="231F20"/>
          <w:spacing w:val="-4"/>
        </w:rPr>
        <w:t>analytical </w:t>
      </w:r>
      <w:r>
        <w:rPr>
          <w:color w:val="231F20"/>
        </w:rPr>
        <w:t>technique</w:t>
      </w:r>
      <w:r>
        <w:rPr>
          <w:color w:val="231F20"/>
          <w:spacing w:val="-6"/>
        </w:rPr>
        <w:t> </w:t>
      </w:r>
      <w:r>
        <w:rPr>
          <w:color w:val="231F20"/>
        </w:rPr>
        <w:t>to</w:t>
      </w:r>
      <w:r>
        <w:rPr>
          <w:color w:val="231F20"/>
          <w:spacing w:val="-6"/>
        </w:rPr>
        <w:t> </w:t>
      </w:r>
      <w:r>
        <w:rPr>
          <w:color w:val="231F20"/>
        </w:rPr>
        <w:t>determine</w:t>
      </w:r>
      <w:r>
        <w:rPr>
          <w:color w:val="231F20"/>
          <w:spacing w:val="-6"/>
        </w:rPr>
        <w:t> </w:t>
      </w:r>
      <w:r>
        <w:rPr>
          <w:color w:val="231F20"/>
        </w:rPr>
        <w:t>the</w:t>
      </w:r>
      <w:r>
        <w:rPr>
          <w:color w:val="231F20"/>
          <w:spacing w:val="-6"/>
        </w:rPr>
        <w:t> </w:t>
      </w:r>
      <w:r>
        <w:rPr>
          <w:color w:val="231F20"/>
        </w:rPr>
        <w:t>information</w:t>
      </w:r>
      <w:r>
        <w:rPr>
          <w:color w:val="231F20"/>
          <w:spacing w:val="-6"/>
        </w:rPr>
        <w:t> </w:t>
      </w:r>
      <w:r>
        <w:rPr>
          <w:color w:val="231F20"/>
        </w:rPr>
        <w:t>needs</w:t>
      </w:r>
      <w:r>
        <w:rPr>
          <w:color w:val="231F20"/>
          <w:spacing w:val="-6"/>
        </w:rPr>
        <w:t> </w:t>
      </w:r>
      <w:r>
        <w:rPr>
          <w:color w:val="231F20"/>
        </w:rPr>
        <w:t>of</w:t>
      </w:r>
      <w:r>
        <w:rPr>
          <w:color w:val="231F20"/>
          <w:spacing w:val="-6"/>
        </w:rPr>
        <w:t> </w:t>
      </w:r>
      <w:r>
        <w:rPr>
          <w:color w:val="231F20"/>
        </w:rPr>
        <w:t>the project</w:t>
      </w:r>
      <w:r>
        <w:rPr>
          <w:color w:val="231F20"/>
          <w:spacing w:val="-11"/>
        </w:rPr>
        <w:t> </w:t>
      </w:r>
      <w:r>
        <w:rPr>
          <w:color w:val="231F20"/>
        </w:rPr>
        <w:t>stakeholders</w:t>
      </w:r>
      <w:r>
        <w:rPr>
          <w:color w:val="231F20"/>
          <w:spacing w:val="-11"/>
        </w:rPr>
        <w:t> </w:t>
      </w:r>
      <w:r>
        <w:rPr>
          <w:color w:val="231F20"/>
        </w:rPr>
        <w:t>through</w:t>
      </w:r>
      <w:r>
        <w:rPr>
          <w:color w:val="231F20"/>
          <w:spacing w:val="-11"/>
        </w:rPr>
        <w:t> </w:t>
      </w:r>
      <w:r>
        <w:rPr>
          <w:color w:val="231F20"/>
        </w:rPr>
        <w:t>interviews,</w:t>
      </w:r>
      <w:r>
        <w:rPr>
          <w:color w:val="231F20"/>
          <w:spacing w:val="-11"/>
        </w:rPr>
        <w:t> </w:t>
      </w:r>
      <w:r>
        <w:rPr>
          <w:color w:val="231F20"/>
        </w:rPr>
        <w:t>workshops, study</w:t>
      </w:r>
      <w:r>
        <w:rPr>
          <w:color w:val="231F20"/>
          <w:spacing w:val="-7"/>
        </w:rPr>
        <w:t> </w:t>
      </w:r>
      <w:r>
        <w:rPr>
          <w:color w:val="231F20"/>
        </w:rPr>
        <w:t>of</w:t>
      </w:r>
      <w:r>
        <w:rPr>
          <w:color w:val="231F20"/>
          <w:spacing w:val="-7"/>
        </w:rPr>
        <w:t> </w:t>
      </w:r>
      <w:r>
        <w:rPr>
          <w:color w:val="231F20"/>
        </w:rPr>
        <w:t>lessons</w:t>
      </w:r>
      <w:r>
        <w:rPr>
          <w:color w:val="231F20"/>
          <w:spacing w:val="-7"/>
        </w:rPr>
        <w:t> </w:t>
      </w:r>
      <w:r>
        <w:rPr>
          <w:color w:val="231F20"/>
        </w:rPr>
        <w:t>learned</w:t>
      </w:r>
      <w:r>
        <w:rPr>
          <w:color w:val="231F20"/>
          <w:spacing w:val="-7"/>
        </w:rPr>
        <w:t> </w:t>
      </w:r>
      <w:r>
        <w:rPr>
          <w:color w:val="231F20"/>
        </w:rPr>
        <w:t>from</w:t>
      </w:r>
      <w:r>
        <w:rPr>
          <w:color w:val="231F20"/>
          <w:spacing w:val="-7"/>
        </w:rPr>
        <w:t> </w:t>
      </w:r>
      <w:r>
        <w:rPr>
          <w:color w:val="231F20"/>
        </w:rPr>
        <w:t>previous</w:t>
      </w:r>
      <w:r>
        <w:rPr>
          <w:color w:val="231F20"/>
          <w:spacing w:val="-7"/>
        </w:rPr>
        <w:t> </w:t>
      </w:r>
      <w:r>
        <w:rPr>
          <w:color w:val="231F20"/>
        </w:rPr>
        <w:t>projects,</w:t>
      </w:r>
      <w:r>
        <w:rPr>
          <w:color w:val="231F20"/>
          <w:spacing w:val="-7"/>
        </w:rPr>
        <w:t> </w:t>
      </w:r>
      <w:r>
        <w:rPr>
          <w:color w:val="231F20"/>
        </w:rPr>
        <w:t>etc.</w:t>
      </w:r>
    </w:p>
    <w:p>
      <w:pPr>
        <w:pStyle w:val="BodyText"/>
        <w:spacing w:before="151"/>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245, Section</w:t>
      </w:r>
      <w:r>
        <w:rPr>
          <w:color w:val="231F20"/>
          <w:spacing w:val="1"/>
          <w:sz w:val="18"/>
        </w:rPr>
        <w:t> </w:t>
      </w:r>
      <w:r>
        <w:rPr>
          <w:color w:val="231F20"/>
          <w:sz w:val="18"/>
        </w:rPr>
        <w:t>7.2.2.6; and</w:t>
      </w:r>
      <w:r>
        <w:rPr>
          <w:color w:val="231F20"/>
          <w:spacing w:val="1"/>
          <w:sz w:val="18"/>
        </w:rPr>
        <w:t> </w:t>
      </w:r>
      <w:r>
        <w:rPr>
          <w:color w:val="231F20"/>
          <w:spacing w:val="-2"/>
          <w:sz w:val="18"/>
        </w:rPr>
        <w:t>Glossary</w:t>
      </w:r>
    </w:p>
    <w:p>
      <w:pPr>
        <w:pStyle w:val="BodyText"/>
        <w:spacing w:line="223" w:lineRule="auto" w:before="176"/>
        <w:ind w:left="830" w:right="379"/>
      </w:pPr>
      <w:r>
        <w:rPr>
          <w:b/>
          <w:color w:val="231F20"/>
        </w:rPr>
        <w:t>Contingency</w:t>
      </w:r>
      <w:r>
        <w:rPr>
          <w:b/>
          <w:color w:val="231F20"/>
          <w:spacing w:val="-5"/>
        </w:rPr>
        <w:t> </w:t>
      </w:r>
      <w:r>
        <w:rPr>
          <w:b/>
          <w:color w:val="231F20"/>
        </w:rPr>
        <w:t>reserve. </w:t>
      </w:r>
      <w:r>
        <w:rPr>
          <w:color w:val="231F20"/>
        </w:rPr>
        <w:t>Time</w:t>
      </w:r>
      <w:r>
        <w:rPr>
          <w:color w:val="231F20"/>
          <w:spacing w:val="-6"/>
        </w:rPr>
        <w:t> </w:t>
      </w:r>
      <w:r>
        <w:rPr>
          <w:color w:val="231F20"/>
        </w:rPr>
        <w:t>or</w:t>
      </w:r>
      <w:r>
        <w:rPr>
          <w:color w:val="231F20"/>
          <w:spacing w:val="-6"/>
        </w:rPr>
        <w:t> </w:t>
      </w:r>
      <w:r>
        <w:rPr>
          <w:color w:val="231F20"/>
        </w:rPr>
        <w:t>money</w:t>
      </w:r>
      <w:r>
        <w:rPr>
          <w:color w:val="231F20"/>
          <w:spacing w:val="-6"/>
        </w:rPr>
        <w:t> </w:t>
      </w:r>
      <w:r>
        <w:rPr>
          <w:color w:val="231F20"/>
        </w:rPr>
        <w:t>allocated</w:t>
      </w:r>
      <w:r>
        <w:rPr>
          <w:color w:val="231F20"/>
          <w:spacing w:val="-6"/>
        </w:rPr>
        <w:t> </w:t>
      </w:r>
      <w:r>
        <w:rPr>
          <w:color w:val="231F20"/>
        </w:rPr>
        <w:t>in the schedule or cost baseline for known risks with active response strategies.</w:t>
      </w:r>
    </w:p>
    <w:p>
      <w:pPr>
        <w:pStyle w:val="BodyText"/>
        <w:spacing w:before="153"/>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282, Section</w:t>
      </w:r>
      <w:r>
        <w:rPr>
          <w:color w:val="231F20"/>
          <w:spacing w:val="1"/>
          <w:sz w:val="18"/>
        </w:rPr>
        <w:t> </w:t>
      </w:r>
      <w:r>
        <w:rPr>
          <w:color w:val="231F20"/>
          <w:sz w:val="18"/>
        </w:rPr>
        <w:t>8.1.2.3; and</w:t>
      </w:r>
      <w:r>
        <w:rPr>
          <w:color w:val="231F20"/>
          <w:spacing w:val="1"/>
          <w:sz w:val="18"/>
        </w:rPr>
        <w:t> </w:t>
      </w:r>
      <w:r>
        <w:rPr>
          <w:color w:val="231F20"/>
          <w:spacing w:val="-2"/>
          <w:sz w:val="18"/>
        </w:rPr>
        <w:t>Glossary</w:t>
      </w:r>
    </w:p>
    <w:p>
      <w:pPr>
        <w:pStyle w:val="BodyText"/>
        <w:spacing w:line="223" w:lineRule="auto" w:before="176"/>
        <w:ind w:left="830" w:right="302"/>
      </w:pPr>
      <w:r>
        <w:rPr>
          <w:b/>
          <w:color w:val="231F20"/>
        </w:rPr>
        <w:t>Cost of quality (CoQ). </w:t>
      </w:r>
      <w:r>
        <w:rPr>
          <w:color w:val="231F20"/>
        </w:rPr>
        <w:t>All costs incurred over the life of the product by investment in preventing nonconformance to requirements, appraisal of the product</w:t>
      </w:r>
      <w:r>
        <w:rPr>
          <w:color w:val="231F20"/>
          <w:spacing w:val="-6"/>
        </w:rPr>
        <w:t> </w:t>
      </w:r>
      <w:r>
        <w:rPr>
          <w:color w:val="231F20"/>
        </w:rPr>
        <w:t>or</w:t>
      </w:r>
      <w:r>
        <w:rPr>
          <w:color w:val="231F20"/>
          <w:spacing w:val="-6"/>
        </w:rPr>
        <w:t> </w:t>
      </w:r>
      <w:r>
        <w:rPr>
          <w:color w:val="231F20"/>
        </w:rPr>
        <w:t>service</w:t>
      </w:r>
      <w:r>
        <w:rPr>
          <w:color w:val="231F20"/>
          <w:spacing w:val="-6"/>
        </w:rPr>
        <w:t> </w:t>
      </w:r>
      <w:r>
        <w:rPr>
          <w:color w:val="231F20"/>
        </w:rPr>
        <w:t>for</w:t>
      </w:r>
      <w:r>
        <w:rPr>
          <w:color w:val="231F20"/>
          <w:spacing w:val="-6"/>
        </w:rPr>
        <w:t> </w:t>
      </w:r>
      <w:r>
        <w:rPr>
          <w:color w:val="231F20"/>
        </w:rPr>
        <w:t>conformance</w:t>
      </w:r>
      <w:r>
        <w:rPr>
          <w:color w:val="231F20"/>
          <w:spacing w:val="-6"/>
        </w:rPr>
        <w:t> </w:t>
      </w:r>
      <w:r>
        <w:rPr>
          <w:color w:val="231F20"/>
        </w:rPr>
        <w:t>to</w:t>
      </w:r>
      <w:r>
        <w:rPr>
          <w:color w:val="231F20"/>
          <w:spacing w:val="-6"/>
        </w:rPr>
        <w:t> </w:t>
      </w:r>
      <w:r>
        <w:rPr>
          <w:color w:val="231F20"/>
        </w:rPr>
        <w:t>requirements, and failure to meet requirements.</w:t>
      </w:r>
    </w:p>
    <w:p>
      <w:pPr>
        <w:spacing w:after="0" w:line="223" w:lineRule="auto"/>
        <w:sectPr>
          <w:pgSz w:w="6120" w:h="9720"/>
          <w:pgMar w:header="0" w:footer="292" w:top="240" w:bottom="480" w:left="440" w:right="420"/>
        </w:sectPr>
      </w:pPr>
    </w:p>
    <w:p>
      <w:pPr>
        <w:pStyle w:val="Heading4"/>
        <w:numPr>
          <w:ilvl w:val="0"/>
          <w:numId w:val="4"/>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30"/>
          <w:sz w:val="10"/>
        </w:rPr>
        <w:t> </w:t>
      </w:r>
      <w:r>
        <w:rPr>
          <w:i/>
          <w:color w:val="231F20"/>
          <w:sz w:val="18"/>
        </w:rPr>
        <w:t>Guide</w:t>
      </w:r>
      <w:r>
        <w:rPr>
          <w:color w:val="231F20"/>
          <w:sz w:val="18"/>
        </w:rPr>
        <w:t>,</w:t>
      </w:r>
      <w:r>
        <w:rPr>
          <w:color w:val="231F20"/>
          <w:spacing w:val="2"/>
          <w:sz w:val="18"/>
        </w:rPr>
        <w:t> </w:t>
      </w:r>
      <w:r>
        <w:rPr>
          <w:color w:val="231F20"/>
          <w:spacing w:val="-2"/>
          <w:sz w:val="18"/>
        </w:rPr>
        <w:t>Glossary</w:t>
      </w:r>
    </w:p>
    <w:p>
      <w:pPr>
        <w:spacing w:line="223" w:lineRule="auto" w:before="196"/>
        <w:ind w:left="590" w:right="379" w:firstLine="0"/>
        <w:jc w:val="left"/>
        <w:rPr>
          <w:sz w:val="18"/>
        </w:rPr>
      </w:pPr>
      <w:r>
        <w:rPr>
          <w:b/>
          <w:color w:val="231F20"/>
          <w:sz w:val="18"/>
        </w:rPr>
        <w:t>Critical</w:t>
      </w:r>
      <w:r>
        <w:rPr>
          <w:b/>
          <w:color w:val="231F20"/>
          <w:spacing w:val="-5"/>
          <w:sz w:val="18"/>
        </w:rPr>
        <w:t> </w:t>
      </w:r>
      <w:r>
        <w:rPr>
          <w:b/>
          <w:color w:val="231F20"/>
          <w:sz w:val="18"/>
        </w:rPr>
        <w:t>path</w:t>
      </w:r>
      <w:r>
        <w:rPr>
          <w:b/>
          <w:color w:val="231F20"/>
          <w:spacing w:val="-5"/>
          <w:sz w:val="18"/>
        </w:rPr>
        <w:t> </w:t>
      </w:r>
      <w:r>
        <w:rPr>
          <w:b/>
          <w:color w:val="231F20"/>
          <w:sz w:val="18"/>
        </w:rPr>
        <w:t>activity. </w:t>
      </w:r>
      <w:r>
        <w:rPr>
          <w:color w:val="231F20"/>
          <w:sz w:val="18"/>
        </w:rPr>
        <w:t>Any</w:t>
      </w:r>
      <w:r>
        <w:rPr>
          <w:color w:val="231F20"/>
          <w:spacing w:val="-5"/>
          <w:sz w:val="18"/>
        </w:rPr>
        <w:t> </w:t>
      </w:r>
      <w:r>
        <w:rPr>
          <w:color w:val="231F20"/>
          <w:sz w:val="18"/>
        </w:rPr>
        <w:t>activity</w:t>
      </w:r>
      <w:r>
        <w:rPr>
          <w:color w:val="231F20"/>
          <w:spacing w:val="-5"/>
          <w:sz w:val="18"/>
        </w:rPr>
        <w:t> </w:t>
      </w:r>
      <w:r>
        <w:rPr>
          <w:color w:val="231F20"/>
          <w:sz w:val="18"/>
        </w:rPr>
        <w:t>on</w:t>
      </w:r>
      <w:r>
        <w:rPr>
          <w:color w:val="231F20"/>
          <w:spacing w:val="-5"/>
          <w:sz w:val="18"/>
        </w:rPr>
        <w:t> </w:t>
      </w:r>
      <w:r>
        <w:rPr>
          <w:color w:val="231F20"/>
          <w:sz w:val="18"/>
        </w:rPr>
        <w:t>the</w:t>
      </w:r>
      <w:r>
        <w:rPr>
          <w:color w:val="231F20"/>
          <w:spacing w:val="-5"/>
          <w:sz w:val="18"/>
        </w:rPr>
        <w:t> </w:t>
      </w:r>
      <w:r>
        <w:rPr>
          <w:color w:val="231F20"/>
          <w:sz w:val="18"/>
        </w:rPr>
        <w:t>critical</w:t>
      </w:r>
      <w:r>
        <w:rPr>
          <w:color w:val="231F20"/>
          <w:spacing w:val="-5"/>
          <w:sz w:val="18"/>
        </w:rPr>
        <w:t> </w:t>
      </w:r>
      <w:r>
        <w:rPr>
          <w:color w:val="231F20"/>
          <w:sz w:val="18"/>
        </w:rPr>
        <w:t>path in a project schedule.</w:t>
      </w:r>
    </w:p>
    <w:p>
      <w:pPr>
        <w:pStyle w:val="BodyText"/>
        <w:spacing w:before="194"/>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191, Section</w:t>
      </w:r>
      <w:r>
        <w:rPr>
          <w:color w:val="231F20"/>
          <w:spacing w:val="1"/>
          <w:sz w:val="18"/>
        </w:rPr>
        <w:t> </w:t>
      </w:r>
      <w:r>
        <w:rPr>
          <w:color w:val="231F20"/>
          <w:sz w:val="18"/>
        </w:rPr>
        <w:t>6.3.2.2; and</w:t>
      </w:r>
      <w:r>
        <w:rPr>
          <w:color w:val="231F20"/>
          <w:spacing w:val="1"/>
          <w:sz w:val="18"/>
        </w:rPr>
        <w:t> </w:t>
      </w:r>
      <w:r>
        <w:rPr>
          <w:color w:val="231F20"/>
          <w:spacing w:val="-2"/>
          <w:sz w:val="18"/>
        </w:rPr>
        <w:t>Glossary</w:t>
      </w:r>
    </w:p>
    <w:p>
      <w:pPr>
        <w:pStyle w:val="BodyText"/>
        <w:spacing w:line="223" w:lineRule="auto" w:before="196"/>
        <w:ind w:left="590" w:right="566"/>
      </w:pPr>
      <w:r>
        <w:rPr>
          <w:b/>
          <w:color w:val="231F20"/>
        </w:rPr>
        <w:t>Total float. </w:t>
      </w:r>
      <w:r>
        <w:rPr>
          <w:color w:val="231F20"/>
        </w:rPr>
        <w:t>The amount of time that a schedule activity can be delayed or extended from its early start</w:t>
      </w:r>
      <w:r>
        <w:rPr>
          <w:color w:val="231F20"/>
          <w:spacing w:val="-5"/>
        </w:rPr>
        <w:t> </w:t>
      </w:r>
      <w:r>
        <w:rPr>
          <w:color w:val="231F20"/>
        </w:rPr>
        <w:t>date</w:t>
      </w:r>
      <w:r>
        <w:rPr>
          <w:color w:val="231F20"/>
          <w:spacing w:val="-5"/>
        </w:rPr>
        <w:t> </w:t>
      </w:r>
      <w:r>
        <w:rPr>
          <w:color w:val="231F20"/>
        </w:rPr>
        <w:t>without</w:t>
      </w:r>
      <w:r>
        <w:rPr>
          <w:color w:val="231F20"/>
          <w:spacing w:val="-5"/>
        </w:rPr>
        <w:t> </w:t>
      </w:r>
      <w:r>
        <w:rPr>
          <w:color w:val="231F20"/>
        </w:rPr>
        <w:t>delaying</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finish</w:t>
      </w:r>
      <w:r>
        <w:rPr>
          <w:color w:val="231F20"/>
          <w:spacing w:val="-5"/>
        </w:rPr>
        <w:t> </w:t>
      </w:r>
      <w:r>
        <w:rPr>
          <w:color w:val="231F20"/>
        </w:rPr>
        <w:t>date</w:t>
      </w:r>
      <w:r>
        <w:rPr>
          <w:color w:val="231F20"/>
          <w:spacing w:val="-5"/>
        </w:rPr>
        <w:t> </w:t>
      </w:r>
      <w:r>
        <w:rPr>
          <w:color w:val="231F20"/>
        </w:rPr>
        <w:t>or violating a schedule constraint.</w:t>
      </w:r>
    </w:p>
    <w:p>
      <w:pPr>
        <w:pStyle w:val="BodyText"/>
        <w:spacing w:before="192"/>
      </w:pPr>
    </w:p>
    <w:p>
      <w:pPr>
        <w:pStyle w:val="Heading4"/>
        <w:numPr>
          <w:ilvl w:val="0"/>
          <w:numId w:val="4"/>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 Section</w:t>
      </w:r>
      <w:r>
        <w:rPr>
          <w:color w:val="231F20"/>
          <w:spacing w:val="1"/>
          <w:sz w:val="18"/>
        </w:rPr>
        <w:t> </w:t>
      </w:r>
      <w:r>
        <w:rPr>
          <w:color w:val="231F20"/>
          <w:sz w:val="18"/>
        </w:rPr>
        <w:t>1.2.4.1; and</w:t>
      </w:r>
      <w:r>
        <w:rPr>
          <w:color w:val="231F20"/>
          <w:spacing w:val="1"/>
          <w:sz w:val="18"/>
        </w:rPr>
        <w:t> </w:t>
      </w:r>
      <w:r>
        <w:rPr>
          <w:color w:val="231F20"/>
          <w:spacing w:val="-2"/>
          <w:sz w:val="18"/>
        </w:rPr>
        <w:t>Glossary</w:t>
      </w:r>
    </w:p>
    <w:p>
      <w:pPr>
        <w:pStyle w:val="BodyText"/>
        <w:spacing w:line="223" w:lineRule="auto" w:before="196"/>
        <w:ind w:left="590" w:right="447"/>
      </w:pPr>
      <w:r>
        <w:rPr>
          <w:b/>
          <w:color w:val="231F20"/>
        </w:rPr>
        <w:t>Incremental</w:t>
      </w:r>
      <w:r>
        <w:rPr>
          <w:b/>
          <w:color w:val="231F20"/>
          <w:spacing w:val="-5"/>
        </w:rPr>
        <w:t> </w:t>
      </w:r>
      <w:r>
        <w:rPr>
          <w:b/>
          <w:color w:val="231F20"/>
        </w:rPr>
        <w:t>life</w:t>
      </w:r>
      <w:r>
        <w:rPr>
          <w:b/>
          <w:color w:val="231F20"/>
          <w:spacing w:val="-5"/>
        </w:rPr>
        <w:t> </w:t>
      </w:r>
      <w:r>
        <w:rPr>
          <w:b/>
          <w:color w:val="231F20"/>
        </w:rPr>
        <w:t>cycle. </w:t>
      </w:r>
      <w:r>
        <w:rPr>
          <w:color w:val="231F20"/>
        </w:rPr>
        <w:t>An</w:t>
      </w:r>
      <w:r>
        <w:rPr>
          <w:color w:val="231F20"/>
          <w:spacing w:val="-6"/>
        </w:rPr>
        <w:t> </w:t>
      </w:r>
      <w:r>
        <w:rPr>
          <w:color w:val="231F20"/>
        </w:rPr>
        <w:t>adaptive</w:t>
      </w:r>
      <w:r>
        <w:rPr>
          <w:color w:val="231F20"/>
          <w:spacing w:val="-6"/>
        </w:rPr>
        <w:t> </w:t>
      </w:r>
      <w:r>
        <w:rPr>
          <w:color w:val="231F20"/>
        </w:rPr>
        <w:t>project</w:t>
      </w:r>
      <w:r>
        <w:rPr>
          <w:color w:val="231F20"/>
          <w:spacing w:val="-6"/>
        </w:rPr>
        <w:t> </w:t>
      </w:r>
      <w:r>
        <w:rPr>
          <w:color w:val="231F20"/>
        </w:rPr>
        <w:t>life</w:t>
      </w:r>
      <w:r>
        <w:rPr>
          <w:color w:val="231F20"/>
          <w:spacing w:val="-6"/>
        </w:rPr>
        <w:t> </w:t>
      </w:r>
      <w:r>
        <w:rPr>
          <w:color w:val="231F20"/>
        </w:rPr>
        <w:t>cycle in which the deliverable is produced through a series of iterations that successively add functionality within a predetermined time</w:t>
      </w:r>
      <w:r>
        <w:rPr>
          <w:color w:val="231F20"/>
          <w:spacing w:val="1"/>
        </w:rPr>
        <w:t> </w:t>
      </w:r>
      <w:r>
        <w:rPr>
          <w:color w:val="231F20"/>
        </w:rPr>
        <w:t>frame. The deliverable</w:t>
      </w:r>
      <w:r>
        <w:rPr>
          <w:color w:val="231F20"/>
          <w:spacing w:val="1"/>
        </w:rPr>
        <w:t> </w:t>
      </w:r>
      <w:r>
        <w:rPr>
          <w:color w:val="231F20"/>
          <w:spacing w:val="-2"/>
        </w:rPr>
        <w:t>contains</w:t>
      </w:r>
    </w:p>
    <w:p>
      <w:pPr>
        <w:pStyle w:val="BodyText"/>
        <w:spacing w:line="223" w:lineRule="auto"/>
        <w:ind w:left="590"/>
      </w:pPr>
      <w:r>
        <w:rPr>
          <w:color w:val="231F20"/>
        </w:rPr>
        <w:t>the</w:t>
      </w:r>
      <w:r>
        <w:rPr>
          <w:color w:val="231F20"/>
          <w:spacing w:val="-6"/>
        </w:rPr>
        <w:t> </w:t>
      </w:r>
      <w:r>
        <w:rPr>
          <w:color w:val="231F20"/>
        </w:rPr>
        <w:t>necessary</w:t>
      </w:r>
      <w:r>
        <w:rPr>
          <w:color w:val="231F20"/>
          <w:spacing w:val="-6"/>
        </w:rPr>
        <w:t> </w:t>
      </w:r>
      <w:r>
        <w:rPr>
          <w:color w:val="231F20"/>
        </w:rPr>
        <w:t>and</w:t>
      </w:r>
      <w:r>
        <w:rPr>
          <w:color w:val="231F20"/>
          <w:spacing w:val="-6"/>
        </w:rPr>
        <w:t> </w:t>
      </w:r>
      <w:r>
        <w:rPr>
          <w:color w:val="231F20"/>
        </w:rPr>
        <w:t>sufficient</w:t>
      </w:r>
      <w:r>
        <w:rPr>
          <w:color w:val="231F20"/>
          <w:spacing w:val="-6"/>
        </w:rPr>
        <w:t> </w:t>
      </w:r>
      <w:r>
        <w:rPr>
          <w:color w:val="231F20"/>
        </w:rPr>
        <w:t>capability</w:t>
      </w:r>
      <w:r>
        <w:rPr>
          <w:color w:val="231F20"/>
          <w:spacing w:val="-6"/>
        </w:rPr>
        <w:t> </w:t>
      </w:r>
      <w:r>
        <w:rPr>
          <w:color w:val="231F20"/>
        </w:rPr>
        <w:t>to</w:t>
      </w:r>
      <w:r>
        <w:rPr>
          <w:color w:val="231F20"/>
          <w:spacing w:val="-6"/>
        </w:rPr>
        <w:t> </w:t>
      </w:r>
      <w:r>
        <w:rPr>
          <w:color w:val="231F20"/>
        </w:rPr>
        <w:t>be</w:t>
      </w:r>
      <w:r>
        <w:rPr>
          <w:color w:val="231F20"/>
          <w:spacing w:val="-6"/>
        </w:rPr>
        <w:t> </w:t>
      </w:r>
      <w:r>
        <w:rPr>
          <w:color w:val="231F20"/>
        </w:rPr>
        <w:t>considered complete only after the final iteration.</w:t>
      </w:r>
    </w:p>
    <w:p>
      <w:pPr>
        <w:pStyle w:val="BodyText"/>
        <w:spacing w:before="189"/>
      </w:pPr>
    </w:p>
    <w:p>
      <w:pPr>
        <w:pStyle w:val="Heading4"/>
        <w:numPr>
          <w:ilvl w:val="0"/>
          <w:numId w:val="4"/>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B.</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 Section</w:t>
      </w:r>
      <w:r>
        <w:rPr>
          <w:color w:val="231F20"/>
          <w:spacing w:val="1"/>
          <w:sz w:val="18"/>
        </w:rPr>
        <w:t> </w:t>
      </w:r>
      <w:r>
        <w:rPr>
          <w:color w:val="231F20"/>
          <w:sz w:val="18"/>
        </w:rPr>
        <w:t>1.2.4.1; and</w:t>
      </w:r>
      <w:r>
        <w:rPr>
          <w:color w:val="231F20"/>
          <w:spacing w:val="1"/>
          <w:sz w:val="18"/>
        </w:rPr>
        <w:t> </w:t>
      </w:r>
      <w:r>
        <w:rPr>
          <w:color w:val="231F20"/>
          <w:spacing w:val="-2"/>
          <w:sz w:val="18"/>
        </w:rPr>
        <w:t>Glossary</w:t>
      </w:r>
    </w:p>
    <w:p>
      <w:pPr>
        <w:spacing w:line="223" w:lineRule="auto" w:before="196"/>
        <w:ind w:left="590" w:right="628" w:firstLine="0"/>
        <w:jc w:val="left"/>
        <w:rPr>
          <w:sz w:val="18"/>
        </w:rPr>
      </w:pPr>
      <w:r>
        <w:rPr>
          <w:b/>
          <w:color w:val="231F20"/>
          <w:sz w:val="18"/>
        </w:rPr>
        <w:t>Iterative life cycle. </w:t>
      </w:r>
      <w:r>
        <w:rPr>
          <w:color w:val="231F20"/>
          <w:sz w:val="18"/>
        </w:rPr>
        <w:t>An adaptive project life cycle</w:t>
      </w:r>
      <w:r>
        <w:rPr>
          <w:color w:val="231F20"/>
          <w:spacing w:val="40"/>
          <w:sz w:val="18"/>
        </w:rPr>
        <w:t> </w:t>
      </w:r>
      <w:r>
        <w:rPr>
          <w:color w:val="231F20"/>
          <w:sz w:val="18"/>
        </w:rPr>
        <w:t>in</w:t>
      </w:r>
      <w:r>
        <w:rPr>
          <w:color w:val="231F20"/>
          <w:spacing w:val="-5"/>
          <w:sz w:val="18"/>
        </w:rPr>
        <w:t> </w:t>
      </w:r>
      <w:r>
        <w:rPr>
          <w:color w:val="231F20"/>
          <w:sz w:val="18"/>
        </w:rPr>
        <w:t>which</w:t>
      </w:r>
      <w:r>
        <w:rPr>
          <w:color w:val="231F20"/>
          <w:spacing w:val="-5"/>
          <w:sz w:val="18"/>
        </w:rPr>
        <w:t> </w:t>
      </w:r>
      <w:r>
        <w:rPr>
          <w:color w:val="231F20"/>
          <w:sz w:val="18"/>
        </w:rPr>
        <w:t>the</w:t>
      </w:r>
      <w:r>
        <w:rPr>
          <w:color w:val="231F20"/>
          <w:spacing w:val="-5"/>
          <w:sz w:val="18"/>
        </w:rPr>
        <w:t> </w:t>
      </w:r>
      <w:r>
        <w:rPr>
          <w:color w:val="231F20"/>
          <w:sz w:val="18"/>
        </w:rPr>
        <w:t>deliverable</w:t>
      </w:r>
      <w:r>
        <w:rPr>
          <w:color w:val="231F20"/>
          <w:spacing w:val="-5"/>
          <w:sz w:val="18"/>
        </w:rPr>
        <w:t> </w:t>
      </w:r>
      <w:r>
        <w:rPr>
          <w:color w:val="231F20"/>
          <w:sz w:val="18"/>
        </w:rPr>
        <w:t>matures</w:t>
      </w:r>
      <w:r>
        <w:rPr>
          <w:color w:val="231F20"/>
          <w:spacing w:val="-5"/>
          <w:sz w:val="18"/>
        </w:rPr>
        <w:t> </w:t>
      </w:r>
      <w:r>
        <w:rPr>
          <w:color w:val="231F20"/>
          <w:sz w:val="18"/>
        </w:rPr>
        <w:t>through</w:t>
      </w:r>
      <w:r>
        <w:rPr>
          <w:color w:val="231F20"/>
          <w:spacing w:val="-5"/>
          <w:sz w:val="18"/>
        </w:rPr>
        <w:t> </w:t>
      </w:r>
      <w:r>
        <w:rPr>
          <w:color w:val="231F20"/>
          <w:sz w:val="18"/>
        </w:rPr>
        <w:t>a</w:t>
      </w:r>
      <w:r>
        <w:rPr>
          <w:color w:val="231F20"/>
          <w:spacing w:val="-5"/>
          <w:sz w:val="18"/>
        </w:rPr>
        <w:t> </w:t>
      </w:r>
      <w:r>
        <w:rPr>
          <w:color w:val="231F20"/>
          <w:sz w:val="18"/>
        </w:rPr>
        <w:t>series</w:t>
      </w:r>
      <w:r>
        <w:rPr>
          <w:color w:val="231F20"/>
          <w:spacing w:val="-5"/>
          <w:sz w:val="18"/>
        </w:rPr>
        <w:t> </w:t>
      </w:r>
      <w:r>
        <w:rPr>
          <w:color w:val="231F20"/>
          <w:sz w:val="18"/>
        </w:rPr>
        <w:t>of</w:t>
      </w:r>
    </w:p>
    <w:p>
      <w:pPr>
        <w:pStyle w:val="BodyText"/>
        <w:spacing w:line="223" w:lineRule="auto"/>
        <w:ind w:left="590" w:right="359"/>
      </w:pPr>
      <w:r>
        <w:rPr>
          <w:color w:val="231F20"/>
        </w:rPr>
        <w:t>repeated</w:t>
      </w:r>
      <w:r>
        <w:rPr>
          <w:color w:val="231F20"/>
          <w:spacing w:val="-7"/>
        </w:rPr>
        <w:t> </w:t>
      </w:r>
      <w:r>
        <w:rPr>
          <w:color w:val="231F20"/>
        </w:rPr>
        <w:t>cycles.</w:t>
      </w:r>
      <w:r>
        <w:rPr>
          <w:color w:val="231F20"/>
          <w:spacing w:val="-7"/>
        </w:rPr>
        <w:t> </w:t>
      </w:r>
      <w:r>
        <w:rPr>
          <w:color w:val="231F20"/>
        </w:rPr>
        <w:t>The</w:t>
      </w:r>
      <w:r>
        <w:rPr>
          <w:color w:val="231F20"/>
          <w:spacing w:val="-7"/>
        </w:rPr>
        <w:t> </w:t>
      </w:r>
      <w:r>
        <w:rPr>
          <w:color w:val="231F20"/>
        </w:rPr>
        <w:t>deliverable</w:t>
      </w:r>
      <w:r>
        <w:rPr>
          <w:color w:val="231F20"/>
          <w:spacing w:val="-7"/>
        </w:rPr>
        <w:t> </w:t>
      </w:r>
      <w:r>
        <w:rPr>
          <w:color w:val="231F20"/>
        </w:rPr>
        <w:t>contains</w:t>
      </w:r>
      <w:r>
        <w:rPr>
          <w:color w:val="231F20"/>
          <w:spacing w:val="-7"/>
        </w:rPr>
        <w:t> </w:t>
      </w:r>
      <w:r>
        <w:rPr>
          <w:color w:val="231F20"/>
        </w:rPr>
        <w:t>the</w:t>
      </w:r>
      <w:r>
        <w:rPr>
          <w:color w:val="231F20"/>
          <w:spacing w:val="-7"/>
        </w:rPr>
        <w:t> </w:t>
      </w:r>
      <w:r>
        <w:rPr>
          <w:color w:val="231F20"/>
        </w:rPr>
        <w:t>necessary and sufficient capability to be considered complete</w:t>
      </w:r>
    </w:p>
    <w:p>
      <w:pPr>
        <w:pStyle w:val="BodyText"/>
        <w:spacing w:line="223" w:lineRule="auto"/>
        <w:ind w:left="590" w:right="456"/>
      </w:pPr>
      <w:r>
        <w:rPr>
          <w:color w:val="231F20"/>
        </w:rPr>
        <w:t>at</w:t>
      </w:r>
      <w:r>
        <w:rPr>
          <w:color w:val="231F20"/>
          <w:spacing w:val="-5"/>
        </w:rPr>
        <w:t> </w:t>
      </w:r>
      <w:r>
        <w:rPr>
          <w:color w:val="231F20"/>
        </w:rPr>
        <w:t>the</w:t>
      </w:r>
      <w:r>
        <w:rPr>
          <w:color w:val="231F20"/>
          <w:spacing w:val="-5"/>
        </w:rPr>
        <w:t> </w:t>
      </w:r>
      <w:r>
        <w:rPr>
          <w:color w:val="231F20"/>
        </w:rPr>
        <w:t>end</w:t>
      </w:r>
      <w:r>
        <w:rPr>
          <w:color w:val="231F20"/>
          <w:spacing w:val="-5"/>
        </w:rPr>
        <w:t> </w:t>
      </w:r>
      <w:r>
        <w:rPr>
          <w:color w:val="231F20"/>
        </w:rPr>
        <w:t>of</w:t>
      </w:r>
      <w:r>
        <w:rPr>
          <w:color w:val="231F20"/>
          <w:spacing w:val="-5"/>
        </w:rPr>
        <w:t> </w:t>
      </w:r>
      <w:r>
        <w:rPr>
          <w:color w:val="231F20"/>
        </w:rPr>
        <w:t>each</w:t>
      </w:r>
      <w:r>
        <w:rPr>
          <w:color w:val="231F20"/>
          <w:spacing w:val="-5"/>
        </w:rPr>
        <w:t> </w:t>
      </w:r>
      <w:r>
        <w:rPr>
          <w:color w:val="231F20"/>
        </w:rPr>
        <w:t>cycle.</w:t>
      </w:r>
      <w:r>
        <w:rPr>
          <w:color w:val="231F20"/>
          <w:spacing w:val="-5"/>
        </w:rPr>
        <w:t> </w:t>
      </w:r>
      <w:r>
        <w:rPr>
          <w:color w:val="231F20"/>
        </w:rPr>
        <w:t>Each</w:t>
      </w:r>
      <w:r>
        <w:rPr>
          <w:color w:val="231F20"/>
          <w:spacing w:val="-5"/>
        </w:rPr>
        <w:t> </w:t>
      </w:r>
      <w:r>
        <w:rPr>
          <w:color w:val="231F20"/>
        </w:rPr>
        <w:t>repeated</w:t>
      </w:r>
      <w:r>
        <w:rPr>
          <w:color w:val="231F20"/>
          <w:spacing w:val="-5"/>
        </w:rPr>
        <w:t> </w:t>
      </w:r>
      <w:r>
        <w:rPr>
          <w:color w:val="231F20"/>
        </w:rPr>
        <w:t>cycle</w:t>
      </w:r>
      <w:r>
        <w:rPr>
          <w:color w:val="231F20"/>
          <w:spacing w:val="-5"/>
        </w:rPr>
        <w:t> </w:t>
      </w:r>
      <w:r>
        <w:rPr>
          <w:color w:val="231F20"/>
        </w:rPr>
        <w:t>further enhances the capability of the deliverable.</w:t>
      </w:r>
    </w:p>
    <w:p>
      <w:pPr>
        <w:spacing w:after="0" w:line="223" w:lineRule="auto"/>
        <w:sectPr>
          <w:pgSz w:w="6120" w:h="9720"/>
          <w:pgMar w:header="0" w:footer="293" w:top="240" w:bottom="480" w:left="440" w:right="420"/>
        </w:sectPr>
      </w:pPr>
    </w:p>
    <w:p>
      <w:pPr>
        <w:pStyle w:val="Heading4"/>
        <w:numPr>
          <w:ilvl w:val="0"/>
          <w:numId w:val="4"/>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19, Section</w:t>
      </w:r>
      <w:r>
        <w:rPr>
          <w:color w:val="231F20"/>
          <w:spacing w:val="1"/>
          <w:sz w:val="18"/>
        </w:rPr>
        <w:t> </w:t>
      </w:r>
      <w:r>
        <w:rPr>
          <w:color w:val="231F20"/>
          <w:sz w:val="18"/>
        </w:rPr>
        <w:t>1.2.4.1; and</w:t>
      </w:r>
      <w:r>
        <w:rPr>
          <w:color w:val="231F20"/>
          <w:spacing w:val="1"/>
          <w:sz w:val="18"/>
        </w:rPr>
        <w:t> </w:t>
      </w:r>
      <w:r>
        <w:rPr>
          <w:color w:val="231F20"/>
          <w:spacing w:val="-2"/>
          <w:sz w:val="18"/>
        </w:rPr>
        <w:t>Glossary</w:t>
      </w:r>
    </w:p>
    <w:p>
      <w:pPr>
        <w:pStyle w:val="BodyText"/>
        <w:spacing w:line="223" w:lineRule="auto" w:before="196"/>
        <w:ind w:left="830" w:right="119"/>
      </w:pPr>
      <w:r>
        <w:rPr>
          <w:b/>
          <w:color w:val="231F20"/>
        </w:rPr>
        <w:t>Predictive life cycle. </w:t>
      </w:r>
      <w:r>
        <w:rPr>
          <w:color w:val="231F20"/>
        </w:rPr>
        <w:t>A form of project life cycle in which</w:t>
      </w:r>
      <w:r>
        <w:rPr>
          <w:color w:val="231F20"/>
          <w:spacing w:val="-5"/>
        </w:rPr>
        <w:t> </w:t>
      </w:r>
      <w:r>
        <w:rPr>
          <w:color w:val="231F20"/>
        </w:rPr>
        <w:t>the</w:t>
      </w:r>
      <w:r>
        <w:rPr>
          <w:color w:val="231F20"/>
          <w:spacing w:val="-5"/>
        </w:rPr>
        <w:t> </w:t>
      </w:r>
      <w:r>
        <w:rPr>
          <w:color w:val="231F20"/>
        </w:rPr>
        <w:t>project</w:t>
      </w:r>
      <w:r>
        <w:rPr>
          <w:color w:val="231F20"/>
          <w:spacing w:val="-5"/>
        </w:rPr>
        <w:t> </w:t>
      </w:r>
      <w:r>
        <w:rPr>
          <w:color w:val="231F20"/>
        </w:rPr>
        <w:t>scope,</w:t>
      </w:r>
      <w:r>
        <w:rPr>
          <w:color w:val="231F20"/>
          <w:spacing w:val="-5"/>
        </w:rPr>
        <w:t> </w:t>
      </w:r>
      <w:r>
        <w:rPr>
          <w:color w:val="231F20"/>
        </w:rPr>
        <w:t>time,</w:t>
      </w:r>
      <w:r>
        <w:rPr>
          <w:color w:val="231F20"/>
          <w:spacing w:val="-5"/>
        </w:rPr>
        <w:t> </w:t>
      </w:r>
      <w:r>
        <w:rPr>
          <w:color w:val="231F20"/>
        </w:rPr>
        <w:t>and</w:t>
      </w:r>
      <w:r>
        <w:rPr>
          <w:color w:val="231F20"/>
          <w:spacing w:val="-5"/>
        </w:rPr>
        <w:t> </w:t>
      </w:r>
      <w:r>
        <w:rPr>
          <w:color w:val="231F20"/>
        </w:rPr>
        <w:t>cost</w:t>
      </w:r>
      <w:r>
        <w:rPr>
          <w:color w:val="231F20"/>
          <w:spacing w:val="-5"/>
        </w:rPr>
        <w:t> </w:t>
      </w:r>
      <w:r>
        <w:rPr>
          <w:color w:val="231F20"/>
        </w:rPr>
        <w:t>are</w:t>
      </w:r>
      <w:r>
        <w:rPr>
          <w:color w:val="231F20"/>
          <w:spacing w:val="-5"/>
        </w:rPr>
        <w:t> </w:t>
      </w:r>
      <w:r>
        <w:rPr>
          <w:color w:val="231F20"/>
        </w:rPr>
        <w:t>determined in the early phases of the life cycle.</w:t>
      </w:r>
    </w:p>
    <w:p>
      <w:pPr>
        <w:pStyle w:val="BodyText"/>
        <w:spacing w:before="193"/>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D.</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185, Section</w:t>
      </w:r>
      <w:r>
        <w:rPr>
          <w:color w:val="231F20"/>
          <w:spacing w:val="1"/>
          <w:sz w:val="18"/>
        </w:rPr>
        <w:t> </w:t>
      </w:r>
      <w:r>
        <w:rPr>
          <w:color w:val="231F20"/>
          <w:sz w:val="18"/>
        </w:rPr>
        <w:t>6.2.2.3; and</w:t>
      </w:r>
      <w:r>
        <w:rPr>
          <w:color w:val="231F20"/>
          <w:spacing w:val="1"/>
          <w:sz w:val="18"/>
        </w:rPr>
        <w:t> </w:t>
      </w:r>
      <w:r>
        <w:rPr>
          <w:color w:val="231F20"/>
          <w:spacing w:val="-2"/>
          <w:sz w:val="18"/>
        </w:rPr>
        <w:t>Glossary</w:t>
      </w:r>
    </w:p>
    <w:p>
      <w:pPr>
        <w:pStyle w:val="BodyText"/>
        <w:spacing w:line="223" w:lineRule="auto" w:before="196"/>
        <w:ind w:left="830"/>
      </w:pPr>
      <w:r>
        <w:rPr>
          <w:b/>
          <w:color w:val="231F20"/>
        </w:rPr>
        <w:t>Progressive elaboration. </w:t>
      </w:r>
      <w:r>
        <w:rPr>
          <w:color w:val="231F20"/>
        </w:rPr>
        <w:t>The iterative process of increasing</w:t>
      </w:r>
      <w:r>
        <w:rPr>
          <w:color w:val="231F20"/>
          <w:spacing w:val="-5"/>
        </w:rPr>
        <w:t> </w:t>
      </w:r>
      <w:r>
        <w:rPr>
          <w:color w:val="231F20"/>
        </w:rPr>
        <w:t>the</w:t>
      </w:r>
      <w:r>
        <w:rPr>
          <w:color w:val="231F20"/>
          <w:spacing w:val="-5"/>
        </w:rPr>
        <w:t> </w:t>
      </w:r>
      <w:r>
        <w:rPr>
          <w:color w:val="231F20"/>
        </w:rPr>
        <w:t>level</w:t>
      </w:r>
      <w:r>
        <w:rPr>
          <w:color w:val="231F20"/>
          <w:spacing w:val="-5"/>
        </w:rPr>
        <w:t> </w:t>
      </w:r>
      <w:r>
        <w:rPr>
          <w:color w:val="231F20"/>
        </w:rPr>
        <w:t>of</w:t>
      </w:r>
      <w:r>
        <w:rPr>
          <w:color w:val="231F20"/>
          <w:spacing w:val="-5"/>
        </w:rPr>
        <w:t> </w:t>
      </w:r>
      <w:r>
        <w:rPr>
          <w:color w:val="231F20"/>
        </w:rPr>
        <w:t>detail</w:t>
      </w:r>
      <w:r>
        <w:rPr>
          <w:color w:val="231F20"/>
          <w:spacing w:val="-5"/>
        </w:rPr>
        <w:t> </w:t>
      </w:r>
      <w:r>
        <w:rPr>
          <w:color w:val="231F20"/>
        </w:rPr>
        <w:t>in</w:t>
      </w:r>
      <w:r>
        <w:rPr>
          <w:color w:val="231F20"/>
          <w:spacing w:val="-5"/>
        </w:rPr>
        <w:t> </w:t>
      </w:r>
      <w:r>
        <w:rPr>
          <w:color w:val="231F20"/>
        </w:rPr>
        <w:t>a</w:t>
      </w:r>
      <w:r>
        <w:rPr>
          <w:color w:val="231F20"/>
          <w:spacing w:val="-5"/>
        </w:rPr>
        <w:t> </w:t>
      </w:r>
      <w:r>
        <w:rPr>
          <w:color w:val="231F20"/>
        </w:rPr>
        <w:t>project</w:t>
      </w:r>
      <w:r>
        <w:rPr>
          <w:color w:val="231F20"/>
          <w:spacing w:val="-5"/>
        </w:rPr>
        <w:t> </w:t>
      </w:r>
      <w:r>
        <w:rPr>
          <w:color w:val="231F20"/>
        </w:rPr>
        <w:t>management plan as greater amounts of information and more accurate estimates become available.</w:t>
      </w:r>
    </w:p>
    <w:p>
      <w:pPr>
        <w:pStyle w:val="BodyText"/>
        <w:spacing w:before="191"/>
      </w:pPr>
    </w:p>
    <w:p>
      <w:pPr>
        <w:pStyle w:val="Heading4"/>
        <w:numPr>
          <w:ilvl w:val="0"/>
          <w:numId w:val="4"/>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290, Section</w:t>
      </w:r>
      <w:r>
        <w:rPr>
          <w:color w:val="231F20"/>
          <w:spacing w:val="1"/>
          <w:sz w:val="18"/>
        </w:rPr>
        <w:t> </w:t>
      </w:r>
      <w:r>
        <w:rPr>
          <w:color w:val="231F20"/>
          <w:sz w:val="18"/>
        </w:rPr>
        <w:t>8.2; and</w:t>
      </w:r>
      <w:r>
        <w:rPr>
          <w:color w:val="231F20"/>
          <w:spacing w:val="1"/>
          <w:sz w:val="18"/>
        </w:rPr>
        <w:t> </w:t>
      </w:r>
      <w:r>
        <w:rPr>
          <w:color w:val="231F20"/>
          <w:spacing w:val="-2"/>
          <w:sz w:val="18"/>
        </w:rPr>
        <w:t>Glossary</w:t>
      </w:r>
    </w:p>
    <w:p>
      <w:pPr>
        <w:pStyle w:val="BodyText"/>
        <w:spacing w:line="223" w:lineRule="auto" w:before="196"/>
        <w:ind w:left="830"/>
      </w:pPr>
      <w:r>
        <w:rPr>
          <w:b/>
          <w:color w:val="231F20"/>
        </w:rPr>
        <w:t>Quality audits. </w:t>
      </w:r>
      <w:r>
        <w:rPr>
          <w:color w:val="231F20"/>
        </w:rPr>
        <w:t>A quality audit is a structured, independent</w:t>
      </w:r>
      <w:r>
        <w:rPr>
          <w:color w:val="231F20"/>
          <w:spacing w:val="-6"/>
        </w:rPr>
        <w:t> </w:t>
      </w:r>
      <w:r>
        <w:rPr>
          <w:color w:val="231F20"/>
        </w:rPr>
        <w:t>process</w:t>
      </w:r>
      <w:r>
        <w:rPr>
          <w:color w:val="231F20"/>
          <w:spacing w:val="-6"/>
        </w:rPr>
        <w:t> </w:t>
      </w:r>
      <w:r>
        <w:rPr>
          <w:color w:val="231F20"/>
        </w:rPr>
        <w:t>to</w:t>
      </w:r>
      <w:r>
        <w:rPr>
          <w:color w:val="231F20"/>
          <w:spacing w:val="-6"/>
        </w:rPr>
        <w:t> </w:t>
      </w:r>
      <w:r>
        <w:rPr>
          <w:color w:val="231F20"/>
        </w:rPr>
        <w:t>determine</w:t>
      </w:r>
      <w:r>
        <w:rPr>
          <w:color w:val="231F20"/>
          <w:spacing w:val="-6"/>
        </w:rPr>
        <w:t> </w:t>
      </w:r>
      <w:r>
        <w:rPr>
          <w:color w:val="231F20"/>
        </w:rPr>
        <w:t>if</w:t>
      </w:r>
      <w:r>
        <w:rPr>
          <w:color w:val="231F20"/>
          <w:spacing w:val="-6"/>
        </w:rPr>
        <w:t> </w:t>
      </w:r>
      <w:r>
        <w:rPr>
          <w:color w:val="231F20"/>
        </w:rPr>
        <w:t>project</w:t>
      </w:r>
      <w:r>
        <w:rPr>
          <w:color w:val="231F20"/>
          <w:spacing w:val="-6"/>
        </w:rPr>
        <w:t> </w:t>
      </w:r>
      <w:r>
        <w:rPr>
          <w:color w:val="231F20"/>
        </w:rPr>
        <w:t>activities comply with organizational and project policies, processes, and procedures.</w:t>
      </w:r>
    </w:p>
    <w:p>
      <w:pPr>
        <w:pStyle w:val="BodyText"/>
        <w:spacing w:before="191"/>
      </w:pPr>
    </w:p>
    <w:p>
      <w:pPr>
        <w:pStyle w:val="Heading4"/>
        <w:numPr>
          <w:ilvl w:val="0"/>
          <w:numId w:val="4"/>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B.</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317, Section</w:t>
      </w:r>
      <w:r>
        <w:rPr>
          <w:color w:val="231F20"/>
          <w:spacing w:val="1"/>
          <w:sz w:val="18"/>
        </w:rPr>
        <w:t> </w:t>
      </w:r>
      <w:r>
        <w:rPr>
          <w:color w:val="231F20"/>
          <w:sz w:val="18"/>
        </w:rPr>
        <w:t>9.1.2.2; and</w:t>
      </w:r>
      <w:r>
        <w:rPr>
          <w:color w:val="231F20"/>
          <w:spacing w:val="1"/>
          <w:sz w:val="18"/>
        </w:rPr>
        <w:t> </w:t>
      </w:r>
      <w:r>
        <w:rPr>
          <w:color w:val="231F20"/>
          <w:spacing w:val="-2"/>
          <w:sz w:val="18"/>
        </w:rPr>
        <w:t>Glossary</w:t>
      </w:r>
    </w:p>
    <w:p>
      <w:pPr>
        <w:pStyle w:val="BodyText"/>
        <w:spacing w:line="223" w:lineRule="auto" w:before="196"/>
        <w:ind w:left="830" w:right="159"/>
      </w:pPr>
      <w:r>
        <w:rPr>
          <w:b/>
          <w:color w:val="231F20"/>
        </w:rPr>
        <w:t>RACI chart. </w:t>
      </w:r>
      <w:r>
        <w:rPr>
          <w:color w:val="231F20"/>
        </w:rPr>
        <w:t>A common type of responsibility assignment matrix that uses responsible, accountable, consult,</w:t>
      </w:r>
      <w:r>
        <w:rPr>
          <w:color w:val="231F20"/>
          <w:spacing w:val="-6"/>
        </w:rPr>
        <w:t> </w:t>
      </w:r>
      <w:r>
        <w:rPr>
          <w:color w:val="231F20"/>
        </w:rPr>
        <w:t>and</w:t>
      </w:r>
      <w:r>
        <w:rPr>
          <w:color w:val="231F20"/>
          <w:spacing w:val="-6"/>
        </w:rPr>
        <w:t> </w:t>
      </w:r>
      <w:r>
        <w:rPr>
          <w:color w:val="231F20"/>
        </w:rPr>
        <w:t>inform</w:t>
      </w:r>
      <w:r>
        <w:rPr>
          <w:color w:val="231F20"/>
          <w:spacing w:val="-6"/>
        </w:rPr>
        <w:t> </w:t>
      </w:r>
      <w:r>
        <w:rPr>
          <w:color w:val="231F20"/>
        </w:rPr>
        <w:t>statuses</w:t>
      </w:r>
      <w:r>
        <w:rPr>
          <w:color w:val="231F20"/>
          <w:spacing w:val="-6"/>
        </w:rPr>
        <w:t> </w:t>
      </w:r>
      <w:r>
        <w:rPr>
          <w:color w:val="231F20"/>
        </w:rPr>
        <w:t>to</w:t>
      </w:r>
      <w:r>
        <w:rPr>
          <w:color w:val="231F20"/>
          <w:spacing w:val="-6"/>
        </w:rPr>
        <w:t> </w:t>
      </w:r>
      <w:r>
        <w:rPr>
          <w:color w:val="231F20"/>
        </w:rPr>
        <w:t>define</w:t>
      </w:r>
      <w:r>
        <w:rPr>
          <w:color w:val="231F20"/>
          <w:spacing w:val="-6"/>
        </w:rPr>
        <w:t> </w:t>
      </w:r>
      <w:r>
        <w:rPr>
          <w:color w:val="231F20"/>
        </w:rPr>
        <w:t>the</w:t>
      </w:r>
      <w:r>
        <w:rPr>
          <w:color w:val="231F20"/>
          <w:spacing w:val="-6"/>
        </w:rPr>
        <w:t> </w:t>
      </w:r>
      <w:r>
        <w:rPr>
          <w:color w:val="231F20"/>
        </w:rPr>
        <w:t>involvement of stakeholders in project activities.</w:t>
      </w:r>
    </w:p>
    <w:p>
      <w:pPr>
        <w:pStyle w:val="BodyText"/>
        <w:spacing w:before="192"/>
      </w:pPr>
    </w:p>
    <w:p>
      <w:pPr>
        <w:pStyle w:val="Heading4"/>
        <w:spacing w:before="0"/>
        <w:ind w:left="340" w:firstLine="0"/>
      </w:pPr>
      <w:r>
        <w:rPr>
          <w:color w:val="231F20"/>
        </w:rPr>
        <w:t>265.</w:t>
      </w:r>
      <w:r>
        <w:rPr>
          <w:color w:val="231F20"/>
          <w:spacing w:val="24"/>
        </w:rPr>
        <w:t> </w:t>
      </w:r>
      <w:r>
        <w:rPr>
          <w:color w:val="231F20"/>
        </w:rPr>
        <w:t>Answer:</w:t>
      </w:r>
      <w:r>
        <w:rPr>
          <w:color w:val="231F20"/>
          <w:spacing w:val="-14"/>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325, Section</w:t>
      </w:r>
      <w:r>
        <w:rPr>
          <w:color w:val="231F20"/>
          <w:spacing w:val="1"/>
          <w:sz w:val="18"/>
        </w:rPr>
        <w:t> </w:t>
      </w:r>
      <w:r>
        <w:rPr>
          <w:color w:val="231F20"/>
          <w:sz w:val="18"/>
        </w:rPr>
        <w:t>9.2.3.1; and</w:t>
      </w:r>
      <w:r>
        <w:rPr>
          <w:color w:val="231F20"/>
          <w:spacing w:val="1"/>
          <w:sz w:val="18"/>
        </w:rPr>
        <w:t> </w:t>
      </w:r>
      <w:r>
        <w:rPr>
          <w:color w:val="231F20"/>
          <w:spacing w:val="-2"/>
          <w:sz w:val="18"/>
        </w:rPr>
        <w:t>Glossary</w:t>
      </w:r>
    </w:p>
    <w:p>
      <w:pPr>
        <w:spacing w:line="223" w:lineRule="auto" w:before="196"/>
        <w:ind w:left="830" w:right="132" w:firstLine="0"/>
        <w:jc w:val="both"/>
        <w:rPr>
          <w:sz w:val="18"/>
        </w:rPr>
      </w:pPr>
      <w:r>
        <w:rPr>
          <w:b/>
          <w:color w:val="231F20"/>
          <w:sz w:val="18"/>
        </w:rPr>
        <w:t>Requirements</w:t>
      </w:r>
      <w:r>
        <w:rPr>
          <w:b/>
          <w:color w:val="231F20"/>
          <w:spacing w:val="-5"/>
          <w:sz w:val="18"/>
        </w:rPr>
        <w:t> </w:t>
      </w:r>
      <w:r>
        <w:rPr>
          <w:b/>
          <w:color w:val="231F20"/>
          <w:sz w:val="18"/>
        </w:rPr>
        <w:t>documentation. </w:t>
      </w:r>
      <w:r>
        <w:rPr>
          <w:color w:val="231F20"/>
          <w:sz w:val="18"/>
        </w:rPr>
        <w:t>A</w:t>
      </w:r>
      <w:r>
        <w:rPr>
          <w:color w:val="231F20"/>
          <w:spacing w:val="-6"/>
          <w:sz w:val="18"/>
        </w:rPr>
        <w:t> </w:t>
      </w:r>
      <w:r>
        <w:rPr>
          <w:color w:val="231F20"/>
          <w:sz w:val="18"/>
        </w:rPr>
        <w:t>description</w:t>
      </w:r>
      <w:r>
        <w:rPr>
          <w:color w:val="231F20"/>
          <w:spacing w:val="-6"/>
          <w:sz w:val="18"/>
        </w:rPr>
        <w:t> </w:t>
      </w:r>
      <w:r>
        <w:rPr>
          <w:color w:val="231F20"/>
          <w:sz w:val="18"/>
        </w:rPr>
        <w:t>of</w:t>
      </w:r>
      <w:r>
        <w:rPr>
          <w:color w:val="231F20"/>
          <w:spacing w:val="-6"/>
          <w:sz w:val="18"/>
        </w:rPr>
        <w:t> </w:t>
      </w:r>
      <w:r>
        <w:rPr>
          <w:color w:val="231F20"/>
          <w:sz w:val="18"/>
        </w:rPr>
        <w:t>how individual</w:t>
      </w:r>
      <w:r>
        <w:rPr>
          <w:color w:val="231F20"/>
          <w:spacing w:val="-6"/>
          <w:sz w:val="18"/>
        </w:rPr>
        <w:t> </w:t>
      </w:r>
      <w:r>
        <w:rPr>
          <w:color w:val="231F20"/>
          <w:sz w:val="18"/>
        </w:rPr>
        <w:t>requirements</w:t>
      </w:r>
      <w:r>
        <w:rPr>
          <w:color w:val="231F20"/>
          <w:spacing w:val="-6"/>
          <w:sz w:val="18"/>
        </w:rPr>
        <w:t> </w:t>
      </w:r>
      <w:r>
        <w:rPr>
          <w:color w:val="231F20"/>
          <w:sz w:val="18"/>
        </w:rPr>
        <w:t>meet</w:t>
      </w:r>
      <w:r>
        <w:rPr>
          <w:color w:val="231F20"/>
          <w:spacing w:val="-6"/>
          <w:sz w:val="18"/>
        </w:rPr>
        <w:t> </w:t>
      </w:r>
      <w:r>
        <w:rPr>
          <w:color w:val="231F20"/>
          <w:sz w:val="18"/>
        </w:rPr>
        <w:t>the</w:t>
      </w:r>
      <w:r>
        <w:rPr>
          <w:color w:val="231F20"/>
          <w:spacing w:val="-6"/>
          <w:sz w:val="18"/>
        </w:rPr>
        <w:t> </w:t>
      </w:r>
      <w:r>
        <w:rPr>
          <w:color w:val="231F20"/>
          <w:sz w:val="18"/>
        </w:rPr>
        <w:t>business</w:t>
      </w:r>
      <w:r>
        <w:rPr>
          <w:color w:val="231F20"/>
          <w:spacing w:val="-6"/>
          <w:sz w:val="18"/>
        </w:rPr>
        <w:t> </w:t>
      </w:r>
      <w:r>
        <w:rPr>
          <w:color w:val="231F20"/>
          <w:sz w:val="18"/>
        </w:rPr>
        <w:t>need</w:t>
      </w:r>
      <w:r>
        <w:rPr>
          <w:color w:val="231F20"/>
          <w:spacing w:val="-6"/>
          <w:sz w:val="18"/>
        </w:rPr>
        <w:t> </w:t>
      </w:r>
      <w:r>
        <w:rPr>
          <w:color w:val="231F20"/>
          <w:sz w:val="18"/>
        </w:rPr>
        <w:t>for</w:t>
      </w:r>
      <w:r>
        <w:rPr>
          <w:color w:val="231F20"/>
          <w:spacing w:val="-6"/>
          <w:sz w:val="18"/>
        </w:rPr>
        <w:t> </w:t>
      </w:r>
      <w:r>
        <w:rPr>
          <w:color w:val="231F20"/>
          <w:sz w:val="18"/>
        </w:rPr>
        <w:t>the </w:t>
      </w:r>
      <w:r>
        <w:rPr>
          <w:color w:val="231F20"/>
          <w:spacing w:val="-2"/>
          <w:sz w:val="18"/>
        </w:rPr>
        <w:t>project.</w:t>
      </w:r>
    </w:p>
    <w:p>
      <w:pPr>
        <w:spacing w:after="0" w:line="223" w:lineRule="auto"/>
        <w:jc w:val="both"/>
        <w:rPr>
          <w:sz w:val="18"/>
        </w:rPr>
        <w:sectPr>
          <w:pgSz w:w="6120" w:h="9720"/>
          <w:pgMar w:header="0" w:footer="292" w:top="240" w:bottom="480" w:left="440" w:right="420"/>
        </w:sectPr>
      </w:pPr>
    </w:p>
    <w:p>
      <w:pPr>
        <w:pStyle w:val="Heading4"/>
        <w:numPr>
          <w:ilvl w:val="0"/>
          <w:numId w:val="141"/>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D.</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448, Section</w:t>
      </w:r>
      <w:r>
        <w:rPr>
          <w:color w:val="231F20"/>
          <w:spacing w:val="1"/>
          <w:sz w:val="18"/>
        </w:rPr>
        <w:t> </w:t>
      </w:r>
      <w:r>
        <w:rPr>
          <w:color w:val="231F20"/>
          <w:sz w:val="18"/>
        </w:rPr>
        <w:t>11.5.3.3; and</w:t>
      </w:r>
      <w:r>
        <w:rPr>
          <w:color w:val="231F20"/>
          <w:spacing w:val="1"/>
          <w:sz w:val="18"/>
        </w:rPr>
        <w:t> </w:t>
      </w:r>
      <w:r>
        <w:rPr>
          <w:color w:val="231F20"/>
          <w:spacing w:val="-2"/>
          <w:sz w:val="18"/>
        </w:rPr>
        <w:t>Glossary</w:t>
      </w:r>
    </w:p>
    <w:p>
      <w:pPr>
        <w:pStyle w:val="BodyText"/>
        <w:spacing w:line="223" w:lineRule="auto" w:before="196"/>
        <w:ind w:left="590" w:right="456"/>
      </w:pPr>
      <w:r>
        <w:rPr>
          <w:b/>
          <w:color w:val="231F20"/>
        </w:rPr>
        <w:t>Residual</w:t>
      </w:r>
      <w:r>
        <w:rPr>
          <w:b/>
          <w:color w:val="231F20"/>
          <w:spacing w:val="-5"/>
        </w:rPr>
        <w:t> </w:t>
      </w:r>
      <w:r>
        <w:rPr>
          <w:b/>
          <w:color w:val="231F20"/>
        </w:rPr>
        <w:t>risk. </w:t>
      </w:r>
      <w:r>
        <w:rPr>
          <w:color w:val="231F20"/>
        </w:rPr>
        <w:t>The</w:t>
      </w:r>
      <w:r>
        <w:rPr>
          <w:color w:val="231F20"/>
          <w:spacing w:val="-6"/>
        </w:rPr>
        <w:t> </w:t>
      </w:r>
      <w:r>
        <w:rPr>
          <w:color w:val="231F20"/>
        </w:rPr>
        <w:t>risk</w:t>
      </w:r>
      <w:r>
        <w:rPr>
          <w:color w:val="231F20"/>
          <w:spacing w:val="-6"/>
        </w:rPr>
        <w:t> </w:t>
      </w:r>
      <w:r>
        <w:rPr>
          <w:color w:val="231F20"/>
        </w:rPr>
        <w:t>that</w:t>
      </w:r>
      <w:r>
        <w:rPr>
          <w:color w:val="231F20"/>
          <w:spacing w:val="-6"/>
        </w:rPr>
        <w:t> </w:t>
      </w:r>
      <w:r>
        <w:rPr>
          <w:color w:val="231F20"/>
        </w:rPr>
        <w:t>remains</w:t>
      </w:r>
      <w:r>
        <w:rPr>
          <w:color w:val="231F20"/>
          <w:spacing w:val="-6"/>
        </w:rPr>
        <w:t> </w:t>
      </w:r>
      <w:r>
        <w:rPr>
          <w:color w:val="231F20"/>
        </w:rPr>
        <w:t>after</w:t>
      </w:r>
      <w:r>
        <w:rPr>
          <w:color w:val="231F20"/>
          <w:spacing w:val="-6"/>
        </w:rPr>
        <w:t> </w:t>
      </w:r>
      <w:r>
        <w:rPr>
          <w:color w:val="231F20"/>
        </w:rPr>
        <w:t>risk responses have been implemented.</w:t>
      </w:r>
    </w:p>
    <w:p>
      <w:pPr>
        <w:pStyle w:val="BodyText"/>
        <w:spacing w:before="194"/>
      </w:pPr>
    </w:p>
    <w:p>
      <w:pPr>
        <w:pStyle w:val="Heading4"/>
        <w:numPr>
          <w:ilvl w:val="0"/>
          <w:numId w:val="141"/>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211, Section</w:t>
      </w:r>
      <w:r>
        <w:rPr>
          <w:color w:val="231F20"/>
          <w:spacing w:val="1"/>
          <w:sz w:val="18"/>
        </w:rPr>
        <w:t> </w:t>
      </w:r>
      <w:r>
        <w:rPr>
          <w:color w:val="231F20"/>
          <w:sz w:val="18"/>
        </w:rPr>
        <w:t>6.5.2.3; and</w:t>
      </w:r>
      <w:r>
        <w:rPr>
          <w:color w:val="231F20"/>
          <w:spacing w:val="1"/>
          <w:sz w:val="18"/>
        </w:rPr>
        <w:t> </w:t>
      </w:r>
      <w:r>
        <w:rPr>
          <w:color w:val="231F20"/>
          <w:spacing w:val="-2"/>
          <w:sz w:val="18"/>
        </w:rPr>
        <w:t>Glossary</w:t>
      </w:r>
    </w:p>
    <w:p>
      <w:pPr>
        <w:pStyle w:val="BodyText"/>
        <w:spacing w:line="223" w:lineRule="auto" w:before="196"/>
        <w:ind w:left="590" w:right="380"/>
        <w:jc w:val="both"/>
      </w:pPr>
      <w:r>
        <w:rPr>
          <w:b/>
          <w:color w:val="231F20"/>
        </w:rPr>
        <w:t>Resource</w:t>
      </w:r>
      <w:r>
        <w:rPr>
          <w:b/>
          <w:color w:val="231F20"/>
          <w:spacing w:val="-7"/>
        </w:rPr>
        <w:t> </w:t>
      </w:r>
      <w:r>
        <w:rPr>
          <w:b/>
          <w:color w:val="231F20"/>
        </w:rPr>
        <w:t>leveling. </w:t>
      </w:r>
      <w:r>
        <w:rPr>
          <w:color w:val="231F20"/>
        </w:rPr>
        <w:t>A</w:t>
      </w:r>
      <w:r>
        <w:rPr>
          <w:color w:val="231F20"/>
          <w:spacing w:val="-7"/>
        </w:rPr>
        <w:t> </w:t>
      </w:r>
      <w:r>
        <w:rPr>
          <w:color w:val="231F20"/>
        </w:rPr>
        <w:t>resource</w:t>
      </w:r>
      <w:r>
        <w:rPr>
          <w:color w:val="231F20"/>
          <w:spacing w:val="-7"/>
        </w:rPr>
        <w:t> </w:t>
      </w:r>
      <w:r>
        <w:rPr>
          <w:color w:val="231F20"/>
        </w:rPr>
        <w:t>optimization</w:t>
      </w:r>
      <w:r>
        <w:rPr>
          <w:color w:val="231F20"/>
          <w:spacing w:val="-7"/>
        </w:rPr>
        <w:t> </w:t>
      </w:r>
      <w:r>
        <w:rPr>
          <w:color w:val="231F20"/>
        </w:rPr>
        <w:t>technique in</w:t>
      </w:r>
      <w:r>
        <w:rPr>
          <w:color w:val="231F20"/>
          <w:spacing w:val="-2"/>
        </w:rPr>
        <w:t> </w:t>
      </w:r>
      <w:r>
        <w:rPr>
          <w:color w:val="231F20"/>
        </w:rPr>
        <w:t>which</w:t>
      </w:r>
      <w:r>
        <w:rPr>
          <w:color w:val="231F20"/>
          <w:spacing w:val="-2"/>
        </w:rPr>
        <w:t> </w:t>
      </w:r>
      <w:r>
        <w:rPr>
          <w:color w:val="231F20"/>
        </w:rPr>
        <w:t>adjustments</w:t>
      </w:r>
      <w:r>
        <w:rPr>
          <w:color w:val="231F20"/>
          <w:spacing w:val="-2"/>
        </w:rPr>
        <w:t> </w:t>
      </w:r>
      <w:r>
        <w:rPr>
          <w:color w:val="231F20"/>
        </w:rPr>
        <w:t>are</w:t>
      </w:r>
      <w:r>
        <w:rPr>
          <w:color w:val="231F20"/>
          <w:spacing w:val="-2"/>
        </w:rPr>
        <w:t> </w:t>
      </w:r>
      <w:r>
        <w:rPr>
          <w:color w:val="231F20"/>
        </w:rPr>
        <w:t>made</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project</w:t>
      </w:r>
      <w:r>
        <w:rPr>
          <w:color w:val="231F20"/>
          <w:spacing w:val="-2"/>
        </w:rPr>
        <w:t> </w:t>
      </w:r>
      <w:r>
        <w:rPr>
          <w:color w:val="231F20"/>
        </w:rPr>
        <w:t>schedule to optimize the allocation of resources and which</w:t>
      </w:r>
    </w:p>
    <w:p>
      <w:pPr>
        <w:pStyle w:val="BodyText"/>
        <w:spacing w:line="223" w:lineRule="auto"/>
        <w:ind w:left="590" w:right="432"/>
        <w:jc w:val="both"/>
      </w:pPr>
      <w:r>
        <w:rPr>
          <w:color w:val="231F20"/>
        </w:rPr>
        <w:t>may</w:t>
      </w:r>
      <w:r>
        <w:rPr>
          <w:color w:val="231F20"/>
          <w:spacing w:val="-6"/>
        </w:rPr>
        <w:t> </w:t>
      </w:r>
      <w:r>
        <w:rPr>
          <w:color w:val="231F20"/>
        </w:rPr>
        <w:t>affect</w:t>
      </w:r>
      <w:r>
        <w:rPr>
          <w:color w:val="231F20"/>
          <w:spacing w:val="-6"/>
        </w:rPr>
        <w:t> </w:t>
      </w:r>
      <w:r>
        <w:rPr>
          <w:color w:val="231F20"/>
        </w:rPr>
        <w:t>critical</w:t>
      </w:r>
      <w:r>
        <w:rPr>
          <w:color w:val="231F20"/>
          <w:spacing w:val="-6"/>
        </w:rPr>
        <w:t> </w:t>
      </w:r>
      <w:r>
        <w:rPr>
          <w:color w:val="231F20"/>
        </w:rPr>
        <w:t>path.</w:t>
      </w:r>
      <w:r>
        <w:rPr>
          <w:color w:val="231F20"/>
          <w:spacing w:val="-6"/>
        </w:rPr>
        <w:t> </w:t>
      </w:r>
      <w:r>
        <w:rPr>
          <w:color w:val="231F20"/>
        </w:rPr>
        <w:t>See</w:t>
      </w:r>
      <w:r>
        <w:rPr>
          <w:color w:val="231F20"/>
          <w:spacing w:val="-6"/>
        </w:rPr>
        <w:t> </w:t>
      </w:r>
      <w:r>
        <w:rPr>
          <w:color w:val="231F20"/>
        </w:rPr>
        <w:t>also</w:t>
      </w:r>
      <w:r>
        <w:rPr>
          <w:color w:val="231F20"/>
          <w:spacing w:val="-6"/>
        </w:rPr>
        <w:t> </w:t>
      </w:r>
      <w:r>
        <w:rPr>
          <w:color w:val="231F20"/>
        </w:rPr>
        <w:t>resource</w:t>
      </w:r>
      <w:r>
        <w:rPr>
          <w:color w:val="231F20"/>
          <w:spacing w:val="-6"/>
        </w:rPr>
        <w:t> </w:t>
      </w:r>
      <w:r>
        <w:rPr>
          <w:color w:val="231F20"/>
        </w:rPr>
        <w:t>optimization technique and resource smoothing.</w:t>
      </w:r>
    </w:p>
    <w:p>
      <w:pPr>
        <w:pStyle w:val="BodyText"/>
        <w:spacing w:before="191"/>
      </w:pPr>
    </w:p>
    <w:p>
      <w:pPr>
        <w:pStyle w:val="Heading4"/>
        <w:numPr>
          <w:ilvl w:val="0"/>
          <w:numId w:val="141"/>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185, Section</w:t>
      </w:r>
      <w:r>
        <w:rPr>
          <w:color w:val="231F20"/>
          <w:spacing w:val="1"/>
          <w:sz w:val="18"/>
        </w:rPr>
        <w:t> </w:t>
      </w:r>
      <w:r>
        <w:rPr>
          <w:color w:val="231F20"/>
          <w:sz w:val="18"/>
        </w:rPr>
        <w:t>6.2.2.3; and</w:t>
      </w:r>
      <w:r>
        <w:rPr>
          <w:color w:val="231F20"/>
          <w:spacing w:val="1"/>
          <w:sz w:val="18"/>
        </w:rPr>
        <w:t> </w:t>
      </w:r>
      <w:r>
        <w:rPr>
          <w:color w:val="231F20"/>
          <w:spacing w:val="-2"/>
          <w:sz w:val="18"/>
        </w:rPr>
        <w:t>Glossary</w:t>
      </w:r>
    </w:p>
    <w:p>
      <w:pPr>
        <w:pStyle w:val="BodyText"/>
        <w:spacing w:line="223" w:lineRule="auto" w:before="196"/>
        <w:ind w:left="590" w:right="456"/>
      </w:pPr>
      <w:r>
        <w:rPr>
          <w:b/>
          <w:color w:val="231F20"/>
        </w:rPr>
        <w:t>Rolling wave planning. </w:t>
      </w:r>
      <w:r>
        <w:rPr>
          <w:color w:val="231F20"/>
        </w:rPr>
        <w:t>An iterative planning technique in which the work to be accomplished in the</w:t>
      </w:r>
      <w:r>
        <w:rPr>
          <w:color w:val="231F20"/>
          <w:spacing w:val="-4"/>
        </w:rPr>
        <w:t> </w:t>
      </w:r>
      <w:r>
        <w:rPr>
          <w:color w:val="231F20"/>
        </w:rPr>
        <w:t>near</w:t>
      </w:r>
      <w:r>
        <w:rPr>
          <w:color w:val="231F20"/>
          <w:spacing w:val="-4"/>
        </w:rPr>
        <w:t> </w:t>
      </w:r>
      <w:r>
        <w:rPr>
          <w:color w:val="231F20"/>
        </w:rPr>
        <w:t>term</w:t>
      </w:r>
      <w:r>
        <w:rPr>
          <w:color w:val="231F20"/>
          <w:spacing w:val="-4"/>
        </w:rPr>
        <w:t> </w:t>
      </w:r>
      <w:r>
        <w:rPr>
          <w:color w:val="231F20"/>
        </w:rPr>
        <w:t>is</w:t>
      </w:r>
      <w:r>
        <w:rPr>
          <w:color w:val="231F20"/>
          <w:spacing w:val="-4"/>
        </w:rPr>
        <w:t> </w:t>
      </w:r>
      <w:r>
        <w:rPr>
          <w:color w:val="231F20"/>
        </w:rPr>
        <w:t>planned</w:t>
      </w:r>
      <w:r>
        <w:rPr>
          <w:color w:val="231F20"/>
          <w:spacing w:val="-4"/>
        </w:rPr>
        <w:t> </w:t>
      </w:r>
      <w:r>
        <w:rPr>
          <w:color w:val="231F20"/>
        </w:rPr>
        <w:t>in</w:t>
      </w:r>
      <w:r>
        <w:rPr>
          <w:color w:val="231F20"/>
          <w:spacing w:val="-4"/>
        </w:rPr>
        <w:t> </w:t>
      </w:r>
      <w:r>
        <w:rPr>
          <w:color w:val="231F20"/>
        </w:rPr>
        <w:t>detail,</w:t>
      </w:r>
      <w:r>
        <w:rPr>
          <w:color w:val="231F20"/>
          <w:spacing w:val="-4"/>
        </w:rPr>
        <w:t> </w:t>
      </w:r>
      <w:r>
        <w:rPr>
          <w:color w:val="231F20"/>
        </w:rPr>
        <w:t>while</w:t>
      </w:r>
      <w:r>
        <w:rPr>
          <w:color w:val="231F20"/>
          <w:spacing w:val="-4"/>
        </w:rPr>
        <w:t> </w:t>
      </w:r>
      <w:r>
        <w:rPr>
          <w:color w:val="231F20"/>
        </w:rPr>
        <w:t>the</w:t>
      </w:r>
      <w:r>
        <w:rPr>
          <w:color w:val="231F20"/>
          <w:spacing w:val="-4"/>
        </w:rPr>
        <w:t> </w:t>
      </w:r>
      <w:r>
        <w:rPr>
          <w:color w:val="231F20"/>
        </w:rPr>
        <w:t>work</w:t>
      </w:r>
      <w:r>
        <w:rPr>
          <w:color w:val="231F20"/>
          <w:spacing w:val="-4"/>
        </w:rPr>
        <w:t> </w:t>
      </w:r>
      <w:r>
        <w:rPr>
          <w:color w:val="231F20"/>
        </w:rPr>
        <w:t>in the future is planned at a higher level.</w:t>
      </w:r>
    </w:p>
    <w:p>
      <w:pPr>
        <w:pStyle w:val="BodyText"/>
        <w:spacing w:before="191"/>
      </w:pPr>
    </w:p>
    <w:p>
      <w:pPr>
        <w:pStyle w:val="Heading4"/>
        <w:numPr>
          <w:ilvl w:val="0"/>
          <w:numId w:val="141"/>
        </w:numPr>
        <w:tabs>
          <w:tab w:pos="588" w:val="left" w:leader="none"/>
        </w:tabs>
        <w:spacing w:line="240" w:lineRule="auto" w:before="1" w:after="0"/>
        <w:ind w:left="588" w:right="0" w:hanging="488"/>
        <w:jc w:val="left"/>
      </w:pPr>
      <w:r>
        <w:rPr>
          <w:color w:val="231F20"/>
        </w:rPr>
        <w:t>Answer:</w:t>
      </w:r>
      <w:r>
        <w:rPr>
          <w:color w:val="231F20"/>
          <w:spacing w:val="10"/>
        </w:rPr>
        <w:t> </w:t>
      </w:r>
      <w:r>
        <w:rPr>
          <w:color w:val="231F20"/>
          <w:spacing w:val="-5"/>
        </w:rPr>
        <w:t>C.</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254, Section</w:t>
      </w:r>
      <w:r>
        <w:rPr>
          <w:color w:val="231F20"/>
          <w:spacing w:val="1"/>
          <w:sz w:val="18"/>
        </w:rPr>
        <w:t> </w:t>
      </w:r>
      <w:r>
        <w:rPr>
          <w:color w:val="231F20"/>
          <w:sz w:val="18"/>
        </w:rPr>
        <w:t>7.3.3.1; and</w:t>
      </w:r>
      <w:r>
        <w:rPr>
          <w:color w:val="231F20"/>
          <w:spacing w:val="1"/>
          <w:sz w:val="18"/>
        </w:rPr>
        <w:t> </w:t>
      </w:r>
      <w:r>
        <w:rPr>
          <w:color w:val="231F20"/>
          <w:spacing w:val="-2"/>
          <w:sz w:val="18"/>
        </w:rPr>
        <w:t>Glossary</w:t>
      </w:r>
    </w:p>
    <w:p>
      <w:pPr>
        <w:pStyle w:val="BodyText"/>
        <w:spacing w:line="223" w:lineRule="auto" w:before="196"/>
        <w:ind w:left="590" w:right="456"/>
      </w:pPr>
      <w:r>
        <w:rPr>
          <w:b/>
          <w:color w:val="231F20"/>
        </w:rPr>
        <w:t>Cost baseline. </w:t>
      </w:r>
      <w:r>
        <w:rPr>
          <w:color w:val="231F20"/>
        </w:rPr>
        <w:t>The approved version of the time- phased project budget, excluding any management reserves,</w:t>
      </w:r>
      <w:r>
        <w:rPr>
          <w:color w:val="231F20"/>
          <w:spacing w:val="-5"/>
        </w:rPr>
        <w:t> </w:t>
      </w:r>
      <w:r>
        <w:rPr>
          <w:color w:val="231F20"/>
        </w:rPr>
        <w:t>which</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changed</w:t>
      </w:r>
      <w:r>
        <w:rPr>
          <w:color w:val="231F20"/>
          <w:spacing w:val="-5"/>
        </w:rPr>
        <w:t> </w:t>
      </w:r>
      <w:r>
        <w:rPr>
          <w:color w:val="231F20"/>
        </w:rPr>
        <w:t>only</w:t>
      </w:r>
      <w:r>
        <w:rPr>
          <w:color w:val="231F20"/>
          <w:spacing w:val="-5"/>
        </w:rPr>
        <w:t> </w:t>
      </w:r>
      <w:r>
        <w:rPr>
          <w:color w:val="231F20"/>
        </w:rPr>
        <w:t>through</w:t>
      </w:r>
      <w:r>
        <w:rPr>
          <w:color w:val="231F20"/>
          <w:spacing w:val="-5"/>
        </w:rPr>
        <w:t> </w:t>
      </w:r>
      <w:r>
        <w:rPr>
          <w:color w:val="231F20"/>
        </w:rPr>
        <w:t>formal change</w:t>
      </w:r>
      <w:r>
        <w:rPr>
          <w:color w:val="231F20"/>
          <w:spacing w:val="-2"/>
        </w:rPr>
        <w:t> </w:t>
      </w:r>
      <w:r>
        <w:rPr>
          <w:color w:val="231F20"/>
        </w:rPr>
        <w:t>control</w:t>
      </w:r>
      <w:r>
        <w:rPr>
          <w:color w:val="231F20"/>
          <w:spacing w:val="-2"/>
        </w:rPr>
        <w:t> </w:t>
      </w:r>
      <w:r>
        <w:rPr>
          <w:color w:val="231F20"/>
        </w:rPr>
        <w:t>procedures</w:t>
      </w:r>
      <w:r>
        <w:rPr>
          <w:color w:val="231F20"/>
          <w:spacing w:val="-2"/>
        </w:rPr>
        <w:t> </w:t>
      </w:r>
      <w:r>
        <w:rPr>
          <w:color w:val="231F20"/>
        </w:rPr>
        <w:t>and</w:t>
      </w:r>
      <w:r>
        <w:rPr>
          <w:color w:val="231F20"/>
          <w:spacing w:val="-2"/>
        </w:rPr>
        <w:t> </w:t>
      </w:r>
      <w:r>
        <w:rPr>
          <w:color w:val="231F20"/>
        </w:rPr>
        <w:t>is</w:t>
      </w:r>
      <w:r>
        <w:rPr>
          <w:color w:val="231F20"/>
          <w:spacing w:val="-2"/>
        </w:rPr>
        <w:t> </w:t>
      </w:r>
      <w:r>
        <w:rPr>
          <w:color w:val="231F20"/>
        </w:rPr>
        <w:t>used</w:t>
      </w:r>
      <w:r>
        <w:rPr>
          <w:color w:val="231F20"/>
          <w:spacing w:val="-2"/>
        </w:rPr>
        <w:t> </w:t>
      </w:r>
      <w:r>
        <w:rPr>
          <w:color w:val="231F20"/>
        </w:rPr>
        <w:t>as</w:t>
      </w:r>
      <w:r>
        <w:rPr>
          <w:color w:val="231F20"/>
          <w:spacing w:val="-2"/>
        </w:rPr>
        <w:t> </w:t>
      </w:r>
      <w:r>
        <w:rPr>
          <w:color w:val="231F20"/>
        </w:rPr>
        <w:t>a</w:t>
      </w:r>
      <w:r>
        <w:rPr>
          <w:color w:val="231F20"/>
          <w:spacing w:val="-2"/>
        </w:rPr>
        <w:t> </w:t>
      </w:r>
      <w:r>
        <w:rPr>
          <w:color w:val="231F20"/>
        </w:rPr>
        <w:t>basis</w:t>
      </w:r>
      <w:r>
        <w:rPr>
          <w:color w:val="231F20"/>
          <w:spacing w:val="-2"/>
        </w:rPr>
        <w:t> </w:t>
      </w:r>
      <w:r>
        <w:rPr>
          <w:color w:val="231F20"/>
        </w:rPr>
        <w:t>for comparison to actual results.</w:t>
      </w:r>
    </w:p>
    <w:p>
      <w:pPr>
        <w:spacing w:after="0" w:line="223" w:lineRule="auto"/>
        <w:sectPr>
          <w:pgSz w:w="6120" w:h="9720"/>
          <w:pgMar w:header="0" w:footer="293" w:top="240" w:bottom="480" w:left="440" w:right="420"/>
        </w:sectPr>
      </w:pPr>
    </w:p>
    <w:p>
      <w:pPr>
        <w:pStyle w:val="Heading4"/>
        <w:numPr>
          <w:ilvl w:val="0"/>
          <w:numId w:val="141"/>
        </w:numPr>
        <w:tabs>
          <w:tab w:pos="828" w:val="left" w:leader="none"/>
        </w:tabs>
        <w:spacing w:line="240" w:lineRule="auto" w:before="82"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161, Section</w:t>
      </w:r>
      <w:r>
        <w:rPr>
          <w:color w:val="231F20"/>
          <w:spacing w:val="1"/>
          <w:sz w:val="18"/>
        </w:rPr>
        <w:t> </w:t>
      </w:r>
      <w:r>
        <w:rPr>
          <w:color w:val="231F20"/>
          <w:sz w:val="18"/>
        </w:rPr>
        <w:t>5.4.3.1; and</w:t>
      </w:r>
      <w:r>
        <w:rPr>
          <w:color w:val="231F20"/>
          <w:spacing w:val="1"/>
          <w:sz w:val="18"/>
        </w:rPr>
        <w:t> </w:t>
      </w:r>
      <w:r>
        <w:rPr>
          <w:color w:val="231F20"/>
          <w:spacing w:val="-2"/>
          <w:sz w:val="18"/>
        </w:rPr>
        <w:t>Glossary</w:t>
      </w:r>
    </w:p>
    <w:p>
      <w:pPr>
        <w:pStyle w:val="BodyText"/>
        <w:spacing w:line="223" w:lineRule="auto" w:before="196"/>
        <w:ind w:left="830" w:right="159"/>
      </w:pPr>
      <w:r>
        <w:rPr>
          <w:b/>
          <w:color w:val="231F20"/>
        </w:rPr>
        <w:t>Scope baseline. </w:t>
      </w:r>
      <w:r>
        <w:rPr>
          <w:color w:val="231F20"/>
        </w:rPr>
        <w:t>The approved version of a scope statement, work breakdown structure (WBS), and its associated</w:t>
      </w:r>
      <w:r>
        <w:rPr>
          <w:color w:val="231F20"/>
          <w:spacing w:val="-6"/>
        </w:rPr>
        <w:t> </w:t>
      </w:r>
      <w:r>
        <w:rPr>
          <w:color w:val="231F20"/>
        </w:rPr>
        <w:t>WBS</w:t>
      </w:r>
      <w:r>
        <w:rPr>
          <w:color w:val="231F20"/>
          <w:spacing w:val="-6"/>
        </w:rPr>
        <w:t> </w:t>
      </w:r>
      <w:r>
        <w:rPr>
          <w:color w:val="231F20"/>
        </w:rPr>
        <w:t>dictionary,</w:t>
      </w:r>
      <w:r>
        <w:rPr>
          <w:color w:val="231F20"/>
          <w:spacing w:val="-6"/>
        </w:rPr>
        <w:t> </w:t>
      </w:r>
      <w:r>
        <w:rPr>
          <w:color w:val="231F20"/>
        </w:rPr>
        <w:t>that</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changed</w:t>
      </w:r>
      <w:r>
        <w:rPr>
          <w:color w:val="231F20"/>
          <w:spacing w:val="-6"/>
        </w:rPr>
        <w:t> </w:t>
      </w:r>
      <w:r>
        <w:rPr>
          <w:color w:val="231F20"/>
        </w:rPr>
        <w:t>using formal change control procedures and is used as a basis for comparison to actual results.</w:t>
      </w:r>
    </w:p>
    <w:p>
      <w:pPr>
        <w:pStyle w:val="BodyText"/>
        <w:spacing w:before="191"/>
      </w:pPr>
    </w:p>
    <w:p>
      <w:pPr>
        <w:pStyle w:val="Heading4"/>
        <w:numPr>
          <w:ilvl w:val="0"/>
          <w:numId w:val="141"/>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A.</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478, Section</w:t>
      </w:r>
      <w:r>
        <w:rPr>
          <w:color w:val="231F20"/>
          <w:spacing w:val="1"/>
          <w:sz w:val="18"/>
        </w:rPr>
        <w:t> </w:t>
      </w:r>
      <w:r>
        <w:rPr>
          <w:color w:val="231F20"/>
          <w:sz w:val="18"/>
        </w:rPr>
        <w:t>12.1.3.5; and</w:t>
      </w:r>
      <w:r>
        <w:rPr>
          <w:color w:val="231F20"/>
          <w:spacing w:val="1"/>
          <w:sz w:val="18"/>
        </w:rPr>
        <w:t> </w:t>
      </w:r>
      <w:r>
        <w:rPr>
          <w:color w:val="231F20"/>
          <w:spacing w:val="-2"/>
          <w:sz w:val="18"/>
        </w:rPr>
        <w:t>Glossary</w:t>
      </w:r>
    </w:p>
    <w:p>
      <w:pPr>
        <w:pStyle w:val="BodyText"/>
        <w:spacing w:line="223" w:lineRule="auto" w:before="196"/>
        <w:ind w:left="830" w:right="119"/>
      </w:pPr>
      <w:r>
        <w:rPr>
          <w:b/>
          <w:color w:val="231F20"/>
        </w:rPr>
        <w:t>Source selection criteria. </w:t>
      </w:r>
      <w:r>
        <w:rPr>
          <w:color w:val="231F20"/>
        </w:rPr>
        <w:t>A set of attributes desired by</w:t>
      </w:r>
      <w:r>
        <w:rPr>
          <w:color w:val="231F20"/>
          <w:spacing w:val="-4"/>
        </w:rPr>
        <w:t> </w:t>
      </w:r>
      <w:r>
        <w:rPr>
          <w:color w:val="231F20"/>
        </w:rPr>
        <w:t>the</w:t>
      </w:r>
      <w:r>
        <w:rPr>
          <w:color w:val="231F20"/>
          <w:spacing w:val="-4"/>
        </w:rPr>
        <w:t> </w:t>
      </w:r>
      <w:r>
        <w:rPr>
          <w:color w:val="231F20"/>
        </w:rPr>
        <w:t>buyer</w:t>
      </w:r>
      <w:r>
        <w:rPr>
          <w:color w:val="231F20"/>
          <w:spacing w:val="-4"/>
        </w:rPr>
        <w:t> </w:t>
      </w:r>
      <w:r>
        <w:rPr>
          <w:color w:val="231F20"/>
        </w:rPr>
        <w:t>that</w:t>
      </w:r>
      <w:r>
        <w:rPr>
          <w:color w:val="231F20"/>
          <w:spacing w:val="-4"/>
        </w:rPr>
        <w:t> </w:t>
      </w:r>
      <w:r>
        <w:rPr>
          <w:color w:val="231F20"/>
        </w:rPr>
        <w:t>a</w:t>
      </w:r>
      <w:r>
        <w:rPr>
          <w:color w:val="231F20"/>
          <w:spacing w:val="-4"/>
        </w:rPr>
        <w:t> </w:t>
      </w:r>
      <w:r>
        <w:rPr>
          <w:color w:val="231F20"/>
        </w:rPr>
        <w:t>seller</w:t>
      </w:r>
      <w:r>
        <w:rPr>
          <w:color w:val="231F20"/>
          <w:spacing w:val="-4"/>
        </w:rPr>
        <w:t> </w:t>
      </w:r>
      <w:r>
        <w:rPr>
          <w:color w:val="231F20"/>
        </w:rPr>
        <w:t>is</w:t>
      </w:r>
      <w:r>
        <w:rPr>
          <w:color w:val="231F20"/>
          <w:spacing w:val="-4"/>
        </w:rPr>
        <w:t> </w:t>
      </w:r>
      <w:r>
        <w:rPr>
          <w:color w:val="231F20"/>
        </w:rPr>
        <w:t>required</w:t>
      </w:r>
      <w:r>
        <w:rPr>
          <w:color w:val="231F20"/>
          <w:spacing w:val="-4"/>
        </w:rPr>
        <w:t> </w:t>
      </w:r>
      <w:r>
        <w:rPr>
          <w:color w:val="231F20"/>
        </w:rPr>
        <w:t>to</w:t>
      </w:r>
      <w:r>
        <w:rPr>
          <w:color w:val="231F20"/>
          <w:spacing w:val="-4"/>
        </w:rPr>
        <w:t> </w:t>
      </w:r>
      <w:r>
        <w:rPr>
          <w:color w:val="231F20"/>
        </w:rPr>
        <w:t>meet</w:t>
      </w:r>
      <w:r>
        <w:rPr>
          <w:color w:val="231F20"/>
          <w:spacing w:val="-4"/>
        </w:rPr>
        <w:t> </w:t>
      </w:r>
      <w:r>
        <w:rPr>
          <w:color w:val="231F20"/>
        </w:rPr>
        <w:t>or</w:t>
      </w:r>
      <w:r>
        <w:rPr>
          <w:color w:val="231F20"/>
          <w:spacing w:val="-4"/>
        </w:rPr>
        <w:t> </w:t>
      </w:r>
      <w:r>
        <w:rPr>
          <w:color w:val="231F20"/>
        </w:rPr>
        <w:t>exceed to be selected for a contract.</w:t>
      </w:r>
    </w:p>
    <w:p>
      <w:pPr>
        <w:pStyle w:val="BodyText"/>
        <w:spacing w:before="192"/>
      </w:pPr>
    </w:p>
    <w:p>
      <w:pPr>
        <w:pStyle w:val="Heading4"/>
        <w:numPr>
          <w:ilvl w:val="0"/>
          <w:numId w:val="141"/>
        </w:numPr>
        <w:tabs>
          <w:tab w:pos="828" w:val="left" w:leader="none"/>
        </w:tabs>
        <w:spacing w:line="240" w:lineRule="auto" w:before="0" w:after="0"/>
        <w:ind w:left="828" w:right="0" w:hanging="488"/>
        <w:jc w:val="left"/>
      </w:pPr>
      <w:r>
        <w:rPr>
          <w:color w:val="231F20"/>
        </w:rPr>
        <w:t>Answer:</w:t>
      </w:r>
      <w:r>
        <w:rPr>
          <w:color w:val="231F20"/>
          <w:spacing w:val="10"/>
        </w:rPr>
        <w:t> </w:t>
      </w:r>
      <w:r>
        <w:rPr>
          <w:color w:val="231F20"/>
          <w:spacing w:val="-5"/>
        </w:rPr>
        <w:t>B.</w:t>
      </w:r>
    </w:p>
    <w:p>
      <w:pPr>
        <w:spacing w:before="5"/>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477, Section</w:t>
      </w:r>
      <w:r>
        <w:rPr>
          <w:color w:val="231F20"/>
          <w:spacing w:val="1"/>
          <w:sz w:val="18"/>
        </w:rPr>
        <w:t> </w:t>
      </w:r>
      <w:r>
        <w:rPr>
          <w:color w:val="231F20"/>
          <w:sz w:val="18"/>
        </w:rPr>
        <w:t>12.1.3.4; and</w:t>
      </w:r>
      <w:r>
        <w:rPr>
          <w:color w:val="231F20"/>
          <w:spacing w:val="1"/>
          <w:sz w:val="18"/>
        </w:rPr>
        <w:t> </w:t>
      </w:r>
      <w:r>
        <w:rPr>
          <w:color w:val="231F20"/>
          <w:spacing w:val="-2"/>
          <w:sz w:val="18"/>
        </w:rPr>
        <w:t>Glossary</w:t>
      </w:r>
    </w:p>
    <w:p>
      <w:pPr>
        <w:spacing w:line="223" w:lineRule="auto" w:before="196"/>
        <w:ind w:left="830" w:right="244" w:firstLine="0"/>
        <w:jc w:val="left"/>
        <w:rPr>
          <w:sz w:val="18"/>
        </w:rPr>
      </w:pPr>
      <w:r>
        <w:rPr>
          <w:b/>
          <w:color w:val="231F20"/>
          <w:sz w:val="18"/>
        </w:rPr>
        <w:t>Statement of work (SOW). </w:t>
      </w:r>
      <w:r>
        <w:rPr>
          <w:color w:val="231F20"/>
          <w:sz w:val="18"/>
        </w:rPr>
        <w:t>A narrative description</w:t>
      </w:r>
      <w:r>
        <w:rPr>
          <w:color w:val="231F20"/>
          <w:spacing w:val="40"/>
          <w:sz w:val="18"/>
        </w:rPr>
        <w:t> </w:t>
      </w:r>
      <w:r>
        <w:rPr>
          <w:color w:val="231F20"/>
          <w:sz w:val="18"/>
        </w:rPr>
        <w:t>of</w:t>
      </w:r>
      <w:r>
        <w:rPr>
          <w:color w:val="231F20"/>
          <w:spacing w:val="-5"/>
          <w:sz w:val="18"/>
        </w:rPr>
        <w:t> </w:t>
      </w:r>
      <w:r>
        <w:rPr>
          <w:color w:val="231F20"/>
          <w:sz w:val="18"/>
        </w:rPr>
        <w:t>products,</w:t>
      </w:r>
      <w:r>
        <w:rPr>
          <w:color w:val="231F20"/>
          <w:spacing w:val="-5"/>
          <w:sz w:val="18"/>
        </w:rPr>
        <w:t> </w:t>
      </w:r>
      <w:r>
        <w:rPr>
          <w:color w:val="231F20"/>
          <w:sz w:val="18"/>
        </w:rPr>
        <w:t>services,</w:t>
      </w:r>
      <w:r>
        <w:rPr>
          <w:color w:val="231F20"/>
          <w:spacing w:val="-5"/>
          <w:sz w:val="18"/>
        </w:rPr>
        <w:t> </w:t>
      </w:r>
      <w:r>
        <w:rPr>
          <w:color w:val="231F20"/>
          <w:sz w:val="18"/>
        </w:rPr>
        <w:t>or</w:t>
      </w:r>
      <w:r>
        <w:rPr>
          <w:color w:val="231F20"/>
          <w:spacing w:val="-5"/>
          <w:sz w:val="18"/>
        </w:rPr>
        <w:t> </w:t>
      </w:r>
      <w:r>
        <w:rPr>
          <w:color w:val="231F20"/>
          <w:sz w:val="18"/>
        </w:rPr>
        <w:t>results</w:t>
      </w:r>
      <w:r>
        <w:rPr>
          <w:color w:val="231F20"/>
          <w:spacing w:val="-5"/>
          <w:sz w:val="18"/>
        </w:rPr>
        <w:t> </w:t>
      </w:r>
      <w:r>
        <w:rPr>
          <w:color w:val="231F20"/>
          <w:sz w:val="18"/>
        </w:rPr>
        <w:t>to</w:t>
      </w:r>
      <w:r>
        <w:rPr>
          <w:color w:val="231F20"/>
          <w:spacing w:val="-5"/>
          <w:sz w:val="18"/>
        </w:rPr>
        <w:t> </w:t>
      </w:r>
      <w:r>
        <w:rPr>
          <w:color w:val="231F20"/>
          <w:sz w:val="18"/>
        </w:rPr>
        <w:t>be</w:t>
      </w:r>
      <w:r>
        <w:rPr>
          <w:color w:val="231F20"/>
          <w:spacing w:val="-5"/>
          <w:sz w:val="18"/>
        </w:rPr>
        <w:t> </w:t>
      </w:r>
      <w:r>
        <w:rPr>
          <w:color w:val="231F20"/>
          <w:sz w:val="18"/>
        </w:rPr>
        <w:t>delivered</w:t>
      </w:r>
      <w:r>
        <w:rPr>
          <w:color w:val="231F20"/>
          <w:spacing w:val="-5"/>
          <w:sz w:val="18"/>
        </w:rPr>
        <w:t> </w:t>
      </w:r>
      <w:r>
        <w:rPr>
          <w:color w:val="231F20"/>
          <w:sz w:val="18"/>
        </w:rPr>
        <w:t>by</w:t>
      </w:r>
      <w:r>
        <w:rPr>
          <w:color w:val="231F20"/>
          <w:spacing w:val="-5"/>
          <w:sz w:val="18"/>
        </w:rPr>
        <w:t> </w:t>
      </w:r>
      <w:r>
        <w:rPr>
          <w:color w:val="231F20"/>
          <w:sz w:val="18"/>
        </w:rPr>
        <w:t>the </w:t>
      </w:r>
      <w:r>
        <w:rPr>
          <w:color w:val="231F20"/>
          <w:spacing w:val="-2"/>
          <w:sz w:val="18"/>
        </w:rPr>
        <w:t>project.</w:t>
      </w:r>
    </w:p>
    <w:p>
      <w:pPr>
        <w:pStyle w:val="BodyText"/>
        <w:spacing w:before="192"/>
      </w:pPr>
    </w:p>
    <w:p>
      <w:pPr>
        <w:pStyle w:val="Heading4"/>
        <w:numPr>
          <w:ilvl w:val="0"/>
          <w:numId w:val="141"/>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C.</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28, Section</w:t>
      </w:r>
      <w:r>
        <w:rPr>
          <w:color w:val="231F20"/>
          <w:spacing w:val="1"/>
          <w:sz w:val="18"/>
        </w:rPr>
        <w:t> </w:t>
      </w:r>
      <w:r>
        <w:rPr>
          <w:color w:val="231F20"/>
          <w:sz w:val="18"/>
        </w:rPr>
        <w:t>1.2.5; and</w:t>
      </w:r>
      <w:r>
        <w:rPr>
          <w:color w:val="231F20"/>
          <w:spacing w:val="1"/>
          <w:sz w:val="18"/>
        </w:rPr>
        <w:t> </w:t>
      </w:r>
      <w:r>
        <w:rPr>
          <w:color w:val="231F20"/>
          <w:spacing w:val="-2"/>
          <w:sz w:val="18"/>
        </w:rPr>
        <w:t>Glossary</w:t>
      </w:r>
    </w:p>
    <w:p>
      <w:pPr>
        <w:pStyle w:val="BodyText"/>
        <w:spacing w:line="223" w:lineRule="auto" w:before="196"/>
        <w:ind w:left="830" w:right="302"/>
      </w:pPr>
      <w:r>
        <w:rPr>
          <w:b/>
          <w:color w:val="231F20"/>
        </w:rPr>
        <w:t>Tailoring.</w:t>
      </w:r>
      <w:r>
        <w:rPr>
          <w:b/>
          <w:color w:val="231F20"/>
          <w:spacing w:val="-4"/>
        </w:rPr>
        <w:t> </w:t>
      </w:r>
      <w:r>
        <w:rPr>
          <w:color w:val="231F20"/>
        </w:rPr>
        <w:t>Determining</w:t>
      </w:r>
      <w:r>
        <w:rPr>
          <w:color w:val="231F20"/>
          <w:spacing w:val="-11"/>
        </w:rPr>
        <w:t> </w:t>
      </w:r>
      <w:r>
        <w:rPr>
          <w:color w:val="231F20"/>
        </w:rPr>
        <w:t>the</w:t>
      </w:r>
      <w:r>
        <w:rPr>
          <w:color w:val="231F20"/>
          <w:spacing w:val="-11"/>
        </w:rPr>
        <w:t> </w:t>
      </w:r>
      <w:r>
        <w:rPr>
          <w:color w:val="231F20"/>
        </w:rPr>
        <w:t>appropriate</w:t>
      </w:r>
      <w:r>
        <w:rPr>
          <w:color w:val="231F20"/>
          <w:spacing w:val="-11"/>
        </w:rPr>
        <w:t> </w:t>
      </w:r>
      <w:r>
        <w:rPr>
          <w:color w:val="231F20"/>
        </w:rPr>
        <w:t>combination of processes, inputs, tools, techniques, outputs, and life cycle phases to manage a project.</w:t>
      </w:r>
    </w:p>
    <w:p>
      <w:pPr>
        <w:pStyle w:val="BodyText"/>
        <w:spacing w:before="192"/>
      </w:pPr>
    </w:p>
    <w:p>
      <w:pPr>
        <w:pStyle w:val="Heading4"/>
        <w:numPr>
          <w:ilvl w:val="0"/>
          <w:numId w:val="141"/>
        </w:numPr>
        <w:tabs>
          <w:tab w:pos="828" w:val="left" w:leader="none"/>
        </w:tabs>
        <w:spacing w:line="240" w:lineRule="auto" w:before="1" w:after="0"/>
        <w:ind w:left="828" w:right="0" w:hanging="488"/>
        <w:jc w:val="left"/>
      </w:pPr>
      <w:r>
        <w:rPr>
          <w:color w:val="231F20"/>
        </w:rPr>
        <w:t>Answer:</w:t>
      </w:r>
      <w:r>
        <w:rPr>
          <w:color w:val="231F20"/>
          <w:spacing w:val="10"/>
        </w:rPr>
        <w:t> </w:t>
      </w:r>
      <w:r>
        <w:rPr>
          <w:color w:val="231F20"/>
          <w:spacing w:val="-5"/>
        </w:rPr>
        <w:t>D.</w:t>
      </w:r>
    </w:p>
    <w:p>
      <w:pPr>
        <w:spacing w:before="4"/>
        <w:ind w:left="34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296, Section</w:t>
      </w:r>
      <w:r>
        <w:rPr>
          <w:color w:val="231F20"/>
          <w:spacing w:val="1"/>
          <w:sz w:val="18"/>
        </w:rPr>
        <w:t> </w:t>
      </w:r>
      <w:r>
        <w:rPr>
          <w:color w:val="231F20"/>
          <w:sz w:val="18"/>
        </w:rPr>
        <w:t>8.2.3.2; and</w:t>
      </w:r>
      <w:r>
        <w:rPr>
          <w:color w:val="231F20"/>
          <w:spacing w:val="1"/>
          <w:sz w:val="18"/>
        </w:rPr>
        <w:t> </w:t>
      </w:r>
      <w:r>
        <w:rPr>
          <w:color w:val="231F20"/>
          <w:spacing w:val="-2"/>
          <w:sz w:val="18"/>
        </w:rPr>
        <w:t>Glossary</w:t>
      </w:r>
    </w:p>
    <w:p>
      <w:pPr>
        <w:pStyle w:val="BodyText"/>
        <w:spacing w:line="223" w:lineRule="auto" w:before="196"/>
        <w:ind w:left="830" w:right="159"/>
      </w:pPr>
      <w:r>
        <w:rPr>
          <w:b/>
          <w:color w:val="231F20"/>
        </w:rPr>
        <w:t>Test</w:t>
      </w:r>
      <w:r>
        <w:rPr>
          <w:b/>
          <w:color w:val="231F20"/>
          <w:spacing w:val="-9"/>
        </w:rPr>
        <w:t> </w:t>
      </w:r>
      <w:r>
        <w:rPr>
          <w:b/>
          <w:color w:val="231F20"/>
        </w:rPr>
        <w:t>and</w:t>
      </w:r>
      <w:r>
        <w:rPr>
          <w:b/>
          <w:color w:val="231F20"/>
          <w:spacing w:val="-9"/>
        </w:rPr>
        <w:t> </w:t>
      </w:r>
      <w:r>
        <w:rPr>
          <w:b/>
          <w:color w:val="231F20"/>
        </w:rPr>
        <w:t>evaluation</w:t>
      </w:r>
      <w:r>
        <w:rPr>
          <w:b/>
          <w:color w:val="231F20"/>
          <w:spacing w:val="-9"/>
        </w:rPr>
        <w:t> </w:t>
      </w:r>
      <w:r>
        <w:rPr>
          <w:b/>
          <w:color w:val="231F20"/>
        </w:rPr>
        <w:t>documents.</w:t>
      </w:r>
      <w:r>
        <w:rPr>
          <w:b/>
          <w:color w:val="231F20"/>
          <w:spacing w:val="-3"/>
        </w:rPr>
        <w:t> </w:t>
      </w:r>
      <w:r>
        <w:rPr>
          <w:color w:val="231F20"/>
        </w:rPr>
        <w:t>Project</w:t>
      </w:r>
      <w:r>
        <w:rPr>
          <w:color w:val="231F20"/>
          <w:spacing w:val="-10"/>
        </w:rPr>
        <w:t> </w:t>
      </w:r>
      <w:r>
        <w:rPr>
          <w:color w:val="231F20"/>
        </w:rPr>
        <w:t>documents that describe the activities used to determine if the product meets the quality objectives stated in the quality management plan.</w:t>
      </w:r>
    </w:p>
    <w:p>
      <w:pPr>
        <w:spacing w:after="0" w:line="223" w:lineRule="auto"/>
        <w:sectPr>
          <w:pgSz w:w="6120" w:h="9720"/>
          <w:pgMar w:header="0" w:footer="292" w:top="240" w:bottom="480" w:left="440" w:right="420"/>
        </w:sectPr>
      </w:pPr>
    </w:p>
    <w:p>
      <w:pPr>
        <w:pStyle w:val="Heading4"/>
        <w:numPr>
          <w:ilvl w:val="0"/>
          <w:numId w:val="141"/>
        </w:numPr>
        <w:tabs>
          <w:tab w:pos="588" w:val="left" w:leader="none"/>
        </w:tabs>
        <w:spacing w:line="240" w:lineRule="auto" w:before="82" w:after="0"/>
        <w:ind w:left="588" w:right="0" w:hanging="488"/>
        <w:jc w:val="left"/>
      </w:pPr>
      <w:r>
        <w:rPr>
          <w:color w:val="231F20"/>
        </w:rPr>
        <w:t>Answer:</w:t>
      </w:r>
      <w:r>
        <w:rPr>
          <w:color w:val="231F20"/>
          <w:spacing w:val="10"/>
        </w:rPr>
        <w:t> </w:t>
      </w:r>
      <w:r>
        <w:rPr>
          <w:color w:val="231F20"/>
          <w:spacing w:val="-5"/>
        </w:rPr>
        <w:t>A.</w:t>
      </w:r>
    </w:p>
    <w:p>
      <w:pPr>
        <w:spacing w:before="4"/>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570, Section</w:t>
      </w:r>
      <w:r>
        <w:rPr>
          <w:color w:val="231F20"/>
          <w:spacing w:val="1"/>
          <w:sz w:val="18"/>
        </w:rPr>
        <w:t> </w:t>
      </w:r>
      <w:r>
        <w:rPr>
          <w:color w:val="231F20"/>
          <w:sz w:val="18"/>
        </w:rPr>
        <w:t>3; and</w:t>
      </w:r>
      <w:r>
        <w:rPr>
          <w:color w:val="231F20"/>
          <w:spacing w:val="1"/>
          <w:sz w:val="18"/>
        </w:rPr>
        <w:t> </w:t>
      </w:r>
      <w:r>
        <w:rPr>
          <w:color w:val="231F20"/>
          <w:spacing w:val="-2"/>
          <w:sz w:val="18"/>
        </w:rPr>
        <w:t>Glossary</w:t>
      </w:r>
    </w:p>
    <w:p>
      <w:pPr>
        <w:pStyle w:val="BodyText"/>
        <w:spacing w:line="223" w:lineRule="auto" w:before="196"/>
        <w:ind w:left="590" w:right="379"/>
      </w:pPr>
      <w:r>
        <w:rPr>
          <w:b/>
          <w:color w:val="231F20"/>
        </w:rPr>
        <w:t>Work breakdown structure (WBS). </w:t>
      </w:r>
      <w:r>
        <w:rPr>
          <w:color w:val="231F20"/>
        </w:rPr>
        <w:t>A hierarchical decomposition</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total</w:t>
      </w:r>
      <w:r>
        <w:rPr>
          <w:color w:val="231F20"/>
          <w:spacing w:val="-5"/>
        </w:rPr>
        <w:t> </w:t>
      </w:r>
      <w:r>
        <w:rPr>
          <w:color w:val="231F20"/>
        </w:rPr>
        <w:t>scope</w:t>
      </w:r>
      <w:r>
        <w:rPr>
          <w:color w:val="231F20"/>
          <w:spacing w:val="-5"/>
        </w:rPr>
        <w:t> </w:t>
      </w:r>
      <w:r>
        <w:rPr>
          <w:color w:val="231F20"/>
        </w:rPr>
        <w:t>of</w:t>
      </w:r>
      <w:r>
        <w:rPr>
          <w:color w:val="231F20"/>
          <w:spacing w:val="-5"/>
        </w:rPr>
        <w:t> </w:t>
      </w:r>
      <w:r>
        <w:rPr>
          <w:color w:val="231F20"/>
        </w:rPr>
        <w:t>work</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carried out by the project team to accomplish the project objectives and create the required deliverables.</w:t>
      </w:r>
    </w:p>
    <w:p>
      <w:pPr>
        <w:pStyle w:val="BodyText"/>
        <w:spacing w:before="192"/>
      </w:pPr>
    </w:p>
    <w:p>
      <w:pPr>
        <w:pStyle w:val="Heading4"/>
        <w:numPr>
          <w:ilvl w:val="0"/>
          <w:numId w:val="141"/>
        </w:numPr>
        <w:tabs>
          <w:tab w:pos="588" w:val="left" w:leader="none"/>
        </w:tabs>
        <w:spacing w:line="240" w:lineRule="auto" w:before="0" w:after="0"/>
        <w:ind w:left="588" w:right="0" w:hanging="488"/>
        <w:jc w:val="left"/>
      </w:pPr>
      <w:r>
        <w:rPr>
          <w:color w:val="231F20"/>
        </w:rPr>
        <w:t>Answer:</w:t>
      </w:r>
      <w:r>
        <w:rPr>
          <w:color w:val="231F20"/>
          <w:spacing w:val="10"/>
        </w:rPr>
        <w:t> </w:t>
      </w:r>
      <w:r>
        <w:rPr>
          <w:color w:val="231F20"/>
          <w:spacing w:val="-5"/>
        </w:rPr>
        <w:t>B.</w:t>
      </w:r>
    </w:p>
    <w:p>
      <w:pPr>
        <w:spacing w:before="5"/>
        <w:ind w:left="100" w:right="0" w:firstLine="0"/>
        <w:jc w:val="left"/>
        <w:rPr>
          <w:sz w:val="18"/>
        </w:rPr>
      </w:pPr>
      <w:r>
        <w:rPr>
          <w:i/>
          <w:color w:val="231F20"/>
          <w:sz w:val="18"/>
        </w:rPr>
        <w:t>PMBOK</w:t>
      </w:r>
      <w:r>
        <w:rPr>
          <w:i/>
          <w:color w:val="231F20"/>
          <w:spacing w:val="-27"/>
          <w:sz w:val="18"/>
        </w:rPr>
        <w:t> </w:t>
      </w:r>
      <w:r>
        <w:rPr>
          <w:i/>
          <w:color w:val="231F20"/>
          <w:sz w:val="10"/>
        </w:rPr>
        <w:t>®</w:t>
      </w:r>
      <w:r>
        <w:rPr>
          <w:i/>
          <w:color w:val="231F20"/>
          <w:spacing w:val="29"/>
          <w:sz w:val="10"/>
        </w:rPr>
        <w:t> </w:t>
      </w:r>
      <w:r>
        <w:rPr>
          <w:i/>
          <w:color w:val="231F20"/>
          <w:sz w:val="18"/>
        </w:rPr>
        <w:t>Guide</w:t>
      </w:r>
      <w:r>
        <w:rPr>
          <w:color w:val="231F20"/>
          <w:sz w:val="18"/>
        </w:rPr>
        <w:t>, page</w:t>
      </w:r>
      <w:r>
        <w:rPr>
          <w:color w:val="231F20"/>
          <w:spacing w:val="1"/>
          <w:sz w:val="18"/>
        </w:rPr>
        <w:t> </w:t>
      </w:r>
      <w:r>
        <w:rPr>
          <w:color w:val="231F20"/>
          <w:sz w:val="18"/>
        </w:rPr>
        <w:t>161, Section</w:t>
      </w:r>
      <w:r>
        <w:rPr>
          <w:color w:val="231F20"/>
          <w:spacing w:val="1"/>
          <w:sz w:val="18"/>
        </w:rPr>
        <w:t> </w:t>
      </w:r>
      <w:r>
        <w:rPr>
          <w:color w:val="231F20"/>
          <w:sz w:val="18"/>
        </w:rPr>
        <w:t>5.4.3.1; and</w:t>
      </w:r>
      <w:r>
        <w:rPr>
          <w:color w:val="231F20"/>
          <w:spacing w:val="1"/>
          <w:sz w:val="18"/>
        </w:rPr>
        <w:t> </w:t>
      </w:r>
      <w:r>
        <w:rPr>
          <w:color w:val="231F20"/>
          <w:spacing w:val="-2"/>
          <w:sz w:val="18"/>
        </w:rPr>
        <w:t>Glossary</w:t>
      </w:r>
    </w:p>
    <w:p>
      <w:pPr>
        <w:pStyle w:val="BodyText"/>
        <w:spacing w:line="223" w:lineRule="auto" w:before="196"/>
        <w:ind w:left="590" w:right="456"/>
      </w:pPr>
      <w:r>
        <w:rPr>
          <w:b/>
          <w:color w:val="231F20"/>
        </w:rPr>
        <w:t>Work</w:t>
      </w:r>
      <w:r>
        <w:rPr>
          <w:b/>
          <w:color w:val="231F20"/>
          <w:spacing w:val="-6"/>
        </w:rPr>
        <w:t> </w:t>
      </w:r>
      <w:r>
        <w:rPr>
          <w:b/>
          <w:color w:val="231F20"/>
        </w:rPr>
        <w:t>package. </w:t>
      </w:r>
      <w:r>
        <w:rPr>
          <w:color w:val="231F20"/>
        </w:rPr>
        <w:t>The</w:t>
      </w:r>
      <w:r>
        <w:rPr>
          <w:color w:val="231F20"/>
          <w:spacing w:val="-7"/>
        </w:rPr>
        <w:t> </w:t>
      </w:r>
      <w:r>
        <w:rPr>
          <w:color w:val="231F20"/>
        </w:rPr>
        <w:t>work</w:t>
      </w:r>
      <w:r>
        <w:rPr>
          <w:color w:val="231F20"/>
          <w:spacing w:val="-7"/>
        </w:rPr>
        <w:t> </w:t>
      </w:r>
      <w:r>
        <w:rPr>
          <w:color w:val="231F20"/>
        </w:rPr>
        <w:t>defined</w:t>
      </w:r>
      <w:r>
        <w:rPr>
          <w:color w:val="231F20"/>
          <w:spacing w:val="-7"/>
        </w:rPr>
        <w:t> </w:t>
      </w:r>
      <w:r>
        <w:rPr>
          <w:color w:val="231F20"/>
        </w:rPr>
        <w:t>at</w:t>
      </w:r>
      <w:r>
        <w:rPr>
          <w:color w:val="231F20"/>
          <w:spacing w:val="-7"/>
        </w:rPr>
        <w:t> </w:t>
      </w:r>
      <w:r>
        <w:rPr>
          <w:color w:val="231F20"/>
        </w:rPr>
        <w:t>the</w:t>
      </w:r>
      <w:r>
        <w:rPr>
          <w:color w:val="231F20"/>
          <w:spacing w:val="-7"/>
        </w:rPr>
        <w:t> </w:t>
      </w:r>
      <w:r>
        <w:rPr>
          <w:color w:val="231F20"/>
        </w:rPr>
        <w:t>lowest</w:t>
      </w:r>
      <w:r>
        <w:rPr>
          <w:color w:val="231F20"/>
          <w:spacing w:val="-7"/>
        </w:rPr>
        <w:t> </w:t>
      </w:r>
      <w:r>
        <w:rPr>
          <w:color w:val="231F20"/>
        </w:rPr>
        <w:t>level of the work breakdown structure for which cost and duration are estimated and managed.</w:t>
      </w:r>
    </w:p>
    <w:p>
      <w:pPr>
        <w:spacing w:after="0" w:line="223" w:lineRule="auto"/>
        <w:sectPr>
          <w:pgSz w:w="6120" w:h="9720"/>
          <w:pgMar w:header="0" w:footer="293" w:top="240" w:bottom="480" w:left="440" w:right="420"/>
        </w:sectPr>
      </w:pPr>
    </w:p>
    <w:p>
      <w:pPr>
        <w:pStyle w:val="BodyText"/>
        <w:spacing w:before="8"/>
        <w:rPr>
          <w:sz w:val="16"/>
        </w:rPr>
      </w:pPr>
      <w:r>
        <w:rPr/>
        <w:drawing>
          <wp:anchor distT="0" distB="0" distL="0" distR="0" allowOverlap="1" layoutInCell="1" locked="0" behindDoc="0" simplePos="0" relativeHeight="15731200">
            <wp:simplePos x="0" y="0"/>
            <wp:positionH relativeFrom="page">
              <wp:posOffset>0</wp:posOffset>
            </wp:positionH>
            <wp:positionV relativeFrom="page">
              <wp:posOffset>0</wp:posOffset>
            </wp:positionV>
            <wp:extent cx="3886200" cy="617220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79" cstate="print"/>
                    <a:stretch>
                      <a:fillRect/>
                    </a:stretch>
                  </pic:blipFill>
                  <pic:spPr>
                    <a:xfrm>
                      <a:off x="0" y="0"/>
                      <a:ext cx="3886200" cy="6172200"/>
                    </a:xfrm>
                    <a:prstGeom prst="rect">
                      <a:avLst/>
                    </a:prstGeom>
                  </pic:spPr>
                </pic:pic>
              </a:graphicData>
            </a:graphic>
          </wp:anchor>
        </w:drawing>
      </w:r>
      <w:bookmarkStart w:name="Back Cover" w:id="83"/>
      <w:bookmarkEnd w:id="83"/>
      <w:r>
        <w:rPr/>
      </w:r>
      <w:r>
        <w:rPr>
          <w:sz w:val="16"/>
        </w:rPr>
      </w:r>
    </w:p>
    <w:sectPr>
      <w:footerReference w:type="default" r:id="rId78"/>
      <w:pgSz w:w="6120" w:h="9720"/>
      <w:pgMar w:header="0" w:footer="0" w:top="1080" w:bottom="280" w:left="44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aramond">
    <w:altName w:val="Garamond"/>
    <w:charset w:val="0"/>
    <w:family w:val="auto"/>
    <w:pitch w:val="default"/>
  </w:font>
  <w:font w:name="Lithos Pro Regular">
    <w:altName w:val="Lithos Pro Regular"/>
    <w:charset w:val="0"/>
    <w:family w:val="decorative"/>
    <w:pitch w:val="variable"/>
  </w:font>
  <w:font w:name="Trebuchet MS">
    <w:altName w:val="Trebuchet MS"/>
    <w:charset w:val="0"/>
    <w:family w:val="swiss"/>
    <w:pitch w:val="variable"/>
  </w:font>
  <w:font w:name="Franklin Gothic Demi">
    <w:altName w:val="Franklin Gothic Demi"/>
    <w:charset w:val="0"/>
    <w:family w:val="auto"/>
    <w:pitch w:val="default"/>
  </w:font>
  <w:font w:name="Franklin Gothic Book">
    <w:altName w:val="Franklin Gothic Book"/>
    <w:charset w:val="0"/>
    <w:family w:val="auto"/>
    <w:pitch w:val="default"/>
  </w:font>
  <w:font w:name="Verdana">
    <w:altName w:val="Verdana"/>
    <w:charset w:val="0"/>
    <w:family w:val="swiss"/>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7216">
              <wp:simplePos x="0" y="0"/>
              <wp:positionH relativeFrom="page">
                <wp:posOffset>309879</wp:posOffset>
              </wp:positionH>
              <wp:positionV relativeFrom="page">
                <wp:posOffset>5846129</wp:posOffset>
              </wp:positionV>
              <wp:extent cx="195580" cy="1308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26</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99264" type="#_x0000_t202" id="docshape15"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26</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17728">
              <wp:simplePos x="0" y="0"/>
              <wp:positionH relativeFrom="page">
                <wp:posOffset>640080</wp:posOffset>
              </wp:positionH>
              <wp:positionV relativeFrom="page">
                <wp:posOffset>5847908</wp:posOffset>
              </wp:positionV>
              <wp:extent cx="1264920" cy="12890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26492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w:t>
                          </w:r>
                          <w:r>
                            <w:rPr>
                              <w:rFonts w:ascii="Franklin Gothic Book"/>
                              <w:color w:val="231F20"/>
                              <w:spacing w:val="-2"/>
                              <w:sz w:val="14"/>
                            </w:rPr>
                            <w:t> </w:t>
                          </w:r>
                          <w:r>
                            <w:rPr>
                              <w:rFonts w:ascii="Franklin Gothic Book"/>
                              <w:color w:val="231F20"/>
                              <w:sz w:val="14"/>
                            </w:rPr>
                            <w:t>Integration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99.6pt;height:10.15pt;mso-position-horizontal-relative:page;mso-position-vertical-relative:page;z-index:-18698752" type="#_x0000_t202" id="docshape16" filled="false" stroked="false">
              <v:textbox inset="0,0,0,0">
                <w:txbxContent>
                  <w:p>
                    <w:pPr>
                      <w:spacing w:before="15"/>
                      <w:ind w:left="20" w:right="0" w:firstLine="0"/>
                      <w:jc w:val="left"/>
                      <w:rPr>
                        <w:rFonts w:ascii="Franklin Gothic Book"/>
                        <w:sz w:val="14"/>
                      </w:rPr>
                    </w:pPr>
                    <w:r>
                      <w:rPr>
                        <w:rFonts w:ascii="Franklin Gothic Book"/>
                        <w:color w:val="231F20"/>
                        <w:sz w:val="14"/>
                      </w:rPr>
                      <w:t>Project</w:t>
                    </w:r>
                    <w:r>
                      <w:rPr>
                        <w:rFonts w:ascii="Franklin Gothic Book"/>
                        <w:color w:val="231F20"/>
                        <w:spacing w:val="-2"/>
                        <w:sz w:val="14"/>
                      </w:rPr>
                      <w:t> </w:t>
                    </w:r>
                    <w:r>
                      <w:rPr>
                        <w:rFonts w:ascii="Franklin Gothic Book"/>
                        <w:color w:val="231F20"/>
                        <w:sz w:val="14"/>
                      </w:rPr>
                      <w:t>Integration </w:t>
                    </w:r>
                    <w:r>
                      <w:rPr>
                        <w:rFonts w:ascii="Franklin Gothic Book"/>
                        <w:color w:val="231F20"/>
                        <w:spacing w:val="-2"/>
                        <w:sz w:val="14"/>
                      </w:rPr>
                      <w:t>Management</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8240">
              <wp:simplePos x="0" y="0"/>
              <wp:positionH relativeFrom="page">
                <wp:posOffset>1087793</wp:posOffset>
              </wp:positionH>
              <wp:positionV relativeFrom="page">
                <wp:posOffset>5847740</wp:posOffset>
              </wp:positionV>
              <wp:extent cx="2163445" cy="12890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98240" type="#_x0000_t202" id="docshape17"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18752">
              <wp:simplePos x="0" y="0"/>
              <wp:positionH relativeFrom="page">
                <wp:posOffset>3398558</wp:posOffset>
              </wp:positionH>
              <wp:positionV relativeFrom="page">
                <wp:posOffset>5845962</wp:posOffset>
              </wp:positionV>
              <wp:extent cx="195580" cy="13081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27</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97728" type="#_x0000_t202" id="docshape18"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27</w:t>
                    </w:r>
                    <w:r>
                      <w:rPr>
                        <w:rFonts w:ascii="Franklin Gothic Demi"/>
                        <w:color w:val="231F20"/>
                        <w:spacing w:val="-5"/>
                        <w:sz w:val="14"/>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9264">
              <wp:simplePos x="0" y="0"/>
              <wp:positionH relativeFrom="page">
                <wp:posOffset>309879</wp:posOffset>
              </wp:positionH>
              <wp:positionV relativeFrom="page">
                <wp:posOffset>5846129</wp:posOffset>
              </wp:positionV>
              <wp:extent cx="195580" cy="1308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32</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97216" type="#_x0000_t202" id="docshape19"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32</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19776">
              <wp:simplePos x="0" y="0"/>
              <wp:positionH relativeFrom="page">
                <wp:posOffset>640080</wp:posOffset>
              </wp:positionH>
              <wp:positionV relativeFrom="page">
                <wp:posOffset>5847908</wp:posOffset>
              </wp:positionV>
              <wp:extent cx="1092200" cy="12890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09220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 Scope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86pt;height:10.15pt;mso-position-horizontal-relative:page;mso-position-vertical-relative:page;z-index:-18696704" type="#_x0000_t202" id="docshape20" filled="false" stroked="false">
              <v:textbox inset="0,0,0,0">
                <w:txbxContent>
                  <w:p>
                    <w:pPr>
                      <w:spacing w:before="15"/>
                      <w:ind w:left="20" w:right="0" w:firstLine="0"/>
                      <w:jc w:val="left"/>
                      <w:rPr>
                        <w:rFonts w:ascii="Franklin Gothic Book"/>
                        <w:sz w:val="14"/>
                      </w:rPr>
                    </w:pPr>
                    <w:r>
                      <w:rPr>
                        <w:rFonts w:ascii="Franklin Gothic Book"/>
                        <w:color w:val="231F20"/>
                        <w:sz w:val="14"/>
                      </w:rPr>
                      <w:t>Project Scope </w:t>
                    </w:r>
                    <w:r>
                      <w:rPr>
                        <w:rFonts w:ascii="Franklin Gothic Book"/>
                        <w:color w:val="231F20"/>
                        <w:spacing w:val="-2"/>
                        <w:sz w:val="14"/>
                      </w:rPr>
                      <w:t>Management</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0288">
              <wp:simplePos x="0" y="0"/>
              <wp:positionH relativeFrom="page">
                <wp:posOffset>1087793</wp:posOffset>
              </wp:positionH>
              <wp:positionV relativeFrom="page">
                <wp:posOffset>5847740</wp:posOffset>
              </wp:positionV>
              <wp:extent cx="2163445" cy="12890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96192" type="#_x0000_t202" id="docshape21"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20800">
              <wp:simplePos x="0" y="0"/>
              <wp:positionH relativeFrom="page">
                <wp:posOffset>3398558</wp:posOffset>
              </wp:positionH>
              <wp:positionV relativeFrom="page">
                <wp:posOffset>5845962</wp:posOffset>
              </wp:positionV>
              <wp:extent cx="195580" cy="1308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33</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95680" type="#_x0000_t202" id="docshape22"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33</w:t>
                    </w:r>
                    <w:r>
                      <w:rPr>
                        <w:rFonts w:ascii="Franklin Gothic Demi"/>
                        <w:color w:val="231F20"/>
                        <w:spacing w:val="-5"/>
                        <w:sz w:val="14"/>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1312">
              <wp:simplePos x="0" y="0"/>
              <wp:positionH relativeFrom="page">
                <wp:posOffset>309879</wp:posOffset>
              </wp:positionH>
              <wp:positionV relativeFrom="page">
                <wp:posOffset>5846129</wp:posOffset>
              </wp:positionV>
              <wp:extent cx="195580" cy="1308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42</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95168" type="#_x0000_t202" id="docshape23"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42</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21824">
              <wp:simplePos x="0" y="0"/>
              <wp:positionH relativeFrom="page">
                <wp:posOffset>640080</wp:posOffset>
              </wp:positionH>
              <wp:positionV relativeFrom="page">
                <wp:posOffset>5847908</wp:posOffset>
              </wp:positionV>
              <wp:extent cx="1209675" cy="12890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209675"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 Schedule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95.25pt;height:10.15pt;mso-position-horizontal-relative:page;mso-position-vertical-relative:page;z-index:-18694656" type="#_x0000_t202" id="docshape24" filled="false" stroked="false">
              <v:textbox inset="0,0,0,0">
                <w:txbxContent>
                  <w:p>
                    <w:pPr>
                      <w:spacing w:before="15"/>
                      <w:ind w:left="20" w:right="0" w:firstLine="0"/>
                      <w:jc w:val="left"/>
                      <w:rPr>
                        <w:rFonts w:ascii="Franklin Gothic Book"/>
                        <w:sz w:val="14"/>
                      </w:rPr>
                    </w:pPr>
                    <w:r>
                      <w:rPr>
                        <w:rFonts w:ascii="Franklin Gothic Book"/>
                        <w:color w:val="231F20"/>
                        <w:sz w:val="14"/>
                      </w:rPr>
                      <w:t>Project Schedule </w:t>
                    </w:r>
                    <w:r>
                      <w:rPr>
                        <w:rFonts w:ascii="Franklin Gothic Book"/>
                        <w:color w:val="231F20"/>
                        <w:spacing w:val="-2"/>
                        <w:sz w:val="14"/>
                      </w:rPr>
                      <w:t>Management</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2336">
              <wp:simplePos x="0" y="0"/>
              <wp:positionH relativeFrom="page">
                <wp:posOffset>1087793</wp:posOffset>
              </wp:positionH>
              <wp:positionV relativeFrom="page">
                <wp:posOffset>5847740</wp:posOffset>
              </wp:positionV>
              <wp:extent cx="2163445" cy="12890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94144" type="#_x0000_t202" id="docshape25"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22848">
              <wp:simplePos x="0" y="0"/>
              <wp:positionH relativeFrom="page">
                <wp:posOffset>3398558</wp:posOffset>
              </wp:positionH>
              <wp:positionV relativeFrom="page">
                <wp:posOffset>5845962</wp:posOffset>
              </wp:positionV>
              <wp:extent cx="195580" cy="1308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43</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93632" type="#_x0000_t202" id="docshape26"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43</w:t>
                    </w:r>
                    <w:r>
                      <w:rPr>
                        <w:rFonts w:ascii="Franklin Gothic Demi"/>
                        <w:color w:val="231F20"/>
                        <w:spacing w:val="-5"/>
                        <w:sz w:val="14"/>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3360">
              <wp:simplePos x="0" y="0"/>
              <wp:positionH relativeFrom="page">
                <wp:posOffset>309879</wp:posOffset>
              </wp:positionH>
              <wp:positionV relativeFrom="page">
                <wp:posOffset>5846129</wp:posOffset>
              </wp:positionV>
              <wp:extent cx="195580" cy="1308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54</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93120" type="#_x0000_t202" id="docshape30"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54</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23872">
              <wp:simplePos x="0" y="0"/>
              <wp:positionH relativeFrom="page">
                <wp:posOffset>640080</wp:posOffset>
              </wp:positionH>
              <wp:positionV relativeFrom="page">
                <wp:posOffset>5847908</wp:posOffset>
              </wp:positionV>
              <wp:extent cx="1028700" cy="12890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02870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w:t>
                          </w:r>
                          <w:r>
                            <w:rPr>
                              <w:rFonts w:ascii="Franklin Gothic Book"/>
                              <w:color w:val="231F20"/>
                              <w:spacing w:val="-2"/>
                              <w:sz w:val="14"/>
                            </w:rPr>
                            <w:t> </w:t>
                          </w:r>
                          <w:r>
                            <w:rPr>
                              <w:rFonts w:ascii="Franklin Gothic Book"/>
                              <w:color w:val="231F20"/>
                              <w:sz w:val="14"/>
                            </w:rPr>
                            <w:t>Cost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81pt;height:10.15pt;mso-position-horizontal-relative:page;mso-position-vertical-relative:page;z-index:-18692608" type="#_x0000_t202" id="docshape31" filled="false" stroked="false">
              <v:textbox inset="0,0,0,0">
                <w:txbxContent>
                  <w:p>
                    <w:pPr>
                      <w:spacing w:before="15"/>
                      <w:ind w:left="20" w:right="0" w:firstLine="0"/>
                      <w:jc w:val="left"/>
                      <w:rPr>
                        <w:rFonts w:ascii="Franklin Gothic Book"/>
                        <w:sz w:val="14"/>
                      </w:rPr>
                    </w:pPr>
                    <w:r>
                      <w:rPr>
                        <w:rFonts w:ascii="Franklin Gothic Book"/>
                        <w:color w:val="231F20"/>
                        <w:sz w:val="14"/>
                      </w:rPr>
                      <w:t>Project</w:t>
                    </w:r>
                    <w:r>
                      <w:rPr>
                        <w:rFonts w:ascii="Franklin Gothic Book"/>
                        <w:color w:val="231F20"/>
                        <w:spacing w:val="-2"/>
                        <w:sz w:val="14"/>
                      </w:rPr>
                      <w:t> </w:t>
                    </w:r>
                    <w:r>
                      <w:rPr>
                        <w:rFonts w:ascii="Franklin Gothic Book"/>
                        <w:color w:val="231F20"/>
                        <w:sz w:val="14"/>
                      </w:rPr>
                      <w:t>Cost </w:t>
                    </w:r>
                    <w:r>
                      <w:rPr>
                        <w:rFonts w:ascii="Franklin Gothic Book"/>
                        <w:color w:val="231F20"/>
                        <w:spacing w:val="-2"/>
                        <w:sz w:val="14"/>
                      </w:rPr>
                      <w:t>Management</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4384">
              <wp:simplePos x="0" y="0"/>
              <wp:positionH relativeFrom="page">
                <wp:posOffset>1087793</wp:posOffset>
              </wp:positionH>
              <wp:positionV relativeFrom="page">
                <wp:posOffset>5847740</wp:posOffset>
              </wp:positionV>
              <wp:extent cx="2163445" cy="12890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92096" type="#_x0000_t202" id="docshape32"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24896">
              <wp:simplePos x="0" y="0"/>
              <wp:positionH relativeFrom="page">
                <wp:posOffset>3398558</wp:posOffset>
              </wp:positionH>
              <wp:positionV relativeFrom="page">
                <wp:posOffset>5845962</wp:posOffset>
              </wp:positionV>
              <wp:extent cx="195580" cy="13081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55</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91584" type="#_x0000_t202" id="docshape33"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55</w:t>
                    </w:r>
                    <w:r>
                      <w:rPr>
                        <w:rFonts w:ascii="Franklin Gothic Demi"/>
                        <w:color w:val="231F20"/>
                        <w:spacing w:val="-5"/>
                        <w:sz w:val="14"/>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5408">
              <wp:simplePos x="0" y="0"/>
              <wp:positionH relativeFrom="page">
                <wp:posOffset>309879</wp:posOffset>
              </wp:positionH>
              <wp:positionV relativeFrom="page">
                <wp:posOffset>5846129</wp:posOffset>
              </wp:positionV>
              <wp:extent cx="195580" cy="13081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68</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91072" type="#_x0000_t202" id="docshape34"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68</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25920">
              <wp:simplePos x="0" y="0"/>
              <wp:positionH relativeFrom="page">
                <wp:posOffset>640080</wp:posOffset>
              </wp:positionH>
              <wp:positionV relativeFrom="page">
                <wp:posOffset>5847908</wp:posOffset>
              </wp:positionV>
              <wp:extent cx="1113790" cy="12890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11379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 Quality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87.7pt;height:10.15pt;mso-position-horizontal-relative:page;mso-position-vertical-relative:page;z-index:-18690560" type="#_x0000_t202" id="docshape35" filled="false" stroked="false">
              <v:textbox inset="0,0,0,0">
                <w:txbxContent>
                  <w:p>
                    <w:pPr>
                      <w:spacing w:before="15"/>
                      <w:ind w:left="20" w:right="0" w:firstLine="0"/>
                      <w:jc w:val="left"/>
                      <w:rPr>
                        <w:rFonts w:ascii="Franklin Gothic Book"/>
                        <w:sz w:val="14"/>
                      </w:rPr>
                    </w:pPr>
                    <w:r>
                      <w:rPr>
                        <w:rFonts w:ascii="Franklin Gothic Book"/>
                        <w:color w:val="231F20"/>
                        <w:sz w:val="14"/>
                      </w:rPr>
                      <w:t>Project Quality </w:t>
                    </w:r>
                    <w:r>
                      <w:rPr>
                        <w:rFonts w:ascii="Franklin Gothic Book"/>
                        <w:color w:val="231F20"/>
                        <w:spacing w:val="-2"/>
                        <w:sz w:val="14"/>
                      </w:rPr>
                      <w:t>Management</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6432">
              <wp:simplePos x="0" y="0"/>
              <wp:positionH relativeFrom="page">
                <wp:posOffset>1087793</wp:posOffset>
              </wp:positionH>
              <wp:positionV relativeFrom="page">
                <wp:posOffset>5847740</wp:posOffset>
              </wp:positionV>
              <wp:extent cx="2163445" cy="12890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90048" type="#_x0000_t202" id="docshape36"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26944">
              <wp:simplePos x="0" y="0"/>
              <wp:positionH relativeFrom="page">
                <wp:posOffset>3398558</wp:posOffset>
              </wp:positionH>
              <wp:positionV relativeFrom="page">
                <wp:posOffset>5845962</wp:posOffset>
              </wp:positionV>
              <wp:extent cx="195580" cy="13081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69</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89536" type="#_x0000_t202" id="docshape37"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69</w:t>
                    </w:r>
                    <w:r>
                      <w:rPr>
                        <w:rFonts w:ascii="Franklin Gothic Demi"/>
                        <w:color w:val="231F20"/>
                        <w:spacing w:val="-5"/>
                        <w:sz w:val="1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0560">
              <wp:simplePos x="0" y="0"/>
              <wp:positionH relativeFrom="page">
                <wp:posOffset>1551843</wp:posOffset>
              </wp:positionH>
              <wp:positionV relativeFrom="page">
                <wp:posOffset>5847740</wp:posOffset>
              </wp:positionV>
              <wp:extent cx="1699895" cy="1289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99895" cy="128905"/>
                      </a:xfrm>
                      <a:prstGeom prst="rect">
                        <a:avLst/>
                      </a:prstGeom>
                    </wps:spPr>
                    <wps:txbx>
                      <w:txbxContent>
                        <w:p>
                          <w:pPr>
                            <w:spacing w:before="15"/>
                            <w:ind w:left="20" w:right="0" w:firstLine="0"/>
                            <w:jc w:val="left"/>
                            <w:rPr>
                              <w:rFonts w:ascii="Franklin Gothic Book" w:hAnsi="Franklin Gothic Book"/>
                              <w:sz w:val="14"/>
                            </w:rPr>
                          </w:pPr>
                          <w:r>
                            <w:rPr>
                              <w:rFonts w:ascii="Franklin Gothic Book" w:hAnsi="Franklin Gothic Book"/>
                              <w:color w:val="231F20"/>
                              <w:sz w:val="14"/>
                            </w:rPr>
                            <w:t>Q</w:t>
                          </w:r>
                          <w:r>
                            <w:rPr>
                              <w:rFonts w:ascii="Franklin Gothic Book" w:hAnsi="Franklin Gothic Book"/>
                              <w:color w:val="231F20"/>
                              <w:spacing w:val="1"/>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w:t>
                          </w:r>
                          <w:r>
                            <w:rPr>
                              <w:rFonts w:ascii="Franklin Gothic Book" w:hAnsi="Franklin Gothic Book"/>
                              <w:color w:val="231F20"/>
                              <w:spacing w:val="1"/>
                              <w:sz w:val="14"/>
                            </w:rPr>
                            <w:t> </w:t>
                          </w:r>
                          <w:r>
                            <w:rPr>
                              <w:rFonts w:ascii="Franklin Gothic Book" w:hAnsi="Franklin Gothic Book"/>
                              <w:color w:val="231F20"/>
                              <w:sz w:val="14"/>
                            </w:rPr>
                            <w:t>Sixth</w:t>
                          </w:r>
                          <w:r>
                            <w:rPr>
                              <w:rFonts w:ascii="Franklin Gothic Book" w:hAnsi="Franklin Gothic Book"/>
                              <w:color w:val="231F20"/>
                              <w:spacing w:val="1"/>
                              <w:sz w:val="14"/>
                            </w:rPr>
                            <w:t> </w:t>
                          </w:r>
                          <w:r>
                            <w:rPr>
                              <w:rFonts w:ascii="Franklin Gothic Book" w:hAnsi="Franklin Gothic Book"/>
                              <w:color w:val="231F20"/>
                              <w:spacing w:val="-2"/>
                              <w:sz w:val="14"/>
                            </w:rPr>
                            <w:t>Edition</w:t>
                          </w:r>
                        </w:p>
                      </w:txbxContent>
                    </wps:txbx>
                    <wps:bodyPr wrap="square" lIns="0" tIns="0" rIns="0" bIns="0" rtlCol="0">
                      <a:noAutofit/>
                    </wps:bodyPr>
                  </wps:wsp>
                </a:graphicData>
              </a:graphic>
            </wp:anchor>
          </w:drawing>
        </mc:Choice>
        <mc:Fallback>
          <w:pict>
            <v:shape style="position:absolute;margin-left:122.192398pt;margin-top:460.451996pt;width:133.85pt;height:10.15pt;mso-position-horizontal-relative:page;mso-position-vertical-relative:page;z-index:-18705920" type="#_x0000_t202" id="docshape2" filled="false" stroked="false">
              <v:textbox inset="0,0,0,0">
                <w:txbxContent>
                  <w:p>
                    <w:pPr>
                      <w:spacing w:before="15"/>
                      <w:ind w:left="20" w:right="0" w:firstLine="0"/>
                      <w:jc w:val="left"/>
                      <w:rPr>
                        <w:rFonts w:ascii="Franklin Gothic Book" w:hAnsi="Franklin Gothic Book"/>
                        <w:sz w:val="14"/>
                      </w:rPr>
                    </w:pPr>
                    <w:r>
                      <w:rPr>
                        <w:rFonts w:ascii="Franklin Gothic Book" w:hAnsi="Franklin Gothic Book"/>
                        <w:color w:val="231F20"/>
                        <w:sz w:val="14"/>
                      </w:rPr>
                      <w:t>Q</w:t>
                    </w:r>
                    <w:r>
                      <w:rPr>
                        <w:rFonts w:ascii="Franklin Gothic Book" w:hAnsi="Franklin Gothic Book"/>
                        <w:color w:val="231F20"/>
                        <w:spacing w:val="1"/>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w:t>
                    </w:r>
                    <w:r>
                      <w:rPr>
                        <w:rFonts w:ascii="Franklin Gothic Book" w:hAnsi="Franklin Gothic Book"/>
                        <w:color w:val="231F20"/>
                        <w:spacing w:val="1"/>
                        <w:sz w:val="14"/>
                      </w:rPr>
                      <w:t> </w:t>
                    </w:r>
                    <w:r>
                      <w:rPr>
                        <w:rFonts w:ascii="Franklin Gothic Book" w:hAnsi="Franklin Gothic Book"/>
                        <w:color w:val="231F20"/>
                        <w:sz w:val="14"/>
                      </w:rPr>
                      <w:t>Sixth</w:t>
                    </w:r>
                    <w:r>
                      <w:rPr>
                        <w:rFonts w:ascii="Franklin Gothic Book" w:hAnsi="Franklin Gothic Book"/>
                        <w:color w:val="231F20"/>
                        <w:spacing w:val="1"/>
                        <w:sz w:val="14"/>
                      </w:rPr>
                      <w:t> </w:t>
                    </w:r>
                    <w:r>
                      <w:rPr>
                        <w:rFonts w:ascii="Franklin Gothic Book" w:hAnsi="Franklin Gothic Book"/>
                        <w:color w:val="231F20"/>
                        <w:spacing w:val="-2"/>
                        <w:sz w:val="14"/>
                      </w:rPr>
                      <w:t>Edition</w:t>
                    </w:r>
                  </w:p>
                </w:txbxContent>
              </v:textbox>
              <w10:wrap type="none"/>
            </v:shape>
          </w:pict>
        </mc:Fallback>
      </mc:AlternateContent>
    </w:r>
    <w:r>
      <w:rPr/>
      <mc:AlternateContent>
        <mc:Choice Requires="wps">
          <w:drawing>
            <wp:anchor distT="0" distB="0" distL="0" distR="0" allowOverlap="1" layoutInCell="1" locked="0" behindDoc="1" simplePos="0" relativeHeight="484611072">
              <wp:simplePos x="0" y="0"/>
              <wp:positionH relativeFrom="page">
                <wp:posOffset>3487966</wp:posOffset>
              </wp:positionH>
              <wp:positionV relativeFrom="page">
                <wp:posOffset>5845962</wp:posOffset>
              </wp:positionV>
              <wp:extent cx="68580" cy="1308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68580" cy="130810"/>
                      </a:xfrm>
                      <a:prstGeom prst="rect">
                        <a:avLst/>
                      </a:prstGeom>
                    </wps:spPr>
                    <wps:txbx>
                      <w:txbxContent>
                        <w:p>
                          <w:pPr>
                            <w:spacing w:before="17"/>
                            <w:ind w:left="20" w:right="0" w:firstLine="0"/>
                            <w:jc w:val="left"/>
                            <w:rPr>
                              <w:rFonts w:ascii="Franklin Gothic Demi"/>
                              <w:sz w:val="14"/>
                            </w:rPr>
                          </w:pPr>
                          <w:r>
                            <w:rPr>
                              <w:rFonts w:ascii="Franklin Gothic Demi"/>
                              <w:color w:val="231F20"/>
                              <w:spacing w:val="-10"/>
                              <w:sz w:val="14"/>
                            </w:rPr>
                            <w:t>v</w:t>
                          </w:r>
                        </w:p>
                      </w:txbxContent>
                    </wps:txbx>
                    <wps:bodyPr wrap="square" lIns="0" tIns="0" rIns="0" bIns="0" rtlCol="0">
                      <a:noAutofit/>
                    </wps:bodyPr>
                  </wps:wsp>
                </a:graphicData>
              </a:graphic>
            </wp:anchor>
          </w:drawing>
        </mc:Choice>
        <mc:Fallback>
          <w:pict>
            <v:shape style="position:absolute;margin-left:274.643005pt;margin-top:460.312012pt;width:5.4pt;height:10.3pt;mso-position-horizontal-relative:page;mso-position-vertical-relative:page;z-index:-18705408" type="#_x0000_t202" id="docshape3" filled="false" stroked="false">
              <v:textbox inset="0,0,0,0">
                <w:txbxContent>
                  <w:p>
                    <w:pPr>
                      <w:spacing w:before="17"/>
                      <w:ind w:left="20" w:right="0" w:firstLine="0"/>
                      <w:jc w:val="left"/>
                      <w:rPr>
                        <w:rFonts w:ascii="Franklin Gothic Demi"/>
                        <w:sz w:val="14"/>
                      </w:rPr>
                    </w:pPr>
                    <w:r>
                      <w:rPr>
                        <w:rFonts w:ascii="Franklin Gothic Demi"/>
                        <w:color w:val="231F20"/>
                        <w:spacing w:val="-10"/>
                        <w:sz w:val="14"/>
                      </w:rPr>
                      <w:t>v</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7456">
              <wp:simplePos x="0" y="0"/>
              <wp:positionH relativeFrom="page">
                <wp:posOffset>309879</wp:posOffset>
              </wp:positionH>
              <wp:positionV relativeFrom="page">
                <wp:posOffset>5846129</wp:posOffset>
              </wp:positionV>
              <wp:extent cx="195580" cy="1308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76</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89024" type="#_x0000_t202" id="docshape38"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76</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27968">
              <wp:simplePos x="0" y="0"/>
              <wp:positionH relativeFrom="page">
                <wp:posOffset>640080</wp:posOffset>
              </wp:positionH>
              <wp:positionV relativeFrom="page">
                <wp:posOffset>5847908</wp:posOffset>
              </wp:positionV>
              <wp:extent cx="1215390" cy="12890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1539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 Resource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95.7pt;height:10.15pt;mso-position-horizontal-relative:page;mso-position-vertical-relative:page;z-index:-18688512" type="#_x0000_t202" id="docshape39" filled="false" stroked="false">
              <v:textbox inset="0,0,0,0">
                <w:txbxContent>
                  <w:p>
                    <w:pPr>
                      <w:spacing w:before="15"/>
                      <w:ind w:left="20" w:right="0" w:firstLine="0"/>
                      <w:jc w:val="left"/>
                      <w:rPr>
                        <w:rFonts w:ascii="Franklin Gothic Book"/>
                        <w:sz w:val="14"/>
                      </w:rPr>
                    </w:pPr>
                    <w:r>
                      <w:rPr>
                        <w:rFonts w:ascii="Franklin Gothic Book"/>
                        <w:color w:val="231F20"/>
                        <w:sz w:val="14"/>
                      </w:rPr>
                      <w:t>Project Resource </w:t>
                    </w:r>
                    <w:r>
                      <w:rPr>
                        <w:rFonts w:ascii="Franklin Gothic Book"/>
                        <w:color w:val="231F20"/>
                        <w:spacing w:val="-2"/>
                        <w:sz w:val="14"/>
                      </w:rPr>
                      <w:t>Management</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8480">
              <wp:simplePos x="0" y="0"/>
              <wp:positionH relativeFrom="page">
                <wp:posOffset>1087793</wp:posOffset>
              </wp:positionH>
              <wp:positionV relativeFrom="page">
                <wp:posOffset>5847740</wp:posOffset>
              </wp:positionV>
              <wp:extent cx="2163445" cy="12890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88000" type="#_x0000_t202" id="docshape40"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28992">
              <wp:simplePos x="0" y="0"/>
              <wp:positionH relativeFrom="page">
                <wp:posOffset>3398558</wp:posOffset>
              </wp:positionH>
              <wp:positionV relativeFrom="page">
                <wp:posOffset>5845962</wp:posOffset>
              </wp:positionV>
              <wp:extent cx="195580" cy="1308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77</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87488" type="#_x0000_t202" id="docshape41"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77</w:t>
                    </w:r>
                    <w:r>
                      <w:rPr>
                        <w:rFonts w:ascii="Franklin Gothic Demi"/>
                        <w:color w:val="231F20"/>
                        <w:spacing w:val="-5"/>
                        <w:sz w:val="14"/>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29504">
              <wp:simplePos x="0" y="0"/>
              <wp:positionH relativeFrom="page">
                <wp:posOffset>309879</wp:posOffset>
              </wp:positionH>
              <wp:positionV relativeFrom="page">
                <wp:posOffset>5846129</wp:posOffset>
              </wp:positionV>
              <wp:extent cx="195580" cy="1308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86</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686976" type="#_x0000_t202" id="docshape42"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86</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30016">
              <wp:simplePos x="0" y="0"/>
              <wp:positionH relativeFrom="page">
                <wp:posOffset>640080</wp:posOffset>
              </wp:positionH>
              <wp:positionV relativeFrom="page">
                <wp:posOffset>5847908</wp:posOffset>
              </wp:positionV>
              <wp:extent cx="1499870" cy="12890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49987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Project Communications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50.400002pt;margin-top:460.46521pt;width:118.1pt;height:10.15pt;mso-position-horizontal-relative:page;mso-position-vertical-relative:page;z-index:-18686464" type="#_x0000_t202" id="docshape43" filled="false" stroked="false">
              <v:textbox inset="0,0,0,0">
                <w:txbxContent>
                  <w:p>
                    <w:pPr>
                      <w:spacing w:before="15"/>
                      <w:ind w:left="20" w:right="0" w:firstLine="0"/>
                      <w:jc w:val="left"/>
                      <w:rPr>
                        <w:rFonts w:ascii="Franklin Gothic Book"/>
                        <w:sz w:val="14"/>
                      </w:rPr>
                    </w:pPr>
                    <w:r>
                      <w:rPr>
                        <w:rFonts w:ascii="Franklin Gothic Book"/>
                        <w:color w:val="231F20"/>
                        <w:sz w:val="14"/>
                      </w:rPr>
                      <w:t>Project Communications </w:t>
                    </w:r>
                    <w:r>
                      <w:rPr>
                        <w:rFonts w:ascii="Franklin Gothic Book"/>
                        <w:color w:val="231F20"/>
                        <w:spacing w:val="-2"/>
                        <w:sz w:val="14"/>
                      </w:rPr>
                      <w:t>Management</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0528">
              <wp:simplePos x="0" y="0"/>
              <wp:positionH relativeFrom="page">
                <wp:posOffset>1087793</wp:posOffset>
              </wp:positionH>
              <wp:positionV relativeFrom="page">
                <wp:posOffset>5847740</wp:posOffset>
              </wp:positionV>
              <wp:extent cx="2163445" cy="12890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85952" type="#_x0000_t202" id="docshape44"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31040">
              <wp:simplePos x="0" y="0"/>
              <wp:positionH relativeFrom="page">
                <wp:posOffset>3398558</wp:posOffset>
              </wp:positionH>
              <wp:positionV relativeFrom="page">
                <wp:posOffset>5845962</wp:posOffset>
              </wp:positionV>
              <wp:extent cx="195580" cy="1308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87</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85440" type="#_x0000_t202" id="docshape45"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87</w:t>
                    </w:r>
                    <w:r>
                      <w:rPr>
                        <w:rFonts w:ascii="Franklin Gothic Demi"/>
                        <w:color w:val="231F20"/>
                        <w:spacing w:val="-5"/>
                        <w:sz w:val="14"/>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1552">
              <wp:simplePos x="0" y="0"/>
              <wp:positionH relativeFrom="page">
                <wp:posOffset>309879</wp:posOffset>
              </wp:positionH>
              <wp:positionV relativeFrom="page">
                <wp:posOffset>5846129</wp:posOffset>
              </wp:positionV>
              <wp:extent cx="1348105" cy="1308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348105"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Risk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06.15pt;height:10.3pt;mso-position-horizontal-relative:page;mso-position-vertical-relative:page;z-index:-18684928" type="#_x0000_t202" id="docshape46"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Risk </w:t>
                    </w:r>
                    <w:r>
                      <w:rPr>
                        <w:rFonts w:ascii="Franklin Gothic Book"/>
                        <w:color w:val="231F20"/>
                        <w:spacing w:val="-2"/>
                        <w:sz w:val="14"/>
                      </w:rPr>
                      <w:t>Management</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2064">
              <wp:simplePos x="0" y="0"/>
              <wp:positionH relativeFrom="page">
                <wp:posOffset>1087793</wp:posOffset>
              </wp:positionH>
              <wp:positionV relativeFrom="page">
                <wp:posOffset>5847740</wp:posOffset>
              </wp:positionV>
              <wp:extent cx="2163445" cy="12890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684416" type="#_x0000_t202" id="docshape47"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32576">
              <wp:simplePos x="0" y="0"/>
              <wp:positionH relativeFrom="page">
                <wp:posOffset>3398558</wp:posOffset>
              </wp:positionH>
              <wp:positionV relativeFrom="page">
                <wp:posOffset>5845962</wp:posOffset>
              </wp:positionV>
              <wp:extent cx="195580" cy="13081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93</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83904" type="#_x0000_t202" id="docshape48"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93</w:t>
                    </w:r>
                    <w:r>
                      <w:rPr>
                        <w:rFonts w:ascii="Franklin Gothic Demi"/>
                        <w:color w:val="231F20"/>
                        <w:spacing w:val="-5"/>
                        <w:sz w:val="14"/>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3088">
              <wp:simplePos x="0" y="0"/>
              <wp:positionH relativeFrom="page">
                <wp:posOffset>309879</wp:posOffset>
              </wp:positionH>
              <wp:positionV relativeFrom="page">
                <wp:posOffset>5846129</wp:posOffset>
              </wp:positionV>
              <wp:extent cx="1671320" cy="1308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67132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Procurement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31.6pt;height:10.3pt;mso-position-horizontal-relative:page;mso-position-vertical-relative:page;z-index:-18683392" type="#_x0000_t202" id="docshape49"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Procurement </w:t>
                    </w:r>
                    <w:r>
                      <w:rPr>
                        <w:rFonts w:ascii="Franklin Gothic Book"/>
                        <w:color w:val="231F20"/>
                        <w:spacing w:val="-2"/>
                        <w:sz w:val="14"/>
                      </w:rPr>
                      <w:t>Management</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3600">
              <wp:simplePos x="0" y="0"/>
              <wp:positionH relativeFrom="page">
                <wp:posOffset>1087793</wp:posOffset>
              </wp:positionH>
              <wp:positionV relativeFrom="page">
                <wp:posOffset>5845962</wp:posOffset>
              </wp:positionV>
              <wp:extent cx="2506345" cy="1308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103</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312012pt;width:197.35pt;height:10.3pt;mso-position-horizontal-relative:page;mso-position-vertical-relative:page;z-index:-18682880" type="#_x0000_t202" id="docshape50"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103</w:t>
                    </w:r>
                    <w:r>
                      <w:rPr>
                        <w:rFonts w:ascii="Franklin Gothic Demi" w:hAnsi="Franklin Gothic Demi"/>
                        <w:color w:val="231F20"/>
                        <w:spacing w:val="-5"/>
                        <w:sz w:val="14"/>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4112">
              <wp:simplePos x="0" y="0"/>
              <wp:positionH relativeFrom="page">
                <wp:posOffset>309879</wp:posOffset>
              </wp:positionH>
              <wp:positionV relativeFrom="page">
                <wp:posOffset>5846129</wp:posOffset>
              </wp:positionV>
              <wp:extent cx="1644650" cy="13081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64465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110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4"/>
                              <w:sz w:val="14"/>
                            </w:rPr>
                            <w:t> </w:t>
                          </w:r>
                          <w:r>
                            <w:rPr>
                              <w:rFonts w:ascii="Franklin Gothic Book"/>
                              <w:color w:val="231F20"/>
                              <w:sz w:val="14"/>
                            </w:rPr>
                            <w:t>Stakeholder</w:t>
                          </w:r>
                          <w:r>
                            <w:rPr>
                              <w:rFonts w:ascii="Franklin Gothic Book"/>
                              <w:color w:val="231F20"/>
                              <w:spacing w:val="-1"/>
                              <w:sz w:val="14"/>
                            </w:rPr>
                            <w: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29.5pt;height:10.3pt;mso-position-horizontal-relative:page;mso-position-vertical-relative:page;z-index:-18682368" type="#_x0000_t202" id="docshape51"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110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4"/>
                        <w:sz w:val="14"/>
                      </w:rPr>
                      <w:t> </w:t>
                    </w:r>
                    <w:r>
                      <w:rPr>
                        <w:rFonts w:ascii="Franklin Gothic Book"/>
                        <w:color w:val="231F20"/>
                        <w:sz w:val="14"/>
                      </w:rPr>
                      <w:t>Stakeholder</w:t>
                    </w:r>
                    <w:r>
                      <w:rPr>
                        <w:rFonts w:ascii="Franklin Gothic Book"/>
                        <w:color w:val="231F20"/>
                        <w:spacing w:val="-1"/>
                        <w:sz w:val="14"/>
                      </w:rPr>
                      <w:t> </w:t>
                    </w:r>
                    <w:r>
                      <w:rPr>
                        <w:rFonts w:ascii="Franklin Gothic Book"/>
                        <w:color w:val="231F20"/>
                        <w:spacing w:val="-2"/>
                        <w:sz w:val="14"/>
                      </w:rPr>
                      <w:t>Management</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4624">
              <wp:simplePos x="0" y="0"/>
              <wp:positionH relativeFrom="page">
                <wp:posOffset>1087793</wp:posOffset>
              </wp:positionH>
              <wp:positionV relativeFrom="page">
                <wp:posOffset>5845962</wp:posOffset>
              </wp:positionV>
              <wp:extent cx="2506345" cy="13081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111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312012pt;width:197.35pt;height:10.3pt;mso-position-horizontal-relative:page;mso-position-vertical-relative:page;z-index:-18681856" type="#_x0000_t202" id="docshape52"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111</w:t>
                    </w:r>
                    <w:r>
                      <w:rPr>
                        <w:rFonts w:ascii="Franklin Gothic Demi" w:hAnsi="Franklin Gothic Demi"/>
                        <w:color w:val="231F20"/>
                        <w:spacing w:val="-5"/>
                        <w:sz w:val="14"/>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5136">
              <wp:simplePos x="0" y="0"/>
              <wp:positionH relativeFrom="page">
                <wp:posOffset>335279</wp:posOffset>
              </wp:positionH>
              <wp:positionV relativeFrom="page">
                <wp:posOffset>5846129</wp:posOffset>
              </wp:positionV>
              <wp:extent cx="808990" cy="1308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08990" cy="130810"/>
                      </a:xfrm>
                      <a:prstGeom prst="rect">
                        <a:avLst/>
                      </a:prstGeom>
                    </wps:spPr>
                    <wps:txbx>
                      <w:txbxContent>
                        <w:p>
                          <w:pPr>
                            <w:tabs>
                              <w:tab w:pos="499" w:val="left" w:leader="none"/>
                            </w:tabs>
                            <w:spacing w:before="17"/>
                            <w:ind w:left="20" w:right="0" w:firstLine="0"/>
                            <w:jc w:val="left"/>
                            <w:rPr>
                              <w:rFonts w:ascii="Franklin Gothic Book"/>
                              <w:sz w:val="14"/>
                            </w:rPr>
                          </w:pPr>
                          <w:r>
                            <w:rPr>
                              <w:rFonts w:ascii="Franklin Gothic Demi"/>
                              <w:color w:val="231F20"/>
                              <w:spacing w:val="-5"/>
                              <w:sz w:val="14"/>
                            </w:rPr>
                            <w:t>118</w:t>
                          </w:r>
                          <w:r>
                            <w:rPr>
                              <w:rFonts w:ascii="Franklin Gothic Demi"/>
                              <w:color w:val="231F20"/>
                              <w:sz w:val="14"/>
                            </w:rPr>
                            <w:tab/>
                          </w:r>
                          <w:r>
                            <w:rPr>
                              <w:rFonts w:ascii="Franklin Gothic Book"/>
                              <w:color w:val="231F20"/>
                              <w:sz w:val="14"/>
                            </w:rPr>
                            <w:t>Appendix </w:t>
                          </w:r>
                          <w:r>
                            <w:rPr>
                              <w:rFonts w:ascii="Franklin Gothic Book"/>
                              <w:color w:val="231F20"/>
                              <w:spacing w:val="-5"/>
                              <w:sz w:val="14"/>
                            </w:rPr>
                            <w:t>X3</w:t>
                          </w:r>
                        </w:p>
                      </w:txbxContent>
                    </wps:txbx>
                    <wps:bodyPr wrap="square" lIns="0" tIns="0" rIns="0" bIns="0" rtlCol="0">
                      <a:noAutofit/>
                    </wps:bodyPr>
                  </wps:wsp>
                </a:graphicData>
              </a:graphic>
            </wp:anchor>
          </w:drawing>
        </mc:Choice>
        <mc:Fallback>
          <w:pict>
            <v:shape style="position:absolute;margin-left:26.4pt;margin-top:460.325195pt;width:63.7pt;height:10.3pt;mso-position-horizontal-relative:page;mso-position-vertical-relative:page;z-index:-18681344" type="#_x0000_t202" id="docshape53" filled="false" stroked="false">
              <v:textbox inset="0,0,0,0">
                <w:txbxContent>
                  <w:p>
                    <w:pPr>
                      <w:tabs>
                        <w:tab w:pos="499" w:val="left" w:leader="none"/>
                      </w:tabs>
                      <w:spacing w:before="17"/>
                      <w:ind w:left="20" w:right="0" w:firstLine="0"/>
                      <w:jc w:val="left"/>
                      <w:rPr>
                        <w:rFonts w:ascii="Franklin Gothic Book"/>
                        <w:sz w:val="14"/>
                      </w:rPr>
                    </w:pPr>
                    <w:r>
                      <w:rPr>
                        <w:rFonts w:ascii="Franklin Gothic Demi"/>
                        <w:color w:val="231F20"/>
                        <w:spacing w:val="-5"/>
                        <w:sz w:val="14"/>
                      </w:rPr>
                      <w:t>118</w:t>
                    </w:r>
                    <w:r>
                      <w:rPr>
                        <w:rFonts w:ascii="Franklin Gothic Demi"/>
                        <w:color w:val="231F20"/>
                        <w:sz w:val="14"/>
                      </w:rPr>
                      <w:tab/>
                    </w:r>
                    <w:r>
                      <w:rPr>
                        <w:rFonts w:ascii="Franklin Gothic Book"/>
                        <w:color w:val="231F20"/>
                        <w:sz w:val="14"/>
                      </w:rPr>
                      <w:t>Appendix </w:t>
                    </w:r>
                    <w:r>
                      <w:rPr>
                        <w:rFonts w:ascii="Franklin Gothic Book"/>
                        <w:color w:val="231F20"/>
                        <w:spacing w:val="-5"/>
                        <w:sz w:val="14"/>
                      </w:rPr>
                      <w:t>X3</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5648">
              <wp:simplePos x="0" y="0"/>
              <wp:positionH relativeFrom="page">
                <wp:posOffset>1087793</wp:posOffset>
              </wp:positionH>
              <wp:positionV relativeFrom="page">
                <wp:posOffset>5847232</wp:posOffset>
              </wp:positionV>
              <wp:extent cx="2506345" cy="1308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119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411987pt;width:197.35pt;height:10.3pt;mso-position-horizontal-relative:page;mso-position-vertical-relative:page;z-index:-18680832" type="#_x0000_t202" id="docshape54"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119</w:t>
                    </w:r>
                    <w:r>
                      <w:rPr>
                        <w:rFonts w:ascii="Franklin Gothic Demi" w:hAnsi="Franklin Gothic Demi"/>
                        <w:color w:val="231F20"/>
                        <w:spacing w:val="-5"/>
                        <w:sz w:val="14"/>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6160">
              <wp:simplePos x="0" y="0"/>
              <wp:positionH relativeFrom="page">
                <wp:posOffset>309879</wp:posOffset>
              </wp:positionH>
              <wp:positionV relativeFrom="page">
                <wp:posOffset>5846129</wp:posOffset>
              </wp:positionV>
              <wp:extent cx="834390" cy="13081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8343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120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Appendix </w:t>
                          </w:r>
                          <w:r>
                            <w:rPr>
                              <w:rFonts w:ascii="Franklin Gothic Book"/>
                              <w:color w:val="231F20"/>
                              <w:spacing w:val="-5"/>
                              <w:sz w:val="14"/>
                            </w:rPr>
                            <w:t>X4</w:t>
                          </w:r>
                        </w:p>
                      </w:txbxContent>
                    </wps:txbx>
                    <wps:bodyPr wrap="square" lIns="0" tIns="0" rIns="0" bIns="0" rtlCol="0">
                      <a:noAutofit/>
                    </wps:bodyPr>
                  </wps:wsp>
                </a:graphicData>
              </a:graphic>
            </wp:anchor>
          </w:drawing>
        </mc:Choice>
        <mc:Fallback>
          <w:pict>
            <v:shape style="position:absolute;margin-left:24.4pt;margin-top:460.325195pt;width:65.7pt;height:10.3pt;mso-position-horizontal-relative:page;mso-position-vertical-relative:page;z-index:-18680320" type="#_x0000_t202" id="docshape55"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120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Appendix </w:t>
                    </w:r>
                    <w:r>
                      <w:rPr>
                        <w:rFonts w:ascii="Franklin Gothic Book"/>
                        <w:color w:val="231F20"/>
                        <w:spacing w:val="-5"/>
                        <w:sz w:val="14"/>
                      </w:rPr>
                      <w:t>X4</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6672">
              <wp:simplePos x="0" y="0"/>
              <wp:positionH relativeFrom="page">
                <wp:posOffset>1087793</wp:posOffset>
              </wp:positionH>
              <wp:positionV relativeFrom="page">
                <wp:posOffset>5847232</wp:posOffset>
              </wp:positionV>
              <wp:extent cx="2506345" cy="13081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121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411987pt;width:197.35pt;height:10.3pt;mso-position-horizontal-relative:page;mso-position-vertical-relative:page;z-index:-18679808" type="#_x0000_t202" id="docshape56"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121</w:t>
                    </w:r>
                    <w:r>
                      <w:rPr>
                        <w:rFonts w:ascii="Franklin Gothic Demi" w:hAnsi="Franklin Gothic Demi"/>
                        <w:color w:val="231F20"/>
                        <w:spacing w:val="-5"/>
                        <w:sz w:val="14"/>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7184">
              <wp:simplePos x="0" y="0"/>
              <wp:positionH relativeFrom="page">
                <wp:posOffset>309879</wp:posOffset>
              </wp:positionH>
              <wp:positionV relativeFrom="page">
                <wp:posOffset>5846129</wp:posOffset>
              </wp:positionV>
              <wp:extent cx="694690" cy="13081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946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132</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Glossary</w:t>
                          </w:r>
                        </w:p>
                      </w:txbxContent>
                    </wps:txbx>
                    <wps:bodyPr wrap="square" lIns="0" tIns="0" rIns="0" bIns="0" rtlCol="0">
                      <a:noAutofit/>
                    </wps:bodyPr>
                  </wps:wsp>
                </a:graphicData>
              </a:graphic>
            </wp:anchor>
          </w:drawing>
        </mc:Choice>
        <mc:Fallback>
          <w:pict>
            <v:shape style="position:absolute;margin-left:24.4pt;margin-top:460.325195pt;width:54.7pt;height:10.3pt;mso-position-horizontal-relative:page;mso-position-vertical-relative:page;z-index:-18679296" type="#_x0000_t202" id="docshape57"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132</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Glossary</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7696">
              <wp:simplePos x="0" y="0"/>
              <wp:positionH relativeFrom="page">
                <wp:posOffset>1087793</wp:posOffset>
              </wp:positionH>
              <wp:positionV relativeFrom="page">
                <wp:posOffset>5847232</wp:posOffset>
              </wp:positionV>
              <wp:extent cx="2506345" cy="13081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133</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411987pt;width:197.35pt;height:10.3pt;mso-position-horizontal-relative:page;mso-position-vertical-relative:page;z-index:-18678784" type="#_x0000_t202" id="docshape58"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133</w:t>
                    </w:r>
                    <w:r>
                      <w:rPr>
                        <w:rFonts w:ascii="Franklin Gothic Demi" w:hAnsi="Franklin Gothic Demi"/>
                        <w:color w:val="231F20"/>
                        <w:spacing w:val="-5"/>
                        <w:sz w:val="14"/>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8208">
              <wp:simplePos x="0" y="0"/>
              <wp:positionH relativeFrom="page">
                <wp:posOffset>1148243</wp:posOffset>
              </wp:positionH>
              <wp:positionV relativeFrom="page">
                <wp:posOffset>5845962</wp:posOffset>
              </wp:positionV>
              <wp:extent cx="2446020" cy="1308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147</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8272" type="#_x0000_t202" id="docshape59"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147</w:t>
                    </w:r>
                    <w:r>
                      <w:rPr>
                        <w:rFonts w:ascii="Franklin Gothic Demi" w:hAnsi="Franklin Gothic Demi"/>
                        <w:color w:val="231F20"/>
                        <w:spacing w:val="-5"/>
                        <w:sz w:val="14"/>
                      </w:rPr>
                      <w:fldChar w:fldCharType="end"/>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8720">
              <wp:simplePos x="0" y="0"/>
              <wp:positionH relativeFrom="page">
                <wp:posOffset>309879</wp:posOffset>
              </wp:positionH>
              <wp:positionV relativeFrom="page">
                <wp:posOffset>5846129</wp:posOffset>
              </wp:positionV>
              <wp:extent cx="816610" cy="13081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1661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148</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Introduction</w:t>
                          </w:r>
                        </w:p>
                      </w:txbxContent>
                    </wps:txbx>
                    <wps:bodyPr wrap="square" lIns="0" tIns="0" rIns="0" bIns="0" rtlCol="0">
                      <a:noAutofit/>
                    </wps:bodyPr>
                  </wps:wsp>
                </a:graphicData>
              </a:graphic>
            </wp:anchor>
          </w:drawing>
        </mc:Choice>
        <mc:Fallback>
          <w:pict>
            <v:shape style="position:absolute;margin-left:24.4pt;margin-top:460.325195pt;width:64.3pt;height:10.3pt;mso-position-horizontal-relative:page;mso-position-vertical-relative:page;z-index:-18677760" type="#_x0000_t202" id="docshape60"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148</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Introduction</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9232">
              <wp:simplePos x="0" y="0"/>
              <wp:positionH relativeFrom="page">
                <wp:posOffset>309879</wp:posOffset>
              </wp:positionH>
              <wp:positionV relativeFrom="page">
                <wp:posOffset>5846129</wp:posOffset>
              </wp:positionV>
              <wp:extent cx="2055495" cy="13081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055495"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160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The</w:t>
                          </w:r>
                          <w:r>
                            <w:rPr>
                              <w:rFonts w:ascii="Franklin Gothic Book"/>
                              <w:color w:val="231F20"/>
                              <w:spacing w:val="-1"/>
                              <w:sz w:val="14"/>
                            </w:rPr>
                            <w:t> </w:t>
                          </w:r>
                          <w:r>
                            <w:rPr>
                              <w:rFonts w:ascii="Franklin Gothic Book"/>
                              <w:color w:val="231F20"/>
                              <w:sz w:val="14"/>
                            </w:rPr>
                            <w:t>Environment in</w:t>
                          </w:r>
                          <w:r>
                            <w:rPr>
                              <w:rFonts w:ascii="Franklin Gothic Book"/>
                              <w:color w:val="231F20"/>
                              <w:spacing w:val="-1"/>
                              <w:sz w:val="14"/>
                            </w:rPr>
                            <w:t> </w:t>
                          </w:r>
                          <w:r>
                            <w:rPr>
                              <w:rFonts w:ascii="Franklin Gothic Book"/>
                              <w:color w:val="231F20"/>
                              <w:sz w:val="14"/>
                            </w:rPr>
                            <w:t>Which</w:t>
                          </w:r>
                          <w:r>
                            <w:rPr>
                              <w:rFonts w:ascii="Franklin Gothic Book"/>
                              <w:color w:val="231F20"/>
                              <w:spacing w:val="41"/>
                              <w:sz w:val="14"/>
                            </w:rPr>
                            <w:t> </w:t>
                          </w:r>
                          <w:r>
                            <w:rPr>
                              <w:rFonts w:ascii="Franklin Gothic Book"/>
                              <w:color w:val="231F20"/>
                              <w:sz w:val="14"/>
                            </w:rPr>
                            <w:t>Projects </w:t>
                          </w:r>
                          <w:r>
                            <w:rPr>
                              <w:rFonts w:ascii="Franklin Gothic Book"/>
                              <w:color w:val="231F20"/>
                              <w:spacing w:val="-2"/>
                              <w:sz w:val="14"/>
                            </w:rPr>
                            <w:t>Operate</w:t>
                          </w:r>
                        </w:p>
                      </w:txbxContent>
                    </wps:txbx>
                    <wps:bodyPr wrap="square" lIns="0" tIns="0" rIns="0" bIns="0" rtlCol="0">
                      <a:noAutofit/>
                    </wps:bodyPr>
                  </wps:wsp>
                </a:graphicData>
              </a:graphic>
            </wp:anchor>
          </w:drawing>
        </mc:Choice>
        <mc:Fallback>
          <w:pict>
            <v:shape style="position:absolute;margin-left:24.4pt;margin-top:460.325195pt;width:161.85pt;height:10.3pt;mso-position-horizontal-relative:page;mso-position-vertical-relative:page;z-index:-18677248" type="#_x0000_t202" id="docshape61"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160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The</w:t>
                    </w:r>
                    <w:r>
                      <w:rPr>
                        <w:rFonts w:ascii="Franklin Gothic Book"/>
                        <w:color w:val="231F20"/>
                        <w:spacing w:val="-1"/>
                        <w:sz w:val="14"/>
                      </w:rPr>
                      <w:t> </w:t>
                    </w:r>
                    <w:r>
                      <w:rPr>
                        <w:rFonts w:ascii="Franklin Gothic Book"/>
                        <w:color w:val="231F20"/>
                        <w:sz w:val="14"/>
                      </w:rPr>
                      <w:t>Environment in</w:t>
                    </w:r>
                    <w:r>
                      <w:rPr>
                        <w:rFonts w:ascii="Franklin Gothic Book"/>
                        <w:color w:val="231F20"/>
                        <w:spacing w:val="-1"/>
                        <w:sz w:val="14"/>
                      </w:rPr>
                      <w:t> </w:t>
                    </w:r>
                    <w:r>
                      <w:rPr>
                        <w:rFonts w:ascii="Franklin Gothic Book"/>
                        <w:color w:val="231F20"/>
                        <w:sz w:val="14"/>
                      </w:rPr>
                      <w:t>Which</w:t>
                    </w:r>
                    <w:r>
                      <w:rPr>
                        <w:rFonts w:ascii="Franklin Gothic Book"/>
                        <w:color w:val="231F20"/>
                        <w:spacing w:val="41"/>
                        <w:sz w:val="14"/>
                      </w:rPr>
                      <w:t> </w:t>
                    </w:r>
                    <w:r>
                      <w:rPr>
                        <w:rFonts w:ascii="Franklin Gothic Book"/>
                        <w:color w:val="231F20"/>
                        <w:sz w:val="14"/>
                      </w:rPr>
                      <w:t>Projects </w:t>
                    </w:r>
                    <w:r>
                      <w:rPr>
                        <w:rFonts w:ascii="Franklin Gothic Book"/>
                        <w:color w:val="231F20"/>
                        <w:spacing w:val="-2"/>
                        <w:sz w:val="14"/>
                      </w:rPr>
                      <w:t>Operate</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9744">
              <wp:simplePos x="0" y="0"/>
              <wp:positionH relativeFrom="page">
                <wp:posOffset>1148243</wp:posOffset>
              </wp:positionH>
              <wp:positionV relativeFrom="page">
                <wp:posOffset>5845962</wp:posOffset>
              </wp:positionV>
              <wp:extent cx="2446020" cy="13081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161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6736" type="#_x0000_t202" id="docshape62"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161</w:t>
                    </w:r>
                    <w:r>
                      <w:rPr>
                        <w:rFonts w:ascii="Franklin Gothic Demi" w:hAnsi="Franklin Gothic Demi"/>
                        <w:color w:val="231F20"/>
                        <w:spacing w:val="-5"/>
                        <w:sz w:val="14"/>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1584">
              <wp:simplePos x="0" y="0"/>
              <wp:positionH relativeFrom="page">
                <wp:posOffset>1087793</wp:posOffset>
              </wp:positionH>
              <wp:positionV relativeFrom="page">
                <wp:posOffset>5845962</wp:posOffset>
              </wp:positionV>
              <wp:extent cx="2506345" cy="1308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506345" cy="130810"/>
                      </a:xfrm>
                      <a:prstGeom prst="rect">
                        <a:avLst/>
                      </a:prstGeom>
                    </wps:spPr>
                    <wps:txbx>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101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85.653pt;margin-top:460.312012pt;width:197.35pt;height:10.3pt;mso-position-horizontal-relative:page;mso-position-vertical-relative:page;z-index:-18704896" type="#_x0000_t202" id="docshape4" filled="false" stroked="false">
              <v:textbox inset="0,0,0,0">
                <w:txbxContent>
                  <w:p>
                    <w:pPr>
                      <w:tabs>
                        <w:tab w:pos="3614"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101</w:t>
                    </w:r>
                    <w:r>
                      <w:rPr>
                        <w:rFonts w:ascii="Franklin Gothic Demi" w:hAnsi="Franklin Gothic Demi"/>
                        <w:color w:val="231F20"/>
                        <w:spacing w:val="-5"/>
                        <w:sz w:val="14"/>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0256">
              <wp:simplePos x="0" y="0"/>
              <wp:positionH relativeFrom="page">
                <wp:posOffset>309879</wp:posOffset>
              </wp:positionH>
              <wp:positionV relativeFrom="page">
                <wp:posOffset>5846129</wp:posOffset>
              </wp:positionV>
              <wp:extent cx="1604010" cy="1308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0401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172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The</w:t>
                          </w:r>
                          <w:r>
                            <w:rPr>
                              <w:rFonts w:ascii="Franklin Gothic Book"/>
                              <w:color w:val="231F20"/>
                              <w:spacing w:val="-2"/>
                              <w:sz w:val="14"/>
                            </w:rPr>
                            <w:t> </w:t>
                          </w:r>
                          <w:r>
                            <w:rPr>
                              <w:rFonts w:ascii="Franklin Gothic Book"/>
                              <w:color w:val="231F20"/>
                              <w:sz w:val="14"/>
                            </w:rPr>
                            <w:t>Role of the Project </w:t>
                          </w:r>
                          <w:r>
                            <w:rPr>
                              <w:rFonts w:ascii="Franklin Gothic Book"/>
                              <w:color w:val="231F20"/>
                              <w:spacing w:val="-2"/>
                              <w:sz w:val="14"/>
                            </w:rPr>
                            <w:t>Manager</w:t>
                          </w:r>
                        </w:p>
                      </w:txbxContent>
                    </wps:txbx>
                    <wps:bodyPr wrap="square" lIns="0" tIns="0" rIns="0" bIns="0" rtlCol="0">
                      <a:noAutofit/>
                    </wps:bodyPr>
                  </wps:wsp>
                </a:graphicData>
              </a:graphic>
            </wp:anchor>
          </w:drawing>
        </mc:Choice>
        <mc:Fallback>
          <w:pict>
            <v:shape style="position:absolute;margin-left:24.4pt;margin-top:460.325195pt;width:126.3pt;height:10.3pt;mso-position-horizontal-relative:page;mso-position-vertical-relative:page;z-index:-18676224" type="#_x0000_t202" id="docshape63"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172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The</w:t>
                    </w:r>
                    <w:r>
                      <w:rPr>
                        <w:rFonts w:ascii="Franklin Gothic Book"/>
                        <w:color w:val="231F20"/>
                        <w:spacing w:val="-2"/>
                        <w:sz w:val="14"/>
                      </w:rPr>
                      <w:t> </w:t>
                    </w:r>
                    <w:r>
                      <w:rPr>
                        <w:rFonts w:ascii="Franklin Gothic Book"/>
                        <w:color w:val="231F20"/>
                        <w:sz w:val="14"/>
                      </w:rPr>
                      <w:t>Role of the Project </w:t>
                    </w:r>
                    <w:r>
                      <w:rPr>
                        <w:rFonts w:ascii="Franklin Gothic Book"/>
                        <w:color w:val="231F20"/>
                        <w:spacing w:val="-2"/>
                        <w:sz w:val="14"/>
                      </w:rPr>
                      <w:t>Manager</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0768">
              <wp:simplePos x="0" y="0"/>
              <wp:positionH relativeFrom="page">
                <wp:posOffset>1148243</wp:posOffset>
              </wp:positionH>
              <wp:positionV relativeFrom="page">
                <wp:posOffset>5845962</wp:posOffset>
              </wp:positionV>
              <wp:extent cx="2446020" cy="13081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173</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5712" type="#_x0000_t202" id="docshape64"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173</w:t>
                    </w:r>
                    <w:r>
                      <w:rPr>
                        <w:rFonts w:ascii="Franklin Gothic Demi" w:hAnsi="Franklin Gothic Demi"/>
                        <w:color w:val="231F20"/>
                        <w:spacing w:val="-5"/>
                        <w:sz w:val="14"/>
                      </w:rPr>
                      <w:fldChar w:fldCharType="end"/>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1280">
              <wp:simplePos x="0" y="0"/>
              <wp:positionH relativeFrom="page">
                <wp:posOffset>309879</wp:posOffset>
              </wp:positionH>
              <wp:positionV relativeFrom="page">
                <wp:posOffset>5846129</wp:posOffset>
              </wp:positionV>
              <wp:extent cx="1595120" cy="13081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59512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184</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Integration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25.6pt;height:10.3pt;mso-position-horizontal-relative:page;mso-position-vertical-relative:page;z-index:-18675200" type="#_x0000_t202" id="docshape65"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184</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Integration </w:t>
                    </w:r>
                    <w:r>
                      <w:rPr>
                        <w:rFonts w:ascii="Franklin Gothic Book"/>
                        <w:color w:val="231F20"/>
                        <w:spacing w:val="-2"/>
                        <w:sz w:val="14"/>
                      </w:rPr>
                      <w:t>Management</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1792">
              <wp:simplePos x="0" y="0"/>
              <wp:positionH relativeFrom="page">
                <wp:posOffset>1148243</wp:posOffset>
              </wp:positionH>
              <wp:positionV relativeFrom="page">
                <wp:posOffset>5845962</wp:posOffset>
              </wp:positionV>
              <wp:extent cx="2446020" cy="13081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185</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4688" type="#_x0000_t202" id="docshape66"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185</w:t>
                    </w:r>
                    <w:r>
                      <w:rPr>
                        <w:rFonts w:ascii="Franklin Gothic Demi" w:hAnsi="Franklin Gothic Demi"/>
                        <w:color w:val="231F20"/>
                        <w:spacing w:val="-5"/>
                        <w:sz w:val="14"/>
                      </w:rPr>
                      <w:fldChar w:fldCharType="end"/>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2304">
              <wp:simplePos x="0" y="0"/>
              <wp:positionH relativeFrom="page">
                <wp:posOffset>309879</wp:posOffset>
              </wp:positionH>
              <wp:positionV relativeFrom="page">
                <wp:posOffset>5846129</wp:posOffset>
              </wp:positionV>
              <wp:extent cx="1422400" cy="13081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42240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198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Scope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12pt;height:10.3pt;mso-position-horizontal-relative:page;mso-position-vertical-relative:page;z-index:-18674176" type="#_x0000_t202" id="docshape67"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198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Scope </w:t>
                    </w:r>
                    <w:r>
                      <w:rPr>
                        <w:rFonts w:ascii="Franklin Gothic Book"/>
                        <w:color w:val="231F20"/>
                        <w:spacing w:val="-2"/>
                        <w:sz w:val="14"/>
                      </w:rPr>
                      <w:t>Management</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2816">
              <wp:simplePos x="0" y="0"/>
              <wp:positionH relativeFrom="page">
                <wp:posOffset>1148243</wp:posOffset>
              </wp:positionH>
              <wp:positionV relativeFrom="page">
                <wp:posOffset>5845962</wp:posOffset>
              </wp:positionV>
              <wp:extent cx="2446020" cy="13081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199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3664" type="#_x0000_t202" id="docshape68"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199</w:t>
                    </w:r>
                    <w:r>
                      <w:rPr>
                        <w:rFonts w:ascii="Franklin Gothic Demi" w:hAnsi="Franklin Gothic Demi"/>
                        <w:color w:val="231F20"/>
                        <w:spacing w:val="-5"/>
                        <w:sz w:val="14"/>
                      </w:rPr>
                      <w:fldChar w:fldCharType="end"/>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3328">
              <wp:simplePos x="0" y="0"/>
              <wp:positionH relativeFrom="page">
                <wp:posOffset>309879</wp:posOffset>
              </wp:positionH>
              <wp:positionV relativeFrom="page">
                <wp:posOffset>5846129</wp:posOffset>
              </wp:positionV>
              <wp:extent cx="1539875" cy="13081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39875"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210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Schedule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21.25pt;height:10.3pt;mso-position-horizontal-relative:page;mso-position-vertical-relative:page;z-index:-18673152" type="#_x0000_t202" id="docshape69"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210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Schedule </w:t>
                    </w:r>
                    <w:r>
                      <w:rPr>
                        <w:rFonts w:ascii="Franklin Gothic Book"/>
                        <w:color w:val="231F20"/>
                        <w:spacing w:val="-2"/>
                        <w:sz w:val="14"/>
                      </w:rPr>
                      <w:t>Management</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3840">
              <wp:simplePos x="0" y="0"/>
              <wp:positionH relativeFrom="page">
                <wp:posOffset>1148243</wp:posOffset>
              </wp:positionH>
              <wp:positionV relativeFrom="page">
                <wp:posOffset>5845962</wp:posOffset>
              </wp:positionV>
              <wp:extent cx="2446020" cy="1308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211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2640" type="#_x0000_t202" id="docshape70"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211</w:t>
                    </w:r>
                    <w:r>
                      <w:rPr>
                        <w:rFonts w:ascii="Franklin Gothic Demi" w:hAnsi="Franklin Gothic Demi"/>
                        <w:color w:val="231F20"/>
                        <w:spacing w:val="-5"/>
                        <w:sz w:val="14"/>
                      </w:rPr>
                      <w:fldChar w:fldCharType="end"/>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4352">
              <wp:simplePos x="0" y="0"/>
              <wp:positionH relativeFrom="page">
                <wp:posOffset>309879</wp:posOffset>
              </wp:positionH>
              <wp:positionV relativeFrom="page">
                <wp:posOffset>5846129</wp:posOffset>
              </wp:positionV>
              <wp:extent cx="1358900" cy="13081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35890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232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Cost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07pt;height:10.3pt;mso-position-horizontal-relative:page;mso-position-vertical-relative:page;z-index:-18672128" type="#_x0000_t202" id="docshape71"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232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Cost </w:t>
                    </w:r>
                    <w:r>
                      <w:rPr>
                        <w:rFonts w:ascii="Franklin Gothic Book"/>
                        <w:color w:val="231F20"/>
                        <w:spacing w:val="-2"/>
                        <w:sz w:val="14"/>
                      </w:rPr>
                      <w:t>Management</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4864">
              <wp:simplePos x="0" y="0"/>
              <wp:positionH relativeFrom="page">
                <wp:posOffset>1148243</wp:posOffset>
              </wp:positionH>
              <wp:positionV relativeFrom="page">
                <wp:posOffset>5845962</wp:posOffset>
              </wp:positionV>
              <wp:extent cx="2446020" cy="13081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233</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1616" type="#_x0000_t202" id="docshape72"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233</w:t>
                    </w:r>
                    <w:r>
                      <w:rPr>
                        <w:rFonts w:ascii="Franklin Gothic Demi" w:hAnsi="Franklin Gothic Demi"/>
                        <w:color w:val="231F20"/>
                        <w:spacing w:val="-5"/>
                        <w:sz w:val="14"/>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2096">
              <wp:simplePos x="0" y="0"/>
              <wp:positionH relativeFrom="page">
                <wp:posOffset>309879</wp:posOffset>
              </wp:positionH>
              <wp:positionV relativeFrom="page">
                <wp:posOffset>5846129</wp:posOffset>
              </wp:positionV>
              <wp:extent cx="195580" cy="1308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704384" type="#_x0000_t202" id="docshape5"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10</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12608">
              <wp:simplePos x="0" y="0"/>
              <wp:positionH relativeFrom="page">
                <wp:posOffset>640080</wp:posOffset>
              </wp:positionH>
              <wp:positionV relativeFrom="page">
                <wp:posOffset>5847908</wp:posOffset>
              </wp:positionV>
              <wp:extent cx="486409" cy="12890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486409" cy="128905"/>
                      </a:xfrm>
                      <a:prstGeom prst="rect">
                        <a:avLst/>
                      </a:prstGeom>
                    </wps:spPr>
                    <wps:txbx>
                      <w:txbxContent>
                        <w:p>
                          <w:pPr>
                            <w:spacing w:before="15"/>
                            <w:ind w:left="20" w:right="0" w:firstLine="0"/>
                            <w:jc w:val="left"/>
                            <w:rPr>
                              <w:rFonts w:ascii="Franklin Gothic Book"/>
                              <w:sz w:val="14"/>
                            </w:rPr>
                          </w:pPr>
                          <w:r>
                            <w:rPr>
                              <w:rFonts w:ascii="Franklin Gothic Book"/>
                              <w:color w:val="231F20"/>
                              <w:spacing w:val="-2"/>
                              <w:sz w:val="14"/>
                            </w:rPr>
                            <w:t>Introduction</w:t>
                          </w:r>
                        </w:p>
                      </w:txbxContent>
                    </wps:txbx>
                    <wps:bodyPr wrap="square" lIns="0" tIns="0" rIns="0" bIns="0" rtlCol="0">
                      <a:noAutofit/>
                    </wps:bodyPr>
                  </wps:wsp>
                </a:graphicData>
              </a:graphic>
            </wp:anchor>
          </w:drawing>
        </mc:Choice>
        <mc:Fallback>
          <w:pict>
            <v:shape style="position:absolute;margin-left:50.400002pt;margin-top:460.46521pt;width:38.3pt;height:10.15pt;mso-position-horizontal-relative:page;mso-position-vertical-relative:page;z-index:-18703872" type="#_x0000_t202" id="docshape6" filled="false" stroked="false">
              <v:textbox inset="0,0,0,0">
                <w:txbxContent>
                  <w:p>
                    <w:pPr>
                      <w:spacing w:before="15"/>
                      <w:ind w:left="20" w:right="0" w:firstLine="0"/>
                      <w:jc w:val="left"/>
                      <w:rPr>
                        <w:rFonts w:ascii="Franklin Gothic Book"/>
                        <w:sz w:val="14"/>
                      </w:rPr>
                    </w:pPr>
                    <w:r>
                      <w:rPr>
                        <w:rFonts w:ascii="Franklin Gothic Book"/>
                        <w:color w:val="231F20"/>
                        <w:spacing w:val="-2"/>
                        <w:sz w:val="14"/>
                      </w:rPr>
                      <w:t>Introduction</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5376">
              <wp:simplePos x="0" y="0"/>
              <wp:positionH relativeFrom="page">
                <wp:posOffset>309879</wp:posOffset>
              </wp:positionH>
              <wp:positionV relativeFrom="page">
                <wp:posOffset>5846129</wp:posOffset>
              </wp:positionV>
              <wp:extent cx="1443990" cy="1308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4439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258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Quality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13.7pt;height:10.3pt;mso-position-horizontal-relative:page;mso-position-vertical-relative:page;z-index:-18671104" type="#_x0000_t202" id="docshape73"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258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Quality </w:t>
                    </w:r>
                    <w:r>
                      <w:rPr>
                        <w:rFonts w:ascii="Franklin Gothic Book"/>
                        <w:color w:val="231F20"/>
                        <w:spacing w:val="-2"/>
                        <w:sz w:val="14"/>
                      </w:rPr>
                      <w:t>Management</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5888">
              <wp:simplePos x="0" y="0"/>
              <wp:positionH relativeFrom="page">
                <wp:posOffset>1148243</wp:posOffset>
              </wp:positionH>
              <wp:positionV relativeFrom="page">
                <wp:posOffset>5845962</wp:posOffset>
              </wp:positionV>
              <wp:extent cx="2446020" cy="13081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259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70592" type="#_x0000_t202" id="docshape74"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259</w:t>
                    </w:r>
                    <w:r>
                      <w:rPr>
                        <w:rFonts w:ascii="Franklin Gothic Demi" w:hAnsi="Franklin Gothic Demi"/>
                        <w:color w:val="231F20"/>
                        <w:spacing w:val="-5"/>
                        <w:sz w:val="14"/>
                      </w:rPr>
                      <w:fldChar w:fldCharType="end"/>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6400">
              <wp:simplePos x="0" y="0"/>
              <wp:positionH relativeFrom="page">
                <wp:posOffset>309879</wp:posOffset>
              </wp:positionH>
              <wp:positionV relativeFrom="page">
                <wp:posOffset>5851286</wp:posOffset>
              </wp:positionV>
              <wp:extent cx="1545590" cy="13081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5455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268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Resource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731201pt;width:121.7pt;height:10.3pt;mso-position-horizontal-relative:page;mso-position-vertical-relative:page;z-index:-18670080" type="#_x0000_t202" id="docshape75"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268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Resource </w:t>
                    </w:r>
                    <w:r>
                      <w:rPr>
                        <w:rFonts w:ascii="Franklin Gothic Book"/>
                        <w:color w:val="231F20"/>
                        <w:spacing w:val="-2"/>
                        <w:sz w:val="14"/>
                      </w:rPr>
                      <w:t>Management</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6912">
              <wp:simplePos x="0" y="0"/>
              <wp:positionH relativeFrom="page">
                <wp:posOffset>1658519</wp:posOffset>
              </wp:positionH>
              <wp:positionV relativeFrom="page">
                <wp:posOffset>5851118</wp:posOffset>
              </wp:positionV>
              <wp:extent cx="1936114" cy="13081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936114" cy="130810"/>
                      </a:xfrm>
                      <a:prstGeom prst="rect">
                        <a:avLst/>
                      </a:prstGeom>
                    </wps:spPr>
                    <wps:txbx>
                      <w:txbxContent>
                        <w:p>
                          <w:pPr>
                            <w:tabs>
                              <w:tab w:pos="2716"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1"/>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269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130.592102pt;margin-top:460.717987pt;width:152.450pt;height:10.3pt;mso-position-horizontal-relative:page;mso-position-vertical-relative:page;z-index:-18669568" type="#_x0000_t202" id="docshape76" filled="false" stroked="false">
              <v:textbox inset="0,0,0,0">
                <w:txbxContent>
                  <w:p>
                    <w:pPr>
                      <w:tabs>
                        <w:tab w:pos="2716"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1"/>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269</w:t>
                    </w:r>
                    <w:r>
                      <w:rPr>
                        <w:rFonts w:ascii="Franklin Gothic Demi" w:hAnsi="Franklin Gothic Demi"/>
                        <w:color w:val="231F20"/>
                        <w:spacing w:val="-5"/>
                        <w:sz w:val="14"/>
                      </w:rPr>
                      <w:fldChar w:fldCharType="end"/>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7424">
              <wp:simplePos x="0" y="0"/>
              <wp:positionH relativeFrom="page">
                <wp:posOffset>1148243</wp:posOffset>
              </wp:positionH>
              <wp:positionV relativeFrom="page">
                <wp:posOffset>5845962</wp:posOffset>
              </wp:positionV>
              <wp:extent cx="2446020" cy="13081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281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69056" type="#_x0000_t202" id="docshape77"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281</w:t>
                    </w:r>
                    <w:r>
                      <w:rPr>
                        <w:rFonts w:ascii="Franklin Gothic Demi" w:hAnsi="Franklin Gothic Demi"/>
                        <w:color w:val="231F20"/>
                        <w:spacing w:val="-5"/>
                        <w:sz w:val="14"/>
                      </w:rPr>
                      <w:fldChar w:fldCharType="end"/>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7936">
              <wp:simplePos x="0" y="0"/>
              <wp:positionH relativeFrom="page">
                <wp:posOffset>309879</wp:posOffset>
              </wp:positionH>
              <wp:positionV relativeFrom="page">
                <wp:posOffset>5846129</wp:posOffset>
              </wp:positionV>
              <wp:extent cx="1830070" cy="13081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83007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282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Communications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44.1pt;height:10.3pt;mso-position-horizontal-relative:page;mso-position-vertical-relative:page;z-index:-18668544" type="#_x0000_t202" id="docshape78"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282</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2"/>
                        <w:sz w:val="14"/>
                      </w:rPr>
                      <w:t> </w:t>
                    </w:r>
                    <w:r>
                      <w:rPr>
                        <w:rFonts w:ascii="Franklin Gothic Book"/>
                        <w:color w:val="231F20"/>
                        <w:sz w:val="14"/>
                      </w:rPr>
                      <w:t>Communications </w:t>
                    </w:r>
                    <w:r>
                      <w:rPr>
                        <w:rFonts w:ascii="Franklin Gothic Book"/>
                        <w:color w:val="231F20"/>
                        <w:spacing w:val="-2"/>
                        <w:sz w:val="14"/>
                      </w:rPr>
                      <w:t>Management</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8448">
              <wp:simplePos x="0" y="0"/>
              <wp:positionH relativeFrom="page">
                <wp:posOffset>309879</wp:posOffset>
              </wp:positionH>
              <wp:positionV relativeFrom="page">
                <wp:posOffset>5846129</wp:posOffset>
              </wp:positionV>
              <wp:extent cx="1348105" cy="13081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348105"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290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Risk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06.15pt;height:10.3pt;mso-position-horizontal-relative:page;mso-position-vertical-relative:page;z-index:-18668032" type="#_x0000_t202" id="docshape79"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290</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Risk </w:t>
                    </w:r>
                    <w:r>
                      <w:rPr>
                        <w:rFonts w:ascii="Franklin Gothic Book"/>
                        <w:color w:val="231F20"/>
                        <w:spacing w:val="-2"/>
                        <w:sz w:val="14"/>
                      </w:rPr>
                      <w:t>Management</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8960">
              <wp:simplePos x="0" y="0"/>
              <wp:positionH relativeFrom="page">
                <wp:posOffset>1148243</wp:posOffset>
              </wp:positionH>
              <wp:positionV relativeFrom="page">
                <wp:posOffset>5845962</wp:posOffset>
              </wp:positionV>
              <wp:extent cx="2446020" cy="13081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291</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67520" type="#_x0000_t202" id="docshape80"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291</w:t>
                    </w:r>
                    <w:r>
                      <w:rPr>
                        <w:rFonts w:ascii="Franklin Gothic Demi" w:hAnsi="Franklin Gothic Demi"/>
                        <w:color w:val="231F20"/>
                        <w:spacing w:val="-5"/>
                        <w:sz w:val="14"/>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9472">
              <wp:simplePos x="0" y="0"/>
              <wp:positionH relativeFrom="page">
                <wp:posOffset>309879</wp:posOffset>
              </wp:positionH>
              <wp:positionV relativeFrom="page">
                <wp:posOffset>5846129</wp:posOffset>
              </wp:positionV>
              <wp:extent cx="1671320" cy="13081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67132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306</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Procurement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31.6pt;height:10.3pt;mso-position-horizontal-relative:page;mso-position-vertical-relative:page;z-index:-18667008" type="#_x0000_t202" id="docshape81"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306</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 Procurement </w:t>
                    </w:r>
                    <w:r>
                      <w:rPr>
                        <w:rFonts w:ascii="Franklin Gothic Book"/>
                        <w:color w:val="231F20"/>
                        <w:spacing w:val="-2"/>
                        <w:sz w:val="14"/>
                      </w:rPr>
                      <w:t>Management</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49984">
              <wp:simplePos x="0" y="0"/>
              <wp:positionH relativeFrom="page">
                <wp:posOffset>1143816</wp:posOffset>
              </wp:positionH>
              <wp:positionV relativeFrom="page">
                <wp:posOffset>5845962</wp:posOffset>
              </wp:positionV>
              <wp:extent cx="2450465" cy="13081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450465" cy="130810"/>
                      </a:xfrm>
                      <a:prstGeom prst="rect">
                        <a:avLst/>
                      </a:prstGeom>
                    </wps:spPr>
                    <wps:txbx>
                      <w:txbxContent>
                        <w:p>
                          <w:pPr>
                            <w:tabs>
                              <w:tab w:pos="3526"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 &amp; As for the PMBOK®</w:t>
                          </w:r>
                          <w:r>
                            <w:rPr>
                              <w:rFonts w:ascii="Franklin Gothic Book" w:hAnsi="Franklin Gothic Book"/>
                              <w:color w:val="231F20"/>
                              <w:spacing w:val="-29"/>
                              <w:sz w:val="14"/>
                            </w:rPr>
                            <w:t> </w:t>
                          </w:r>
                          <w:r>
                            <w:rPr>
                              <w:rFonts w:ascii="Franklin Gothic Book" w:hAnsi="Franklin Gothic Book"/>
                              <w:color w:val="231F20"/>
                              <w:sz w:val="14"/>
                            </w:rPr>
                            <w:t>Guide Sixth Edition</w:t>
                          </w:r>
                          <w:r>
                            <w:rPr>
                              <w:rFonts w:ascii="Franklin Gothic Book" w:hAnsi="Franklin Gothic Book"/>
                              <w:color w:val="231F20"/>
                              <w:spacing w:val="27"/>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307</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064301pt;margin-top:460.312012pt;width:192.95pt;height:10.3pt;mso-position-horizontal-relative:page;mso-position-vertical-relative:page;z-index:-18666496" type="#_x0000_t202" id="docshape82" filled="false" stroked="false">
              <v:textbox inset="0,0,0,0">
                <w:txbxContent>
                  <w:p>
                    <w:pPr>
                      <w:tabs>
                        <w:tab w:pos="3526"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 &amp; As for the PMBOK®</w:t>
                    </w:r>
                    <w:r>
                      <w:rPr>
                        <w:rFonts w:ascii="Franklin Gothic Book" w:hAnsi="Franklin Gothic Book"/>
                        <w:color w:val="231F20"/>
                        <w:spacing w:val="-29"/>
                        <w:sz w:val="14"/>
                      </w:rPr>
                      <w:t> </w:t>
                    </w:r>
                    <w:r>
                      <w:rPr>
                        <w:rFonts w:ascii="Franklin Gothic Book" w:hAnsi="Franklin Gothic Book"/>
                        <w:color w:val="231F20"/>
                        <w:sz w:val="14"/>
                      </w:rPr>
                      <w:t>Guide Sixth Edition</w:t>
                    </w:r>
                    <w:r>
                      <w:rPr>
                        <w:rFonts w:ascii="Franklin Gothic Book" w:hAnsi="Franklin Gothic Book"/>
                        <w:color w:val="231F20"/>
                        <w:spacing w:val="27"/>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307</w:t>
                    </w:r>
                    <w:r>
                      <w:rPr>
                        <w:rFonts w:ascii="Franklin Gothic Demi" w:hAnsi="Franklin Gothic Demi"/>
                        <w:color w:val="231F20"/>
                        <w:spacing w:val="-5"/>
                        <w:sz w:val="14"/>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3120">
              <wp:simplePos x="0" y="0"/>
              <wp:positionH relativeFrom="page">
                <wp:posOffset>309879</wp:posOffset>
              </wp:positionH>
              <wp:positionV relativeFrom="page">
                <wp:posOffset>5846129</wp:posOffset>
              </wp:positionV>
              <wp:extent cx="195580" cy="1308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12</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703360" type="#_x0000_t202" id="docshape7"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12</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13632">
              <wp:simplePos x="0" y="0"/>
              <wp:positionH relativeFrom="page">
                <wp:posOffset>640080</wp:posOffset>
              </wp:positionH>
              <wp:positionV relativeFrom="page">
                <wp:posOffset>5847908</wp:posOffset>
              </wp:positionV>
              <wp:extent cx="1698625" cy="12890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698625"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The</w:t>
                          </w:r>
                          <w:r>
                            <w:rPr>
                              <w:rFonts w:ascii="Franklin Gothic Book"/>
                              <w:color w:val="231F20"/>
                              <w:spacing w:val="-3"/>
                              <w:sz w:val="14"/>
                            </w:rPr>
                            <w:t> </w:t>
                          </w:r>
                          <w:r>
                            <w:rPr>
                              <w:rFonts w:ascii="Franklin Gothic Book"/>
                              <w:color w:val="231F20"/>
                              <w:sz w:val="14"/>
                            </w:rPr>
                            <w:t>Environment</w:t>
                          </w:r>
                          <w:r>
                            <w:rPr>
                              <w:rFonts w:ascii="Franklin Gothic Book"/>
                              <w:color w:val="231F20"/>
                              <w:spacing w:val="-1"/>
                              <w:sz w:val="14"/>
                            </w:rPr>
                            <w:t> </w:t>
                          </w:r>
                          <w:r>
                            <w:rPr>
                              <w:rFonts w:ascii="Franklin Gothic Book"/>
                              <w:color w:val="231F20"/>
                              <w:sz w:val="14"/>
                            </w:rPr>
                            <w:t>in Which</w:t>
                          </w:r>
                          <w:r>
                            <w:rPr>
                              <w:rFonts w:ascii="Franklin Gothic Book"/>
                              <w:color w:val="231F20"/>
                              <w:spacing w:val="-1"/>
                              <w:sz w:val="14"/>
                            </w:rPr>
                            <w:t> </w:t>
                          </w:r>
                          <w:r>
                            <w:rPr>
                              <w:rFonts w:ascii="Franklin Gothic Book"/>
                              <w:color w:val="231F20"/>
                              <w:sz w:val="14"/>
                            </w:rPr>
                            <w:t>Projects </w:t>
                          </w:r>
                          <w:r>
                            <w:rPr>
                              <w:rFonts w:ascii="Franklin Gothic Book"/>
                              <w:color w:val="231F20"/>
                              <w:spacing w:val="-2"/>
                              <w:sz w:val="14"/>
                            </w:rPr>
                            <w:t>Operate</w:t>
                          </w:r>
                        </w:p>
                      </w:txbxContent>
                    </wps:txbx>
                    <wps:bodyPr wrap="square" lIns="0" tIns="0" rIns="0" bIns="0" rtlCol="0">
                      <a:noAutofit/>
                    </wps:bodyPr>
                  </wps:wsp>
                </a:graphicData>
              </a:graphic>
            </wp:anchor>
          </w:drawing>
        </mc:Choice>
        <mc:Fallback>
          <w:pict>
            <v:shape style="position:absolute;margin-left:50.400002pt;margin-top:460.46521pt;width:133.75pt;height:10.15pt;mso-position-horizontal-relative:page;mso-position-vertical-relative:page;z-index:-18702848" type="#_x0000_t202" id="docshape8" filled="false" stroked="false">
              <v:textbox inset="0,0,0,0">
                <w:txbxContent>
                  <w:p>
                    <w:pPr>
                      <w:spacing w:before="15"/>
                      <w:ind w:left="20" w:right="0" w:firstLine="0"/>
                      <w:jc w:val="left"/>
                      <w:rPr>
                        <w:rFonts w:ascii="Franklin Gothic Book"/>
                        <w:sz w:val="14"/>
                      </w:rPr>
                    </w:pPr>
                    <w:r>
                      <w:rPr>
                        <w:rFonts w:ascii="Franklin Gothic Book"/>
                        <w:color w:val="231F20"/>
                        <w:sz w:val="14"/>
                      </w:rPr>
                      <w:t>The</w:t>
                    </w:r>
                    <w:r>
                      <w:rPr>
                        <w:rFonts w:ascii="Franklin Gothic Book"/>
                        <w:color w:val="231F20"/>
                        <w:spacing w:val="-3"/>
                        <w:sz w:val="14"/>
                      </w:rPr>
                      <w:t> </w:t>
                    </w:r>
                    <w:r>
                      <w:rPr>
                        <w:rFonts w:ascii="Franklin Gothic Book"/>
                        <w:color w:val="231F20"/>
                        <w:sz w:val="14"/>
                      </w:rPr>
                      <w:t>Environment</w:t>
                    </w:r>
                    <w:r>
                      <w:rPr>
                        <w:rFonts w:ascii="Franklin Gothic Book"/>
                        <w:color w:val="231F20"/>
                        <w:spacing w:val="-1"/>
                        <w:sz w:val="14"/>
                      </w:rPr>
                      <w:t> </w:t>
                    </w:r>
                    <w:r>
                      <w:rPr>
                        <w:rFonts w:ascii="Franklin Gothic Book"/>
                        <w:color w:val="231F20"/>
                        <w:sz w:val="14"/>
                      </w:rPr>
                      <w:t>in Which</w:t>
                    </w:r>
                    <w:r>
                      <w:rPr>
                        <w:rFonts w:ascii="Franklin Gothic Book"/>
                        <w:color w:val="231F20"/>
                        <w:spacing w:val="-1"/>
                        <w:sz w:val="14"/>
                      </w:rPr>
                      <w:t> </w:t>
                    </w:r>
                    <w:r>
                      <w:rPr>
                        <w:rFonts w:ascii="Franklin Gothic Book"/>
                        <w:color w:val="231F20"/>
                        <w:sz w:val="14"/>
                      </w:rPr>
                      <w:t>Projects </w:t>
                    </w:r>
                    <w:r>
                      <w:rPr>
                        <w:rFonts w:ascii="Franklin Gothic Book"/>
                        <w:color w:val="231F20"/>
                        <w:spacing w:val="-2"/>
                        <w:sz w:val="14"/>
                      </w:rPr>
                      <w:t>Operate</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0496">
              <wp:simplePos x="0" y="0"/>
              <wp:positionH relativeFrom="page">
                <wp:posOffset>309879</wp:posOffset>
              </wp:positionH>
              <wp:positionV relativeFrom="page">
                <wp:posOffset>5846129</wp:posOffset>
              </wp:positionV>
              <wp:extent cx="1644650" cy="13081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4465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318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4"/>
                              <w:sz w:val="14"/>
                            </w:rPr>
                            <w:t> </w:t>
                          </w:r>
                          <w:r>
                            <w:rPr>
                              <w:rFonts w:ascii="Franklin Gothic Book"/>
                              <w:color w:val="231F20"/>
                              <w:sz w:val="14"/>
                            </w:rPr>
                            <w:t>Stakeholder</w:t>
                          </w:r>
                          <w:r>
                            <w:rPr>
                              <w:rFonts w:ascii="Franklin Gothic Book"/>
                              <w:color w:val="231F20"/>
                              <w:spacing w:val="-1"/>
                              <w:sz w:val="14"/>
                            </w:rPr>
                            <w:t> </w:t>
                          </w:r>
                          <w:r>
                            <w:rPr>
                              <w:rFonts w:ascii="Franklin Gothic Book"/>
                              <w:color w:val="231F20"/>
                              <w:spacing w:val="-2"/>
                              <w:sz w:val="14"/>
                            </w:rPr>
                            <w:t>Management</w:t>
                          </w:r>
                        </w:p>
                      </w:txbxContent>
                    </wps:txbx>
                    <wps:bodyPr wrap="square" lIns="0" tIns="0" rIns="0" bIns="0" rtlCol="0">
                      <a:noAutofit/>
                    </wps:bodyPr>
                  </wps:wsp>
                </a:graphicData>
              </a:graphic>
            </wp:anchor>
          </w:drawing>
        </mc:Choice>
        <mc:Fallback>
          <w:pict>
            <v:shape style="position:absolute;margin-left:24.4pt;margin-top:460.325195pt;width:129.5pt;height:10.3pt;mso-position-horizontal-relative:page;mso-position-vertical-relative:page;z-index:-18665984" type="#_x0000_t202" id="docshape83"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318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Project</w:t>
                    </w:r>
                    <w:r>
                      <w:rPr>
                        <w:rFonts w:ascii="Franklin Gothic Book"/>
                        <w:color w:val="231F20"/>
                        <w:spacing w:val="-4"/>
                        <w:sz w:val="14"/>
                      </w:rPr>
                      <w:t> </w:t>
                    </w:r>
                    <w:r>
                      <w:rPr>
                        <w:rFonts w:ascii="Franklin Gothic Book"/>
                        <w:color w:val="231F20"/>
                        <w:sz w:val="14"/>
                      </w:rPr>
                      <w:t>Stakeholder</w:t>
                    </w:r>
                    <w:r>
                      <w:rPr>
                        <w:rFonts w:ascii="Franklin Gothic Book"/>
                        <w:color w:val="231F20"/>
                        <w:spacing w:val="-1"/>
                        <w:sz w:val="14"/>
                      </w:rPr>
                      <w:t> </w:t>
                    </w:r>
                    <w:r>
                      <w:rPr>
                        <w:rFonts w:ascii="Franklin Gothic Book"/>
                        <w:color w:val="231F20"/>
                        <w:spacing w:val="-2"/>
                        <w:sz w:val="14"/>
                      </w:rPr>
                      <w:t>Management</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1008">
              <wp:simplePos x="0" y="0"/>
              <wp:positionH relativeFrom="page">
                <wp:posOffset>1148243</wp:posOffset>
              </wp:positionH>
              <wp:positionV relativeFrom="page">
                <wp:posOffset>5845962</wp:posOffset>
              </wp:positionV>
              <wp:extent cx="2446020" cy="13081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319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65472" type="#_x0000_t202" id="docshape84"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319</w:t>
                    </w:r>
                    <w:r>
                      <w:rPr>
                        <w:rFonts w:ascii="Franklin Gothic Demi" w:hAnsi="Franklin Gothic Demi"/>
                        <w:color w:val="231F20"/>
                        <w:spacing w:val="-5"/>
                        <w:sz w:val="14"/>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1520">
              <wp:simplePos x="0" y="0"/>
              <wp:positionH relativeFrom="page">
                <wp:posOffset>309879</wp:posOffset>
              </wp:positionH>
              <wp:positionV relativeFrom="page">
                <wp:posOffset>5846129</wp:posOffset>
              </wp:positionV>
              <wp:extent cx="834390" cy="13081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8343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328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Appendix </w:t>
                          </w:r>
                          <w:r>
                            <w:rPr>
                              <w:rFonts w:ascii="Franklin Gothic Book"/>
                              <w:color w:val="231F20"/>
                              <w:spacing w:val="-5"/>
                              <w:sz w:val="14"/>
                            </w:rPr>
                            <w:t>X3</w:t>
                          </w:r>
                        </w:p>
                      </w:txbxContent>
                    </wps:txbx>
                    <wps:bodyPr wrap="square" lIns="0" tIns="0" rIns="0" bIns="0" rtlCol="0">
                      <a:noAutofit/>
                    </wps:bodyPr>
                  </wps:wsp>
                </a:graphicData>
              </a:graphic>
            </wp:anchor>
          </w:drawing>
        </mc:Choice>
        <mc:Fallback>
          <w:pict>
            <v:shape style="position:absolute;margin-left:24.4pt;margin-top:460.325195pt;width:65.7pt;height:10.3pt;mso-position-horizontal-relative:page;mso-position-vertical-relative:page;z-index:-18664960" type="#_x0000_t202" id="docshape85"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328</w:t>
                    </w:r>
                    <w:r>
                      <w:rPr>
                        <w:rFonts w:ascii="Franklin Gothic Demi"/>
                        <w:color w:val="231F20"/>
                        <w:spacing w:val="-5"/>
                        <w:sz w:val="14"/>
                      </w:rPr>
                      <w:fldChar w:fldCharType="end"/>
                    </w:r>
                    <w:r>
                      <w:rPr>
                        <w:rFonts w:ascii="Franklin Gothic Demi"/>
                        <w:color w:val="231F20"/>
                        <w:sz w:val="14"/>
                      </w:rPr>
                      <w:tab/>
                    </w:r>
                    <w:r>
                      <w:rPr>
                        <w:rFonts w:ascii="Franklin Gothic Book"/>
                        <w:color w:val="231F20"/>
                        <w:sz w:val="14"/>
                      </w:rPr>
                      <w:t>Appendix </w:t>
                    </w:r>
                    <w:r>
                      <w:rPr>
                        <w:rFonts w:ascii="Franklin Gothic Book"/>
                        <w:color w:val="231F20"/>
                        <w:spacing w:val="-5"/>
                        <w:sz w:val="14"/>
                      </w:rPr>
                      <w:t>X3</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2032">
              <wp:simplePos x="0" y="0"/>
              <wp:positionH relativeFrom="page">
                <wp:posOffset>1148243</wp:posOffset>
              </wp:positionH>
              <wp:positionV relativeFrom="page">
                <wp:posOffset>5845962</wp:posOffset>
              </wp:positionV>
              <wp:extent cx="2446020" cy="13081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329</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312012pt;width:192.6pt;height:10.3pt;mso-position-horizontal-relative:page;mso-position-vertical-relative:page;z-index:-18664448" type="#_x0000_t202" id="docshape86"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329</w:t>
                    </w:r>
                    <w:r>
                      <w:rPr>
                        <w:rFonts w:ascii="Franklin Gothic Demi" w:hAnsi="Franklin Gothic Demi"/>
                        <w:color w:val="231F20"/>
                        <w:spacing w:val="-5"/>
                        <w:sz w:val="14"/>
                      </w:rPr>
                      <w:fldChar w:fldCharType="end"/>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2544">
              <wp:simplePos x="0" y="0"/>
              <wp:positionH relativeFrom="page">
                <wp:posOffset>309879</wp:posOffset>
              </wp:positionH>
              <wp:positionV relativeFrom="page">
                <wp:posOffset>5846129</wp:posOffset>
              </wp:positionV>
              <wp:extent cx="694690" cy="13081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694690" cy="130810"/>
                      </a:xfrm>
                      <a:prstGeom prst="rect">
                        <a:avLst/>
                      </a:prstGeom>
                    </wps:spPr>
                    <wps:txbx>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346</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Glossary</w:t>
                          </w:r>
                        </w:p>
                      </w:txbxContent>
                    </wps:txbx>
                    <wps:bodyPr wrap="square" lIns="0" tIns="0" rIns="0" bIns="0" rtlCol="0">
                      <a:noAutofit/>
                    </wps:bodyPr>
                  </wps:wsp>
                </a:graphicData>
              </a:graphic>
            </wp:anchor>
          </w:drawing>
        </mc:Choice>
        <mc:Fallback>
          <w:pict>
            <v:shape style="position:absolute;margin-left:24.4pt;margin-top:460.325195pt;width:54.7pt;height:10.3pt;mso-position-horizontal-relative:page;mso-position-vertical-relative:page;z-index:-18663936" type="#_x0000_t202" id="docshape87" filled="false" stroked="false">
              <v:textbox inset="0,0,0,0">
                <w:txbxContent>
                  <w:p>
                    <w:pPr>
                      <w:tabs>
                        <w:tab w:pos="539" w:val="left" w:leader="none"/>
                      </w:tabs>
                      <w:spacing w:before="17"/>
                      <w:ind w:left="60" w:right="0" w:firstLine="0"/>
                      <w:jc w:val="left"/>
                      <w:rPr>
                        <w:rFonts w:ascii="Franklin Gothic Book"/>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346</w:t>
                    </w:r>
                    <w:r>
                      <w:rPr>
                        <w:rFonts w:ascii="Franklin Gothic Demi"/>
                        <w:color w:val="231F20"/>
                        <w:spacing w:val="-5"/>
                        <w:sz w:val="14"/>
                      </w:rPr>
                      <w:fldChar w:fldCharType="end"/>
                    </w:r>
                    <w:r>
                      <w:rPr>
                        <w:rFonts w:ascii="Franklin Gothic Demi"/>
                        <w:color w:val="231F20"/>
                        <w:sz w:val="14"/>
                      </w:rPr>
                      <w:tab/>
                    </w:r>
                    <w:r>
                      <w:rPr>
                        <w:rFonts w:ascii="Franklin Gothic Book"/>
                        <w:color w:val="231F20"/>
                        <w:spacing w:val="-2"/>
                        <w:sz w:val="14"/>
                      </w:rPr>
                      <w:t>Glossary</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53056">
              <wp:simplePos x="0" y="0"/>
              <wp:positionH relativeFrom="page">
                <wp:posOffset>1148243</wp:posOffset>
              </wp:positionH>
              <wp:positionV relativeFrom="page">
                <wp:posOffset>5847232</wp:posOffset>
              </wp:positionV>
              <wp:extent cx="2446020" cy="1308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446020" cy="130810"/>
                      </a:xfrm>
                      <a:prstGeom prst="rect">
                        <a:avLst/>
                      </a:prstGeom>
                    </wps:spPr>
                    <wps:txbx>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347</w:t>
                          </w:r>
                          <w:r>
                            <w:rPr>
                              <w:rFonts w:ascii="Franklin Gothic Demi" w:hAns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90.412903pt;margin-top:460.411987pt;width:192.6pt;height:10.3pt;mso-position-horizontal-relative:page;mso-position-vertical-relative:page;z-index:-18663424" type="#_x0000_t202" id="docshape88" filled="false" stroked="false">
              <v:textbox inset="0,0,0,0">
                <w:txbxContent>
                  <w:p>
                    <w:pPr>
                      <w:tabs>
                        <w:tab w:pos="3519" w:val="left" w:leader="none"/>
                      </w:tabs>
                      <w:spacing w:before="17"/>
                      <w:ind w:left="20" w:right="0" w:firstLine="0"/>
                      <w:jc w:val="left"/>
                      <w:rPr>
                        <w:rFonts w:ascii="Franklin Gothic Demi" w:hAnsi="Franklin Gothic Demi"/>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Answers</w:t>
                    </w:r>
                    <w:r>
                      <w:rPr>
                        <w:b/>
                        <w:color w:val="231F20"/>
                        <w:sz w:val="14"/>
                      </w:rPr>
                      <w:tab/>
                    </w:r>
                    <w:r>
                      <w:rPr>
                        <w:rFonts w:ascii="Franklin Gothic Demi" w:hAnsi="Franklin Gothic Demi"/>
                        <w:color w:val="231F20"/>
                        <w:spacing w:val="-5"/>
                        <w:sz w:val="14"/>
                      </w:rPr>
                      <w:fldChar w:fldCharType="begin"/>
                    </w:r>
                    <w:r>
                      <w:rPr>
                        <w:rFonts w:ascii="Franklin Gothic Demi" w:hAnsi="Franklin Gothic Demi"/>
                        <w:color w:val="231F20"/>
                        <w:spacing w:val="-5"/>
                        <w:sz w:val="14"/>
                      </w:rPr>
                      <w:instrText> PAGE </w:instrText>
                    </w:r>
                    <w:r>
                      <w:rPr>
                        <w:rFonts w:ascii="Franklin Gothic Demi" w:hAnsi="Franklin Gothic Demi"/>
                        <w:color w:val="231F20"/>
                        <w:spacing w:val="-5"/>
                        <w:sz w:val="14"/>
                      </w:rPr>
                      <w:fldChar w:fldCharType="separate"/>
                    </w:r>
                    <w:r>
                      <w:rPr>
                        <w:rFonts w:ascii="Franklin Gothic Demi" w:hAnsi="Franklin Gothic Demi"/>
                        <w:color w:val="231F20"/>
                        <w:spacing w:val="-5"/>
                        <w:sz w:val="14"/>
                      </w:rPr>
                      <w:t>347</w:t>
                    </w:r>
                    <w:r>
                      <w:rPr>
                        <w:rFonts w:ascii="Franklin Gothic Demi" w:hAnsi="Franklin Gothic Demi"/>
                        <w:color w:val="231F20"/>
                        <w:spacing w:val="-5"/>
                        <w:sz w:val="14"/>
                      </w:rPr>
                      <w:fldChar w:fldCharType="end"/>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4144">
              <wp:simplePos x="0" y="0"/>
              <wp:positionH relativeFrom="page">
                <wp:posOffset>1087793</wp:posOffset>
              </wp:positionH>
              <wp:positionV relativeFrom="page">
                <wp:posOffset>5847740</wp:posOffset>
              </wp:positionV>
              <wp:extent cx="2163445" cy="12890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702336" type="#_x0000_t202" id="docshape9"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14656">
              <wp:simplePos x="0" y="0"/>
              <wp:positionH relativeFrom="page">
                <wp:posOffset>3398558</wp:posOffset>
              </wp:positionH>
              <wp:positionV relativeFrom="page">
                <wp:posOffset>5845962</wp:posOffset>
              </wp:positionV>
              <wp:extent cx="195580" cy="1308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13</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701824" type="#_x0000_t202" id="docshape10"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13</w:t>
                    </w:r>
                    <w:r>
                      <w:rPr>
                        <w:rFonts w:ascii="Franklin Gothic Demi"/>
                        <w:color w:val="231F20"/>
                        <w:spacing w:val="-5"/>
                        <w:sz w:val="14"/>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5168">
              <wp:simplePos x="0" y="0"/>
              <wp:positionH relativeFrom="page">
                <wp:posOffset>309879</wp:posOffset>
              </wp:positionH>
              <wp:positionV relativeFrom="page">
                <wp:posOffset>5846129</wp:posOffset>
              </wp:positionV>
              <wp:extent cx="195580" cy="1308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18</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4.4pt;margin-top:460.325195pt;width:15.4pt;height:10.3pt;mso-position-horizontal-relative:page;mso-position-vertical-relative:page;z-index:-18701312" type="#_x0000_t202" id="docshape11"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18</w:t>
                    </w:r>
                    <w:r>
                      <w:rPr>
                        <w:rFonts w:ascii="Franklin Gothic Demi"/>
                        <w:color w:val="231F20"/>
                        <w:spacing w:val="-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15680">
              <wp:simplePos x="0" y="0"/>
              <wp:positionH relativeFrom="page">
                <wp:posOffset>640080</wp:posOffset>
              </wp:positionH>
              <wp:positionV relativeFrom="page">
                <wp:posOffset>5847908</wp:posOffset>
              </wp:positionV>
              <wp:extent cx="1273810" cy="12890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73810" cy="128905"/>
                      </a:xfrm>
                      <a:prstGeom prst="rect">
                        <a:avLst/>
                      </a:prstGeom>
                    </wps:spPr>
                    <wps:txbx>
                      <w:txbxContent>
                        <w:p>
                          <w:pPr>
                            <w:spacing w:before="15"/>
                            <w:ind w:left="20" w:right="0" w:firstLine="0"/>
                            <w:jc w:val="left"/>
                            <w:rPr>
                              <w:rFonts w:ascii="Franklin Gothic Book"/>
                              <w:sz w:val="14"/>
                            </w:rPr>
                          </w:pPr>
                          <w:r>
                            <w:rPr>
                              <w:rFonts w:ascii="Franklin Gothic Book"/>
                              <w:color w:val="231F20"/>
                              <w:sz w:val="14"/>
                            </w:rPr>
                            <w:t>The Role of the Project </w:t>
                          </w:r>
                          <w:r>
                            <w:rPr>
                              <w:rFonts w:ascii="Franklin Gothic Book"/>
                              <w:color w:val="231F20"/>
                              <w:spacing w:val="-2"/>
                              <w:sz w:val="14"/>
                            </w:rPr>
                            <w:t>Manager</w:t>
                          </w:r>
                        </w:p>
                      </w:txbxContent>
                    </wps:txbx>
                    <wps:bodyPr wrap="square" lIns="0" tIns="0" rIns="0" bIns="0" rtlCol="0">
                      <a:noAutofit/>
                    </wps:bodyPr>
                  </wps:wsp>
                </a:graphicData>
              </a:graphic>
            </wp:anchor>
          </w:drawing>
        </mc:Choice>
        <mc:Fallback>
          <w:pict>
            <v:shape style="position:absolute;margin-left:50.400002pt;margin-top:460.46521pt;width:100.3pt;height:10.15pt;mso-position-horizontal-relative:page;mso-position-vertical-relative:page;z-index:-18700800" type="#_x0000_t202" id="docshape12" filled="false" stroked="false">
              <v:textbox inset="0,0,0,0">
                <w:txbxContent>
                  <w:p>
                    <w:pPr>
                      <w:spacing w:before="15"/>
                      <w:ind w:left="20" w:right="0" w:firstLine="0"/>
                      <w:jc w:val="left"/>
                      <w:rPr>
                        <w:rFonts w:ascii="Franklin Gothic Book"/>
                        <w:sz w:val="14"/>
                      </w:rPr>
                    </w:pPr>
                    <w:r>
                      <w:rPr>
                        <w:rFonts w:ascii="Franklin Gothic Book"/>
                        <w:color w:val="231F20"/>
                        <w:sz w:val="14"/>
                      </w:rPr>
                      <w:t>The Role of the Project </w:t>
                    </w:r>
                    <w:r>
                      <w:rPr>
                        <w:rFonts w:ascii="Franklin Gothic Book"/>
                        <w:color w:val="231F20"/>
                        <w:spacing w:val="-2"/>
                        <w:sz w:val="14"/>
                      </w:rPr>
                      <w:t>Manager</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6192">
              <wp:simplePos x="0" y="0"/>
              <wp:positionH relativeFrom="page">
                <wp:posOffset>1087793</wp:posOffset>
              </wp:positionH>
              <wp:positionV relativeFrom="page">
                <wp:posOffset>5847740</wp:posOffset>
              </wp:positionV>
              <wp:extent cx="2163445" cy="12890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163445" cy="128905"/>
                      </a:xfrm>
                      <a:prstGeom prst="rect">
                        <a:avLst/>
                      </a:prstGeom>
                    </wps:spPr>
                    <wps:txbx>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wps:txbx>
                    <wps:bodyPr wrap="square" lIns="0" tIns="0" rIns="0" bIns="0" rtlCol="0">
                      <a:noAutofit/>
                    </wps:bodyPr>
                  </wps:wsp>
                </a:graphicData>
              </a:graphic>
            </wp:anchor>
          </w:drawing>
        </mc:Choice>
        <mc:Fallback>
          <w:pict>
            <v:shape style="position:absolute;margin-left:85.653pt;margin-top:460.451996pt;width:170.35pt;height:10.15pt;mso-position-horizontal-relative:page;mso-position-vertical-relative:page;z-index:-18700288" type="#_x0000_t202" id="docshape13" filled="false" stroked="false">
              <v:textbox inset="0,0,0,0">
                <w:txbxContent>
                  <w:p>
                    <w:pPr>
                      <w:spacing w:before="15"/>
                      <w:ind w:left="20" w:right="0" w:firstLine="0"/>
                      <w:jc w:val="left"/>
                      <w:rPr>
                        <w:b/>
                        <w:sz w:val="14"/>
                      </w:rPr>
                    </w:pPr>
                    <w:r>
                      <w:rPr>
                        <w:rFonts w:ascii="Franklin Gothic Book" w:hAnsi="Franklin Gothic Book"/>
                        <w:color w:val="231F20"/>
                        <w:sz w:val="14"/>
                      </w:rPr>
                      <w:t>Q</w:t>
                    </w:r>
                    <w:r>
                      <w:rPr>
                        <w:rFonts w:ascii="Franklin Gothic Book" w:hAnsi="Franklin Gothic Book"/>
                        <w:color w:val="231F20"/>
                        <w:spacing w:val="-2"/>
                        <w:sz w:val="14"/>
                      </w:rPr>
                      <w:t> </w:t>
                    </w:r>
                    <w:r>
                      <w:rPr>
                        <w:rFonts w:ascii="Franklin Gothic Book" w:hAnsi="Franklin Gothic Book"/>
                        <w:color w:val="231F20"/>
                        <w:sz w:val="14"/>
                      </w:rPr>
                      <w:t>&amp;</w:t>
                    </w:r>
                    <w:r>
                      <w:rPr>
                        <w:rFonts w:ascii="Franklin Gothic Book" w:hAnsi="Franklin Gothic Book"/>
                        <w:color w:val="231F20"/>
                        <w:spacing w:val="1"/>
                        <w:sz w:val="14"/>
                      </w:rPr>
                      <w:t> </w:t>
                    </w:r>
                    <w:r>
                      <w:rPr>
                        <w:rFonts w:ascii="Franklin Gothic Book" w:hAnsi="Franklin Gothic Book"/>
                        <w:color w:val="231F20"/>
                        <w:sz w:val="14"/>
                      </w:rPr>
                      <w:t>As</w:t>
                    </w:r>
                    <w:r>
                      <w:rPr>
                        <w:rFonts w:ascii="Franklin Gothic Book" w:hAnsi="Franklin Gothic Book"/>
                        <w:color w:val="231F20"/>
                        <w:spacing w:val="1"/>
                        <w:sz w:val="14"/>
                      </w:rPr>
                      <w:t> </w:t>
                    </w:r>
                    <w:r>
                      <w:rPr>
                        <w:rFonts w:ascii="Franklin Gothic Book" w:hAnsi="Franklin Gothic Book"/>
                        <w:color w:val="231F20"/>
                        <w:sz w:val="14"/>
                      </w:rPr>
                      <w:t>for</w:t>
                    </w:r>
                    <w:r>
                      <w:rPr>
                        <w:rFonts w:ascii="Franklin Gothic Book" w:hAnsi="Franklin Gothic Book"/>
                        <w:color w:val="231F20"/>
                        <w:spacing w:val="1"/>
                        <w:sz w:val="14"/>
                      </w:rPr>
                      <w:t> </w:t>
                    </w:r>
                    <w:r>
                      <w:rPr>
                        <w:rFonts w:ascii="Franklin Gothic Book" w:hAnsi="Franklin Gothic Book"/>
                        <w:color w:val="231F20"/>
                        <w:sz w:val="14"/>
                      </w:rPr>
                      <w:t>the</w:t>
                    </w:r>
                    <w:r>
                      <w:rPr>
                        <w:rFonts w:ascii="Franklin Gothic Book" w:hAnsi="Franklin Gothic Book"/>
                        <w:color w:val="231F20"/>
                        <w:spacing w:val="1"/>
                        <w:sz w:val="14"/>
                      </w:rPr>
                      <w:t> </w:t>
                    </w:r>
                    <w:r>
                      <w:rPr>
                        <w:rFonts w:ascii="Franklin Gothic Book" w:hAnsi="Franklin Gothic Book"/>
                        <w:color w:val="231F20"/>
                        <w:sz w:val="14"/>
                      </w:rPr>
                      <w:t>PMBOK®Guide Sixth</w:t>
                    </w:r>
                    <w:r>
                      <w:rPr>
                        <w:rFonts w:ascii="Franklin Gothic Book" w:hAnsi="Franklin Gothic Book"/>
                        <w:color w:val="231F20"/>
                        <w:spacing w:val="1"/>
                        <w:sz w:val="14"/>
                      </w:rPr>
                      <w:t> </w:t>
                    </w:r>
                    <w:r>
                      <w:rPr>
                        <w:rFonts w:ascii="Franklin Gothic Book" w:hAnsi="Franklin Gothic Book"/>
                        <w:color w:val="231F20"/>
                        <w:sz w:val="14"/>
                      </w:rPr>
                      <w:t>Edition</w:t>
                    </w:r>
                    <w:r>
                      <w:rPr>
                        <w:rFonts w:ascii="Franklin Gothic Book" w:hAnsi="Franklin Gothic Book"/>
                        <w:color w:val="231F20"/>
                        <w:spacing w:val="29"/>
                        <w:sz w:val="14"/>
                      </w:rPr>
                      <w:t> </w:t>
                    </w:r>
                    <w:r>
                      <w:rPr>
                        <w:b/>
                        <w:color w:val="231F20"/>
                        <w:spacing w:val="-2"/>
                        <w:sz w:val="14"/>
                      </w:rPr>
                      <w:t>Questions</w:t>
                    </w:r>
                  </w:p>
                </w:txbxContent>
              </v:textbox>
              <w10:wrap type="none"/>
            </v:shape>
          </w:pict>
        </mc:Fallback>
      </mc:AlternateContent>
    </w:r>
    <w:r>
      <w:rPr/>
      <mc:AlternateContent>
        <mc:Choice Requires="wps">
          <w:drawing>
            <wp:anchor distT="0" distB="0" distL="0" distR="0" allowOverlap="1" layoutInCell="1" locked="0" behindDoc="1" simplePos="0" relativeHeight="484616704">
              <wp:simplePos x="0" y="0"/>
              <wp:positionH relativeFrom="page">
                <wp:posOffset>3398558</wp:posOffset>
              </wp:positionH>
              <wp:positionV relativeFrom="page">
                <wp:posOffset>5845962</wp:posOffset>
              </wp:positionV>
              <wp:extent cx="195580" cy="13081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95580" cy="130810"/>
                      </a:xfrm>
                      <a:prstGeom prst="rect">
                        <a:avLst/>
                      </a:prstGeom>
                    </wps:spPr>
                    <wps:txbx>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19</w:t>
                          </w:r>
                          <w:r>
                            <w:rPr>
                              <w:rFonts w:ascii="Franklin Gothic Demi"/>
                              <w:color w:val="231F20"/>
                              <w:spacing w:val="-5"/>
                              <w:sz w:val="14"/>
                            </w:rPr>
                            <w:fldChar w:fldCharType="end"/>
                          </w:r>
                        </w:p>
                      </w:txbxContent>
                    </wps:txbx>
                    <wps:bodyPr wrap="square" lIns="0" tIns="0" rIns="0" bIns="0" rtlCol="0">
                      <a:noAutofit/>
                    </wps:bodyPr>
                  </wps:wsp>
                </a:graphicData>
              </a:graphic>
            </wp:anchor>
          </w:drawing>
        </mc:Choice>
        <mc:Fallback>
          <w:pict>
            <v:shape style="position:absolute;margin-left:267.602997pt;margin-top:460.312012pt;width:15.4pt;height:10.3pt;mso-position-horizontal-relative:page;mso-position-vertical-relative:page;z-index:-18699776" type="#_x0000_t202" id="docshape14" filled="false" stroked="false">
              <v:textbox inset="0,0,0,0">
                <w:txbxContent>
                  <w:p>
                    <w:pPr>
                      <w:spacing w:before="17"/>
                      <w:ind w:left="60" w:right="0" w:firstLine="0"/>
                      <w:jc w:val="left"/>
                      <w:rPr>
                        <w:rFonts w:ascii="Franklin Gothic Demi"/>
                        <w:sz w:val="14"/>
                      </w:rPr>
                    </w:pPr>
                    <w:r>
                      <w:rPr>
                        <w:rFonts w:ascii="Franklin Gothic Demi"/>
                        <w:color w:val="231F20"/>
                        <w:spacing w:val="-5"/>
                        <w:sz w:val="14"/>
                      </w:rPr>
                      <w:fldChar w:fldCharType="begin"/>
                    </w:r>
                    <w:r>
                      <w:rPr>
                        <w:rFonts w:ascii="Franklin Gothic Demi"/>
                        <w:color w:val="231F20"/>
                        <w:spacing w:val="-5"/>
                        <w:sz w:val="14"/>
                      </w:rPr>
                      <w:instrText> PAGE </w:instrText>
                    </w:r>
                    <w:r>
                      <w:rPr>
                        <w:rFonts w:ascii="Franklin Gothic Demi"/>
                        <w:color w:val="231F20"/>
                        <w:spacing w:val="-5"/>
                        <w:sz w:val="14"/>
                      </w:rPr>
                      <w:fldChar w:fldCharType="separate"/>
                    </w:r>
                    <w:r>
                      <w:rPr>
                        <w:rFonts w:ascii="Franklin Gothic Demi"/>
                        <w:color w:val="231F20"/>
                        <w:spacing w:val="-5"/>
                        <w:sz w:val="14"/>
                      </w:rPr>
                      <w:t>19</w:t>
                    </w:r>
                    <w:r>
                      <w:rPr>
                        <w:rFonts w:ascii="Franklin Gothic Demi"/>
                        <w:color w:val="231F20"/>
                        <w:spacing w:val="-5"/>
                        <w:sz w:val="1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0">
    <w:multiLevelType w:val="hybridMultilevel"/>
    <w:lvl w:ilvl="0">
      <w:start w:val="267"/>
      <w:numFmt w:val="decimal"/>
      <w:lvlText w:val="%1."/>
      <w:lvlJc w:val="left"/>
      <w:pPr>
        <w:ind w:left="589" w:hanging="490"/>
        <w:jc w:val="right"/>
      </w:pPr>
      <w:rPr>
        <w:rFonts w:hint="default" w:ascii="Trebuchet MS" w:hAnsi="Trebuchet MS" w:eastAsia="Trebuchet MS" w:cs="Trebuchet MS"/>
        <w:b/>
        <w:bCs/>
        <w:i w:val="0"/>
        <w:iCs w:val="0"/>
        <w:color w:val="231F20"/>
        <w:spacing w:val="0"/>
        <w:w w:val="91"/>
        <w:sz w:val="20"/>
        <w:szCs w:val="20"/>
        <w:lang w:val="en-US" w:eastAsia="en-US" w:bidi="ar-SA"/>
      </w:rPr>
    </w:lvl>
    <w:lvl w:ilvl="1">
      <w:start w:val="0"/>
      <w:numFmt w:val="bullet"/>
      <w:lvlText w:val="•"/>
      <w:lvlJc w:val="left"/>
      <w:pPr>
        <w:ind w:left="1048" w:hanging="490"/>
      </w:pPr>
      <w:rPr>
        <w:rFonts w:hint="default"/>
        <w:lang w:val="en-US" w:eastAsia="en-US" w:bidi="ar-SA"/>
      </w:rPr>
    </w:lvl>
    <w:lvl w:ilvl="2">
      <w:start w:val="0"/>
      <w:numFmt w:val="bullet"/>
      <w:lvlText w:val="•"/>
      <w:lvlJc w:val="left"/>
      <w:pPr>
        <w:ind w:left="1516" w:hanging="490"/>
      </w:pPr>
      <w:rPr>
        <w:rFonts w:hint="default"/>
        <w:lang w:val="en-US" w:eastAsia="en-US" w:bidi="ar-SA"/>
      </w:rPr>
    </w:lvl>
    <w:lvl w:ilvl="3">
      <w:start w:val="0"/>
      <w:numFmt w:val="bullet"/>
      <w:lvlText w:val="•"/>
      <w:lvlJc w:val="left"/>
      <w:pPr>
        <w:ind w:left="1984" w:hanging="490"/>
      </w:pPr>
      <w:rPr>
        <w:rFonts w:hint="default"/>
        <w:lang w:val="en-US" w:eastAsia="en-US" w:bidi="ar-SA"/>
      </w:rPr>
    </w:lvl>
    <w:lvl w:ilvl="4">
      <w:start w:val="0"/>
      <w:numFmt w:val="bullet"/>
      <w:lvlText w:val="•"/>
      <w:lvlJc w:val="left"/>
      <w:pPr>
        <w:ind w:left="2452" w:hanging="490"/>
      </w:pPr>
      <w:rPr>
        <w:rFonts w:hint="default"/>
        <w:lang w:val="en-US" w:eastAsia="en-US" w:bidi="ar-SA"/>
      </w:rPr>
    </w:lvl>
    <w:lvl w:ilvl="5">
      <w:start w:val="0"/>
      <w:numFmt w:val="bullet"/>
      <w:lvlText w:val="•"/>
      <w:lvlJc w:val="left"/>
      <w:pPr>
        <w:ind w:left="2920" w:hanging="490"/>
      </w:pPr>
      <w:rPr>
        <w:rFonts w:hint="default"/>
        <w:lang w:val="en-US" w:eastAsia="en-US" w:bidi="ar-SA"/>
      </w:rPr>
    </w:lvl>
    <w:lvl w:ilvl="6">
      <w:start w:val="0"/>
      <w:numFmt w:val="bullet"/>
      <w:lvlText w:val="•"/>
      <w:lvlJc w:val="left"/>
      <w:pPr>
        <w:ind w:left="3388" w:hanging="490"/>
      </w:pPr>
      <w:rPr>
        <w:rFonts w:hint="default"/>
        <w:lang w:val="en-US" w:eastAsia="en-US" w:bidi="ar-SA"/>
      </w:rPr>
    </w:lvl>
    <w:lvl w:ilvl="7">
      <w:start w:val="0"/>
      <w:numFmt w:val="bullet"/>
      <w:lvlText w:val="•"/>
      <w:lvlJc w:val="left"/>
      <w:pPr>
        <w:ind w:left="3856" w:hanging="490"/>
      </w:pPr>
      <w:rPr>
        <w:rFonts w:hint="default"/>
        <w:lang w:val="en-US" w:eastAsia="en-US" w:bidi="ar-SA"/>
      </w:rPr>
    </w:lvl>
    <w:lvl w:ilvl="8">
      <w:start w:val="0"/>
      <w:numFmt w:val="bullet"/>
      <w:lvlText w:val="•"/>
      <w:lvlJc w:val="left"/>
      <w:pPr>
        <w:ind w:left="4324" w:hanging="490"/>
      </w:pPr>
      <w:rPr>
        <w:rFonts w:hint="default"/>
        <w:lang w:val="en-US" w:eastAsia="en-US" w:bidi="ar-SA"/>
      </w:rPr>
    </w:lvl>
  </w:abstractNum>
  <w:abstractNum w:abstractNumId="139">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8">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7">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36">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5">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4">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33">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2">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31">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30">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29">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8">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7">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26">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5">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4">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23">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2">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21">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20">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242" w:hanging="170"/>
      </w:pPr>
      <w:rPr>
        <w:rFonts w:hint="default"/>
        <w:lang w:val="en-US" w:eastAsia="en-US" w:bidi="ar-SA"/>
      </w:rPr>
    </w:lvl>
    <w:lvl w:ilvl="3">
      <w:start w:val="0"/>
      <w:numFmt w:val="bullet"/>
      <w:lvlText w:val="•"/>
      <w:lvlJc w:val="left"/>
      <w:pPr>
        <w:ind w:left="1744" w:hanging="170"/>
      </w:pPr>
      <w:rPr>
        <w:rFonts w:hint="default"/>
        <w:lang w:val="en-US" w:eastAsia="en-US" w:bidi="ar-SA"/>
      </w:rPr>
    </w:lvl>
    <w:lvl w:ilvl="4">
      <w:start w:val="0"/>
      <w:numFmt w:val="bullet"/>
      <w:lvlText w:val="•"/>
      <w:lvlJc w:val="left"/>
      <w:pPr>
        <w:ind w:left="2246" w:hanging="170"/>
      </w:pPr>
      <w:rPr>
        <w:rFonts w:hint="default"/>
        <w:lang w:val="en-US" w:eastAsia="en-US" w:bidi="ar-SA"/>
      </w:rPr>
    </w:lvl>
    <w:lvl w:ilvl="5">
      <w:start w:val="0"/>
      <w:numFmt w:val="bullet"/>
      <w:lvlText w:val="•"/>
      <w:lvlJc w:val="left"/>
      <w:pPr>
        <w:ind w:left="2748" w:hanging="170"/>
      </w:pPr>
      <w:rPr>
        <w:rFonts w:hint="default"/>
        <w:lang w:val="en-US" w:eastAsia="en-US" w:bidi="ar-SA"/>
      </w:rPr>
    </w:lvl>
    <w:lvl w:ilvl="6">
      <w:start w:val="0"/>
      <w:numFmt w:val="bullet"/>
      <w:lvlText w:val="•"/>
      <w:lvlJc w:val="left"/>
      <w:pPr>
        <w:ind w:left="3251" w:hanging="170"/>
      </w:pPr>
      <w:rPr>
        <w:rFonts w:hint="default"/>
        <w:lang w:val="en-US" w:eastAsia="en-US" w:bidi="ar-SA"/>
      </w:rPr>
    </w:lvl>
    <w:lvl w:ilvl="7">
      <w:start w:val="0"/>
      <w:numFmt w:val="bullet"/>
      <w:lvlText w:val="•"/>
      <w:lvlJc w:val="left"/>
      <w:pPr>
        <w:ind w:left="3753" w:hanging="170"/>
      </w:pPr>
      <w:rPr>
        <w:rFonts w:hint="default"/>
        <w:lang w:val="en-US" w:eastAsia="en-US" w:bidi="ar-SA"/>
      </w:rPr>
    </w:lvl>
    <w:lvl w:ilvl="8">
      <w:start w:val="0"/>
      <w:numFmt w:val="bullet"/>
      <w:lvlText w:val="•"/>
      <w:lvlJc w:val="left"/>
      <w:pPr>
        <w:ind w:left="4255" w:hanging="170"/>
      </w:pPr>
      <w:rPr>
        <w:rFonts w:hint="default"/>
        <w:lang w:val="en-US" w:eastAsia="en-US" w:bidi="ar-SA"/>
      </w:rPr>
    </w:lvl>
  </w:abstractNum>
  <w:abstractNum w:abstractNumId="119">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18">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17">
    <w:multiLevelType w:val="hybridMultilevel"/>
    <w:lvl w:ilvl="0">
      <w:start w:val="13"/>
      <w:numFmt w:val="decimal"/>
      <w:lvlText w:val="%1"/>
      <w:lvlJc w:val="left"/>
      <w:pPr>
        <w:ind w:left="700" w:hanging="404"/>
        <w:jc w:val="left"/>
      </w:pPr>
      <w:rPr>
        <w:rFonts w:hint="default"/>
        <w:lang w:val="en-US" w:eastAsia="en-US" w:bidi="ar-SA"/>
      </w:rPr>
    </w:lvl>
    <w:lvl w:ilvl="1">
      <w:start w:val="1"/>
      <w:numFmt w:val="decimal"/>
      <w:lvlText w:val="%1.%2"/>
      <w:lvlJc w:val="left"/>
      <w:pPr>
        <w:ind w:left="700" w:hanging="404"/>
        <w:jc w:val="left"/>
      </w:pPr>
      <w:rPr>
        <w:rFonts w:hint="default" w:ascii="Garamond" w:hAnsi="Garamond" w:eastAsia="Garamond" w:cs="Garamond"/>
        <w:b/>
        <w:bCs/>
        <w:i w:val="0"/>
        <w:iCs w:val="0"/>
        <w:color w:val="231F20"/>
        <w:spacing w:val="0"/>
        <w:w w:val="100"/>
        <w:sz w:val="18"/>
        <w:szCs w:val="18"/>
        <w:lang w:val="en-US" w:eastAsia="en-US" w:bidi="ar-SA"/>
      </w:rPr>
    </w:lvl>
    <w:lvl w:ilvl="2">
      <w:start w:val="0"/>
      <w:numFmt w:val="bullet"/>
      <w:lvlText w:val="•"/>
      <w:lvlJc w:val="left"/>
      <w:pPr>
        <w:ind w:left="1612" w:hanging="404"/>
      </w:pPr>
      <w:rPr>
        <w:rFonts w:hint="default"/>
        <w:lang w:val="en-US" w:eastAsia="en-US" w:bidi="ar-SA"/>
      </w:rPr>
    </w:lvl>
    <w:lvl w:ilvl="3">
      <w:start w:val="0"/>
      <w:numFmt w:val="bullet"/>
      <w:lvlText w:val="•"/>
      <w:lvlJc w:val="left"/>
      <w:pPr>
        <w:ind w:left="2068" w:hanging="404"/>
      </w:pPr>
      <w:rPr>
        <w:rFonts w:hint="default"/>
        <w:lang w:val="en-US" w:eastAsia="en-US" w:bidi="ar-SA"/>
      </w:rPr>
    </w:lvl>
    <w:lvl w:ilvl="4">
      <w:start w:val="0"/>
      <w:numFmt w:val="bullet"/>
      <w:lvlText w:val="•"/>
      <w:lvlJc w:val="left"/>
      <w:pPr>
        <w:ind w:left="2524" w:hanging="404"/>
      </w:pPr>
      <w:rPr>
        <w:rFonts w:hint="default"/>
        <w:lang w:val="en-US" w:eastAsia="en-US" w:bidi="ar-SA"/>
      </w:rPr>
    </w:lvl>
    <w:lvl w:ilvl="5">
      <w:start w:val="0"/>
      <w:numFmt w:val="bullet"/>
      <w:lvlText w:val="•"/>
      <w:lvlJc w:val="left"/>
      <w:pPr>
        <w:ind w:left="2980" w:hanging="404"/>
      </w:pPr>
      <w:rPr>
        <w:rFonts w:hint="default"/>
        <w:lang w:val="en-US" w:eastAsia="en-US" w:bidi="ar-SA"/>
      </w:rPr>
    </w:lvl>
    <w:lvl w:ilvl="6">
      <w:start w:val="0"/>
      <w:numFmt w:val="bullet"/>
      <w:lvlText w:val="•"/>
      <w:lvlJc w:val="left"/>
      <w:pPr>
        <w:ind w:left="3436" w:hanging="404"/>
      </w:pPr>
      <w:rPr>
        <w:rFonts w:hint="default"/>
        <w:lang w:val="en-US" w:eastAsia="en-US" w:bidi="ar-SA"/>
      </w:rPr>
    </w:lvl>
    <w:lvl w:ilvl="7">
      <w:start w:val="0"/>
      <w:numFmt w:val="bullet"/>
      <w:lvlText w:val="•"/>
      <w:lvlJc w:val="left"/>
      <w:pPr>
        <w:ind w:left="3892" w:hanging="404"/>
      </w:pPr>
      <w:rPr>
        <w:rFonts w:hint="default"/>
        <w:lang w:val="en-US" w:eastAsia="en-US" w:bidi="ar-SA"/>
      </w:rPr>
    </w:lvl>
    <w:lvl w:ilvl="8">
      <w:start w:val="0"/>
      <w:numFmt w:val="bullet"/>
      <w:lvlText w:val="•"/>
      <w:lvlJc w:val="left"/>
      <w:pPr>
        <w:ind w:left="4348" w:hanging="404"/>
      </w:pPr>
      <w:rPr>
        <w:rFonts w:hint="default"/>
        <w:lang w:val="en-US" w:eastAsia="en-US" w:bidi="ar-SA"/>
      </w:rPr>
    </w:lvl>
  </w:abstractNum>
  <w:abstractNum w:abstractNumId="116">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15">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242" w:hanging="170"/>
      </w:pPr>
      <w:rPr>
        <w:rFonts w:hint="default"/>
        <w:lang w:val="en-US" w:eastAsia="en-US" w:bidi="ar-SA"/>
      </w:rPr>
    </w:lvl>
    <w:lvl w:ilvl="3">
      <w:start w:val="0"/>
      <w:numFmt w:val="bullet"/>
      <w:lvlText w:val="•"/>
      <w:lvlJc w:val="left"/>
      <w:pPr>
        <w:ind w:left="1744" w:hanging="170"/>
      </w:pPr>
      <w:rPr>
        <w:rFonts w:hint="default"/>
        <w:lang w:val="en-US" w:eastAsia="en-US" w:bidi="ar-SA"/>
      </w:rPr>
    </w:lvl>
    <w:lvl w:ilvl="4">
      <w:start w:val="0"/>
      <w:numFmt w:val="bullet"/>
      <w:lvlText w:val="•"/>
      <w:lvlJc w:val="left"/>
      <w:pPr>
        <w:ind w:left="2246" w:hanging="170"/>
      </w:pPr>
      <w:rPr>
        <w:rFonts w:hint="default"/>
        <w:lang w:val="en-US" w:eastAsia="en-US" w:bidi="ar-SA"/>
      </w:rPr>
    </w:lvl>
    <w:lvl w:ilvl="5">
      <w:start w:val="0"/>
      <w:numFmt w:val="bullet"/>
      <w:lvlText w:val="•"/>
      <w:lvlJc w:val="left"/>
      <w:pPr>
        <w:ind w:left="2748" w:hanging="170"/>
      </w:pPr>
      <w:rPr>
        <w:rFonts w:hint="default"/>
        <w:lang w:val="en-US" w:eastAsia="en-US" w:bidi="ar-SA"/>
      </w:rPr>
    </w:lvl>
    <w:lvl w:ilvl="6">
      <w:start w:val="0"/>
      <w:numFmt w:val="bullet"/>
      <w:lvlText w:val="•"/>
      <w:lvlJc w:val="left"/>
      <w:pPr>
        <w:ind w:left="3251" w:hanging="170"/>
      </w:pPr>
      <w:rPr>
        <w:rFonts w:hint="default"/>
        <w:lang w:val="en-US" w:eastAsia="en-US" w:bidi="ar-SA"/>
      </w:rPr>
    </w:lvl>
    <w:lvl w:ilvl="7">
      <w:start w:val="0"/>
      <w:numFmt w:val="bullet"/>
      <w:lvlText w:val="•"/>
      <w:lvlJc w:val="left"/>
      <w:pPr>
        <w:ind w:left="3753" w:hanging="170"/>
      </w:pPr>
      <w:rPr>
        <w:rFonts w:hint="default"/>
        <w:lang w:val="en-US" w:eastAsia="en-US" w:bidi="ar-SA"/>
      </w:rPr>
    </w:lvl>
    <w:lvl w:ilvl="8">
      <w:start w:val="0"/>
      <w:numFmt w:val="bullet"/>
      <w:lvlText w:val="•"/>
      <w:lvlJc w:val="left"/>
      <w:pPr>
        <w:ind w:left="4255" w:hanging="170"/>
      </w:pPr>
      <w:rPr>
        <w:rFonts w:hint="default"/>
        <w:lang w:val="en-US" w:eastAsia="en-US" w:bidi="ar-SA"/>
      </w:rPr>
    </w:lvl>
  </w:abstractNum>
  <w:abstractNum w:abstractNumId="114">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13">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12">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11">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10">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09">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08">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07">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06">
    <w:multiLevelType w:val="hybridMultilevel"/>
    <w:lvl w:ilvl="0">
      <w:start w:val="1"/>
      <w:numFmt w:val="decimal"/>
      <w:lvlText w:val=".%1"/>
      <w:lvlJc w:val="left"/>
      <w:pPr>
        <w:ind w:left="103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462" w:hanging="202"/>
      </w:pPr>
      <w:rPr>
        <w:rFonts w:hint="default"/>
        <w:lang w:val="en-US" w:eastAsia="en-US" w:bidi="ar-SA"/>
      </w:rPr>
    </w:lvl>
    <w:lvl w:ilvl="2">
      <w:start w:val="0"/>
      <w:numFmt w:val="bullet"/>
      <w:lvlText w:val="•"/>
      <w:lvlJc w:val="left"/>
      <w:pPr>
        <w:ind w:left="1884" w:hanging="202"/>
      </w:pPr>
      <w:rPr>
        <w:rFonts w:hint="default"/>
        <w:lang w:val="en-US" w:eastAsia="en-US" w:bidi="ar-SA"/>
      </w:rPr>
    </w:lvl>
    <w:lvl w:ilvl="3">
      <w:start w:val="0"/>
      <w:numFmt w:val="bullet"/>
      <w:lvlText w:val="•"/>
      <w:lvlJc w:val="left"/>
      <w:pPr>
        <w:ind w:left="2306" w:hanging="202"/>
      </w:pPr>
      <w:rPr>
        <w:rFonts w:hint="default"/>
        <w:lang w:val="en-US" w:eastAsia="en-US" w:bidi="ar-SA"/>
      </w:rPr>
    </w:lvl>
    <w:lvl w:ilvl="4">
      <w:start w:val="0"/>
      <w:numFmt w:val="bullet"/>
      <w:lvlText w:val="•"/>
      <w:lvlJc w:val="left"/>
      <w:pPr>
        <w:ind w:left="2728" w:hanging="202"/>
      </w:pPr>
      <w:rPr>
        <w:rFonts w:hint="default"/>
        <w:lang w:val="en-US" w:eastAsia="en-US" w:bidi="ar-SA"/>
      </w:rPr>
    </w:lvl>
    <w:lvl w:ilvl="5">
      <w:start w:val="0"/>
      <w:numFmt w:val="bullet"/>
      <w:lvlText w:val="•"/>
      <w:lvlJc w:val="left"/>
      <w:pPr>
        <w:ind w:left="3150" w:hanging="202"/>
      </w:pPr>
      <w:rPr>
        <w:rFonts w:hint="default"/>
        <w:lang w:val="en-US" w:eastAsia="en-US" w:bidi="ar-SA"/>
      </w:rPr>
    </w:lvl>
    <w:lvl w:ilvl="6">
      <w:start w:val="0"/>
      <w:numFmt w:val="bullet"/>
      <w:lvlText w:val="•"/>
      <w:lvlJc w:val="left"/>
      <w:pPr>
        <w:ind w:left="3572" w:hanging="202"/>
      </w:pPr>
      <w:rPr>
        <w:rFonts w:hint="default"/>
        <w:lang w:val="en-US" w:eastAsia="en-US" w:bidi="ar-SA"/>
      </w:rPr>
    </w:lvl>
    <w:lvl w:ilvl="7">
      <w:start w:val="0"/>
      <w:numFmt w:val="bullet"/>
      <w:lvlText w:val="•"/>
      <w:lvlJc w:val="left"/>
      <w:pPr>
        <w:ind w:left="3994" w:hanging="202"/>
      </w:pPr>
      <w:rPr>
        <w:rFonts w:hint="default"/>
        <w:lang w:val="en-US" w:eastAsia="en-US" w:bidi="ar-SA"/>
      </w:rPr>
    </w:lvl>
    <w:lvl w:ilvl="8">
      <w:start w:val="0"/>
      <w:numFmt w:val="bullet"/>
      <w:lvlText w:val="•"/>
      <w:lvlJc w:val="left"/>
      <w:pPr>
        <w:ind w:left="4416" w:hanging="202"/>
      </w:pPr>
      <w:rPr>
        <w:rFonts w:hint="default"/>
        <w:lang w:val="en-US" w:eastAsia="en-US" w:bidi="ar-SA"/>
      </w:rPr>
    </w:lvl>
  </w:abstractNum>
  <w:abstractNum w:abstractNumId="105">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04">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03">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102">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101">
    <w:multiLevelType w:val="hybridMultilevel"/>
    <w:lvl w:ilvl="0">
      <w:start w:val="1"/>
      <w:numFmt w:val="decimal"/>
      <w:lvlText w:val=".%1"/>
      <w:lvlJc w:val="left"/>
      <w:pPr>
        <w:ind w:left="79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348" w:hanging="170"/>
      </w:pPr>
      <w:rPr>
        <w:rFonts w:hint="default"/>
        <w:lang w:val="en-US" w:eastAsia="en-US" w:bidi="ar-SA"/>
      </w:rPr>
    </w:lvl>
    <w:lvl w:ilvl="3">
      <w:start w:val="0"/>
      <w:numFmt w:val="bullet"/>
      <w:lvlText w:val="•"/>
      <w:lvlJc w:val="left"/>
      <w:pPr>
        <w:ind w:left="1837" w:hanging="170"/>
      </w:pPr>
      <w:rPr>
        <w:rFonts w:hint="default"/>
        <w:lang w:val="en-US" w:eastAsia="en-US" w:bidi="ar-SA"/>
      </w:rPr>
    </w:lvl>
    <w:lvl w:ilvl="4">
      <w:start w:val="0"/>
      <w:numFmt w:val="bullet"/>
      <w:lvlText w:val="•"/>
      <w:lvlJc w:val="left"/>
      <w:pPr>
        <w:ind w:left="2326" w:hanging="170"/>
      </w:pPr>
      <w:rPr>
        <w:rFonts w:hint="default"/>
        <w:lang w:val="en-US" w:eastAsia="en-US" w:bidi="ar-SA"/>
      </w:rPr>
    </w:lvl>
    <w:lvl w:ilvl="5">
      <w:start w:val="0"/>
      <w:numFmt w:val="bullet"/>
      <w:lvlText w:val="•"/>
      <w:lvlJc w:val="left"/>
      <w:pPr>
        <w:ind w:left="2815" w:hanging="170"/>
      </w:pPr>
      <w:rPr>
        <w:rFonts w:hint="default"/>
        <w:lang w:val="en-US" w:eastAsia="en-US" w:bidi="ar-SA"/>
      </w:rPr>
    </w:lvl>
    <w:lvl w:ilvl="6">
      <w:start w:val="0"/>
      <w:numFmt w:val="bullet"/>
      <w:lvlText w:val="•"/>
      <w:lvlJc w:val="left"/>
      <w:pPr>
        <w:ind w:left="3304" w:hanging="170"/>
      </w:pPr>
      <w:rPr>
        <w:rFonts w:hint="default"/>
        <w:lang w:val="en-US" w:eastAsia="en-US" w:bidi="ar-SA"/>
      </w:rPr>
    </w:lvl>
    <w:lvl w:ilvl="7">
      <w:start w:val="0"/>
      <w:numFmt w:val="bullet"/>
      <w:lvlText w:val="•"/>
      <w:lvlJc w:val="left"/>
      <w:pPr>
        <w:ind w:left="3793" w:hanging="170"/>
      </w:pPr>
      <w:rPr>
        <w:rFonts w:hint="default"/>
        <w:lang w:val="en-US" w:eastAsia="en-US" w:bidi="ar-SA"/>
      </w:rPr>
    </w:lvl>
    <w:lvl w:ilvl="8">
      <w:start w:val="0"/>
      <w:numFmt w:val="bullet"/>
      <w:lvlText w:val="•"/>
      <w:lvlJc w:val="left"/>
      <w:pPr>
        <w:ind w:left="4282" w:hanging="170"/>
      </w:pPr>
      <w:rPr>
        <w:rFonts w:hint="default"/>
        <w:lang w:val="en-US" w:eastAsia="en-US" w:bidi="ar-SA"/>
      </w:rPr>
    </w:lvl>
  </w:abstractNum>
  <w:abstractNum w:abstractNumId="100">
    <w:multiLevelType w:val="hybridMultilevel"/>
    <w:lvl w:ilvl="0">
      <w:start w:val="11"/>
      <w:numFmt w:val="decimal"/>
      <w:lvlText w:val="%1"/>
      <w:lvlJc w:val="left"/>
      <w:pPr>
        <w:ind w:left="700" w:hanging="404"/>
        <w:jc w:val="left"/>
      </w:pPr>
      <w:rPr>
        <w:rFonts w:hint="default"/>
        <w:lang w:val="en-US" w:eastAsia="en-US" w:bidi="ar-SA"/>
      </w:rPr>
    </w:lvl>
    <w:lvl w:ilvl="1">
      <w:start w:val="1"/>
      <w:numFmt w:val="decimal"/>
      <w:lvlText w:val="%1.%2"/>
      <w:lvlJc w:val="left"/>
      <w:pPr>
        <w:ind w:left="700" w:hanging="404"/>
        <w:jc w:val="left"/>
      </w:pPr>
      <w:rPr>
        <w:rFonts w:hint="default" w:ascii="Garamond" w:hAnsi="Garamond" w:eastAsia="Garamond" w:cs="Garamond"/>
        <w:b/>
        <w:bCs/>
        <w:i w:val="0"/>
        <w:iCs w:val="0"/>
        <w:color w:val="231F20"/>
        <w:spacing w:val="0"/>
        <w:w w:val="100"/>
        <w:sz w:val="18"/>
        <w:szCs w:val="18"/>
        <w:lang w:val="en-US" w:eastAsia="en-US" w:bidi="ar-SA"/>
      </w:rPr>
    </w:lvl>
    <w:lvl w:ilvl="2">
      <w:start w:val="0"/>
      <w:numFmt w:val="bullet"/>
      <w:lvlText w:val="•"/>
      <w:lvlJc w:val="left"/>
      <w:pPr>
        <w:ind w:left="1612" w:hanging="404"/>
      </w:pPr>
      <w:rPr>
        <w:rFonts w:hint="default"/>
        <w:lang w:val="en-US" w:eastAsia="en-US" w:bidi="ar-SA"/>
      </w:rPr>
    </w:lvl>
    <w:lvl w:ilvl="3">
      <w:start w:val="0"/>
      <w:numFmt w:val="bullet"/>
      <w:lvlText w:val="•"/>
      <w:lvlJc w:val="left"/>
      <w:pPr>
        <w:ind w:left="2068" w:hanging="404"/>
      </w:pPr>
      <w:rPr>
        <w:rFonts w:hint="default"/>
        <w:lang w:val="en-US" w:eastAsia="en-US" w:bidi="ar-SA"/>
      </w:rPr>
    </w:lvl>
    <w:lvl w:ilvl="4">
      <w:start w:val="0"/>
      <w:numFmt w:val="bullet"/>
      <w:lvlText w:val="•"/>
      <w:lvlJc w:val="left"/>
      <w:pPr>
        <w:ind w:left="2524" w:hanging="404"/>
      </w:pPr>
      <w:rPr>
        <w:rFonts w:hint="default"/>
        <w:lang w:val="en-US" w:eastAsia="en-US" w:bidi="ar-SA"/>
      </w:rPr>
    </w:lvl>
    <w:lvl w:ilvl="5">
      <w:start w:val="0"/>
      <w:numFmt w:val="bullet"/>
      <w:lvlText w:val="•"/>
      <w:lvlJc w:val="left"/>
      <w:pPr>
        <w:ind w:left="2980" w:hanging="404"/>
      </w:pPr>
      <w:rPr>
        <w:rFonts w:hint="default"/>
        <w:lang w:val="en-US" w:eastAsia="en-US" w:bidi="ar-SA"/>
      </w:rPr>
    </w:lvl>
    <w:lvl w:ilvl="6">
      <w:start w:val="0"/>
      <w:numFmt w:val="bullet"/>
      <w:lvlText w:val="•"/>
      <w:lvlJc w:val="left"/>
      <w:pPr>
        <w:ind w:left="3436" w:hanging="404"/>
      </w:pPr>
      <w:rPr>
        <w:rFonts w:hint="default"/>
        <w:lang w:val="en-US" w:eastAsia="en-US" w:bidi="ar-SA"/>
      </w:rPr>
    </w:lvl>
    <w:lvl w:ilvl="7">
      <w:start w:val="0"/>
      <w:numFmt w:val="bullet"/>
      <w:lvlText w:val="•"/>
      <w:lvlJc w:val="left"/>
      <w:pPr>
        <w:ind w:left="3892" w:hanging="404"/>
      </w:pPr>
      <w:rPr>
        <w:rFonts w:hint="default"/>
        <w:lang w:val="en-US" w:eastAsia="en-US" w:bidi="ar-SA"/>
      </w:rPr>
    </w:lvl>
    <w:lvl w:ilvl="8">
      <w:start w:val="0"/>
      <w:numFmt w:val="bullet"/>
      <w:lvlText w:val="•"/>
      <w:lvlJc w:val="left"/>
      <w:pPr>
        <w:ind w:left="4348" w:hanging="404"/>
      </w:pPr>
      <w:rPr>
        <w:rFonts w:hint="default"/>
        <w:lang w:val="en-US" w:eastAsia="en-US" w:bidi="ar-SA"/>
      </w:rPr>
    </w:lvl>
  </w:abstractNum>
  <w:abstractNum w:abstractNumId="99">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98">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97">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96">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95">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94">
    <w:multiLevelType w:val="hybridMultilevel"/>
    <w:lvl w:ilvl="0">
      <w:start w:val="0"/>
      <w:numFmt w:val="bullet"/>
      <w:lvlText w:val="•"/>
      <w:lvlJc w:val="left"/>
      <w:pPr>
        <w:ind w:left="110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516" w:hanging="170"/>
      </w:pPr>
      <w:rPr>
        <w:rFonts w:hint="default"/>
        <w:lang w:val="en-US" w:eastAsia="en-US" w:bidi="ar-SA"/>
      </w:rPr>
    </w:lvl>
    <w:lvl w:ilvl="2">
      <w:start w:val="0"/>
      <w:numFmt w:val="bullet"/>
      <w:lvlText w:val="•"/>
      <w:lvlJc w:val="left"/>
      <w:pPr>
        <w:ind w:left="1932" w:hanging="170"/>
      </w:pPr>
      <w:rPr>
        <w:rFonts w:hint="default"/>
        <w:lang w:val="en-US" w:eastAsia="en-US" w:bidi="ar-SA"/>
      </w:rPr>
    </w:lvl>
    <w:lvl w:ilvl="3">
      <w:start w:val="0"/>
      <w:numFmt w:val="bullet"/>
      <w:lvlText w:val="•"/>
      <w:lvlJc w:val="left"/>
      <w:pPr>
        <w:ind w:left="2348" w:hanging="170"/>
      </w:pPr>
      <w:rPr>
        <w:rFonts w:hint="default"/>
        <w:lang w:val="en-US" w:eastAsia="en-US" w:bidi="ar-SA"/>
      </w:rPr>
    </w:lvl>
    <w:lvl w:ilvl="4">
      <w:start w:val="0"/>
      <w:numFmt w:val="bullet"/>
      <w:lvlText w:val="•"/>
      <w:lvlJc w:val="left"/>
      <w:pPr>
        <w:ind w:left="2764" w:hanging="170"/>
      </w:pPr>
      <w:rPr>
        <w:rFonts w:hint="default"/>
        <w:lang w:val="en-US" w:eastAsia="en-US" w:bidi="ar-SA"/>
      </w:rPr>
    </w:lvl>
    <w:lvl w:ilvl="5">
      <w:start w:val="0"/>
      <w:numFmt w:val="bullet"/>
      <w:lvlText w:val="•"/>
      <w:lvlJc w:val="left"/>
      <w:pPr>
        <w:ind w:left="3180" w:hanging="170"/>
      </w:pPr>
      <w:rPr>
        <w:rFonts w:hint="default"/>
        <w:lang w:val="en-US" w:eastAsia="en-US" w:bidi="ar-SA"/>
      </w:rPr>
    </w:lvl>
    <w:lvl w:ilvl="6">
      <w:start w:val="0"/>
      <w:numFmt w:val="bullet"/>
      <w:lvlText w:val="•"/>
      <w:lvlJc w:val="left"/>
      <w:pPr>
        <w:ind w:left="3596" w:hanging="170"/>
      </w:pPr>
      <w:rPr>
        <w:rFonts w:hint="default"/>
        <w:lang w:val="en-US" w:eastAsia="en-US" w:bidi="ar-SA"/>
      </w:rPr>
    </w:lvl>
    <w:lvl w:ilvl="7">
      <w:start w:val="0"/>
      <w:numFmt w:val="bullet"/>
      <w:lvlText w:val="•"/>
      <w:lvlJc w:val="left"/>
      <w:pPr>
        <w:ind w:left="4012" w:hanging="170"/>
      </w:pPr>
      <w:rPr>
        <w:rFonts w:hint="default"/>
        <w:lang w:val="en-US" w:eastAsia="en-US" w:bidi="ar-SA"/>
      </w:rPr>
    </w:lvl>
    <w:lvl w:ilvl="8">
      <w:start w:val="0"/>
      <w:numFmt w:val="bullet"/>
      <w:lvlText w:val="•"/>
      <w:lvlJc w:val="left"/>
      <w:pPr>
        <w:ind w:left="4428" w:hanging="170"/>
      </w:pPr>
      <w:rPr>
        <w:rFonts w:hint="default"/>
        <w:lang w:val="en-US" w:eastAsia="en-US" w:bidi="ar-SA"/>
      </w:rPr>
    </w:lvl>
  </w:abstractNum>
  <w:abstractNum w:abstractNumId="93">
    <w:multiLevelType w:val="hybridMultilevel"/>
    <w:lvl w:ilvl="0">
      <w:start w:val="0"/>
      <w:numFmt w:val="bullet"/>
      <w:lvlText w:val="•"/>
      <w:lvlJc w:val="left"/>
      <w:pPr>
        <w:ind w:left="86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92">
    <w:multiLevelType w:val="hybridMultilevel"/>
    <w:lvl w:ilvl="0">
      <w:start w:val="0"/>
      <w:numFmt w:val="bullet"/>
      <w:lvlText w:val="•"/>
      <w:lvlJc w:val="left"/>
      <w:pPr>
        <w:ind w:left="830"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282" w:hanging="170"/>
      </w:pPr>
      <w:rPr>
        <w:rFonts w:hint="default"/>
        <w:lang w:val="en-US" w:eastAsia="en-US" w:bidi="ar-SA"/>
      </w:rPr>
    </w:lvl>
    <w:lvl w:ilvl="2">
      <w:start w:val="0"/>
      <w:numFmt w:val="bullet"/>
      <w:lvlText w:val="•"/>
      <w:lvlJc w:val="left"/>
      <w:pPr>
        <w:ind w:left="1724" w:hanging="170"/>
      </w:pPr>
      <w:rPr>
        <w:rFonts w:hint="default"/>
        <w:lang w:val="en-US" w:eastAsia="en-US" w:bidi="ar-SA"/>
      </w:rPr>
    </w:lvl>
    <w:lvl w:ilvl="3">
      <w:start w:val="0"/>
      <w:numFmt w:val="bullet"/>
      <w:lvlText w:val="•"/>
      <w:lvlJc w:val="left"/>
      <w:pPr>
        <w:ind w:left="2166" w:hanging="170"/>
      </w:pPr>
      <w:rPr>
        <w:rFonts w:hint="default"/>
        <w:lang w:val="en-US" w:eastAsia="en-US" w:bidi="ar-SA"/>
      </w:rPr>
    </w:lvl>
    <w:lvl w:ilvl="4">
      <w:start w:val="0"/>
      <w:numFmt w:val="bullet"/>
      <w:lvlText w:val="•"/>
      <w:lvlJc w:val="left"/>
      <w:pPr>
        <w:ind w:left="2608" w:hanging="170"/>
      </w:pPr>
      <w:rPr>
        <w:rFonts w:hint="default"/>
        <w:lang w:val="en-US" w:eastAsia="en-US" w:bidi="ar-SA"/>
      </w:rPr>
    </w:lvl>
    <w:lvl w:ilvl="5">
      <w:start w:val="0"/>
      <w:numFmt w:val="bullet"/>
      <w:lvlText w:val="•"/>
      <w:lvlJc w:val="left"/>
      <w:pPr>
        <w:ind w:left="3050" w:hanging="170"/>
      </w:pPr>
      <w:rPr>
        <w:rFonts w:hint="default"/>
        <w:lang w:val="en-US" w:eastAsia="en-US" w:bidi="ar-SA"/>
      </w:rPr>
    </w:lvl>
    <w:lvl w:ilvl="6">
      <w:start w:val="0"/>
      <w:numFmt w:val="bullet"/>
      <w:lvlText w:val="•"/>
      <w:lvlJc w:val="left"/>
      <w:pPr>
        <w:ind w:left="3492" w:hanging="170"/>
      </w:pPr>
      <w:rPr>
        <w:rFonts w:hint="default"/>
        <w:lang w:val="en-US" w:eastAsia="en-US" w:bidi="ar-SA"/>
      </w:rPr>
    </w:lvl>
    <w:lvl w:ilvl="7">
      <w:start w:val="0"/>
      <w:numFmt w:val="bullet"/>
      <w:lvlText w:val="•"/>
      <w:lvlJc w:val="left"/>
      <w:pPr>
        <w:ind w:left="3934" w:hanging="170"/>
      </w:pPr>
      <w:rPr>
        <w:rFonts w:hint="default"/>
        <w:lang w:val="en-US" w:eastAsia="en-US" w:bidi="ar-SA"/>
      </w:rPr>
    </w:lvl>
    <w:lvl w:ilvl="8">
      <w:start w:val="0"/>
      <w:numFmt w:val="bullet"/>
      <w:lvlText w:val="•"/>
      <w:lvlJc w:val="left"/>
      <w:pPr>
        <w:ind w:left="4376" w:hanging="170"/>
      </w:pPr>
      <w:rPr>
        <w:rFonts w:hint="default"/>
        <w:lang w:val="en-US" w:eastAsia="en-US" w:bidi="ar-SA"/>
      </w:rPr>
    </w:lvl>
  </w:abstractNum>
  <w:abstractNum w:abstractNumId="91">
    <w:multiLevelType w:val="hybridMultilevel"/>
    <w:lvl w:ilvl="0">
      <w:start w:val="10"/>
      <w:numFmt w:val="decimal"/>
      <w:lvlText w:val="%1"/>
      <w:lvlJc w:val="left"/>
      <w:pPr>
        <w:ind w:left="940" w:hanging="404"/>
        <w:jc w:val="left"/>
      </w:pPr>
      <w:rPr>
        <w:rFonts w:hint="default"/>
        <w:lang w:val="en-US" w:eastAsia="en-US" w:bidi="ar-SA"/>
      </w:rPr>
    </w:lvl>
    <w:lvl w:ilvl="1">
      <w:start w:val="1"/>
      <w:numFmt w:val="decimal"/>
      <w:lvlText w:val="%1.%2"/>
      <w:lvlJc w:val="left"/>
      <w:pPr>
        <w:ind w:left="940" w:hanging="404"/>
        <w:jc w:val="left"/>
      </w:pPr>
      <w:rPr>
        <w:rFonts w:hint="default" w:ascii="Garamond" w:hAnsi="Garamond" w:eastAsia="Garamond" w:cs="Garamond"/>
        <w:b/>
        <w:bCs/>
        <w:i w:val="0"/>
        <w:iCs w:val="0"/>
        <w:color w:val="231F20"/>
        <w:spacing w:val="0"/>
        <w:w w:val="100"/>
        <w:sz w:val="18"/>
        <w:szCs w:val="18"/>
        <w:lang w:val="en-US" w:eastAsia="en-US" w:bidi="ar-SA"/>
      </w:rPr>
    </w:lvl>
    <w:lvl w:ilvl="2">
      <w:start w:val="0"/>
      <w:numFmt w:val="bullet"/>
      <w:lvlText w:val="•"/>
      <w:lvlJc w:val="left"/>
      <w:pPr>
        <w:ind w:left="1804" w:hanging="404"/>
      </w:pPr>
      <w:rPr>
        <w:rFonts w:hint="default"/>
        <w:lang w:val="en-US" w:eastAsia="en-US" w:bidi="ar-SA"/>
      </w:rPr>
    </w:lvl>
    <w:lvl w:ilvl="3">
      <w:start w:val="0"/>
      <w:numFmt w:val="bullet"/>
      <w:lvlText w:val="•"/>
      <w:lvlJc w:val="left"/>
      <w:pPr>
        <w:ind w:left="2236" w:hanging="404"/>
      </w:pPr>
      <w:rPr>
        <w:rFonts w:hint="default"/>
        <w:lang w:val="en-US" w:eastAsia="en-US" w:bidi="ar-SA"/>
      </w:rPr>
    </w:lvl>
    <w:lvl w:ilvl="4">
      <w:start w:val="0"/>
      <w:numFmt w:val="bullet"/>
      <w:lvlText w:val="•"/>
      <w:lvlJc w:val="left"/>
      <w:pPr>
        <w:ind w:left="2668" w:hanging="404"/>
      </w:pPr>
      <w:rPr>
        <w:rFonts w:hint="default"/>
        <w:lang w:val="en-US" w:eastAsia="en-US" w:bidi="ar-SA"/>
      </w:rPr>
    </w:lvl>
    <w:lvl w:ilvl="5">
      <w:start w:val="0"/>
      <w:numFmt w:val="bullet"/>
      <w:lvlText w:val="•"/>
      <w:lvlJc w:val="left"/>
      <w:pPr>
        <w:ind w:left="3100" w:hanging="404"/>
      </w:pPr>
      <w:rPr>
        <w:rFonts w:hint="default"/>
        <w:lang w:val="en-US" w:eastAsia="en-US" w:bidi="ar-SA"/>
      </w:rPr>
    </w:lvl>
    <w:lvl w:ilvl="6">
      <w:start w:val="0"/>
      <w:numFmt w:val="bullet"/>
      <w:lvlText w:val="•"/>
      <w:lvlJc w:val="left"/>
      <w:pPr>
        <w:ind w:left="3532" w:hanging="404"/>
      </w:pPr>
      <w:rPr>
        <w:rFonts w:hint="default"/>
        <w:lang w:val="en-US" w:eastAsia="en-US" w:bidi="ar-SA"/>
      </w:rPr>
    </w:lvl>
    <w:lvl w:ilvl="7">
      <w:start w:val="0"/>
      <w:numFmt w:val="bullet"/>
      <w:lvlText w:val="•"/>
      <w:lvlJc w:val="left"/>
      <w:pPr>
        <w:ind w:left="3964" w:hanging="404"/>
      </w:pPr>
      <w:rPr>
        <w:rFonts w:hint="default"/>
        <w:lang w:val="en-US" w:eastAsia="en-US" w:bidi="ar-SA"/>
      </w:rPr>
    </w:lvl>
    <w:lvl w:ilvl="8">
      <w:start w:val="0"/>
      <w:numFmt w:val="bullet"/>
      <w:lvlText w:val="•"/>
      <w:lvlJc w:val="left"/>
      <w:pPr>
        <w:ind w:left="4396" w:hanging="404"/>
      </w:pPr>
      <w:rPr>
        <w:rFonts w:hint="default"/>
        <w:lang w:val="en-US" w:eastAsia="en-US" w:bidi="ar-SA"/>
      </w:rPr>
    </w:lvl>
  </w:abstractNum>
  <w:abstractNum w:abstractNumId="90">
    <w:multiLevelType w:val="hybridMultilevel"/>
    <w:lvl w:ilvl="0">
      <w:start w:val="1"/>
      <w:numFmt w:val="decimal"/>
      <w:lvlText w:val=".%1"/>
      <w:lvlJc w:val="left"/>
      <w:pPr>
        <w:ind w:left="90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336" w:hanging="202"/>
      </w:pPr>
      <w:rPr>
        <w:rFonts w:hint="default"/>
        <w:lang w:val="en-US" w:eastAsia="en-US" w:bidi="ar-SA"/>
      </w:rPr>
    </w:lvl>
    <w:lvl w:ilvl="2">
      <w:start w:val="0"/>
      <w:numFmt w:val="bullet"/>
      <w:lvlText w:val="•"/>
      <w:lvlJc w:val="left"/>
      <w:pPr>
        <w:ind w:left="1772" w:hanging="202"/>
      </w:pPr>
      <w:rPr>
        <w:rFonts w:hint="default"/>
        <w:lang w:val="en-US" w:eastAsia="en-US" w:bidi="ar-SA"/>
      </w:rPr>
    </w:lvl>
    <w:lvl w:ilvl="3">
      <w:start w:val="0"/>
      <w:numFmt w:val="bullet"/>
      <w:lvlText w:val="•"/>
      <w:lvlJc w:val="left"/>
      <w:pPr>
        <w:ind w:left="2208" w:hanging="202"/>
      </w:pPr>
      <w:rPr>
        <w:rFonts w:hint="default"/>
        <w:lang w:val="en-US" w:eastAsia="en-US" w:bidi="ar-SA"/>
      </w:rPr>
    </w:lvl>
    <w:lvl w:ilvl="4">
      <w:start w:val="0"/>
      <w:numFmt w:val="bullet"/>
      <w:lvlText w:val="•"/>
      <w:lvlJc w:val="left"/>
      <w:pPr>
        <w:ind w:left="2644" w:hanging="202"/>
      </w:pPr>
      <w:rPr>
        <w:rFonts w:hint="default"/>
        <w:lang w:val="en-US" w:eastAsia="en-US" w:bidi="ar-SA"/>
      </w:rPr>
    </w:lvl>
    <w:lvl w:ilvl="5">
      <w:start w:val="0"/>
      <w:numFmt w:val="bullet"/>
      <w:lvlText w:val="•"/>
      <w:lvlJc w:val="left"/>
      <w:pPr>
        <w:ind w:left="3080" w:hanging="202"/>
      </w:pPr>
      <w:rPr>
        <w:rFonts w:hint="default"/>
        <w:lang w:val="en-US" w:eastAsia="en-US" w:bidi="ar-SA"/>
      </w:rPr>
    </w:lvl>
    <w:lvl w:ilvl="6">
      <w:start w:val="0"/>
      <w:numFmt w:val="bullet"/>
      <w:lvlText w:val="•"/>
      <w:lvlJc w:val="left"/>
      <w:pPr>
        <w:ind w:left="3516" w:hanging="202"/>
      </w:pPr>
      <w:rPr>
        <w:rFonts w:hint="default"/>
        <w:lang w:val="en-US" w:eastAsia="en-US" w:bidi="ar-SA"/>
      </w:rPr>
    </w:lvl>
    <w:lvl w:ilvl="7">
      <w:start w:val="0"/>
      <w:numFmt w:val="bullet"/>
      <w:lvlText w:val="•"/>
      <w:lvlJc w:val="left"/>
      <w:pPr>
        <w:ind w:left="3952" w:hanging="202"/>
      </w:pPr>
      <w:rPr>
        <w:rFonts w:hint="default"/>
        <w:lang w:val="en-US" w:eastAsia="en-US" w:bidi="ar-SA"/>
      </w:rPr>
    </w:lvl>
    <w:lvl w:ilvl="8">
      <w:start w:val="0"/>
      <w:numFmt w:val="bullet"/>
      <w:lvlText w:val="•"/>
      <w:lvlJc w:val="left"/>
      <w:pPr>
        <w:ind w:left="4388" w:hanging="202"/>
      </w:pPr>
      <w:rPr>
        <w:rFonts w:hint="default"/>
        <w:lang w:val="en-US" w:eastAsia="en-US" w:bidi="ar-SA"/>
      </w:rPr>
    </w:lvl>
  </w:abstractNum>
  <w:abstractNum w:abstractNumId="89">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88">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8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8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85">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120" w:hanging="202"/>
      </w:pPr>
      <w:rPr>
        <w:rFonts w:hint="default"/>
        <w:lang w:val="en-US" w:eastAsia="en-US" w:bidi="ar-SA"/>
      </w:rPr>
    </w:lvl>
    <w:lvl w:ilvl="2">
      <w:start w:val="0"/>
      <w:numFmt w:val="bullet"/>
      <w:lvlText w:val="•"/>
      <w:lvlJc w:val="left"/>
      <w:pPr>
        <w:ind w:left="1580" w:hanging="202"/>
      </w:pPr>
      <w:rPr>
        <w:rFonts w:hint="default"/>
        <w:lang w:val="en-US" w:eastAsia="en-US" w:bidi="ar-SA"/>
      </w:rPr>
    </w:lvl>
    <w:lvl w:ilvl="3">
      <w:start w:val="0"/>
      <w:numFmt w:val="bullet"/>
      <w:lvlText w:val="•"/>
      <w:lvlJc w:val="left"/>
      <w:pPr>
        <w:ind w:left="2040" w:hanging="202"/>
      </w:pPr>
      <w:rPr>
        <w:rFonts w:hint="default"/>
        <w:lang w:val="en-US" w:eastAsia="en-US" w:bidi="ar-SA"/>
      </w:rPr>
    </w:lvl>
    <w:lvl w:ilvl="4">
      <w:start w:val="0"/>
      <w:numFmt w:val="bullet"/>
      <w:lvlText w:val="•"/>
      <w:lvlJc w:val="left"/>
      <w:pPr>
        <w:ind w:left="2500" w:hanging="202"/>
      </w:pPr>
      <w:rPr>
        <w:rFonts w:hint="default"/>
        <w:lang w:val="en-US" w:eastAsia="en-US" w:bidi="ar-SA"/>
      </w:rPr>
    </w:lvl>
    <w:lvl w:ilvl="5">
      <w:start w:val="0"/>
      <w:numFmt w:val="bullet"/>
      <w:lvlText w:val="•"/>
      <w:lvlJc w:val="left"/>
      <w:pPr>
        <w:ind w:left="2960" w:hanging="202"/>
      </w:pPr>
      <w:rPr>
        <w:rFonts w:hint="default"/>
        <w:lang w:val="en-US" w:eastAsia="en-US" w:bidi="ar-SA"/>
      </w:rPr>
    </w:lvl>
    <w:lvl w:ilvl="6">
      <w:start w:val="0"/>
      <w:numFmt w:val="bullet"/>
      <w:lvlText w:val="•"/>
      <w:lvlJc w:val="left"/>
      <w:pPr>
        <w:ind w:left="3420" w:hanging="202"/>
      </w:pPr>
      <w:rPr>
        <w:rFonts w:hint="default"/>
        <w:lang w:val="en-US" w:eastAsia="en-US" w:bidi="ar-SA"/>
      </w:rPr>
    </w:lvl>
    <w:lvl w:ilvl="7">
      <w:start w:val="0"/>
      <w:numFmt w:val="bullet"/>
      <w:lvlText w:val="•"/>
      <w:lvlJc w:val="left"/>
      <w:pPr>
        <w:ind w:left="3880" w:hanging="202"/>
      </w:pPr>
      <w:rPr>
        <w:rFonts w:hint="default"/>
        <w:lang w:val="en-US" w:eastAsia="en-US" w:bidi="ar-SA"/>
      </w:rPr>
    </w:lvl>
    <w:lvl w:ilvl="8">
      <w:start w:val="0"/>
      <w:numFmt w:val="bullet"/>
      <w:lvlText w:val="•"/>
      <w:lvlJc w:val="left"/>
      <w:pPr>
        <w:ind w:left="4340" w:hanging="202"/>
      </w:pPr>
      <w:rPr>
        <w:rFonts w:hint="default"/>
        <w:lang w:val="en-US" w:eastAsia="en-US" w:bidi="ar-SA"/>
      </w:rPr>
    </w:lvl>
  </w:abstractNum>
  <w:abstractNum w:abstractNumId="84">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83">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242" w:hanging="170"/>
      </w:pPr>
      <w:rPr>
        <w:rFonts w:hint="default"/>
        <w:lang w:val="en-US" w:eastAsia="en-US" w:bidi="ar-SA"/>
      </w:rPr>
    </w:lvl>
    <w:lvl w:ilvl="3">
      <w:start w:val="0"/>
      <w:numFmt w:val="bullet"/>
      <w:lvlText w:val="•"/>
      <w:lvlJc w:val="left"/>
      <w:pPr>
        <w:ind w:left="1744" w:hanging="170"/>
      </w:pPr>
      <w:rPr>
        <w:rFonts w:hint="default"/>
        <w:lang w:val="en-US" w:eastAsia="en-US" w:bidi="ar-SA"/>
      </w:rPr>
    </w:lvl>
    <w:lvl w:ilvl="4">
      <w:start w:val="0"/>
      <w:numFmt w:val="bullet"/>
      <w:lvlText w:val="•"/>
      <w:lvlJc w:val="left"/>
      <w:pPr>
        <w:ind w:left="2246" w:hanging="170"/>
      </w:pPr>
      <w:rPr>
        <w:rFonts w:hint="default"/>
        <w:lang w:val="en-US" w:eastAsia="en-US" w:bidi="ar-SA"/>
      </w:rPr>
    </w:lvl>
    <w:lvl w:ilvl="5">
      <w:start w:val="0"/>
      <w:numFmt w:val="bullet"/>
      <w:lvlText w:val="•"/>
      <w:lvlJc w:val="left"/>
      <w:pPr>
        <w:ind w:left="2748" w:hanging="170"/>
      </w:pPr>
      <w:rPr>
        <w:rFonts w:hint="default"/>
        <w:lang w:val="en-US" w:eastAsia="en-US" w:bidi="ar-SA"/>
      </w:rPr>
    </w:lvl>
    <w:lvl w:ilvl="6">
      <w:start w:val="0"/>
      <w:numFmt w:val="bullet"/>
      <w:lvlText w:val="•"/>
      <w:lvlJc w:val="left"/>
      <w:pPr>
        <w:ind w:left="3251" w:hanging="170"/>
      </w:pPr>
      <w:rPr>
        <w:rFonts w:hint="default"/>
        <w:lang w:val="en-US" w:eastAsia="en-US" w:bidi="ar-SA"/>
      </w:rPr>
    </w:lvl>
    <w:lvl w:ilvl="7">
      <w:start w:val="0"/>
      <w:numFmt w:val="bullet"/>
      <w:lvlText w:val="•"/>
      <w:lvlJc w:val="left"/>
      <w:pPr>
        <w:ind w:left="3753" w:hanging="170"/>
      </w:pPr>
      <w:rPr>
        <w:rFonts w:hint="default"/>
        <w:lang w:val="en-US" w:eastAsia="en-US" w:bidi="ar-SA"/>
      </w:rPr>
    </w:lvl>
    <w:lvl w:ilvl="8">
      <w:start w:val="0"/>
      <w:numFmt w:val="bullet"/>
      <w:lvlText w:val="•"/>
      <w:lvlJc w:val="left"/>
      <w:pPr>
        <w:ind w:left="4255" w:hanging="170"/>
      </w:pPr>
      <w:rPr>
        <w:rFonts w:hint="default"/>
        <w:lang w:val="en-US" w:eastAsia="en-US" w:bidi="ar-SA"/>
      </w:rPr>
    </w:lvl>
  </w:abstractNum>
  <w:abstractNum w:abstractNumId="82">
    <w:multiLevelType w:val="hybridMultilevel"/>
    <w:lvl w:ilvl="0">
      <w:start w:val="9"/>
      <w:numFmt w:val="decimal"/>
      <w:lvlText w:val="%1"/>
      <w:lvlJc w:val="left"/>
      <w:pPr>
        <w:ind w:left="700" w:hanging="303"/>
        <w:jc w:val="left"/>
      </w:pPr>
      <w:rPr>
        <w:rFonts w:hint="default"/>
        <w:lang w:val="en-US" w:eastAsia="en-US" w:bidi="ar-SA"/>
      </w:rPr>
    </w:lvl>
    <w:lvl w:ilvl="1">
      <w:start w:val="1"/>
      <w:numFmt w:val="decimal"/>
      <w:lvlText w:val="%1.%2"/>
      <w:lvlJc w:val="left"/>
      <w:pPr>
        <w:ind w:left="700" w:hanging="303"/>
        <w:jc w:val="left"/>
      </w:pPr>
      <w:rPr>
        <w:rFonts w:hint="default" w:ascii="Garamond" w:hAnsi="Garamond" w:eastAsia="Garamond" w:cs="Garamond"/>
        <w:b/>
        <w:bCs/>
        <w:i w:val="0"/>
        <w:iCs w:val="0"/>
        <w:color w:val="231F20"/>
        <w:spacing w:val="0"/>
        <w:w w:val="100"/>
        <w:sz w:val="18"/>
        <w:szCs w:val="18"/>
        <w:lang w:val="en-US" w:eastAsia="en-US" w:bidi="ar-SA"/>
      </w:rPr>
    </w:lvl>
    <w:lvl w:ilvl="2">
      <w:start w:val="0"/>
      <w:numFmt w:val="bullet"/>
      <w:lvlText w:val="•"/>
      <w:lvlJc w:val="left"/>
      <w:pPr>
        <w:ind w:left="1612" w:hanging="303"/>
      </w:pPr>
      <w:rPr>
        <w:rFonts w:hint="default"/>
        <w:lang w:val="en-US" w:eastAsia="en-US" w:bidi="ar-SA"/>
      </w:rPr>
    </w:lvl>
    <w:lvl w:ilvl="3">
      <w:start w:val="0"/>
      <w:numFmt w:val="bullet"/>
      <w:lvlText w:val="•"/>
      <w:lvlJc w:val="left"/>
      <w:pPr>
        <w:ind w:left="2068" w:hanging="303"/>
      </w:pPr>
      <w:rPr>
        <w:rFonts w:hint="default"/>
        <w:lang w:val="en-US" w:eastAsia="en-US" w:bidi="ar-SA"/>
      </w:rPr>
    </w:lvl>
    <w:lvl w:ilvl="4">
      <w:start w:val="0"/>
      <w:numFmt w:val="bullet"/>
      <w:lvlText w:val="•"/>
      <w:lvlJc w:val="left"/>
      <w:pPr>
        <w:ind w:left="2524" w:hanging="303"/>
      </w:pPr>
      <w:rPr>
        <w:rFonts w:hint="default"/>
        <w:lang w:val="en-US" w:eastAsia="en-US" w:bidi="ar-SA"/>
      </w:rPr>
    </w:lvl>
    <w:lvl w:ilvl="5">
      <w:start w:val="0"/>
      <w:numFmt w:val="bullet"/>
      <w:lvlText w:val="•"/>
      <w:lvlJc w:val="left"/>
      <w:pPr>
        <w:ind w:left="2980" w:hanging="303"/>
      </w:pPr>
      <w:rPr>
        <w:rFonts w:hint="default"/>
        <w:lang w:val="en-US" w:eastAsia="en-US" w:bidi="ar-SA"/>
      </w:rPr>
    </w:lvl>
    <w:lvl w:ilvl="6">
      <w:start w:val="0"/>
      <w:numFmt w:val="bullet"/>
      <w:lvlText w:val="•"/>
      <w:lvlJc w:val="left"/>
      <w:pPr>
        <w:ind w:left="3436" w:hanging="303"/>
      </w:pPr>
      <w:rPr>
        <w:rFonts w:hint="default"/>
        <w:lang w:val="en-US" w:eastAsia="en-US" w:bidi="ar-SA"/>
      </w:rPr>
    </w:lvl>
    <w:lvl w:ilvl="7">
      <w:start w:val="0"/>
      <w:numFmt w:val="bullet"/>
      <w:lvlText w:val="•"/>
      <w:lvlJc w:val="left"/>
      <w:pPr>
        <w:ind w:left="3892" w:hanging="303"/>
      </w:pPr>
      <w:rPr>
        <w:rFonts w:hint="default"/>
        <w:lang w:val="en-US" w:eastAsia="en-US" w:bidi="ar-SA"/>
      </w:rPr>
    </w:lvl>
    <w:lvl w:ilvl="8">
      <w:start w:val="0"/>
      <w:numFmt w:val="bullet"/>
      <w:lvlText w:val="•"/>
      <w:lvlJc w:val="left"/>
      <w:pPr>
        <w:ind w:left="4348" w:hanging="303"/>
      </w:pPr>
      <w:rPr>
        <w:rFonts w:hint="default"/>
        <w:lang w:val="en-US" w:eastAsia="en-US" w:bidi="ar-SA"/>
      </w:rPr>
    </w:lvl>
  </w:abstractNum>
  <w:abstractNum w:abstractNumId="81">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80">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79">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8">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7">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76">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5">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74">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73">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2">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1">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0">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69">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68">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6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6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65">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64">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63">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62">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61">
    <w:multiLevelType w:val="hybridMultilevel"/>
    <w:lvl w:ilvl="0">
      <w:start w:val="0"/>
      <w:numFmt w:val="bullet"/>
      <w:lvlText w:val="•"/>
      <w:lvlJc w:val="left"/>
      <w:pPr>
        <w:ind w:left="737" w:hanging="168"/>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68"/>
      </w:pPr>
      <w:rPr>
        <w:rFonts w:hint="default"/>
        <w:lang w:val="en-US" w:eastAsia="en-US" w:bidi="ar-SA"/>
      </w:rPr>
    </w:lvl>
    <w:lvl w:ilvl="2">
      <w:start w:val="0"/>
      <w:numFmt w:val="bullet"/>
      <w:lvlText w:val="•"/>
      <w:lvlJc w:val="left"/>
      <w:pPr>
        <w:ind w:left="1644" w:hanging="168"/>
      </w:pPr>
      <w:rPr>
        <w:rFonts w:hint="default"/>
        <w:lang w:val="en-US" w:eastAsia="en-US" w:bidi="ar-SA"/>
      </w:rPr>
    </w:lvl>
    <w:lvl w:ilvl="3">
      <w:start w:val="0"/>
      <w:numFmt w:val="bullet"/>
      <w:lvlText w:val="•"/>
      <w:lvlJc w:val="left"/>
      <w:pPr>
        <w:ind w:left="2096" w:hanging="168"/>
      </w:pPr>
      <w:rPr>
        <w:rFonts w:hint="default"/>
        <w:lang w:val="en-US" w:eastAsia="en-US" w:bidi="ar-SA"/>
      </w:rPr>
    </w:lvl>
    <w:lvl w:ilvl="4">
      <w:start w:val="0"/>
      <w:numFmt w:val="bullet"/>
      <w:lvlText w:val="•"/>
      <w:lvlJc w:val="left"/>
      <w:pPr>
        <w:ind w:left="2548" w:hanging="168"/>
      </w:pPr>
      <w:rPr>
        <w:rFonts w:hint="default"/>
        <w:lang w:val="en-US" w:eastAsia="en-US" w:bidi="ar-SA"/>
      </w:rPr>
    </w:lvl>
    <w:lvl w:ilvl="5">
      <w:start w:val="0"/>
      <w:numFmt w:val="bullet"/>
      <w:lvlText w:val="•"/>
      <w:lvlJc w:val="left"/>
      <w:pPr>
        <w:ind w:left="3000" w:hanging="168"/>
      </w:pPr>
      <w:rPr>
        <w:rFonts w:hint="default"/>
        <w:lang w:val="en-US" w:eastAsia="en-US" w:bidi="ar-SA"/>
      </w:rPr>
    </w:lvl>
    <w:lvl w:ilvl="6">
      <w:start w:val="0"/>
      <w:numFmt w:val="bullet"/>
      <w:lvlText w:val="•"/>
      <w:lvlJc w:val="left"/>
      <w:pPr>
        <w:ind w:left="3452" w:hanging="168"/>
      </w:pPr>
      <w:rPr>
        <w:rFonts w:hint="default"/>
        <w:lang w:val="en-US" w:eastAsia="en-US" w:bidi="ar-SA"/>
      </w:rPr>
    </w:lvl>
    <w:lvl w:ilvl="7">
      <w:start w:val="0"/>
      <w:numFmt w:val="bullet"/>
      <w:lvlText w:val="•"/>
      <w:lvlJc w:val="left"/>
      <w:pPr>
        <w:ind w:left="3904" w:hanging="168"/>
      </w:pPr>
      <w:rPr>
        <w:rFonts w:hint="default"/>
        <w:lang w:val="en-US" w:eastAsia="en-US" w:bidi="ar-SA"/>
      </w:rPr>
    </w:lvl>
    <w:lvl w:ilvl="8">
      <w:start w:val="0"/>
      <w:numFmt w:val="bullet"/>
      <w:lvlText w:val="•"/>
      <w:lvlJc w:val="left"/>
      <w:pPr>
        <w:ind w:left="4356" w:hanging="168"/>
      </w:pPr>
      <w:rPr>
        <w:rFonts w:hint="default"/>
        <w:lang w:val="en-US" w:eastAsia="en-US" w:bidi="ar-SA"/>
      </w:rPr>
    </w:lvl>
  </w:abstractNum>
  <w:abstractNum w:abstractNumId="60">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59">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58">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5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5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55">
    <w:multiLevelType w:val="hybridMultilevel"/>
    <w:lvl w:ilvl="0">
      <w:start w:val="7"/>
      <w:numFmt w:val="decimal"/>
      <w:lvlText w:val="%1"/>
      <w:lvlJc w:val="left"/>
      <w:pPr>
        <w:ind w:left="700" w:hanging="303"/>
        <w:jc w:val="left"/>
      </w:pPr>
      <w:rPr>
        <w:rFonts w:hint="default"/>
        <w:lang w:val="en-US" w:eastAsia="en-US" w:bidi="ar-SA"/>
      </w:rPr>
    </w:lvl>
    <w:lvl w:ilvl="1">
      <w:start w:val="1"/>
      <w:numFmt w:val="decimal"/>
      <w:lvlText w:val="%1.%2"/>
      <w:lvlJc w:val="left"/>
      <w:pPr>
        <w:ind w:left="700" w:hanging="303"/>
        <w:jc w:val="left"/>
      </w:pPr>
      <w:rPr>
        <w:rFonts w:hint="default" w:ascii="Garamond" w:hAnsi="Garamond" w:eastAsia="Garamond" w:cs="Garamond"/>
        <w:b/>
        <w:bCs/>
        <w:i w:val="0"/>
        <w:iCs w:val="0"/>
        <w:color w:val="231F20"/>
        <w:spacing w:val="0"/>
        <w:w w:val="100"/>
        <w:sz w:val="18"/>
        <w:szCs w:val="18"/>
        <w:lang w:val="en-US" w:eastAsia="en-US" w:bidi="ar-SA"/>
      </w:rPr>
    </w:lvl>
    <w:lvl w:ilvl="2">
      <w:start w:val="0"/>
      <w:numFmt w:val="bullet"/>
      <w:lvlText w:val="•"/>
      <w:lvlJc w:val="left"/>
      <w:pPr>
        <w:ind w:left="1612" w:hanging="303"/>
      </w:pPr>
      <w:rPr>
        <w:rFonts w:hint="default"/>
        <w:lang w:val="en-US" w:eastAsia="en-US" w:bidi="ar-SA"/>
      </w:rPr>
    </w:lvl>
    <w:lvl w:ilvl="3">
      <w:start w:val="0"/>
      <w:numFmt w:val="bullet"/>
      <w:lvlText w:val="•"/>
      <w:lvlJc w:val="left"/>
      <w:pPr>
        <w:ind w:left="2068" w:hanging="303"/>
      </w:pPr>
      <w:rPr>
        <w:rFonts w:hint="default"/>
        <w:lang w:val="en-US" w:eastAsia="en-US" w:bidi="ar-SA"/>
      </w:rPr>
    </w:lvl>
    <w:lvl w:ilvl="4">
      <w:start w:val="0"/>
      <w:numFmt w:val="bullet"/>
      <w:lvlText w:val="•"/>
      <w:lvlJc w:val="left"/>
      <w:pPr>
        <w:ind w:left="2524" w:hanging="303"/>
      </w:pPr>
      <w:rPr>
        <w:rFonts w:hint="default"/>
        <w:lang w:val="en-US" w:eastAsia="en-US" w:bidi="ar-SA"/>
      </w:rPr>
    </w:lvl>
    <w:lvl w:ilvl="5">
      <w:start w:val="0"/>
      <w:numFmt w:val="bullet"/>
      <w:lvlText w:val="•"/>
      <w:lvlJc w:val="left"/>
      <w:pPr>
        <w:ind w:left="2980" w:hanging="303"/>
      </w:pPr>
      <w:rPr>
        <w:rFonts w:hint="default"/>
        <w:lang w:val="en-US" w:eastAsia="en-US" w:bidi="ar-SA"/>
      </w:rPr>
    </w:lvl>
    <w:lvl w:ilvl="6">
      <w:start w:val="0"/>
      <w:numFmt w:val="bullet"/>
      <w:lvlText w:val="•"/>
      <w:lvlJc w:val="left"/>
      <w:pPr>
        <w:ind w:left="3436" w:hanging="303"/>
      </w:pPr>
      <w:rPr>
        <w:rFonts w:hint="default"/>
        <w:lang w:val="en-US" w:eastAsia="en-US" w:bidi="ar-SA"/>
      </w:rPr>
    </w:lvl>
    <w:lvl w:ilvl="7">
      <w:start w:val="0"/>
      <w:numFmt w:val="bullet"/>
      <w:lvlText w:val="•"/>
      <w:lvlJc w:val="left"/>
      <w:pPr>
        <w:ind w:left="3892" w:hanging="303"/>
      </w:pPr>
      <w:rPr>
        <w:rFonts w:hint="default"/>
        <w:lang w:val="en-US" w:eastAsia="en-US" w:bidi="ar-SA"/>
      </w:rPr>
    </w:lvl>
    <w:lvl w:ilvl="8">
      <w:start w:val="0"/>
      <w:numFmt w:val="bullet"/>
      <w:lvlText w:val="•"/>
      <w:lvlJc w:val="left"/>
      <w:pPr>
        <w:ind w:left="4348" w:hanging="303"/>
      </w:pPr>
      <w:rPr>
        <w:rFonts w:hint="default"/>
        <w:lang w:val="en-US" w:eastAsia="en-US" w:bidi="ar-SA"/>
      </w:rPr>
    </w:lvl>
  </w:abstractNum>
  <w:abstractNum w:abstractNumId="54">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53">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52">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51">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50">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49">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48">
    <w:multiLevelType w:val="hybridMultilevel"/>
    <w:lvl w:ilvl="0">
      <w:start w:val="1"/>
      <w:numFmt w:val="decimal"/>
      <w:lvlText w:val=".%1"/>
      <w:lvlJc w:val="left"/>
      <w:pPr>
        <w:ind w:left="90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336" w:hanging="202"/>
      </w:pPr>
      <w:rPr>
        <w:rFonts w:hint="default"/>
        <w:lang w:val="en-US" w:eastAsia="en-US" w:bidi="ar-SA"/>
      </w:rPr>
    </w:lvl>
    <w:lvl w:ilvl="2">
      <w:start w:val="0"/>
      <w:numFmt w:val="bullet"/>
      <w:lvlText w:val="•"/>
      <w:lvlJc w:val="left"/>
      <w:pPr>
        <w:ind w:left="1772" w:hanging="202"/>
      </w:pPr>
      <w:rPr>
        <w:rFonts w:hint="default"/>
        <w:lang w:val="en-US" w:eastAsia="en-US" w:bidi="ar-SA"/>
      </w:rPr>
    </w:lvl>
    <w:lvl w:ilvl="3">
      <w:start w:val="0"/>
      <w:numFmt w:val="bullet"/>
      <w:lvlText w:val="•"/>
      <w:lvlJc w:val="left"/>
      <w:pPr>
        <w:ind w:left="2208" w:hanging="202"/>
      </w:pPr>
      <w:rPr>
        <w:rFonts w:hint="default"/>
        <w:lang w:val="en-US" w:eastAsia="en-US" w:bidi="ar-SA"/>
      </w:rPr>
    </w:lvl>
    <w:lvl w:ilvl="4">
      <w:start w:val="0"/>
      <w:numFmt w:val="bullet"/>
      <w:lvlText w:val="•"/>
      <w:lvlJc w:val="left"/>
      <w:pPr>
        <w:ind w:left="2644" w:hanging="202"/>
      </w:pPr>
      <w:rPr>
        <w:rFonts w:hint="default"/>
        <w:lang w:val="en-US" w:eastAsia="en-US" w:bidi="ar-SA"/>
      </w:rPr>
    </w:lvl>
    <w:lvl w:ilvl="5">
      <w:start w:val="0"/>
      <w:numFmt w:val="bullet"/>
      <w:lvlText w:val="•"/>
      <w:lvlJc w:val="left"/>
      <w:pPr>
        <w:ind w:left="3080" w:hanging="202"/>
      </w:pPr>
      <w:rPr>
        <w:rFonts w:hint="default"/>
        <w:lang w:val="en-US" w:eastAsia="en-US" w:bidi="ar-SA"/>
      </w:rPr>
    </w:lvl>
    <w:lvl w:ilvl="6">
      <w:start w:val="0"/>
      <w:numFmt w:val="bullet"/>
      <w:lvlText w:val="•"/>
      <w:lvlJc w:val="left"/>
      <w:pPr>
        <w:ind w:left="3516" w:hanging="202"/>
      </w:pPr>
      <w:rPr>
        <w:rFonts w:hint="default"/>
        <w:lang w:val="en-US" w:eastAsia="en-US" w:bidi="ar-SA"/>
      </w:rPr>
    </w:lvl>
    <w:lvl w:ilvl="7">
      <w:start w:val="0"/>
      <w:numFmt w:val="bullet"/>
      <w:lvlText w:val="•"/>
      <w:lvlJc w:val="left"/>
      <w:pPr>
        <w:ind w:left="3952" w:hanging="202"/>
      </w:pPr>
      <w:rPr>
        <w:rFonts w:hint="default"/>
        <w:lang w:val="en-US" w:eastAsia="en-US" w:bidi="ar-SA"/>
      </w:rPr>
    </w:lvl>
    <w:lvl w:ilvl="8">
      <w:start w:val="0"/>
      <w:numFmt w:val="bullet"/>
      <w:lvlText w:val="•"/>
      <w:lvlJc w:val="left"/>
      <w:pPr>
        <w:ind w:left="4388" w:hanging="202"/>
      </w:pPr>
      <w:rPr>
        <w:rFonts w:hint="default"/>
        <w:lang w:val="en-US" w:eastAsia="en-US" w:bidi="ar-SA"/>
      </w:rPr>
    </w:lvl>
  </w:abstractNum>
  <w:abstractNum w:abstractNumId="4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4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45">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44">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43">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738" w:hanging="169"/>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242" w:hanging="169"/>
      </w:pPr>
      <w:rPr>
        <w:rFonts w:hint="default"/>
        <w:lang w:val="en-US" w:eastAsia="en-US" w:bidi="ar-SA"/>
      </w:rPr>
    </w:lvl>
    <w:lvl w:ilvl="3">
      <w:start w:val="0"/>
      <w:numFmt w:val="bullet"/>
      <w:lvlText w:val="•"/>
      <w:lvlJc w:val="left"/>
      <w:pPr>
        <w:ind w:left="1744" w:hanging="169"/>
      </w:pPr>
      <w:rPr>
        <w:rFonts w:hint="default"/>
        <w:lang w:val="en-US" w:eastAsia="en-US" w:bidi="ar-SA"/>
      </w:rPr>
    </w:lvl>
    <w:lvl w:ilvl="4">
      <w:start w:val="0"/>
      <w:numFmt w:val="bullet"/>
      <w:lvlText w:val="•"/>
      <w:lvlJc w:val="left"/>
      <w:pPr>
        <w:ind w:left="2246" w:hanging="169"/>
      </w:pPr>
      <w:rPr>
        <w:rFonts w:hint="default"/>
        <w:lang w:val="en-US" w:eastAsia="en-US" w:bidi="ar-SA"/>
      </w:rPr>
    </w:lvl>
    <w:lvl w:ilvl="5">
      <w:start w:val="0"/>
      <w:numFmt w:val="bullet"/>
      <w:lvlText w:val="•"/>
      <w:lvlJc w:val="left"/>
      <w:pPr>
        <w:ind w:left="2748" w:hanging="169"/>
      </w:pPr>
      <w:rPr>
        <w:rFonts w:hint="default"/>
        <w:lang w:val="en-US" w:eastAsia="en-US" w:bidi="ar-SA"/>
      </w:rPr>
    </w:lvl>
    <w:lvl w:ilvl="6">
      <w:start w:val="0"/>
      <w:numFmt w:val="bullet"/>
      <w:lvlText w:val="•"/>
      <w:lvlJc w:val="left"/>
      <w:pPr>
        <w:ind w:left="3251" w:hanging="169"/>
      </w:pPr>
      <w:rPr>
        <w:rFonts w:hint="default"/>
        <w:lang w:val="en-US" w:eastAsia="en-US" w:bidi="ar-SA"/>
      </w:rPr>
    </w:lvl>
    <w:lvl w:ilvl="7">
      <w:start w:val="0"/>
      <w:numFmt w:val="bullet"/>
      <w:lvlText w:val="•"/>
      <w:lvlJc w:val="left"/>
      <w:pPr>
        <w:ind w:left="3753" w:hanging="169"/>
      </w:pPr>
      <w:rPr>
        <w:rFonts w:hint="default"/>
        <w:lang w:val="en-US" w:eastAsia="en-US" w:bidi="ar-SA"/>
      </w:rPr>
    </w:lvl>
    <w:lvl w:ilvl="8">
      <w:start w:val="0"/>
      <w:numFmt w:val="bullet"/>
      <w:lvlText w:val="•"/>
      <w:lvlJc w:val="left"/>
      <w:pPr>
        <w:ind w:left="4255" w:hanging="169"/>
      </w:pPr>
      <w:rPr>
        <w:rFonts w:hint="default"/>
        <w:lang w:val="en-US" w:eastAsia="en-US" w:bidi="ar-SA"/>
      </w:rPr>
    </w:lvl>
  </w:abstractNum>
  <w:abstractNum w:abstractNumId="42">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41">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738" w:hanging="169"/>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242" w:hanging="169"/>
      </w:pPr>
      <w:rPr>
        <w:rFonts w:hint="default"/>
        <w:lang w:val="en-US" w:eastAsia="en-US" w:bidi="ar-SA"/>
      </w:rPr>
    </w:lvl>
    <w:lvl w:ilvl="3">
      <w:start w:val="0"/>
      <w:numFmt w:val="bullet"/>
      <w:lvlText w:val="•"/>
      <w:lvlJc w:val="left"/>
      <w:pPr>
        <w:ind w:left="1744" w:hanging="169"/>
      </w:pPr>
      <w:rPr>
        <w:rFonts w:hint="default"/>
        <w:lang w:val="en-US" w:eastAsia="en-US" w:bidi="ar-SA"/>
      </w:rPr>
    </w:lvl>
    <w:lvl w:ilvl="4">
      <w:start w:val="0"/>
      <w:numFmt w:val="bullet"/>
      <w:lvlText w:val="•"/>
      <w:lvlJc w:val="left"/>
      <w:pPr>
        <w:ind w:left="2246" w:hanging="169"/>
      </w:pPr>
      <w:rPr>
        <w:rFonts w:hint="default"/>
        <w:lang w:val="en-US" w:eastAsia="en-US" w:bidi="ar-SA"/>
      </w:rPr>
    </w:lvl>
    <w:lvl w:ilvl="5">
      <w:start w:val="0"/>
      <w:numFmt w:val="bullet"/>
      <w:lvlText w:val="•"/>
      <w:lvlJc w:val="left"/>
      <w:pPr>
        <w:ind w:left="2748" w:hanging="169"/>
      </w:pPr>
      <w:rPr>
        <w:rFonts w:hint="default"/>
        <w:lang w:val="en-US" w:eastAsia="en-US" w:bidi="ar-SA"/>
      </w:rPr>
    </w:lvl>
    <w:lvl w:ilvl="6">
      <w:start w:val="0"/>
      <w:numFmt w:val="bullet"/>
      <w:lvlText w:val="•"/>
      <w:lvlJc w:val="left"/>
      <w:pPr>
        <w:ind w:left="3251" w:hanging="169"/>
      </w:pPr>
      <w:rPr>
        <w:rFonts w:hint="default"/>
        <w:lang w:val="en-US" w:eastAsia="en-US" w:bidi="ar-SA"/>
      </w:rPr>
    </w:lvl>
    <w:lvl w:ilvl="7">
      <w:start w:val="0"/>
      <w:numFmt w:val="bullet"/>
      <w:lvlText w:val="•"/>
      <w:lvlJc w:val="left"/>
      <w:pPr>
        <w:ind w:left="3753" w:hanging="169"/>
      </w:pPr>
      <w:rPr>
        <w:rFonts w:hint="default"/>
        <w:lang w:val="en-US" w:eastAsia="en-US" w:bidi="ar-SA"/>
      </w:rPr>
    </w:lvl>
    <w:lvl w:ilvl="8">
      <w:start w:val="0"/>
      <w:numFmt w:val="bullet"/>
      <w:lvlText w:val="•"/>
      <w:lvlJc w:val="left"/>
      <w:pPr>
        <w:ind w:left="4255" w:hanging="169"/>
      </w:pPr>
      <w:rPr>
        <w:rFonts w:hint="default"/>
        <w:lang w:val="en-US" w:eastAsia="en-US" w:bidi="ar-SA"/>
      </w:rPr>
    </w:lvl>
  </w:abstractNum>
  <w:abstractNum w:abstractNumId="40">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39">
    <w:multiLevelType w:val="hybridMultilevel"/>
    <w:lvl w:ilvl="0">
      <w:start w:val="1"/>
      <w:numFmt w:val="decimal"/>
      <w:lvlText w:val=".%1"/>
      <w:lvlJc w:val="left"/>
      <w:pPr>
        <w:ind w:left="90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455" w:hanging="170"/>
      </w:pPr>
      <w:rPr>
        <w:rFonts w:hint="default"/>
        <w:lang w:val="en-US" w:eastAsia="en-US" w:bidi="ar-SA"/>
      </w:rPr>
    </w:lvl>
    <w:lvl w:ilvl="3">
      <w:start w:val="0"/>
      <w:numFmt w:val="bullet"/>
      <w:lvlText w:val="•"/>
      <w:lvlJc w:val="left"/>
      <w:pPr>
        <w:ind w:left="1931" w:hanging="170"/>
      </w:pPr>
      <w:rPr>
        <w:rFonts w:hint="default"/>
        <w:lang w:val="en-US" w:eastAsia="en-US" w:bidi="ar-SA"/>
      </w:rPr>
    </w:lvl>
    <w:lvl w:ilvl="4">
      <w:start w:val="0"/>
      <w:numFmt w:val="bullet"/>
      <w:lvlText w:val="•"/>
      <w:lvlJc w:val="left"/>
      <w:pPr>
        <w:ind w:left="2406" w:hanging="170"/>
      </w:pPr>
      <w:rPr>
        <w:rFonts w:hint="default"/>
        <w:lang w:val="en-US" w:eastAsia="en-US" w:bidi="ar-SA"/>
      </w:rPr>
    </w:lvl>
    <w:lvl w:ilvl="5">
      <w:start w:val="0"/>
      <w:numFmt w:val="bullet"/>
      <w:lvlText w:val="•"/>
      <w:lvlJc w:val="left"/>
      <w:pPr>
        <w:ind w:left="2882" w:hanging="170"/>
      </w:pPr>
      <w:rPr>
        <w:rFonts w:hint="default"/>
        <w:lang w:val="en-US" w:eastAsia="en-US" w:bidi="ar-SA"/>
      </w:rPr>
    </w:lvl>
    <w:lvl w:ilvl="6">
      <w:start w:val="0"/>
      <w:numFmt w:val="bullet"/>
      <w:lvlText w:val="•"/>
      <w:lvlJc w:val="left"/>
      <w:pPr>
        <w:ind w:left="3357" w:hanging="170"/>
      </w:pPr>
      <w:rPr>
        <w:rFonts w:hint="default"/>
        <w:lang w:val="en-US" w:eastAsia="en-US" w:bidi="ar-SA"/>
      </w:rPr>
    </w:lvl>
    <w:lvl w:ilvl="7">
      <w:start w:val="0"/>
      <w:numFmt w:val="bullet"/>
      <w:lvlText w:val="•"/>
      <w:lvlJc w:val="left"/>
      <w:pPr>
        <w:ind w:left="3833" w:hanging="170"/>
      </w:pPr>
      <w:rPr>
        <w:rFonts w:hint="default"/>
        <w:lang w:val="en-US" w:eastAsia="en-US" w:bidi="ar-SA"/>
      </w:rPr>
    </w:lvl>
    <w:lvl w:ilvl="8">
      <w:start w:val="0"/>
      <w:numFmt w:val="bullet"/>
      <w:lvlText w:val="•"/>
      <w:lvlJc w:val="left"/>
      <w:pPr>
        <w:ind w:left="4308" w:hanging="170"/>
      </w:pPr>
      <w:rPr>
        <w:rFonts w:hint="default"/>
        <w:lang w:val="en-US" w:eastAsia="en-US" w:bidi="ar-SA"/>
      </w:rPr>
    </w:lvl>
  </w:abstractNum>
  <w:abstractNum w:abstractNumId="38">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3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36">
    <w:multiLevelType w:val="hybridMultilevel"/>
    <w:lvl w:ilvl="0">
      <w:start w:val="1"/>
      <w:numFmt w:val="decimal"/>
      <w:lvlText w:val=".%1"/>
      <w:lvlJc w:val="left"/>
      <w:pPr>
        <w:ind w:left="90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26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704" w:hanging="170"/>
      </w:pPr>
      <w:rPr>
        <w:rFonts w:hint="default"/>
        <w:lang w:val="en-US" w:eastAsia="en-US" w:bidi="ar-SA"/>
      </w:rPr>
    </w:lvl>
    <w:lvl w:ilvl="3">
      <w:start w:val="0"/>
      <w:numFmt w:val="bullet"/>
      <w:lvlText w:val="•"/>
      <w:lvlJc w:val="left"/>
      <w:pPr>
        <w:ind w:left="2148" w:hanging="170"/>
      </w:pPr>
      <w:rPr>
        <w:rFonts w:hint="default"/>
        <w:lang w:val="en-US" w:eastAsia="en-US" w:bidi="ar-SA"/>
      </w:rPr>
    </w:lvl>
    <w:lvl w:ilvl="4">
      <w:start w:val="0"/>
      <w:numFmt w:val="bullet"/>
      <w:lvlText w:val="•"/>
      <w:lvlJc w:val="left"/>
      <w:pPr>
        <w:ind w:left="2593" w:hanging="170"/>
      </w:pPr>
      <w:rPr>
        <w:rFonts w:hint="default"/>
        <w:lang w:val="en-US" w:eastAsia="en-US" w:bidi="ar-SA"/>
      </w:rPr>
    </w:lvl>
    <w:lvl w:ilvl="5">
      <w:start w:val="0"/>
      <w:numFmt w:val="bullet"/>
      <w:lvlText w:val="•"/>
      <w:lvlJc w:val="left"/>
      <w:pPr>
        <w:ind w:left="3037" w:hanging="170"/>
      </w:pPr>
      <w:rPr>
        <w:rFonts w:hint="default"/>
        <w:lang w:val="en-US" w:eastAsia="en-US" w:bidi="ar-SA"/>
      </w:rPr>
    </w:lvl>
    <w:lvl w:ilvl="6">
      <w:start w:val="0"/>
      <w:numFmt w:val="bullet"/>
      <w:lvlText w:val="•"/>
      <w:lvlJc w:val="left"/>
      <w:pPr>
        <w:ind w:left="3482" w:hanging="170"/>
      </w:pPr>
      <w:rPr>
        <w:rFonts w:hint="default"/>
        <w:lang w:val="en-US" w:eastAsia="en-US" w:bidi="ar-SA"/>
      </w:rPr>
    </w:lvl>
    <w:lvl w:ilvl="7">
      <w:start w:val="0"/>
      <w:numFmt w:val="bullet"/>
      <w:lvlText w:val="•"/>
      <w:lvlJc w:val="left"/>
      <w:pPr>
        <w:ind w:left="3926" w:hanging="170"/>
      </w:pPr>
      <w:rPr>
        <w:rFonts w:hint="default"/>
        <w:lang w:val="en-US" w:eastAsia="en-US" w:bidi="ar-SA"/>
      </w:rPr>
    </w:lvl>
    <w:lvl w:ilvl="8">
      <w:start w:val="0"/>
      <w:numFmt w:val="bullet"/>
      <w:lvlText w:val="•"/>
      <w:lvlJc w:val="left"/>
      <w:pPr>
        <w:ind w:left="4371" w:hanging="170"/>
      </w:pPr>
      <w:rPr>
        <w:rFonts w:hint="default"/>
        <w:lang w:val="en-US" w:eastAsia="en-US" w:bidi="ar-SA"/>
      </w:rPr>
    </w:lvl>
  </w:abstractNum>
  <w:abstractNum w:abstractNumId="35">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02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491" w:hanging="170"/>
      </w:pPr>
      <w:rPr>
        <w:rFonts w:hint="default"/>
        <w:lang w:val="en-US" w:eastAsia="en-US" w:bidi="ar-SA"/>
      </w:rPr>
    </w:lvl>
    <w:lvl w:ilvl="3">
      <w:start w:val="0"/>
      <w:numFmt w:val="bullet"/>
      <w:lvlText w:val="•"/>
      <w:lvlJc w:val="left"/>
      <w:pPr>
        <w:ind w:left="1962" w:hanging="170"/>
      </w:pPr>
      <w:rPr>
        <w:rFonts w:hint="default"/>
        <w:lang w:val="en-US" w:eastAsia="en-US" w:bidi="ar-SA"/>
      </w:rPr>
    </w:lvl>
    <w:lvl w:ilvl="4">
      <w:start w:val="0"/>
      <w:numFmt w:val="bullet"/>
      <w:lvlText w:val="•"/>
      <w:lvlJc w:val="left"/>
      <w:pPr>
        <w:ind w:left="2433" w:hanging="170"/>
      </w:pPr>
      <w:rPr>
        <w:rFonts w:hint="default"/>
        <w:lang w:val="en-US" w:eastAsia="en-US" w:bidi="ar-SA"/>
      </w:rPr>
    </w:lvl>
    <w:lvl w:ilvl="5">
      <w:start w:val="0"/>
      <w:numFmt w:val="bullet"/>
      <w:lvlText w:val="•"/>
      <w:lvlJc w:val="left"/>
      <w:pPr>
        <w:ind w:left="2904" w:hanging="170"/>
      </w:pPr>
      <w:rPr>
        <w:rFonts w:hint="default"/>
        <w:lang w:val="en-US" w:eastAsia="en-US" w:bidi="ar-SA"/>
      </w:rPr>
    </w:lvl>
    <w:lvl w:ilvl="6">
      <w:start w:val="0"/>
      <w:numFmt w:val="bullet"/>
      <w:lvlText w:val="•"/>
      <w:lvlJc w:val="left"/>
      <w:pPr>
        <w:ind w:left="3375" w:hanging="170"/>
      </w:pPr>
      <w:rPr>
        <w:rFonts w:hint="default"/>
        <w:lang w:val="en-US" w:eastAsia="en-US" w:bidi="ar-SA"/>
      </w:rPr>
    </w:lvl>
    <w:lvl w:ilvl="7">
      <w:start w:val="0"/>
      <w:numFmt w:val="bullet"/>
      <w:lvlText w:val="•"/>
      <w:lvlJc w:val="left"/>
      <w:pPr>
        <w:ind w:left="3846" w:hanging="170"/>
      </w:pPr>
      <w:rPr>
        <w:rFonts w:hint="default"/>
        <w:lang w:val="en-US" w:eastAsia="en-US" w:bidi="ar-SA"/>
      </w:rPr>
    </w:lvl>
    <w:lvl w:ilvl="8">
      <w:start w:val="0"/>
      <w:numFmt w:val="bullet"/>
      <w:lvlText w:val="•"/>
      <w:lvlJc w:val="left"/>
      <w:pPr>
        <w:ind w:left="4317" w:hanging="170"/>
      </w:pPr>
      <w:rPr>
        <w:rFonts w:hint="default"/>
        <w:lang w:val="en-US" w:eastAsia="en-US" w:bidi="ar-SA"/>
      </w:rPr>
    </w:lvl>
  </w:abstractNum>
  <w:abstractNum w:abstractNumId="34">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120" w:hanging="202"/>
      </w:pPr>
      <w:rPr>
        <w:rFonts w:hint="default"/>
        <w:lang w:val="en-US" w:eastAsia="en-US" w:bidi="ar-SA"/>
      </w:rPr>
    </w:lvl>
    <w:lvl w:ilvl="2">
      <w:start w:val="0"/>
      <w:numFmt w:val="bullet"/>
      <w:lvlText w:val="•"/>
      <w:lvlJc w:val="left"/>
      <w:pPr>
        <w:ind w:left="1580" w:hanging="202"/>
      </w:pPr>
      <w:rPr>
        <w:rFonts w:hint="default"/>
        <w:lang w:val="en-US" w:eastAsia="en-US" w:bidi="ar-SA"/>
      </w:rPr>
    </w:lvl>
    <w:lvl w:ilvl="3">
      <w:start w:val="0"/>
      <w:numFmt w:val="bullet"/>
      <w:lvlText w:val="•"/>
      <w:lvlJc w:val="left"/>
      <w:pPr>
        <w:ind w:left="2040" w:hanging="202"/>
      </w:pPr>
      <w:rPr>
        <w:rFonts w:hint="default"/>
        <w:lang w:val="en-US" w:eastAsia="en-US" w:bidi="ar-SA"/>
      </w:rPr>
    </w:lvl>
    <w:lvl w:ilvl="4">
      <w:start w:val="0"/>
      <w:numFmt w:val="bullet"/>
      <w:lvlText w:val="•"/>
      <w:lvlJc w:val="left"/>
      <w:pPr>
        <w:ind w:left="2500" w:hanging="202"/>
      </w:pPr>
      <w:rPr>
        <w:rFonts w:hint="default"/>
        <w:lang w:val="en-US" w:eastAsia="en-US" w:bidi="ar-SA"/>
      </w:rPr>
    </w:lvl>
    <w:lvl w:ilvl="5">
      <w:start w:val="0"/>
      <w:numFmt w:val="bullet"/>
      <w:lvlText w:val="•"/>
      <w:lvlJc w:val="left"/>
      <w:pPr>
        <w:ind w:left="2960" w:hanging="202"/>
      </w:pPr>
      <w:rPr>
        <w:rFonts w:hint="default"/>
        <w:lang w:val="en-US" w:eastAsia="en-US" w:bidi="ar-SA"/>
      </w:rPr>
    </w:lvl>
    <w:lvl w:ilvl="6">
      <w:start w:val="0"/>
      <w:numFmt w:val="bullet"/>
      <w:lvlText w:val="•"/>
      <w:lvlJc w:val="left"/>
      <w:pPr>
        <w:ind w:left="3420" w:hanging="202"/>
      </w:pPr>
      <w:rPr>
        <w:rFonts w:hint="default"/>
        <w:lang w:val="en-US" w:eastAsia="en-US" w:bidi="ar-SA"/>
      </w:rPr>
    </w:lvl>
    <w:lvl w:ilvl="7">
      <w:start w:val="0"/>
      <w:numFmt w:val="bullet"/>
      <w:lvlText w:val="•"/>
      <w:lvlJc w:val="left"/>
      <w:pPr>
        <w:ind w:left="3880" w:hanging="202"/>
      </w:pPr>
      <w:rPr>
        <w:rFonts w:hint="default"/>
        <w:lang w:val="en-US" w:eastAsia="en-US" w:bidi="ar-SA"/>
      </w:rPr>
    </w:lvl>
    <w:lvl w:ilvl="8">
      <w:start w:val="0"/>
      <w:numFmt w:val="bullet"/>
      <w:lvlText w:val="•"/>
      <w:lvlJc w:val="left"/>
      <w:pPr>
        <w:ind w:left="4340" w:hanging="202"/>
      </w:pPr>
      <w:rPr>
        <w:rFonts w:hint="default"/>
        <w:lang w:val="en-US" w:eastAsia="en-US" w:bidi="ar-SA"/>
      </w:rPr>
    </w:lvl>
  </w:abstractNum>
  <w:abstractNum w:abstractNumId="33">
    <w:multiLevelType w:val="hybridMultilevel"/>
    <w:lvl w:ilvl="0">
      <w:start w:val="1"/>
      <w:numFmt w:val="decimal"/>
      <w:lvlText w:val=".%1"/>
      <w:lvlJc w:val="left"/>
      <w:pPr>
        <w:ind w:left="661" w:hanging="202"/>
        <w:jc w:val="left"/>
      </w:pPr>
      <w:rPr>
        <w:rFonts w:hint="default" w:ascii="Garamond" w:hAnsi="Garamond" w:eastAsia="Garamond" w:cs="Garamond"/>
        <w:b/>
        <w:bCs/>
        <w:i w:val="0"/>
        <w:iCs w:val="0"/>
        <w:color w:val="231F20"/>
        <w:spacing w:val="0"/>
        <w:w w:val="100"/>
        <w:sz w:val="18"/>
        <w:szCs w:val="18"/>
        <w:lang w:val="en-US" w:eastAsia="en-US" w:bidi="ar-SA"/>
      </w:rPr>
    </w:lvl>
    <w:lvl w:ilvl="1">
      <w:start w:val="0"/>
      <w:numFmt w:val="bullet"/>
      <w:lvlText w:val="•"/>
      <w:lvlJc w:val="left"/>
      <w:pPr>
        <w:ind w:left="1120" w:hanging="202"/>
      </w:pPr>
      <w:rPr>
        <w:rFonts w:hint="default"/>
        <w:lang w:val="en-US" w:eastAsia="en-US" w:bidi="ar-SA"/>
      </w:rPr>
    </w:lvl>
    <w:lvl w:ilvl="2">
      <w:start w:val="0"/>
      <w:numFmt w:val="bullet"/>
      <w:lvlText w:val="•"/>
      <w:lvlJc w:val="left"/>
      <w:pPr>
        <w:ind w:left="1580" w:hanging="202"/>
      </w:pPr>
      <w:rPr>
        <w:rFonts w:hint="default"/>
        <w:lang w:val="en-US" w:eastAsia="en-US" w:bidi="ar-SA"/>
      </w:rPr>
    </w:lvl>
    <w:lvl w:ilvl="3">
      <w:start w:val="0"/>
      <w:numFmt w:val="bullet"/>
      <w:lvlText w:val="•"/>
      <w:lvlJc w:val="left"/>
      <w:pPr>
        <w:ind w:left="2040" w:hanging="202"/>
      </w:pPr>
      <w:rPr>
        <w:rFonts w:hint="default"/>
        <w:lang w:val="en-US" w:eastAsia="en-US" w:bidi="ar-SA"/>
      </w:rPr>
    </w:lvl>
    <w:lvl w:ilvl="4">
      <w:start w:val="0"/>
      <w:numFmt w:val="bullet"/>
      <w:lvlText w:val="•"/>
      <w:lvlJc w:val="left"/>
      <w:pPr>
        <w:ind w:left="2500" w:hanging="202"/>
      </w:pPr>
      <w:rPr>
        <w:rFonts w:hint="default"/>
        <w:lang w:val="en-US" w:eastAsia="en-US" w:bidi="ar-SA"/>
      </w:rPr>
    </w:lvl>
    <w:lvl w:ilvl="5">
      <w:start w:val="0"/>
      <w:numFmt w:val="bullet"/>
      <w:lvlText w:val="•"/>
      <w:lvlJc w:val="left"/>
      <w:pPr>
        <w:ind w:left="2960" w:hanging="202"/>
      </w:pPr>
      <w:rPr>
        <w:rFonts w:hint="default"/>
        <w:lang w:val="en-US" w:eastAsia="en-US" w:bidi="ar-SA"/>
      </w:rPr>
    </w:lvl>
    <w:lvl w:ilvl="6">
      <w:start w:val="0"/>
      <w:numFmt w:val="bullet"/>
      <w:lvlText w:val="•"/>
      <w:lvlJc w:val="left"/>
      <w:pPr>
        <w:ind w:left="3420" w:hanging="202"/>
      </w:pPr>
      <w:rPr>
        <w:rFonts w:hint="default"/>
        <w:lang w:val="en-US" w:eastAsia="en-US" w:bidi="ar-SA"/>
      </w:rPr>
    </w:lvl>
    <w:lvl w:ilvl="7">
      <w:start w:val="0"/>
      <w:numFmt w:val="bullet"/>
      <w:lvlText w:val="•"/>
      <w:lvlJc w:val="left"/>
      <w:pPr>
        <w:ind w:left="3880" w:hanging="202"/>
      </w:pPr>
      <w:rPr>
        <w:rFonts w:hint="default"/>
        <w:lang w:val="en-US" w:eastAsia="en-US" w:bidi="ar-SA"/>
      </w:rPr>
    </w:lvl>
    <w:lvl w:ilvl="8">
      <w:start w:val="0"/>
      <w:numFmt w:val="bullet"/>
      <w:lvlText w:val="•"/>
      <w:lvlJc w:val="left"/>
      <w:pPr>
        <w:ind w:left="4340" w:hanging="202"/>
      </w:pPr>
      <w:rPr>
        <w:rFonts w:hint="default"/>
        <w:lang w:val="en-US" w:eastAsia="en-US" w:bidi="ar-SA"/>
      </w:rPr>
    </w:lvl>
  </w:abstractNum>
  <w:abstractNum w:abstractNumId="32">
    <w:multiLevelType w:val="hybridMultilevel"/>
    <w:lvl w:ilvl="0">
      <w:start w:val="0"/>
      <w:numFmt w:val="bullet"/>
      <w:lvlText w:val="•"/>
      <w:lvlJc w:val="left"/>
      <w:pPr>
        <w:ind w:left="738" w:hanging="169"/>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455" w:hanging="170"/>
      </w:pPr>
      <w:rPr>
        <w:rFonts w:hint="default"/>
        <w:lang w:val="en-US" w:eastAsia="en-US" w:bidi="ar-SA"/>
      </w:rPr>
    </w:lvl>
    <w:lvl w:ilvl="3">
      <w:start w:val="0"/>
      <w:numFmt w:val="bullet"/>
      <w:lvlText w:val="•"/>
      <w:lvlJc w:val="left"/>
      <w:pPr>
        <w:ind w:left="1931" w:hanging="170"/>
      </w:pPr>
      <w:rPr>
        <w:rFonts w:hint="default"/>
        <w:lang w:val="en-US" w:eastAsia="en-US" w:bidi="ar-SA"/>
      </w:rPr>
    </w:lvl>
    <w:lvl w:ilvl="4">
      <w:start w:val="0"/>
      <w:numFmt w:val="bullet"/>
      <w:lvlText w:val="•"/>
      <w:lvlJc w:val="left"/>
      <w:pPr>
        <w:ind w:left="2406" w:hanging="170"/>
      </w:pPr>
      <w:rPr>
        <w:rFonts w:hint="default"/>
        <w:lang w:val="en-US" w:eastAsia="en-US" w:bidi="ar-SA"/>
      </w:rPr>
    </w:lvl>
    <w:lvl w:ilvl="5">
      <w:start w:val="0"/>
      <w:numFmt w:val="bullet"/>
      <w:lvlText w:val="•"/>
      <w:lvlJc w:val="left"/>
      <w:pPr>
        <w:ind w:left="2882" w:hanging="170"/>
      </w:pPr>
      <w:rPr>
        <w:rFonts w:hint="default"/>
        <w:lang w:val="en-US" w:eastAsia="en-US" w:bidi="ar-SA"/>
      </w:rPr>
    </w:lvl>
    <w:lvl w:ilvl="6">
      <w:start w:val="0"/>
      <w:numFmt w:val="bullet"/>
      <w:lvlText w:val="•"/>
      <w:lvlJc w:val="left"/>
      <w:pPr>
        <w:ind w:left="3357" w:hanging="170"/>
      </w:pPr>
      <w:rPr>
        <w:rFonts w:hint="default"/>
        <w:lang w:val="en-US" w:eastAsia="en-US" w:bidi="ar-SA"/>
      </w:rPr>
    </w:lvl>
    <w:lvl w:ilvl="7">
      <w:start w:val="0"/>
      <w:numFmt w:val="bullet"/>
      <w:lvlText w:val="•"/>
      <w:lvlJc w:val="left"/>
      <w:pPr>
        <w:ind w:left="3833" w:hanging="170"/>
      </w:pPr>
      <w:rPr>
        <w:rFonts w:hint="default"/>
        <w:lang w:val="en-US" w:eastAsia="en-US" w:bidi="ar-SA"/>
      </w:rPr>
    </w:lvl>
    <w:lvl w:ilvl="8">
      <w:start w:val="0"/>
      <w:numFmt w:val="bullet"/>
      <w:lvlText w:val="•"/>
      <w:lvlJc w:val="left"/>
      <w:pPr>
        <w:ind w:left="4308" w:hanging="170"/>
      </w:pPr>
      <w:rPr>
        <w:rFonts w:hint="default"/>
        <w:lang w:val="en-US" w:eastAsia="en-US" w:bidi="ar-SA"/>
      </w:rPr>
    </w:lvl>
  </w:abstractNum>
  <w:abstractNum w:abstractNumId="31">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30">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4">
    <w:multiLevelType w:val="hybridMultilevel"/>
    <w:lvl w:ilvl="0">
      <w:start w:val="0"/>
      <w:numFmt w:val="bullet"/>
      <w:lvlText w:val="•"/>
      <w:lvlJc w:val="left"/>
      <w:pPr>
        <w:ind w:left="61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084" w:hanging="170"/>
      </w:pPr>
      <w:rPr>
        <w:rFonts w:hint="default"/>
        <w:lang w:val="en-US" w:eastAsia="en-US" w:bidi="ar-SA"/>
      </w:rPr>
    </w:lvl>
    <w:lvl w:ilvl="2">
      <w:start w:val="0"/>
      <w:numFmt w:val="bullet"/>
      <w:lvlText w:val="•"/>
      <w:lvlJc w:val="left"/>
      <w:pPr>
        <w:ind w:left="1548" w:hanging="170"/>
      </w:pPr>
      <w:rPr>
        <w:rFonts w:hint="default"/>
        <w:lang w:val="en-US" w:eastAsia="en-US" w:bidi="ar-SA"/>
      </w:rPr>
    </w:lvl>
    <w:lvl w:ilvl="3">
      <w:start w:val="0"/>
      <w:numFmt w:val="bullet"/>
      <w:lvlText w:val="•"/>
      <w:lvlJc w:val="left"/>
      <w:pPr>
        <w:ind w:left="2012" w:hanging="170"/>
      </w:pPr>
      <w:rPr>
        <w:rFonts w:hint="default"/>
        <w:lang w:val="en-US" w:eastAsia="en-US" w:bidi="ar-SA"/>
      </w:rPr>
    </w:lvl>
    <w:lvl w:ilvl="4">
      <w:start w:val="0"/>
      <w:numFmt w:val="bullet"/>
      <w:lvlText w:val="•"/>
      <w:lvlJc w:val="left"/>
      <w:pPr>
        <w:ind w:left="2476" w:hanging="170"/>
      </w:pPr>
      <w:rPr>
        <w:rFonts w:hint="default"/>
        <w:lang w:val="en-US" w:eastAsia="en-US" w:bidi="ar-SA"/>
      </w:rPr>
    </w:lvl>
    <w:lvl w:ilvl="5">
      <w:start w:val="0"/>
      <w:numFmt w:val="bullet"/>
      <w:lvlText w:val="•"/>
      <w:lvlJc w:val="left"/>
      <w:pPr>
        <w:ind w:left="2940" w:hanging="170"/>
      </w:pPr>
      <w:rPr>
        <w:rFonts w:hint="default"/>
        <w:lang w:val="en-US" w:eastAsia="en-US" w:bidi="ar-SA"/>
      </w:rPr>
    </w:lvl>
    <w:lvl w:ilvl="6">
      <w:start w:val="0"/>
      <w:numFmt w:val="bullet"/>
      <w:lvlText w:val="•"/>
      <w:lvlJc w:val="left"/>
      <w:pPr>
        <w:ind w:left="3404" w:hanging="170"/>
      </w:pPr>
      <w:rPr>
        <w:rFonts w:hint="default"/>
        <w:lang w:val="en-US" w:eastAsia="en-US" w:bidi="ar-SA"/>
      </w:rPr>
    </w:lvl>
    <w:lvl w:ilvl="7">
      <w:start w:val="0"/>
      <w:numFmt w:val="bullet"/>
      <w:lvlText w:val="•"/>
      <w:lvlJc w:val="left"/>
      <w:pPr>
        <w:ind w:left="3868" w:hanging="170"/>
      </w:pPr>
      <w:rPr>
        <w:rFonts w:hint="default"/>
        <w:lang w:val="en-US" w:eastAsia="en-US" w:bidi="ar-SA"/>
      </w:rPr>
    </w:lvl>
    <w:lvl w:ilvl="8">
      <w:start w:val="0"/>
      <w:numFmt w:val="bullet"/>
      <w:lvlText w:val="•"/>
      <w:lvlJc w:val="left"/>
      <w:pPr>
        <w:ind w:left="4332" w:hanging="170"/>
      </w:pPr>
      <w:rPr>
        <w:rFonts w:hint="default"/>
        <w:lang w:val="en-US" w:eastAsia="en-US" w:bidi="ar-SA"/>
      </w:rPr>
    </w:lvl>
  </w:abstractNum>
  <w:abstractNum w:abstractNumId="6">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7">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8">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9">
    <w:multiLevelType w:val="hybridMultilevel"/>
    <w:lvl w:ilvl="0">
      <w:start w:val="0"/>
      <w:numFmt w:val="bullet"/>
      <w:lvlText w:val="•"/>
      <w:lvlJc w:val="left"/>
      <w:pPr>
        <w:ind w:left="736" w:hanging="167"/>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67"/>
      </w:pPr>
      <w:rPr>
        <w:rFonts w:hint="default"/>
        <w:lang w:val="en-US" w:eastAsia="en-US" w:bidi="ar-SA"/>
      </w:rPr>
    </w:lvl>
    <w:lvl w:ilvl="2">
      <w:start w:val="0"/>
      <w:numFmt w:val="bullet"/>
      <w:lvlText w:val="•"/>
      <w:lvlJc w:val="left"/>
      <w:pPr>
        <w:ind w:left="1644" w:hanging="167"/>
      </w:pPr>
      <w:rPr>
        <w:rFonts w:hint="default"/>
        <w:lang w:val="en-US" w:eastAsia="en-US" w:bidi="ar-SA"/>
      </w:rPr>
    </w:lvl>
    <w:lvl w:ilvl="3">
      <w:start w:val="0"/>
      <w:numFmt w:val="bullet"/>
      <w:lvlText w:val="•"/>
      <w:lvlJc w:val="left"/>
      <w:pPr>
        <w:ind w:left="2096" w:hanging="167"/>
      </w:pPr>
      <w:rPr>
        <w:rFonts w:hint="default"/>
        <w:lang w:val="en-US" w:eastAsia="en-US" w:bidi="ar-SA"/>
      </w:rPr>
    </w:lvl>
    <w:lvl w:ilvl="4">
      <w:start w:val="0"/>
      <w:numFmt w:val="bullet"/>
      <w:lvlText w:val="•"/>
      <w:lvlJc w:val="left"/>
      <w:pPr>
        <w:ind w:left="2548" w:hanging="167"/>
      </w:pPr>
      <w:rPr>
        <w:rFonts w:hint="default"/>
        <w:lang w:val="en-US" w:eastAsia="en-US" w:bidi="ar-SA"/>
      </w:rPr>
    </w:lvl>
    <w:lvl w:ilvl="5">
      <w:start w:val="0"/>
      <w:numFmt w:val="bullet"/>
      <w:lvlText w:val="•"/>
      <w:lvlJc w:val="left"/>
      <w:pPr>
        <w:ind w:left="3000" w:hanging="167"/>
      </w:pPr>
      <w:rPr>
        <w:rFonts w:hint="default"/>
        <w:lang w:val="en-US" w:eastAsia="en-US" w:bidi="ar-SA"/>
      </w:rPr>
    </w:lvl>
    <w:lvl w:ilvl="6">
      <w:start w:val="0"/>
      <w:numFmt w:val="bullet"/>
      <w:lvlText w:val="•"/>
      <w:lvlJc w:val="left"/>
      <w:pPr>
        <w:ind w:left="3452" w:hanging="167"/>
      </w:pPr>
      <w:rPr>
        <w:rFonts w:hint="default"/>
        <w:lang w:val="en-US" w:eastAsia="en-US" w:bidi="ar-SA"/>
      </w:rPr>
    </w:lvl>
    <w:lvl w:ilvl="7">
      <w:start w:val="0"/>
      <w:numFmt w:val="bullet"/>
      <w:lvlText w:val="•"/>
      <w:lvlJc w:val="left"/>
      <w:pPr>
        <w:ind w:left="3904" w:hanging="167"/>
      </w:pPr>
      <w:rPr>
        <w:rFonts w:hint="default"/>
        <w:lang w:val="en-US" w:eastAsia="en-US" w:bidi="ar-SA"/>
      </w:rPr>
    </w:lvl>
    <w:lvl w:ilvl="8">
      <w:start w:val="0"/>
      <w:numFmt w:val="bullet"/>
      <w:lvlText w:val="•"/>
      <w:lvlJc w:val="left"/>
      <w:pPr>
        <w:ind w:left="4356" w:hanging="167"/>
      </w:pPr>
      <w:rPr>
        <w:rFonts w:hint="default"/>
        <w:lang w:val="en-US" w:eastAsia="en-US" w:bidi="ar-SA"/>
      </w:rPr>
    </w:lvl>
  </w:abstractNum>
  <w:abstractNum w:abstractNumId="10">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2">
      <w:start w:val="0"/>
      <w:numFmt w:val="bullet"/>
      <w:lvlText w:val="•"/>
      <w:lvlJc w:val="left"/>
      <w:pPr>
        <w:ind w:left="1455" w:hanging="170"/>
      </w:pPr>
      <w:rPr>
        <w:rFonts w:hint="default"/>
        <w:lang w:val="en-US" w:eastAsia="en-US" w:bidi="ar-SA"/>
      </w:rPr>
    </w:lvl>
    <w:lvl w:ilvl="3">
      <w:start w:val="0"/>
      <w:numFmt w:val="bullet"/>
      <w:lvlText w:val="•"/>
      <w:lvlJc w:val="left"/>
      <w:pPr>
        <w:ind w:left="1931" w:hanging="170"/>
      </w:pPr>
      <w:rPr>
        <w:rFonts w:hint="default"/>
        <w:lang w:val="en-US" w:eastAsia="en-US" w:bidi="ar-SA"/>
      </w:rPr>
    </w:lvl>
    <w:lvl w:ilvl="4">
      <w:start w:val="0"/>
      <w:numFmt w:val="bullet"/>
      <w:lvlText w:val="•"/>
      <w:lvlJc w:val="left"/>
      <w:pPr>
        <w:ind w:left="2406" w:hanging="170"/>
      </w:pPr>
      <w:rPr>
        <w:rFonts w:hint="default"/>
        <w:lang w:val="en-US" w:eastAsia="en-US" w:bidi="ar-SA"/>
      </w:rPr>
    </w:lvl>
    <w:lvl w:ilvl="5">
      <w:start w:val="0"/>
      <w:numFmt w:val="bullet"/>
      <w:lvlText w:val="•"/>
      <w:lvlJc w:val="left"/>
      <w:pPr>
        <w:ind w:left="2882" w:hanging="170"/>
      </w:pPr>
      <w:rPr>
        <w:rFonts w:hint="default"/>
        <w:lang w:val="en-US" w:eastAsia="en-US" w:bidi="ar-SA"/>
      </w:rPr>
    </w:lvl>
    <w:lvl w:ilvl="6">
      <w:start w:val="0"/>
      <w:numFmt w:val="bullet"/>
      <w:lvlText w:val="•"/>
      <w:lvlJc w:val="left"/>
      <w:pPr>
        <w:ind w:left="3357" w:hanging="170"/>
      </w:pPr>
      <w:rPr>
        <w:rFonts w:hint="default"/>
        <w:lang w:val="en-US" w:eastAsia="en-US" w:bidi="ar-SA"/>
      </w:rPr>
    </w:lvl>
    <w:lvl w:ilvl="7">
      <w:start w:val="0"/>
      <w:numFmt w:val="bullet"/>
      <w:lvlText w:val="•"/>
      <w:lvlJc w:val="left"/>
      <w:pPr>
        <w:ind w:left="3833" w:hanging="170"/>
      </w:pPr>
      <w:rPr>
        <w:rFonts w:hint="default"/>
        <w:lang w:val="en-US" w:eastAsia="en-US" w:bidi="ar-SA"/>
      </w:rPr>
    </w:lvl>
    <w:lvl w:ilvl="8">
      <w:start w:val="0"/>
      <w:numFmt w:val="bullet"/>
      <w:lvlText w:val="•"/>
      <w:lvlJc w:val="left"/>
      <w:pPr>
        <w:ind w:left="4308" w:hanging="170"/>
      </w:pPr>
      <w:rPr>
        <w:rFonts w:hint="default"/>
        <w:lang w:val="en-US" w:eastAsia="en-US" w:bidi="ar-SA"/>
      </w:rPr>
    </w:lvl>
  </w:abstractNum>
  <w:abstractNum w:abstractNumId="11">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12">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13">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14">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1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17">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18">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19">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20">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21">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22">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23">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24">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25">
    <w:multiLevelType w:val="hybridMultilevel"/>
    <w:lvl w:ilvl="0">
      <w:start w:val="0"/>
      <w:numFmt w:val="bullet"/>
      <w:lvlText w:val="•"/>
      <w:lvlJc w:val="left"/>
      <w:pPr>
        <w:ind w:left="728" w:hanging="159"/>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74" w:hanging="159"/>
      </w:pPr>
      <w:rPr>
        <w:rFonts w:hint="default"/>
        <w:lang w:val="en-US" w:eastAsia="en-US" w:bidi="ar-SA"/>
      </w:rPr>
    </w:lvl>
    <w:lvl w:ilvl="2">
      <w:start w:val="0"/>
      <w:numFmt w:val="bullet"/>
      <w:lvlText w:val="•"/>
      <w:lvlJc w:val="left"/>
      <w:pPr>
        <w:ind w:left="1628" w:hanging="159"/>
      </w:pPr>
      <w:rPr>
        <w:rFonts w:hint="default"/>
        <w:lang w:val="en-US" w:eastAsia="en-US" w:bidi="ar-SA"/>
      </w:rPr>
    </w:lvl>
    <w:lvl w:ilvl="3">
      <w:start w:val="0"/>
      <w:numFmt w:val="bullet"/>
      <w:lvlText w:val="•"/>
      <w:lvlJc w:val="left"/>
      <w:pPr>
        <w:ind w:left="2082" w:hanging="159"/>
      </w:pPr>
      <w:rPr>
        <w:rFonts w:hint="default"/>
        <w:lang w:val="en-US" w:eastAsia="en-US" w:bidi="ar-SA"/>
      </w:rPr>
    </w:lvl>
    <w:lvl w:ilvl="4">
      <w:start w:val="0"/>
      <w:numFmt w:val="bullet"/>
      <w:lvlText w:val="•"/>
      <w:lvlJc w:val="left"/>
      <w:pPr>
        <w:ind w:left="2536" w:hanging="159"/>
      </w:pPr>
      <w:rPr>
        <w:rFonts w:hint="default"/>
        <w:lang w:val="en-US" w:eastAsia="en-US" w:bidi="ar-SA"/>
      </w:rPr>
    </w:lvl>
    <w:lvl w:ilvl="5">
      <w:start w:val="0"/>
      <w:numFmt w:val="bullet"/>
      <w:lvlText w:val="•"/>
      <w:lvlJc w:val="left"/>
      <w:pPr>
        <w:ind w:left="2990" w:hanging="159"/>
      </w:pPr>
      <w:rPr>
        <w:rFonts w:hint="default"/>
        <w:lang w:val="en-US" w:eastAsia="en-US" w:bidi="ar-SA"/>
      </w:rPr>
    </w:lvl>
    <w:lvl w:ilvl="6">
      <w:start w:val="0"/>
      <w:numFmt w:val="bullet"/>
      <w:lvlText w:val="•"/>
      <w:lvlJc w:val="left"/>
      <w:pPr>
        <w:ind w:left="3444" w:hanging="159"/>
      </w:pPr>
      <w:rPr>
        <w:rFonts w:hint="default"/>
        <w:lang w:val="en-US" w:eastAsia="en-US" w:bidi="ar-SA"/>
      </w:rPr>
    </w:lvl>
    <w:lvl w:ilvl="7">
      <w:start w:val="0"/>
      <w:numFmt w:val="bullet"/>
      <w:lvlText w:val="•"/>
      <w:lvlJc w:val="left"/>
      <w:pPr>
        <w:ind w:left="3898" w:hanging="159"/>
      </w:pPr>
      <w:rPr>
        <w:rFonts w:hint="default"/>
        <w:lang w:val="en-US" w:eastAsia="en-US" w:bidi="ar-SA"/>
      </w:rPr>
    </w:lvl>
    <w:lvl w:ilvl="8">
      <w:start w:val="0"/>
      <w:numFmt w:val="bullet"/>
      <w:lvlText w:val="•"/>
      <w:lvlJc w:val="left"/>
      <w:pPr>
        <w:ind w:left="4352" w:hanging="159"/>
      </w:pPr>
      <w:rPr>
        <w:rFonts w:hint="default"/>
        <w:lang w:val="en-US" w:eastAsia="en-US" w:bidi="ar-SA"/>
      </w:rPr>
    </w:lvl>
  </w:abstractNum>
  <w:abstractNum w:abstractNumId="26">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27">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28">
    <w:multiLevelType w:val="hybridMultilevel"/>
    <w:lvl w:ilvl="0">
      <w:start w:val="0"/>
      <w:numFmt w:val="bullet"/>
      <w:lvlText w:val="•"/>
      <w:lvlJc w:val="left"/>
      <w:pPr>
        <w:ind w:left="97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408" w:hanging="170"/>
      </w:pPr>
      <w:rPr>
        <w:rFonts w:hint="default"/>
        <w:lang w:val="en-US" w:eastAsia="en-US" w:bidi="ar-SA"/>
      </w:rPr>
    </w:lvl>
    <w:lvl w:ilvl="2">
      <w:start w:val="0"/>
      <w:numFmt w:val="bullet"/>
      <w:lvlText w:val="•"/>
      <w:lvlJc w:val="left"/>
      <w:pPr>
        <w:ind w:left="1836" w:hanging="170"/>
      </w:pPr>
      <w:rPr>
        <w:rFonts w:hint="default"/>
        <w:lang w:val="en-US" w:eastAsia="en-US" w:bidi="ar-SA"/>
      </w:rPr>
    </w:lvl>
    <w:lvl w:ilvl="3">
      <w:start w:val="0"/>
      <w:numFmt w:val="bullet"/>
      <w:lvlText w:val="•"/>
      <w:lvlJc w:val="left"/>
      <w:pPr>
        <w:ind w:left="2264" w:hanging="170"/>
      </w:pPr>
      <w:rPr>
        <w:rFonts w:hint="default"/>
        <w:lang w:val="en-US" w:eastAsia="en-US" w:bidi="ar-SA"/>
      </w:rPr>
    </w:lvl>
    <w:lvl w:ilvl="4">
      <w:start w:val="0"/>
      <w:numFmt w:val="bullet"/>
      <w:lvlText w:val="•"/>
      <w:lvlJc w:val="left"/>
      <w:pPr>
        <w:ind w:left="2692" w:hanging="170"/>
      </w:pPr>
      <w:rPr>
        <w:rFonts w:hint="default"/>
        <w:lang w:val="en-US" w:eastAsia="en-US" w:bidi="ar-SA"/>
      </w:rPr>
    </w:lvl>
    <w:lvl w:ilvl="5">
      <w:start w:val="0"/>
      <w:numFmt w:val="bullet"/>
      <w:lvlText w:val="•"/>
      <w:lvlJc w:val="left"/>
      <w:pPr>
        <w:ind w:left="3120" w:hanging="170"/>
      </w:pPr>
      <w:rPr>
        <w:rFonts w:hint="default"/>
        <w:lang w:val="en-US" w:eastAsia="en-US" w:bidi="ar-SA"/>
      </w:rPr>
    </w:lvl>
    <w:lvl w:ilvl="6">
      <w:start w:val="0"/>
      <w:numFmt w:val="bullet"/>
      <w:lvlText w:val="•"/>
      <w:lvlJc w:val="left"/>
      <w:pPr>
        <w:ind w:left="3548" w:hanging="170"/>
      </w:pPr>
      <w:rPr>
        <w:rFonts w:hint="default"/>
        <w:lang w:val="en-US" w:eastAsia="en-US" w:bidi="ar-SA"/>
      </w:rPr>
    </w:lvl>
    <w:lvl w:ilvl="7">
      <w:start w:val="0"/>
      <w:numFmt w:val="bullet"/>
      <w:lvlText w:val="•"/>
      <w:lvlJc w:val="left"/>
      <w:pPr>
        <w:ind w:left="3976" w:hanging="170"/>
      </w:pPr>
      <w:rPr>
        <w:rFonts w:hint="default"/>
        <w:lang w:val="en-US" w:eastAsia="en-US" w:bidi="ar-SA"/>
      </w:rPr>
    </w:lvl>
    <w:lvl w:ilvl="8">
      <w:start w:val="0"/>
      <w:numFmt w:val="bullet"/>
      <w:lvlText w:val="•"/>
      <w:lvlJc w:val="left"/>
      <w:pPr>
        <w:ind w:left="4404" w:hanging="170"/>
      </w:pPr>
      <w:rPr>
        <w:rFonts w:hint="default"/>
        <w:lang w:val="en-US" w:eastAsia="en-US" w:bidi="ar-SA"/>
      </w:rPr>
    </w:lvl>
  </w:abstractNum>
  <w:abstractNum w:abstractNumId="29">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15">
    <w:multiLevelType w:val="hybridMultilevel"/>
    <w:lvl w:ilvl="0">
      <w:start w:val="0"/>
      <w:numFmt w:val="bullet"/>
      <w:lvlText w:val="•"/>
      <w:lvlJc w:val="left"/>
      <w:pPr>
        <w:ind w:left="73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192" w:hanging="170"/>
      </w:pPr>
      <w:rPr>
        <w:rFonts w:hint="default"/>
        <w:lang w:val="en-US" w:eastAsia="en-US" w:bidi="ar-SA"/>
      </w:rPr>
    </w:lvl>
    <w:lvl w:ilvl="2">
      <w:start w:val="0"/>
      <w:numFmt w:val="bullet"/>
      <w:lvlText w:val="•"/>
      <w:lvlJc w:val="left"/>
      <w:pPr>
        <w:ind w:left="1644" w:hanging="170"/>
      </w:pPr>
      <w:rPr>
        <w:rFonts w:hint="default"/>
        <w:lang w:val="en-US" w:eastAsia="en-US" w:bidi="ar-SA"/>
      </w:rPr>
    </w:lvl>
    <w:lvl w:ilvl="3">
      <w:start w:val="0"/>
      <w:numFmt w:val="bullet"/>
      <w:lvlText w:val="•"/>
      <w:lvlJc w:val="left"/>
      <w:pPr>
        <w:ind w:left="2096" w:hanging="170"/>
      </w:pPr>
      <w:rPr>
        <w:rFonts w:hint="default"/>
        <w:lang w:val="en-US" w:eastAsia="en-US" w:bidi="ar-SA"/>
      </w:rPr>
    </w:lvl>
    <w:lvl w:ilvl="4">
      <w:start w:val="0"/>
      <w:numFmt w:val="bullet"/>
      <w:lvlText w:val="•"/>
      <w:lvlJc w:val="left"/>
      <w:pPr>
        <w:ind w:left="2548" w:hanging="170"/>
      </w:pPr>
      <w:rPr>
        <w:rFonts w:hint="default"/>
        <w:lang w:val="en-US" w:eastAsia="en-US" w:bidi="ar-SA"/>
      </w:rPr>
    </w:lvl>
    <w:lvl w:ilvl="5">
      <w:start w:val="0"/>
      <w:numFmt w:val="bullet"/>
      <w:lvlText w:val="•"/>
      <w:lvlJc w:val="left"/>
      <w:pPr>
        <w:ind w:left="3000" w:hanging="170"/>
      </w:pPr>
      <w:rPr>
        <w:rFonts w:hint="default"/>
        <w:lang w:val="en-US" w:eastAsia="en-US" w:bidi="ar-SA"/>
      </w:rPr>
    </w:lvl>
    <w:lvl w:ilvl="6">
      <w:start w:val="0"/>
      <w:numFmt w:val="bullet"/>
      <w:lvlText w:val="•"/>
      <w:lvlJc w:val="left"/>
      <w:pPr>
        <w:ind w:left="3452" w:hanging="170"/>
      </w:pPr>
      <w:rPr>
        <w:rFonts w:hint="default"/>
        <w:lang w:val="en-US" w:eastAsia="en-US" w:bidi="ar-SA"/>
      </w:rPr>
    </w:lvl>
    <w:lvl w:ilvl="7">
      <w:start w:val="0"/>
      <w:numFmt w:val="bullet"/>
      <w:lvlText w:val="•"/>
      <w:lvlJc w:val="left"/>
      <w:pPr>
        <w:ind w:left="3904" w:hanging="170"/>
      </w:pPr>
      <w:rPr>
        <w:rFonts w:hint="default"/>
        <w:lang w:val="en-US" w:eastAsia="en-US" w:bidi="ar-SA"/>
      </w:rPr>
    </w:lvl>
    <w:lvl w:ilvl="8">
      <w:start w:val="0"/>
      <w:numFmt w:val="bullet"/>
      <w:lvlText w:val="•"/>
      <w:lvlJc w:val="left"/>
      <w:pPr>
        <w:ind w:left="4356" w:hanging="170"/>
      </w:pPr>
      <w:rPr>
        <w:rFonts w:hint="default"/>
        <w:lang w:val="en-US" w:eastAsia="en-US" w:bidi="ar-SA"/>
      </w:rPr>
    </w:lvl>
  </w:abstractNum>
  <w:abstractNum w:abstractNumId="5">
    <w:multiLevelType w:val="hybridMultilevel"/>
    <w:lvl w:ilvl="0">
      <w:start w:val="0"/>
      <w:numFmt w:val="bullet"/>
      <w:lvlText w:val="•"/>
      <w:lvlJc w:val="left"/>
      <w:pPr>
        <w:ind w:left="859" w:hanging="170"/>
      </w:pPr>
      <w:rPr>
        <w:rFonts w:hint="default" w:ascii="Garamond" w:hAnsi="Garamond" w:eastAsia="Garamond" w:cs="Garamond"/>
        <w:b w:val="0"/>
        <w:bCs w:val="0"/>
        <w:i w:val="0"/>
        <w:iCs w:val="0"/>
        <w:color w:val="231F20"/>
        <w:spacing w:val="0"/>
        <w:w w:val="88"/>
        <w:sz w:val="18"/>
        <w:szCs w:val="18"/>
        <w:lang w:val="en-US" w:eastAsia="en-US" w:bidi="ar-SA"/>
      </w:rPr>
    </w:lvl>
    <w:lvl w:ilvl="1">
      <w:start w:val="0"/>
      <w:numFmt w:val="bullet"/>
      <w:lvlText w:val="•"/>
      <w:lvlJc w:val="left"/>
      <w:pPr>
        <w:ind w:left="1300" w:hanging="170"/>
      </w:pPr>
      <w:rPr>
        <w:rFonts w:hint="default"/>
        <w:lang w:val="en-US" w:eastAsia="en-US" w:bidi="ar-SA"/>
      </w:rPr>
    </w:lvl>
    <w:lvl w:ilvl="2">
      <w:start w:val="0"/>
      <w:numFmt w:val="bullet"/>
      <w:lvlText w:val="•"/>
      <w:lvlJc w:val="left"/>
      <w:pPr>
        <w:ind w:left="1740" w:hanging="170"/>
      </w:pPr>
      <w:rPr>
        <w:rFonts w:hint="default"/>
        <w:lang w:val="en-US" w:eastAsia="en-US" w:bidi="ar-SA"/>
      </w:rPr>
    </w:lvl>
    <w:lvl w:ilvl="3">
      <w:start w:val="0"/>
      <w:numFmt w:val="bullet"/>
      <w:lvlText w:val="•"/>
      <w:lvlJc w:val="left"/>
      <w:pPr>
        <w:ind w:left="2180" w:hanging="170"/>
      </w:pPr>
      <w:rPr>
        <w:rFonts w:hint="default"/>
        <w:lang w:val="en-US" w:eastAsia="en-US" w:bidi="ar-SA"/>
      </w:rPr>
    </w:lvl>
    <w:lvl w:ilvl="4">
      <w:start w:val="0"/>
      <w:numFmt w:val="bullet"/>
      <w:lvlText w:val="•"/>
      <w:lvlJc w:val="left"/>
      <w:pPr>
        <w:ind w:left="2620" w:hanging="170"/>
      </w:pPr>
      <w:rPr>
        <w:rFonts w:hint="default"/>
        <w:lang w:val="en-US" w:eastAsia="en-US" w:bidi="ar-SA"/>
      </w:rPr>
    </w:lvl>
    <w:lvl w:ilvl="5">
      <w:start w:val="0"/>
      <w:numFmt w:val="bullet"/>
      <w:lvlText w:val="•"/>
      <w:lvlJc w:val="left"/>
      <w:pPr>
        <w:ind w:left="3060" w:hanging="170"/>
      </w:pPr>
      <w:rPr>
        <w:rFonts w:hint="default"/>
        <w:lang w:val="en-US" w:eastAsia="en-US" w:bidi="ar-SA"/>
      </w:rPr>
    </w:lvl>
    <w:lvl w:ilvl="6">
      <w:start w:val="0"/>
      <w:numFmt w:val="bullet"/>
      <w:lvlText w:val="•"/>
      <w:lvlJc w:val="left"/>
      <w:pPr>
        <w:ind w:left="3500" w:hanging="170"/>
      </w:pPr>
      <w:rPr>
        <w:rFonts w:hint="default"/>
        <w:lang w:val="en-US" w:eastAsia="en-US" w:bidi="ar-SA"/>
      </w:rPr>
    </w:lvl>
    <w:lvl w:ilvl="7">
      <w:start w:val="0"/>
      <w:numFmt w:val="bullet"/>
      <w:lvlText w:val="•"/>
      <w:lvlJc w:val="left"/>
      <w:pPr>
        <w:ind w:left="3940" w:hanging="170"/>
      </w:pPr>
      <w:rPr>
        <w:rFonts w:hint="default"/>
        <w:lang w:val="en-US" w:eastAsia="en-US" w:bidi="ar-SA"/>
      </w:rPr>
    </w:lvl>
    <w:lvl w:ilvl="8">
      <w:start w:val="0"/>
      <w:numFmt w:val="bullet"/>
      <w:lvlText w:val="•"/>
      <w:lvlJc w:val="left"/>
      <w:pPr>
        <w:ind w:left="4380" w:hanging="170"/>
      </w:pPr>
      <w:rPr>
        <w:rFonts w:hint="default"/>
        <w:lang w:val="en-US" w:eastAsia="en-US" w:bidi="ar-SA"/>
      </w:rPr>
    </w:lvl>
  </w:abstractNum>
  <w:abstractNum w:abstractNumId="3">
    <w:multiLevelType w:val="hybridMultilevel"/>
    <w:lvl w:ilvl="0">
      <w:start w:val="1"/>
      <w:numFmt w:val="decimal"/>
      <w:lvlText w:val="%1."/>
      <w:lvlJc w:val="left"/>
      <w:pPr>
        <w:ind w:left="606" w:hanging="267"/>
        <w:jc w:val="right"/>
      </w:pPr>
      <w:rPr>
        <w:rFonts w:hint="default" w:ascii="Trebuchet MS" w:hAnsi="Trebuchet MS" w:eastAsia="Trebuchet MS" w:cs="Trebuchet MS"/>
        <w:b/>
        <w:bCs/>
        <w:i w:val="0"/>
        <w:iCs w:val="0"/>
        <w:color w:val="231F20"/>
        <w:spacing w:val="0"/>
        <w:w w:val="87"/>
        <w:sz w:val="20"/>
        <w:szCs w:val="20"/>
        <w:lang w:val="en-US" w:eastAsia="en-US" w:bidi="ar-SA"/>
      </w:rPr>
    </w:lvl>
    <w:lvl w:ilvl="1">
      <w:start w:val="1"/>
      <w:numFmt w:val="decimal"/>
      <w:lvlText w:val="%1.%2"/>
      <w:lvlJc w:val="left"/>
      <w:pPr>
        <w:ind w:left="980" w:hanging="303"/>
        <w:jc w:val="left"/>
      </w:pPr>
      <w:rPr>
        <w:rFonts w:hint="default"/>
        <w:spacing w:val="0"/>
        <w:w w:val="100"/>
        <w:lang w:val="en-US" w:eastAsia="en-US" w:bidi="ar-SA"/>
      </w:rPr>
    </w:lvl>
    <w:lvl w:ilvl="2">
      <w:start w:val="0"/>
      <w:numFmt w:val="bullet"/>
      <w:lvlText w:val="•"/>
      <w:lvlJc w:val="left"/>
      <w:pPr>
        <w:ind w:left="1455" w:hanging="303"/>
      </w:pPr>
      <w:rPr>
        <w:rFonts w:hint="default"/>
        <w:lang w:val="en-US" w:eastAsia="en-US" w:bidi="ar-SA"/>
      </w:rPr>
    </w:lvl>
    <w:lvl w:ilvl="3">
      <w:start w:val="0"/>
      <w:numFmt w:val="bullet"/>
      <w:lvlText w:val="•"/>
      <w:lvlJc w:val="left"/>
      <w:pPr>
        <w:ind w:left="1931" w:hanging="303"/>
      </w:pPr>
      <w:rPr>
        <w:rFonts w:hint="default"/>
        <w:lang w:val="en-US" w:eastAsia="en-US" w:bidi="ar-SA"/>
      </w:rPr>
    </w:lvl>
    <w:lvl w:ilvl="4">
      <w:start w:val="0"/>
      <w:numFmt w:val="bullet"/>
      <w:lvlText w:val="•"/>
      <w:lvlJc w:val="left"/>
      <w:pPr>
        <w:ind w:left="2406" w:hanging="303"/>
      </w:pPr>
      <w:rPr>
        <w:rFonts w:hint="default"/>
        <w:lang w:val="en-US" w:eastAsia="en-US" w:bidi="ar-SA"/>
      </w:rPr>
    </w:lvl>
    <w:lvl w:ilvl="5">
      <w:start w:val="0"/>
      <w:numFmt w:val="bullet"/>
      <w:lvlText w:val="•"/>
      <w:lvlJc w:val="left"/>
      <w:pPr>
        <w:ind w:left="2882" w:hanging="303"/>
      </w:pPr>
      <w:rPr>
        <w:rFonts w:hint="default"/>
        <w:lang w:val="en-US" w:eastAsia="en-US" w:bidi="ar-SA"/>
      </w:rPr>
    </w:lvl>
    <w:lvl w:ilvl="6">
      <w:start w:val="0"/>
      <w:numFmt w:val="bullet"/>
      <w:lvlText w:val="•"/>
      <w:lvlJc w:val="left"/>
      <w:pPr>
        <w:ind w:left="3357" w:hanging="303"/>
      </w:pPr>
      <w:rPr>
        <w:rFonts w:hint="default"/>
        <w:lang w:val="en-US" w:eastAsia="en-US" w:bidi="ar-SA"/>
      </w:rPr>
    </w:lvl>
    <w:lvl w:ilvl="7">
      <w:start w:val="0"/>
      <w:numFmt w:val="bullet"/>
      <w:lvlText w:val="•"/>
      <w:lvlJc w:val="left"/>
      <w:pPr>
        <w:ind w:left="3833" w:hanging="303"/>
      </w:pPr>
      <w:rPr>
        <w:rFonts w:hint="default"/>
        <w:lang w:val="en-US" w:eastAsia="en-US" w:bidi="ar-SA"/>
      </w:rPr>
    </w:lvl>
    <w:lvl w:ilvl="8">
      <w:start w:val="0"/>
      <w:numFmt w:val="bullet"/>
      <w:lvlText w:val="•"/>
      <w:lvlJc w:val="left"/>
      <w:pPr>
        <w:ind w:left="4308" w:hanging="303"/>
      </w:pPr>
      <w:rPr>
        <w:rFonts w:hint="default"/>
        <w:lang w:val="en-US" w:eastAsia="en-US" w:bidi="ar-SA"/>
      </w:rPr>
    </w:lvl>
  </w:abstractNum>
  <w:abstractNum w:abstractNumId="2">
    <w:multiLevelType w:val="hybridMultilevel"/>
    <w:lvl w:ilvl="0">
      <w:start w:val="1"/>
      <w:numFmt w:val="upperLetter"/>
      <w:lvlText w:val="%1."/>
      <w:lvlJc w:val="left"/>
      <w:pPr>
        <w:ind w:left="842" w:hanging="252"/>
        <w:jc w:val="left"/>
      </w:pPr>
      <w:rPr>
        <w:rFonts w:hint="default" w:ascii="Garamond" w:hAnsi="Garamond" w:eastAsia="Garamond" w:cs="Garamond"/>
        <w:b w:val="0"/>
        <w:bCs w:val="0"/>
        <w:i w:val="0"/>
        <w:iCs w:val="0"/>
        <w:color w:val="231F20"/>
        <w:spacing w:val="0"/>
        <w:w w:val="100"/>
        <w:sz w:val="18"/>
        <w:szCs w:val="18"/>
        <w:lang w:val="en-US" w:eastAsia="en-US" w:bidi="ar-SA"/>
      </w:rPr>
    </w:lvl>
    <w:lvl w:ilvl="1">
      <w:start w:val="0"/>
      <w:numFmt w:val="bullet"/>
      <w:lvlText w:val="•"/>
      <w:lvlJc w:val="left"/>
      <w:pPr>
        <w:ind w:left="1282" w:hanging="252"/>
      </w:pPr>
      <w:rPr>
        <w:rFonts w:hint="default"/>
        <w:lang w:val="en-US" w:eastAsia="en-US" w:bidi="ar-SA"/>
      </w:rPr>
    </w:lvl>
    <w:lvl w:ilvl="2">
      <w:start w:val="0"/>
      <w:numFmt w:val="bullet"/>
      <w:lvlText w:val="•"/>
      <w:lvlJc w:val="left"/>
      <w:pPr>
        <w:ind w:left="1724" w:hanging="252"/>
      </w:pPr>
      <w:rPr>
        <w:rFonts w:hint="default"/>
        <w:lang w:val="en-US" w:eastAsia="en-US" w:bidi="ar-SA"/>
      </w:rPr>
    </w:lvl>
    <w:lvl w:ilvl="3">
      <w:start w:val="0"/>
      <w:numFmt w:val="bullet"/>
      <w:lvlText w:val="•"/>
      <w:lvlJc w:val="left"/>
      <w:pPr>
        <w:ind w:left="2166" w:hanging="252"/>
      </w:pPr>
      <w:rPr>
        <w:rFonts w:hint="default"/>
        <w:lang w:val="en-US" w:eastAsia="en-US" w:bidi="ar-SA"/>
      </w:rPr>
    </w:lvl>
    <w:lvl w:ilvl="4">
      <w:start w:val="0"/>
      <w:numFmt w:val="bullet"/>
      <w:lvlText w:val="•"/>
      <w:lvlJc w:val="left"/>
      <w:pPr>
        <w:ind w:left="2608" w:hanging="252"/>
      </w:pPr>
      <w:rPr>
        <w:rFonts w:hint="default"/>
        <w:lang w:val="en-US" w:eastAsia="en-US" w:bidi="ar-SA"/>
      </w:rPr>
    </w:lvl>
    <w:lvl w:ilvl="5">
      <w:start w:val="0"/>
      <w:numFmt w:val="bullet"/>
      <w:lvlText w:val="•"/>
      <w:lvlJc w:val="left"/>
      <w:pPr>
        <w:ind w:left="3050" w:hanging="252"/>
      </w:pPr>
      <w:rPr>
        <w:rFonts w:hint="default"/>
        <w:lang w:val="en-US" w:eastAsia="en-US" w:bidi="ar-SA"/>
      </w:rPr>
    </w:lvl>
    <w:lvl w:ilvl="6">
      <w:start w:val="0"/>
      <w:numFmt w:val="bullet"/>
      <w:lvlText w:val="•"/>
      <w:lvlJc w:val="left"/>
      <w:pPr>
        <w:ind w:left="3492" w:hanging="252"/>
      </w:pPr>
      <w:rPr>
        <w:rFonts w:hint="default"/>
        <w:lang w:val="en-US" w:eastAsia="en-US" w:bidi="ar-SA"/>
      </w:rPr>
    </w:lvl>
    <w:lvl w:ilvl="7">
      <w:start w:val="0"/>
      <w:numFmt w:val="bullet"/>
      <w:lvlText w:val="•"/>
      <w:lvlJc w:val="left"/>
      <w:pPr>
        <w:ind w:left="3934" w:hanging="252"/>
      </w:pPr>
      <w:rPr>
        <w:rFonts w:hint="default"/>
        <w:lang w:val="en-US" w:eastAsia="en-US" w:bidi="ar-SA"/>
      </w:rPr>
    </w:lvl>
    <w:lvl w:ilvl="8">
      <w:start w:val="0"/>
      <w:numFmt w:val="bullet"/>
      <w:lvlText w:val="•"/>
      <w:lvlJc w:val="left"/>
      <w:pPr>
        <w:ind w:left="4376" w:hanging="252"/>
      </w:pPr>
      <w:rPr>
        <w:rFonts w:hint="default"/>
        <w:lang w:val="en-US" w:eastAsia="en-US" w:bidi="ar-SA"/>
      </w:rPr>
    </w:lvl>
  </w:abstractNum>
  <w:abstractNum w:abstractNumId="1">
    <w:multiLevelType w:val="hybridMultilevel"/>
    <w:lvl w:ilvl="0">
      <w:start w:val="3"/>
      <w:numFmt w:val="upperLetter"/>
      <w:lvlText w:val="%1."/>
      <w:lvlJc w:val="left"/>
      <w:pPr>
        <w:ind w:left="718" w:hanging="249"/>
        <w:jc w:val="left"/>
      </w:pPr>
      <w:rPr>
        <w:rFonts w:hint="default" w:ascii="Garamond" w:hAnsi="Garamond" w:eastAsia="Garamond" w:cs="Garamond"/>
        <w:b w:val="0"/>
        <w:bCs w:val="0"/>
        <w:i w:val="0"/>
        <w:iCs w:val="0"/>
        <w:color w:val="231F20"/>
        <w:spacing w:val="0"/>
        <w:w w:val="100"/>
        <w:sz w:val="18"/>
        <w:szCs w:val="18"/>
        <w:lang w:val="en-US" w:eastAsia="en-US" w:bidi="ar-SA"/>
      </w:rPr>
    </w:lvl>
    <w:lvl w:ilvl="1">
      <w:start w:val="0"/>
      <w:numFmt w:val="bullet"/>
      <w:lvlText w:val="•"/>
      <w:lvlJc w:val="left"/>
      <w:pPr>
        <w:ind w:left="1174" w:hanging="249"/>
      </w:pPr>
      <w:rPr>
        <w:rFonts w:hint="default"/>
        <w:lang w:val="en-US" w:eastAsia="en-US" w:bidi="ar-SA"/>
      </w:rPr>
    </w:lvl>
    <w:lvl w:ilvl="2">
      <w:start w:val="0"/>
      <w:numFmt w:val="bullet"/>
      <w:lvlText w:val="•"/>
      <w:lvlJc w:val="left"/>
      <w:pPr>
        <w:ind w:left="1628" w:hanging="249"/>
      </w:pPr>
      <w:rPr>
        <w:rFonts w:hint="default"/>
        <w:lang w:val="en-US" w:eastAsia="en-US" w:bidi="ar-SA"/>
      </w:rPr>
    </w:lvl>
    <w:lvl w:ilvl="3">
      <w:start w:val="0"/>
      <w:numFmt w:val="bullet"/>
      <w:lvlText w:val="•"/>
      <w:lvlJc w:val="left"/>
      <w:pPr>
        <w:ind w:left="2082" w:hanging="249"/>
      </w:pPr>
      <w:rPr>
        <w:rFonts w:hint="default"/>
        <w:lang w:val="en-US" w:eastAsia="en-US" w:bidi="ar-SA"/>
      </w:rPr>
    </w:lvl>
    <w:lvl w:ilvl="4">
      <w:start w:val="0"/>
      <w:numFmt w:val="bullet"/>
      <w:lvlText w:val="•"/>
      <w:lvlJc w:val="left"/>
      <w:pPr>
        <w:ind w:left="2536" w:hanging="249"/>
      </w:pPr>
      <w:rPr>
        <w:rFonts w:hint="default"/>
        <w:lang w:val="en-US" w:eastAsia="en-US" w:bidi="ar-SA"/>
      </w:rPr>
    </w:lvl>
    <w:lvl w:ilvl="5">
      <w:start w:val="0"/>
      <w:numFmt w:val="bullet"/>
      <w:lvlText w:val="•"/>
      <w:lvlJc w:val="left"/>
      <w:pPr>
        <w:ind w:left="2990" w:hanging="249"/>
      </w:pPr>
      <w:rPr>
        <w:rFonts w:hint="default"/>
        <w:lang w:val="en-US" w:eastAsia="en-US" w:bidi="ar-SA"/>
      </w:rPr>
    </w:lvl>
    <w:lvl w:ilvl="6">
      <w:start w:val="0"/>
      <w:numFmt w:val="bullet"/>
      <w:lvlText w:val="•"/>
      <w:lvlJc w:val="left"/>
      <w:pPr>
        <w:ind w:left="3444" w:hanging="249"/>
      </w:pPr>
      <w:rPr>
        <w:rFonts w:hint="default"/>
        <w:lang w:val="en-US" w:eastAsia="en-US" w:bidi="ar-SA"/>
      </w:rPr>
    </w:lvl>
    <w:lvl w:ilvl="7">
      <w:start w:val="0"/>
      <w:numFmt w:val="bullet"/>
      <w:lvlText w:val="•"/>
      <w:lvlJc w:val="left"/>
      <w:pPr>
        <w:ind w:left="3898" w:hanging="249"/>
      </w:pPr>
      <w:rPr>
        <w:rFonts w:hint="default"/>
        <w:lang w:val="en-US" w:eastAsia="en-US" w:bidi="ar-SA"/>
      </w:rPr>
    </w:lvl>
    <w:lvl w:ilvl="8">
      <w:start w:val="0"/>
      <w:numFmt w:val="bullet"/>
      <w:lvlText w:val="•"/>
      <w:lvlJc w:val="left"/>
      <w:pPr>
        <w:ind w:left="4352" w:hanging="249"/>
      </w:pPr>
      <w:rPr>
        <w:rFonts w:hint="default"/>
        <w:lang w:val="en-US" w:eastAsia="en-US" w:bidi="ar-SA"/>
      </w:rPr>
    </w:lvl>
  </w:abstractNum>
  <w:abstractNum w:abstractNumId="0">
    <w:multiLevelType w:val="hybridMultilevel"/>
    <w:lvl w:ilvl="0">
      <w:start w:val="1"/>
      <w:numFmt w:val="decimal"/>
      <w:lvlText w:val="%1."/>
      <w:lvlJc w:val="left"/>
      <w:pPr>
        <w:ind w:left="606" w:hanging="267"/>
        <w:jc w:val="right"/>
      </w:pPr>
      <w:rPr>
        <w:rFonts w:hint="default" w:ascii="Trebuchet MS" w:hAnsi="Trebuchet MS" w:eastAsia="Trebuchet MS" w:cs="Trebuchet MS"/>
        <w:b/>
        <w:bCs/>
        <w:i w:val="0"/>
        <w:iCs w:val="0"/>
        <w:color w:val="231F20"/>
        <w:spacing w:val="0"/>
        <w:w w:val="87"/>
        <w:sz w:val="20"/>
        <w:szCs w:val="20"/>
        <w:lang w:val="en-US" w:eastAsia="en-US" w:bidi="ar-SA"/>
      </w:rPr>
    </w:lvl>
    <w:lvl w:ilvl="1">
      <w:start w:val="1"/>
      <w:numFmt w:val="upperLetter"/>
      <w:lvlText w:val="%2."/>
      <w:lvlJc w:val="left"/>
      <w:pPr>
        <w:ind w:left="832" w:hanging="252"/>
        <w:jc w:val="left"/>
      </w:pPr>
      <w:rPr>
        <w:rFonts w:hint="default" w:ascii="Garamond" w:hAnsi="Garamond" w:eastAsia="Garamond" w:cs="Garamond"/>
        <w:b w:val="0"/>
        <w:bCs w:val="0"/>
        <w:i w:val="0"/>
        <w:iCs w:val="0"/>
        <w:color w:val="231F20"/>
        <w:spacing w:val="0"/>
        <w:w w:val="100"/>
        <w:sz w:val="18"/>
        <w:szCs w:val="18"/>
        <w:lang w:val="en-US" w:eastAsia="en-US" w:bidi="ar-SA"/>
      </w:rPr>
    </w:lvl>
    <w:lvl w:ilvl="2">
      <w:start w:val="0"/>
      <w:numFmt w:val="bullet"/>
      <w:lvlText w:val="•"/>
      <w:lvlJc w:val="left"/>
      <w:pPr>
        <w:ind w:left="840" w:hanging="252"/>
      </w:pPr>
      <w:rPr>
        <w:rFonts w:hint="default"/>
        <w:lang w:val="en-US" w:eastAsia="en-US" w:bidi="ar-SA"/>
      </w:rPr>
    </w:lvl>
    <w:lvl w:ilvl="3">
      <w:start w:val="0"/>
      <w:numFmt w:val="bullet"/>
      <w:lvlText w:val="•"/>
      <w:lvlJc w:val="left"/>
      <w:pPr>
        <w:ind w:left="960" w:hanging="252"/>
      </w:pPr>
      <w:rPr>
        <w:rFonts w:hint="default"/>
        <w:lang w:val="en-US" w:eastAsia="en-US" w:bidi="ar-SA"/>
      </w:rPr>
    </w:lvl>
    <w:lvl w:ilvl="4">
      <w:start w:val="0"/>
      <w:numFmt w:val="bullet"/>
      <w:lvlText w:val="•"/>
      <w:lvlJc w:val="left"/>
      <w:pPr>
        <w:ind w:left="1080" w:hanging="252"/>
      </w:pPr>
      <w:rPr>
        <w:rFonts w:hint="default"/>
        <w:lang w:val="en-US" w:eastAsia="en-US" w:bidi="ar-SA"/>
      </w:rPr>
    </w:lvl>
    <w:lvl w:ilvl="5">
      <w:start w:val="0"/>
      <w:numFmt w:val="bullet"/>
      <w:lvlText w:val="•"/>
      <w:lvlJc w:val="left"/>
      <w:pPr>
        <w:ind w:left="1776" w:hanging="252"/>
      </w:pPr>
      <w:rPr>
        <w:rFonts w:hint="default"/>
        <w:lang w:val="en-US" w:eastAsia="en-US" w:bidi="ar-SA"/>
      </w:rPr>
    </w:lvl>
    <w:lvl w:ilvl="6">
      <w:start w:val="0"/>
      <w:numFmt w:val="bullet"/>
      <w:lvlText w:val="•"/>
      <w:lvlJc w:val="left"/>
      <w:pPr>
        <w:ind w:left="2473" w:hanging="252"/>
      </w:pPr>
      <w:rPr>
        <w:rFonts w:hint="default"/>
        <w:lang w:val="en-US" w:eastAsia="en-US" w:bidi="ar-SA"/>
      </w:rPr>
    </w:lvl>
    <w:lvl w:ilvl="7">
      <w:start w:val="0"/>
      <w:numFmt w:val="bullet"/>
      <w:lvlText w:val="•"/>
      <w:lvlJc w:val="left"/>
      <w:pPr>
        <w:ind w:left="3170" w:hanging="252"/>
      </w:pPr>
      <w:rPr>
        <w:rFonts w:hint="default"/>
        <w:lang w:val="en-US" w:eastAsia="en-US" w:bidi="ar-SA"/>
      </w:rPr>
    </w:lvl>
    <w:lvl w:ilvl="8">
      <w:start w:val="0"/>
      <w:numFmt w:val="bullet"/>
      <w:lvlText w:val="•"/>
      <w:lvlJc w:val="left"/>
      <w:pPr>
        <w:ind w:left="3866" w:hanging="252"/>
      </w:pPr>
      <w:rPr>
        <w:rFonts w:hint="default"/>
        <w:lang w:val="en-US" w:eastAsia="en-US" w:bidi="ar-SA"/>
      </w:rPr>
    </w:lvl>
  </w:abstract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5">
    <w:abstractNumId w:val="4"/>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16">
    <w:abstractNumId w:val="15"/>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aramond" w:hAnsi="Garamond" w:eastAsia="Garamond" w:cs="Garamond"/>
      <w:lang w:val="en-US" w:eastAsia="en-US" w:bidi="ar-SA"/>
    </w:rPr>
  </w:style>
  <w:style w:styleId="TOC1" w:type="paragraph">
    <w:name w:val="TOC 1"/>
    <w:basedOn w:val="Normal"/>
    <w:uiPriority w:val="1"/>
    <w:qFormat/>
    <w:pPr>
      <w:spacing w:before="71"/>
      <w:ind w:left="100"/>
    </w:pPr>
    <w:rPr>
      <w:rFonts w:ascii="Trebuchet MS" w:hAnsi="Trebuchet MS" w:eastAsia="Trebuchet MS" w:cs="Trebuchet MS"/>
      <w:b/>
      <w:bCs/>
      <w:sz w:val="18"/>
      <w:szCs w:val="18"/>
      <w:lang w:val="en-US" w:eastAsia="en-US" w:bidi="ar-SA"/>
    </w:rPr>
  </w:style>
  <w:style w:styleId="TOC2" w:type="paragraph">
    <w:name w:val="TOC 2"/>
    <w:basedOn w:val="Normal"/>
    <w:uiPriority w:val="1"/>
    <w:qFormat/>
    <w:pPr>
      <w:spacing w:before="191"/>
      <w:ind w:left="420"/>
    </w:pPr>
    <w:rPr>
      <w:rFonts w:ascii="Trebuchet MS" w:hAnsi="Trebuchet MS" w:eastAsia="Trebuchet MS" w:cs="Trebuchet MS"/>
      <w:b/>
      <w:bCs/>
      <w:sz w:val="18"/>
      <w:szCs w:val="18"/>
      <w:lang w:val="en-US" w:eastAsia="en-US" w:bidi="ar-SA"/>
    </w:rPr>
  </w:style>
  <w:style w:styleId="TOC3" w:type="paragraph">
    <w:name w:val="TOC 3"/>
    <w:basedOn w:val="Normal"/>
    <w:uiPriority w:val="1"/>
    <w:qFormat/>
    <w:pPr>
      <w:spacing w:before="171"/>
      <w:ind w:left="660"/>
    </w:pPr>
    <w:rPr>
      <w:rFonts w:ascii="Trebuchet MS" w:hAnsi="Trebuchet MS" w:eastAsia="Trebuchet MS" w:cs="Trebuchet MS"/>
      <w:b/>
      <w:bCs/>
      <w:sz w:val="18"/>
      <w:szCs w:val="18"/>
      <w:lang w:val="en-US" w:eastAsia="en-US" w:bidi="ar-SA"/>
    </w:rPr>
  </w:style>
  <w:style w:styleId="TOC4" w:type="paragraph">
    <w:name w:val="TOC 4"/>
    <w:basedOn w:val="Normal"/>
    <w:uiPriority w:val="1"/>
    <w:qFormat/>
    <w:pPr>
      <w:spacing w:before="91"/>
      <w:ind w:left="660"/>
    </w:pPr>
    <w:rPr>
      <w:rFonts w:ascii="Trebuchet MS" w:hAnsi="Trebuchet MS" w:eastAsia="Trebuchet MS" w:cs="Trebuchet MS"/>
      <w:sz w:val="18"/>
      <w:szCs w:val="18"/>
      <w:lang w:val="en-US" w:eastAsia="en-US" w:bidi="ar-SA"/>
    </w:rPr>
  </w:style>
  <w:style w:styleId="TOC5" w:type="paragraph">
    <w:name w:val="TOC 5"/>
    <w:basedOn w:val="Normal"/>
    <w:uiPriority w:val="1"/>
    <w:qFormat/>
    <w:pPr>
      <w:spacing w:before="91"/>
      <w:ind w:left="760"/>
    </w:pPr>
    <w:rPr>
      <w:rFonts w:ascii="Trebuchet MS" w:hAnsi="Trebuchet MS" w:eastAsia="Trebuchet MS" w:cs="Trebuchet MS"/>
      <w:sz w:val="18"/>
      <w:szCs w:val="18"/>
      <w:lang w:val="en-US" w:eastAsia="en-US" w:bidi="ar-SA"/>
    </w:rPr>
  </w:style>
  <w:style w:styleId="TOC6" w:type="paragraph">
    <w:name w:val="TOC 6"/>
    <w:basedOn w:val="Normal"/>
    <w:uiPriority w:val="1"/>
    <w:qFormat/>
    <w:pPr>
      <w:spacing w:before="71"/>
      <w:ind w:left="900"/>
    </w:pPr>
    <w:rPr>
      <w:rFonts w:ascii="Trebuchet MS" w:hAnsi="Trebuchet MS" w:eastAsia="Trebuchet MS" w:cs="Trebuchet MS"/>
      <w:sz w:val="18"/>
      <w:szCs w:val="18"/>
      <w:lang w:val="en-US" w:eastAsia="en-US" w:bidi="ar-SA"/>
    </w:rPr>
  </w:style>
  <w:style w:styleId="TOC7" w:type="paragraph">
    <w:name w:val="TOC 7"/>
    <w:basedOn w:val="Normal"/>
    <w:uiPriority w:val="1"/>
    <w:qFormat/>
    <w:pPr>
      <w:spacing w:before="71"/>
      <w:ind w:left="1000"/>
    </w:pPr>
    <w:rPr>
      <w:rFonts w:ascii="Trebuchet MS" w:hAnsi="Trebuchet MS" w:eastAsia="Trebuchet MS" w:cs="Trebuchet MS"/>
      <w:sz w:val="18"/>
      <w:szCs w:val="18"/>
      <w:lang w:val="en-US" w:eastAsia="en-US" w:bidi="ar-SA"/>
    </w:rPr>
  </w:style>
  <w:style w:styleId="TOC8" w:type="paragraph">
    <w:name w:val="TOC 8"/>
    <w:basedOn w:val="Normal"/>
    <w:uiPriority w:val="1"/>
    <w:qFormat/>
    <w:pPr>
      <w:spacing w:before="31"/>
      <w:ind w:left="1620"/>
    </w:pPr>
    <w:rPr>
      <w:rFonts w:ascii="Trebuchet MS" w:hAnsi="Trebuchet MS" w:eastAsia="Trebuchet MS" w:cs="Trebuchet MS"/>
      <w:sz w:val="18"/>
      <w:szCs w:val="18"/>
      <w:lang w:val="en-US" w:eastAsia="en-US" w:bidi="ar-SA"/>
    </w:rPr>
  </w:style>
  <w:style w:styleId="TOC9" w:type="paragraph">
    <w:name w:val="TOC 9"/>
    <w:basedOn w:val="Normal"/>
    <w:uiPriority w:val="1"/>
    <w:qFormat/>
    <w:pPr>
      <w:spacing w:before="31"/>
      <w:ind w:left="1860"/>
    </w:pPr>
    <w:rPr>
      <w:rFonts w:ascii="Trebuchet MS" w:hAnsi="Trebuchet MS" w:eastAsia="Trebuchet MS" w:cs="Trebuchet MS"/>
      <w:sz w:val="18"/>
      <w:szCs w:val="18"/>
      <w:lang w:val="en-US" w:eastAsia="en-US" w:bidi="ar-SA"/>
    </w:rPr>
  </w:style>
  <w:style w:styleId="BodyText" w:type="paragraph">
    <w:name w:val="Body Text"/>
    <w:basedOn w:val="Normal"/>
    <w:uiPriority w:val="1"/>
    <w:qFormat/>
    <w:pPr/>
    <w:rPr>
      <w:rFonts w:ascii="Garamond" w:hAnsi="Garamond" w:eastAsia="Garamond" w:cs="Garamond"/>
      <w:sz w:val="18"/>
      <w:szCs w:val="18"/>
      <w:lang w:val="en-US" w:eastAsia="en-US" w:bidi="ar-SA"/>
    </w:rPr>
  </w:style>
  <w:style w:styleId="Heading1" w:type="paragraph">
    <w:name w:val="Heading 1"/>
    <w:basedOn w:val="Normal"/>
    <w:uiPriority w:val="1"/>
    <w:qFormat/>
    <w:pPr>
      <w:spacing w:before="88"/>
      <w:ind w:left="220"/>
      <w:jc w:val="center"/>
      <w:outlineLvl w:val="1"/>
    </w:pPr>
    <w:rPr>
      <w:rFonts w:ascii="Calibri" w:hAnsi="Calibri" w:eastAsia="Calibri" w:cs="Calibri"/>
      <w:b/>
      <w:bCs/>
      <w:sz w:val="32"/>
      <w:szCs w:val="32"/>
      <w:lang w:val="en-US" w:eastAsia="en-US" w:bidi="ar-SA"/>
    </w:rPr>
  </w:style>
  <w:style w:styleId="Heading2" w:type="paragraph">
    <w:name w:val="Heading 2"/>
    <w:basedOn w:val="Normal"/>
    <w:uiPriority w:val="1"/>
    <w:qFormat/>
    <w:pPr>
      <w:ind w:left="220"/>
      <w:jc w:val="center"/>
      <w:outlineLvl w:val="2"/>
    </w:pPr>
    <w:rPr>
      <w:rFonts w:ascii="Garamond" w:hAnsi="Garamond" w:eastAsia="Garamond" w:cs="Garamond"/>
      <w:b/>
      <w:bCs/>
      <w:sz w:val="24"/>
      <w:szCs w:val="24"/>
      <w:lang w:val="en-US" w:eastAsia="en-US" w:bidi="ar-SA"/>
    </w:rPr>
  </w:style>
  <w:style w:styleId="Heading3" w:type="paragraph">
    <w:name w:val="Heading 3"/>
    <w:basedOn w:val="Normal"/>
    <w:uiPriority w:val="1"/>
    <w:qFormat/>
    <w:pPr>
      <w:spacing w:before="54" w:line="272" w:lineRule="exact"/>
      <w:ind w:left="220"/>
      <w:jc w:val="center"/>
      <w:outlineLvl w:val="3"/>
    </w:pPr>
    <w:rPr>
      <w:rFonts w:ascii="Garamond" w:hAnsi="Garamond" w:eastAsia="Garamond" w:cs="Garamond"/>
      <w:b/>
      <w:bCs/>
      <w:sz w:val="23"/>
      <w:szCs w:val="23"/>
      <w:lang w:val="en-US" w:eastAsia="en-US" w:bidi="ar-SA"/>
    </w:rPr>
  </w:style>
  <w:style w:styleId="Heading4" w:type="paragraph">
    <w:name w:val="Heading 4"/>
    <w:basedOn w:val="Normal"/>
    <w:uiPriority w:val="1"/>
    <w:qFormat/>
    <w:pPr>
      <w:spacing w:before="82"/>
      <w:ind w:left="828" w:hanging="488"/>
      <w:outlineLvl w:val="4"/>
    </w:pPr>
    <w:rPr>
      <w:rFonts w:ascii="Trebuchet MS" w:hAnsi="Trebuchet MS" w:eastAsia="Trebuchet MS" w:cs="Trebuchet MS"/>
      <w:b/>
      <w:bCs/>
      <w:sz w:val="20"/>
      <w:szCs w:val="20"/>
      <w:lang w:val="en-US" w:eastAsia="en-US" w:bidi="ar-SA"/>
    </w:rPr>
  </w:style>
  <w:style w:styleId="Heading5" w:type="paragraph">
    <w:name w:val="Heading 5"/>
    <w:basedOn w:val="Normal"/>
    <w:uiPriority w:val="1"/>
    <w:qFormat/>
    <w:pPr>
      <w:spacing w:before="184" w:line="208" w:lineRule="exact"/>
      <w:ind w:left="700"/>
      <w:outlineLvl w:val="5"/>
    </w:pPr>
    <w:rPr>
      <w:rFonts w:ascii="Garamond" w:hAnsi="Garamond" w:eastAsia="Garamond" w:cs="Garamond"/>
      <w:b/>
      <w:bCs/>
      <w:sz w:val="18"/>
      <w:szCs w:val="18"/>
      <w:lang w:val="en-US" w:eastAsia="en-US" w:bidi="ar-SA"/>
    </w:rPr>
  </w:style>
  <w:style w:styleId="Title" w:type="paragraph">
    <w:name w:val="Title"/>
    <w:basedOn w:val="Normal"/>
    <w:uiPriority w:val="1"/>
    <w:qFormat/>
    <w:pPr>
      <w:spacing w:before="54" w:line="1313" w:lineRule="exact"/>
    </w:pPr>
    <w:rPr>
      <w:rFonts w:ascii="Calibri" w:hAnsi="Calibri" w:eastAsia="Calibri" w:cs="Calibri"/>
      <w:b/>
      <w:bCs/>
      <w:sz w:val="108"/>
      <w:szCs w:val="108"/>
      <w:lang w:val="en-US" w:eastAsia="en-US" w:bidi="ar-SA"/>
    </w:rPr>
  </w:style>
  <w:style w:styleId="ListParagraph" w:type="paragraph">
    <w:name w:val="List Paragraph"/>
    <w:basedOn w:val="Normal"/>
    <w:uiPriority w:val="1"/>
    <w:qFormat/>
    <w:pPr>
      <w:ind w:left="841" w:hanging="170"/>
    </w:pPr>
    <w:rPr>
      <w:rFonts w:ascii="Garamond" w:hAnsi="Garamond" w:eastAsia="Garamond" w:cs="Garamond"/>
      <w:lang w:val="en-US" w:eastAsia="en-US" w:bidi="ar-SA"/>
    </w:rPr>
  </w:style>
  <w:style w:styleId="TableParagraph" w:type="paragraph">
    <w:name w:val="Table Paragraph"/>
    <w:basedOn w:val="Normal"/>
    <w:uiPriority w:val="1"/>
    <w:qFormat/>
    <w:pPr>
      <w:spacing w:before="37"/>
      <w:ind w:right="7"/>
      <w:jc w:val="center"/>
    </w:pPr>
    <w:rPr>
      <w:rFonts w:ascii="Garamond" w:hAnsi="Garamond" w:eastAsia="Garamond" w:cs="Garamon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customercare@pmi.org" TargetMode="External"/><Relationship Id="rId8" Type="http://schemas.openxmlformats.org/officeDocument/2006/relationships/hyperlink" Target="http://www.PMI.org/" TargetMode="External"/><Relationship Id="rId9" Type="http://schemas.openxmlformats.org/officeDocument/2006/relationships/hyperlink" Target="http://www.PMI.org/permissions" TargetMode="External"/><Relationship Id="rId10" Type="http://schemas.openxmlformats.org/officeDocument/2006/relationships/hyperlink" Target="mailto:info@bookorders.pmi.org"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footer" Target="footer11.xml"/><Relationship Id="rId21" Type="http://schemas.openxmlformats.org/officeDocument/2006/relationships/footer" Target="footer12.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image" Target="media/image2.png"/><Relationship Id="rId26" Type="http://schemas.openxmlformats.org/officeDocument/2006/relationships/footer" Target="footer16.xml"/><Relationship Id="rId27" Type="http://schemas.openxmlformats.org/officeDocument/2006/relationships/footer" Target="footer17.xml"/><Relationship Id="rId28" Type="http://schemas.openxmlformats.org/officeDocument/2006/relationships/image" Target="media/image3.png"/><Relationship Id="rId29" Type="http://schemas.openxmlformats.org/officeDocument/2006/relationships/footer" Target="footer18.xml"/><Relationship Id="rId30" Type="http://schemas.openxmlformats.org/officeDocument/2006/relationships/footer" Target="footer19.xml"/><Relationship Id="rId31" Type="http://schemas.openxmlformats.org/officeDocument/2006/relationships/footer" Target="footer20.xml"/><Relationship Id="rId32" Type="http://schemas.openxmlformats.org/officeDocument/2006/relationships/footer" Target="footer21.xml"/><Relationship Id="rId33" Type="http://schemas.openxmlformats.org/officeDocument/2006/relationships/footer" Target="footer22.xml"/><Relationship Id="rId34" Type="http://schemas.openxmlformats.org/officeDocument/2006/relationships/footer" Target="footer23.xml"/><Relationship Id="rId35" Type="http://schemas.openxmlformats.org/officeDocument/2006/relationships/footer" Target="footer24.xml"/><Relationship Id="rId36" Type="http://schemas.openxmlformats.org/officeDocument/2006/relationships/footer" Target="footer25.xml"/><Relationship Id="rId37" Type="http://schemas.openxmlformats.org/officeDocument/2006/relationships/footer" Target="footer26.xml"/><Relationship Id="rId38" Type="http://schemas.openxmlformats.org/officeDocument/2006/relationships/footer" Target="footer27.xml"/><Relationship Id="rId39" Type="http://schemas.openxmlformats.org/officeDocument/2006/relationships/footer" Target="footer28.xml"/><Relationship Id="rId40" Type="http://schemas.openxmlformats.org/officeDocument/2006/relationships/footer" Target="footer29.xml"/><Relationship Id="rId41" Type="http://schemas.openxmlformats.org/officeDocument/2006/relationships/footer" Target="footer30.xml"/><Relationship Id="rId42" Type="http://schemas.openxmlformats.org/officeDocument/2006/relationships/footer" Target="footer31.xml"/><Relationship Id="rId43" Type="http://schemas.openxmlformats.org/officeDocument/2006/relationships/footer" Target="footer32.xml"/><Relationship Id="rId44" Type="http://schemas.openxmlformats.org/officeDocument/2006/relationships/footer" Target="footer33.xml"/><Relationship Id="rId45" Type="http://schemas.openxmlformats.org/officeDocument/2006/relationships/footer" Target="footer34.xml"/><Relationship Id="rId46" Type="http://schemas.openxmlformats.org/officeDocument/2006/relationships/footer" Target="footer35.xml"/><Relationship Id="rId47" Type="http://schemas.openxmlformats.org/officeDocument/2006/relationships/footer" Target="footer36.xml"/><Relationship Id="rId48" Type="http://schemas.openxmlformats.org/officeDocument/2006/relationships/footer" Target="footer37.xml"/><Relationship Id="rId49" Type="http://schemas.openxmlformats.org/officeDocument/2006/relationships/footer" Target="footer38.xml"/><Relationship Id="rId50" Type="http://schemas.openxmlformats.org/officeDocument/2006/relationships/footer" Target="footer39.xml"/><Relationship Id="rId51" Type="http://schemas.openxmlformats.org/officeDocument/2006/relationships/footer" Target="footer40.xml"/><Relationship Id="rId52" Type="http://schemas.openxmlformats.org/officeDocument/2006/relationships/footer" Target="footer41.xml"/><Relationship Id="rId53" Type="http://schemas.openxmlformats.org/officeDocument/2006/relationships/image" Target="media/image4.png"/><Relationship Id="rId54" Type="http://schemas.openxmlformats.org/officeDocument/2006/relationships/footer" Target="footer42.xml"/><Relationship Id="rId55" Type="http://schemas.openxmlformats.org/officeDocument/2006/relationships/footer" Target="footer43.xml"/><Relationship Id="rId56" Type="http://schemas.openxmlformats.org/officeDocument/2006/relationships/footer" Target="footer44.xml"/><Relationship Id="rId57" Type="http://schemas.openxmlformats.org/officeDocument/2006/relationships/footer" Target="footer45.xml"/><Relationship Id="rId58" Type="http://schemas.openxmlformats.org/officeDocument/2006/relationships/footer" Target="footer46.xml"/><Relationship Id="rId59" Type="http://schemas.openxmlformats.org/officeDocument/2006/relationships/footer" Target="footer47.xml"/><Relationship Id="rId60" Type="http://schemas.openxmlformats.org/officeDocument/2006/relationships/footer" Target="footer48.xml"/><Relationship Id="rId61" Type="http://schemas.openxmlformats.org/officeDocument/2006/relationships/footer" Target="footer49.xml"/><Relationship Id="rId62" Type="http://schemas.openxmlformats.org/officeDocument/2006/relationships/footer" Target="footer50.xml"/><Relationship Id="rId63" Type="http://schemas.openxmlformats.org/officeDocument/2006/relationships/footer" Target="footer51.xml"/><Relationship Id="rId64" Type="http://schemas.openxmlformats.org/officeDocument/2006/relationships/footer" Target="footer52.xml"/><Relationship Id="rId65" Type="http://schemas.openxmlformats.org/officeDocument/2006/relationships/footer" Target="footer53.xml"/><Relationship Id="rId66" Type="http://schemas.openxmlformats.org/officeDocument/2006/relationships/footer" Target="footer54.xml"/><Relationship Id="rId67" Type="http://schemas.openxmlformats.org/officeDocument/2006/relationships/footer" Target="footer55.xml"/><Relationship Id="rId68" Type="http://schemas.openxmlformats.org/officeDocument/2006/relationships/footer" Target="footer56.xml"/><Relationship Id="rId69" Type="http://schemas.openxmlformats.org/officeDocument/2006/relationships/footer" Target="footer57.xml"/><Relationship Id="rId70" Type="http://schemas.openxmlformats.org/officeDocument/2006/relationships/footer" Target="footer58.xml"/><Relationship Id="rId71" Type="http://schemas.openxmlformats.org/officeDocument/2006/relationships/footer" Target="footer59.xml"/><Relationship Id="rId72" Type="http://schemas.openxmlformats.org/officeDocument/2006/relationships/footer" Target="footer60.xml"/><Relationship Id="rId73" Type="http://schemas.openxmlformats.org/officeDocument/2006/relationships/footer" Target="footer61.xml"/><Relationship Id="rId74" Type="http://schemas.openxmlformats.org/officeDocument/2006/relationships/footer" Target="footer62.xml"/><Relationship Id="rId75" Type="http://schemas.openxmlformats.org/officeDocument/2006/relationships/footer" Target="footer63.xml"/><Relationship Id="rId76" Type="http://schemas.openxmlformats.org/officeDocument/2006/relationships/footer" Target="footer64.xml"/><Relationship Id="rId77" Type="http://schemas.openxmlformats.org/officeDocument/2006/relationships/footer" Target="footer65.xml"/><Relationship Id="rId78" Type="http://schemas.openxmlformats.org/officeDocument/2006/relationships/footer" Target="footer66.xml"/><Relationship Id="rId79" Type="http://schemas.openxmlformats.org/officeDocument/2006/relationships/image" Target="media/image5.jpeg"/><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Project Management Institute Project Management Institute</dc:creator>
  <dc:subject>In this newest edition, PMI presents straightforward questions and answers to the most common questions about project management, the project management framework, and the knowledge areas contained within the PMBOK® Guide - Fifth Edition. This handy reference will help project managers and students enhance their knowledge in specific areas and test themselves on issues that are essential to successful project management.</dc:subject>
  <dc:title> Q &amp; As for the PMBOK® Guide Sixth Edition</dc:title>
  <dcterms:created xsi:type="dcterms:W3CDTF">2025-05-18T04:28:15Z</dcterms:created>
  <dcterms:modified xsi:type="dcterms:W3CDTF">2025-05-18T04:28:15Z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2017-09-29T00:00:00Z</vt:filetime>
  </property>
  <property fmtid="{D5CDD505-2E9C-101B-9397-08002B2CF9AE}" pid="3" name="Creator">
    <vt:lpwstr>Adobe InDesign CS4 (6.0)</vt:lpwstr>
  </property>
  <property fmtid="{D5CDD505-2E9C-101B-9397-08002B2CF9AE}" pid="4" name="EBX_PUBLISHER">
    <vt:lpwstr>Independent Publishers Group</vt:lpwstr>
  </property>
  <property fmtid="{D5CDD505-2E9C-101B-9397-08002B2CF9AE}" pid="5" name="LastSaved">
    <vt:filetime>2025-05-18T00:00:00Z</vt:filetime>
  </property>
  <property fmtid="{D5CDD505-2E9C-101B-9397-08002B2CF9AE}" pid="6" name="Producer">
    <vt:lpwstr>Adobe PDF Library 9.0</vt:lpwstr>
  </property>
</Properties>
</file>