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C31562" w14:textId="62FFF086" w:rsidR="005C6A83" w:rsidRDefault="00CA6502" w:rsidP="00CA6502">
      <w:pPr>
        <w:jc w:val="center"/>
      </w:pPr>
      <w:r>
        <w:t>Rapport JAVA</w:t>
      </w:r>
    </w:p>
    <w:sectPr w:rsidR="005C6A8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502"/>
    <w:rsid w:val="005C6A83"/>
    <w:rsid w:val="00CA6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41882"/>
  <w15:chartTrackingRefBased/>
  <w15:docId w15:val="{5F37D2D8-EDF3-4A6F-A05E-454ED699F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DUBOIS</dc:creator>
  <cp:keywords/>
  <dc:description/>
  <cp:lastModifiedBy>Vincent DUBOIS</cp:lastModifiedBy>
  <cp:revision>1</cp:revision>
  <dcterms:created xsi:type="dcterms:W3CDTF">2020-06-08T12:30:00Z</dcterms:created>
  <dcterms:modified xsi:type="dcterms:W3CDTF">2020-06-08T12:30:00Z</dcterms:modified>
</cp:coreProperties>
</file>