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7</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7</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8</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17</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17</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17</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18</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18</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19</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19</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20</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21</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27</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28</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29</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V50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149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and TAMISEMI and which optional exchanges it uses.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with NACTVET's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