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3.5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 Section 12.1: Spring Boot upgraded from 3.3 to 3.5.</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20</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timetables,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3.5.12 (the supported line, moved from 3.3.4 in October 2026 so that security fixes keep coming; PostgreSQL JDBC driver 42.7.12),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V1–V52.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(250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class and examination timetables,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