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7488E"/>
          <w:sz w:val="24"/>
          <w:szCs w:val="24"/>
        </w:rPr>
        <w:t xml:space="preserve">SHIRIKA LA UTAFITI NA MAENDELEO YA VIWANDA TANZANIA (TIRDO)</w:t>
      </w:r>
    </w:p>
    <w:p>
      <w:pPr>
        <w:spacing w:after="60"/>
        <w:jc w:val="center"/>
      </w:pPr>
      <w:r>
        <w:rPr>
          <w:color w:val="007E93"/>
          <w:sz w:val="20"/>
          <w:szCs w:val="20"/>
        </w:rPr>
        <w:t xml:space="preserve">Kurugenzi ya TEHAMA na Uhamishaji Teknolojia</w:t>
      </w:r>
    </w:p>
    <w:p>
      <w:pPr>
        <w:pBdr>
          <w:bottom w:val="single" w:color="F2C500" w:sz="18" w:space="8"/>
        </w:pBdr>
        <w:spacing w:after="200"/>
        <w:jc w:val="center"/>
      </w:pPr>
      <w:r>
        <w:rPr>
          <w:b/>
          <w:bCs/>
          <w:color w:val="1F2937"/>
          <w:sz w:val="22"/>
          <w:szCs w:val="22"/>
        </w:rPr>
        <w:t xml:space="preserve">KUMBUKUMBU YA NDANI</w:t>
      </w:r>
    </w:p>
    <w:tbl>
      <w:tblPr>
        <w:tblW w:type="dxa" w:w="9200"/>
        <w:tblBorders>
          <w:top w:val="none"/>
          <w:left w:val="none"/>
          <w:bottom w:val="none"/>
          <w:right w:val="none"/>
          <w:insideH w:val="none"/>
          <w:insideV w:val="none"/>
        </w:tblBorders>
      </w:tblPr>
      <w:tblGrid>
        <w:gridCol w:w="1700"/>
        <w:gridCol w:w="7500"/>
      </w:tblGrid>
      <w:tr>
        <w:tc>
          <w:tcPr>
            <w:tcW w:type="dxa" w:w="1700"/>
            <w:tcMar>
              <w:top w:type="dxa" w:w="40"/>
              <w:left w:type="dxa" w:w="60"/>
              <w:bottom w:type="dxa" w:w="40"/>
              <w:right w:type="dxa" w:w="60"/>
            </w:tcMar>
          </w:tcPr>
          <w:p>
            <w:r>
              <w:rPr>
                <w:b/>
                <w:bCs/>
                <w:color w:val="17488E"/>
                <w:sz w:val="22"/>
                <w:szCs w:val="22"/>
              </w:rPr>
              <w:t xml:space="preserve">KWA:</w:t>
            </w:r>
          </w:p>
        </w:tc>
        <w:tc>
          <w:tcPr>
            <w:tcW w:type="dxa" w:w="7500"/>
            <w:tcMar>
              <w:top w:type="dxa" w:w="40"/>
              <w:left w:type="dxa" w:w="60"/>
              <w:bottom w:type="dxa" w:w="40"/>
              <w:right w:type="dxa" w:w="60"/>
            </w:tcMar>
          </w:tcPr>
          <w:p>
            <w:r>
              <w:rPr>
                <w:color w:val="1F2937"/>
                <w:sz w:val="22"/>
                <w:szCs w:val="22"/>
              </w:rPr>
              <w:t xml:space="preserve">____________________________  (mtoaji wa agizo)</w:t>
            </w:r>
          </w:p>
        </w:tc>
      </w:tr>
      <w:tr>
        <w:tc>
          <w:tcPr>
            <w:tcW w:type="dxa" w:w="1700"/>
            <w:tcMar>
              <w:top w:type="dxa" w:w="40"/>
              <w:left w:type="dxa" w:w="60"/>
              <w:bottom w:type="dxa" w:w="40"/>
              <w:right w:type="dxa" w:w="60"/>
            </w:tcMar>
          </w:tcPr>
          <w:p>
            <w:r>
              <w:rPr>
                <w:b/>
                <w:bCs/>
                <w:color w:val="17488E"/>
                <w:sz w:val="22"/>
                <w:szCs w:val="22"/>
              </w:rPr>
              <w:t xml:space="preserve">KUPITIA:</w:t>
            </w:r>
          </w:p>
        </w:tc>
        <w:tc>
          <w:tcPr>
            <w:tcW w:type="dxa" w:w="7500"/>
            <w:tcMar>
              <w:top w:type="dxa" w:w="40"/>
              <w:left w:type="dxa" w:w="60"/>
              <w:bottom w:type="dxa" w:w="40"/>
              <w:right w:type="dxa" w:w="60"/>
            </w:tcMar>
          </w:tcPr>
          <w:p>
            <w:r>
              <w:rPr>
                <w:color w:val="1F2937"/>
                <w:sz w:val="22"/>
                <w:szCs w:val="22"/>
              </w:rPr>
              <w:t xml:space="preserve">____________________________</w:t>
            </w:r>
          </w:p>
        </w:tc>
      </w:tr>
      <w:tr>
        <w:tc>
          <w:tcPr>
            <w:tcW w:type="dxa" w:w="1700"/>
            <w:tcMar>
              <w:top w:type="dxa" w:w="40"/>
              <w:left w:type="dxa" w:w="60"/>
              <w:bottom w:type="dxa" w:w="40"/>
              <w:right w:type="dxa" w:w="60"/>
            </w:tcMar>
          </w:tcPr>
          <w:p>
            <w:r>
              <w:rPr>
                <w:b/>
                <w:bCs/>
                <w:color w:val="17488E"/>
                <w:sz w:val="22"/>
                <w:szCs w:val="22"/>
              </w:rPr>
              <w:t xml:space="preserve">KUTOKA:</w:t>
            </w:r>
          </w:p>
        </w:tc>
        <w:tc>
          <w:tcPr>
            <w:tcW w:type="dxa" w:w="7500"/>
            <w:tcMar>
              <w:top w:type="dxa" w:w="40"/>
              <w:left w:type="dxa" w:w="60"/>
              <w:bottom w:type="dxa" w:w="40"/>
              <w:right w:type="dxa" w:w="60"/>
            </w:tcMar>
          </w:tcPr>
          <w:p>
            <w:r>
              <w:rPr>
                <w:color w:val="1F2937"/>
                <w:sz w:val="22"/>
                <w:szCs w:val="22"/>
              </w:rPr>
              <w:t xml:space="preserve">Kurugenzi ya TEHAMA na Uhamishaji Teknolojia</w:t>
            </w:r>
          </w:p>
        </w:tc>
      </w:tr>
      <w:tr>
        <w:tc>
          <w:tcPr>
            <w:tcW w:type="dxa" w:w="1700"/>
            <w:tcMar>
              <w:top w:type="dxa" w:w="40"/>
              <w:left w:type="dxa" w:w="60"/>
              <w:bottom w:type="dxa" w:w="40"/>
              <w:right w:type="dxa" w:w="60"/>
            </w:tcMar>
          </w:tcPr>
          <w:p>
            <w:r>
              <w:rPr>
                <w:b/>
                <w:bCs/>
                <w:color w:val="17488E"/>
                <w:sz w:val="22"/>
                <w:szCs w:val="22"/>
              </w:rPr>
              <w:t xml:space="preserve">TAREHE:</w:t>
            </w:r>
          </w:p>
        </w:tc>
        <w:tc>
          <w:tcPr>
            <w:tcW w:type="dxa" w:w="7500"/>
            <w:tcMar>
              <w:top w:type="dxa" w:w="40"/>
              <w:left w:type="dxa" w:w="60"/>
              <w:bottom w:type="dxa" w:w="40"/>
              <w:right w:type="dxa" w:w="60"/>
            </w:tcMar>
          </w:tcPr>
          <w:p>
            <w:r>
              <w:rPr>
                <w:color w:val="1F2937"/>
                <w:sz w:val="22"/>
                <w:szCs w:val="22"/>
              </w:rPr>
              <w:t xml:space="preserve">____________________________</w:t>
            </w:r>
          </w:p>
        </w:tc>
      </w:tr>
      <w:tr>
        <w:tc>
          <w:tcPr>
            <w:tcW w:type="dxa" w:w="1700"/>
            <w:tcMar>
              <w:top w:type="dxa" w:w="40"/>
              <w:left w:type="dxa" w:w="60"/>
              <w:bottom w:type="dxa" w:w="40"/>
              <w:right w:type="dxa" w:w="60"/>
            </w:tcMar>
          </w:tcPr>
          <w:p>
            <w:r>
              <w:rPr>
                <w:b/>
                <w:bCs/>
                <w:color w:val="17488E"/>
                <w:sz w:val="22"/>
                <w:szCs w:val="22"/>
              </w:rPr>
              <w:t xml:space="preserve">KUMB. NA:</w:t>
            </w:r>
          </w:p>
        </w:tc>
        <w:tc>
          <w:tcPr>
            <w:tcW w:type="dxa" w:w="7500"/>
            <w:tcMar>
              <w:top w:type="dxa" w:w="40"/>
              <w:left w:type="dxa" w:w="60"/>
              <w:bottom w:type="dxa" w:w="40"/>
              <w:right w:type="dxa" w:w="60"/>
            </w:tcMar>
          </w:tcPr>
          <w:p>
            <w:r>
              <w:rPr>
                <w:color w:val="1F2937"/>
                <w:sz w:val="22"/>
                <w:szCs w:val="22"/>
              </w:rPr>
              <w:t xml:space="preserve">____________________________</w:t>
            </w:r>
          </w:p>
        </w:tc>
      </w:tr>
    </w:tbl>
    <w:p>
      <w:pPr>
        <w:spacing w:after="200" w:before="160"/>
      </w:pPr>
      <w:r>
        <w:rPr>
          <w:b/>
          <w:bCs/>
          <w:color w:val="17488E"/>
          <w:sz w:val="22"/>
          <w:szCs w:val="22"/>
        </w:rPr>
        <w:t xml:space="preserve">YAH:  </w:t>
      </w:r>
      <w:r>
        <w:rPr>
          <w:b/>
          <w:bCs/>
          <w:color w:val="1F2937"/>
          <w:sz w:val="22"/>
          <w:szCs w:val="22"/>
        </w:rPr>
        <w:t xml:space="preserve">UTEKELEZAJI WA MFUMO WA MAONI YA WADAU NA MKATABA WA HUDUMA KWA WATEJA KATIKA TOVUTI YA TIRDO</w:t>
      </w:r>
    </w:p>
    <w:p>
      <w:pPr>
        <w:spacing w:after="160"/>
      </w:pPr>
      <w:r>
        <w:rPr>
          <w:color w:val="1F2937"/>
          <w:sz w:val="22"/>
          <w:szCs w:val="22"/>
        </w:rPr>
        <w:t xml:space="preserve">Husika na agizo kuhusu kuanzisha Mfumo wa Uhusiano na Wadau wa TIRDO ili kuimarisha utoaji wa huduma na kupata maoni kuhusu huduma zetu.</w:t>
      </w:r>
    </w:p>
    <w:p>
      <w:pPr>
        <w:spacing w:after="160"/>
      </w:pPr>
      <w:r>
        <w:rPr>
          <w:color w:val="1F2937"/>
          <w:sz w:val="22"/>
          <w:szCs w:val="22"/>
        </w:rPr>
        <w:t xml:space="preserve">Kurugenzi ya TEHAMA na Uhamishaji Teknolojia imetekeleza sehemu za maoni ya wadau na upimaji wa huduma za agizo hilo ndani ya tovuti mpya ya TIRDO. Yafuatayo yametekelezwa:</w:t>
      </w:r>
    </w:p>
    <w:p>
      <w:pPr>
        <w:pStyle w:val="ListParagraph"/>
        <w:numPr>
          <w:ilvl w:val="0"/>
          <w:numId w:val="2"/>
        </w:numPr>
        <w:spacing w:after="100"/>
      </w:pPr>
      <w:r>
        <w:rPr>
          <w:b/>
          <w:bCs/>
          <w:color w:val="1F2937"/>
          <w:sz w:val="22"/>
          <w:szCs w:val="22"/>
        </w:rPr>
        <w:t xml:space="preserve">Mfumo wa maoni ya wadau — </w:t>
      </w:r>
      <w:r>
        <w:rPr>
          <w:color w:val="1F2937"/>
          <w:sz w:val="22"/>
          <w:szCs w:val="22"/>
        </w:rPr>
        <w:t xml:space="preserve">ukurasa wa maoni wa umma unawawezesha wadau katika sekta ya viwanda kutoa alama kwa huduma za TIRDO (1–5) na kuwasilisha pongezi, lalamiko, pendekezo au swali kuhusu eneo husika la huduma. Kila wasilisho huhifadhiwa na timu husika hupokea taarifa kwa barua pepe.</w:t>
      </w:r>
    </w:p>
    <w:p>
      <w:pPr>
        <w:pStyle w:val="ListParagraph"/>
        <w:numPr>
          <w:ilvl w:val="0"/>
          <w:numId w:val="2"/>
        </w:numPr>
        <w:spacing w:after="100"/>
      </w:pPr>
      <w:r>
        <w:rPr>
          <w:b/>
          <w:bCs/>
          <w:color w:val="1F2937"/>
          <w:sz w:val="22"/>
          <w:szCs w:val="22"/>
        </w:rPr>
        <w:t xml:space="preserve">Upimaji wa huduma — </w:t>
      </w:r>
      <w:r>
        <w:rPr>
          <w:color w:val="1F2937"/>
          <w:sz w:val="22"/>
          <w:szCs w:val="22"/>
        </w:rPr>
        <w:t xml:space="preserve">maoni hukusanywa na kuwa takwimu za kuridhika kwa huduma (wastani wa alama, jumla, na mchanganuo kwa aina) zinazooneshwa katika ukurasa wa Takwimu wa tovuti. Maoni ya mtu binafsi hubaki kuwa siri kwa wafanyakazi.</w:t>
      </w:r>
    </w:p>
    <w:p>
      <w:pPr>
        <w:pStyle w:val="ListParagraph"/>
        <w:numPr>
          <w:ilvl w:val="0"/>
          <w:numId w:val="2"/>
        </w:numPr>
        <w:spacing w:after="100"/>
      </w:pPr>
      <w:r>
        <w:rPr>
          <w:b/>
          <w:bCs/>
          <w:color w:val="1F2937"/>
          <w:sz w:val="22"/>
          <w:szCs w:val="22"/>
        </w:rPr>
        <w:t xml:space="preserve">Mkataba wa Huduma kwa Wateja — </w:t>
      </w:r>
      <w:r>
        <w:rPr>
          <w:color w:val="1F2937"/>
          <w:sz w:val="22"/>
          <w:szCs w:val="22"/>
        </w:rPr>
        <w:t xml:space="preserve">mkataba uliochapishwa unaainisha viwango vya huduma vya TIRDO, muda wa utoaji, na haki na wajibu wa wateja, ukiwa na kiungo cha moja kwa moja kwenye njia ya kutoa maoni. Toleo la Kiingereza lipo na toleo la Kiswahili limeandaliwa.</w:t>
      </w:r>
    </w:p>
    <w:p>
      <w:pPr>
        <w:pStyle w:val="ListParagraph"/>
        <w:numPr>
          <w:ilvl w:val="0"/>
          <w:numId w:val="2"/>
        </w:numPr>
        <w:spacing w:after="100"/>
      </w:pPr>
      <w:r>
        <w:rPr>
          <w:b/>
          <w:bCs/>
          <w:color w:val="1F2937"/>
          <w:sz w:val="22"/>
          <w:szCs w:val="22"/>
        </w:rPr>
        <w:t xml:space="preserve">Ushughulikiaji na uwajibikaji — </w:t>
      </w:r>
      <w:r>
        <w:rPr>
          <w:color w:val="1F2937"/>
          <w:sz w:val="22"/>
          <w:szCs w:val="22"/>
        </w:rPr>
        <w:t xml:space="preserve">wafanyakazi hushughulikia kila wasilisho, huandika majibu na kuliweka kuwa limekamilika katika mfumo wa usimamizi wa maudhui; kila hatua hunakiliwa katika kumbukumbu ya ukaguzi isiyoweza kubadilishwa.</w:t>
      </w:r>
    </w:p>
    <w:p>
      <w:pPr>
        <w:pStyle w:val="ListParagraph"/>
        <w:numPr>
          <w:ilvl w:val="0"/>
          <w:numId w:val="2"/>
        </w:numPr>
        <w:spacing w:after="100"/>
      </w:pPr>
      <w:r>
        <w:rPr>
          <w:b/>
          <w:bCs/>
          <w:color w:val="1F2937"/>
          <w:sz w:val="22"/>
          <w:szCs w:val="22"/>
        </w:rPr>
        <w:t xml:space="preserve">Upatikanaji — </w:t>
      </w:r>
      <w:r>
        <w:rPr>
          <w:color w:val="1F2937"/>
          <w:sz w:val="22"/>
          <w:szCs w:val="22"/>
        </w:rPr>
        <w:t xml:space="preserve">mkataba na njia za kutoa maoni zimeunganishwa kwenye menyu na sehemu ya chini ya tovuti, na kishawishi cha "Toa maoni kuhusu huduma hii" kinaonekana kwenye kurasa za huduma.</w:t>
      </w:r>
    </w:p>
    <w:p>
      <w:pPr>
        <w:spacing w:after="160"/>
      </w:pPr>
      <w:r>
        <w:rPr>
          <w:b/>
          <w:bCs/>
          <w:color w:val="1F2937"/>
          <w:sz w:val="22"/>
          <w:szCs w:val="22"/>
        </w:rPr>
        <w:t xml:space="preserve">Wigo. </w:t>
      </w:r>
      <w:r>
        <w:rPr>
          <w:color w:val="1F2937"/>
          <w:sz w:val="22"/>
          <w:szCs w:val="22"/>
        </w:rPr>
        <w:t xml:space="preserve">Sehemu hizi zinatekeleza lengo la agizo katika tovuti ya umma. Mfumo kamili wa usimamizi wa uhusiano na wadau — wenye kanzidata ya wadau, ugawaji wa kesi, ufuatiliaji wa viwango vya huduma na mtiririko wa ufuatiliaji — ungekuwa mfumo tofauti wa ndani; safu ya tovuti iliyoelezwa hapo juu imeundwa kuweza kulisha mfumo kama huo endapo Shirika litaamua kuuanzisha.</w:t>
      </w:r>
    </w:p>
    <w:p>
      <w:pPr>
        <w:spacing w:after="160"/>
      </w:pPr>
      <w:r>
        <w:rPr>
          <w:b/>
          <w:bCs/>
          <w:color w:val="1F2937"/>
          <w:sz w:val="22"/>
          <w:szCs w:val="22"/>
        </w:rPr>
        <w:t xml:space="preserve">Hali. </w:t>
      </w:r>
      <w:r>
        <w:rPr>
          <w:color w:val="1F2937"/>
          <w:sz w:val="22"/>
          <w:szCs w:val="22"/>
        </w:rPr>
        <w:t xml:space="preserve">Kazi imekamilika, imepita ukaguzi wa kiufundi, na imehifadhiwa katika hazina ya msimbo ya mradi. Itapatikana kwa umma baada ya usambazaji wa tovuti katika mazingira ya uzalishaji, kulingana na mpango wa uzinduzi.</w:t>
      </w:r>
    </w:p>
    <w:p>
      <w:pPr>
        <w:spacing w:after="160"/>
      </w:pPr>
      <w:r>
        <w:rPr>
          <w:color w:val="1F2937"/>
          <w:sz w:val="22"/>
          <w:szCs w:val="22"/>
        </w:rPr>
        <w:t xml:space="preserve">Ili mfumo uanze kutumika, Kurugenzi inapendekeza menejimenti:</w:t>
      </w:r>
    </w:p>
    <w:p>
      <w:pPr>
        <w:pStyle w:val="ListParagraph"/>
        <w:numPr>
          <w:ilvl w:val="0"/>
          <w:numId w:val="3"/>
        </w:numPr>
        <w:spacing w:after="100"/>
      </w:pPr>
      <w:r>
        <w:rPr>
          <w:color w:val="1F2937"/>
          <w:sz w:val="22"/>
          <w:szCs w:val="22"/>
        </w:rPr>
        <w:t xml:space="preserve">kupitia na kuidhinisha viwango vya huduma na muda wa utoaji vya Mkataba wa Huduma kwa Wateja;</w:t>
      </w:r>
    </w:p>
    <w:p>
      <w:pPr>
        <w:pStyle w:val="ListParagraph"/>
        <w:numPr>
          <w:ilvl w:val="0"/>
          <w:numId w:val="3"/>
        </w:numPr>
        <w:spacing w:after="100"/>
      </w:pPr>
      <w:r>
        <w:rPr>
          <w:color w:val="1F2937"/>
          <w:sz w:val="22"/>
          <w:szCs w:val="22"/>
        </w:rPr>
        <w:t xml:space="preserve">kuteua ofisi zitakazohusika na ufuatiliaji na kujibu maoni;</w:t>
      </w:r>
    </w:p>
    <w:p>
      <w:pPr>
        <w:pStyle w:val="ListParagraph"/>
        <w:numPr>
          <w:ilvl w:val="0"/>
          <w:numId w:val="3"/>
        </w:numPr>
        <w:spacing w:after="100"/>
      </w:pPr>
      <w:r>
        <w:rPr>
          <w:color w:val="1F2937"/>
          <w:sz w:val="22"/>
          <w:szCs w:val="22"/>
        </w:rPr>
        <w:t xml:space="preserve">kuidhinisha maandishi ya Kiswahili ya Mkataba kwa ajili ya kuchapishwa; na</w:t>
      </w:r>
    </w:p>
    <w:p>
      <w:pPr>
        <w:pStyle w:val="ListParagraph"/>
        <w:numPr>
          <w:ilvl w:val="0"/>
          <w:numId w:val="3"/>
        </w:numPr>
        <w:spacing w:after="100"/>
      </w:pPr>
      <w:r>
        <w:rPr>
          <w:color w:val="1F2937"/>
          <w:sz w:val="22"/>
          <w:szCs w:val="22"/>
        </w:rPr>
        <w:t xml:space="preserve">kuidhinisha usambazaji wa tovuti katika mazingira ya uzalishaji.</w:t>
      </w:r>
    </w:p>
    <w:p>
      <w:pPr>
        <w:spacing w:after="160"/>
      </w:pPr>
      <w:r>
        <w:rPr>
          <w:color w:val="1F2937"/>
          <w:sz w:val="22"/>
          <w:szCs w:val="22"/>
        </w:rPr>
        <w:t xml:space="preserve">Naomba kuwasilisha.</w:t>
      </w:r>
    </w:p>
    <w:p>
      <w:pPr>
        <w:spacing w:before="400"/>
      </w:pPr>
      <w:r>
        <w:rPr>
          <w:color w:val="1F2937"/>
          <w:sz w:val="22"/>
          <w:szCs w:val="22"/>
        </w:rPr>
        <w:t xml:space="preserve">____________________________</w:t>
      </w:r>
    </w:p>
    <w:p>
      <w:r>
        <w:rPr>
          <w:color w:val="1F2937"/>
          <w:sz w:val="22"/>
          <w:szCs w:val="22"/>
        </w:rPr>
        <w:t xml:space="preserve">Mkurugenzi, TEHAMA na Uhamishaji Teknolojia</w:t>
      </w:r>
    </w:p>
    <w:p>
      <w:r>
        <w:rPr>
          <w:color w:val="4B5563"/>
          <w:sz w:val="20"/>
          <w:szCs w:val="20"/>
        </w:rPr>
        <w:t xml:space="preserve">TIRDO</w:t>
      </w:r>
    </w:p>
    <w:p>
      <w:pPr>
        <w:spacing w:before="300"/>
      </w:pPr>
      <w:r>
        <w:rPr>
          <w:i/>
          <w:iCs/>
          <w:color w:val="4B5563"/>
          <w:sz w:val="18"/>
          <w:szCs w:val="18"/>
        </w:rPr>
        <w:t xml:space="preserve">Kumbuka: tumia karatasi rasmi ya TIRDO na ujaze sehemu za KWA / TAREHE / KUMB. NA kabla ya kuwasilisha.</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Kumbukumbu ya majibu — Mfumo wa maoni ya wadau na Mkataba wa Huduma kwa Wateja</dc:title>
  <dc:creator>Shirika la Utafiti na Maendeleo ya Viwanda Tanzania (TIRDO)</dc:creator>
  <cp:lastModifiedBy>Un-named</cp:lastModifiedBy>
  <cp:revision>1</cp:revision>
  <dcterms:created xsi:type="dcterms:W3CDTF">2026-10-06T06:05:42.813Z</dcterms:created>
  <dcterms:modified xsi:type="dcterms:W3CDTF">2026-10-06T06:05:42.818Z</dcterms:modified>
</cp:coreProperties>
</file>

<file path=docProps/custom.xml><?xml version="1.0" encoding="utf-8"?>
<Properties xmlns="http://schemas.openxmlformats.org/officeDocument/2006/custom-properties" xmlns:vt="http://schemas.openxmlformats.org/officeDocument/2006/docPropsVTypes"/>
</file>