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A7B" w:rsidRDefault="00AF2CF6">
      <w:pPr>
        <w:pStyle w:val="Title"/>
        <w:spacing w:after="0"/>
      </w:pPr>
      <w:bookmarkStart w:id="0" w:name="_vawticjgo6vq" w:colFirst="0" w:colLast="0"/>
      <w:bookmarkEnd w:id="0"/>
      <w:r>
        <w:t>Magento Backend Usage by</w:t>
      </w:r>
      <w:r>
        <w:t xml:space="preserve"> Cell Culture:</w:t>
      </w:r>
    </w:p>
    <w:p w:rsidR="005B7A7B" w:rsidRDefault="00AF2CF6">
      <w:pPr>
        <w:pStyle w:val="Heading1"/>
        <w:spacing w:before="200"/>
      </w:pPr>
      <w:bookmarkStart w:id="1" w:name="_eojxxjaxqqy5" w:colFirst="0" w:colLast="0"/>
      <w:bookmarkEnd w:id="1"/>
      <w:r>
        <w:t>Sales, Orders:</w:t>
      </w:r>
    </w:p>
    <w:p w:rsidR="005B7A7B" w:rsidRDefault="00AF2CF6">
      <w:pPr>
        <w:pStyle w:val="normal0"/>
        <w:numPr>
          <w:ilvl w:val="0"/>
          <w:numId w:val="1"/>
        </w:numPr>
      </w:pPr>
      <w:r>
        <w:t>Alex (or another member of the team when she is off) checks every order to see if cell lines are ordered. This is done because we need to assign which lot of cells we will be shipping, and pull from inventory ahead of time.</w:t>
      </w:r>
    </w:p>
    <w:p w:rsidR="005B7A7B" w:rsidRDefault="00AF2CF6">
      <w:pPr>
        <w:pStyle w:val="normal0"/>
        <w:numPr>
          <w:ilvl w:val="1"/>
          <w:numId w:val="1"/>
        </w:numPr>
        <w:rPr>
          <w:highlight w:val="yellow"/>
        </w:rPr>
      </w:pPr>
      <w:r>
        <w:rPr>
          <w:highlight w:val="yellow"/>
        </w:rPr>
        <w:t>Function to add: Notify Alex, Ci</w:t>
      </w:r>
      <w:r>
        <w:rPr>
          <w:highlight w:val="yellow"/>
        </w:rPr>
        <w:t>ndy, Justy, and Heather EVERY time a cell line is ordered, regardless of stock number. This was a function on the old website.</w:t>
      </w:r>
    </w:p>
    <w:p w:rsidR="005B7A7B" w:rsidRDefault="00AF2CF6">
      <w:pPr>
        <w:pStyle w:val="normal0"/>
        <w:numPr>
          <w:ilvl w:val="0"/>
          <w:numId w:val="1"/>
        </w:numPr>
      </w:pPr>
      <w:r>
        <w:t>When a cell line is ordered which is in stock, we determine which lot we will ship and add that information to the individual ite</w:t>
      </w:r>
      <w:r>
        <w:t>m’s notes section.</w:t>
      </w:r>
    </w:p>
    <w:p w:rsidR="005B7A7B" w:rsidRDefault="00AF2CF6">
      <w:pPr>
        <w:pStyle w:val="normal0"/>
        <w:numPr>
          <w:ilvl w:val="0"/>
          <w:numId w:val="1"/>
        </w:numPr>
      </w:pPr>
      <w:r>
        <w:t>When a cell line is ordered which is not in stock, we add it to the CSL under:</w:t>
      </w:r>
    </w:p>
    <w:p w:rsidR="005B7A7B" w:rsidRDefault="00AF2CF6">
      <w:pPr>
        <w:pStyle w:val="normal0"/>
        <w:numPr>
          <w:ilvl w:val="1"/>
          <w:numId w:val="1"/>
        </w:numPr>
      </w:pPr>
      <w:r>
        <w:t>Alex - by default for cell lines we need to propagate. If another person will be propagating the cells, it will be transferred to them later.</w:t>
      </w:r>
    </w:p>
    <w:p w:rsidR="005B7A7B" w:rsidRDefault="00AF2CF6">
      <w:pPr>
        <w:pStyle w:val="normal0"/>
        <w:numPr>
          <w:ilvl w:val="1"/>
          <w:numId w:val="1"/>
        </w:numPr>
      </w:pPr>
      <w:r>
        <w:t xml:space="preserve">Purchasing - if </w:t>
      </w:r>
      <w:r>
        <w:t>the cells need to be ordered from a supplier.</w:t>
      </w:r>
    </w:p>
    <w:p w:rsidR="005B7A7B" w:rsidRDefault="00AF2CF6">
      <w:pPr>
        <w:pStyle w:val="normal0"/>
        <w:numPr>
          <w:ilvl w:val="2"/>
          <w:numId w:val="1"/>
        </w:numPr>
        <w:rPr>
          <w:highlight w:val="yellow"/>
        </w:rPr>
      </w:pPr>
      <w:r>
        <w:rPr>
          <w:highlight w:val="yellow"/>
        </w:rPr>
        <w:t>This works fine currently, except for the “Something went wrong” pop-up that happens when you open an order page. This pop-up also comes up after editing the individual item notes section.</w:t>
      </w:r>
    </w:p>
    <w:p w:rsidR="005B7A7B" w:rsidRDefault="00AF2CF6">
      <w:pPr>
        <w:pStyle w:val="normal0"/>
        <w:numPr>
          <w:ilvl w:val="0"/>
          <w:numId w:val="1"/>
        </w:numPr>
      </w:pPr>
      <w:r>
        <w:t xml:space="preserve">If an order includes </w:t>
      </w:r>
      <w:r>
        <w:t>live cell shipment, it will be added to the CSL under Alex. If we need to purchase items to culture the cells, we notify order team about the delay. Otherwise, order team needs to notify us when the customer is ready to receive shipment, and then we arrang</w:t>
      </w:r>
      <w:r>
        <w:t>e thawing the cells and scheduling shipment date.</w:t>
      </w:r>
    </w:p>
    <w:p w:rsidR="005B7A7B" w:rsidRDefault="00AF2CF6">
      <w:pPr>
        <w:pStyle w:val="normal0"/>
        <w:numPr>
          <w:ilvl w:val="1"/>
          <w:numId w:val="1"/>
        </w:numPr>
        <w:rPr>
          <w:highlight w:val="yellow"/>
        </w:rPr>
      </w:pPr>
      <w:r>
        <w:rPr>
          <w:highlight w:val="yellow"/>
        </w:rPr>
        <w:t>This system is working well for my team.</w:t>
      </w:r>
    </w:p>
    <w:p w:rsidR="005B7A7B" w:rsidRDefault="00AF2CF6">
      <w:pPr>
        <w:pStyle w:val="normal0"/>
        <w:numPr>
          <w:ilvl w:val="0"/>
          <w:numId w:val="1"/>
        </w:numPr>
        <w:rPr>
          <w:highlight w:val="yellow"/>
        </w:rPr>
      </w:pPr>
      <w:r>
        <w:rPr>
          <w:highlight w:val="yellow"/>
        </w:rPr>
        <w:t>Function to add: Button to view order on the CSL/bring up any items on the order on the CSL. This was a function on the old website.</w:t>
      </w:r>
      <w:r>
        <w:br/>
      </w:r>
      <w:r>
        <w:rPr>
          <w:noProof/>
          <w:lang w:val="en-CA"/>
        </w:rPr>
        <w:drawing>
          <wp:inline distT="114300" distB="114300" distL="114300" distR="114300">
            <wp:extent cx="5943600" cy="19431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cstate="print"/>
                    <a:srcRect/>
                    <a:stretch>
                      <a:fillRect/>
                    </a:stretch>
                  </pic:blipFill>
                  <pic:spPr>
                    <a:xfrm>
                      <a:off x="0" y="0"/>
                      <a:ext cx="5943600" cy="1943100"/>
                    </a:xfrm>
                    <a:prstGeom prst="rect">
                      <a:avLst/>
                    </a:prstGeom>
                    <a:ln/>
                  </pic:spPr>
                </pic:pic>
              </a:graphicData>
            </a:graphic>
          </wp:inline>
        </w:drawing>
      </w:r>
    </w:p>
    <w:p w:rsidR="005B7A7B" w:rsidRDefault="00AF2CF6">
      <w:pPr>
        <w:pStyle w:val="normal0"/>
        <w:numPr>
          <w:ilvl w:val="0"/>
          <w:numId w:val="1"/>
        </w:numPr>
        <w:rPr>
          <w:highlight w:val="yellow"/>
        </w:rPr>
      </w:pPr>
      <w:r>
        <w:rPr>
          <w:highlight w:val="yellow"/>
        </w:rPr>
        <w:t>Function to add: When items re</w:t>
      </w:r>
      <w:r>
        <w:rPr>
          <w:highlight w:val="yellow"/>
        </w:rPr>
        <w:t>ach 0 on the backend, send out a notice. Right now we only get notified when items are less than 0.</w:t>
      </w:r>
    </w:p>
    <w:p w:rsidR="005B7A7B" w:rsidRDefault="00AF2CF6">
      <w:pPr>
        <w:pStyle w:val="Heading1"/>
      </w:pPr>
      <w:bookmarkStart w:id="2" w:name="_qjpx9btp43pr" w:colFirst="0" w:colLast="0"/>
      <w:bookmarkEnd w:id="2"/>
      <w:r>
        <w:lastRenderedPageBreak/>
        <w:t>Catalog, Products:</w:t>
      </w:r>
    </w:p>
    <w:p w:rsidR="005B7A7B" w:rsidRDefault="00AF2CF6">
      <w:pPr>
        <w:pStyle w:val="normal0"/>
        <w:numPr>
          <w:ilvl w:val="0"/>
          <w:numId w:val="2"/>
        </w:numPr>
      </w:pPr>
      <w:r>
        <w:t>Alex uses to:</w:t>
      </w:r>
    </w:p>
    <w:p w:rsidR="005B7A7B" w:rsidRDefault="00AF2CF6">
      <w:pPr>
        <w:pStyle w:val="normal0"/>
        <w:numPr>
          <w:ilvl w:val="1"/>
          <w:numId w:val="2"/>
        </w:numPr>
      </w:pPr>
      <w:r>
        <w:t>Remove/Add/Update missing/incorrect information for cell product descriptions</w:t>
      </w:r>
    </w:p>
    <w:p w:rsidR="005B7A7B" w:rsidRDefault="00AF2CF6">
      <w:pPr>
        <w:pStyle w:val="normal0"/>
        <w:numPr>
          <w:ilvl w:val="2"/>
          <w:numId w:val="2"/>
        </w:numPr>
        <w:rPr>
          <w:highlight w:val="yellow"/>
        </w:rPr>
      </w:pPr>
      <w:r>
        <w:rPr>
          <w:highlight w:val="yellow"/>
        </w:rPr>
        <w:t>Due to the instability of the website, this c</w:t>
      </w:r>
      <w:r>
        <w:rPr>
          <w:highlight w:val="yellow"/>
        </w:rPr>
        <w:t>an only be done for information that is only visible on backend at this time.</w:t>
      </w:r>
    </w:p>
    <w:p w:rsidR="005B7A7B" w:rsidRDefault="00AF2CF6">
      <w:pPr>
        <w:pStyle w:val="normal0"/>
        <w:numPr>
          <w:ilvl w:val="2"/>
          <w:numId w:val="2"/>
        </w:numPr>
        <w:rPr>
          <w:highlight w:val="yellow"/>
        </w:rPr>
      </w:pPr>
      <w:r>
        <w:rPr>
          <w:highlight w:val="yellow"/>
        </w:rPr>
        <w:t>Going forward, I need the ability to edit the website descriptions, including uploading and deleting cell lines without the website breaking down. The cell line catalog is always</w:t>
      </w:r>
      <w:r>
        <w:rPr>
          <w:highlight w:val="yellow"/>
        </w:rPr>
        <w:t xml:space="preserve"> being added to, and we consistently need</w:t>
      </w:r>
      <w:r>
        <w:rPr>
          <w:highlight w:val="yellow"/>
        </w:rPr>
        <w:t xml:space="preserve"> to update/fix website descriptions.</w:t>
      </w:r>
    </w:p>
    <w:p w:rsidR="005B7A7B" w:rsidRDefault="00AF2CF6">
      <w:pPr>
        <w:pStyle w:val="normal0"/>
        <w:numPr>
          <w:ilvl w:val="0"/>
          <w:numId w:val="2"/>
        </w:numPr>
      </w:pPr>
      <w:r>
        <w:t>Cindy uses to:</w:t>
      </w:r>
    </w:p>
    <w:p w:rsidR="005B7A7B" w:rsidRDefault="00AF2CF6">
      <w:pPr>
        <w:pStyle w:val="normal0"/>
        <w:numPr>
          <w:ilvl w:val="1"/>
          <w:numId w:val="2"/>
        </w:numPr>
      </w:pPr>
      <w:r>
        <w:t>Update inventory number &amp; location for cell lines and lentivirus products</w:t>
      </w:r>
    </w:p>
    <w:p w:rsidR="005B7A7B" w:rsidRDefault="00AF2CF6">
      <w:pPr>
        <w:pStyle w:val="normal0"/>
        <w:numPr>
          <w:ilvl w:val="2"/>
          <w:numId w:val="2"/>
        </w:numPr>
        <w:rPr>
          <w:highlight w:val="yellow"/>
        </w:rPr>
      </w:pPr>
      <w:r>
        <w:rPr>
          <w:highlight w:val="yellow"/>
        </w:rPr>
        <w:t xml:space="preserve">Which section the Inventory Location information is under is inconsistent between </w:t>
      </w:r>
      <w:r>
        <w:rPr>
          <w:highlight w:val="yellow"/>
        </w:rPr>
        <w:t>products, sometimes it is under Classification System and sometimes it is under Content. Suggest moving up to the top section of the Product editing page (closer to Quantity).</w:t>
      </w:r>
    </w:p>
    <w:p w:rsidR="005B7A7B" w:rsidRDefault="00AF2CF6">
      <w:pPr>
        <w:pStyle w:val="Heading1"/>
      </w:pPr>
      <w:bookmarkStart w:id="3" w:name="_9gvmsqa858ni" w:colFirst="0" w:colLast="0"/>
      <w:bookmarkEnd w:id="3"/>
      <w:r>
        <w:t>Catalog, Faqs:</w:t>
      </w:r>
    </w:p>
    <w:p w:rsidR="005B7A7B" w:rsidRDefault="00AF2CF6">
      <w:pPr>
        <w:pStyle w:val="normal0"/>
        <w:numPr>
          <w:ilvl w:val="0"/>
          <w:numId w:val="5"/>
        </w:numPr>
      </w:pPr>
      <w:r>
        <w:t xml:space="preserve">Remove/Add/Update missing/incorrect information for cell product </w:t>
      </w:r>
      <w:r>
        <w:t>descriptions (Alex only)</w:t>
      </w:r>
    </w:p>
    <w:p w:rsidR="005B7A7B" w:rsidRDefault="00AF2CF6">
      <w:pPr>
        <w:pStyle w:val="normal0"/>
        <w:numPr>
          <w:ilvl w:val="1"/>
          <w:numId w:val="5"/>
        </w:numPr>
        <w:rPr>
          <w:highlight w:val="yellow"/>
        </w:rPr>
      </w:pPr>
      <w:r>
        <w:rPr>
          <w:highlight w:val="yellow"/>
        </w:rPr>
        <w:t>Again, due to the instability of the website, I am not able to edit these at this time. This should be resolved.</w:t>
      </w:r>
    </w:p>
    <w:p w:rsidR="005B7A7B" w:rsidRDefault="00AF2CF6">
      <w:pPr>
        <w:pStyle w:val="normal0"/>
        <w:numPr>
          <w:ilvl w:val="1"/>
          <w:numId w:val="5"/>
        </w:numPr>
        <w:rPr>
          <w:highlight w:val="yellow"/>
        </w:rPr>
      </w:pPr>
      <w:r>
        <w:rPr>
          <w:highlight w:val="yellow"/>
        </w:rPr>
        <w:t>Recommend adding a function to search the Faqs by SKUs that the Faqs appear on</w:t>
      </w:r>
    </w:p>
    <w:p w:rsidR="005B7A7B" w:rsidRDefault="00AF2CF6">
      <w:pPr>
        <w:pStyle w:val="Heading1"/>
      </w:pPr>
      <w:bookmarkStart w:id="4" w:name="_45b66va4ri3k" w:colFirst="0" w:colLast="0"/>
      <w:bookmarkEnd w:id="4"/>
      <w:r>
        <w:t>Catalog, References:</w:t>
      </w:r>
    </w:p>
    <w:p w:rsidR="005B7A7B" w:rsidRDefault="00AF2CF6">
      <w:pPr>
        <w:pStyle w:val="normal0"/>
        <w:numPr>
          <w:ilvl w:val="0"/>
          <w:numId w:val="4"/>
        </w:numPr>
      </w:pPr>
      <w:r>
        <w:t>Remove/Add/Update missing/incorrect information for cell product descriptions (Alex only)</w:t>
      </w:r>
    </w:p>
    <w:p w:rsidR="005B7A7B" w:rsidRDefault="00AF2CF6">
      <w:pPr>
        <w:pStyle w:val="normal0"/>
        <w:numPr>
          <w:ilvl w:val="1"/>
          <w:numId w:val="4"/>
        </w:numPr>
        <w:rPr>
          <w:highlight w:val="yellow"/>
        </w:rPr>
      </w:pPr>
      <w:r>
        <w:rPr>
          <w:highlight w:val="yellow"/>
        </w:rPr>
        <w:t>Again, due to the instability of the website, I am not able to edit these at this time. This should be resolved.</w:t>
      </w:r>
    </w:p>
    <w:p w:rsidR="005B7A7B" w:rsidRDefault="00AF2CF6">
      <w:pPr>
        <w:pStyle w:val="normal0"/>
        <w:numPr>
          <w:ilvl w:val="1"/>
          <w:numId w:val="4"/>
        </w:numPr>
        <w:rPr>
          <w:highlight w:val="yellow"/>
        </w:rPr>
      </w:pPr>
      <w:r>
        <w:rPr>
          <w:highlight w:val="yellow"/>
        </w:rPr>
        <w:t xml:space="preserve">Recommend adding a function to search the References </w:t>
      </w:r>
      <w:r>
        <w:rPr>
          <w:highlight w:val="yellow"/>
        </w:rPr>
        <w:t>by SKUs that the References appear on</w:t>
      </w:r>
    </w:p>
    <w:p w:rsidR="005B7A7B" w:rsidRDefault="00AF2CF6">
      <w:pPr>
        <w:pStyle w:val="normal0"/>
        <w:numPr>
          <w:ilvl w:val="1"/>
          <w:numId w:val="4"/>
        </w:numPr>
        <w:rPr>
          <w:highlight w:val="yellow"/>
        </w:rPr>
      </w:pPr>
      <w:r>
        <w:rPr>
          <w:highlight w:val="yellow"/>
        </w:rPr>
        <w:t>If there isn’t a function to mass upload References, recommend adding it, as we have a lot of missing references for cell lines which need to be added in the future.</w:t>
      </w:r>
    </w:p>
    <w:p w:rsidR="005B7A7B" w:rsidRDefault="00AF2CF6">
      <w:pPr>
        <w:pStyle w:val="Heading1"/>
      </w:pPr>
      <w:bookmarkStart w:id="5" w:name="_djcnqqeazpa2" w:colFirst="0" w:colLast="0"/>
      <w:bookmarkEnd w:id="5"/>
      <w:r>
        <w:t>Custom Service, Order List:</w:t>
      </w:r>
    </w:p>
    <w:p w:rsidR="005B7A7B" w:rsidRDefault="00AF2CF6">
      <w:pPr>
        <w:pStyle w:val="normal0"/>
        <w:numPr>
          <w:ilvl w:val="0"/>
          <w:numId w:val="6"/>
        </w:numPr>
      </w:pPr>
      <w:r>
        <w:t>Updating item status</w:t>
      </w:r>
    </w:p>
    <w:p w:rsidR="005B7A7B" w:rsidRDefault="00AF2CF6">
      <w:pPr>
        <w:pStyle w:val="normal0"/>
        <w:numPr>
          <w:ilvl w:val="1"/>
          <w:numId w:val="6"/>
        </w:numPr>
        <w:rPr>
          <w:highlight w:val="yellow"/>
        </w:rPr>
      </w:pPr>
      <w:r>
        <w:rPr>
          <w:highlight w:val="yellow"/>
        </w:rPr>
        <w:lastRenderedPageBreak/>
        <w:t>No issues other than the inconvenience of having each item open</w:t>
      </w:r>
      <w:r>
        <w:rPr>
          <w:highlight w:val="yellow"/>
        </w:rPr>
        <w:t xml:space="preserve"> into a new window. Please change it so that they open in the same tab.</w:t>
      </w:r>
    </w:p>
    <w:p w:rsidR="005B7A7B" w:rsidRDefault="00AF2CF6">
      <w:pPr>
        <w:pStyle w:val="normal0"/>
        <w:numPr>
          <w:ilvl w:val="0"/>
          <w:numId w:val="6"/>
        </w:numPr>
      </w:pPr>
      <w:r>
        <w:t>Checking to see if an item is complete (when preparing shipping lists)</w:t>
      </w:r>
    </w:p>
    <w:p w:rsidR="005B7A7B" w:rsidRDefault="00AF2CF6">
      <w:pPr>
        <w:pStyle w:val="normal0"/>
        <w:numPr>
          <w:ilvl w:val="1"/>
          <w:numId w:val="6"/>
        </w:numPr>
        <w:rPr>
          <w:highlight w:val="yellow"/>
        </w:rPr>
      </w:pPr>
      <w:r>
        <w:rPr>
          <w:highlight w:val="yellow"/>
        </w:rPr>
        <w:t>As mentioned in the Sales, Orders section, having a li</w:t>
      </w:r>
      <w:r>
        <w:rPr>
          <w:highlight w:val="yellow"/>
        </w:rPr>
        <w:t>nk to the CSL for a particular order when looking at the order list/individual order would make this easier.</w:t>
      </w:r>
    </w:p>
    <w:p w:rsidR="005B7A7B" w:rsidRDefault="00AF2CF6">
      <w:pPr>
        <w:pStyle w:val="normal0"/>
        <w:numPr>
          <w:ilvl w:val="1"/>
          <w:numId w:val="6"/>
        </w:numPr>
        <w:rPr>
          <w:highlight w:val="yellow"/>
        </w:rPr>
      </w:pPr>
      <w:r>
        <w:rPr>
          <w:highlight w:val="yellow"/>
        </w:rPr>
        <w:t>From the CSL view, the linked Order numbers only work if you right click and select ‘Open in new Tab/Window’. It would be easier to use if you coul</w:t>
      </w:r>
      <w:r>
        <w:rPr>
          <w:highlight w:val="yellow"/>
        </w:rPr>
        <w:t>d click and have it open in the current tab.</w:t>
      </w:r>
      <w:r>
        <w:rPr>
          <w:highlight w:val="yellow"/>
        </w:rPr>
        <w:br/>
      </w:r>
      <w:r>
        <w:rPr>
          <w:noProof/>
          <w:lang w:val="en-CA"/>
        </w:rPr>
        <w:drawing>
          <wp:inline distT="114300" distB="114300" distL="114300" distR="114300">
            <wp:extent cx="5295900" cy="380047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cstate="print"/>
                    <a:srcRect/>
                    <a:stretch>
                      <a:fillRect/>
                    </a:stretch>
                  </pic:blipFill>
                  <pic:spPr>
                    <a:xfrm>
                      <a:off x="0" y="0"/>
                      <a:ext cx="5295900" cy="3800475"/>
                    </a:xfrm>
                    <a:prstGeom prst="rect">
                      <a:avLst/>
                    </a:prstGeom>
                    <a:ln/>
                  </pic:spPr>
                </pic:pic>
              </a:graphicData>
            </a:graphic>
          </wp:inline>
        </w:drawing>
      </w:r>
    </w:p>
    <w:p w:rsidR="005B7A7B" w:rsidRDefault="005B7A7B">
      <w:pPr>
        <w:pStyle w:val="normal0"/>
      </w:pPr>
    </w:p>
    <w:p w:rsidR="005B7A7B" w:rsidRDefault="00AF2CF6">
      <w:pPr>
        <w:pStyle w:val="Title"/>
      </w:pPr>
      <w:bookmarkStart w:id="6" w:name="_aiz52o4uws5e" w:colFirst="0" w:colLast="0"/>
      <w:bookmarkEnd w:id="6"/>
      <w:r>
        <w:t>Recommended Changes to Product Descriptions (General)</w:t>
      </w:r>
    </w:p>
    <w:p w:rsidR="005B7A7B" w:rsidRDefault="00AF2CF6">
      <w:pPr>
        <w:pStyle w:val="normal0"/>
        <w:numPr>
          <w:ilvl w:val="0"/>
          <w:numId w:val="7"/>
        </w:numPr>
      </w:pPr>
      <w:r>
        <w:t>Finding the various fields of information is confusing, as it can be different between Attribute Sets/product types</w:t>
      </w:r>
    </w:p>
    <w:p w:rsidR="005B7A7B" w:rsidRDefault="00AF2CF6">
      <w:pPr>
        <w:pStyle w:val="normal0"/>
        <w:numPr>
          <w:ilvl w:val="1"/>
          <w:numId w:val="7"/>
        </w:numPr>
      </w:pPr>
      <w:r>
        <w:t>For example, sometimes the description</w:t>
      </w:r>
      <w:r>
        <w:t xml:space="preserve"> is under Content, and other times it is under Datasheet</w:t>
      </w:r>
    </w:p>
    <w:p w:rsidR="005B7A7B" w:rsidRDefault="00AF2CF6">
      <w:pPr>
        <w:pStyle w:val="normal0"/>
        <w:numPr>
          <w:ilvl w:val="2"/>
          <w:numId w:val="7"/>
        </w:numPr>
        <w:rPr>
          <w:highlight w:val="yellow"/>
        </w:rPr>
      </w:pPr>
      <w:r>
        <w:rPr>
          <w:highlight w:val="yellow"/>
        </w:rPr>
        <w:t>Recommend changing the layout of the description viewer such that sections where description fields are located (Content vs. Datasheet vs. Classification and System) are consistent between products r</w:t>
      </w:r>
      <w:r>
        <w:rPr>
          <w:highlight w:val="yellow"/>
        </w:rPr>
        <w:t xml:space="preserve">egardless of their Attribute Set. The drop down function for each section could be </w:t>
      </w:r>
      <w:r>
        <w:rPr>
          <w:highlight w:val="yellow"/>
        </w:rPr>
        <w:lastRenderedPageBreak/>
        <w:t>eliminated and each field could be visible immediately upon opening an individual product’s description.</w:t>
      </w:r>
    </w:p>
    <w:p w:rsidR="005B7A7B" w:rsidRDefault="00AF2CF6">
      <w:pPr>
        <w:pStyle w:val="normal0"/>
        <w:numPr>
          <w:ilvl w:val="0"/>
          <w:numId w:val="7"/>
        </w:numPr>
      </w:pPr>
      <w:r>
        <w:t>For different cell line Attribute Sets, there are different descript</w:t>
      </w:r>
      <w:r>
        <w:t>ion fields, and they can appear in a different order.</w:t>
      </w:r>
    </w:p>
    <w:p w:rsidR="005B7A7B" w:rsidRDefault="00AF2CF6">
      <w:pPr>
        <w:pStyle w:val="normal0"/>
        <w:numPr>
          <w:ilvl w:val="1"/>
          <w:numId w:val="7"/>
        </w:numPr>
        <w:rPr>
          <w:highlight w:val="yellow"/>
        </w:rPr>
      </w:pPr>
      <w:r>
        <w:rPr>
          <w:highlight w:val="yellow"/>
        </w:rPr>
        <w:t>Recommendation for new backend: Have ONE Attribute Set for all cell lines: Cell Lines. Under this Attribute Set, all description fields would be available for information, but if they are empty, they wo</w:t>
      </w:r>
      <w:r>
        <w:rPr>
          <w:highlight w:val="yellow"/>
        </w:rPr>
        <w:t>uldn’t appear on the frontend.</w:t>
      </w:r>
    </w:p>
    <w:p w:rsidR="005B7A7B" w:rsidRDefault="00AF2CF6">
      <w:pPr>
        <w:pStyle w:val="normal0"/>
        <w:numPr>
          <w:ilvl w:val="0"/>
          <w:numId w:val="7"/>
        </w:numPr>
      </w:pPr>
      <w:r>
        <w:t xml:space="preserve">In the Datasheet section, there are duplicated description fields (multiple for species, organ, donor information, etc.). </w:t>
      </w:r>
      <w:r>
        <w:rPr>
          <w:highlight w:val="yellow"/>
        </w:rPr>
        <w:t xml:space="preserve">For the new backend, recommend eliminating duplicates. I have eliminated duplicates in my “Recommended </w:t>
      </w:r>
      <w:r>
        <w:rPr>
          <w:highlight w:val="yellow"/>
        </w:rPr>
        <w:t>Changes to Cell Line Descriptions (Available Fields &amp; Their Order)” section below.</w:t>
      </w:r>
    </w:p>
    <w:p w:rsidR="005B7A7B" w:rsidRDefault="00AF2CF6">
      <w:pPr>
        <w:pStyle w:val="normal0"/>
        <w:numPr>
          <w:ilvl w:val="0"/>
          <w:numId w:val="7"/>
        </w:numPr>
      </w:pPr>
      <w:r>
        <w:t>There is information on the old website that was never transferred to the new website. This includes certain sections of product descriptions that didn’t have equivalent sections on the new website (for example Features on G422), images, and references.</w:t>
      </w:r>
    </w:p>
    <w:p w:rsidR="005B7A7B" w:rsidRDefault="00AF2CF6">
      <w:pPr>
        <w:pStyle w:val="normal0"/>
        <w:numPr>
          <w:ilvl w:val="0"/>
          <w:numId w:val="7"/>
        </w:numPr>
        <w:rPr>
          <w:highlight w:val="yellow"/>
        </w:rPr>
      </w:pPr>
      <w:r>
        <w:rPr>
          <w:highlight w:val="yellow"/>
        </w:rPr>
        <w:t>If</w:t>
      </w:r>
      <w:r>
        <w:rPr>
          <w:highlight w:val="yellow"/>
        </w:rPr>
        <w:t xml:space="preserve"> there was a way to make many updates at once, on a CSV file for example, and then</w:t>
      </w:r>
      <w:r>
        <w:rPr>
          <w:highlight w:val="yellow"/>
        </w:rPr>
        <w:t xml:space="preserve"> upload it to the backend to update existing products, we could add missing information for many products at once. Lots of cell lines in the mass upload in September 2020 are mis</w:t>
      </w:r>
      <w:r>
        <w:rPr>
          <w:highlight w:val="yellow"/>
        </w:rPr>
        <w:t>sing the majority of their description contents, and this will need to be added at some point in the future.</w:t>
      </w:r>
    </w:p>
    <w:p w:rsidR="005B7A7B" w:rsidRDefault="00AF2CF6">
      <w:pPr>
        <w:pStyle w:val="Title"/>
      </w:pPr>
      <w:bookmarkStart w:id="7" w:name="_bgvdfj5fusyp" w:colFirst="0" w:colLast="0"/>
      <w:bookmarkEnd w:id="7"/>
      <w:r>
        <w:t>Recommended Changes to Cell Lines Descriptions (Available Fields &amp; Their Order)</w:t>
      </w:r>
    </w:p>
    <w:p w:rsidR="005B7A7B" w:rsidRDefault="00AF2CF6">
      <w:pPr>
        <w:pStyle w:val="normal0"/>
        <w:numPr>
          <w:ilvl w:val="0"/>
          <w:numId w:val="3"/>
        </w:numPr>
      </w:pPr>
      <w:r>
        <w:t>Keep existing fields in top section as-is, no issues for my team</w:t>
      </w:r>
      <w:r>
        <w:br/>
      </w:r>
      <w:r>
        <w:rPr>
          <w:noProof/>
          <w:lang w:val="en-CA"/>
        </w:rPr>
        <w:drawing>
          <wp:inline distT="114300" distB="114300" distL="114300" distR="114300">
            <wp:extent cx="5943600" cy="30480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cstate="print"/>
                    <a:srcRect/>
                    <a:stretch>
                      <a:fillRect/>
                    </a:stretch>
                  </pic:blipFill>
                  <pic:spPr>
                    <a:xfrm>
                      <a:off x="0" y="0"/>
                      <a:ext cx="5943600" cy="3048000"/>
                    </a:xfrm>
                    <a:prstGeom prst="rect">
                      <a:avLst/>
                    </a:prstGeom>
                    <a:ln/>
                  </pic:spPr>
                </pic:pic>
              </a:graphicData>
            </a:graphic>
          </wp:inline>
        </w:drawing>
      </w:r>
    </w:p>
    <w:p w:rsidR="005B7A7B" w:rsidRDefault="00AF2CF6">
      <w:pPr>
        <w:pStyle w:val="normal0"/>
        <w:numPr>
          <w:ilvl w:val="0"/>
          <w:numId w:val="3"/>
        </w:numPr>
      </w:pPr>
      <w:r>
        <w:lastRenderedPageBreak/>
        <w:t>For the Attribute Set that would apply to all cell lines (‘Cell Lines’), I recommend the following fields and for them to follow this order on the website.</w:t>
      </w:r>
    </w:p>
    <w:p w:rsidR="005B7A7B" w:rsidRDefault="005B7A7B">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40"/>
        <w:gridCol w:w="2640"/>
        <w:gridCol w:w="2415"/>
        <w:gridCol w:w="2265"/>
      </w:tblGrid>
      <w:tr w:rsidR="005B7A7B">
        <w:tc>
          <w:tcPr>
            <w:tcW w:w="20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jc w:val="center"/>
              <w:rPr>
                <w:b/>
              </w:rPr>
            </w:pPr>
            <w:r>
              <w:rPr>
                <w:b/>
              </w:rPr>
              <w:t>Order</w:t>
            </w: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jc w:val="center"/>
              <w:rPr>
                <w:b/>
              </w:rPr>
            </w:pPr>
            <w:r>
              <w:rPr>
                <w:b/>
              </w:rPr>
              <w:t>Field Name</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jc w:val="center"/>
              <w:rPr>
                <w:b/>
              </w:rPr>
            </w:pPr>
            <w:r>
              <w:rPr>
                <w:b/>
              </w:rPr>
              <w:t>Field Type</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jc w:val="center"/>
              <w:rPr>
                <w:b/>
              </w:rPr>
            </w:pPr>
            <w:r>
              <w:rPr>
                <w:b/>
              </w:rPr>
              <w:t>Front-End Visibility</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spacing w:line="240" w:lineRule="auto"/>
              <w:rPr>
                <w:b/>
                <w:highlight w:val="yellow"/>
              </w:rPr>
            </w:pPr>
            <w:r>
              <w:rPr>
                <w:b/>
                <w:highlight w:val="yellow"/>
              </w:rPr>
              <w:t>*move to the top section - this is updated regularly! Recommend this change for other product types as well.</w:t>
            </w:r>
          </w:p>
        </w:tc>
        <w:tc>
          <w:tcPr>
            <w:tcW w:w="2640" w:type="dxa"/>
            <w:shd w:val="clear" w:color="auto" w:fill="auto"/>
            <w:tcMar>
              <w:top w:w="100" w:type="dxa"/>
              <w:left w:w="100" w:type="dxa"/>
              <w:bottom w:w="100" w:type="dxa"/>
              <w:right w:w="100" w:type="dxa"/>
            </w:tcMar>
          </w:tcPr>
          <w:p w:rsidR="005B7A7B" w:rsidRDefault="00AF2CF6">
            <w:pPr>
              <w:pStyle w:val="normal0"/>
              <w:widowControl w:val="0"/>
              <w:spacing w:line="240" w:lineRule="auto"/>
            </w:pPr>
            <w:r>
              <w:t>Inventory Location</w:t>
            </w:r>
          </w:p>
        </w:tc>
        <w:tc>
          <w:tcPr>
            <w:tcW w:w="2415" w:type="dxa"/>
            <w:shd w:val="clear" w:color="auto" w:fill="auto"/>
            <w:tcMar>
              <w:top w:w="100" w:type="dxa"/>
              <w:left w:w="100" w:type="dxa"/>
              <w:bottom w:w="100" w:type="dxa"/>
              <w:right w:w="100" w:type="dxa"/>
            </w:tcMar>
          </w:tcPr>
          <w:p w:rsidR="005B7A7B" w:rsidRDefault="00AF2CF6">
            <w:pPr>
              <w:pStyle w:val="normal0"/>
              <w:widowControl w:val="0"/>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spacing w:line="240" w:lineRule="auto"/>
            </w:pPr>
            <w:r>
              <w:t>Not 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spacing w:line="240" w:lineRule="auto"/>
            </w:pPr>
            <w:r>
              <w:t>1</w:t>
            </w:r>
          </w:p>
        </w:tc>
        <w:tc>
          <w:tcPr>
            <w:tcW w:w="2640" w:type="dxa"/>
            <w:shd w:val="clear" w:color="auto" w:fill="auto"/>
            <w:tcMar>
              <w:top w:w="100" w:type="dxa"/>
              <w:left w:w="100" w:type="dxa"/>
              <w:bottom w:w="100" w:type="dxa"/>
              <w:right w:w="100" w:type="dxa"/>
            </w:tcMar>
          </w:tcPr>
          <w:p w:rsidR="005B7A7B" w:rsidRDefault="00AF2CF6">
            <w:pPr>
              <w:pStyle w:val="normal0"/>
              <w:widowControl w:val="0"/>
              <w:spacing w:line="240" w:lineRule="auto"/>
            </w:pPr>
            <w:r>
              <w:t>Species</w:t>
            </w:r>
          </w:p>
        </w:tc>
        <w:tc>
          <w:tcPr>
            <w:tcW w:w="2415" w:type="dxa"/>
            <w:shd w:val="clear" w:color="auto" w:fill="auto"/>
            <w:tcMar>
              <w:top w:w="100" w:type="dxa"/>
              <w:left w:w="100" w:type="dxa"/>
              <w:bottom w:w="100" w:type="dxa"/>
              <w:right w:w="100" w:type="dxa"/>
            </w:tcMar>
          </w:tcPr>
          <w:p w:rsidR="005B7A7B" w:rsidRDefault="00AF2CF6">
            <w:pPr>
              <w:pStyle w:val="normal0"/>
              <w:widowControl w:val="0"/>
              <w:spacing w:line="240" w:lineRule="auto"/>
            </w:pPr>
            <w:r>
              <w:t>Drop down list</w:t>
            </w:r>
          </w:p>
        </w:tc>
        <w:tc>
          <w:tcPr>
            <w:tcW w:w="2265" w:type="dxa"/>
            <w:shd w:val="clear" w:color="auto" w:fill="auto"/>
            <w:tcMar>
              <w:top w:w="100" w:type="dxa"/>
              <w:left w:w="100" w:type="dxa"/>
              <w:bottom w:w="100" w:type="dxa"/>
              <w:right w:w="100" w:type="dxa"/>
            </w:tcMar>
          </w:tcPr>
          <w:p w:rsidR="005B7A7B" w:rsidRDefault="00AF2CF6">
            <w:pPr>
              <w:pStyle w:val="normal0"/>
              <w:widowControl w:val="0"/>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spacing w:line="240" w:lineRule="auto"/>
            </w:pPr>
            <w:r>
              <w:t>2</w:t>
            </w:r>
          </w:p>
        </w:tc>
        <w:tc>
          <w:tcPr>
            <w:tcW w:w="2640" w:type="dxa"/>
            <w:shd w:val="clear" w:color="auto" w:fill="auto"/>
            <w:tcMar>
              <w:top w:w="100" w:type="dxa"/>
              <w:left w:w="100" w:type="dxa"/>
              <w:bottom w:w="100" w:type="dxa"/>
              <w:right w:w="100" w:type="dxa"/>
            </w:tcMar>
          </w:tcPr>
          <w:p w:rsidR="005B7A7B" w:rsidRDefault="00AF2CF6">
            <w:pPr>
              <w:pStyle w:val="normal0"/>
              <w:widowControl w:val="0"/>
              <w:spacing w:line="240" w:lineRule="auto"/>
            </w:pPr>
            <w:r>
              <w:t>Tissue/Organ/Organ System</w:t>
            </w:r>
          </w:p>
        </w:tc>
        <w:tc>
          <w:tcPr>
            <w:tcW w:w="2415" w:type="dxa"/>
            <w:shd w:val="clear" w:color="auto" w:fill="auto"/>
            <w:tcMar>
              <w:top w:w="100" w:type="dxa"/>
              <w:left w:w="100" w:type="dxa"/>
              <w:bottom w:w="100" w:type="dxa"/>
              <w:right w:w="100" w:type="dxa"/>
            </w:tcMar>
          </w:tcPr>
          <w:p w:rsidR="005B7A7B" w:rsidRDefault="00AF2CF6">
            <w:pPr>
              <w:pStyle w:val="normal0"/>
              <w:widowControl w:val="0"/>
              <w:spacing w:line="240" w:lineRule="auto"/>
            </w:pPr>
            <w:r>
              <w:t>Drop down list</w:t>
            </w:r>
          </w:p>
        </w:tc>
        <w:tc>
          <w:tcPr>
            <w:tcW w:w="2265" w:type="dxa"/>
            <w:shd w:val="clear" w:color="auto" w:fill="auto"/>
            <w:tcMar>
              <w:top w:w="100" w:type="dxa"/>
              <w:left w:w="100" w:type="dxa"/>
              <w:bottom w:w="100" w:type="dxa"/>
              <w:right w:w="100" w:type="dxa"/>
            </w:tcMar>
          </w:tcPr>
          <w:p w:rsidR="005B7A7B" w:rsidRDefault="00AF2CF6">
            <w:pPr>
              <w:pStyle w:val="normal0"/>
              <w:widowControl w:val="0"/>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spacing w:line="240" w:lineRule="auto"/>
            </w:pPr>
            <w:r>
              <w:t>3</w:t>
            </w:r>
          </w:p>
        </w:tc>
        <w:tc>
          <w:tcPr>
            <w:tcW w:w="2640" w:type="dxa"/>
            <w:shd w:val="clear" w:color="auto" w:fill="auto"/>
            <w:tcMar>
              <w:top w:w="100" w:type="dxa"/>
              <w:left w:w="100" w:type="dxa"/>
              <w:bottom w:w="100" w:type="dxa"/>
              <w:right w:w="100" w:type="dxa"/>
            </w:tcMar>
          </w:tcPr>
          <w:p w:rsidR="005B7A7B" w:rsidRDefault="00AF2CF6">
            <w:pPr>
              <w:pStyle w:val="normal0"/>
              <w:widowControl w:val="0"/>
              <w:spacing w:line="240" w:lineRule="auto"/>
            </w:pPr>
            <w:r>
              <w:t>Cell Type</w:t>
            </w:r>
          </w:p>
        </w:tc>
        <w:tc>
          <w:tcPr>
            <w:tcW w:w="2415" w:type="dxa"/>
            <w:shd w:val="clear" w:color="auto" w:fill="auto"/>
            <w:tcMar>
              <w:top w:w="100" w:type="dxa"/>
              <w:left w:w="100" w:type="dxa"/>
              <w:bottom w:w="100" w:type="dxa"/>
              <w:right w:w="100" w:type="dxa"/>
            </w:tcMar>
          </w:tcPr>
          <w:p w:rsidR="005B7A7B" w:rsidRDefault="00AF2CF6">
            <w:pPr>
              <w:pStyle w:val="normal0"/>
              <w:widowControl w:val="0"/>
              <w:spacing w:line="240" w:lineRule="auto"/>
            </w:pPr>
            <w:r>
              <w:t>Drop down list</w:t>
            </w:r>
          </w:p>
        </w:tc>
        <w:tc>
          <w:tcPr>
            <w:tcW w:w="2265" w:type="dxa"/>
            <w:shd w:val="clear" w:color="auto" w:fill="auto"/>
            <w:tcMar>
              <w:top w:w="100" w:type="dxa"/>
              <w:left w:w="100" w:type="dxa"/>
              <w:bottom w:w="100" w:type="dxa"/>
              <w:right w:w="100" w:type="dxa"/>
            </w:tcMar>
          </w:tcPr>
          <w:p w:rsidR="005B7A7B" w:rsidRDefault="00AF2CF6">
            <w:pPr>
              <w:pStyle w:val="normal0"/>
              <w:widowControl w:val="0"/>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spacing w:line="240" w:lineRule="auto"/>
            </w:pPr>
            <w:r>
              <w:t>4</w:t>
            </w:r>
          </w:p>
        </w:tc>
        <w:tc>
          <w:tcPr>
            <w:tcW w:w="2640" w:type="dxa"/>
            <w:shd w:val="clear" w:color="auto" w:fill="auto"/>
            <w:tcMar>
              <w:top w:w="100" w:type="dxa"/>
              <w:left w:w="100" w:type="dxa"/>
              <w:bottom w:w="100" w:type="dxa"/>
              <w:right w:w="100" w:type="dxa"/>
            </w:tcMar>
          </w:tcPr>
          <w:p w:rsidR="005B7A7B" w:rsidRDefault="00AF2CF6">
            <w:pPr>
              <w:pStyle w:val="normal0"/>
              <w:widowControl w:val="0"/>
              <w:spacing w:line="240" w:lineRule="auto"/>
            </w:pPr>
            <w:r>
              <w:t>Donor Gender</w:t>
            </w:r>
          </w:p>
        </w:tc>
        <w:tc>
          <w:tcPr>
            <w:tcW w:w="2415" w:type="dxa"/>
            <w:shd w:val="clear" w:color="auto" w:fill="auto"/>
            <w:tcMar>
              <w:top w:w="100" w:type="dxa"/>
              <w:left w:w="100" w:type="dxa"/>
              <w:bottom w:w="100" w:type="dxa"/>
              <w:right w:w="100" w:type="dxa"/>
            </w:tcMar>
          </w:tcPr>
          <w:p w:rsidR="005B7A7B" w:rsidRDefault="00AF2CF6">
            <w:pPr>
              <w:pStyle w:val="normal0"/>
              <w:widowControl w:val="0"/>
              <w:spacing w:line="240" w:lineRule="auto"/>
            </w:pPr>
            <w:r>
              <w:t>Drop down list</w:t>
            </w:r>
          </w:p>
        </w:tc>
        <w:tc>
          <w:tcPr>
            <w:tcW w:w="2265" w:type="dxa"/>
            <w:shd w:val="clear" w:color="auto" w:fill="auto"/>
            <w:tcMar>
              <w:top w:w="100" w:type="dxa"/>
              <w:left w:w="100" w:type="dxa"/>
              <w:bottom w:w="100" w:type="dxa"/>
              <w:right w:w="100" w:type="dxa"/>
            </w:tcMar>
          </w:tcPr>
          <w:p w:rsidR="005B7A7B" w:rsidRDefault="00AF2CF6">
            <w:pPr>
              <w:pStyle w:val="normal0"/>
              <w:widowControl w:val="0"/>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5</w:t>
            </w: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Donor Age</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6</w:t>
            </w: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Donor Ethnicity</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7</w:t>
            </w: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Donor Disease</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8</w:t>
            </w: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Growth Properties</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Drop down list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9</w:t>
            </w: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Cell Morphology</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Drop down list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10</w:t>
            </w: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Seeding Density</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11</w:t>
            </w: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Population Doubling Time</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12</w:t>
            </w: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Immortalization Method</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13</w:t>
            </w: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Mammalian Selection Marker</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Drop down list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14</w:t>
            </w: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Expression Profile</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 (with Editor)</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15</w:t>
            </w: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Pharmaceutical Target</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Drop down list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16</w:t>
            </w: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Description</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 (with Editor)</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spacing w:line="240" w:lineRule="auto"/>
            </w:pPr>
            <w:r>
              <w:t>17</w:t>
            </w:r>
          </w:p>
        </w:tc>
        <w:tc>
          <w:tcPr>
            <w:tcW w:w="2640" w:type="dxa"/>
            <w:shd w:val="clear" w:color="auto" w:fill="auto"/>
            <w:tcMar>
              <w:top w:w="100" w:type="dxa"/>
              <w:left w:w="100" w:type="dxa"/>
              <w:bottom w:w="100" w:type="dxa"/>
              <w:right w:w="100" w:type="dxa"/>
            </w:tcMar>
          </w:tcPr>
          <w:p w:rsidR="005B7A7B" w:rsidRDefault="00AF2CF6">
            <w:pPr>
              <w:pStyle w:val="normal0"/>
              <w:widowControl w:val="0"/>
              <w:spacing w:line="240" w:lineRule="auto"/>
            </w:pPr>
            <w:r>
              <w:t>QC</w:t>
            </w:r>
          </w:p>
        </w:tc>
        <w:tc>
          <w:tcPr>
            <w:tcW w:w="2415" w:type="dxa"/>
            <w:shd w:val="clear" w:color="auto" w:fill="auto"/>
            <w:tcMar>
              <w:top w:w="100" w:type="dxa"/>
              <w:left w:w="100" w:type="dxa"/>
              <w:bottom w:w="100" w:type="dxa"/>
              <w:right w:w="100" w:type="dxa"/>
            </w:tcMar>
          </w:tcPr>
          <w:p w:rsidR="005B7A7B" w:rsidRDefault="00AF2CF6">
            <w:pPr>
              <w:pStyle w:val="normal0"/>
              <w:widowControl w:val="0"/>
              <w:spacing w:line="240" w:lineRule="auto"/>
            </w:pPr>
            <w:r>
              <w:t>Text (with Editor)</w:t>
            </w:r>
          </w:p>
        </w:tc>
        <w:tc>
          <w:tcPr>
            <w:tcW w:w="2265" w:type="dxa"/>
            <w:shd w:val="clear" w:color="auto" w:fill="auto"/>
            <w:tcMar>
              <w:top w:w="100" w:type="dxa"/>
              <w:left w:w="100" w:type="dxa"/>
              <w:bottom w:w="100" w:type="dxa"/>
              <w:right w:w="100" w:type="dxa"/>
            </w:tcMar>
          </w:tcPr>
          <w:p w:rsidR="005B7A7B" w:rsidRDefault="00AF2CF6">
            <w:pPr>
              <w:pStyle w:val="normal0"/>
              <w:widowControl w:val="0"/>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18</w:t>
            </w: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 xml:space="preserve">Propagation </w:t>
            </w:r>
            <w:r>
              <w:lastRenderedPageBreak/>
              <w:t>Requirements</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lastRenderedPageBreak/>
              <w:t>Text (with Editor)</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lastRenderedPageBreak/>
              <w:t>19</w:t>
            </w: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Freeze-Thaw Recovery</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 (with Editor)</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20</w:t>
            </w: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Subculture Protocol</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 (with Editor)</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21</w:t>
            </w: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Preservation Protocol</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 (with Editor)</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spacing w:line="240" w:lineRule="auto"/>
            </w:pPr>
            <w:r>
              <w:t>22</w:t>
            </w:r>
          </w:p>
        </w:tc>
        <w:tc>
          <w:tcPr>
            <w:tcW w:w="2640" w:type="dxa"/>
            <w:shd w:val="clear" w:color="auto" w:fill="auto"/>
            <w:tcMar>
              <w:top w:w="100" w:type="dxa"/>
              <w:left w:w="100" w:type="dxa"/>
              <w:bottom w:w="100" w:type="dxa"/>
              <w:right w:w="100" w:type="dxa"/>
            </w:tcMar>
          </w:tcPr>
          <w:p w:rsidR="005B7A7B" w:rsidRDefault="00AF2CF6">
            <w:pPr>
              <w:pStyle w:val="normal0"/>
              <w:widowControl w:val="0"/>
              <w:spacing w:line="240" w:lineRule="auto"/>
            </w:pPr>
            <w:r>
              <w:t>Unit Quantity</w:t>
            </w:r>
          </w:p>
        </w:tc>
        <w:tc>
          <w:tcPr>
            <w:tcW w:w="2415" w:type="dxa"/>
            <w:shd w:val="clear" w:color="auto" w:fill="auto"/>
            <w:tcMar>
              <w:top w:w="100" w:type="dxa"/>
              <w:left w:w="100" w:type="dxa"/>
              <w:bottom w:w="100" w:type="dxa"/>
              <w:right w:w="100" w:type="dxa"/>
            </w:tcMar>
          </w:tcPr>
          <w:p w:rsidR="005B7A7B" w:rsidRDefault="00AF2CF6">
            <w:pPr>
              <w:pStyle w:val="normal0"/>
              <w:widowControl w:val="0"/>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23</w:t>
            </w: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Licensed From</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spacing w:line="240" w:lineRule="auto"/>
            </w:pPr>
            <w:r>
              <w:t>24</w:t>
            </w:r>
          </w:p>
        </w:tc>
        <w:tc>
          <w:tcPr>
            <w:tcW w:w="2640" w:type="dxa"/>
            <w:shd w:val="clear" w:color="auto" w:fill="auto"/>
            <w:tcMar>
              <w:top w:w="100" w:type="dxa"/>
              <w:left w:w="100" w:type="dxa"/>
              <w:bottom w:w="100" w:type="dxa"/>
              <w:right w:w="100" w:type="dxa"/>
            </w:tcMar>
          </w:tcPr>
          <w:p w:rsidR="005B7A7B" w:rsidRDefault="00AF2CF6">
            <w:pPr>
              <w:pStyle w:val="normal0"/>
              <w:widowControl w:val="0"/>
              <w:spacing w:line="240" w:lineRule="auto"/>
            </w:pPr>
            <w:r>
              <w:t>Biosafety Level</w:t>
            </w:r>
          </w:p>
        </w:tc>
        <w:tc>
          <w:tcPr>
            <w:tcW w:w="2415" w:type="dxa"/>
            <w:shd w:val="clear" w:color="auto" w:fill="auto"/>
            <w:tcMar>
              <w:top w:w="100" w:type="dxa"/>
              <w:left w:w="100" w:type="dxa"/>
              <w:bottom w:w="100" w:type="dxa"/>
              <w:right w:w="100" w:type="dxa"/>
            </w:tcMar>
          </w:tcPr>
          <w:p w:rsidR="005B7A7B" w:rsidRDefault="00AF2CF6">
            <w:pPr>
              <w:pStyle w:val="normal0"/>
              <w:widowControl w:val="0"/>
              <w:spacing w:line="240" w:lineRule="auto"/>
            </w:pPr>
            <w:r>
              <w:t>Drop down list</w:t>
            </w:r>
          </w:p>
        </w:tc>
        <w:tc>
          <w:tcPr>
            <w:tcW w:w="2265" w:type="dxa"/>
            <w:shd w:val="clear" w:color="auto" w:fill="auto"/>
            <w:tcMar>
              <w:top w:w="100" w:type="dxa"/>
              <w:left w:w="100" w:type="dxa"/>
              <w:bottom w:w="100" w:type="dxa"/>
              <w:right w:w="100" w:type="dxa"/>
            </w:tcMar>
          </w:tcPr>
          <w:p w:rsidR="005B7A7B" w:rsidRDefault="00AF2CF6">
            <w:pPr>
              <w:pStyle w:val="normal0"/>
              <w:widowControl w:val="0"/>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spacing w:line="240" w:lineRule="auto"/>
            </w:pPr>
            <w:r>
              <w:t>25</w:t>
            </w:r>
          </w:p>
        </w:tc>
        <w:tc>
          <w:tcPr>
            <w:tcW w:w="2640" w:type="dxa"/>
            <w:shd w:val="clear" w:color="auto" w:fill="auto"/>
            <w:tcMar>
              <w:top w:w="100" w:type="dxa"/>
              <w:left w:w="100" w:type="dxa"/>
              <w:bottom w:w="100" w:type="dxa"/>
              <w:right w:w="100" w:type="dxa"/>
            </w:tcMar>
          </w:tcPr>
          <w:p w:rsidR="005B7A7B" w:rsidRDefault="00AF2CF6">
            <w:pPr>
              <w:pStyle w:val="normal0"/>
              <w:widowControl w:val="0"/>
              <w:spacing w:line="240" w:lineRule="auto"/>
            </w:pPr>
            <w:r>
              <w:t>Applications</w:t>
            </w:r>
          </w:p>
        </w:tc>
        <w:tc>
          <w:tcPr>
            <w:tcW w:w="2415" w:type="dxa"/>
            <w:shd w:val="clear" w:color="auto" w:fill="auto"/>
            <w:tcMar>
              <w:top w:w="100" w:type="dxa"/>
              <w:left w:w="100" w:type="dxa"/>
              <w:bottom w:w="100" w:type="dxa"/>
              <w:right w:w="100" w:type="dxa"/>
            </w:tcMar>
          </w:tcPr>
          <w:p w:rsidR="005B7A7B" w:rsidRDefault="00AF2CF6">
            <w:pPr>
              <w:pStyle w:val="normal0"/>
              <w:widowControl w:val="0"/>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spacing w:line="240" w:lineRule="auto"/>
            </w:pPr>
            <w:r>
              <w:t>Visible</w:t>
            </w:r>
          </w:p>
        </w:tc>
      </w:tr>
      <w:tr w:rsidR="005B7A7B">
        <w:tc>
          <w:tcPr>
            <w:tcW w:w="2040" w:type="dxa"/>
            <w:shd w:val="clear" w:color="auto" w:fill="auto"/>
            <w:tcMar>
              <w:top w:w="100" w:type="dxa"/>
              <w:left w:w="100" w:type="dxa"/>
              <w:bottom w:w="100" w:type="dxa"/>
              <w:right w:w="100" w:type="dxa"/>
            </w:tcMar>
          </w:tcPr>
          <w:p w:rsidR="005B7A7B" w:rsidRDefault="00AF2CF6">
            <w:pPr>
              <w:pStyle w:val="normal0"/>
              <w:widowControl w:val="0"/>
              <w:spacing w:line="240" w:lineRule="auto"/>
            </w:pPr>
            <w:r>
              <w:t>26</w:t>
            </w:r>
          </w:p>
        </w:tc>
        <w:tc>
          <w:tcPr>
            <w:tcW w:w="2640" w:type="dxa"/>
            <w:shd w:val="clear" w:color="auto" w:fill="auto"/>
            <w:tcMar>
              <w:top w:w="100" w:type="dxa"/>
              <w:left w:w="100" w:type="dxa"/>
              <w:bottom w:w="100" w:type="dxa"/>
              <w:right w:w="100" w:type="dxa"/>
            </w:tcMar>
          </w:tcPr>
          <w:p w:rsidR="005B7A7B" w:rsidRDefault="00AF2CF6">
            <w:pPr>
              <w:pStyle w:val="normal0"/>
              <w:widowControl w:val="0"/>
              <w:spacing w:line="240" w:lineRule="auto"/>
            </w:pPr>
            <w:r>
              <w:t>Disclaimer</w:t>
            </w:r>
          </w:p>
        </w:tc>
        <w:tc>
          <w:tcPr>
            <w:tcW w:w="2415" w:type="dxa"/>
            <w:shd w:val="clear" w:color="auto" w:fill="auto"/>
            <w:tcMar>
              <w:top w:w="100" w:type="dxa"/>
              <w:left w:w="100" w:type="dxa"/>
              <w:bottom w:w="100" w:type="dxa"/>
              <w:right w:w="100" w:type="dxa"/>
            </w:tcMar>
          </w:tcPr>
          <w:p w:rsidR="005B7A7B" w:rsidRDefault="00AF2CF6">
            <w:pPr>
              <w:pStyle w:val="normal0"/>
              <w:widowControl w:val="0"/>
              <w:spacing w:line="240" w:lineRule="auto"/>
            </w:pPr>
            <w:r>
              <w:t>Text (with Editor)</w:t>
            </w:r>
          </w:p>
        </w:tc>
        <w:tc>
          <w:tcPr>
            <w:tcW w:w="2265" w:type="dxa"/>
            <w:shd w:val="clear" w:color="auto" w:fill="auto"/>
            <w:tcMar>
              <w:top w:w="100" w:type="dxa"/>
              <w:left w:w="100" w:type="dxa"/>
              <w:bottom w:w="100" w:type="dxa"/>
              <w:right w:w="100" w:type="dxa"/>
            </w:tcMar>
          </w:tcPr>
          <w:p w:rsidR="005B7A7B" w:rsidRDefault="00AF2CF6">
            <w:pPr>
              <w:pStyle w:val="normal0"/>
              <w:widowControl w:val="0"/>
              <w:spacing w:line="240" w:lineRule="auto"/>
            </w:pPr>
            <w:r>
              <w:t>Visible</w:t>
            </w:r>
          </w:p>
        </w:tc>
      </w:tr>
      <w:tr w:rsidR="005B7A7B">
        <w:trPr>
          <w:trHeight w:val="420"/>
        </w:trPr>
        <w:tc>
          <w:tcPr>
            <w:tcW w:w="2040" w:type="dxa"/>
            <w:vMerge w:val="restart"/>
            <w:shd w:val="clear" w:color="auto" w:fill="auto"/>
            <w:tcMar>
              <w:top w:w="100" w:type="dxa"/>
              <w:left w:w="100" w:type="dxa"/>
              <w:bottom w:w="100" w:type="dxa"/>
              <w:right w:w="100" w:type="dxa"/>
            </w:tcMar>
          </w:tcPr>
          <w:p w:rsidR="005B7A7B" w:rsidRDefault="00AF2CF6">
            <w:pPr>
              <w:pStyle w:val="normal0"/>
              <w:widowControl w:val="0"/>
              <w:spacing w:line="240" w:lineRule="auto"/>
            </w:pPr>
            <w:r>
              <w:t>No preference for order of these fields</w:t>
            </w:r>
          </w:p>
        </w:tc>
        <w:tc>
          <w:tcPr>
            <w:tcW w:w="2640" w:type="dxa"/>
            <w:shd w:val="clear" w:color="auto" w:fill="auto"/>
            <w:tcMar>
              <w:top w:w="100" w:type="dxa"/>
              <w:left w:w="100" w:type="dxa"/>
              <w:bottom w:w="100" w:type="dxa"/>
              <w:right w:w="100" w:type="dxa"/>
            </w:tcMar>
          </w:tcPr>
          <w:p w:rsidR="005B7A7B" w:rsidRDefault="00AF2CF6">
            <w:pPr>
              <w:pStyle w:val="normal0"/>
              <w:widowControl w:val="0"/>
              <w:spacing w:line="240" w:lineRule="auto"/>
            </w:pPr>
            <w:r>
              <w:t>Invisible Search Keywords</w:t>
            </w:r>
          </w:p>
        </w:tc>
        <w:tc>
          <w:tcPr>
            <w:tcW w:w="2415" w:type="dxa"/>
            <w:shd w:val="clear" w:color="auto" w:fill="auto"/>
            <w:tcMar>
              <w:top w:w="100" w:type="dxa"/>
              <w:left w:w="100" w:type="dxa"/>
              <w:bottom w:w="100" w:type="dxa"/>
              <w:right w:w="100" w:type="dxa"/>
            </w:tcMar>
          </w:tcPr>
          <w:p w:rsidR="005B7A7B" w:rsidRDefault="00AF2CF6">
            <w:pPr>
              <w:pStyle w:val="normal0"/>
              <w:widowControl w:val="0"/>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spacing w:line="240" w:lineRule="auto"/>
            </w:pPr>
            <w:r>
              <w:t>Not visible</w:t>
            </w:r>
          </w:p>
        </w:tc>
      </w:tr>
      <w:tr w:rsidR="005B7A7B">
        <w:trPr>
          <w:trHeight w:val="420"/>
        </w:trPr>
        <w:tc>
          <w:tcPr>
            <w:tcW w:w="2040" w:type="dxa"/>
            <w:vMerge/>
            <w:shd w:val="clear" w:color="auto" w:fill="auto"/>
            <w:tcMar>
              <w:top w:w="100" w:type="dxa"/>
              <w:left w:w="100" w:type="dxa"/>
              <w:bottom w:w="100" w:type="dxa"/>
              <w:right w:w="100" w:type="dxa"/>
            </w:tcMar>
          </w:tcPr>
          <w:p w:rsidR="005B7A7B" w:rsidRDefault="005B7A7B">
            <w:pPr>
              <w:pStyle w:val="normal0"/>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Licensed By</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Not visible</w:t>
            </w:r>
          </w:p>
        </w:tc>
      </w:tr>
      <w:tr w:rsidR="005B7A7B">
        <w:trPr>
          <w:trHeight w:val="420"/>
        </w:trPr>
        <w:tc>
          <w:tcPr>
            <w:tcW w:w="2040" w:type="dxa"/>
            <w:vMerge/>
            <w:shd w:val="clear" w:color="auto" w:fill="auto"/>
            <w:tcMar>
              <w:top w:w="100" w:type="dxa"/>
              <w:left w:w="100" w:type="dxa"/>
              <w:bottom w:w="100" w:type="dxa"/>
              <w:right w:w="100" w:type="dxa"/>
            </w:tcMar>
          </w:tcPr>
          <w:p w:rsidR="005B7A7B" w:rsidRDefault="005B7A7B">
            <w:pPr>
              <w:pStyle w:val="normal0"/>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Licensing Institution</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Not visible</w:t>
            </w:r>
          </w:p>
        </w:tc>
      </w:tr>
      <w:tr w:rsidR="005B7A7B">
        <w:trPr>
          <w:trHeight w:val="420"/>
        </w:trPr>
        <w:tc>
          <w:tcPr>
            <w:tcW w:w="2040" w:type="dxa"/>
            <w:vMerge/>
            <w:shd w:val="clear" w:color="auto" w:fill="auto"/>
            <w:tcMar>
              <w:top w:w="100" w:type="dxa"/>
              <w:left w:w="100" w:type="dxa"/>
              <w:bottom w:w="100" w:type="dxa"/>
              <w:right w:w="100" w:type="dxa"/>
            </w:tcMar>
          </w:tcPr>
          <w:p w:rsidR="005B7A7B" w:rsidRDefault="005B7A7B">
            <w:pPr>
              <w:pStyle w:val="normal0"/>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Licensor Name</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Not visible</w:t>
            </w:r>
          </w:p>
        </w:tc>
      </w:tr>
      <w:tr w:rsidR="005B7A7B">
        <w:trPr>
          <w:trHeight w:val="420"/>
        </w:trPr>
        <w:tc>
          <w:tcPr>
            <w:tcW w:w="2040" w:type="dxa"/>
            <w:vMerge/>
            <w:shd w:val="clear" w:color="auto" w:fill="auto"/>
            <w:tcMar>
              <w:top w:w="100" w:type="dxa"/>
              <w:left w:w="100" w:type="dxa"/>
              <w:bottom w:w="100" w:type="dxa"/>
              <w:right w:w="100" w:type="dxa"/>
            </w:tcMar>
          </w:tcPr>
          <w:p w:rsidR="005B7A7B" w:rsidRDefault="005B7A7B">
            <w:pPr>
              <w:pStyle w:val="normal0"/>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Licensor Commission Rate</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Not visible</w:t>
            </w:r>
          </w:p>
        </w:tc>
      </w:tr>
      <w:tr w:rsidR="005B7A7B">
        <w:trPr>
          <w:trHeight w:val="420"/>
        </w:trPr>
        <w:tc>
          <w:tcPr>
            <w:tcW w:w="2040" w:type="dxa"/>
            <w:vMerge/>
            <w:shd w:val="clear" w:color="auto" w:fill="auto"/>
            <w:tcMar>
              <w:top w:w="100" w:type="dxa"/>
              <w:left w:w="100" w:type="dxa"/>
              <w:bottom w:w="100" w:type="dxa"/>
              <w:right w:w="100" w:type="dxa"/>
            </w:tcMar>
          </w:tcPr>
          <w:p w:rsidR="005B7A7B" w:rsidRDefault="005B7A7B">
            <w:pPr>
              <w:pStyle w:val="normal0"/>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Royalty Rates</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Not visible</w:t>
            </w:r>
          </w:p>
        </w:tc>
      </w:tr>
      <w:tr w:rsidR="005B7A7B">
        <w:trPr>
          <w:trHeight w:val="420"/>
        </w:trPr>
        <w:tc>
          <w:tcPr>
            <w:tcW w:w="2040" w:type="dxa"/>
            <w:vMerge/>
            <w:shd w:val="clear" w:color="auto" w:fill="auto"/>
            <w:tcMar>
              <w:top w:w="100" w:type="dxa"/>
              <w:left w:w="100" w:type="dxa"/>
              <w:bottom w:w="100" w:type="dxa"/>
              <w:right w:w="100" w:type="dxa"/>
            </w:tcMar>
          </w:tcPr>
          <w:p w:rsidR="005B7A7B" w:rsidRDefault="005B7A7B">
            <w:pPr>
              <w:pStyle w:val="normal0"/>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Licensor Contact Information</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Not visible</w:t>
            </w:r>
          </w:p>
        </w:tc>
      </w:tr>
      <w:tr w:rsidR="005B7A7B">
        <w:trPr>
          <w:trHeight w:val="420"/>
        </w:trPr>
        <w:tc>
          <w:tcPr>
            <w:tcW w:w="2040" w:type="dxa"/>
            <w:vMerge/>
            <w:shd w:val="clear" w:color="auto" w:fill="auto"/>
            <w:tcMar>
              <w:top w:w="100" w:type="dxa"/>
              <w:left w:w="100" w:type="dxa"/>
              <w:bottom w:w="100" w:type="dxa"/>
              <w:right w:w="100" w:type="dxa"/>
            </w:tcMar>
          </w:tcPr>
          <w:p w:rsidR="005B7A7B" w:rsidRDefault="005B7A7B">
            <w:pPr>
              <w:pStyle w:val="normal0"/>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Contract Termination Date</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Not visible</w:t>
            </w:r>
          </w:p>
        </w:tc>
      </w:tr>
      <w:tr w:rsidR="005B7A7B">
        <w:trPr>
          <w:trHeight w:val="420"/>
        </w:trPr>
        <w:tc>
          <w:tcPr>
            <w:tcW w:w="2040" w:type="dxa"/>
            <w:vMerge/>
            <w:shd w:val="clear" w:color="auto" w:fill="auto"/>
            <w:tcMar>
              <w:top w:w="100" w:type="dxa"/>
              <w:left w:w="100" w:type="dxa"/>
              <w:bottom w:w="100" w:type="dxa"/>
              <w:right w:w="100" w:type="dxa"/>
            </w:tcMar>
          </w:tcPr>
          <w:p w:rsidR="005B7A7B" w:rsidRDefault="005B7A7B">
            <w:pPr>
              <w:pStyle w:val="normal0"/>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sn</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Not visible</w:t>
            </w:r>
          </w:p>
        </w:tc>
      </w:tr>
      <w:tr w:rsidR="005B7A7B">
        <w:trPr>
          <w:trHeight w:val="420"/>
        </w:trPr>
        <w:tc>
          <w:tcPr>
            <w:tcW w:w="2040" w:type="dxa"/>
            <w:vMerge/>
            <w:shd w:val="clear" w:color="auto" w:fill="auto"/>
            <w:tcMar>
              <w:top w:w="100" w:type="dxa"/>
              <w:left w:w="100" w:type="dxa"/>
              <w:bottom w:w="100" w:type="dxa"/>
              <w:right w:w="100" w:type="dxa"/>
            </w:tcMar>
          </w:tcPr>
          <w:p w:rsidR="005B7A7B" w:rsidRDefault="005B7A7B">
            <w:pPr>
              <w:pStyle w:val="normal0"/>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csn</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Not visible</w:t>
            </w:r>
          </w:p>
        </w:tc>
      </w:tr>
      <w:tr w:rsidR="005B7A7B">
        <w:trPr>
          <w:trHeight w:val="420"/>
        </w:trPr>
        <w:tc>
          <w:tcPr>
            <w:tcW w:w="2040" w:type="dxa"/>
            <w:vMerge/>
            <w:shd w:val="clear" w:color="auto" w:fill="auto"/>
            <w:tcMar>
              <w:top w:w="100" w:type="dxa"/>
              <w:left w:w="100" w:type="dxa"/>
              <w:bottom w:w="100" w:type="dxa"/>
              <w:right w:w="100" w:type="dxa"/>
            </w:tcMar>
          </w:tcPr>
          <w:p w:rsidR="005B7A7B" w:rsidRDefault="005B7A7B">
            <w:pPr>
              <w:pStyle w:val="normal0"/>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csn Value</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Not visible</w:t>
            </w:r>
          </w:p>
        </w:tc>
      </w:tr>
      <w:tr w:rsidR="005B7A7B">
        <w:trPr>
          <w:trHeight w:val="420"/>
        </w:trPr>
        <w:tc>
          <w:tcPr>
            <w:tcW w:w="2040" w:type="dxa"/>
            <w:vMerge/>
            <w:shd w:val="clear" w:color="auto" w:fill="auto"/>
            <w:tcMar>
              <w:top w:w="100" w:type="dxa"/>
              <w:left w:w="100" w:type="dxa"/>
              <w:bottom w:w="100" w:type="dxa"/>
              <w:right w:w="100" w:type="dxa"/>
            </w:tcMar>
          </w:tcPr>
          <w:p w:rsidR="005B7A7B" w:rsidRDefault="005B7A7B">
            <w:pPr>
              <w:pStyle w:val="normal0"/>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ssn</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Not visible</w:t>
            </w:r>
          </w:p>
        </w:tc>
      </w:tr>
      <w:tr w:rsidR="005B7A7B">
        <w:trPr>
          <w:trHeight w:val="420"/>
        </w:trPr>
        <w:tc>
          <w:tcPr>
            <w:tcW w:w="2040" w:type="dxa"/>
            <w:vMerge/>
            <w:shd w:val="clear" w:color="auto" w:fill="auto"/>
            <w:tcMar>
              <w:top w:w="100" w:type="dxa"/>
              <w:left w:w="100" w:type="dxa"/>
              <w:bottom w:w="100" w:type="dxa"/>
              <w:right w:w="100" w:type="dxa"/>
            </w:tcMar>
          </w:tcPr>
          <w:p w:rsidR="005B7A7B" w:rsidRDefault="005B7A7B">
            <w:pPr>
              <w:pStyle w:val="normal0"/>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ssn Value</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Not visible</w:t>
            </w:r>
          </w:p>
        </w:tc>
      </w:tr>
      <w:tr w:rsidR="005B7A7B">
        <w:trPr>
          <w:trHeight w:val="420"/>
        </w:trPr>
        <w:tc>
          <w:tcPr>
            <w:tcW w:w="2040" w:type="dxa"/>
            <w:vMerge/>
            <w:shd w:val="clear" w:color="auto" w:fill="auto"/>
            <w:tcMar>
              <w:top w:w="100" w:type="dxa"/>
              <w:left w:w="100" w:type="dxa"/>
              <w:bottom w:w="100" w:type="dxa"/>
              <w:right w:w="100" w:type="dxa"/>
            </w:tcMar>
          </w:tcPr>
          <w:p w:rsidR="005B7A7B" w:rsidRDefault="005B7A7B">
            <w:pPr>
              <w:pStyle w:val="normal0"/>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dsn</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Not visible</w:t>
            </w:r>
          </w:p>
        </w:tc>
      </w:tr>
      <w:tr w:rsidR="005B7A7B">
        <w:trPr>
          <w:trHeight w:val="420"/>
        </w:trPr>
        <w:tc>
          <w:tcPr>
            <w:tcW w:w="2040" w:type="dxa"/>
            <w:vMerge/>
            <w:shd w:val="clear" w:color="auto" w:fill="auto"/>
            <w:tcMar>
              <w:top w:w="100" w:type="dxa"/>
              <w:left w:w="100" w:type="dxa"/>
              <w:bottom w:w="100" w:type="dxa"/>
              <w:right w:w="100" w:type="dxa"/>
            </w:tcMar>
          </w:tcPr>
          <w:p w:rsidR="005B7A7B" w:rsidRDefault="005B7A7B">
            <w:pPr>
              <w:pStyle w:val="normal0"/>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Operator</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Not visible</w:t>
            </w:r>
          </w:p>
        </w:tc>
      </w:tr>
      <w:tr w:rsidR="005B7A7B">
        <w:trPr>
          <w:trHeight w:val="420"/>
        </w:trPr>
        <w:tc>
          <w:tcPr>
            <w:tcW w:w="2040" w:type="dxa"/>
            <w:vMerge/>
            <w:shd w:val="clear" w:color="auto" w:fill="auto"/>
            <w:tcMar>
              <w:top w:w="100" w:type="dxa"/>
              <w:left w:w="100" w:type="dxa"/>
              <w:bottom w:w="100" w:type="dxa"/>
              <w:right w:w="100" w:type="dxa"/>
            </w:tcMar>
          </w:tcPr>
          <w:p w:rsidR="005B7A7B" w:rsidRDefault="005B7A7B">
            <w:pPr>
              <w:pStyle w:val="normal0"/>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Source CatNo</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Not visible</w:t>
            </w:r>
          </w:p>
        </w:tc>
      </w:tr>
      <w:tr w:rsidR="005B7A7B">
        <w:trPr>
          <w:trHeight w:val="420"/>
        </w:trPr>
        <w:tc>
          <w:tcPr>
            <w:tcW w:w="2040" w:type="dxa"/>
            <w:vMerge/>
            <w:shd w:val="clear" w:color="auto" w:fill="auto"/>
            <w:tcMar>
              <w:top w:w="100" w:type="dxa"/>
              <w:left w:w="100" w:type="dxa"/>
              <w:bottom w:w="100" w:type="dxa"/>
              <w:right w:w="100" w:type="dxa"/>
            </w:tcMar>
          </w:tcPr>
          <w:p w:rsidR="005B7A7B" w:rsidRDefault="005B7A7B">
            <w:pPr>
              <w:pStyle w:val="normal0"/>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Source Price</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Not visible</w:t>
            </w:r>
          </w:p>
        </w:tc>
      </w:tr>
      <w:tr w:rsidR="005B7A7B">
        <w:trPr>
          <w:trHeight w:val="420"/>
        </w:trPr>
        <w:tc>
          <w:tcPr>
            <w:tcW w:w="2040" w:type="dxa"/>
            <w:vMerge/>
            <w:shd w:val="clear" w:color="auto" w:fill="auto"/>
            <w:tcMar>
              <w:top w:w="100" w:type="dxa"/>
              <w:left w:w="100" w:type="dxa"/>
              <w:bottom w:w="100" w:type="dxa"/>
              <w:right w:w="100" w:type="dxa"/>
            </w:tcMar>
          </w:tcPr>
          <w:p w:rsidR="005B7A7B" w:rsidRDefault="005B7A7B">
            <w:pPr>
              <w:pStyle w:val="normal0"/>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Supplier General</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Not visible</w:t>
            </w:r>
          </w:p>
        </w:tc>
      </w:tr>
      <w:tr w:rsidR="005B7A7B">
        <w:trPr>
          <w:trHeight w:val="420"/>
        </w:trPr>
        <w:tc>
          <w:tcPr>
            <w:tcW w:w="2040" w:type="dxa"/>
            <w:vMerge/>
            <w:shd w:val="clear" w:color="auto" w:fill="auto"/>
            <w:tcMar>
              <w:top w:w="100" w:type="dxa"/>
              <w:left w:w="100" w:type="dxa"/>
              <w:bottom w:w="100" w:type="dxa"/>
              <w:right w:w="100" w:type="dxa"/>
            </w:tcMar>
          </w:tcPr>
          <w:p w:rsidR="005B7A7B" w:rsidRDefault="005B7A7B">
            <w:pPr>
              <w:pStyle w:val="normal0"/>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China Pricing</w:t>
            </w:r>
          </w:p>
        </w:tc>
        <w:tc>
          <w:tcPr>
            <w:tcW w:w="241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Text</w:t>
            </w:r>
          </w:p>
        </w:tc>
        <w:tc>
          <w:tcPr>
            <w:tcW w:w="2265" w:type="dxa"/>
            <w:shd w:val="clear" w:color="auto" w:fill="auto"/>
            <w:tcMar>
              <w:top w:w="100" w:type="dxa"/>
              <w:left w:w="100" w:type="dxa"/>
              <w:bottom w:w="100" w:type="dxa"/>
              <w:right w:w="100" w:type="dxa"/>
            </w:tcMar>
          </w:tcPr>
          <w:p w:rsidR="005B7A7B" w:rsidRDefault="00AF2CF6">
            <w:pPr>
              <w:pStyle w:val="normal0"/>
              <w:widowControl w:val="0"/>
              <w:pBdr>
                <w:top w:val="nil"/>
                <w:left w:val="nil"/>
                <w:bottom w:val="nil"/>
                <w:right w:val="nil"/>
                <w:between w:val="nil"/>
              </w:pBdr>
              <w:spacing w:line="240" w:lineRule="auto"/>
            </w:pPr>
            <w:r>
              <w:t>Not visible</w:t>
            </w:r>
          </w:p>
        </w:tc>
      </w:tr>
    </w:tbl>
    <w:p w:rsidR="005B7A7B" w:rsidRDefault="005B7A7B">
      <w:pPr>
        <w:pStyle w:val="normal0"/>
      </w:pPr>
    </w:p>
    <w:sectPr w:rsidR="005B7A7B" w:rsidSect="005B7A7B">
      <w:pgSz w:w="12240" w:h="15840"/>
      <w:pgMar w:top="1440" w:right="1440" w:bottom="1440" w:left="1440" w:header="720" w:footer="72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4000785B"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171"/>
    <w:multiLevelType w:val="multilevel"/>
    <w:tmpl w:val="D96E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AA42BF9"/>
    <w:multiLevelType w:val="multilevel"/>
    <w:tmpl w:val="D9ECC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1CD74EA"/>
    <w:multiLevelType w:val="multilevel"/>
    <w:tmpl w:val="E7AC5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9848BB"/>
    <w:multiLevelType w:val="multilevel"/>
    <w:tmpl w:val="C59C9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D303788"/>
    <w:multiLevelType w:val="multilevel"/>
    <w:tmpl w:val="4F666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56A5518"/>
    <w:multiLevelType w:val="multilevel"/>
    <w:tmpl w:val="6F2E9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8455ADE"/>
    <w:multiLevelType w:val="multilevel"/>
    <w:tmpl w:val="6BD8C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6"/>
  </w:num>
  <w:num w:numId="5">
    <w:abstractNumId w:val="5"/>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B7A7B"/>
    <w:rsid w:val="005B7A7B"/>
    <w:rsid w:val="00AF2CF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B7A7B"/>
    <w:pPr>
      <w:keepNext/>
      <w:keepLines/>
      <w:spacing w:before="400" w:after="120"/>
      <w:outlineLvl w:val="0"/>
    </w:pPr>
    <w:rPr>
      <w:sz w:val="40"/>
      <w:szCs w:val="40"/>
    </w:rPr>
  </w:style>
  <w:style w:type="paragraph" w:styleId="Heading2">
    <w:name w:val="heading 2"/>
    <w:basedOn w:val="normal0"/>
    <w:next w:val="normal0"/>
    <w:rsid w:val="005B7A7B"/>
    <w:pPr>
      <w:keepNext/>
      <w:keepLines/>
      <w:spacing w:before="360" w:after="120"/>
      <w:outlineLvl w:val="1"/>
    </w:pPr>
    <w:rPr>
      <w:sz w:val="32"/>
      <w:szCs w:val="32"/>
    </w:rPr>
  </w:style>
  <w:style w:type="paragraph" w:styleId="Heading3">
    <w:name w:val="heading 3"/>
    <w:basedOn w:val="normal0"/>
    <w:next w:val="normal0"/>
    <w:rsid w:val="005B7A7B"/>
    <w:pPr>
      <w:keepNext/>
      <w:keepLines/>
      <w:spacing w:before="320" w:after="80"/>
      <w:outlineLvl w:val="2"/>
    </w:pPr>
    <w:rPr>
      <w:color w:val="434343"/>
      <w:sz w:val="28"/>
      <w:szCs w:val="28"/>
    </w:rPr>
  </w:style>
  <w:style w:type="paragraph" w:styleId="Heading4">
    <w:name w:val="heading 4"/>
    <w:basedOn w:val="normal0"/>
    <w:next w:val="normal0"/>
    <w:rsid w:val="005B7A7B"/>
    <w:pPr>
      <w:keepNext/>
      <w:keepLines/>
      <w:spacing w:before="280" w:after="80"/>
      <w:outlineLvl w:val="3"/>
    </w:pPr>
    <w:rPr>
      <w:color w:val="666666"/>
      <w:sz w:val="24"/>
      <w:szCs w:val="24"/>
    </w:rPr>
  </w:style>
  <w:style w:type="paragraph" w:styleId="Heading5">
    <w:name w:val="heading 5"/>
    <w:basedOn w:val="normal0"/>
    <w:next w:val="normal0"/>
    <w:rsid w:val="005B7A7B"/>
    <w:pPr>
      <w:keepNext/>
      <w:keepLines/>
      <w:spacing w:before="240" w:after="80"/>
      <w:outlineLvl w:val="4"/>
    </w:pPr>
    <w:rPr>
      <w:color w:val="666666"/>
    </w:rPr>
  </w:style>
  <w:style w:type="paragraph" w:styleId="Heading6">
    <w:name w:val="heading 6"/>
    <w:basedOn w:val="normal0"/>
    <w:next w:val="normal0"/>
    <w:rsid w:val="005B7A7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B7A7B"/>
  </w:style>
  <w:style w:type="paragraph" w:styleId="Title">
    <w:name w:val="Title"/>
    <w:basedOn w:val="normal0"/>
    <w:next w:val="normal0"/>
    <w:rsid w:val="005B7A7B"/>
    <w:pPr>
      <w:keepNext/>
      <w:keepLines/>
      <w:spacing w:after="60"/>
    </w:pPr>
    <w:rPr>
      <w:sz w:val="52"/>
      <w:szCs w:val="52"/>
    </w:rPr>
  </w:style>
  <w:style w:type="paragraph" w:styleId="Subtitle">
    <w:name w:val="Subtitle"/>
    <w:basedOn w:val="normal0"/>
    <w:next w:val="normal0"/>
    <w:rsid w:val="005B7A7B"/>
    <w:pPr>
      <w:keepNext/>
      <w:keepLines/>
      <w:spacing w:after="320"/>
    </w:pPr>
    <w:rPr>
      <w:color w:val="666666"/>
      <w:sz w:val="30"/>
      <w:szCs w:val="30"/>
    </w:rPr>
  </w:style>
  <w:style w:type="table" w:customStyle="1" w:styleId="a">
    <w:basedOn w:val="TableNormal"/>
    <w:rsid w:val="005B7A7B"/>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F2C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C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1208</Words>
  <Characters>6889</Characters>
  <Application>Microsoft Office Word</Application>
  <DocSecurity>0</DocSecurity>
  <Lines>57</Lines>
  <Paragraphs>16</Paragraphs>
  <ScaleCrop>false</ScaleCrop>
  <Company/>
  <LinksUpToDate>false</LinksUpToDate>
  <CharactersWithSpaces>8081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Laddish</cp:lastModifiedBy>
  <cp:revision>2</cp:revision>
  <dcterms:created xsi:type="dcterms:W3CDTF">2021-03-09T20:12:00Z</dcterms:created>
  <dcterms:modified xsi:type="dcterms:W3CDTF">2021-03-09T20:14:00Z</dcterms:modified>
</cp:coreProperties>
</file>