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  <w:bookmarkStart w:id="0" w:name="_GoBack"/>
      <w:bookmarkEnd w:id="0"/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t>Pembagian Peran</w:t>
      </w: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secara Umum</w:t>
      </w: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jawab, minimal berisi tabel sbb. Yang menunjukkan tanggung jawab terhadap setiap unit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167"/>
        <w:gridCol w:w="1529"/>
        <w:gridCol w:w="1690"/>
        <w:gridCol w:w="2283"/>
        <w:gridCol w:w="1691"/>
      </w:tblGrid>
      <w:tr w:rsidR="000F5E44" w:rsidRPr="00F9486B" w:rsidTr="00F9486B">
        <w:trPr>
          <w:tblHeader/>
        </w:trPr>
        <w:tc>
          <w:tcPr>
            <w:tcW w:w="2167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529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664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F9486B">
        <w:trPr>
          <w:tblHeader/>
        </w:trPr>
        <w:tc>
          <w:tcPr>
            <w:tcW w:w="2167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529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69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228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691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831866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0F5E44" w:rsidRPr="00F9486B" w:rsidTr="000F5E44">
        <w:tc>
          <w:tcPr>
            <w:tcW w:w="2167" w:type="dxa"/>
          </w:tcPr>
          <w:p w:rsidR="000F5E44" w:rsidRPr="00F9486B" w:rsidRDefault="000F5E44" w:rsidP="00C60B29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529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1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2167" w:type="dxa"/>
          </w:tcPr>
          <w:p w:rsidR="000F5E44" w:rsidRPr="00F9486B" w:rsidRDefault="000F5E44" w:rsidP="00C60B29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529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1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216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29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1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193C6B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0F5E44" w:rsidRPr="00F9486B" w:rsidTr="000F5E44">
        <w:tc>
          <w:tcPr>
            <w:tcW w:w="216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29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1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216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29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691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  <w:r w:rsidRPr="00F9486B">
        <w:rPr>
          <w:szCs w:val="22"/>
        </w:rPr>
        <w:t>Dokumentasi : jelaskan sesuai pembagian tugas dan dekomposisi dokumen yang ditentukan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63"/>
        <w:gridCol w:w="2790"/>
        <w:gridCol w:w="3307"/>
      </w:tblGrid>
      <w:tr w:rsidR="000F5E44" w:rsidRPr="00F9486B" w:rsidTr="00F9486B">
        <w:trPr>
          <w:tblHeader/>
        </w:trPr>
        <w:tc>
          <w:tcPr>
            <w:tcW w:w="326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79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3307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0F5E44" w:rsidRPr="00F9486B" w:rsidTr="000F5E44">
        <w:tc>
          <w:tcPr>
            <w:tcW w:w="326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7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326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7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326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7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510"/>
        <w:gridCol w:w="2340"/>
        <w:gridCol w:w="2303"/>
        <w:gridCol w:w="1430"/>
      </w:tblGrid>
      <w:tr w:rsidR="000F5E44" w:rsidRPr="00F9486B" w:rsidTr="00F9486B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3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30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51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34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</w:p>
        </w:tc>
        <w:tc>
          <w:tcPr>
            <w:tcW w:w="2303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F9486B">
        <w:tc>
          <w:tcPr>
            <w:tcW w:w="540" w:type="dxa"/>
            <w:vAlign w:val="center"/>
          </w:tcPr>
          <w:p w:rsidR="00F9486B" w:rsidRPr="00F9486B" w:rsidRDefault="00F9486B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F9486B">
        <w:tc>
          <w:tcPr>
            <w:tcW w:w="540" w:type="dxa"/>
            <w:vAlign w:val="center"/>
          </w:tcPr>
          <w:p w:rsidR="00F9486B" w:rsidRPr="00F9486B" w:rsidRDefault="00F9486B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>Total waktu yang dibutuhkan untuk mengerjakan tugas : …. manhours</w:t>
      </w:r>
    </w:p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t>Rangkuman capaian</w:t>
      </w:r>
    </w:p>
    <w:p w:rsidR="00042A1C" w:rsidRPr="00F9486B" w:rsidRDefault="000F5E44">
      <w:pPr>
        <w:rPr>
          <w:szCs w:val="22"/>
        </w:rPr>
      </w:pPr>
      <w:r w:rsidRPr="00F9486B">
        <w:rPr>
          <w:szCs w:val="22"/>
        </w:rPr>
        <w:t>Jelaskan rangkuman capaian tugas anda berdasarkan fakta-fakta yang anda ungkapkan.</w:t>
      </w:r>
    </w:p>
    <w:sectPr w:rsidR="00042A1C" w:rsidRPr="00F948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5B5" w:rsidRDefault="009815B5" w:rsidP="000F5E44">
      <w:r>
        <w:separator/>
      </w:r>
    </w:p>
  </w:endnote>
  <w:endnote w:type="continuationSeparator" w:id="0">
    <w:p w:rsidR="009815B5" w:rsidRDefault="009815B5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Pr="000F5E44" w:rsidRDefault="000F5E44">
    <w:pPr>
      <w:pStyle w:val="Footer"/>
      <w:rPr>
        <w:i/>
        <w:sz w:val="20"/>
      </w:rPr>
    </w:pPr>
    <w:r w:rsidRPr="000F5E44">
      <w:rPr>
        <w:i/>
        <w:sz w:val="20"/>
      </w:rPr>
      <w:fldChar w:fldCharType="begin"/>
    </w:r>
    <w:r w:rsidRPr="000F5E44">
      <w:rPr>
        <w:i/>
        <w:sz w:val="20"/>
      </w:rPr>
      <w:instrText xml:space="preserve"> FILENAME   \* MERGEFORMAT </w:instrText>
    </w:r>
    <w:r w:rsidRPr="000F5E44">
      <w:rPr>
        <w:i/>
        <w:sz w:val="20"/>
      </w:rPr>
      <w:fldChar w:fldCharType="separate"/>
    </w:r>
    <w:r w:rsidRPr="000F5E44">
      <w:rPr>
        <w:i/>
        <w:noProof/>
        <w:sz w:val="20"/>
      </w:rPr>
      <w:t>Document2</w:t>
    </w:r>
    <w:r w:rsidRPr="000F5E44">
      <w:rPr>
        <w:i/>
        <w:sz w:val="20"/>
      </w:rPr>
      <w:fldChar w:fldCharType="end"/>
    </w:r>
    <w:r w:rsidRPr="000F5E44">
      <w:rPr>
        <w:i/>
        <w:sz w:val="20"/>
      </w:rPr>
      <w:t xml:space="preserve">, Page  </w:t>
    </w:r>
    <w:r w:rsidRPr="000F5E44">
      <w:rPr>
        <w:i/>
        <w:sz w:val="20"/>
      </w:rPr>
      <w:fldChar w:fldCharType="begin"/>
    </w:r>
    <w:r w:rsidRPr="000F5E44">
      <w:rPr>
        <w:i/>
        <w:sz w:val="20"/>
      </w:rPr>
      <w:instrText xml:space="preserve"> PAGE   \* MERGEFORMAT </w:instrText>
    </w:r>
    <w:r w:rsidRPr="000F5E44">
      <w:rPr>
        <w:i/>
        <w:sz w:val="20"/>
      </w:rPr>
      <w:fldChar w:fldCharType="separate"/>
    </w:r>
    <w:r w:rsidR="00C84435">
      <w:rPr>
        <w:i/>
        <w:noProof/>
        <w:sz w:val="20"/>
      </w:rPr>
      <w:t>1</w:t>
    </w:r>
    <w:r w:rsidRPr="000F5E44">
      <w:rPr>
        <w:i/>
        <w:noProof/>
        <w:sz w:val="20"/>
      </w:rPr>
      <w:fldChar w:fldCharType="end"/>
    </w:r>
    <w:r w:rsidRPr="000F5E44">
      <w:rPr>
        <w:i/>
        <w:noProof/>
        <w:sz w:val="20"/>
      </w:rPr>
      <w:t xml:space="preserve"> of </w:t>
    </w:r>
    <w:r w:rsidRPr="000F5E44">
      <w:rPr>
        <w:i/>
        <w:noProof/>
        <w:sz w:val="20"/>
      </w:rPr>
      <w:fldChar w:fldCharType="begin"/>
    </w:r>
    <w:r w:rsidRPr="000F5E44">
      <w:rPr>
        <w:i/>
        <w:noProof/>
        <w:sz w:val="20"/>
      </w:rPr>
      <w:instrText xml:space="preserve"> NUMPAGES   \* MERGEFORMAT </w:instrText>
    </w:r>
    <w:r w:rsidRPr="000F5E44">
      <w:rPr>
        <w:i/>
        <w:noProof/>
        <w:sz w:val="20"/>
      </w:rPr>
      <w:fldChar w:fldCharType="separate"/>
    </w:r>
    <w:r w:rsidR="00C84435">
      <w:rPr>
        <w:i/>
        <w:noProof/>
        <w:sz w:val="20"/>
      </w:rPr>
      <w:t>1</w:t>
    </w:r>
    <w:r w:rsidRPr="000F5E44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5B5" w:rsidRDefault="009815B5" w:rsidP="000F5E44">
      <w:r>
        <w:separator/>
      </w:r>
    </w:p>
  </w:footnote>
  <w:footnote w:type="continuationSeparator" w:id="0">
    <w:p w:rsidR="009815B5" w:rsidRDefault="009815B5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35079E"/>
    <w:multiLevelType w:val="multilevel"/>
    <w:tmpl w:val="AC4C71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42A1C"/>
    <w:rsid w:val="000F5E44"/>
    <w:rsid w:val="00431204"/>
    <w:rsid w:val="006A7E09"/>
    <w:rsid w:val="009815B5"/>
    <w:rsid w:val="00AB2323"/>
    <w:rsid w:val="00B605BE"/>
    <w:rsid w:val="00C3080D"/>
    <w:rsid w:val="00C84435"/>
    <w:rsid w:val="00F9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7</cp:revision>
  <dcterms:created xsi:type="dcterms:W3CDTF">2017-03-16T21:05:00Z</dcterms:created>
  <dcterms:modified xsi:type="dcterms:W3CDTF">2017-03-17T13:21:00Z</dcterms:modified>
</cp:coreProperties>
</file>