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DE453" w14:textId="77777777" w:rsidR="00C90F46" w:rsidRDefault="00C90F46" w:rsidP="00C90F46">
      <w:pPr>
        <w:spacing w:after="280" w:afterAutospacing="1"/>
        <w:jc w:val="center"/>
      </w:pPr>
      <w:r>
        <w:rPr>
          <w:rFonts w:ascii="Verdana" w:eastAsia="Verdana" w:hAnsi="Verdana" w:cs="Verdana"/>
          <w:b/>
        </w:rPr>
        <w:t>UML Quick Guide</w:t>
      </w:r>
    </w:p>
    <w:sdt>
      <w:sdtPr>
        <w:id w:val="-1347861842"/>
        <w:docPartObj>
          <w:docPartGallery w:val="Table of Contents"/>
          <w:docPartUnique/>
        </w:docPartObj>
      </w:sdtPr>
      <w:sdtEndPr>
        <w:rPr>
          <w:rFonts w:asciiTheme="minorHAnsi" w:eastAsiaTheme="minorEastAsia" w:hAnsiTheme="minorHAnsi" w:cstheme="minorBidi"/>
          <w:noProof/>
          <w:color w:val="auto"/>
          <w:sz w:val="22"/>
          <w:szCs w:val="22"/>
          <w:lang w:eastAsia="zh-CN"/>
        </w:rPr>
      </w:sdtEndPr>
      <w:sdtContent>
        <w:p w14:paraId="299332FB" w14:textId="2104FFC5" w:rsidR="006C4F91" w:rsidRDefault="006C4F91">
          <w:pPr>
            <w:pStyle w:val="TOCHeading"/>
          </w:pPr>
          <w:r>
            <w:t>Contents</w:t>
          </w:r>
        </w:p>
        <w:p w14:paraId="5E878CC5" w14:textId="77777777" w:rsidR="00FB749F" w:rsidRDefault="006C4F91">
          <w:pPr>
            <w:pStyle w:val="TOC1"/>
            <w:tabs>
              <w:tab w:val="right" w:leader="dot" w:pos="10790"/>
            </w:tabs>
            <w:rPr>
              <w:noProof/>
              <w:lang w:eastAsia="en-US"/>
            </w:rPr>
          </w:pPr>
          <w:r>
            <w:fldChar w:fldCharType="begin"/>
          </w:r>
          <w:r>
            <w:instrText xml:space="preserve"> TOC \o "1-3" \h \z \u </w:instrText>
          </w:r>
          <w:r>
            <w:fldChar w:fldCharType="separate"/>
          </w:r>
          <w:hyperlink w:anchor="_Toc323537745" w:history="1">
            <w:r w:rsidR="00FB749F" w:rsidRPr="0089098C">
              <w:rPr>
                <w:rStyle w:val="Hyperlink"/>
                <w:rFonts w:eastAsia="Verdana"/>
                <w:noProof/>
              </w:rPr>
              <w:t>Use Case Diagram:</w:t>
            </w:r>
            <w:r w:rsidR="00FB749F">
              <w:rPr>
                <w:noProof/>
                <w:webHidden/>
              </w:rPr>
              <w:tab/>
            </w:r>
            <w:r w:rsidR="00FB749F">
              <w:rPr>
                <w:noProof/>
                <w:webHidden/>
              </w:rPr>
              <w:fldChar w:fldCharType="begin"/>
            </w:r>
            <w:r w:rsidR="00FB749F">
              <w:rPr>
                <w:noProof/>
                <w:webHidden/>
              </w:rPr>
              <w:instrText xml:space="preserve"> PAGEREF _Toc323537745 \h </w:instrText>
            </w:r>
            <w:r w:rsidR="00FB749F">
              <w:rPr>
                <w:noProof/>
                <w:webHidden/>
              </w:rPr>
            </w:r>
            <w:r w:rsidR="00FB749F">
              <w:rPr>
                <w:noProof/>
                <w:webHidden/>
              </w:rPr>
              <w:fldChar w:fldCharType="separate"/>
            </w:r>
            <w:r w:rsidR="00FB749F">
              <w:rPr>
                <w:noProof/>
                <w:webHidden/>
              </w:rPr>
              <w:t>2</w:t>
            </w:r>
            <w:r w:rsidR="00FB749F">
              <w:rPr>
                <w:noProof/>
                <w:webHidden/>
              </w:rPr>
              <w:fldChar w:fldCharType="end"/>
            </w:r>
          </w:hyperlink>
        </w:p>
        <w:p w14:paraId="1130417A" w14:textId="77777777" w:rsidR="00FB749F" w:rsidRDefault="00FB749F">
          <w:pPr>
            <w:pStyle w:val="TOC1"/>
            <w:tabs>
              <w:tab w:val="right" w:leader="dot" w:pos="10790"/>
            </w:tabs>
            <w:rPr>
              <w:noProof/>
              <w:lang w:eastAsia="en-US"/>
            </w:rPr>
          </w:pPr>
          <w:hyperlink w:anchor="_Toc323537746" w:history="1">
            <w:r w:rsidRPr="0089098C">
              <w:rPr>
                <w:rStyle w:val="Hyperlink"/>
                <w:rFonts w:eastAsia="Verdana"/>
                <w:noProof/>
              </w:rPr>
              <w:t>Class Diagram</w:t>
            </w:r>
            <w:r>
              <w:rPr>
                <w:noProof/>
                <w:webHidden/>
              </w:rPr>
              <w:tab/>
            </w:r>
            <w:r>
              <w:rPr>
                <w:noProof/>
                <w:webHidden/>
              </w:rPr>
              <w:fldChar w:fldCharType="begin"/>
            </w:r>
            <w:r>
              <w:rPr>
                <w:noProof/>
                <w:webHidden/>
              </w:rPr>
              <w:instrText xml:space="preserve"> PAGEREF _Toc323537746 \h </w:instrText>
            </w:r>
            <w:r>
              <w:rPr>
                <w:noProof/>
                <w:webHidden/>
              </w:rPr>
            </w:r>
            <w:r>
              <w:rPr>
                <w:noProof/>
                <w:webHidden/>
              </w:rPr>
              <w:fldChar w:fldCharType="separate"/>
            </w:r>
            <w:r>
              <w:rPr>
                <w:noProof/>
                <w:webHidden/>
              </w:rPr>
              <w:t>2</w:t>
            </w:r>
            <w:r>
              <w:rPr>
                <w:noProof/>
                <w:webHidden/>
              </w:rPr>
              <w:fldChar w:fldCharType="end"/>
            </w:r>
          </w:hyperlink>
        </w:p>
        <w:p w14:paraId="034CABFB" w14:textId="77777777" w:rsidR="00FB749F" w:rsidRDefault="00FB749F">
          <w:pPr>
            <w:pStyle w:val="TOC1"/>
            <w:tabs>
              <w:tab w:val="right" w:leader="dot" w:pos="10790"/>
            </w:tabs>
            <w:rPr>
              <w:noProof/>
              <w:lang w:eastAsia="en-US"/>
            </w:rPr>
          </w:pPr>
          <w:hyperlink w:anchor="_Toc323537747" w:history="1">
            <w:r w:rsidRPr="0089098C">
              <w:rPr>
                <w:rStyle w:val="Hyperlink"/>
                <w:rFonts w:eastAsia="Verdana"/>
                <w:noProof/>
              </w:rPr>
              <w:t>Composition &amp; Aggregation</w:t>
            </w:r>
            <w:r>
              <w:rPr>
                <w:noProof/>
                <w:webHidden/>
              </w:rPr>
              <w:tab/>
            </w:r>
            <w:r>
              <w:rPr>
                <w:noProof/>
                <w:webHidden/>
              </w:rPr>
              <w:fldChar w:fldCharType="begin"/>
            </w:r>
            <w:r>
              <w:rPr>
                <w:noProof/>
                <w:webHidden/>
              </w:rPr>
              <w:instrText xml:space="preserve"> PAGEREF _Toc323537747 \h </w:instrText>
            </w:r>
            <w:r>
              <w:rPr>
                <w:noProof/>
                <w:webHidden/>
              </w:rPr>
            </w:r>
            <w:r>
              <w:rPr>
                <w:noProof/>
                <w:webHidden/>
              </w:rPr>
              <w:fldChar w:fldCharType="separate"/>
            </w:r>
            <w:r>
              <w:rPr>
                <w:noProof/>
                <w:webHidden/>
              </w:rPr>
              <w:t>4</w:t>
            </w:r>
            <w:r>
              <w:rPr>
                <w:noProof/>
                <w:webHidden/>
              </w:rPr>
              <w:fldChar w:fldCharType="end"/>
            </w:r>
          </w:hyperlink>
        </w:p>
        <w:p w14:paraId="2F6E7AAD" w14:textId="77777777" w:rsidR="00FB749F" w:rsidRDefault="00FB749F">
          <w:pPr>
            <w:pStyle w:val="TOC2"/>
            <w:tabs>
              <w:tab w:val="right" w:leader="dot" w:pos="10790"/>
            </w:tabs>
            <w:rPr>
              <w:noProof/>
            </w:rPr>
          </w:pPr>
          <w:hyperlink w:anchor="_Toc323537748" w:history="1">
            <w:r w:rsidRPr="0089098C">
              <w:rPr>
                <w:rStyle w:val="Hyperlink"/>
                <w:rFonts w:eastAsia="Verdana"/>
                <w:noProof/>
              </w:rPr>
              <w:t>Aggregation:</w:t>
            </w:r>
            <w:r>
              <w:rPr>
                <w:noProof/>
                <w:webHidden/>
              </w:rPr>
              <w:tab/>
            </w:r>
            <w:r>
              <w:rPr>
                <w:noProof/>
                <w:webHidden/>
              </w:rPr>
              <w:fldChar w:fldCharType="begin"/>
            </w:r>
            <w:r>
              <w:rPr>
                <w:noProof/>
                <w:webHidden/>
              </w:rPr>
              <w:instrText xml:space="preserve"> PAGEREF _Toc323537748 \h </w:instrText>
            </w:r>
            <w:r>
              <w:rPr>
                <w:noProof/>
                <w:webHidden/>
              </w:rPr>
            </w:r>
            <w:r>
              <w:rPr>
                <w:noProof/>
                <w:webHidden/>
              </w:rPr>
              <w:fldChar w:fldCharType="separate"/>
            </w:r>
            <w:r>
              <w:rPr>
                <w:noProof/>
                <w:webHidden/>
              </w:rPr>
              <w:t>4</w:t>
            </w:r>
            <w:r>
              <w:rPr>
                <w:noProof/>
                <w:webHidden/>
              </w:rPr>
              <w:fldChar w:fldCharType="end"/>
            </w:r>
          </w:hyperlink>
        </w:p>
        <w:p w14:paraId="3C65050F" w14:textId="77777777" w:rsidR="00FB749F" w:rsidRDefault="00FB749F">
          <w:pPr>
            <w:pStyle w:val="TOC2"/>
            <w:tabs>
              <w:tab w:val="right" w:leader="dot" w:pos="10790"/>
            </w:tabs>
            <w:rPr>
              <w:noProof/>
            </w:rPr>
          </w:pPr>
          <w:hyperlink w:anchor="_Toc323537749" w:history="1">
            <w:r w:rsidRPr="0089098C">
              <w:rPr>
                <w:rStyle w:val="Hyperlink"/>
                <w:rFonts w:eastAsia="Verdana"/>
                <w:noProof/>
              </w:rPr>
              <w:t>Composition:</w:t>
            </w:r>
            <w:r>
              <w:rPr>
                <w:noProof/>
                <w:webHidden/>
              </w:rPr>
              <w:tab/>
            </w:r>
            <w:r>
              <w:rPr>
                <w:noProof/>
                <w:webHidden/>
              </w:rPr>
              <w:fldChar w:fldCharType="begin"/>
            </w:r>
            <w:r>
              <w:rPr>
                <w:noProof/>
                <w:webHidden/>
              </w:rPr>
              <w:instrText xml:space="preserve"> PAGEREF _Toc323537749 \h </w:instrText>
            </w:r>
            <w:r>
              <w:rPr>
                <w:noProof/>
                <w:webHidden/>
              </w:rPr>
            </w:r>
            <w:r>
              <w:rPr>
                <w:noProof/>
                <w:webHidden/>
              </w:rPr>
              <w:fldChar w:fldCharType="separate"/>
            </w:r>
            <w:r>
              <w:rPr>
                <w:noProof/>
                <w:webHidden/>
              </w:rPr>
              <w:t>4</w:t>
            </w:r>
            <w:r>
              <w:rPr>
                <w:noProof/>
                <w:webHidden/>
              </w:rPr>
              <w:fldChar w:fldCharType="end"/>
            </w:r>
          </w:hyperlink>
        </w:p>
        <w:p w14:paraId="0A7FE280" w14:textId="77777777" w:rsidR="00FB749F" w:rsidRDefault="00FB749F">
          <w:pPr>
            <w:pStyle w:val="TOC2"/>
            <w:tabs>
              <w:tab w:val="right" w:leader="dot" w:pos="10790"/>
            </w:tabs>
            <w:rPr>
              <w:noProof/>
            </w:rPr>
          </w:pPr>
          <w:hyperlink w:anchor="_Toc323537750" w:history="1">
            <w:r w:rsidRPr="0089098C">
              <w:rPr>
                <w:rStyle w:val="Hyperlink"/>
                <w:noProof/>
              </w:rPr>
              <w:t>Dependency</w:t>
            </w:r>
            <w:r>
              <w:rPr>
                <w:noProof/>
                <w:webHidden/>
              </w:rPr>
              <w:tab/>
            </w:r>
            <w:r>
              <w:rPr>
                <w:noProof/>
                <w:webHidden/>
              </w:rPr>
              <w:fldChar w:fldCharType="begin"/>
            </w:r>
            <w:r>
              <w:rPr>
                <w:noProof/>
                <w:webHidden/>
              </w:rPr>
              <w:instrText xml:space="preserve"> PAGEREF _Toc323537750 \h </w:instrText>
            </w:r>
            <w:r>
              <w:rPr>
                <w:noProof/>
                <w:webHidden/>
              </w:rPr>
            </w:r>
            <w:r>
              <w:rPr>
                <w:noProof/>
                <w:webHidden/>
              </w:rPr>
              <w:fldChar w:fldCharType="separate"/>
            </w:r>
            <w:r>
              <w:rPr>
                <w:noProof/>
                <w:webHidden/>
              </w:rPr>
              <w:t>5</w:t>
            </w:r>
            <w:r>
              <w:rPr>
                <w:noProof/>
                <w:webHidden/>
              </w:rPr>
              <w:fldChar w:fldCharType="end"/>
            </w:r>
          </w:hyperlink>
        </w:p>
        <w:p w14:paraId="6720F801" w14:textId="77777777" w:rsidR="00FB749F" w:rsidRDefault="00FB749F">
          <w:pPr>
            <w:pStyle w:val="TOC1"/>
            <w:tabs>
              <w:tab w:val="right" w:leader="dot" w:pos="10790"/>
            </w:tabs>
            <w:rPr>
              <w:noProof/>
              <w:lang w:eastAsia="en-US"/>
            </w:rPr>
          </w:pPr>
          <w:hyperlink w:anchor="_Toc323537751" w:history="1">
            <w:r w:rsidRPr="0089098C">
              <w:rPr>
                <w:rStyle w:val="Hyperlink"/>
                <w:noProof/>
              </w:rPr>
              <w:t>Multiplicity</w:t>
            </w:r>
            <w:r>
              <w:rPr>
                <w:noProof/>
                <w:webHidden/>
              </w:rPr>
              <w:tab/>
            </w:r>
            <w:r>
              <w:rPr>
                <w:noProof/>
                <w:webHidden/>
              </w:rPr>
              <w:fldChar w:fldCharType="begin"/>
            </w:r>
            <w:r>
              <w:rPr>
                <w:noProof/>
                <w:webHidden/>
              </w:rPr>
              <w:instrText xml:space="preserve"> PAGEREF _Toc323537751 \h </w:instrText>
            </w:r>
            <w:r>
              <w:rPr>
                <w:noProof/>
                <w:webHidden/>
              </w:rPr>
            </w:r>
            <w:r>
              <w:rPr>
                <w:noProof/>
                <w:webHidden/>
              </w:rPr>
              <w:fldChar w:fldCharType="separate"/>
            </w:r>
            <w:r>
              <w:rPr>
                <w:noProof/>
                <w:webHidden/>
              </w:rPr>
              <w:t>6</w:t>
            </w:r>
            <w:r>
              <w:rPr>
                <w:noProof/>
                <w:webHidden/>
              </w:rPr>
              <w:fldChar w:fldCharType="end"/>
            </w:r>
          </w:hyperlink>
        </w:p>
        <w:p w14:paraId="76D71E58" w14:textId="77777777" w:rsidR="00FB749F" w:rsidRDefault="00FB749F">
          <w:pPr>
            <w:pStyle w:val="TOC1"/>
            <w:tabs>
              <w:tab w:val="right" w:leader="dot" w:pos="10790"/>
            </w:tabs>
            <w:rPr>
              <w:noProof/>
              <w:lang w:eastAsia="en-US"/>
            </w:rPr>
          </w:pPr>
          <w:hyperlink w:anchor="_Toc323537752" w:history="1">
            <w:r w:rsidRPr="0089098C">
              <w:rPr>
                <w:rStyle w:val="Hyperlink"/>
                <w:rFonts w:eastAsia="Verdana"/>
                <w:noProof/>
              </w:rPr>
              <w:t>Class Notaion: 3 pieces of info – name, fields, methods</w:t>
            </w:r>
            <w:r>
              <w:rPr>
                <w:noProof/>
                <w:webHidden/>
              </w:rPr>
              <w:tab/>
            </w:r>
            <w:r>
              <w:rPr>
                <w:noProof/>
                <w:webHidden/>
              </w:rPr>
              <w:fldChar w:fldCharType="begin"/>
            </w:r>
            <w:r>
              <w:rPr>
                <w:noProof/>
                <w:webHidden/>
              </w:rPr>
              <w:instrText xml:space="preserve"> PAGEREF _Toc323537752 \h </w:instrText>
            </w:r>
            <w:r>
              <w:rPr>
                <w:noProof/>
                <w:webHidden/>
              </w:rPr>
            </w:r>
            <w:r>
              <w:rPr>
                <w:noProof/>
                <w:webHidden/>
              </w:rPr>
              <w:fldChar w:fldCharType="separate"/>
            </w:r>
            <w:r>
              <w:rPr>
                <w:noProof/>
                <w:webHidden/>
              </w:rPr>
              <w:t>7</w:t>
            </w:r>
            <w:r>
              <w:rPr>
                <w:noProof/>
                <w:webHidden/>
              </w:rPr>
              <w:fldChar w:fldCharType="end"/>
            </w:r>
          </w:hyperlink>
        </w:p>
        <w:p w14:paraId="35B409F5" w14:textId="77777777" w:rsidR="00FB749F" w:rsidRDefault="00FB749F">
          <w:pPr>
            <w:pStyle w:val="TOC1"/>
            <w:tabs>
              <w:tab w:val="right" w:leader="dot" w:pos="10790"/>
            </w:tabs>
            <w:rPr>
              <w:noProof/>
              <w:lang w:eastAsia="en-US"/>
            </w:rPr>
          </w:pPr>
          <w:hyperlink w:anchor="_Toc323537753" w:history="1">
            <w:r w:rsidRPr="0089098C">
              <w:rPr>
                <w:rStyle w:val="Hyperlink"/>
                <w:rFonts w:eastAsia="Verdana"/>
                <w:noProof/>
              </w:rPr>
              <w:t>Object Diagram:</w:t>
            </w:r>
            <w:r>
              <w:rPr>
                <w:noProof/>
                <w:webHidden/>
              </w:rPr>
              <w:tab/>
            </w:r>
            <w:r>
              <w:rPr>
                <w:noProof/>
                <w:webHidden/>
              </w:rPr>
              <w:fldChar w:fldCharType="begin"/>
            </w:r>
            <w:r>
              <w:rPr>
                <w:noProof/>
                <w:webHidden/>
              </w:rPr>
              <w:instrText xml:space="preserve"> PAGEREF _Toc323537753 \h </w:instrText>
            </w:r>
            <w:r>
              <w:rPr>
                <w:noProof/>
                <w:webHidden/>
              </w:rPr>
            </w:r>
            <w:r>
              <w:rPr>
                <w:noProof/>
                <w:webHidden/>
              </w:rPr>
              <w:fldChar w:fldCharType="separate"/>
            </w:r>
            <w:r>
              <w:rPr>
                <w:noProof/>
                <w:webHidden/>
              </w:rPr>
              <w:t>8</w:t>
            </w:r>
            <w:r>
              <w:rPr>
                <w:noProof/>
                <w:webHidden/>
              </w:rPr>
              <w:fldChar w:fldCharType="end"/>
            </w:r>
          </w:hyperlink>
        </w:p>
        <w:p w14:paraId="56EEDCBC" w14:textId="77777777" w:rsidR="00FB749F" w:rsidRDefault="00FB749F">
          <w:pPr>
            <w:pStyle w:val="TOC1"/>
            <w:tabs>
              <w:tab w:val="right" w:leader="dot" w:pos="10790"/>
            </w:tabs>
            <w:rPr>
              <w:noProof/>
              <w:lang w:eastAsia="en-US"/>
            </w:rPr>
          </w:pPr>
          <w:hyperlink w:anchor="_Toc323537754" w:history="1">
            <w:r w:rsidRPr="0089098C">
              <w:rPr>
                <w:rStyle w:val="Hyperlink"/>
                <w:rFonts w:eastAsia="Verdana"/>
                <w:noProof/>
              </w:rPr>
              <w:t>Interaction Diagram</w:t>
            </w:r>
            <w:r>
              <w:rPr>
                <w:noProof/>
                <w:webHidden/>
              </w:rPr>
              <w:tab/>
            </w:r>
            <w:r>
              <w:rPr>
                <w:noProof/>
                <w:webHidden/>
              </w:rPr>
              <w:fldChar w:fldCharType="begin"/>
            </w:r>
            <w:r>
              <w:rPr>
                <w:noProof/>
                <w:webHidden/>
              </w:rPr>
              <w:instrText xml:space="preserve"> PAGEREF _Toc323537754 \h </w:instrText>
            </w:r>
            <w:r>
              <w:rPr>
                <w:noProof/>
                <w:webHidden/>
              </w:rPr>
            </w:r>
            <w:r>
              <w:rPr>
                <w:noProof/>
                <w:webHidden/>
              </w:rPr>
              <w:fldChar w:fldCharType="separate"/>
            </w:r>
            <w:r>
              <w:rPr>
                <w:noProof/>
                <w:webHidden/>
              </w:rPr>
              <w:t>9</w:t>
            </w:r>
            <w:r>
              <w:rPr>
                <w:noProof/>
                <w:webHidden/>
              </w:rPr>
              <w:fldChar w:fldCharType="end"/>
            </w:r>
          </w:hyperlink>
        </w:p>
        <w:p w14:paraId="2497053F" w14:textId="77777777" w:rsidR="00FB749F" w:rsidRDefault="00FB749F">
          <w:pPr>
            <w:pStyle w:val="TOC2"/>
            <w:tabs>
              <w:tab w:val="right" w:leader="dot" w:pos="10790"/>
            </w:tabs>
            <w:rPr>
              <w:noProof/>
            </w:rPr>
          </w:pPr>
          <w:hyperlink w:anchor="_Toc323537755" w:history="1">
            <w:r w:rsidRPr="0089098C">
              <w:rPr>
                <w:rStyle w:val="Hyperlink"/>
                <w:rFonts w:eastAsia="Verdana"/>
                <w:noProof/>
              </w:rPr>
              <w:t>Sequence Diagram</w:t>
            </w:r>
            <w:r>
              <w:rPr>
                <w:noProof/>
                <w:webHidden/>
              </w:rPr>
              <w:tab/>
            </w:r>
            <w:r>
              <w:rPr>
                <w:noProof/>
                <w:webHidden/>
              </w:rPr>
              <w:fldChar w:fldCharType="begin"/>
            </w:r>
            <w:r>
              <w:rPr>
                <w:noProof/>
                <w:webHidden/>
              </w:rPr>
              <w:instrText xml:space="preserve"> PAGEREF _Toc323537755 \h </w:instrText>
            </w:r>
            <w:r>
              <w:rPr>
                <w:noProof/>
                <w:webHidden/>
              </w:rPr>
            </w:r>
            <w:r>
              <w:rPr>
                <w:noProof/>
                <w:webHidden/>
              </w:rPr>
              <w:fldChar w:fldCharType="separate"/>
            </w:r>
            <w:r>
              <w:rPr>
                <w:noProof/>
                <w:webHidden/>
              </w:rPr>
              <w:t>9</w:t>
            </w:r>
            <w:r>
              <w:rPr>
                <w:noProof/>
                <w:webHidden/>
              </w:rPr>
              <w:fldChar w:fldCharType="end"/>
            </w:r>
          </w:hyperlink>
        </w:p>
        <w:p w14:paraId="50B0F968" w14:textId="77777777" w:rsidR="00FB749F" w:rsidRDefault="00FB749F">
          <w:pPr>
            <w:pStyle w:val="TOC1"/>
            <w:tabs>
              <w:tab w:val="right" w:leader="dot" w:pos="10790"/>
            </w:tabs>
            <w:rPr>
              <w:noProof/>
              <w:lang w:eastAsia="en-US"/>
            </w:rPr>
          </w:pPr>
          <w:hyperlink w:anchor="_Toc323537756" w:history="1">
            <w:r w:rsidRPr="0089098C">
              <w:rPr>
                <w:rStyle w:val="Hyperlink"/>
                <w:rFonts w:eastAsia="Verdana"/>
                <w:noProof/>
              </w:rPr>
              <w:t>Activity Diagram:</w:t>
            </w:r>
            <w:r>
              <w:rPr>
                <w:noProof/>
                <w:webHidden/>
              </w:rPr>
              <w:tab/>
            </w:r>
            <w:r>
              <w:rPr>
                <w:noProof/>
                <w:webHidden/>
              </w:rPr>
              <w:fldChar w:fldCharType="begin"/>
            </w:r>
            <w:r>
              <w:rPr>
                <w:noProof/>
                <w:webHidden/>
              </w:rPr>
              <w:instrText xml:space="preserve"> PAGEREF _Toc323537756 \h </w:instrText>
            </w:r>
            <w:r>
              <w:rPr>
                <w:noProof/>
                <w:webHidden/>
              </w:rPr>
            </w:r>
            <w:r>
              <w:rPr>
                <w:noProof/>
                <w:webHidden/>
              </w:rPr>
              <w:fldChar w:fldCharType="separate"/>
            </w:r>
            <w:r>
              <w:rPr>
                <w:noProof/>
                <w:webHidden/>
              </w:rPr>
              <w:t>10</w:t>
            </w:r>
            <w:r>
              <w:rPr>
                <w:noProof/>
                <w:webHidden/>
              </w:rPr>
              <w:fldChar w:fldCharType="end"/>
            </w:r>
          </w:hyperlink>
        </w:p>
        <w:p w14:paraId="305CFB7A" w14:textId="77777777" w:rsidR="00FB749F" w:rsidRDefault="00FB749F">
          <w:pPr>
            <w:pStyle w:val="TOC1"/>
            <w:tabs>
              <w:tab w:val="right" w:leader="dot" w:pos="10790"/>
            </w:tabs>
            <w:rPr>
              <w:noProof/>
              <w:lang w:eastAsia="en-US"/>
            </w:rPr>
          </w:pPr>
          <w:hyperlink w:anchor="_Toc323537757" w:history="1">
            <w:r w:rsidRPr="0089098C">
              <w:rPr>
                <w:rStyle w:val="Hyperlink"/>
                <w:rFonts w:eastAsia="Verdana"/>
                <w:noProof/>
              </w:rPr>
              <w:t>Deployment Diagram</w:t>
            </w:r>
            <w:r>
              <w:rPr>
                <w:noProof/>
                <w:webHidden/>
              </w:rPr>
              <w:tab/>
            </w:r>
            <w:r>
              <w:rPr>
                <w:noProof/>
                <w:webHidden/>
              </w:rPr>
              <w:fldChar w:fldCharType="begin"/>
            </w:r>
            <w:r>
              <w:rPr>
                <w:noProof/>
                <w:webHidden/>
              </w:rPr>
              <w:instrText xml:space="preserve"> PAGEREF _Toc323537757 \h </w:instrText>
            </w:r>
            <w:r>
              <w:rPr>
                <w:noProof/>
                <w:webHidden/>
              </w:rPr>
            </w:r>
            <w:r>
              <w:rPr>
                <w:noProof/>
                <w:webHidden/>
              </w:rPr>
              <w:fldChar w:fldCharType="separate"/>
            </w:r>
            <w:r>
              <w:rPr>
                <w:noProof/>
                <w:webHidden/>
              </w:rPr>
              <w:t>11</w:t>
            </w:r>
            <w:r>
              <w:rPr>
                <w:noProof/>
                <w:webHidden/>
              </w:rPr>
              <w:fldChar w:fldCharType="end"/>
            </w:r>
          </w:hyperlink>
        </w:p>
        <w:p w14:paraId="7A2831FC" w14:textId="77777777" w:rsidR="00FB749F" w:rsidRDefault="00FB749F">
          <w:pPr>
            <w:pStyle w:val="TOC1"/>
            <w:tabs>
              <w:tab w:val="right" w:leader="dot" w:pos="10790"/>
            </w:tabs>
            <w:rPr>
              <w:noProof/>
              <w:lang w:eastAsia="en-US"/>
            </w:rPr>
          </w:pPr>
          <w:hyperlink w:anchor="_Toc323537758" w:history="1">
            <w:r w:rsidRPr="0089098C">
              <w:rPr>
                <w:rStyle w:val="Hyperlink"/>
                <w:rFonts w:eastAsia="Verdana"/>
                <w:noProof/>
              </w:rPr>
              <w:t>State Diagram</w:t>
            </w:r>
            <w:r>
              <w:rPr>
                <w:noProof/>
                <w:webHidden/>
              </w:rPr>
              <w:tab/>
            </w:r>
            <w:r>
              <w:rPr>
                <w:noProof/>
                <w:webHidden/>
              </w:rPr>
              <w:fldChar w:fldCharType="begin"/>
            </w:r>
            <w:r>
              <w:rPr>
                <w:noProof/>
                <w:webHidden/>
              </w:rPr>
              <w:instrText xml:space="preserve"> PAGEREF _Toc323537758 \h </w:instrText>
            </w:r>
            <w:r>
              <w:rPr>
                <w:noProof/>
                <w:webHidden/>
              </w:rPr>
            </w:r>
            <w:r>
              <w:rPr>
                <w:noProof/>
                <w:webHidden/>
              </w:rPr>
              <w:fldChar w:fldCharType="separate"/>
            </w:r>
            <w:r>
              <w:rPr>
                <w:noProof/>
                <w:webHidden/>
              </w:rPr>
              <w:t>12</w:t>
            </w:r>
            <w:r>
              <w:rPr>
                <w:noProof/>
                <w:webHidden/>
              </w:rPr>
              <w:fldChar w:fldCharType="end"/>
            </w:r>
          </w:hyperlink>
        </w:p>
        <w:p w14:paraId="0F179FE7" w14:textId="69B6B32F" w:rsidR="006C4F91" w:rsidRDefault="006C4F91">
          <w:r>
            <w:rPr>
              <w:b/>
              <w:bCs/>
              <w:noProof/>
            </w:rPr>
            <w:fldChar w:fldCharType="end"/>
          </w:r>
        </w:p>
      </w:sdtContent>
    </w:sdt>
    <w:p w14:paraId="41E9B7C5" w14:textId="77777777" w:rsidR="0008179A" w:rsidRDefault="0008179A" w:rsidP="0008179A">
      <w:pPr>
        <w:spacing w:after="280" w:afterAutospacing="1"/>
      </w:pPr>
    </w:p>
    <w:p w14:paraId="0E40A4F5" w14:textId="77777777" w:rsidR="006C4F91" w:rsidRDefault="006C4F91" w:rsidP="00460E06">
      <w:pPr>
        <w:pStyle w:val="Heading1"/>
        <w:rPr>
          <w:rFonts w:eastAsia="Verdana"/>
        </w:rPr>
      </w:pPr>
    </w:p>
    <w:p w14:paraId="17C6104F" w14:textId="77777777" w:rsidR="006C4F91" w:rsidRDefault="006C4F91" w:rsidP="006C4F91">
      <w:pPr>
        <w:rPr>
          <w:rFonts w:asciiTheme="majorHAnsi" w:eastAsia="Verdana" w:hAnsiTheme="majorHAnsi" w:cstheme="majorBidi"/>
          <w:color w:val="365F91" w:themeColor="accent1" w:themeShade="BF"/>
          <w:sz w:val="28"/>
          <w:szCs w:val="28"/>
        </w:rPr>
      </w:pPr>
      <w:r>
        <w:rPr>
          <w:rFonts w:eastAsia="Verdana"/>
        </w:rPr>
        <w:br w:type="page"/>
      </w:r>
    </w:p>
    <w:p w14:paraId="411176D8" w14:textId="6104FF61" w:rsidR="006C4F91" w:rsidRDefault="00C90F46" w:rsidP="00460E06">
      <w:pPr>
        <w:pStyle w:val="Heading1"/>
        <w:rPr>
          <w:rFonts w:eastAsia="Verdana"/>
        </w:rPr>
      </w:pPr>
      <w:bookmarkStart w:id="0" w:name="_Toc323537745"/>
      <w:r>
        <w:rPr>
          <w:rFonts w:eastAsia="Verdana"/>
        </w:rPr>
        <w:t>Use Case Diagram:</w:t>
      </w:r>
      <w:bookmarkEnd w:id="0"/>
      <w:r>
        <w:rPr>
          <w:rFonts w:eastAsia="Verdana"/>
        </w:rPr>
        <w:t xml:space="preserve"> </w:t>
      </w:r>
    </w:p>
    <w:p w14:paraId="50ADE456" w14:textId="56091B07" w:rsidR="00C90F46" w:rsidRDefault="00C90F46" w:rsidP="006C4F91">
      <w:pPr>
        <w:ind w:left="360"/>
      </w:pPr>
      <w:r>
        <w:rPr>
          <w:rFonts w:eastAsia="Verdana"/>
        </w:rPr>
        <w:t>Emphasis on WHAT a system does rather than HOW.</w:t>
      </w:r>
    </w:p>
    <w:p w14:paraId="50ADE457" w14:textId="77777777" w:rsidR="00C90F46" w:rsidRDefault="00C90F46" w:rsidP="00C90F46">
      <w:pPr>
        <w:spacing w:after="280" w:afterAutospacing="1"/>
      </w:pPr>
    </w:p>
    <w:p w14:paraId="50ADE458" w14:textId="77777777" w:rsidR="00C90F46" w:rsidRDefault="00C90F46" w:rsidP="00C90F46">
      <w:pPr>
        <w:spacing w:after="280" w:afterAutospacing="1"/>
        <w:ind w:left="360"/>
      </w:pPr>
      <w:r>
        <w:rPr>
          <w:noProof/>
          <w:lang w:eastAsia="en-US"/>
        </w:rPr>
        <w:drawing>
          <wp:inline distT="0" distB="0" distL="0" distR="0" wp14:anchorId="50ADE4BA" wp14:editId="50ADE4BB">
            <wp:extent cx="3666490" cy="75057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666490" cy="750570"/>
                    </a:xfrm>
                    <a:prstGeom prst="rect">
                      <a:avLst/>
                    </a:prstGeom>
                    <a:noFill/>
                    <a:ln w="9525">
                      <a:noFill/>
                      <a:miter lim="800000"/>
                      <a:headEnd/>
                      <a:tailEnd/>
                    </a:ln>
                  </pic:spPr>
                </pic:pic>
              </a:graphicData>
            </a:graphic>
          </wp:inline>
        </w:drawing>
      </w:r>
      <w:bookmarkStart w:id="1" w:name="_GoBack"/>
      <w:bookmarkEnd w:id="1"/>
    </w:p>
    <w:p w14:paraId="50ADE459" w14:textId="77777777" w:rsidR="00C90F46" w:rsidRDefault="00C90F46" w:rsidP="00C90F46">
      <w:pPr>
        <w:spacing w:after="280" w:afterAutospacing="1"/>
        <w:ind w:left="360"/>
      </w:pPr>
    </w:p>
    <w:p w14:paraId="50ADE45A" w14:textId="77777777" w:rsidR="00C90F46" w:rsidRDefault="00C90F46" w:rsidP="00C90F46">
      <w:pPr>
        <w:spacing w:after="280" w:afterAutospacing="1"/>
        <w:ind w:left="360"/>
      </w:pPr>
      <w:r>
        <w:rPr>
          <w:rFonts w:ascii="Arial" w:eastAsia="Arial" w:hAnsi="Arial" w:cs="Arial"/>
          <w:b/>
          <w:i/>
          <w:color w:val="4F4C4D"/>
          <w:sz w:val="15"/>
        </w:rPr>
        <w:t>A use case is a summary of a single task. An actor is who or what initiates the task.</w:t>
      </w:r>
    </w:p>
    <w:p w14:paraId="50ADE45B" w14:textId="77777777" w:rsidR="00C90F46" w:rsidRDefault="00C90F46" w:rsidP="00C90F46">
      <w:pPr>
        <w:spacing w:after="280" w:afterAutospacing="1"/>
        <w:ind w:left="360"/>
      </w:pPr>
    </w:p>
    <w:p w14:paraId="50ADE45C" w14:textId="77777777" w:rsidR="00C90F46" w:rsidRDefault="00C90F46" w:rsidP="00C90F46">
      <w:pPr>
        <w:spacing w:after="280" w:afterAutospacing="1"/>
        <w:ind w:left="360"/>
      </w:pPr>
      <w:r>
        <w:rPr>
          <w:noProof/>
          <w:lang w:eastAsia="en-US"/>
        </w:rPr>
        <w:lastRenderedPageBreak/>
        <w:drawing>
          <wp:inline distT="0" distB="0" distL="0" distR="0" wp14:anchorId="50ADE4BC" wp14:editId="50ADE4BD">
            <wp:extent cx="4563110" cy="2320290"/>
            <wp:effectExtent l="1905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563110" cy="2320290"/>
                    </a:xfrm>
                    <a:prstGeom prst="rect">
                      <a:avLst/>
                    </a:prstGeom>
                    <a:noFill/>
                    <a:ln w="9525">
                      <a:noFill/>
                      <a:miter lim="800000"/>
                      <a:headEnd/>
                      <a:tailEnd/>
                    </a:ln>
                  </pic:spPr>
                </pic:pic>
              </a:graphicData>
            </a:graphic>
          </wp:inline>
        </w:drawing>
      </w:r>
    </w:p>
    <w:p w14:paraId="50ADE45D" w14:textId="77777777" w:rsidR="00C90F46" w:rsidRDefault="00C90F46" w:rsidP="006C4F91">
      <w:r>
        <w:t xml:space="preserve">A use case diagram is useful in 1. </w:t>
      </w:r>
      <w:proofErr w:type="gramStart"/>
      <w:r>
        <w:t>determining</w:t>
      </w:r>
      <w:proofErr w:type="gramEnd"/>
      <w:r>
        <w:t xml:space="preserve"> requirements 2. </w:t>
      </w:r>
      <w:proofErr w:type="gramStart"/>
      <w:r>
        <w:t>communicating</w:t>
      </w:r>
      <w:proofErr w:type="gramEnd"/>
      <w:r>
        <w:t xml:space="preserve"> with clients 3. </w:t>
      </w:r>
      <w:proofErr w:type="gramStart"/>
      <w:r>
        <w:t>generating</w:t>
      </w:r>
      <w:proofErr w:type="gramEnd"/>
      <w:r>
        <w:t xml:space="preserve"> test case </w:t>
      </w:r>
    </w:p>
    <w:p w14:paraId="50ADE45E" w14:textId="77777777" w:rsidR="00C90F46" w:rsidRDefault="00C90F46" w:rsidP="00C90F46">
      <w:pPr>
        <w:spacing w:after="280" w:afterAutospacing="1"/>
        <w:ind w:left="360"/>
      </w:pPr>
    </w:p>
    <w:p w14:paraId="50ADE45F" w14:textId="77777777" w:rsidR="00C90F46" w:rsidRPr="00BB7941" w:rsidRDefault="00C90F46" w:rsidP="00460E06">
      <w:pPr>
        <w:pStyle w:val="Heading1"/>
        <w:rPr>
          <w:rFonts w:asciiTheme="minorHAnsi" w:eastAsiaTheme="minorEastAsia" w:hAnsiTheme="minorHAnsi" w:cstheme="minorBidi"/>
          <w:sz w:val="22"/>
        </w:rPr>
      </w:pPr>
      <w:bookmarkStart w:id="2" w:name="_Toc323537746"/>
      <w:r>
        <w:rPr>
          <w:rFonts w:eastAsia="Verdana"/>
        </w:rPr>
        <w:t>Class Diagram</w:t>
      </w:r>
      <w:bookmarkEnd w:id="2"/>
    </w:p>
    <w:p w14:paraId="6E2593BB" w14:textId="77777777" w:rsidR="00BB7941" w:rsidRPr="00BB7941" w:rsidRDefault="00BB7941" w:rsidP="00BB7941">
      <w:pPr>
        <w:ind w:left="360"/>
        <w:rPr>
          <w:rFonts w:ascii="Times New Roman" w:eastAsia="Times New Roman" w:hAnsi="Times New Roman" w:cs="Times New Roman"/>
          <w:sz w:val="24"/>
          <w:szCs w:val="24"/>
          <w:lang w:eastAsia="en-US"/>
        </w:rPr>
      </w:pPr>
      <w:r w:rsidRPr="00BB7941">
        <w:rPr>
          <w:rFonts w:ascii="Arial" w:eastAsia="Times New Roman" w:hAnsi="Arial" w:cs="Arial"/>
          <w:color w:val="222222"/>
          <w:sz w:val="20"/>
          <w:szCs w:val="20"/>
          <w:shd w:val="clear" w:color="auto" w:fill="FFFFFF"/>
          <w:lang w:eastAsia="en-US"/>
        </w:rPr>
        <w:t>UML Class Diagrams display relationships between classes in a given model. Here is a list of various types of class relationships and statements that can describe them:</w:t>
      </w:r>
      <w:r w:rsidRPr="00BB7941">
        <w:rPr>
          <w:rFonts w:ascii="Arial" w:eastAsia="Times New Roman" w:hAnsi="Arial" w:cs="Arial"/>
          <w:color w:val="222222"/>
          <w:sz w:val="20"/>
          <w:szCs w:val="20"/>
          <w:lang w:eastAsia="en-US"/>
        </w:rPr>
        <w:br/>
      </w:r>
    </w:p>
    <w:p w14:paraId="32A16EA3" w14:textId="77777777" w:rsidR="00BB7941" w:rsidRPr="00BB7941" w:rsidRDefault="00BB7941" w:rsidP="00BB7941">
      <w:pPr>
        <w:numPr>
          <w:ilvl w:val="0"/>
          <w:numId w:val="6"/>
        </w:numPr>
        <w:shd w:val="clear" w:color="auto" w:fill="FFFFFF"/>
        <w:tabs>
          <w:tab w:val="clear" w:pos="720"/>
          <w:tab w:val="num" w:pos="1080"/>
        </w:tabs>
        <w:spacing w:after="60" w:line="270" w:lineRule="atLeast"/>
        <w:ind w:left="1080"/>
        <w:rPr>
          <w:rFonts w:ascii="Arial" w:eastAsia="Times New Roman" w:hAnsi="Arial" w:cs="Arial"/>
          <w:color w:val="222222"/>
          <w:sz w:val="20"/>
          <w:szCs w:val="20"/>
          <w:lang w:eastAsia="en-US"/>
        </w:rPr>
      </w:pPr>
      <w:r w:rsidRPr="00BB7941">
        <w:rPr>
          <w:rFonts w:ascii="Arial" w:eastAsia="Times New Roman" w:hAnsi="Arial" w:cs="Arial"/>
          <w:b/>
          <w:bCs/>
          <w:color w:val="222222"/>
          <w:sz w:val="20"/>
          <w:szCs w:val="20"/>
          <w:lang w:eastAsia="en-US"/>
        </w:rPr>
        <w:t>generalization</w:t>
      </w:r>
      <w:r w:rsidRPr="00BB7941">
        <w:rPr>
          <w:rFonts w:ascii="Arial" w:eastAsia="Times New Roman" w:hAnsi="Arial" w:cs="Arial"/>
          <w:color w:val="222222"/>
          <w:sz w:val="20"/>
          <w:szCs w:val="20"/>
          <w:lang w:eastAsia="en-US"/>
        </w:rPr>
        <w:t> ("A is </w:t>
      </w:r>
      <w:r w:rsidRPr="00BB7941">
        <w:rPr>
          <w:rFonts w:ascii="Arial" w:eastAsia="Times New Roman" w:hAnsi="Arial" w:cs="Arial"/>
          <w:i/>
          <w:iCs/>
          <w:color w:val="222222"/>
          <w:sz w:val="20"/>
          <w:szCs w:val="20"/>
          <w:lang w:eastAsia="en-US"/>
        </w:rPr>
        <w:t>a kind of</w:t>
      </w:r>
      <w:r w:rsidRPr="00BB7941">
        <w:rPr>
          <w:rFonts w:ascii="Arial" w:eastAsia="Times New Roman" w:hAnsi="Arial" w:cs="Arial"/>
          <w:color w:val="222222"/>
          <w:sz w:val="20"/>
          <w:szCs w:val="20"/>
          <w:lang w:eastAsia="en-US"/>
        </w:rPr>
        <w:t> B")</w:t>
      </w:r>
    </w:p>
    <w:p w14:paraId="761E26DF" w14:textId="77777777" w:rsidR="00BB7941" w:rsidRPr="00BB7941" w:rsidRDefault="00BB7941" w:rsidP="00BB7941">
      <w:pPr>
        <w:numPr>
          <w:ilvl w:val="0"/>
          <w:numId w:val="6"/>
        </w:numPr>
        <w:shd w:val="clear" w:color="auto" w:fill="FFFFFF"/>
        <w:tabs>
          <w:tab w:val="clear" w:pos="720"/>
          <w:tab w:val="num" w:pos="1080"/>
        </w:tabs>
        <w:spacing w:after="60" w:line="270" w:lineRule="atLeast"/>
        <w:ind w:left="1080"/>
        <w:rPr>
          <w:rFonts w:ascii="Arial" w:eastAsia="Times New Roman" w:hAnsi="Arial" w:cs="Arial"/>
          <w:color w:val="222222"/>
          <w:sz w:val="20"/>
          <w:szCs w:val="20"/>
          <w:lang w:eastAsia="en-US"/>
        </w:rPr>
      </w:pPr>
      <w:r w:rsidRPr="00BB7941">
        <w:rPr>
          <w:rFonts w:ascii="Arial" w:eastAsia="Times New Roman" w:hAnsi="Arial" w:cs="Arial"/>
          <w:b/>
          <w:bCs/>
          <w:color w:val="222222"/>
          <w:sz w:val="20"/>
          <w:szCs w:val="20"/>
          <w:lang w:eastAsia="en-US"/>
        </w:rPr>
        <w:t>realization</w:t>
      </w:r>
      <w:r w:rsidRPr="00BB7941">
        <w:rPr>
          <w:rFonts w:ascii="Arial" w:eastAsia="Times New Roman" w:hAnsi="Arial" w:cs="Arial"/>
          <w:color w:val="222222"/>
          <w:sz w:val="20"/>
          <w:szCs w:val="20"/>
          <w:lang w:eastAsia="en-US"/>
        </w:rPr>
        <w:t> ("A</w:t>
      </w:r>
      <w:r w:rsidRPr="00BB7941">
        <w:rPr>
          <w:rFonts w:ascii="Arial" w:eastAsia="Times New Roman" w:hAnsi="Arial" w:cs="Arial"/>
          <w:i/>
          <w:iCs/>
          <w:color w:val="222222"/>
          <w:sz w:val="20"/>
          <w:szCs w:val="20"/>
          <w:lang w:eastAsia="en-US"/>
        </w:rPr>
        <w:t> implements</w:t>
      </w:r>
      <w:r w:rsidRPr="00BB7941">
        <w:rPr>
          <w:rFonts w:ascii="Arial" w:eastAsia="Times New Roman" w:hAnsi="Arial" w:cs="Arial"/>
          <w:color w:val="222222"/>
          <w:sz w:val="20"/>
          <w:szCs w:val="20"/>
          <w:lang w:eastAsia="en-US"/>
        </w:rPr>
        <w:t> B")</w:t>
      </w:r>
    </w:p>
    <w:p w14:paraId="7DC63A09" w14:textId="77777777" w:rsidR="00BB7941" w:rsidRPr="00BB7941" w:rsidRDefault="00BB7941" w:rsidP="00BB7941">
      <w:pPr>
        <w:numPr>
          <w:ilvl w:val="0"/>
          <w:numId w:val="6"/>
        </w:numPr>
        <w:shd w:val="clear" w:color="auto" w:fill="FFFFFF"/>
        <w:tabs>
          <w:tab w:val="clear" w:pos="720"/>
          <w:tab w:val="num" w:pos="1080"/>
        </w:tabs>
        <w:spacing w:after="60" w:line="270" w:lineRule="atLeast"/>
        <w:ind w:left="1080"/>
        <w:rPr>
          <w:rFonts w:ascii="Arial" w:eastAsia="Times New Roman" w:hAnsi="Arial" w:cs="Arial"/>
          <w:color w:val="222222"/>
          <w:sz w:val="20"/>
          <w:szCs w:val="20"/>
          <w:lang w:eastAsia="en-US"/>
        </w:rPr>
      </w:pPr>
      <w:r w:rsidRPr="00BB7941">
        <w:rPr>
          <w:rFonts w:ascii="Arial" w:eastAsia="Times New Roman" w:hAnsi="Arial" w:cs="Arial"/>
          <w:b/>
          <w:bCs/>
          <w:color w:val="222222"/>
          <w:sz w:val="20"/>
          <w:szCs w:val="20"/>
          <w:lang w:eastAsia="en-US"/>
        </w:rPr>
        <w:t>dependency</w:t>
      </w:r>
      <w:r w:rsidRPr="00BB7941">
        <w:rPr>
          <w:rFonts w:ascii="Arial" w:eastAsia="Times New Roman" w:hAnsi="Arial" w:cs="Arial"/>
          <w:color w:val="222222"/>
          <w:sz w:val="20"/>
          <w:szCs w:val="20"/>
          <w:lang w:eastAsia="en-US"/>
        </w:rPr>
        <w:t> ("A </w:t>
      </w:r>
      <w:r w:rsidRPr="00BB7941">
        <w:rPr>
          <w:rFonts w:ascii="Arial" w:eastAsia="Times New Roman" w:hAnsi="Arial" w:cs="Arial"/>
          <w:i/>
          <w:iCs/>
          <w:color w:val="222222"/>
          <w:sz w:val="20"/>
          <w:szCs w:val="20"/>
          <w:lang w:eastAsia="en-US"/>
        </w:rPr>
        <w:t>uses</w:t>
      </w:r>
      <w:r w:rsidRPr="00BB7941">
        <w:rPr>
          <w:rFonts w:ascii="Arial" w:eastAsia="Times New Roman" w:hAnsi="Arial" w:cs="Arial"/>
          <w:color w:val="222222"/>
          <w:sz w:val="20"/>
          <w:szCs w:val="20"/>
          <w:lang w:eastAsia="en-US"/>
        </w:rPr>
        <w:t> B and </w:t>
      </w:r>
      <w:r w:rsidRPr="00BB7941">
        <w:rPr>
          <w:rFonts w:ascii="Arial" w:eastAsia="Times New Roman" w:hAnsi="Arial" w:cs="Arial"/>
          <w:i/>
          <w:iCs/>
          <w:color w:val="222222"/>
          <w:sz w:val="20"/>
          <w:szCs w:val="20"/>
          <w:lang w:eastAsia="en-US"/>
        </w:rPr>
        <w:t>forgets</w:t>
      </w:r>
      <w:r w:rsidRPr="00BB7941">
        <w:rPr>
          <w:rFonts w:ascii="Arial" w:eastAsia="Times New Roman" w:hAnsi="Arial" w:cs="Arial"/>
          <w:color w:val="222222"/>
          <w:sz w:val="20"/>
          <w:szCs w:val="20"/>
          <w:lang w:eastAsia="en-US"/>
        </w:rPr>
        <w:t> about it", "A can send message to B")</w:t>
      </w:r>
    </w:p>
    <w:p w14:paraId="38AD6361" w14:textId="77777777" w:rsidR="00BB7941" w:rsidRPr="00BB7941" w:rsidRDefault="00BB7941" w:rsidP="00BB7941">
      <w:pPr>
        <w:numPr>
          <w:ilvl w:val="0"/>
          <w:numId w:val="6"/>
        </w:numPr>
        <w:shd w:val="clear" w:color="auto" w:fill="FFFFFF"/>
        <w:tabs>
          <w:tab w:val="clear" w:pos="720"/>
          <w:tab w:val="num" w:pos="1080"/>
        </w:tabs>
        <w:spacing w:after="60" w:line="270" w:lineRule="atLeast"/>
        <w:ind w:left="1080"/>
        <w:rPr>
          <w:rFonts w:ascii="Arial" w:eastAsia="Times New Roman" w:hAnsi="Arial" w:cs="Arial"/>
          <w:color w:val="222222"/>
          <w:sz w:val="20"/>
          <w:szCs w:val="20"/>
          <w:lang w:eastAsia="en-US"/>
        </w:rPr>
      </w:pPr>
      <w:r w:rsidRPr="00BB7941">
        <w:rPr>
          <w:rFonts w:ascii="Arial" w:eastAsia="Times New Roman" w:hAnsi="Arial" w:cs="Arial"/>
          <w:b/>
          <w:bCs/>
          <w:color w:val="222222"/>
          <w:sz w:val="20"/>
          <w:szCs w:val="20"/>
          <w:lang w:eastAsia="en-US"/>
        </w:rPr>
        <w:t>association</w:t>
      </w:r>
      <w:r w:rsidRPr="00BB7941">
        <w:rPr>
          <w:rFonts w:ascii="Arial" w:eastAsia="Times New Roman" w:hAnsi="Arial" w:cs="Arial"/>
          <w:color w:val="222222"/>
          <w:sz w:val="20"/>
          <w:szCs w:val="20"/>
          <w:lang w:eastAsia="en-US"/>
        </w:rPr>
        <w:t> ("A </w:t>
      </w:r>
      <w:r w:rsidRPr="00BB7941">
        <w:rPr>
          <w:rFonts w:ascii="Arial" w:eastAsia="Times New Roman" w:hAnsi="Arial" w:cs="Arial"/>
          <w:i/>
          <w:iCs/>
          <w:color w:val="222222"/>
          <w:sz w:val="20"/>
          <w:szCs w:val="20"/>
          <w:lang w:eastAsia="en-US"/>
        </w:rPr>
        <w:t>uses</w:t>
      </w:r>
      <w:r w:rsidRPr="00BB7941">
        <w:rPr>
          <w:rFonts w:ascii="Arial" w:eastAsia="Times New Roman" w:hAnsi="Arial" w:cs="Arial"/>
          <w:color w:val="222222"/>
          <w:sz w:val="20"/>
          <w:szCs w:val="20"/>
          <w:lang w:eastAsia="en-US"/>
        </w:rPr>
        <w:t> B and </w:t>
      </w:r>
      <w:r w:rsidRPr="00BB7941">
        <w:rPr>
          <w:rFonts w:ascii="Arial" w:eastAsia="Times New Roman" w:hAnsi="Arial" w:cs="Arial"/>
          <w:i/>
          <w:iCs/>
          <w:color w:val="222222"/>
          <w:sz w:val="20"/>
          <w:szCs w:val="20"/>
          <w:lang w:eastAsia="en-US"/>
        </w:rPr>
        <w:t>keeps</w:t>
      </w:r>
      <w:r w:rsidRPr="00BB7941">
        <w:rPr>
          <w:rFonts w:ascii="Arial" w:eastAsia="Times New Roman" w:hAnsi="Arial" w:cs="Arial"/>
          <w:color w:val="222222"/>
          <w:sz w:val="20"/>
          <w:szCs w:val="20"/>
          <w:lang w:eastAsia="en-US"/>
        </w:rPr>
        <w:t> it", "A </w:t>
      </w:r>
      <w:r w:rsidRPr="00BB7941">
        <w:rPr>
          <w:rFonts w:ascii="Arial" w:eastAsia="Times New Roman" w:hAnsi="Arial" w:cs="Arial"/>
          <w:i/>
          <w:iCs/>
          <w:color w:val="222222"/>
          <w:sz w:val="20"/>
          <w:szCs w:val="20"/>
          <w:lang w:eastAsia="en-US"/>
        </w:rPr>
        <w:t>has</w:t>
      </w:r>
      <w:r w:rsidRPr="00BB7941">
        <w:rPr>
          <w:rFonts w:ascii="Arial" w:eastAsia="Times New Roman" w:hAnsi="Arial" w:cs="Arial"/>
          <w:color w:val="222222"/>
          <w:sz w:val="20"/>
          <w:szCs w:val="20"/>
          <w:lang w:eastAsia="en-US"/>
        </w:rPr>
        <w:t> B")</w:t>
      </w:r>
    </w:p>
    <w:p w14:paraId="6ECA60AB" w14:textId="77777777" w:rsidR="00BB7941" w:rsidRPr="00BB7941" w:rsidRDefault="00BB7941" w:rsidP="00BB7941">
      <w:pPr>
        <w:numPr>
          <w:ilvl w:val="0"/>
          <w:numId w:val="6"/>
        </w:numPr>
        <w:shd w:val="clear" w:color="auto" w:fill="FFFFFF"/>
        <w:tabs>
          <w:tab w:val="clear" w:pos="720"/>
          <w:tab w:val="num" w:pos="1080"/>
        </w:tabs>
        <w:spacing w:after="60" w:line="270" w:lineRule="atLeast"/>
        <w:ind w:left="1080"/>
        <w:rPr>
          <w:rFonts w:ascii="Arial" w:eastAsia="Times New Roman" w:hAnsi="Arial" w:cs="Arial"/>
          <w:color w:val="222222"/>
          <w:sz w:val="20"/>
          <w:szCs w:val="20"/>
          <w:lang w:eastAsia="en-US"/>
        </w:rPr>
      </w:pPr>
      <w:r w:rsidRPr="00BB7941">
        <w:rPr>
          <w:rFonts w:ascii="Arial" w:eastAsia="Times New Roman" w:hAnsi="Arial" w:cs="Arial"/>
          <w:b/>
          <w:bCs/>
          <w:color w:val="222222"/>
          <w:sz w:val="20"/>
          <w:szCs w:val="20"/>
          <w:lang w:eastAsia="en-US"/>
        </w:rPr>
        <w:t>aggregation</w:t>
      </w:r>
      <w:r w:rsidRPr="00BB7941">
        <w:rPr>
          <w:rFonts w:ascii="Arial" w:eastAsia="Times New Roman" w:hAnsi="Arial" w:cs="Arial"/>
          <w:color w:val="222222"/>
          <w:sz w:val="20"/>
          <w:szCs w:val="20"/>
          <w:lang w:eastAsia="en-US"/>
        </w:rPr>
        <w:t> ("B can be a </w:t>
      </w:r>
      <w:r w:rsidRPr="00BB7941">
        <w:rPr>
          <w:rFonts w:ascii="Arial" w:eastAsia="Times New Roman" w:hAnsi="Arial" w:cs="Arial"/>
          <w:i/>
          <w:iCs/>
          <w:color w:val="222222"/>
          <w:sz w:val="20"/>
          <w:szCs w:val="20"/>
          <w:lang w:eastAsia="en-US"/>
        </w:rPr>
        <w:t>part</w:t>
      </w:r>
      <w:r w:rsidRPr="00BB7941">
        <w:rPr>
          <w:rFonts w:ascii="Arial" w:eastAsia="Times New Roman" w:hAnsi="Arial" w:cs="Arial"/>
          <w:color w:val="222222"/>
          <w:sz w:val="20"/>
          <w:szCs w:val="20"/>
          <w:lang w:eastAsia="en-US"/>
        </w:rPr>
        <w:t> of A (</w:t>
      </w:r>
      <w:r w:rsidRPr="00BB7941">
        <w:rPr>
          <w:rFonts w:ascii="Arial" w:eastAsia="Times New Roman" w:hAnsi="Arial" w:cs="Arial"/>
          <w:i/>
          <w:iCs/>
          <w:color w:val="222222"/>
          <w:sz w:val="20"/>
          <w:szCs w:val="20"/>
          <w:lang w:eastAsia="en-US"/>
        </w:rPr>
        <w:t>whole</w:t>
      </w:r>
      <w:r w:rsidRPr="00BB7941">
        <w:rPr>
          <w:rFonts w:ascii="Arial" w:eastAsia="Times New Roman" w:hAnsi="Arial" w:cs="Arial"/>
          <w:color w:val="222222"/>
          <w:sz w:val="20"/>
          <w:szCs w:val="20"/>
          <w:lang w:eastAsia="en-US"/>
        </w:rPr>
        <w:t>)", "B can outlive A", "B can be </w:t>
      </w:r>
      <w:r w:rsidRPr="00BB7941">
        <w:rPr>
          <w:rFonts w:ascii="Arial" w:eastAsia="Times New Roman" w:hAnsi="Arial" w:cs="Arial"/>
          <w:i/>
          <w:iCs/>
          <w:color w:val="222222"/>
          <w:sz w:val="20"/>
          <w:szCs w:val="20"/>
          <w:lang w:eastAsia="en-US"/>
        </w:rPr>
        <w:t>shared</w:t>
      </w:r>
      <w:r w:rsidRPr="00BB7941">
        <w:rPr>
          <w:rFonts w:ascii="Arial" w:eastAsia="Times New Roman" w:hAnsi="Arial" w:cs="Arial"/>
          <w:color w:val="222222"/>
          <w:sz w:val="20"/>
          <w:szCs w:val="20"/>
          <w:lang w:eastAsia="en-US"/>
        </w:rPr>
        <w:t> between many As")</w:t>
      </w:r>
    </w:p>
    <w:p w14:paraId="64EB778E" w14:textId="77777777" w:rsidR="00BB7941" w:rsidRPr="00BB7941" w:rsidRDefault="00BB7941" w:rsidP="00BB7941">
      <w:pPr>
        <w:numPr>
          <w:ilvl w:val="0"/>
          <w:numId w:val="6"/>
        </w:numPr>
        <w:shd w:val="clear" w:color="auto" w:fill="FFFFFF"/>
        <w:tabs>
          <w:tab w:val="clear" w:pos="720"/>
          <w:tab w:val="num" w:pos="1080"/>
        </w:tabs>
        <w:spacing w:after="60" w:line="270" w:lineRule="atLeast"/>
        <w:ind w:left="1080"/>
        <w:rPr>
          <w:rFonts w:ascii="Arial" w:eastAsia="Times New Roman" w:hAnsi="Arial" w:cs="Arial"/>
          <w:color w:val="222222"/>
          <w:sz w:val="20"/>
          <w:szCs w:val="20"/>
          <w:lang w:eastAsia="en-US"/>
        </w:rPr>
      </w:pPr>
      <w:r w:rsidRPr="00BB7941">
        <w:rPr>
          <w:rFonts w:ascii="Arial" w:eastAsia="Times New Roman" w:hAnsi="Arial" w:cs="Arial"/>
          <w:b/>
          <w:bCs/>
          <w:color w:val="222222"/>
          <w:sz w:val="20"/>
          <w:szCs w:val="20"/>
          <w:lang w:eastAsia="en-US"/>
        </w:rPr>
        <w:t>composition</w:t>
      </w:r>
      <w:r w:rsidRPr="00BB7941">
        <w:rPr>
          <w:rFonts w:ascii="Arial" w:eastAsia="Times New Roman" w:hAnsi="Arial" w:cs="Arial"/>
          <w:color w:val="222222"/>
          <w:sz w:val="20"/>
          <w:szCs w:val="20"/>
          <w:lang w:eastAsia="en-US"/>
        </w:rPr>
        <w:t> ("B is a </w:t>
      </w:r>
      <w:r w:rsidRPr="00BB7941">
        <w:rPr>
          <w:rFonts w:ascii="Arial" w:eastAsia="Times New Roman" w:hAnsi="Arial" w:cs="Arial"/>
          <w:i/>
          <w:iCs/>
          <w:color w:val="222222"/>
          <w:sz w:val="20"/>
          <w:szCs w:val="20"/>
          <w:lang w:eastAsia="en-US"/>
        </w:rPr>
        <w:t>part</w:t>
      </w:r>
      <w:r w:rsidRPr="00BB7941">
        <w:rPr>
          <w:rFonts w:ascii="Arial" w:eastAsia="Times New Roman" w:hAnsi="Arial" w:cs="Arial"/>
          <w:color w:val="222222"/>
          <w:sz w:val="20"/>
          <w:szCs w:val="20"/>
          <w:lang w:eastAsia="en-US"/>
        </w:rPr>
        <w:t> of A (</w:t>
      </w:r>
      <w:r w:rsidRPr="00BB7941">
        <w:rPr>
          <w:rFonts w:ascii="Arial" w:eastAsia="Times New Roman" w:hAnsi="Arial" w:cs="Arial"/>
          <w:i/>
          <w:iCs/>
          <w:color w:val="222222"/>
          <w:sz w:val="20"/>
          <w:szCs w:val="20"/>
          <w:lang w:eastAsia="en-US"/>
        </w:rPr>
        <w:t>whole</w:t>
      </w:r>
      <w:r w:rsidRPr="00BB7941">
        <w:rPr>
          <w:rFonts w:ascii="Arial" w:eastAsia="Times New Roman" w:hAnsi="Arial" w:cs="Arial"/>
          <w:color w:val="222222"/>
          <w:sz w:val="20"/>
          <w:szCs w:val="20"/>
          <w:lang w:eastAsia="en-US"/>
        </w:rPr>
        <w:t>)", "A </w:t>
      </w:r>
      <w:r w:rsidRPr="00BB7941">
        <w:rPr>
          <w:rFonts w:ascii="Arial" w:eastAsia="Times New Roman" w:hAnsi="Arial" w:cs="Arial"/>
          <w:i/>
          <w:iCs/>
          <w:color w:val="222222"/>
          <w:sz w:val="20"/>
          <w:szCs w:val="20"/>
          <w:lang w:eastAsia="en-US"/>
        </w:rPr>
        <w:t>owns</w:t>
      </w:r>
      <w:r w:rsidRPr="00BB7941">
        <w:rPr>
          <w:rFonts w:ascii="Arial" w:eastAsia="Times New Roman" w:hAnsi="Arial" w:cs="Arial"/>
          <w:color w:val="222222"/>
          <w:sz w:val="20"/>
          <w:szCs w:val="20"/>
          <w:lang w:eastAsia="en-US"/>
        </w:rPr>
        <w:t> B", "B cannot outlive A", "B belongs only to one A")</w:t>
      </w:r>
    </w:p>
    <w:p w14:paraId="1FE221A7" w14:textId="116C9F2F" w:rsidR="00BB7941" w:rsidRDefault="00BB7941" w:rsidP="00890A18">
      <w:pPr>
        <w:numPr>
          <w:ilvl w:val="0"/>
          <w:numId w:val="6"/>
        </w:numPr>
        <w:pBdr>
          <w:top w:val="nil"/>
          <w:left w:val="nil"/>
          <w:bottom w:val="nil"/>
          <w:right w:val="nil"/>
        </w:pBdr>
        <w:spacing w:after="280" w:afterAutospacing="1"/>
      </w:pPr>
      <w:r>
        <w:rPr>
          <w:noProof/>
          <w:lang w:eastAsia="en-US"/>
        </w:rPr>
        <w:lastRenderedPageBreak/>
        <w:drawing>
          <wp:inline distT="0" distB="0" distL="0" distR="0" wp14:anchorId="0F237EDB" wp14:editId="5FC6548C">
            <wp:extent cx="5943600" cy="78143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7814310"/>
                    </a:xfrm>
                    <a:prstGeom prst="rect">
                      <a:avLst/>
                    </a:prstGeom>
                  </pic:spPr>
                </pic:pic>
              </a:graphicData>
            </a:graphic>
          </wp:inline>
        </w:drawing>
      </w:r>
    </w:p>
    <w:p w14:paraId="50ADE460" w14:textId="77777777" w:rsidR="00C90F46" w:rsidRDefault="00C90F46" w:rsidP="00C90F46">
      <w:pPr>
        <w:spacing w:after="280" w:afterAutospacing="1"/>
      </w:pPr>
    </w:p>
    <w:p w14:paraId="50ADE461" w14:textId="77777777" w:rsidR="00C90F46" w:rsidRDefault="00C90F46" w:rsidP="00C90F46">
      <w:pPr>
        <w:spacing w:after="280" w:afterAutospacing="1"/>
      </w:pPr>
      <w:r>
        <w:rPr>
          <w:noProof/>
          <w:lang w:eastAsia="en-US"/>
        </w:rPr>
        <w:lastRenderedPageBreak/>
        <w:drawing>
          <wp:inline distT="0" distB="0" distL="0" distR="0" wp14:anchorId="50ADE4BE" wp14:editId="4E1CC147">
            <wp:extent cx="6864562" cy="35282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6864752" cy="3528301"/>
                    </a:xfrm>
                    <a:prstGeom prst="rect">
                      <a:avLst/>
                    </a:prstGeom>
                    <a:noFill/>
                    <a:ln w="9525">
                      <a:noFill/>
                      <a:miter lim="800000"/>
                      <a:headEnd/>
                      <a:tailEnd/>
                    </a:ln>
                  </pic:spPr>
                </pic:pic>
              </a:graphicData>
            </a:graphic>
          </wp:inline>
        </w:drawing>
      </w:r>
    </w:p>
    <w:p w14:paraId="50ADE462" w14:textId="77777777" w:rsidR="00C90F46" w:rsidRDefault="00C90F46" w:rsidP="00C90F46">
      <w:pPr>
        <w:spacing w:after="280" w:afterAutospacing="1"/>
        <w:ind w:left="360"/>
      </w:pPr>
    </w:p>
    <w:p w14:paraId="50ADE463" w14:textId="77777777" w:rsidR="00C90F46" w:rsidRDefault="00C90F46" w:rsidP="00C90F46">
      <w:pPr>
        <w:spacing w:after="280" w:afterAutospacing="1"/>
        <w:ind w:left="360"/>
      </w:pPr>
      <w:r>
        <w:rPr>
          <w:rFonts w:ascii="Arial" w:eastAsia="Arial" w:hAnsi="Arial" w:cs="Arial"/>
          <w:color w:val="4F4C4D"/>
          <w:sz w:val="20"/>
        </w:rPr>
        <w:t>Relationships between classes:</w:t>
      </w:r>
    </w:p>
    <w:p w14:paraId="50ADE464" w14:textId="77777777" w:rsidR="00C90F46" w:rsidRDefault="00C90F46" w:rsidP="00890A18">
      <w:pPr>
        <w:numPr>
          <w:ilvl w:val="1"/>
          <w:numId w:val="7"/>
        </w:numPr>
        <w:pBdr>
          <w:top w:val="nil"/>
          <w:left w:val="nil"/>
          <w:bottom w:val="nil"/>
          <w:right w:val="nil"/>
        </w:pBdr>
        <w:spacing w:after="0"/>
      </w:pPr>
      <w:proofErr w:type="gramStart"/>
      <w:r>
        <w:rPr>
          <w:rFonts w:ascii="Arial" w:eastAsia="Arial" w:hAnsi="Arial" w:cs="Arial"/>
          <w:color w:val="4F4C4D"/>
          <w:sz w:val="15"/>
        </w:rPr>
        <w:t>association</w:t>
      </w:r>
      <w:proofErr w:type="gramEnd"/>
      <w:r>
        <w:rPr>
          <w:rFonts w:ascii="Arial" w:eastAsia="Arial" w:hAnsi="Arial" w:cs="Arial"/>
          <w:color w:val="4F4C4D"/>
          <w:sz w:val="15"/>
        </w:rPr>
        <w:t xml:space="preserve">: straight line. No </w:t>
      </w:r>
      <w:r>
        <w:rPr>
          <w:rFonts w:ascii="Arial" w:eastAsia="Arial" w:hAnsi="Arial" w:cs="Arial"/>
          <w:b/>
          <w:color w:val="4F4C4D"/>
          <w:sz w:val="15"/>
        </w:rPr>
        <w:t>navigability arrows</w:t>
      </w:r>
      <w:r>
        <w:rPr>
          <w:rFonts w:ascii="Arial" w:eastAsia="Arial" w:hAnsi="Arial" w:cs="Arial"/>
          <w:color w:val="4F4C4D"/>
          <w:sz w:val="15"/>
        </w:rPr>
        <w:t xml:space="preserve"> means bi-directional. 1 </w:t>
      </w:r>
      <w:proofErr w:type="spellStart"/>
      <w:r>
        <w:rPr>
          <w:rFonts w:ascii="Arial" w:eastAsia="Arial" w:hAnsi="Arial" w:cs="Arial"/>
          <w:color w:val="4F4C4D"/>
          <w:sz w:val="15"/>
        </w:rPr>
        <w:t>arrorw</w:t>
      </w:r>
      <w:proofErr w:type="spellEnd"/>
      <w:r>
        <w:rPr>
          <w:rFonts w:ascii="Arial" w:eastAsia="Arial" w:hAnsi="Arial" w:cs="Arial"/>
          <w:color w:val="4F4C4D"/>
          <w:sz w:val="15"/>
        </w:rPr>
        <w:t xml:space="preserve"> means one-way only.</w:t>
      </w:r>
    </w:p>
    <w:p w14:paraId="50ADE465" w14:textId="77777777" w:rsidR="00C90F46" w:rsidRDefault="00C90F46" w:rsidP="00890A18">
      <w:pPr>
        <w:numPr>
          <w:ilvl w:val="1"/>
          <w:numId w:val="7"/>
        </w:numPr>
        <w:pBdr>
          <w:top w:val="nil"/>
          <w:left w:val="nil"/>
          <w:bottom w:val="nil"/>
          <w:right w:val="nil"/>
        </w:pBdr>
        <w:spacing w:after="0"/>
      </w:pPr>
      <w:r>
        <w:rPr>
          <w:rFonts w:ascii="Arial" w:eastAsia="Arial" w:hAnsi="Arial" w:cs="Arial"/>
          <w:color w:val="4F4C4D"/>
          <w:sz w:val="15"/>
        </w:rPr>
        <w:t xml:space="preserve">generalization: a </w:t>
      </w:r>
      <w:r>
        <w:rPr>
          <w:rFonts w:ascii="Arial" w:eastAsia="Arial" w:hAnsi="Arial" w:cs="Arial"/>
          <w:b/>
          <w:color w:val="4F4C4D"/>
          <w:sz w:val="15"/>
        </w:rPr>
        <w:t>triangle</w:t>
      </w:r>
      <w:r>
        <w:rPr>
          <w:rFonts w:ascii="Arial" w:eastAsia="Arial" w:hAnsi="Arial" w:cs="Arial"/>
          <w:color w:val="4F4C4D"/>
          <w:sz w:val="15"/>
        </w:rPr>
        <w:t xml:space="preserve"> pointing to the </w:t>
      </w:r>
      <w:r>
        <w:rPr>
          <w:rFonts w:ascii="Arial" w:eastAsia="Arial" w:hAnsi="Arial" w:cs="Arial"/>
          <w:b/>
          <w:color w:val="4F4C4D"/>
          <w:sz w:val="15"/>
        </w:rPr>
        <w:t>base class</w:t>
      </w:r>
    </w:p>
    <w:p w14:paraId="50ADE467" w14:textId="3CE46B8F" w:rsidR="00C90F46" w:rsidRDefault="00C90F46" w:rsidP="006C4F91">
      <w:pPr>
        <w:numPr>
          <w:ilvl w:val="1"/>
          <w:numId w:val="7"/>
        </w:numPr>
        <w:pBdr>
          <w:top w:val="nil"/>
          <w:left w:val="nil"/>
          <w:bottom w:val="nil"/>
          <w:right w:val="nil"/>
        </w:pBdr>
        <w:spacing w:after="280" w:afterAutospacing="1"/>
      </w:pPr>
      <w:proofErr w:type="gramStart"/>
      <w:r>
        <w:rPr>
          <w:rFonts w:ascii="Arial" w:eastAsia="Arial" w:hAnsi="Arial" w:cs="Arial"/>
          <w:color w:val="4F4C4D"/>
          <w:sz w:val="15"/>
        </w:rPr>
        <w:t>aggregation</w:t>
      </w:r>
      <w:proofErr w:type="gramEnd"/>
      <w:r>
        <w:rPr>
          <w:rFonts w:ascii="Arial" w:eastAsia="Arial" w:hAnsi="Arial" w:cs="Arial"/>
          <w:color w:val="4F4C4D"/>
          <w:sz w:val="15"/>
        </w:rPr>
        <w:t xml:space="preserve">: an association in which one class belongs to a collection. Has a </w:t>
      </w:r>
      <w:r>
        <w:rPr>
          <w:rFonts w:ascii="Arial" w:eastAsia="Arial" w:hAnsi="Arial" w:cs="Arial"/>
          <w:b/>
          <w:color w:val="4F4C4D"/>
          <w:sz w:val="15"/>
        </w:rPr>
        <w:t xml:space="preserve">diamond </w:t>
      </w:r>
      <w:proofErr w:type="gramStart"/>
      <w:r>
        <w:rPr>
          <w:rFonts w:ascii="Arial" w:eastAsia="Arial" w:hAnsi="Arial" w:cs="Arial"/>
          <w:b/>
          <w:color w:val="4F4C4D"/>
          <w:sz w:val="15"/>
        </w:rPr>
        <w:t>end</w:t>
      </w:r>
      <w:proofErr w:type="gramEnd"/>
      <w:r>
        <w:rPr>
          <w:rFonts w:ascii="Arial" w:eastAsia="Arial" w:hAnsi="Arial" w:cs="Arial"/>
          <w:color w:val="4F4C4D"/>
          <w:sz w:val="15"/>
        </w:rPr>
        <w:t xml:space="preserve"> which pointing to the </w:t>
      </w:r>
      <w:r>
        <w:rPr>
          <w:rFonts w:ascii="Arial" w:eastAsia="Arial" w:hAnsi="Arial" w:cs="Arial"/>
          <w:b/>
          <w:color w:val="4F4C4D"/>
          <w:sz w:val="15"/>
        </w:rPr>
        <w:t>container class</w:t>
      </w:r>
      <w:r>
        <w:rPr>
          <w:rFonts w:ascii="Arial" w:eastAsia="Arial" w:hAnsi="Arial" w:cs="Arial"/>
          <w:color w:val="4F4C4D"/>
          <w:sz w:val="15"/>
        </w:rPr>
        <w:t>.</w:t>
      </w:r>
    </w:p>
    <w:p w14:paraId="50ADE468" w14:textId="77777777" w:rsidR="00C90F46" w:rsidRDefault="00C90F46" w:rsidP="00460E06">
      <w:pPr>
        <w:pStyle w:val="Heading1"/>
      </w:pPr>
      <w:bookmarkStart w:id="3" w:name="_Toc323537747"/>
      <w:r>
        <w:rPr>
          <w:rFonts w:eastAsia="Verdana"/>
        </w:rPr>
        <w:t>Composition &amp; Aggregation</w:t>
      </w:r>
      <w:bookmarkEnd w:id="3"/>
    </w:p>
    <w:p w14:paraId="50ADE469" w14:textId="77777777" w:rsidR="00C90F46" w:rsidRDefault="00C90F46" w:rsidP="00C90F46">
      <w:pPr>
        <w:spacing w:after="280" w:afterAutospacing="1"/>
        <w:ind w:left="720"/>
      </w:pPr>
    </w:p>
    <w:p w14:paraId="43D9DD36" w14:textId="77777777" w:rsidR="00460E06" w:rsidRDefault="00C90F46" w:rsidP="00460E06">
      <w:pPr>
        <w:pStyle w:val="Heading2"/>
        <w:rPr>
          <w:rFonts w:eastAsia="Verdana"/>
        </w:rPr>
      </w:pPr>
      <w:bookmarkStart w:id="4" w:name="_Toc323537748"/>
      <w:r>
        <w:rPr>
          <w:rFonts w:eastAsia="Verdana"/>
        </w:rPr>
        <w:t>Aggregation:</w:t>
      </w:r>
      <w:bookmarkEnd w:id="4"/>
      <w:r>
        <w:rPr>
          <w:rFonts w:eastAsia="Verdana"/>
        </w:rPr>
        <w:t xml:space="preserve"> </w:t>
      </w:r>
    </w:p>
    <w:p w14:paraId="50ADE46A" w14:textId="180841F4" w:rsidR="00C90F46" w:rsidRDefault="00E25A1F" w:rsidP="00460E06">
      <w:pPr>
        <w:ind w:firstLine="720"/>
      </w:pPr>
      <w:proofErr w:type="gramStart"/>
      <w:r>
        <w:rPr>
          <w:rFonts w:eastAsia="Verdana"/>
        </w:rPr>
        <w:t>is</w:t>
      </w:r>
      <w:proofErr w:type="gramEnd"/>
      <w:r>
        <w:rPr>
          <w:rFonts w:eastAsia="Verdana"/>
        </w:rPr>
        <w:t xml:space="preserve"> a whole/part relationship.</w:t>
      </w:r>
    </w:p>
    <w:p w14:paraId="18556570" w14:textId="77777777" w:rsidR="00460E06" w:rsidRDefault="00C90F46" w:rsidP="00460E06">
      <w:pPr>
        <w:pStyle w:val="Heading2"/>
        <w:rPr>
          <w:rFonts w:eastAsia="Verdana"/>
        </w:rPr>
      </w:pPr>
      <w:bookmarkStart w:id="5" w:name="_Toc323537749"/>
      <w:r>
        <w:rPr>
          <w:rFonts w:eastAsia="Verdana"/>
        </w:rPr>
        <w:t>Composition:</w:t>
      </w:r>
      <w:bookmarkEnd w:id="5"/>
      <w:r>
        <w:rPr>
          <w:rFonts w:eastAsia="Verdana"/>
        </w:rPr>
        <w:t xml:space="preserve"> </w:t>
      </w:r>
    </w:p>
    <w:p w14:paraId="50ADE46B" w14:textId="1F212B24" w:rsidR="00C90F46" w:rsidRDefault="00C90F46" w:rsidP="00C90F46">
      <w:pPr>
        <w:spacing w:after="280" w:afterAutospacing="1"/>
        <w:ind w:left="720"/>
      </w:pPr>
      <w:r>
        <w:rPr>
          <w:rFonts w:ascii="Verdana" w:eastAsia="Verdana" w:hAnsi="Verdana" w:cs="Verdana"/>
          <w:sz w:val="15"/>
        </w:rPr>
        <w:t xml:space="preserve">A </w:t>
      </w:r>
      <w:r>
        <w:rPr>
          <w:rFonts w:ascii="Verdana" w:eastAsia="Verdana" w:hAnsi="Verdana" w:cs="Verdana"/>
          <w:b/>
          <w:sz w:val="15"/>
        </w:rPr>
        <w:t>strong</w:t>
      </w:r>
      <w:r>
        <w:rPr>
          <w:rFonts w:ascii="Verdana" w:eastAsia="Verdana" w:hAnsi="Verdana" w:cs="Verdana"/>
          <w:sz w:val="15"/>
        </w:rPr>
        <w:t xml:space="preserve"> </w:t>
      </w:r>
      <w:r w:rsidR="00E25A1F">
        <w:rPr>
          <w:rFonts w:ascii="Verdana" w:eastAsia="Verdana" w:hAnsi="Verdana" w:cs="Verdana"/>
          <w:sz w:val="15"/>
        </w:rPr>
        <w:t xml:space="preserve">form of </w:t>
      </w:r>
      <w:r w:rsidR="00E25A1F" w:rsidRPr="00E25A1F">
        <w:rPr>
          <w:rFonts w:ascii="Verdana" w:eastAsia="Verdana" w:hAnsi="Verdana" w:cs="Verdana"/>
          <w:b/>
          <w:sz w:val="15"/>
        </w:rPr>
        <w:t>Aggregation</w:t>
      </w:r>
      <w:r>
        <w:rPr>
          <w:rFonts w:ascii="Verdana" w:eastAsia="Verdana" w:hAnsi="Verdana" w:cs="Verdana"/>
          <w:sz w:val="15"/>
        </w:rPr>
        <w:t xml:space="preserve">! Item(s) can belong to </w:t>
      </w:r>
      <w:r>
        <w:rPr>
          <w:rFonts w:ascii="Verdana" w:eastAsia="Verdana" w:hAnsi="Verdana" w:cs="Verdana"/>
          <w:b/>
          <w:sz w:val="15"/>
        </w:rPr>
        <w:t>ONLY</w:t>
      </w:r>
      <w:r w:rsidR="00E25A1F">
        <w:rPr>
          <w:rFonts w:ascii="Verdana" w:eastAsia="Verdana" w:hAnsi="Verdana" w:cs="Verdana"/>
          <w:b/>
          <w:sz w:val="15"/>
        </w:rPr>
        <w:t xml:space="preserve"> </w:t>
      </w:r>
      <w:r>
        <w:rPr>
          <w:rFonts w:ascii="Verdana" w:eastAsia="Verdana" w:hAnsi="Verdana" w:cs="Verdana"/>
          <w:b/>
          <w:sz w:val="15"/>
        </w:rPr>
        <w:t>1</w:t>
      </w:r>
      <w:r w:rsidR="00E25A1F">
        <w:rPr>
          <w:rFonts w:ascii="Verdana" w:eastAsia="Verdana" w:hAnsi="Verdana" w:cs="Verdana"/>
          <w:b/>
          <w:sz w:val="15"/>
        </w:rPr>
        <w:t xml:space="preserve"> </w:t>
      </w:r>
      <w:r>
        <w:rPr>
          <w:rFonts w:ascii="Verdana" w:eastAsia="Verdana" w:hAnsi="Verdana" w:cs="Verdana"/>
          <w:b/>
          <w:sz w:val="15"/>
        </w:rPr>
        <w:t>container.</w:t>
      </w:r>
      <w:r>
        <w:rPr>
          <w:rFonts w:ascii="Verdana" w:eastAsia="Verdana" w:hAnsi="Verdana" w:cs="Verdana"/>
          <w:sz w:val="15"/>
        </w:rPr>
        <w:t xml:space="preserve"> Destroy the </w:t>
      </w:r>
      <w:proofErr w:type="gramStart"/>
      <w:r>
        <w:rPr>
          <w:rFonts w:ascii="Verdana" w:eastAsia="Verdana" w:hAnsi="Verdana" w:cs="Verdana"/>
          <w:sz w:val="15"/>
        </w:rPr>
        <w:t>container,</w:t>
      </w:r>
      <w:proofErr w:type="gramEnd"/>
      <w:r>
        <w:rPr>
          <w:rFonts w:ascii="Verdana" w:eastAsia="Verdana" w:hAnsi="Verdana" w:cs="Verdana"/>
          <w:sz w:val="15"/>
        </w:rPr>
        <w:t xml:space="preserve"> the item(s) cease to exist!</w:t>
      </w:r>
      <w:r w:rsidR="00E25A1F">
        <w:rPr>
          <w:rFonts w:ascii="Verdana" w:eastAsia="Verdana" w:hAnsi="Verdana" w:cs="Verdana"/>
          <w:sz w:val="15"/>
        </w:rPr>
        <w:t xml:space="preserve"> Strong in the sense of it indicates the “</w:t>
      </w:r>
      <w:r w:rsidR="00E25A1F" w:rsidRPr="00B01F1B">
        <w:rPr>
          <w:rFonts w:ascii="Verdana" w:eastAsia="Verdana" w:hAnsi="Verdana" w:cs="Verdana"/>
          <w:b/>
          <w:sz w:val="15"/>
        </w:rPr>
        <w:t>lifetime</w:t>
      </w:r>
      <w:r w:rsidR="00E25A1F">
        <w:rPr>
          <w:rFonts w:ascii="Verdana" w:eastAsia="Verdana" w:hAnsi="Verdana" w:cs="Verdana"/>
          <w:sz w:val="15"/>
        </w:rPr>
        <w:t xml:space="preserve">” of the </w:t>
      </w:r>
      <w:r w:rsidR="00E25A1F" w:rsidRPr="00B01F1B">
        <w:rPr>
          <w:rFonts w:ascii="Verdana" w:eastAsia="Verdana" w:hAnsi="Verdana" w:cs="Verdana"/>
          <w:b/>
          <w:sz w:val="15"/>
        </w:rPr>
        <w:t>part</w:t>
      </w:r>
      <w:r w:rsidR="00B01F1B">
        <w:rPr>
          <w:rFonts w:ascii="Verdana" w:eastAsia="Verdana" w:hAnsi="Verdana" w:cs="Verdana"/>
          <w:sz w:val="15"/>
        </w:rPr>
        <w:t xml:space="preserve"> is </w:t>
      </w:r>
      <w:r w:rsidR="00B01F1B" w:rsidRPr="00B01F1B">
        <w:rPr>
          <w:rFonts w:ascii="Verdana" w:eastAsia="Verdana" w:hAnsi="Verdana" w:cs="Verdana"/>
          <w:b/>
          <w:sz w:val="15"/>
        </w:rPr>
        <w:t>dependent</w:t>
      </w:r>
      <w:r w:rsidR="00B01F1B">
        <w:rPr>
          <w:rFonts w:ascii="Verdana" w:eastAsia="Verdana" w:hAnsi="Verdana" w:cs="Verdana"/>
          <w:sz w:val="15"/>
        </w:rPr>
        <w:t xml:space="preserve"> upon the </w:t>
      </w:r>
      <w:r w:rsidR="00B01F1B" w:rsidRPr="00B01F1B">
        <w:rPr>
          <w:rFonts w:ascii="Verdana" w:eastAsia="Verdana" w:hAnsi="Verdana" w:cs="Verdana"/>
          <w:b/>
          <w:sz w:val="15"/>
        </w:rPr>
        <w:t>whole</w:t>
      </w:r>
      <w:r w:rsidR="00E25A1F">
        <w:rPr>
          <w:rFonts w:ascii="Verdana" w:eastAsia="Verdana" w:hAnsi="Verdana" w:cs="Verdana"/>
          <w:sz w:val="15"/>
        </w:rPr>
        <w:t xml:space="preserve">. </w:t>
      </w:r>
    </w:p>
    <w:p w14:paraId="50ADE46C" w14:textId="77777777" w:rsidR="00C90F46" w:rsidRDefault="00C90F46" w:rsidP="00C90F46">
      <w:pPr>
        <w:spacing w:after="280" w:afterAutospacing="1"/>
        <w:ind w:left="720"/>
      </w:pPr>
      <w:r>
        <w:rPr>
          <w:noProof/>
          <w:lang w:eastAsia="en-US"/>
        </w:rPr>
        <w:drawing>
          <wp:inline distT="0" distB="0" distL="0" distR="0" wp14:anchorId="50ADE4C0" wp14:editId="50ADE4C1">
            <wp:extent cx="4201160" cy="1845945"/>
            <wp:effectExtent l="1905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201160" cy="1845945"/>
                    </a:xfrm>
                    <a:prstGeom prst="rect">
                      <a:avLst/>
                    </a:prstGeom>
                    <a:noFill/>
                    <a:ln w="9525">
                      <a:noFill/>
                      <a:miter lim="800000"/>
                      <a:headEnd/>
                      <a:tailEnd/>
                    </a:ln>
                  </pic:spPr>
                </pic:pic>
              </a:graphicData>
            </a:graphic>
          </wp:inline>
        </w:drawing>
      </w:r>
    </w:p>
    <w:p w14:paraId="1695F412" w14:textId="77777777" w:rsidR="00460E06" w:rsidRDefault="00460E06" w:rsidP="00460E06">
      <w:pPr>
        <w:spacing w:after="280" w:afterAutospacing="1"/>
        <w:ind w:left="720"/>
      </w:pPr>
      <w:r>
        <w:lastRenderedPageBreak/>
        <w:t xml:space="preserve">Aggregation denotes whole/part relationships whereas associations do not. However, there </w:t>
      </w:r>
    </w:p>
    <w:p w14:paraId="11C114BC" w14:textId="77777777" w:rsidR="00460E06" w:rsidRDefault="00460E06" w:rsidP="00460E06">
      <w:pPr>
        <w:spacing w:after="280" w:afterAutospacing="1"/>
        <w:ind w:left="720"/>
      </w:pPr>
      <w:proofErr w:type="gramStart"/>
      <w:r>
        <w:t>is</w:t>
      </w:r>
      <w:proofErr w:type="gramEnd"/>
      <w:r>
        <w:t xml:space="preserve"> not likely to be much difference in the way that the two relationships are implemented. That is, </w:t>
      </w:r>
    </w:p>
    <w:p w14:paraId="37451AA2" w14:textId="77777777" w:rsidR="00460E06" w:rsidRDefault="00460E06" w:rsidP="00460E06">
      <w:pPr>
        <w:spacing w:after="280" w:afterAutospacing="1"/>
        <w:ind w:left="720"/>
      </w:pPr>
      <w:proofErr w:type="gramStart"/>
      <w:r>
        <w:t>it</w:t>
      </w:r>
      <w:proofErr w:type="gramEnd"/>
      <w:r>
        <w:t xml:space="preserve"> would be very difﬁcult to look at the code and determine whether a particular relationship ought </w:t>
      </w:r>
    </w:p>
    <w:p w14:paraId="08F19AEE" w14:textId="1CAC1399" w:rsidR="00460E06" w:rsidRDefault="00460E06" w:rsidP="00460E06">
      <w:pPr>
        <w:spacing w:after="280" w:afterAutospacing="1"/>
        <w:ind w:left="720"/>
      </w:pPr>
      <w:proofErr w:type="gramStart"/>
      <w:r>
        <w:t>to</w:t>
      </w:r>
      <w:proofErr w:type="gramEnd"/>
      <w:r>
        <w:t xml:space="preserve"> </w:t>
      </w:r>
      <w:r>
        <w:t>be aggregation or association.</w:t>
      </w:r>
    </w:p>
    <w:p w14:paraId="50ADE46D" w14:textId="5DEA99B0" w:rsidR="00C90F46" w:rsidRDefault="00AD08E4" w:rsidP="00AD08E4">
      <w:pPr>
        <w:pStyle w:val="Heading2"/>
      </w:pPr>
      <w:bookmarkStart w:id="6" w:name="_Toc323537750"/>
      <w:r>
        <w:t>Dependency</w:t>
      </w:r>
      <w:bookmarkEnd w:id="6"/>
    </w:p>
    <w:p w14:paraId="3A0BEE73" w14:textId="4C77AD12" w:rsidR="006F5518" w:rsidRDefault="00AD08E4" w:rsidP="006F5518">
      <w:r>
        <w:tab/>
      </w:r>
      <w:r w:rsidR="006F5518">
        <w:t xml:space="preserve">Sometimes the relationship between a two classes is very weak. They are not implemented with member variables at all. Rather they might be implemented as member function arguments. Consider, for example, the Draw function of the Shape class. Suppose that this function takes an argument of type </w:t>
      </w:r>
      <w:proofErr w:type="spellStart"/>
      <w:r w:rsidR="006F5518">
        <w:t>DrawingContext</w:t>
      </w:r>
      <w:proofErr w:type="spellEnd"/>
      <w:r w:rsidR="006F5518">
        <w:t>.</w:t>
      </w:r>
    </w:p>
    <w:p w14:paraId="26377C28" w14:textId="70E785CD" w:rsidR="006F5518" w:rsidRDefault="006F5518" w:rsidP="006F5518">
      <w:r>
        <w:rPr>
          <w:noProof/>
          <w:lang w:eastAsia="en-US"/>
        </w:rPr>
        <w:drawing>
          <wp:inline distT="0" distB="0" distL="0" distR="0" wp14:anchorId="7D04F49E" wp14:editId="42294803">
            <wp:extent cx="5552381" cy="2933334"/>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52381" cy="2933334"/>
                    </a:xfrm>
                    <a:prstGeom prst="rect">
                      <a:avLst/>
                    </a:prstGeom>
                  </pic:spPr>
                </pic:pic>
              </a:graphicData>
            </a:graphic>
          </wp:inline>
        </w:drawing>
      </w:r>
    </w:p>
    <w:p w14:paraId="43924840" w14:textId="2E5345D1" w:rsidR="00AD08E4" w:rsidRPr="00AD08E4" w:rsidRDefault="006F5518" w:rsidP="006F5518">
      <w:r>
        <w:t xml:space="preserve">Figure shows a dashed arrow between the Shape class and the </w:t>
      </w:r>
      <w:proofErr w:type="spellStart"/>
      <w:r>
        <w:t>DrawingContext</w:t>
      </w:r>
      <w:proofErr w:type="spellEnd"/>
      <w:r>
        <w:t xml:space="preserve"> class. This is the dependency </w:t>
      </w:r>
      <w:r>
        <w:t>r</w:t>
      </w:r>
      <w:r>
        <w:t>elationship. In Booch94 this was called a ‘using’ relationship. This relationship simply means that Shape someho</w:t>
      </w:r>
      <w:r>
        <w:t xml:space="preserve">w depends upon </w:t>
      </w:r>
      <w:proofErr w:type="spellStart"/>
      <w:r>
        <w:t>DrawingContext</w:t>
      </w:r>
      <w:proofErr w:type="spellEnd"/>
      <w:r>
        <w:t>.</w:t>
      </w:r>
    </w:p>
    <w:p w14:paraId="50ADE474" w14:textId="77777777" w:rsidR="00A129F6" w:rsidRDefault="00A129F6" w:rsidP="00460E06">
      <w:pPr>
        <w:pStyle w:val="Heading1"/>
      </w:pPr>
      <w:bookmarkStart w:id="7" w:name="_Toc323537751"/>
      <w:r>
        <w:lastRenderedPageBreak/>
        <w:t>Multiplicity</w:t>
      </w:r>
      <w:bookmarkEnd w:id="7"/>
    </w:p>
    <w:p w14:paraId="50ADE475" w14:textId="77777777" w:rsidR="00A129F6" w:rsidRDefault="00A129F6" w:rsidP="00A129F6">
      <w:r>
        <w:rPr>
          <w:noProof/>
          <w:lang w:eastAsia="en-US"/>
        </w:rPr>
        <w:drawing>
          <wp:inline distT="0" distB="0" distL="0" distR="0" wp14:anchorId="50ADE4C4" wp14:editId="50ADE4C5">
            <wp:extent cx="5562600" cy="399097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srcRect/>
                    <a:stretch>
                      <a:fillRect/>
                    </a:stretch>
                  </pic:blipFill>
                  <pic:spPr bwMode="auto">
                    <a:xfrm>
                      <a:off x="0" y="0"/>
                      <a:ext cx="5562600" cy="3990975"/>
                    </a:xfrm>
                    <a:prstGeom prst="rect">
                      <a:avLst/>
                    </a:prstGeom>
                    <a:noFill/>
                    <a:ln w="9525">
                      <a:noFill/>
                      <a:miter lim="800000"/>
                      <a:headEnd/>
                      <a:tailEnd/>
                    </a:ln>
                  </pic:spPr>
                </pic:pic>
              </a:graphicData>
            </a:graphic>
          </wp:inline>
        </w:drawing>
      </w:r>
    </w:p>
    <w:p w14:paraId="50ADE476" w14:textId="77777777" w:rsidR="00A129F6" w:rsidRDefault="00A129F6" w:rsidP="00A129F6">
      <w:r>
        <w:rPr>
          <w:noProof/>
          <w:lang w:eastAsia="en-US"/>
        </w:rPr>
        <w:drawing>
          <wp:inline distT="0" distB="0" distL="0" distR="0" wp14:anchorId="50ADE4C6" wp14:editId="50ADE4C7">
            <wp:extent cx="5629275" cy="4000500"/>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srcRect/>
                    <a:stretch>
                      <a:fillRect/>
                    </a:stretch>
                  </pic:blipFill>
                  <pic:spPr bwMode="auto">
                    <a:xfrm>
                      <a:off x="0" y="0"/>
                      <a:ext cx="5629275" cy="4000500"/>
                    </a:xfrm>
                    <a:prstGeom prst="rect">
                      <a:avLst/>
                    </a:prstGeom>
                    <a:noFill/>
                    <a:ln w="9525">
                      <a:noFill/>
                      <a:miter lim="800000"/>
                      <a:headEnd/>
                      <a:tailEnd/>
                    </a:ln>
                  </pic:spPr>
                </pic:pic>
              </a:graphicData>
            </a:graphic>
          </wp:inline>
        </w:drawing>
      </w:r>
    </w:p>
    <w:p w14:paraId="50ADE477" w14:textId="77777777" w:rsidR="00A129F6" w:rsidRDefault="00A129F6" w:rsidP="00A129F6">
      <w:r>
        <w:rPr>
          <w:noProof/>
          <w:lang w:eastAsia="en-US"/>
        </w:rPr>
        <w:lastRenderedPageBreak/>
        <w:drawing>
          <wp:inline distT="0" distB="0" distL="0" distR="0" wp14:anchorId="50ADE4C8" wp14:editId="50ADE4C9">
            <wp:extent cx="5667375" cy="4029075"/>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srcRect/>
                    <a:stretch>
                      <a:fillRect/>
                    </a:stretch>
                  </pic:blipFill>
                  <pic:spPr bwMode="auto">
                    <a:xfrm>
                      <a:off x="0" y="0"/>
                      <a:ext cx="5667375" cy="4029075"/>
                    </a:xfrm>
                    <a:prstGeom prst="rect">
                      <a:avLst/>
                    </a:prstGeom>
                    <a:noFill/>
                    <a:ln w="9525">
                      <a:noFill/>
                      <a:miter lim="800000"/>
                      <a:headEnd/>
                      <a:tailEnd/>
                    </a:ln>
                  </pic:spPr>
                </pic:pic>
              </a:graphicData>
            </a:graphic>
          </wp:inline>
        </w:drawing>
      </w:r>
    </w:p>
    <w:p w14:paraId="50ADE478" w14:textId="77777777" w:rsidR="00A129F6" w:rsidRDefault="00A129F6" w:rsidP="00A129F6">
      <w:r>
        <w:rPr>
          <w:noProof/>
          <w:lang w:eastAsia="en-US"/>
        </w:rPr>
        <w:drawing>
          <wp:inline distT="0" distB="0" distL="0" distR="0" wp14:anchorId="50ADE4CA" wp14:editId="50ADE4CB">
            <wp:extent cx="5676900" cy="4010025"/>
            <wp:effectExtent l="19050" t="0" r="0" b="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a:stretch>
                      <a:fillRect/>
                    </a:stretch>
                  </pic:blipFill>
                  <pic:spPr bwMode="auto">
                    <a:xfrm>
                      <a:off x="0" y="0"/>
                      <a:ext cx="5676900" cy="4010025"/>
                    </a:xfrm>
                    <a:prstGeom prst="rect">
                      <a:avLst/>
                    </a:prstGeom>
                    <a:noFill/>
                    <a:ln w="9525">
                      <a:noFill/>
                      <a:miter lim="800000"/>
                      <a:headEnd/>
                      <a:tailEnd/>
                    </a:ln>
                  </pic:spPr>
                </pic:pic>
              </a:graphicData>
            </a:graphic>
          </wp:inline>
        </w:drawing>
      </w:r>
    </w:p>
    <w:p w14:paraId="50ADE479" w14:textId="77777777" w:rsidR="00A129F6" w:rsidRDefault="00A129F6" w:rsidP="00A129F6">
      <w:pPr>
        <w:spacing w:after="280" w:afterAutospacing="1"/>
      </w:pPr>
    </w:p>
    <w:p w14:paraId="5297FC8B" w14:textId="28580F3E" w:rsidR="00460E06" w:rsidRDefault="00460E06" w:rsidP="00501239">
      <w:pPr>
        <w:pStyle w:val="Heading1"/>
        <w:rPr>
          <w:rFonts w:eastAsia="Verdana"/>
        </w:rPr>
      </w:pPr>
      <w:bookmarkStart w:id="8" w:name="_Toc323537752"/>
      <w:r w:rsidRPr="00460E06">
        <w:rPr>
          <w:rFonts w:eastAsia="Verdana"/>
        </w:rPr>
        <w:t xml:space="preserve">Class </w:t>
      </w:r>
      <w:proofErr w:type="spellStart"/>
      <w:r w:rsidRPr="00460E06">
        <w:rPr>
          <w:rFonts w:eastAsia="Verdana"/>
        </w:rPr>
        <w:t>Notaion</w:t>
      </w:r>
      <w:proofErr w:type="spellEnd"/>
      <w:r w:rsidRPr="00460E06">
        <w:rPr>
          <w:rFonts w:eastAsia="Verdana"/>
        </w:rPr>
        <w:t>: 3 pieces of info – name, fields, methods</w:t>
      </w:r>
      <w:bookmarkEnd w:id="8"/>
    </w:p>
    <w:p w14:paraId="3FAB43E2" w14:textId="77777777" w:rsidR="00501239" w:rsidRPr="00501239" w:rsidRDefault="00501239" w:rsidP="00501239"/>
    <w:p w14:paraId="2BC035B1" w14:textId="77777777" w:rsidR="00460E06" w:rsidRDefault="00460E06" w:rsidP="00460E06">
      <w:pPr>
        <w:pStyle w:val="ListParagraph"/>
        <w:spacing w:after="280" w:afterAutospacing="1"/>
      </w:pPr>
      <w:r>
        <w:rPr>
          <w:noProof/>
          <w:lang w:eastAsia="en-US"/>
        </w:rPr>
        <w:lastRenderedPageBreak/>
        <w:drawing>
          <wp:inline distT="0" distB="0" distL="0" distR="0" wp14:anchorId="2EE822B6" wp14:editId="1A886009">
            <wp:extent cx="3847465" cy="2242820"/>
            <wp:effectExtent l="1905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3847465" cy="2242820"/>
                    </a:xfrm>
                    <a:prstGeom prst="rect">
                      <a:avLst/>
                    </a:prstGeom>
                    <a:noFill/>
                    <a:ln w="9525">
                      <a:noFill/>
                      <a:miter lim="800000"/>
                      <a:headEnd/>
                      <a:tailEnd/>
                    </a:ln>
                  </pic:spPr>
                </pic:pic>
              </a:graphicData>
            </a:graphic>
          </wp:inline>
        </w:drawing>
      </w:r>
    </w:p>
    <w:p w14:paraId="07D88EF0" w14:textId="77777777" w:rsidR="00460E06" w:rsidRDefault="00460E06" w:rsidP="00460E06">
      <w:pPr>
        <w:pStyle w:val="ListParagraph"/>
        <w:spacing w:after="280" w:afterAutospacing="1"/>
      </w:pPr>
    </w:p>
    <w:p w14:paraId="537D1DCA" w14:textId="69EE656B" w:rsidR="00460E06" w:rsidRPr="00460E06" w:rsidRDefault="00460E06" w:rsidP="00460E06">
      <w:pPr>
        <w:pStyle w:val="ListParagraph"/>
        <w:numPr>
          <w:ilvl w:val="0"/>
          <w:numId w:val="8"/>
        </w:numPr>
        <w:spacing w:after="280" w:afterAutospacing="1"/>
      </w:pPr>
      <w:r w:rsidRPr="00460E06">
        <w:rPr>
          <w:rFonts w:ascii="Verdana" w:eastAsia="Verdana" w:hAnsi="Verdana" w:cs="Verdana"/>
          <w:sz w:val="15"/>
        </w:rPr>
        <w:t>method: &lt;access modifier(</w:t>
      </w:r>
      <w:r w:rsidRPr="00460E06">
        <w:rPr>
          <w:rFonts w:ascii="Verdana" w:eastAsia="Verdana" w:hAnsi="Verdana" w:cs="Verdana"/>
          <w:b/>
          <w:color w:val="FF0000"/>
          <w:sz w:val="15"/>
        </w:rPr>
        <w:t>+</w:t>
      </w:r>
      <w:r w:rsidRPr="00460E06">
        <w:rPr>
          <w:rFonts w:ascii="Verdana" w:eastAsia="Verdana" w:hAnsi="Verdana" w:cs="Verdana"/>
          <w:sz w:val="15"/>
        </w:rPr>
        <w:t>:</w:t>
      </w:r>
      <w:r w:rsidRPr="00460E06">
        <w:rPr>
          <w:rFonts w:ascii="Verdana" w:eastAsia="Verdana" w:hAnsi="Verdana" w:cs="Verdana"/>
          <w:i/>
          <w:sz w:val="15"/>
        </w:rPr>
        <w:t>public</w:t>
      </w:r>
      <w:r w:rsidRPr="00460E06">
        <w:rPr>
          <w:rFonts w:ascii="Verdana" w:eastAsia="Verdana" w:hAnsi="Verdana" w:cs="Verdana"/>
          <w:sz w:val="15"/>
        </w:rPr>
        <w:t xml:space="preserve">, </w:t>
      </w:r>
      <w:r w:rsidRPr="00460E06">
        <w:rPr>
          <w:rFonts w:ascii="Verdana" w:eastAsia="Verdana" w:hAnsi="Verdana" w:cs="Verdana"/>
          <w:color w:val="FF0000"/>
          <w:sz w:val="15"/>
        </w:rPr>
        <w:t>#</w:t>
      </w:r>
      <w:r w:rsidRPr="00460E06">
        <w:rPr>
          <w:rFonts w:ascii="Verdana" w:eastAsia="Verdana" w:hAnsi="Verdana" w:cs="Verdana"/>
          <w:sz w:val="15"/>
        </w:rPr>
        <w:t>:</w:t>
      </w:r>
      <w:r w:rsidRPr="00460E06">
        <w:rPr>
          <w:rFonts w:ascii="Verdana" w:eastAsia="Verdana" w:hAnsi="Verdana" w:cs="Verdana"/>
          <w:i/>
          <w:sz w:val="15"/>
        </w:rPr>
        <w:t>protected</w:t>
      </w:r>
      <w:r w:rsidRPr="00460E06">
        <w:rPr>
          <w:rFonts w:ascii="Verdana" w:eastAsia="Verdana" w:hAnsi="Verdana" w:cs="Verdana"/>
          <w:sz w:val="15"/>
        </w:rPr>
        <w:t xml:space="preserve">, </w:t>
      </w:r>
      <w:r w:rsidRPr="00460E06">
        <w:rPr>
          <w:rFonts w:ascii="Verdana" w:eastAsia="Verdana" w:hAnsi="Verdana" w:cs="Verdana"/>
          <w:color w:val="FF0000"/>
          <w:sz w:val="15"/>
        </w:rPr>
        <w:t>-</w:t>
      </w:r>
      <w:r w:rsidRPr="00460E06">
        <w:rPr>
          <w:rFonts w:ascii="Verdana" w:eastAsia="Verdana" w:hAnsi="Verdana" w:cs="Verdana"/>
          <w:sz w:val="15"/>
        </w:rPr>
        <w:t>:</w:t>
      </w:r>
      <w:r w:rsidRPr="00460E06">
        <w:rPr>
          <w:rFonts w:ascii="Verdana" w:eastAsia="Verdana" w:hAnsi="Verdana" w:cs="Verdana"/>
          <w:i/>
          <w:sz w:val="15"/>
        </w:rPr>
        <w:t>private</w:t>
      </w:r>
      <w:r w:rsidRPr="00460E06">
        <w:rPr>
          <w:rFonts w:ascii="Verdana" w:eastAsia="Verdana" w:hAnsi="Verdana" w:cs="Verdana"/>
          <w:sz w:val="15"/>
        </w:rPr>
        <w:t>)&gt;&lt;name&gt;</w:t>
      </w:r>
      <w:r w:rsidRPr="00460E06">
        <w:rPr>
          <w:rFonts w:ascii="Verdana" w:eastAsia="Verdana" w:hAnsi="Verdana" w:cs="Verdana"/>
          <w:color w:val="FF0000"/>
          <w:sz w:val="15"/>
        </w:rPr>
        <w:t>(</w:t>
      </w:r>
      <w:r w:rsidRPr="00460E06">
        <w:rPr>
          <w:rFonts w:ascii="Verdana" w:eastAsia="Verdana" w:hAnsi="Verdana" w:cs="Verdana"/>
          <w:sz w:val="15"/>
        </w:rPr>
        <w:t>&lt;</w:t>
      </w:r>
      <w:proofErr w:type="spellStart"/>
      <w:r w:rsidRPr="00460E06">
        <w:rPr>
          <w:rFonts w:ascii="Verdana" w:eastAsia="Verdana" w:hAnsi="Verdana" w:cs="Verdana"/>
          <w:sz w:val="15"/>
        </w:rPr>
        <w:t>param_name</w:t>
      </w:r>
      <w:proofErr w:type="spellEnd"/>
      <w:r w:rsidRPr="00460E06">
        <w:rPr>
          <w:rFonts w:ascii="Verdana" w:eastAsia="Verdana" w:hAnsi="Verdana" w:cs="Verdana"/>
          <w:sz w:val="15"/>
        </w:rPr>
        <w:t>&gt;</w:t>
      </w:r>
      <w:r w:rsidRPr="00460E06">
        <w:rPr>
          <w:rFonts w:ascii="Verdana" w:eastAsia="Verdana" w:hAnsi="Verdana" w:cs="Verdana"/>
          <w:color w:val="FF0000"/>
          <w:sz w:val="15"/>
        </w:rPr>
        <w:t>:</w:t>
      </w:r>
      <w:r w:rsidRPr="00460E06">
        <w:rPr>
          <w:rFonts w:ascii="Verdana" w:eastAsia="Verdana" w:hAnsi="Verdana" w:cs="Verdana"/>
          <w:sz w:val="15"/>
        </w:rPr>
        <w:t>&lt;</w:t>
      </w:r>
      <w:proofErr w:type="spellStart"/>
      <w:r w:rsidRPr="00460E06">
        <w:rPr>
          <w:rFonts w:ascii="Verdana" w:eastAsia="Verdana" w:hAnsi="Verdana" w:cs="Verdana"/>
          <w:sz w:val="15"/>
        </w:rPr>
        <w:t>param_type</w:t>
      </w:r>
      <w:proofErr w:type="spellEnd"/>
      <w:r w:rsidRPr="00460E06">
        <w:rPr>
          <w:rFonts w:ascii="Verdana" w:eastAsia="Verdana" w:hAnsi="Verdana" w:cs="Verdana"/>
          <w:sz w:val="15"/>
        </w:rPr>
        <w:t>&gt;, …</w:t>
      </w:r>
      <w:r w:rsidRPr="00460E06">
        <w:rPr>
          <w:rFonts w:ascii="Verdana" w:eastAsia="Verdana" w:hAnsi="Verdana" w:cs="Verdana"/>
          <w:color w:val="FF0000"/>
          <w:sz w:val="15"/>
        </w:rPr>
        <w:t>):</w:t>
      </w:r>
      <w:r w:rsidRPr="00460E06">
        <w:rPr>
          <w:rFonts w:ascii="Verdana" w:eastAsia="Verdana" w:hAnsi="Verdana" w:cs="Verdana"/>
          <w:sz w:val="15"/>
        </w:rPr>
        <w:t>&lt;return type&gt;</w:t>
      </w:r>
    </w:p>
    <w:p w14:paraId="33934B5F" w14:textId="01ECC24D" w:rsidR="00460E06" w:rsidRPr="00460E06" w:rsidRDefault="00C90F46" w:rsidP="00460E06">
      <w:pPr>
        <w:pStyle w:val="Heading1"/>
        <w:rPr>
          <w:rFonts w:asciiTheme="minorHAnsi" w:eastAsiaTheme="minorEastAsia" w:hAnsiTheme="minorHAnsi" w:cstheme="minorBidi"/>
          <w:sz w:val="22"/>
        </w:rPr>
      </w:pPr>
      <w:bookmarkStart w:id="9" w:name="_Toc323537753"/>
      <w:r>
        <w:rPr>
          <w:rFonts w:eastAsia="Verdana"/>
        </w:rPr>
        <w:t>Object Diagram:</w:t>
      </w:r>
      <w:bookmarkEnd w:id="9"/>
      <w:r>
        <w:rPr>
          <w:rFonts w:eastAsia="Verdana"/>
        </w:rPr>
        <w:t xml:space="preserve"> </w:t>
      </w:r>
    </w:p>
    <w:p w14:paraId="50ADE47A" w14:textId="34BF4B29" w:rsidR="00C90F46" w:rsidRDefault="00C90F46" w:rsidP="00890A18">
      <w:pPr>
        <w:numPr>
          <w:ilvl w:val="0"/>
          <w:numId w:val="8"/>
        </w:numPr>
        <w:pBdr>
          <w:top w:val="nil"/>
          <w:left w:val="nil"/>
          <w:bottom w:val="nil"/>
          <w:right w:val="nil"/>
        </w:pBdr>
        <w:spacing w:after="280" w:afterAutospacing="1"/>
      </w:pPr>
      <w:proofErr w:type="gramStart"/>
      <w:r>
        <w:rPr>
          <w:rFonts w:ascii="Verdana" w:eastAsia="Verdana" w:hAnsi="Verdana" w:cs="Verdana"/>
          <w:sz w:val="20"/>
        </w:rPr>
        <w:t>show</w:t>
      </w:r>
      <w:proofErr w:type="gramEnd"/>
      <w:r>
        <w:rPr>
          <w:rFonts w:ascii="Verdana" w:eastAsia="Verdana" w:hAnsi="Verdana" w:cs="Verdana"/>
          <w:sz w:val="20"/>
        </w:rPr>
        <w:t xml:space="preserve"> instances of class. Useful for explaining </w:t>
      </w:r>
      <w:r>
        <w:rPr>
          <w:rFonts w:ascii="Verdana" w:eastAsia="Verdana" w:hAnsi="Verdana" w:cs="Verdana"/>
          <w:b/>
          <w:sz w:val="15"/>
        </w:rPr>
        <w:t>small pieces</w:t>
      </w:r>
      <w:r>
        <w:rPr>
          <w:rFonts w:ascii="Verdana" w:eastAsia="Verdana" w:hAnsi="Verdana" w:cs="Verdana"/>
          <w:sz w:val="20"/>
        </w:rPr>
        <w:t xml:space="preserve"> with </w:t>
      </w:r>
      <w:r>
        <w:rPr>
          <w:rFonts w:ascii="Verdana" w:eastAsia="Verdana" w:hAnsi="Verdana" w:cs="Verdana"/>
          <w:b/>
          <w:sz w:val="15"/>
        </w:rPr>
        <w:t>complicated</w:t>
      </w:r>
      <w:r>
        <w:rPr>
          <w:rFonts w:ascii="Verdana" w:eastAsia="Verdana" w:hAnsi="Verdana" w:cs="Verdana"/>
          <w:sz w:val="20"/>
        </w:rPr>
        <w:t xml:space="preserve"> relationships, especially </w:t>
      </w:r>
      <w:r>
        <w:rPr>
          <w:rFonts w:ascii="Verdana" w:eastAsia="Verdana" w:hAnsi="Verdana" w:cs="Verdana"/>
          <w:b/>
          <w:sz w:val="15"/>
        </w:rPr>
        <w:t>recursive relationships</w:t>
      </w:r>
      <w:r>
        <w:rPr>
          <w:rFonts w:ascii="Verdana" w:eastAsia="Verdana" w:hAnsi="Verdana" w:cs="Verdana"/>
          <w:sz w:val="20"/>
        </w:rPr>
        <w:t>.</w:t>
      </w:r>
    </w:p>
    <w:p w14:paraId="50ADE47B" w14:textId="77777777" w:rsidR="00C90F46" w:rsidRDefault="00C90F46" w:rsidP="00C90F46">
      <w:pPr>
        <w:spacing w:after="280" w:afterAutospacing="1"/>
        <w:ind w:left="360"/>
      </w:pPr>
    </w:p>
    <w:p w14:paraId="50ADE47C" w14:textId="77777777" w:rsidR="00C90F46" w:rsidRDefault="00C90F46" w:rsidP="00C90F46">
      <w:pPr>
        <w:spacing w:after="280" w:afterAutospacing="1"/>
        <w:ind w:left="360"/>
      </w:pPr>
      <w:proofErr w:type="gramStart"/>
      <w:r>
        <w:rPr>
          <w:rFonts w:ascii="Verdana" w:eastAsia="Verdana" w:hAnsi="Verdana" w:cs="Verdana"/>
          <w:i/>
          <w:sz w:val="15"/>
        </w:rPr>
        <w:t>e.g</w:t>
      </w:r>
      <w:proofErr w:type="gramEnd"/>
      <w:r>
        <w:rPr>
          <w:rFonts w:ascii="Verdana" w:eastAsia="Verdana" w:hAnsi="Verdana" w:cs="Verdana"/>
          <w:i/>
          <w:sz w:val="15"/>
        </w:rPr>
        <w:t xml:space="preserve">. this small </w:t>
      </w:r>
      <w:r>
        <w:rPr>
          <w:rFonts w:ascii="Verdana" w:eastAsia="Verdana" w:hAnsi="Verdana" w:cs="Verdana"/>
          <w:b/>
          <w:i/>
          <w:sz w:val="15"/>
        </w:rPr>
        <w:t>class diagram</w:t>
      </w:r>
      <w:r>
        <w:rPr>
          <w:rFonts w:ascii="Verdana" w:eastAsia="Verdana" w:hAnsi="Verdana" w:cs="Verdana"/>
          <w:i/>
          <w:sz w:val="15"/>
        </w:rPr>
        <w:t xml:space="preserve"> shows a university department can contain 0 to many sub-departments. But it doesn’t tell the </w:t>
      </w:r>
      <w:r>
        <w:rPr>
          <w:rFonts w:ascii="Verdana" w:eastAsia="Verdana" w:hAnsi="Verdana" w:cs="Verdana"/>
          <w:b/>
          <w:i/>
          <w:sz w:val="15"/>
        </w:rPr>
        <w:t>names</w:t>
      </w:r>
      <w:r>
        <w:rPr>
          <w:rFonts w:ascii="Verdana" w:eastAsia="Verdana" w:hAnsi="Verdana" w:cs="Verdana"/>
          <w:i/>
          <w:sz w:val="15"/>
        </w:rPr>
        <w:t xml:space="preserve"> of the sub-departments or the </w:t>
      </w:r>
      <w:r>
        <w:rPr>
          <w:rFonts w:ascii="Verdana" w:eastAsia="Verdana" w:hAnsi="Verdana" w:cs="Verdana"/>
          <w:b/>
          <w:i/>
          <w:sz w:val="15"/>
        </w:rPr>
        <w:t>relationship</w:t>
      </w:r>
      <w:r>
        <w:rPr>
          <w:rFonts w:ascii="Verdana" w:eastAsia="Verdana" w:hAnsi="Verdana" w:cs="Verdana"/>
          <w:i/>
          <w:sz w:val="15"/>
        </w:rPr>
        <w:t xml:space="preserve"> between the sub-departments</w:t>
      </w:r>
    </w:p>
    <w:p w14:paraId="50ADE47D" w14:textId="77777777" w:rsidR="00C90F46" w:rsidRDefault="00C90F46" w:rsidP="00C90F46">
      <w:pPr>
        <w:spacing w:after="280" w:afterAutospacing="1"/>
        <w:ind w:left="360"/>
      </w:pPr>
    </w:p>
    <w:p w14:paraId="50ADE47E" w14:textId="77777777" w:rsidR="00C90F46" w:rsidRDefault="00C90F46" w:rsidP="00C90F46">
      <w:pPr>
        <w:spacing w:after="280" w:afterAutospacing="1"/>
        <w:ind w:left="360"/>
      </w:pPr>
      <w:r>
        <w:rPr>
          <w:noProof/>
          <w:lang w:eastAsia="en-US"/>
        </w:rPr>
        <w:drawing>
          <wp:inline distT="0" distB="0" distL="0" distR="0" wp14:anchorId="50ADE4CC" wp14:editId="50ADE4CD">
            <wp:extent cx="4071620" cy="1155700"/>
            <wp:effectExtent l="1905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4071620" cy="1155700"/>
                    </a:xfrm>
                    <a:prstGeom prst="rect">
                      <a:avLst/>
                    </a:prstGeom>
                    <a:noFill/>
                    <a:ln w="9525">
                      <a:noFill/>
                      <a:miter lim="800000"/>
                      <a:headEnd/>
                      <a:tailEnd/>
                    </a:ln>
                  </pic:spPr>
                </pic:pic>
              </a:graphicData>
            </a:graphic>
          </wp:inline>
        </w:drawing>
      </w:r>
    </w:p>
    <w:p w14:paraId="50ADE47F" w14:textId="77777777" w:rsidR="00C90F46" w:rsidRDefault="00C90F46" w:rsidP="00C90F46">
      <w:pPr>
        <w:spacing w:after="280" w:afterAutospacing="1"/>
        <w:ind w:left="360"/>
      </w:pPr>
      <w:r>
        <w:rPr>
          <w:rFonts w:ascii="Arial" w:eastAsia="Arial" w:hAnsi="Arial" w:cs="Arial"/>
          <w:color w:val="4F4C4D"/>
          <w:sz w:val="15"/>
        </w:rPr>
        <w:t xml:space="preserve">The following </w:t>
      </w:r>
      <w:r>
        <w:rPr>
          <w:rFonts w:ascii="Arial" w:eastAsia="Arial" w:hAnsi="Arial" w:cs="Arial"/>
          <w:b/>
          <w:color w:val="0000FF"/>
          <w:sz w:val="15"/>
        </w:rPr>
        <w:t>object diagram instantiates the class diagram</w:t>
      </w:r>
      <w:r>
        <w:rPr>
          <w:rFonts w:ascii="Arial" w:eastAsia="Arial" w:hAnsi="Arial" w:cs="Arial"/>
          <w:color w:val="4F4C4D"/>
          <w:sz w:val="15"/>
        </w:rPr>
        <w:t xml:space="preserve"> and shows the </w:t>
      </w:r>
      <w:proofErr w:type="gramStart"/>
      <w:r>
        <w:rPr>
          <w:rFonts w:ascii="Arial" w:eastAsia="Arial" w:hAnsi="Arial" w:cs="Arial"/>
          <w:color w:val="4F4C4D"/>
          <w:sz w:val="15"/>
        </w:rPr>
        <w:t>instances(</w:t>
      </w:r>
      <w:proofErr w:type="gramEnd"/>
      <w:r>
        <w:rPr>
          <w:rFonts w:ascii="Arial" w:eastAsia="Arial" w:hAnsi="Arial" w:cs="Arial"/>
          <w:b/>
          <w:color w:val="0000FF"/>
          <w:sz w:val="15"/>
        </w:rPr>
        <w:t>names</w:t>
      </w:r>
      <w:r>
        <w:rPr>
          <w:rFonts w:ascii="Arial" w:eastAsia="Arial" w:hAnsi="Arial" w:cs="Arial"/>
          <w:color w:val="4F4C4D"/>
          <w:sz w:val="15"/>
        </w:rPr>
        <w:t xml:space="preserve">) of sub-departments and </w:t>
      </w:r>
      <w:r>
        <w:rPr>
          <w:rFonts w:ascii="Arial" w:eastAsia="Arial" w:hAnsi="Arial" w:cs="Arial"/>
          <w:b/>
          <w:color w:val="0000FF"/>
          <w:sz w:val="15"/>
        </w:rPr>
        <w:t>relationships</w:t>
      </w:r>
      <w:r>
        <w:rPr>
          <w:rFonts w:ascii="Arial" w:eastAsia="Arial" w:hAnsi="Arial" w:cs="Arial"/>
          <w:color w:val="4F4C4D"/>
          <w:sz w:val="15"/>
        </w:rPr>
        <w:t xml:space="preserve"> between the sub-department.</w:t>
      </w:r>
    </w:p>
    <w:p w14:paraId="50ADE480" w14:textId="77777777" w:rsidR="00C90F46" w:rsidRDefault="00C90F46" w:rsidP="00C90F46">
      <w:pPr>
        <w:spacing w:after="280" w:afterAutospacing="1"/>
        <w:ind w:left="360"/>
      </w:pPr>
    </w:p>
    <w:p w14:paraId="50ADE481" w14:textId="77777777" w:rsidR="00C90F46" w:rsidRDefault="00C90F46" w:rsidP="00C90F46">
      <w:pPr>
        <w:spacing w:after="280" w:afterAutospacing="1"/>
        <w:ind w:left="360"/>
      </w:pPr>
      <w:r>
        <w:rPr>
          <w:noProof/>
          <w:lang w:eastAsia="en-US"/>
        </w:rPr>
        <w:lastRenderedPageBreak/>
        <w:drawing>
          <wp:inline distT="0" distB="0" distL="0" distR="0" wp14:anchorId="50ADE4CE" wp14:editId="50ADE4CF">
            <wp:extent cx="4537710" cy="260540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4537710" cy="2605405"/>
                    </a:xfrm>
                    <a:prstGeom prst="rect">
                      <a:avLst/>
                    </a:prstGeom>
                    <a:noFill/>
                    <a:ln w="9525">
                      <a:noFill/>
                      <a:miter lim="800000"/>
                      <a:headEnd/>
                      <a:tailEnd/>
                    </a:ln>
                  </pic:spPr>
                </pic:pic>
              </a:graphicData>
            </a:graphic>
          </wp:inline>
        </w:drawing>
      </w:r>
    </w:p>
    <w:p w14:paraId="50ADE482" w14:textId="77777777" w:rsidR="00C90F46" w:rsidRDefault="00C90F46" w:rsidP="00460E06">
      <w:pPr>
        <w:pStyle w:val="Heading1"/>
      </w:pPr>
      <w:bookmarkStart w:id="10" w:name="_Toc323537754"/>
      <w:r>
        <w:rPr>
          <w:rFonts w:eastAsia="Verdana"/>
        </w:rPr>
        <w:t>Interaction Diagram</w:t>
      </w:r>
      <w:bookmarkEnd w:id="10"/>
    </w:p>
    <w:p w14:paraId="50ADE483" w14:textId="77777777" w:rsidR="00C90F46" w:rsidRDefault="00C90F46" w:rsidP="00C90F46">
      <w:pPr>
        <w:spacing w:after="280" w:afterAutospacing="1"/>
      </w:pPr>
    </w:p>
    <w:p w14:paraId="50ADE484" w14:textId="77777777" w:rsidR="00C90F46" w:rsidRDefault="00C90F46" w:rsidP="00460E06">
      <w:pPr>
        <w:pStyle w:val="Heading2"/>
      </w:pPr>
      <w:bookmarkStart w:id="11" w:name="_Toc323537755"/>
      <w:r>
        <w:rPr>
          <w:rFonts w:eastAsia="Verdana"/>
        </w:rPr>
        <w:t>Sequence Diagram</w:t>
      </w:r>
      <w:bookmarkEnd w:id="11"/>
    </w:p>
    <w:p w14:paraId="50ADE485" w14:textId="77777777" w:rsidR="00C90F46" w:rsidRDefault="00C90F46" w:rsidP="00C90F46">
      <w:pPr>
        <w:spacing w:after="280" w:afterAutospacing="1"/>
        <w:ind w:left="360"/>
      </w:pPr>
    </w:p>
    <w:p w14:paraId="50ADE486" w14:textId="77777777" w:rsidR="00C90F46" w:rsidRDefault="00C90F46" w:rsidP="00C90F46">
      <w:pPr>
        <w:spacing w:after="280" w:afterAutospacing="1"/>
      </w:pPr>
      <w:r>
        <w:rPr>
          <w:noProof/>
          <w:lang w:eastAsia="en-US"/>
        </w:rPr>
        <w:drawing>
          <wp:inline distT="0" distB="0" distL="0" distR="0" wp14:anchorId="50ADE4D0" wp14:editId="50ADE4D1">
            <wp:extent cx="6944360" cy="4105910"/>
            <wp:effectExtent l="1905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a:off x="0" y="0"/>
                      <a:ext cx="6944360" cy="4105910"/>
                    </a:xfrm>
                    <a:prstGeom prst="rect">
                      <a:avLst/>
                    </a:prstGeom>
                    <a:noFill/>
                    <a:ln w="9525">
                      <a:noFill/>
                      <a:miter lim="800000"/>
                      <a:headEnd/>
                      <a:tailEnd/>
                    </a:ln>
                  </pic:spPr>
                </pic:pic>
              </a:graphicData>
            </a:graphic>
          </wp:inline>
        </w:drawing>
      </w:r>
    </w:p>
    <w:p w14:paraId="50ADE487" w14:textId="77777777" w:rsidR="00C90F46" w:rsidRDefault="00C90F46" w:rsidP="00C90F46">
      <w:pPr>
        <w:spacing w:after="280" w:afterAutospacing="1"/>
        <w:ind w:left="1080"/>
      </w:pPr>
    </w:p>
    <w:p w14:paraId="50ADE488" w14:textId="77777777" w:rsidR="00C90F46" w:rsidRDefault="00C90F46" w:rsidP="00890A18">
      <w:pPr>
        <w:numPr>
          <w:ilvl w:val="1"/>
          <w:numId w:val="11"/>
        </w:numPr>
        <w:pBdr>
          <w:top w:val="nil"/>
          <w:left w:val="nil"/>
          <w:bottom w:val="nil"/>
          <w:right w:val="nil"/>
        </w:pBdr>
        <w:spacing w:after="280" w:afterAutospacing="1"/>
      </w:pPr>
      <w:r>
        <w:rPr>
          <w:rFonts w:ascii="Verdana" w:eastAsia="Verdana" w:hAnsi="Verdana" w:cs="Verdana"/>
          <w:b/>
          <w:sz w:val="20"/>
        </w:rPr>
        <w:t xml:space="preserve">Collaboration Diagram: </w:t>
      </w:r>
      <w:r>
        <w:rPr>
          <w:rFonts w:ascii="Verdana" w:eastAsia="Verdana" w:hAnsi="Verdana" w:cs="Verdana"/>
          <w:sz w:val="20"/>
        </w:rPr>
        <w:t>communicate the same info as the sequence diagram but focus on object roles</w:t>
      </w:r>
    </w:p>
    <w:p w14:paraId="50ADE489" w14:textId="77777777" w:rsidR="00C90F46" w:rsidRDefault="00C90F46" w:rsidP="00C90F46">
      <w:pPr>
        <w:spacing w:after="280" w:afterAutospacing="1"/>
        <w:ind w:left="360"/>
      </w:pPr>
    </w:p>
    <w:p w14:paraId="50ADE48A" w14:textId="77777777" w:rsidR="00C90F46" w:rsidRDefault="00C90F46" w:rsidP="00C90F46">
      <w:pPr>
        <w:spacing w:after="280" w:afterAutospacing="1"/>
      </w:pPr>
      <w:r>
        <w:rPr>
          <w:noProof/>
          <w:lang w:eastAsia="en-US"/>
        </w:rPr>
        <w:drawing>
          <wp:inline distT="0" distB="0" distL="0" distR="0" wp14:anchorId="50ADE4D2" wp14:editId="50ADE4D3">
            <wp:extent cx="6650990" cy="347662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srcRect/>
                    <a:stretch>
                      <a:fillRect/>
                    </a:stretch>
                  </pic:blipFill>
                  <pic:spPr bwMode="auto">
                    <a:xfrm>
                      <a:off x="0" y="0"/>
                      <a:ext cx="6650990" cy="3476625"/>
                    </a:xfrm>
                    <a:prstGeom prst="rect">
                      <a:avLst/>
                    </a:prstGeom>
                    <a:noFill/>
                    <a:ln w="9525">
                      <a:noFill/>
                      <a:miter lim="800000"/>
                      <a:headEnd/>
                      <a:tailEnd/>
                    </a:ln>
                  </pic:spPr>
                </pic:pic>
              </a:graphicData>
            </a:graphic>
          </wp:inline>
        </w:drawing>
      </w:r>
    </w:p>
    <w:p w14:paraId="50ADE48B" w14:textId="77777777" w:rsidR="00C90F46" w:rsidRDefault="00C90F46" w:rsidP="00C90F46">
      <w:pPr>
        <w:spacing w:after="280" w:afterAutospacing="1"/>
        <w:ind w:left="1080"/>
      </w:pPr>
    </w:p>
    <w:p w14:paraId="50ADE48C" w14:textId="77777777" w:rsidR="00C90F46" w:rsidRDefault="00C90F46" w:rsidP="00C90F46">
      <w:pPr>
        <w:spacing w:after="280" w:afterAutospacing="1"/>
        <w:ind w:left="1080"/>
      </w:pPr>
      <w:r>
        <w:rPr>
          <w:rFonts w:ascii="Arial" w:eastAsia="Arial" w:hAnsi="Arial" w:cs="Arial"/>
          <w:color w:val="4F4C4D"/>
          <w:sz w:val="20"/>
        </w:rPr>
        <w:t>Each message has a sequence number. The top-level message is numbered 1. Message at the same level have the same prefix but suffixes with 1, 2, etc… according to when they occur.</w:t>
      </w:r>
    </w:p>
    <w:p w14:paraId="50ADE48D" w14:textId="77777777" w:rsidR="00C90F46" w:rsidRDefault="00C90F46" w:rsidP="00C90F46">
      <w:pPr>
        <w:spacing w:after="280" w:afterAutospacing="1"/>
        <w:ind w:left="1080"/>
      </w:pPr>
    </w:p>
    <w:p w14:paraId="5BC4BCF4" w14:textId="77777777" w:rsidR="00460E06" w:rsidRPr="00460E06" w:rsidRDefault="00C90F46" w:rsidP="00460E06">
      <w:pPr>
        <w:pStyle w:val="Heading1"/>
        <w:rPr>
          <w:rFonts w:asciiTheme="minorHAnsi" w:eastAsiaTheme="minorEastAsia" w:hAnsiTheme="minorHAnsi" w:cstheme="minorBidi"/>
          <w:sz w:val="22"/>
        </w:rPr>
      </w:pPr>
      <w:bookmarkStart w:id="12" w:name="_Toc323537756"/>
      <w:r>
        <w:rPr>
          <w:rFonts w:eastAsia="Verdana"/>
        </w:rPr>
        <w:t>Activity Diagram:</w:t>
      </w:r>
      <w:bookmarkEnd w:id="12"/>
      <w:r>
        <w:rPr>
          <w:rFonts w:eastAsia="Verdana"/>
        </w:rPr>
        <w:t xml:space="preserve"> </w:t>
      </w:r>
    </w:p>
    <w:p w14:paraId="50ADE48E" w14:textId="2591B7E8" w:rsidR="00C90F46" w:rsidRDefault="00C90F46" w:rsidP="00460E06">
      <w:pPr>
        <w:pBdr>
          <w:top w:val="nil"/>
          <w:left w:val="nil"/>
          <w:bottom w:val="nil"/>
          <w:right w:val="nil"/>
        </w:pBdr>
        <w:spacing w:after="280" w:afterAutospacing="1"/>
        <w:ind w:left="360" w:firstLine="360"/>
      </w:pPr>
      <w:proofErr w:type="gramStart"/>
      <w:r>
        <w:rPr>
          <w:rFonts w:ascii="Verdana" w:eastAsia="Verdana" w:hAnsi="Verdana" w:cs="Verdana"/>
          <w:sz w:val="20"/>
        </w:rPr>
        <w:t>a</w:t>
      </w:r>
      <w:proofErr w:type="gramEnd"/>
      <w:r>
        <w:rPr>
          <w:rFonts w:ascii="Verdana" w:eastAsia="Verdana" w:hAnsi="Verdana" w:cs="Verdana"/>
          <w:sz w:val="20"/>
        </w:rPr>
        <w:t xml:space="preserve"> fancy flowchart. Focus on the flow of activities involved in a process</w:t>
      </w:r>
    </w:p>
    <w:p w14:paraId="50ADE48F" w14:textId="77777777" w:rsidR="00C90F46" w:rsidRDefault="00C90F46" w:rsidP="00C90F46">
      <w:pPr>
        <w:spacing w:after="280" w:afterAutospacing="1"/>
      </w:pPr>
    </w:p>
    <w:p w14:paraId="50ADE490" w14:textId="77777777" w:rsidR="00C90F46" w:rsidRDefault="00C90F46" w:rsidP="00890A18">
      <w:pPr>
        <w:numPr>
          <w:ilvl w:val="1"/>
          <w:numId w:val="13"/>
        </w:numPr>
        <w:pBdr>
          <w:top w:val="nil"/>
          <w:left w:val="nil"/>
          <w:bottom w:val="nil"/>
          <w:right w:val="nil"/>
        </w:pBdr>
        <w:spacing w:after="0"/>
      </w:pPr>
      <w:r>
        <w:rPr>
          <w:rFonts w:ascii="Verdana" w:eastAsia="Verdana" w:hAnsi="Verdana" w:cs="Verdana"/>
          <w:b/>
          <w:sz w:val="15"/>
        </w:rPr>
        <w:t>Activities</w:t>
      </w:r>
      <w:r>
        <w:rPr>
          <w:rFonts w:ascii="Verdana" w:eastAsia="Verdana" w:hAnsi="Verdana" w:cs="Verdana"/>
          <w:sz w:val="15"/>
        </w:rPr>
        <w:t xml:space="preserve"> are round rectangles.</w:t>
      </w:r>
    </w:p>
    <w:p w14:paraId="50ADE491" w14:textId="77777777" w:rsidR="00C90F46" w:rsidRDefault="00C90F46" w:rsidP="00890A18">
      <w:pPr>
        <w:numPr>
          <w:ilvl w:val="1"/>
          <w:numId w:val="13"/>
        </w:numPr>
        <w:pBdr>
          <w:top w:val="nil"/>
          <w:left w:val="nil"/>
          <w:bottom w:val="nil"/>
          <w:right w:val="nil"/>
        </w:pBdr>
        <w:spacing w:after="0"/>
      </w:pPr>
      <w:r>
        <w:rPr>
          <w:rFonts w:ascii="Verdana" w:eastAsia="Verdana" w:hAnsi="Verdana" w:cs="Verdana"/>
          <w:sz w:val="15"/>
        </w:rPr>
        <w:t xml:space="preserve">A single </w:t>
      </w:r>
      <w:r>
        <w:rPr>
          <w:rFonts w:ascii="Verdana" w:eastAsia="Verdana" w:hAnsi="Verdana" w:cs="Verdana"/>
          <w:b/>
          <w:sz w:val="15"/>
        </w:rPr>
        <w:t>transition</w:t>
      </w:r>
      <w:r>
        <w:rPr>
          <w:rFonts w:ascii="Verdana" w:eastAsia="Verdana" w:hAnsi="Verdana" w:cs="Verdana"/>
          <w:sz w:val="15"/>
        </w:rPr>
        <w:t xml:space="preserve"> comes out of each activity.</w:t>
      </w:r>
    </w:p>
    <w:p w14:paraId="50ADE492" w14:textId="77777777" w:rsidR="00C90F46" w:rsidRDefault="00C90F46" w:rsidP="00890A18">
      <w:pPr>
        <w:numPr>
          <w:ilvl w:val="1"/>
          <w:numId w:val="13"/>
        </w:numPr>
        <w:pBdr>
          <w:top w:val="nil"/>
          <w:left w:val="nil"/>
          <w:bottom w:val="nil"/>
          <w:right w:val="nil"/>
        </w:pBdr>
        <w:spacing w:after="0"/>
      </w:pPr>
      <w:r>
        <w:rPr>
          <w:rFonts w:ascii="Verdana" w:eastAsia="Verdana" w:hAnsi="Verdana" w:cs="Verdana"/>
          <w:sz w:val="15"/>
        </w:rPr>
        <w:t xml:space="preserve">A transition may </w:t>
      </w:r>
      <w:r>
        <w:rPr>
          <w:rFonts w:ascii="Verdana" w:eastAsia="Verdana" w:hAnsi="Verdana" w:cs="Verdana"/>
          <w:b/>
          <w:sz w:val="15"/>
        </w:rPr>
        <w:t xml:space="preserve">branch </w:t>
      </w:r>
      <w:r>
        <w:rPr>
          <w:rFonts w:ascii="Verdana" w:eastAsia="Verdana" w:hAnsi="Verdana" w:cs="Verdana"/>
          <w:sz w:val="15"/>
        </w:rPr>
        <w:t xml:space="preserve">(represented by a hollow </w:t>
      </w:r>
      <w:r>
        <w:rPr>
          <w:rFonts w:ascii="Verdana" w:eastAsia="Verdana" w:hAnsi="Verdana" w:cs="Verdana"/>
          <w:b/>
          <w:sz w:val="15"/>
        </w:rPr>
        <w:t>diamond</w:t>
      </w:r>
      <w:r>
        <w:rPr>
          <w:rFonts w:ascii="Verdana" w:eastAsia="Verdana" w:hAnsi="Verdana" w:cs="Verdana"/>
          <w:sz w:val="15"/>
        </w:rPr>
        <w:t xml:space="preserve">) into 2+ </w:t>
      </w:r>
      <w:r>
        <w:rPr>
          <w:rFonts w:ascii="Verdana" w:eastAsia="Verdana" w:hAnsi="Verdana" w:cs="Verdana"/>
          <w:b/>
          <w:sz w:val="15"/>
        </w:rPr>
        <w:t>mutually exclusive</w:t>
      </w:r>
      <w:r>
        <w:rPr>
          <w:rFonts w:ascii="Verdana" w:eastAsia="Verdana" w:hAnsi="Verdana" w:cs="Verdana"/>
          <w:sz w:val="15"/>
        </w:rPr>
        <w:t xml:space="preserve"> transitions.</w:t>
      </w:r>
    </w:p>
    <w:p w14:paraId="50ADE493" w14:textId="77777777" w:rsidR="00C90F46" w:rsidRDefault="00C90F46" w:rsidP="00890A18">
      <w:pPr>
        <w:numPr>
          <w:ilvl w:val="1"/>
          <w:numId w:val="13"/>
        </w:numPr>
        <w:pBdr>
          <w:top w:val="nil"/>
          <w:left w:val="nil"/>
          <w:bottom w:val="nil"/>
          <w:right w:val="nil"/>
        </w:pBdr>
        <w:spacing w:after="0"/>
      </w:pPr>
      <w:r>
        <w:rPr>
          <w:rFonts w:ascii="Verdana" w:eastAsia="Verdana" w:hAnsi="Verdana" w:cs="Verdana"/>
          <w:b/>
          <w:sz w:val="15"/>
        </w:rPr>
        <w:t>Guard expressions</w:t>
      </w:r>
      <w:r>
        <w:rPr>
          <w:rFonts w:ascii="Verdana" w:eastAsia="Verdana" w:hAnsi="Verdana" w:cs="Verdana"/>
          <w:sz w:val="15"/>
        </w:rPr>
        <w:t xml:space="preserve"> (inside </w:t>
      </w:r>
      <w:r>
        <w:rPr>
          <w:rFonts w:ascii="Verdana" w:eastAsia="Verdana" w:hAnsi="Verdana" w:cs="Verdana"/>
          <w:b/>
          <w:sz w:val="15"/>
        </w:rPr>
        <w:t>[]</w:t>
      </w:r>
      <w:r>
        <w:rPr>
          <w:rFonts w:ascii="Verdana" w:eastAsia="Verdana" w:hAnsi="Verdana" w:cs="Verdana"/>
          <w:sz w:val="15"/>
        </w:rPr>
        <w:t xml:space="preserve">) label the </w:t>
      </w:r>
      <w:proofErr w:type="spellStart"/>
      <w:r>
        <w:rPr>
          <w:rFonts w:ascii="Verdana" w:eastAsia="Verdana" w:hAnsi="Verdana" w:cs="Verdana"/>
          <w:sz w:val="15"/>
        </w:rPr>
        <w:t>transiction</w:t>
      </w:r>
      <w:proofErr w:type="spellEnd"/>
      <w:r>
        <w:rPr>
          <w:rFonts w:ascii="Verdana" w:eastAsia="Verdana" w:hAnsi="Verdana" w:cs="Verdana"/>
          <w:sz w:val="15"/>
        </w:rPr>
        <w:t xml:space="preserve"> </w:t>
      </w:r>
      <w:r>
        <w:rPr>
          <w:rFonts w:ascii="Verdana" w:eastAsia="Verdana" w:hAnsi="Verdana" w:cs="Verdana"/>
          <w:b/>
          <w:sz w:val="15"/>
        </w:rPr>
        <w:t>coming out</w:t>
      </w:r>
      <w:r>
        <w:rPr>
          <w:rFonts w:ascii="Verdana" w:eastAsia="Verdana" w:hAnsi="Verdana" w:cs="Verdana"/>
          <w:sz w:val="15"/>
        </w:rPr>
        <w:t xml:space="preserve"> of the branch</w:t>
      </w:r>
    </w:p>
    <w:p w14:paraId="50ADE494" w14:textId="77777777" w:rsidR="00C90F46" w:rsidRDefault="00C90F46" w:rsidP="00890A18">
      <w:pPr>
        <w:numPr>
          <w:ilvl w:val="1"/>
          <w:numId w:val="13"/>
        </w:numPr>
        <w:pBdr>
          <w:top w:val="nil"/>
          <w:left w:val="nil"/>
          <w:bottom w:val="nil"/>
          <w:right w:val="nil"/>
        </w:pBdr>
        <w:spacing w:after="280" w:afterAutospacing="1"/>
      </w:pPr>
      <w:r>
        <w:rPr>
          <w:rFonts w:ascii="Verdana" w:eastAsia="Verdana" w:hAnsi="Verdana" w:cs="Verdana"/>
          <w:sz w:val="15"/>
        </w:rPr>
        <w:t xml:space="preserve">A transition may </w:t>
      </w:r>
      <w:proofErr w:type="gramStart"/>
      <w:r>
        <w:rPr>
          <w:rFonts w:ascii="Verdana" w:eastAsia="Verdana" w:hAnsi="Verdana" w:cs="Verdana"/>
          <w:b/>
          <w:sz w:val="15"/>
        </w:rPr>
        <w:t>fork</w:t>
      </w:r>
      <w:r>
        <w:rPr>
          <w:rFonts w:ascii="Verdana" w:eastAsia="Verdana" w:hAnsi="Verdana" w:cs="Verdana"/>
          <w:sz w:val="15"/>
        </w:rPr>
        <w:t>(</w:t>
      </w:r>
      <w:proofErr w:type="gramEnd"/>
      <w:r>
        <w:rPr>
          <w:rFonts w:ascii="Verdana" w:eastAsia="Verdana" w:hAnsi="Verdana" w:cs="Verdana"/>
          <w:sz w:val="15"/>
        </w:rPr>
        <w:t xml:space="preserve">solid </w:t>
      </w:r>
      <w:r>
        <w:rPr>
          <w:rFonts w:ascii="Verdana" w:eastAsia="Verdana" w:hAnsi="Verdana" w:cs="Verdana"/>
          <w:b/>
          <w:sz w:val="15"/>
        </w:rPr>
        <w:t>bar</w:t>
      </w:r>
      <w:r>
        <w:rPr>
          <w:rFonts w:ascii="Verdana" w:eastAsia="Verdana" w:hAnsi="Verdana" w:cs="Verdana"/>
          <w:sz w:val="15"/>
        </w:rPr>
        <w:t xml:space="preserve">) into 2+ parallel transitions. 2+ parallel transitions may </w:t>
      </w:r>
      <w:proofErr w:type="gramStart"/>
      <w:r>
        <w:rPr>
          <w:rFonts w:ascii="Verdana" w:eastAsia="Verdana" w:hAnsi="Verdana" w:cs="Verdana"/>
          <w:b/>
          <w:sz w:val="15"/>
        </w:rPr>
        <w:t>join</w:t>
      </w:r>
      <w:r>
        <w:rPr>
          <w:rFonts w:ascii="Verdana" w:eastAsia="Verdana" w:hAnsi="Verdana" w:cs="Verdana"/>
          <w:sz w:val="15"/>
        </w:rPr>
        <w:t>(</w:t>
      </w:r>
      <w:proofErr w:type="gramEnd"/>
      <w:r>
        <w:rPr>
          <w:rFonts w:ascii="Verdana" w:eastAsia="Verdana" w:hAnsi="Verdana" w:cs="Verdana"/>
          <w:sz w:val="15"/>
        </w:rPr>
        <w:t xml:space="preserve">solid </w:t>
      </w:r>
      <w:r>
        <w:rPr>
          <w:rFonts w:ascii="Verdana" w:eastAsia="Verdana" w:hAnsi="Verdana" w:cs="Verdana"/>
          <w:b/>
          <w:sz w:val="15"/>
        </w:rPr>
        <w:t>bar</w:t>
      </w:r>
      <w:r>
        <w:rPr>
          <w:rFonts w:ascii="Verdana" w:eastAsia="Verdana" w:hAnsi="Verdana" w:cs="Verdana"/>
          <w:sz w:val="15"/>
        </w:rPr>
        <w:t>) into a transition.</w:t>
      </w:r>
    </w:p>
    <w:p w14:paraId="50ADE495" w14:textId="77777777" w:rsidR="00C90F46" w:rsidRDefault="00C90F46" w:rsidP="00C90F46">
      <w:pPr>
        <w:spacing w:after="280" w:afterAutospacing="1"/>
        <w:ind w:left="360"/>
      </w:pPr>
      <w:r>
        <w:rPr>
          <w:noProof/>
          <w:lang w:eastAsia="en-US"/>
        </w:rPr>
        <w:lastRenderedPageBreak/>
        <w:drawing>
          <wp:inline distT="0" distB="0" distL="0" distR="0" wp14:anchorId="50ADE4D4" wp14:editId="50ADE4D5">
            <wp:extent cx="6668135" cy="628840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6668135" cy="6288405"/>
                    </a:xfrm>
                    <a:prstGeom prst="rect">
                      <a:avLst/>
                    </a:prstGeom>
                    <a:noFill/>
                    <a:ln w="9525">
                      <a:noFill/>
                      <a:miter lim="800000"/>
                      <a:headEnd/>
                      <a:tailEnd/>
                    </a:ln>
                  </pic:spPr>
                </pic:pic>
              </a:graphicData>
            </a:graphic>
          </wp:inline>
        </w:drawing>
      </w:r>
    </w:p>
    <w:p w14:paraId="50ADE496" w14:textId="77777777" w:rsidR="00C90F46" w:rsidRDefault="00C90F46" w:rsidP="00C90F46">
      <w:pPr>
        <w:spacing w:after="280" w:afterAutospacing="1"/>
        <w:ind w:left="360"/>
      </w:pPr>
    </w:p>
    <w:p w14:paraId="50ADE497" w14:textId="77777777" w:rsidR="00C90F46" w:rsidRDefault="00C90F46" w:rsidP="00C90F46">
      <w:pPr>
        <w:spacing w:after="280" w:afterAutospacing="1"/>
        <w:ind w:left="360"/>
      </w:pPr>
    </w:p>
    <w:p w14:paraId="50ADE498" w14:textId="77777777" w:rsidR="00C90F46" w:rsidRDefault="00C90F46" w:rsidP="00460E06">
      <w:pPr>
        <w:pStyle w:val="Heading1"/>
      </w:pPr>
      <w:bookmarkStart w:id="13" w:name="_Toc323537757"/>
      <w:r>
        <w:rPr>
          <w:rFonts w:eastAsia="Verdana"/>
        </w:rPr>
        <w:t>Deployment Diagram</w:t>
      </w:r>
      <w:bookmarkEnd w:id="13"/>
    </w:p>
    <w:p w14:paraId="50ADE499" w14:textId="77777777" w:rsidR="00C90F46" w:rsidRDefault="00C90F46" w:rsidP="00C90F46">
      <w:pPr>
        <w:spacing w:after="280" w:afterAutospacing="1"/>
        <w:ind w:left="1080"/>
      </w:pPr>
    </w:p>
    <w:p w14:paraId="50ADE49A" w14:textId="77777777" w:rsidR="00C90F46" w:rsidRDefault="00C90F46" w:rsidP="00890A18">
      <w:pPr>
        <w:numPr>
          <w:ilvl w:val="2"/>
          <w:numId w:val="15"/>
        </w:numPr>
        <w:pBdr>
          <w:top w:val="nil"/>
          <w:left w:val="nil"/>
          <w:bottom w:val="nil"/>
          <w:right w:val="nil"/>
        </w:pBdr>
        <w:spacing w:after="0"/>
      </w:pPr>
      <w:proofErr w:type="gramStart"/>
      <w:r>
        <w:rPr>
          <w:rFonts w:ascii="Verdana" w:eastAsia="Verdana" w:hAnsi="Verdana" w:cs="Verdana"/>
          <w:b/>
          <w:sz w:val="15"/>
        </w:rPr>
        <w:t>Component</w:t>
      </w:r>
      <w:r>
        <w:rPr>
          <w:rFonts w:ascii="Verdana" w:eastAsia="Verdana" w:hAnsi="Verdana" w:cs="Verdana"/>
          <w:sz w:val="15"/>
        </w:rPr>
        <w:t xml:space="preserve"> are</w:t>
      </w:r>
      <w:proofErr w:type="gramEnd"/>
      <w:r>
        <w:rPr>
          <w:rFonts w:ascii="Verdana" w:eastAsia="Verdana" w:hAnsi="Verdana" w:cs="Verdana"/>
          <w:sz w:val="15"/>
        </w:rPr>
        <w:t xml:space="preserve"> </w:t>
      </w:r>
      <w:r>
        <w:rPr>
          <w:rFonts w:ascii="Verdana" w:eastAsia="Verdana" w:hAnsi="Verdana" w:cs="Verdana"/>
          <w:b/>
          <w:sz w:val="15"/>
        </w:rPr>
        <w:t>physical</w:t>
      </w:r>
      <w:r>
        <w:rPr>
          <w:rFonts w:ascii="Verdana" w:eastAsia="Verdana" w:hAnsi="Verdana" w:cs="Verdana"/>
          <w:sz w:val="15"/>
        </w:rPr>
        <w:t xml:space="preserve"> analogs of </w:t>
      </w:r>
      <w:r>
        <w:rPr>
          <w:rFonts w:ascii="Verdana" w:eastAsia="Verdana" w:hAnsi="Verdana" w:cs="Verdana"/>
          <w:b/>
          <w:sz w:val="15"/>
        </w:rPr>
        <w:t>class</w:t>
      </w:r>
      <w:r>
        <w:rPr>
          <w:rFonts w:ascii="Verdana" w:eastAsia="Verdana" w:hAnsi="Verdana" w:cs="Verdana"/>
          <w:sz w:val="15"/>
        </w:rPr>
        <w:t xml:space="preserve"> diagram. Deployment Diagram shows the </w:t>
      </w:r>
      <w:r>
        <w:rPr>
          <w:rFonts w:ascii="Verdana" w:eastAsia="Verdana" w:hAnsi="Verdana" w:cs="Verdana"/>
          <w:b/>
          <w:sz w:val="15"/>
        </w:rPr>
        <w:t>physical relationship of software and hardware</w:t>
      </w:r>
      <w:r>
        <w:rPr>
          <w:rFonts w:ascii="Verdana" w:eastAsia="Verdana" w:hAnsi="Verdana" w:cs="Verdana"/>
          <w:sz w:val="15"/>
        </w:rPr>
        <w:t>.</w:t>
      </w:r>
    </w:p>
    <w:p w14:paraId="50ADE49B" w14:textId="77777777" w:rsidR="00C90F46" w:rsidRDefault="00C90F46" w:rsidP="00890A18">
      <w:pPr>
        <w:numPr>
          <w:ilvl w:val="2"/>
          <w:numId w:val="15"/>
        </w:numPr>
        <w:pBdr>
          <w:top w:val="nil"/>
          <w:left w:val="nil"/>
          <w:bottom w:val="nil"/>
          <w:right w:val="nil"/>
        </w:pBdr>
        <w:spacing w:after="0"/>
      </w:pPr>
      <w:r>
        <w:rPr>
          <w:rFonts w:ascii="Verdana" w:eastAsia="Verdana" w:hAnsi="Verdana" w:cs="Verdana"/>
          <w:b/>
          <w:sz w:val="15"/>
        </w:rPr>
        <w:t>Component</w:t>
      </w:r>
      <w:r>
        <w:rPr>
          <w:rFonts w:ascii="Verdana" w:eastAsia="Verdana" w:hAnsi="Verdana" w:cs="Verdana"/>
          <w:sz w:val="15"/>
        </w:rPr>
        <w:t>: rectangles with 2 tabs on upper left.</w:t>
      </w:r>
    </w:p>
    <w:p w14:paraId="50ADE49C" w14:textId="77777777" w:rsidR="00C90F46" w:rsidRDefault="00C90F46" w:rsidP="00890A18">
      <w:pPr>
        <w:numPr>
          <w:ilvl w:val="2"/>
          <w:numId w:val="15"/>
        </w:numPr>
        <w:pBdr>
          <w:top w:val="nil"/>
          <w:left w:val="nil"/>
          <w:bottom w:val="nil"/>
          <w:right w:val="nil"/>
        </w:pBdr>
        <w:spacing w:after="0"/>
      </w:pPr>
      <w:r>
        <w:rPr>
          <w:rFonts w:ascii="Verdana" w:eastAsia="Verdana" w:hAnsi="Verdana" w:cs="Verdana"/>
          <w:b/>
          <w:sz w:val="15"/>
        </w:rPr>
        <w:t>Nodes</w:t>
      </w:r>
      <w:r>
        <w:rPr>
          <w:rFonts w:ascii="Verdana" w:eastAsia="Verdana" w:hAnsi="Verdana" w:cs="Verdana"/>
          <w:sz w:val="15"/>
        </w:rPr>
        <w:t xml:space="preserve"> represent physical </w:t>
      </w:r>
      <w:r>
        <w:rPr>
          <w:rFonts w:ascii="Verdana" w:eastAsia="Verdana" w:hAnsi="Verdana" w:cs="Verdana"/>
          <w:b/>
          <w:sz w:val="15"/>
        </w:rPr>
        <w:t>hardware</w:t>
      </w:r>
      <w:r>
        <w:rPr>
          <w:rFonts w:ascii="Verdana" w:eastAsia="Verdana" w:hAnsi="Verdana" w:cs="Verdana"/>
          <w:sz w:val="15"/>
        </w:rPr>
        <w:t xml:space="preserve">. </w:t>
      </w:r>
    </w:p>
    <w:p w14:paraId="50ADE49D" w14:textId="77777777" w:rsidR="00C90F46" w:rsidRDefault="00C90F46" w:rsidP="00890A18">
      <w:pPr>
        <w:numPr>
          <w:ilvl w:val="2"/>
          <w:numId w:val="15"/>
        </w:numPr>
        <w:pBdr>
          <w:top w:val="nil"/>
          <w:left w:val="nil"/>
          <w:bottom w:val="nil"/>
          <w:right w:val="nil"/>
        </w:pBdr>
        <w:spacing w:after="280" w:afterAutospacing="1"/>
      </w:pPr>
      <w:r>
        <w:rPr>
          <w:rFonts w:ascii="Verdana" w:eastAsia="Verdana" w:hAnsi="Verdana" w:cs="Verdana"/>
          <w:b/>
          <w:sz w:val="15"/>
        </w:rPr>
        <w:t>Each component belongs to 1 and only 1 node</w:t>
      </w:r>
      <w:r>
        <w:rPr>
          <w:rFonts w:ascii="Verdana" w:eastAsia="Verdana" w:hAnsi="Verdana" w:cs="Verdana"/>
          <w:sz w:val="15"/>
        </w:rPr>
        <w:t xml:space="preserve">. </w:t>
      </w:r>
    </w:p>
    <w:p w14:paraId="50ADE49E" w14:textId="77777777" w:rsidR="00C90F46" w:rsidRDefault="00C90F46" w:rsidP="00C90F46">
      <w:pPr>
        <w:spacing w:after="280" w:afterAutospacing="1"/>
      </w:pPr>
    </w:p>
    <w:p w14:paraId="50ADE49F" w14:textId="77777777" w:rsidR="00C90F46" w:rsidRDefault="00C90F46" w:rsidP="00C90F46">
      <w:pPr>
        <w:spacing w:after="280" w:afterAutospacing="1"/>
      </w:pPr>
      <w:r>
        <w:rPr>
          <w:noProof/>
          <w:lang w:eastAsia="en-US"/>
        </w:rPr>
        <w:lastRenderedPageBreak/>
        <w:drawing>
          <wp:inline distT="0" distB="0" distL="0" distR="0" wp14:anchorId="50ADE4D6" wp14:editId="50ADE4D7">
            <wp:extent cx="7108190" cy="369189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srcRect/>
                    <a:stretch>
                      <a:fillRect/>
                    </a:stretch>
                  </pic:blipFill>
                  <pic:spPr bwMode="auto">
                    <a:xfrm>
                      <a:off x="0" y="0"/>
                      <a:ext cx="7108190" cy="3691890"/>
                    </a:xfrm>
                    <a:prstGeom prst="rect">
                      <a:avLst/>
                    </a:prstGeom>
                    <a:noFill/>
                    <a:ln w="9525">
                      <a:noFill/>
                      <a:miter lim="800000"/>
                      <a:headEnd/>
                      <a:tailEnd/>
                    </a:ln>
                  </pic:spPr>
                </pic:pic>
              </a:graphicData>
            </a:graphic>
          </wp:inline>
        </w:drawing>
      </w:r>
    </w:p>
    <w:p w14:paraId="50ADE4A0" w14:textId="77777777" w:rsidR="00C90F46" w:rsidRDefault="00C90F46" w:rsidP="00C90F46">
      <w:pPr>
        <w:spacing w:after="280" w:afterAutospacing="1"/>
      </w:pPr>
    </w:p>
    <w:p w14:paraId="50ADE4A1" w14:textId="77777777" w:rsidR="00C90F46" w:rsidRDefault="00C90F46" w:rsidP="00460E06">
      <w:pPr>
        <w:pStyle w:val="Heading1"/>
      </w:pPr>
      <w:bookmarkStart w:id="14" w:name="_Toc323537758"/>
      <w:r>
        <w:rPr>
          <w:rFonts w:eastAsia="Verdana"/>
        </w:rPr>
        <w:t>State Diagram</w:t>
      </w:r>
      <w:bookmarkEnd w:id="14"/>
    </w:p>
    <w:p w14:paraId="50ADE4A2" w14:textId="77777777" w:rsidR="00C90F46" w:rsidRDefault="00C90F46" w:rsidP="00C90F46">
      <w:pPr>
        <w:spacing w:after="280" w:afterAutospacing="1"/>
      </w:pPr>
    </w:p>
    <w:p w14:paraId="50ADE4A3" w14:textId="77777777" w:rsidR="00C90F46" w:rsidRDefault="00C90F46" w:rsidP="00C90F46">
      <w:pPr>
        <w:spacing w:after="280" w:afterAutospacing="1"/>
        <w:ind w:left="360"/>
      </w:pPr>
      <w:r>
        <w:rPr>
          <w:rFonts w:ascii="Verdana" w:eastAsia="Verdana" w:hAnsi="Verdana" w:cs="Verdana"/>
          <w:sz w:val="20"/>
        </w:rPr>
        <w:t xml:space="preserve">Objects have behaviors and state. The state of an object depends on its current activity or condition. A </w:t>
      </w:r>
      <w:proofErr w:type="spellStart"/>
      <w:r>
        <w:rPr>
          <w:rFonts w:ascii="Verdana" w:eastAsia="Verdana" w:hAnsi="Verdana" w:cs="Verdana"/>
          <w:sz w:val="20"/>
        </w:rPr>
        <w:t>statechart</w:t>
      </w:r>
      <w:proofErr w:type="spellEnd"/>
      <w:r>
        <w:rPr>
          <w:rFonts w:ascii="Verdana" w:eastAsia="Verdana" w:hAnsi="Verdana" w:cs="Verdana"/>
          <w:sz w:val="20"/>
        </w:rPr>
        <w:t xml:space="preserve"> diagram shows the possible states of the object and the transitions that cause a change in state.</w:t>
      </w:r>
    </w:p>
    <w:p w14:paraId="50ADE4A4" w14:textId="77777777" w:rsidR="00C90F46" w:rsidRDefault="00C90F46" w:rsidP="00C90F46">
      <w:pPr>
        <w:spacing w:after="280" w:afterAutospacing="1"/>
        <w:ind w:left="360"/>
      </w:pPr>
    </w:p>
    <w:p w14:paraId="50ADE4A5" w14:textId="77777777" w:rsidR="00C90F46" w:rsidRDefault="00C90F46" w:rsidP="00C90F46">
      <w:pPr>
        <w:spacing w:after="280" w:afterAutospacing="1"/>
        <w:ind w:left="360"/>
      </w:pPr>
      <w:r>
        <w:rPr>
          <w:rFonts w:ascii="Verdana" w:eastAsia="Verdana" w:hAnsi="Verdana" w:cs="Verdana"/>
          <w:sz w:val="20"/>
        </w:rPr>
        <w:t>Our example diagram models the login part of an online banking system. Logging in consists of entering a valid social security number and personal id number, then submitting the information for validation.</w:t>
      </w:r>
    </w:p>
    <w:p w14:paraId="50ADE4A6" w14:textId="77777777" w:rsidR="00C90F46" w:rsidRDefault="00C90F46" w:rsidP="00C90F46">
      <w:pPr>
        <w:spacing w:after="280" w:afterAutospacing="1"/>
        <w:ind w:left="360"/>
      </w:pPr>
    </w:p>
    <w:p w14:paraId="50ADE4A7" w14:textId="77777777" w:rsidR="00C90F46" w:rsidRDefault="00C90F46" w:rsidP="00C90F46">
      <w:pPr>
        <w:spacing w:after="280" w:afterAutospacing="1"/>
        <w:ind w:left="360"/>
      </w:pPr>
      <w:r>
        <w:rPr>
          <w:rFonts w:ascii="Verdana" w:eastAsia="Verdana" w:hAnsi="Verdana" w:cs="Verdana"/>
          <w:sz w:val="20"/>
        </w:rPr>
        <w:t>Logging in can be factored into four non-overlapping states: Getting SSN, Getting PIN, Validating, and Rejecting. From each state comes a complete set of transitions that determine the subsequent state.</w:t>
      </w:r>
    </w:p>
    <w:p w14:paraId="50ADE4A8" w14:textId="77777777" w:rsidR="00C90F46" w:rsidRDefault="00C90F46" w:rsidP="00C90F46">
      <w:pPr>
        <w:spacing w:after="280" w:afterAutospacing="1"/>
        <w:ind w:left="360"/>
      </w:pPr>
    </w:p>
    <w:p w14:paraId="50ADE4A9" w14:textId="77777777" w:rsidR="00C90F46" w:rsidRDefault="00C90F46" w:rsidP="00C90F46">
      <w:pPr>
        <w:spacing w:after="280" w:afterAutospacing="1"/>
      </w:pPr>
      <w:r>
        <w:rPr>
          <w:noProof/>
          <w:lang w:eastAsia="en-US"/>
        </w:rPr>
        <w:lastRenderedPageBreak/>
        <w:drawing>
          <wp:inline distT="0" distB="0" distL="0" distR="0" wp14:anchorId="50ADE4D8" wp14:editId="50ADE4D9">
            <wp:extent cx="7272020" cy="4020185"/>
            <wp:effectExtent l="1905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srcRect/>
                    <a:stretch>
                      <a:fillRect/>
                    </a:stretch>
                  </pic:blipFill>
                  <pic:spPr bwMode="auto">
                    <a:xfrm>
                      <a:off x="0" y="0"/>
                      <a:ext cx="7272020" cy="4020185"/>
                    </a:xfrm>
                    <a:prstGeom prst="rect">
                      <a:avLst/>
                    </a:prstGeom>
                    <a:noFill/>
                    <a:ln w="9525">
                      <a:noFill/>
                      <a:miter lim="800000"/>
                      <a:headEnd/>
                      <a:tailEnd/>
                    </a:ln>
                  </pic:spPr>
                </pic:pic>
              </a:graphicData>
            </a:graphic>
          </wp:inline>
        </w:drawing>
      </w:r>
    </w:p>
    <w:p w14:paraId="50ADE4AA" w14:textId="77777777" w:rsidR="00C90F46" w:rsidRDefault="00C90F46" w:rsidP="00C90F46">
      <w:pPr>
        <w:spacing w:after="280" w:afterAutospacing="1"/>
        <w:ind w:left="360"/>
      </w:pPr>
      <w:r>
        <w:rPr>
          <w:rFonts w:ascii="Arial" w:eastAsia="Arial" w:hAnsi="Arial" w:cs="Arial"/>
          <w:color w:val="4F4C4D"/>
          <w:sz w:val="20"/>
        </w:rPr>
        <w:t xml:space="preserve">States are rounded rectangles. Transitions are arrows from one state to another. Events or conditions that trigger transitions are written beside the arrows. Our diagram has </w:t>
      </w:r>
      <w:proofErr w:type="gramStart"/>
      <w:r>
        <w:rPr>
          <w:rFonts w:ascii="Arial" w:eastAsia="Arial" w:hAnsi="Arial" w:cs="Arial"/>
          <w:color w:val="4F4C4D"/>
          <w:sz w:val="20"/>
        </w:rPr>
        <w:t>two self-transition</w:t>
      </w:r>
      <w:proofErr w:type="gramEnd"/>
      <w:r>
        <w:rPr>
          <w:rFonts w:ascii="Arial" w:eastAsia="Arial" w:hAnsi="Arial" w:cs="Arial"/>
          <w:color w:val="4F4C4D"/>
          <w:sz w:val="20"/>
        </w:rPr>
        <w:t>, one on Getting SSN and another on Getting PIN.</w:t>
      </w:r>
    </w:p>
    <w:p w14:paraId="50ADE4AB" w14:textId="77777777" w:rsidR="00C90F46" w:rsidRDefault="00C90F46" w:rsidP="00C90F46">
      <w:pPr>
        <w:spacing w:after="280" w:afterAutospacing="1"/>
        <w:ind w:left="360"/>
      </w:pPr>
    </w:p>
    <w:p w14:paraId="50ADE4AC" w14:textId="77777777" w:rsidR="00C90F46" w:rsidRDefault="00C90F46" w:rsidP="00C90F46">
      <w:pPr>
        <w:spacing w:after="280" w:afterAutospacing="1"/>
        <w:ind w:left="360"/>
      </w:pPr>
      <w:r>
        <w:rPr>
          <w:rFonts w:ascii="Arial" w:eastAsia="Arial" w:hAnsi="Arial" w:cs="Arial"/>
          <w:color w:val="4F4C4D"/>
          <w:sz w:val="20"/>
        </w:rPr>
        <w:t>The initial state (black circle) is a dummy to start the action. Final states are also dummy states that terminate the action.</w:t>
      </w:r>
    </w:p>
    <w:p w14:paraId="50ADE4AD" w14:textId="77777777" w:rsidR="00C90F46" w:rsidRDefault="00C90F46" w:rsidP="00C90F46">
      <w:pPr>
        <w:spacing w:after="280" w:afterAutospacing="1"/>
        <w:ind w:left="360"/>
      </w:pPr>
    </w:p>
    <w:p w14:paraId="50ADE4B2" w14:textId="091A6A1B" w:rsidR="00C90F46" w:rsidRDefault="00C90F46" w:rsidP="00460E06">
      <w:pPr>
        <w:spacing w:after="280" w:afterAutospacing="1"/>
        <w:ind w:left="360"/>
      </w:pPr>
      <w:r>
        <w:rPr>
          <w:rFonts w:ascii="Arial" w:eastAsia="Arial" w:hAnsi="Arial" w:cs="Arial"/>
          <w:color w:val="4F4C4D"/>
          <w:sz w:val="20"/>
        </w:rPr>
        <w:t>The action that occurs as a result of an event or condition is expressed in the form /action. While in its Validating state, the object does not wait for an outside event to trigger a transition. Instead, it performs an activity. The result of that activity determines its subsequent state.</w:t>
      </w:r>
    </w:p>
    <w:p w14:paraId="50ADE4B3" w14:textId="77777777" w:rsidR="00C90F46" w:rsidRDefault="00C90F46" w:rsidP="00C90F46"/>
    <w:p w14:paraId="50ADE4B4" w14:textId="77777777" w:rsidR="00C90F46" w:rsidRDefault="00C90F46" w:rsidP="00C90F46">
      <w:pPr>
        <w:spacing w:after="280" w:afterAutospacing="1"/>
      </w:pPr>
      <w:r>
        <w:t> </w:t>
      </w:r>
    </w:p>
    <w:p w14:paraId="50ADE4B5" w14:textId="77777777" w:rsidR="00C90F46" w:rsidRDefault="00C90F46" w:rsidP="00C90F46"/>
    <w:p w14:paraId="50ADE4B6" w14:textId="77777777" w:rsidR="00C90F46" w:rsidRDefault="00C90F46" w:rsidP="00C90F46"/>
    <w:p w14:paraId="50ADE4B7" w14:textId="77777777" w:rsidR="00C90F46" w:rsidRPr="005641F6" w:rsidRDefault="00C90F46" w:rsidP="00C90F46">
      <w:pPr>
        <w:pStyle w:val="NoSpacing"/>
      </w:pPr>
    </w:p>
    <w:sectPr w:rsidR="00C90F46" w:rsidRPr="005641F6" w:rsidSect="00737CE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7FD21282">
      <w:start w:val="1"/>
      <w:numFmt w:val="bullet"/>
      <w:lvlText w:val=""/>
      <w:lvlJc w:val="left"/>
      <w:pPr>
        <w:tabs>
          <w:tab w:val="num" w:pos="720"/>
        </w:tabs>
        <w:ind w:left="720" w:hanging="360"/>
      </w:pPr>
      <w:rPr>
        <w:rFonts w:ascii="Symbol" w:hAnsi="Symbol"/>
      </w:rPr>
    </w:lvl>
    <w:lvl w:ilvl="1" w:tplc="6A2E074A">
      <w:start w:val="1"/>
      <w:numFmt w:val="bullet"/>
      <w:lvlText w:val="o"/>
      <w:lvlJc w:val="left"/>
      <w:pPr>
        <w:tabs>
          <w:tab w:val="num" w:pos="1440"/>
        </w:tabs>
        <w:ind w:left="1440" w:hanging="360"/>
      </w:pPr>
      <w:rPr>
        <w:rFonts w:ascii="Courier New" w:hAnsi="Courier New"/>
      </w:rPr>
    </w:lvl>
    <w:lvl w:ilvl="2" w:tplc="DBB68CC6">
      <w:start w:val="1"/>
      <w:numFmt w:val="bullet"/>
      <w:lvlText w:val=""/>
      <w:lvlJc w:val="left"/>
      <w:pPr>
        <w:tabs>
          <w:tab w:val="num" w:pos="2160"/>
        </w:tabs>
        <w:ind w:left="2160" w:hanging="360"/>
      </w:pPr>
      <w:rPr>
        <w:rFonts w:ascii="Wingdings" w:hAnsi="Wingdings"/>
      </w:rPr>
    </w:lvl>
    <w:lvl w:ilvl="3" w:tplc="F960888C">
      <w:start w:val="1"/>
      <w:numFmt w:val="bullet"/>
      <w:lvlText w:val=""/>
      <w:lvlJc w:val="left"/>
      <w:pPr>
        <w:tabs>
          <w:tab w:val="num" w:pos="2880"/>
        </w:tabs>
        <w:ind w:left="2880" w:hanging="360"/>
      </w:pPr>
      <w:rPr>
        <w:rFonts w:ascii="Symbol" w:hAnsi="Symbol"/>
      </w:rPr>
    </w:lvl>
    <w:lvl w:ilvl="4" w:tplc="F4A4BD1E">
      <w:start w:val="1"/>
      <w:numFmt w:val="bullet"/>
      <w:lvlText w:val="o"/>
      <w:lvlJc w:val="left"/>
      <w:pPr>
        <w:tabs>
          <w:tab w:val="num" w:pos="3600"/>
        </w:tabs>
        <w:ind w:left="3600" w:hanging="360"/>
      </w:pPr>
      <w:rPr>
        <w:rFonts w:ascii="Courier New" w:hAnsi="Courier New"/>
      </w:rPr>
    </w:lvl>
    <w:lvl w:ilvl="5" w:tplc="992008E0">
      <w:start w:val="1"/>
      <w:numFmt w:val="bullet"/>
      <w:lvlText w:val=""/>
      <w:lvlJc w:val="left"/>
      <w:pPr>
        <w:tabs>
          <w:tab w:val="num" w:pos="4320"/>
        </w:tabs>
        <w:ind w:left="4320" w:hanging="360"/>
      </w:pPr>
      <w:rPr>
        <w:rFonts w:ascii="Wingdings" w:hAnsi="Wingdings"/>
      </w:rPr>
    </w:lvl>
    <w:lvl w:ilvl="6" w:tplc="E620021A">
      <w:start w:val="1"/>
      <w:numFmt w:val="bullet"/>
      <w:lvlText w:val=""/>
      <w:lvlJc w:val="left"/>
      <w:pPr>
        <w:tabs>
          <w:tab w:val="num" w:pos="5040"/>
        </w:tabs>
        <w:ind w:left="5040" w:hanging="360"/>
      </w:pPr>
      <w:rPr>
        <w:rFonts w:ascii="Symbol" w:hAnsi="Symbol"/>
      </w:rPr>
    </w:lvl>
    <w:lvl w:ilvl="7" w:tplc="F844FC40">
      <w:start w:val="1"/>
      <w:numFmt w:val="bullet"/>
      <w:lvlText w:val="o"/>
      <w:lvlJc w:val="left"/>
      <w:pPr>
        <w:tabs>
          <w:tab w:val="num" w:pos="5760"/>
        </w:tabs>
        <w:ind w:left="5760" w:hanging="360"/>
      </w:pPr>
      <w:rPr>
        <w:rFonts w:ascii="Courier New" w:hAnsi="Courier New"/>
      </w:rPr>
    </w:lvl>
    <w:lvl w:ilvl="8" w:tplc="F04C1C9A">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D5166E38">
      <w:start w:val="1"/>
      <w:numFmt w:val="bullet"/>
      <w:lvlText w:val=""/>
      <w:lvlJc w:val="left"/>
      <w:pPr>
        <w:tabs>
          <w:tab w:val="num" w:pos="720"/>
        </w:tabs>
        <w:ind w:left="720" w:hanging="360"/>
      </w:pPr>
      <w:rPr>
        <w:rFonts w:ascii="Symbol" w:hAnsi="Symbol"/>
      </w:rPr>
    </w:lvl>
    <w:lvl w:ilvl="1" w:tplc="D4FE910C">
      <w:start w:val="1"/>
      <w:numFmt w:val="bullet"/>
      <w:lvlText w:val="o"/>
      <w:lvlJc w:val="left"/>
      <w:pPr>
        <w:tabs>
          <w:tab w:val="num" w:pos="1440"/>
        </w:tabs>
        <w:ind w:left="1440" w:hanging="360"/>
      </w:pPr>
      <w:rPr>
        <w:rFonts w:ascii="Courier New" w:hAnsi="Courier New"/>
      </w:rPr>
    </w:lvl>
    <w:lvl w:ilvl="2" w:tplc="E0908C94">
      <w:start w:val="1"/>
      <w:numFmt w:val="bullet"/>
      <w:lvlText w:val=""/>
      <w:lvlJc w:val="left"/>
      <w:pPr>
        <w:tabs>
          <w:tab w:val="num" w:pos="2160"/>
        </w:tabs>
        <w:ind w:left="2160" w:hanging="360"/>
      </w:pPr>
      <w:rPr>
        <w:rFonts w:ascii="Wingdings" w:hAnsi="Wingdings"/>
      </w:rPr>
    </w:lvl>
    <w:lvl w:ilvl="3" w:tplc="7B3E7DF2">
      <w:start w:val="1"/>
      <w:numFmt w:val="bullet"/>
      <w:lvlText w:val=""/>
      <w:lvlJc w:val="left"/>
      <w:pPr>
        <w:tabs>
          <w:tab w:val="num" w:pos="2880"/>
        </w:tabs>
        <w:ind w:left="2880" w:hanging="360"/>
      </w:pPr>
      <w:rPr>
        <w:rFonts w:ascii="Symbol" w:hAnsi="Symbol"/>
      </w:rPr>
    </w:lvl>
    <w:lvl w:ilvl="4" w:tplc="45B6D360">
      <w:start w:val="1"/>
      <w:numFmt w:val="bullet"/>
      <w:lvlText w:val="o"/>
      <w:lvlJc w:val="left"/>
      <w:pPr>
        <w:tabs>
          <w:tab w:val="num" w:pos="3600"/>
        </w:tabs>
        <w:ind w:left="3600" w:hanging="360"/>
      </w:pPr>
      <w:rPr>
        <w:rFonts w:ascii="Courier New" w:hAnsi="Courier New"/>
      </w:rPr>
    </w:lvl>
    <w:lvl w:ilvl="5" w:tplc="A29CD6E2">
      <w:start w:val="1"/>
      <w:numFmt w:val="bullet"/>
      <w:lvlText w:val=""/>
      <w:lvlJc w:val="left"/>
      <w:pPr>
        <w:tabs>
          <w:tab w:val="num" w:pos="4320"/>
        </w:tabs>
        <w:ind w:left="4320" w:hanging="360"/>
      </w:pPr>
      <w:rPr>
        <w:rFonts w:ascii="Wingdings" w:hAnsi="Wingdings"/>
      </w:rPr>
    </w:lvl>
    <w:lvl w:ilvl="6" w:tplc="28803C36">
      <w:start w:val="1"/>
      <w:numFmt w:val="bullet"/>
      <w:lvlText w:val=""/>
      <w:lvlJc w:val="left"/>
      <w:pPr>
        <w:tabs>
          <w:tab w:val="num" w:pos="5040"/>
        </w:tabs>
        <w:ind w:left="5040" w:hanging="360"/>
      </w:pPr>
      <w:rPr>
        <w:rFonts w:ascii="Symbol" w:hAnsi="Symbol"/>
      </w:rPr>
    </w:lvl>
    <w:lvl w:ilvl="7" w:tplc="51909490">
      <w:start w:val="1"/>
      <w:numFmt w:val="bullet"/>
      <w:lvlText w:val="o"/>
      <w:lvlJc w:val="left"/>
      <w:pPr>
        <w:tabs>
          <w:tab w:val="num" w:pos="5760"/>
        </w:tabs>
        <w:ind w:left="5760" w:hanging="360"/>
      </w:pPr>
      <w:rPr>
        <w:rFonts w:ascii="Courier New" w:hAnsi="Courier New"/>
      </w:rPr>
    </w:lvl>
    <w:lvl w:ilvl="8" w:tplc="FFC84664">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7310A3EC">
      <w:start w:val="1"/>
      <w:numFmt w:val="bullet"/>
      <w:lvlText w:val=""/>
      <w:lvlJc w:val="left"/>
      <w:pPr>
        <w:tabs>
          <w:tab w:val="num" w:pos="720"/>
        </w:tabs>
        <w:ind w:left="720" w:hanging="360"/>
      </w:pPr>
      <w:rPr>
        <w:rFonts w:ascii="Symbol" w:hAnsi="Symbol"/>
      </w:rPr>
    </w:lvl>
    <w:lvl w:ilvl="1" w:tplc="0220E116">
      <w:start w:val="1"/>
      <w:numFmt w:val="bullet"/>
      <w:lvlText w:val="o"/>
      <w:lvlJc w:val="left"/>
      <w:pPr>
        <w:tabs>
          <w:tab w:val="num" w:pos="1440"/>
        </w:tabs>
        <w:ind w:left="1440" w:hanging="360"/>
      </w:pPr>
      <w:rPr>
        <w:rFonts w:ascii="Courier New" w:hAnsi="Courier New"/>
      </w:rPr>
    </w:lvl>
    <w:lvl w:ilvl="2" w:tplc="9796C802">
      <w:start w:val="1"/>
      <w:numFmt w:val="bullet"/>
      <w:lvlText w:val=""/>
      <w:lvlJc w:val="left"/>
      <w:pPr>
        <w:tabs>
          <w:tab w:val="num" w:pos="2160"/>
        </w:tabs>
        <w:ind w:left="2160" w:hanging="360"/>
      </w:pPr>
      <w:rPr>
        <w:rFonts w:ascii="Wingdings" w:hAnsi="Wingdings"/>
      </w:rPr>
    </w:lvl>
    <w:lvl w:ilvl="3" w:tplc="73B8E46E">
      <w:start w:val="1"/>
      <w:numFmt w:val="bullet"/>
      <w:lvlText w:val=""/>
      <w:lvlJc w:val="left"/>
      <w:pPr>
        <w:tabs>
          <w:tab w:val="num" w:pos="2880"/>
        </w:tabs>
        <w:ind w:left="2880" w:hanging="360"/>
      </w:pPr>
      <w:rPr>
        <w:rFonts w:ascii="Symbol" w:hAnsi="Symbol"/>
      </w:rPr>
    </w:lvl>
    <w:lvl w:ilvl="4" w:tplc="D6B097FC">
      <w:start w:val="1"/>
      <w:numFmt w:val="bullet"/>
      <w:lvlText w:val="o"/>
      <w:lvlJc w:val="left"/>
      <w:pPr>
        <w:tabs>
          <w:tab w:val="num" w:pos="3600"/>
        </w:tabs>
        <w:ind w:left="3600" w:hanging="360"/>
      </w:pPr>
      <w:rPr>
        <w:rFonts w:ascii="Courier New" w:hAnsi="Courier New"/>
      </w:rPr>
    </w:lvl>
    <w:lvl w:ilvl="5" w:tplc="42FC2580">
      <w:start w:val="1"/>
      <w:numFmt w:val="bullet"/>
      <w:lvlText w:val=""/>
      <w:lvlJc w:val="left"/>
      <w:pPr>
        <w:tabs>
          <w:tab w:val="num" w:pos="4320"/>
        </w:tabs>
        <w:ind w:left="4320" w:hanging="360"/>
      </w:pPr>
      <w:rPr>
        <w:rFonts w:ascii="Wingdings" w:hAnsi="Wingdings"/>
      </w:rPr>
    </w:lvl>
    <w:lvl w:ilvl="6" w:tplc="E982B372">
      <w:start w:val="1"/>
      <w:numFmt w:val="bullet"/>
      <w:lvlText w:val=""/>
      <w:lvlJc w:val="left"/>
      <w:pPr>
        <w:tabs>
          <w:tab w:val="num" w:pos="5040"/>
        </w:tabs>
        <w:ind w:left="5040" w:hanging="360"/>
      </w:pPr>
      <w:rPr>
        <w:rFonts w:ascii="Symbol" w:hAnsi="Symbol"/>
      </w:rPr>
    </w:lvl>
    <w:lvl w:ilvl="7" w:tplc="C05E7600">
      <w:start w:val="1"/>
      <w:numFmt w:val="bullet"/>
      <w:lvlText w:val="o"/>
      <w:lvlJc w:val="left"/>
      <w:pPr>
        <w:tabs>
          <w:tab w:val="num" w:pos="5760"/>
        </w:tabs>
        <w:ind w:left="5760" w:hanging="360"/>
      </w:pPr>
      <w:rPr>
        <w:rFonts w:ascii="Courier New" w:hAnsi="Courier New"/>
      </w:rPr>
    </w:lvl>
    <w:lvl w:ilvl="8" w:tplc="3B84A8C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AD3A313C">
      <w:start w:val="1"/>
      <w:numFmt w:val="bullet"/>
      <w:lvlText w:val=""/>
      <w:lvlJc w:val="left"/>
      <w:pPr>
        <w:tabs>
          <w:tab w:val="num" w:pos="720"/>
        </w:tabs>
        <w:ind w:left="720" w:hanging="360"/>
      </w:pPr>
      <w:rPr>
        <w:rFonts w:ascii="Symbol" w:hAnsi="Symbol"/>
      </w:rPr>
    </w:lvl>
    <w:lvl w:ilvl="1" w:tplc="37287F44">
      <w:start w:val="1"/>
      <w:numFmt w:val="bullet"/>
      <w:lvlText w:val="o"/>
      <w:lvlJc w:val="left"/>
      <w:pPr>
        <w:tabs>
          <w:tab w:val="num" w:pos="1440"/>
        </w:tabs>
        <w:ind w:left="1440" w:hanging="360"/>
      </w:pPr>
      <w:rPr>
        <w:rFonts w:ascii="Courier New" w:hAnsi="Courier New"/>
      </w:rPr>
    </w:lvl>
    <w:lvl w:ilvl="2" w:tplc="BC5A6A9E">
      <w:start w:val="1"/>
      <w:numFmt w:val="bullet"/>
      <w:lvlText w:val=""/>
      <w:lvlJc w:val="left"/>
      <w:pPr>
        <w:tabs>
          <w:tab w:val="num" w:pos="2160"/>
        </w:tabs>
        <w:ind w:left="2160" w:hanging="360"/>
      </w:pPr>
      <w:rPr>
        <w:rFonts w:ascii="Wingdings" w:hAnsi="Wingdings"/>
      </w:rPr>
    </w:lvl>
    <w:lvl w:ilvl="3" w:tplc="9544C73E">
      <w:start w:val="1"/>
      <w:numFmt w:val="bullet"/>
      <w:lvlText w:val=""/>
      <w:lvlJc w:val="left"/>
      <w:pPr>
        <w:tabs>
          <w:tab w:val="num" w:pos="2880"/>
        </w:tabs>
        <w:ind w:left="2880" w:hanging="360"/>
      </w:pPr>
      <w:rPr>
        <w:rFonts w:ascii="Symbol" w:hAnsi="Symbol"/>
      </w:rPr>
    </w:lvl>
    <w:lvl w:ilvl="4" w:tplc="0AF24A8A">
      <w:start w:val="1"/>
      <w:numFmt w:val="bullet"/>
      <w:lvlText w:val="o"/>
      <w:lvlJc w:val="left"/>
      <w:pPr>
        <w:tabs>
          <w:tab w:val="num" w:pos="3600"/>
        </w:tabs>
        <w:ind w:left="3600" w:hanging="360"/>
      </w:pPr>
      <w:rPr>
        <w:rFonts w:ascii="Courier New" w:hAnsi="Courier New"/>
      </w:rPr>
    </w:lvl>
    <w:lvl w:ilvl="5" w:tplc="EC868924">
      <w:start w:val="1"/>
      <w:numFmt w:val="bullet"/>
      <w:lvlText w:val=""/>
      <w:lvlJc w:val="left"/>
      <w:pPr>
        <w:tabs>
          <w:tab w:val="num" w:pos="4320"/>
        </w:tabs>
        <w:ind w:left="4320" w:hanging="360"/>
      </w:pPr>
      <w:rPr>
        <w:rFonts w:ascii="Wingdings" w:hAnsi="Wingdings"/>
      </w:rPr>
    </w:lvl>
    <w:lvl w:ilvl="6" w:tplc="CF963BC0">
      <w:start w:val="1"/>
      <w:numFmt w:val="bullet"/>
      <w:lvlText w:val=""/>
      <w:lvlJc w:val="left"/>
      <w:pPr>
        <w:tabs>
          <w:tab w:val="num" w:pos="5040"/>
        </w:tabs>
        <w:ind w:left="5040" w:hanging="360"/>
      </w:pPr>
      <w:rPr>
        <w:rFonts w:ascii="Symbol" w:hAnsi="Symbol"/>
      </w:rPr>
    </w:lvl>
    <w:lvl w:ilvl="7" w:tplc="8C5636D0">
      <w:start w:val="1"/>
      <w:numFmt w:val="bullet"/>
      <w:lvlText w:val="o"/>
      <w:lvlJc w:val="left"/>
      <w:pPr>
        <w:tabs>
          <w:tab w:val="num" w:pos="5760"/>
        </w:tabs>
        <w:ind w:left="5760" w:hanging="360"/>
      </w:pPr>
      <w:rPr>
        <w:rFonts w:ascii="Courier New" w:hAnsi="Courier New"/>
      </w:rPr>
    </w:lvl>
    <w:lvl w:ilvl="8" w:tplc="3B0ED60C">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8F2854EC">
      <w:start w:val="1"/>
      <w:numFmt w:val="bullet"/>
      <w:lvlText w:val=""/>
      <w:lvlJc w:val="left"/>
      <w:pPr>
        <w:tabs>
          <w:tab w:val="num" w:pos="720"/>
        </w:tabs>
        <w:ind w:left="720" w:hanging="360"/>
      </w:pPr>
      <w:rPr>
        <w:rFonts w:ascii="Symbol" w:hAnsi="Symbol"/>
      </w:rPr>
    </w:lvl>
    <w:lvl w:ilvl="1" w:tplc="449EE506">
      <w:start w:val="1"/>
      <w:numFmt w:val="bullet"/>
      <w:lvlText w:val="o"/>
      <w:lvlJc w:val="left"/>
      <w:pPr>
        <w:tabs>
          <w:tab w:val="num" w:pos="1440"/>
        </w:tabs>
        <w:ind w:left="1440" w:hanging="360"/>
      </w:pPr>
      <w:rPr>
        <w:rFonts w:ascii="Courier New" w:hAnsi="Courier New"/>
      </w:rPr>
    </w:lvl>
    <w:lvl w:ilvl="2" w:tplc="A0CC561C">
      <w:start w:val="1"/>
      <w:numFmt w:val="bullet"/>
      <w:lvlText w:val=""/>
      <w:lvlJc w:val="left"/>
      <w:pPr>
        <w:tabs>
          <w:tab w:val="num" w:pos="2160"/>
        </w:tabs>
        <w:ind w:left="2160" w:hanging="360"/>
      </w:pPr>
      <w:rPr>
        <w:rFonts w:ascii="Wingdings" w:hAnsi="Wingdings"/>
      </w:rPr>
    </w:lvl>
    <w:lvl w:ilvl="3" w:tplc="D6449494">
      <w:start w:val="1"/>
      <w:numFmt w:val="bullet"/>
      <w:lvlText w:val=""/>
      <w:lvlJc w:val="left"/>
      <w:pPr>
        <w:tabs>
          <w:tab w:val="num" w:pos="2880"/>
        </w:tabs>
        <w:ind w:left="2880" w:hanging="360"/>
      </w:pPr>
      <w:rPr>
        <w:rFonts w:ascii="Symbol" w:hAnsi="Symbol"/>
      </w:rPr>
    </w:lvl>
    <w:lvl w:ilvl="4" w:tplc="95E2ADE4">
      <w:start w:val="1"/>
      <w:numFmt w:val="bullet"/>
      <w:lvlText w:val="o"/>
      <w:lvlJc w:val="left"/>
      <w:pPr>
        <w:tabs>
          <w:tab w:val="num" w:pos="3600"/>
        </w:tabs>
        <w:ind w:left="3600" w:hanging="360"/>
      </w:pPr>
      <w:rPr>
        <w:rFonts w:ascii="Courier New" w:hAnsi="Courier New"/>
      </w:rPr>
    </w:lvl>
    <w:lvl w:ilvl="5" w:tplc="9498FC96">
      <w:start w:val="1"/>
      <w:numFmt w:val="bullet"/>
      <w:lvlText w:val=""/>
      <w:lvlJc w:val="left"/>
      <w:pPr>
        <w:tabs>
          <w:tab w:val="num" w:pos="4320"/>
        </w:tabs>
        <w:ind w:left="4320" w:hanging="360"/>
      </w:pPr>
      <w:rPr>
        <w:rFonts w:ascii="Wingdings" w:hAnsi="Wingdings"/>
      </w:rPr>
    </w:lvl>
    <w:lvl w:ilvl="6" w:tplc="B7A2705C">
      <w:start w:val="1"/>
      <w:numFmt w:val="bullet"/>
      <w:lvlText w:val=""/>
      <w:lvlJc w:val="left"/>
      <w:pPr>
        <w:tabs>
          <w:tab w:val="num" w:pos="5040"/>
        </w:tabs>
        <w:ind w:left="5040" w:hanging="360"/>
      </w:pPr>
      <w:rPr>
        <w:rFonts w:ascii="Symbol" w:hAnsi="Symbol"/>
      </w:rPr>
    </w:lvl>
    <w:lvl w:ilvl="7" w:tplc="D25E0C54">
      <w:start w:val="1"/>
      <w:numFmt w:val="bullet"/>
      <w:lvlText w:val="o"/>
      <w:lvlJc w:val="left"/>
      <w:pPr>
        <w:tabs>
          <w:tab w:val="num" w:pos="5760"/>
        </w:tabs>
        <w:ind w:left="5760" w:hanging="360"/>
      </w:pPr>
      <w:rPr>
        <w:rFonts w:ascii="Courier New" w:hAnsi="Courier New"/>
      </w:rPr>
    </w:lvl>
    <w:lvl w:ilvl="8" w:tplc="46BABC9C">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40A45B34">
      <w:start w:val="1"/>
      <w:numFmt w:val="bullet"/>
      <w:lvlText w:val=""/>
      <w:lvlJc w:val="left"/>
      <w:pPr>
        <w:tabs>
          <w:tab w:val="num" w:pos="720"/>
        </w:tabs>
        <w:ind w:left="720" w:hanging="360"/>
      </w:pPr>
      <w:rPr>
        <w:rFonts w:ascii="Symbol" w:hAnsi="Symbol"/>
      </w:rPr>
    </w:lvl>
    <w:lvl w:ilvl="1" w:tplc="63FADA92">
      <w:start w:val="1"/>
      <w:numFmt w:val="bullet"/>
      <w:lvlText w:val="o"/>
      <w:lvlJc w:val="left"/>
      <w:pPr>
        <w:tabs>
          <w:tab w:val="num" w:pos="1440"/>
        </w:tabs>
        <w:ind w:left="1440" w:hanging="360"/>
      </w:pPr>
      <w:rPr>
        <w:rFonts w:ascii="Courier New" w:hAnsi="Courier New"/>
      </w:rPr>
    </w:lvl>
    <w:lvl w:ilvl="2" w:tplc="AD8A319E">
      <w:start w:val="1"/>
      <w:numFmt w:val="bullet"/>
      <w:lvlText w:val=""/>
      <w:lvlJc w:val="left"/>
      <w:pPr>
        <w:tabs>
          <w:tab w:val="num" w:pos="2160"/>
        </w:tabs>
        <w:ind w:left="2160" w:hanging="360"/>
      </w:pPr>
      <w:rPr>
        <w:rFonts w:ascii="Wingdings" w:hAnsi="Wingdings"/>
      </w:rPr>
    </w:lvl>
    <w:lvl w:ilvl="3" w:tplc="CBB2E2E0">
      <w:start w:val="1"/>
      <w:numFmt w:val="bullet"/>
      <w:lvlText w:val=""/>
      <w:lvlJc w:val="left"/>
      <w:pPr>
        <w:tabs>
          <w:tab w:val="num" w:pos="2880"/>
        </w:tabs>
        <w:ind w:left="2880" w:hanging="360"/>
      </w:pPr>
      <w:rPr>
        <w:rFonts w:ascii="Symbol" w:hAnsi="Symbol"/>
      </w:rPr>
    </w:lvl>
    <w:lvl w:ilvl="4" w:tplc="5AF286F2">
      <w:start w:val="1"/>
      <w:numFmt w:val="bullet"/>
      <w:lvlText w:val="o"/>
      <w:lvlJc w:val="left"/>
      <w:pPr>
        <w:tabs>
          <w:tab w:val="num" w:pos="3600"/>
        </w:tabs>
        <w:ind w:left="3600" w:hanging="360"/>
      </w:pPr>
      <w:rPr>
        <w:rFonts w:ascii="Courier New" w:hAnsi="Courier New"/>
      </w:rPr>
    </w:lvl>
    <w:lvl w:ilvl="5" w:tplc="818C6D08">
      <w:start w:val="1"/>
      <w:numFmt w:val="bullet"/>
      <w:lvlText w:val=""/>
      <w:lvlJc w:val="left"/>
      <w:pPr>
        <w:tabs>
          <w:tab w:val="num" w:pos="4320"/>
        </w:tabs>
        <w:ind w:left="4320" w:hanging="360"/>
      </w:pPr>
      <w:rPr>
        <w:rFonts w:ascii="Wingdings" w:hAnsi="Wingdings"/>
      </w:rPr>
    </w:lvl>
    <w:lvl w:ilvl="6" w:tplc="37287EAA">
      <w:start w:val="1"/>
      <w:numFmt w:val="bullet"/>
      <w:lvlText w:val=""/>
      <w:lvlJc w:val="left"/>
      <w:pPr>
        <w:tabs>
          <w:tab w:val="num" w:pos="5040"/>
        </w:tabs>
        <w:ind w:left="5040" w:hanging="360"/>
      </w:pPr>
      <w:rPr>
        <w:rFonts w:ascii="Symbol" w:hAnsi="Symbol"/>
      </w:rPr>
    </w:lvl>
    <w:lvl w:ilvl="7" w:tplc="B074DEA0">
      <w:start w:val="1"/>
      <w:numFmt w:val="bullet"/>
      <w:lvlText w:val="o"/>
      <w:lvlJc w:val="left"/>
      <w:pPr>
        <w:tabs>
          <w:tab w:val="num" w:pos="5760"/>
        </w:tabs>
        <w:ind w:left="5760" w:hanging="360"/>
      </w:pPr>
      <w:rPr>
        <w:rFonts w:ascii="Courier New" w:hAnsi="Courier New"/>
      </w:rPr>
    </w:lvl>
    <w:lvl w:ilvl="8" w:tplc="3C3C3882">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BE9AB8B8">
      <w:start w:val="1"/>
      <w:numFmt w:val="bullet"/>
      <w:lvlText w:val=""/>
      <w:lvlJc w:val="left"/>
      <w:pPr>
        <w:tabs>
          <w:tab w:val="num" w:pos="720"/>
        </w:tabs>
        <w:ind w:left="720" w:hanging="360"/>
      </w:pPr>
      <w:rPr>
        <w:rFonts w:ascii="Symbol" w:hAnsi="Symbol"/>
      </w:rPr>
    </w:lvl>
    <w:lvl w:ilvl="1" w:tplc="0EB20C9C">
      <w:start w:val="1"/>
      <w:numFmt w:val="bullet"/>
      <w:lvlText w:val="o"/>
      <w:lvlJc w:val="left"/>
      <w:pPr>
        <w:tabs>
          <w:tab w:val="num" w:pos="1440"/>
        </w:tabs>
        <w:ind w:left="1440" w:hanging="360"/>
      </w:pPr>
      <w:rPr>
        <w:rFonts w:ascii="Courier New" w:hAnsi="Courier New"/>
      </w:rPr>
    </w:lvl>
    <w:lvl w:ilvl="2" w:tplc="403221C4">
      <w:start w:val="1"/>
      <w:numFmt w:val="bullet"/>
      <w:lvlText w:val=""/>
      <w:lvlJc w:val="left"/>
      <w:pPr>
        <w:tabs>
          <w:tab w:val="num" w:pos="2160"/>
        </w:tabs>
        <w:ind w:left="2160" w:hanging="360"/>
      </w:pPr>
      <w:rPr>
        <w:rFonts w:ascii="Wingdings" w:hAnsi="Wingdings"/>
      </w:rPr>
    </w:lvl>
    <w:lvl w:ilvl="3" w:tplc="AD343E90">
      <w:start w:val="1"/>
      <w:numFmt w:val="bullet"/>
      <w:lvlText w:val=""/>
      <w:lvlJc w:val="left"/>
      <w:pPr>
        <w:tabs>
          <w:tab w:val="num" w:pos="2880"/>
        </w:tabs>
        <w:ind w:left="2880" w:hanging="360"/>
      </w:pPr>
      <w:rPr>
        <w:rFonts w:ascii="Symbol" w:hAnsi="Symbol"/>
      </w:rPr>
    </w:lvl>
    <w:lvl w:ilvl="4" w:tplc="936E4870">
      <w:start w:val="1"/>
      <w:numFmt w:val="bullet"/>
      <w:lvlText w:val="o"/>
      <w:lvlJc w:val="left"/>
      <w:pPr>
        <w:tabs>
          <w:tab w:val="num" w:pos="3600"/>
        </w:tabs>
        <w:ind w:left="3600" w:hanging="360"/>
      </w:pPr>
      <w:rPr>
        <w:rFonts w:ascii="Courier New" w:hAnsi="Courier New"/>
      </w:rPr>
    </w:lvl>
    <w:lvl w:ilvl="5" w:tplc="66CAC20E">
      <w:start w:val="1"/>
      <w:numFmt w:val="bullet"/>
      <w:lvlText w:val=""/>
      <w:lvlJc w:val="left"/>
      <w:pPr>
        <w:tabs>
          <w:tab w:val="num" w:pos="4320"/>
        </w:tabs>
        <w:ind w:left="4320" w:hanging="360"/>
      </w:pPr>
      <w:rPr>
        <w:rFonts w:ascii="Wingdings" w:hAnsi="Wingdings"/>
      </w:rPr>
    </w:lvl>
    <w:lvl w:ilvl="6" w:tplc="44D29438">
      <w:start w:val="1"/>
      <w:numFmt w:val="bullet"/>
      <w:lvlText w:val=""/>
      <w:lvlJc w:val="left"/>
      <w:pPr>
        <w:tabs>
          <w:tab w:val="num" w:pos="5040"/>
        </w:tabs>
        <w:ind w:left="5040" w:hanging="360"/>
      </w:pPr>
      <w:rPr>
        <w:rFonts w:ascii="Symbol" w:hAnsi="Symbol"/>
      </w:rPr>
    </w:lvl>
    <w:lvl w:ilvl="7" w:tplc="AA7840C2">
      <w:start w:val="1"/>
      <w:numFmt w:val="bullet"/>
      <w:lvlText w:val="o"/>
      <w:lvlJc w:val="left"/>
      <w:pPr>
        <w:tabs>
          <w:tab w:val="num" w:pos="5760"/>
        </w:tabs>
        <w:ind w:left="5760" w:hanging="360"/>
      </w:pPr>
      <w:rPr>
        <w:rFonts w:ascii="Courier New" w:hAnsi="Courier New"/>
      </w:rPr>
    </w:lvl>
    <w:lvl w:ilvl="8" w:tplc="A2F4F16A">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tplc="E21E5C7A">
      <w:start w:val="1"/>
      <w:numFmt w:val="bullet"/>
      <w:lvlText w:val=""/>
      <w:lvlJc w:val="left"/>
      <w:pPr>
        <w:tabs>
          <w:tab w:val="num" w:pos="720"/>
        </w:tabs>
        <w:ind w:left="720" w:hanging="360"/>
      </w:pPr>
      <w:rPr>
        <w:rFonts w:ascii="Symbol" w:hAnsi="Symbol"/>
      </w:rPr>
    </w:lvl>
    <w:lvl w:ilvl="1" w:tplc="355A4A5C">
      <w:start w:val="1"/>
      <w:numFmt w:val="bullet"/>
      <w:lvlText w:val="o"/>
      <w:lvlJc w:val="left"/>
      <w:pPr>
        <w:tabs>
          <w:tab w:val="num" w:pos="1440"/>
        </w:tabs>
        <w:ind w:left="1440" w:hanging="360"/>
      </w:pPr>
      <w:rPr>
        <w:rFonts w:ascii="Courier New" w:hAnsi="Courier New"/>
      </w:rPr>
    </w:lvl>
    <w:lvl w:ilvl="2" w:tplc="FFC833E0">
      <w:start w:val="1"/>
      <w:numFmt w:val="bullet"/>
      <w:lvlText w:val=""/>
      <w:lvlJc w:val="left"/>
      <w:pPr>
        <w:tabs>
          <w:tab w:val="num" w:pos="2160"/>
        </w:tabs>
        <w:ind w:left="2160" w:hanging="360"/>
      </w:pPr>
      <w:rPr>
        <w:rFonts w:ascii="Wingdings" w:hAnsi="Wingdings"/>
      </w:rPr>
    </w:lvl>
    <w:lvl w:ilvl="3" w:tplc="A4D62A22">
      <w:start w:val="1"/>
      <w:numFmt w:val="bullet"/>
      <w:lvlText w:val=""/>
      <w:lvlJc w:val="left"/>
      <w:pPr>
        <w:tabs>
          <w:tab w:val="num" w:pos="2880"/>
        </w:tabs>
        <w:ind w:left="2880" w:hanging="360"/>
      </w:pPr>
      <w:rPr>
        <w:rFonts w:ascii="Symbol" w:hAnsi="Symbol"/>
      </w:rPr>
    </w:lvl>
    <w:lvl w:ilvl="4" w:tplc="C61C9614">
      <w:start w:val="1"/>
      <w:numFmt w:val="bullet"/>
      <w:lvlText w:val="o"/>
      <w:lvlJc w:val="left"/>
      <w:pPr>
        <w:tabs>
          <w:tab w:val="num" w:pos="3600"/>
        </w:tabs>
        <w:ind w:left="3600" w:hanging="360"/>
      </w:pPr>
      <w:rPr>
        <w:rFonts w:ascii="Courier New" w:hAnsi="Courier New"/>
      </w:rPr>
    </w:lvl>
    <w:lvl w:ilvl="5" w:tplc="F0186B9A">
      <w:start w:val="1"/>
      <w:numFmt w:val="bullet"/>
      <w:lvlText w:val=""/>
      <w:lvlJc w:val="left"/>
      <w:pPr>
        <w:tabs>
          <w:tab w:val="num" w:pos="4320"/>
        </w:tabs>
        <w:ind w:left="4320" w:hanging="360"/>
      </w:pPr>
      <w:rPr>
        <w:rFonts w:ascii="Wingdings" w:hAnsi="Wingdings"/>
      </w:rPr>
    </w:lvl>
    <w:lvl w:ilvl="6" w:tplc="4FB8D112">
      <w:start w:val="1"/>
      <w:numFmt w:val="bullet"/>
      <w:lvlText w:val=""/>
      <w:lvlJc w:val="left"/>
      <w:pPr>
        <w:tabs>
          <w:tab w:val="num" w:pos="5040"/>
        </w:tabs>
        <w:ind w:left="5040" w:hanging="360"/>
      </w:pPr>
      <w:rPr>
        <w:rFonts w:ascii="Symbol" w:hAnsi="Symbol"/>
      </w:rPr>
    </w:lvl>
    <w:lvl w:ilvl="7" w:tplc="23F86646">
      <w:start w:val="1"/>
      <w:numFmt w:val="bullet"/>
      <w:lvlText w:val="o"/>
      <w:lvlJc w:val="left"/>
      <w:pPr>
        <w:tabs>
          <w:tab w:val="num" w:pos="5760"/>
        </w:tabs>
        <w:ind w:left="5760" w:hanging="360"/>
      </w:pPr>
      <w:rPr>
        <w:rFonts w:ascii="Courier New" w:hAnsi="Courier New"/>
      </w:rPr>
    </w:lvl>
    <w:lvl w:ilvl="8" w:tplc="FB7086D2">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tplc="B1F47A7E">
      <w:start w:val="1"/>
      <w:numFmt w:val="bullet"/>
      <w:lvlText w:val=""/>
      <w:lvlJc w:val="left"/>
      <w:pPr>
        <w:tabs>
          <w:tab w:val="num" w:pos="720"/>
        </w:tabs>
        <w:ind w:left="720" w:hanging="360"/>
      </w:pPr>
      <w:rPr>
        <w:rFonts w:ascii="Symbol" w:hAnsi="Symbol"/>
      </w:rPr>
    </w:lvl>
    <w:lvl w:ilvl="1" w:tplc="A0A8F384">
      <w:start w:val="1"/>
      <w:numFmt w:val="bullet"/>
      <w:lvlText w:val="o"/>
      <w:lvlJc w:val="left"/>
      <w:pPr>
        <w:tabs>
          <w:tab w:val="num" w:pos="1440"/>
        </w:tabs>
        <w:ind w:left="1440" w:hanging="360"/>
      </w:pPr>
      <w:rPr>
        <w:rFonts w:ascii="Courier New" w:hAnsi="Courier New"/>
      </w:rPr>
    </w:lvl>
    <w:lvl w:ilvl="2" w:tplc="D73C9C22">
      <w:start w:val="1"/>
      <w:numFmt w:val="bullet"/>
      <w:lvlText w:val=""/>
      <w:lvlJc w:val="left"/>
      <w:pPr>
        <w:tabs>
          <w:tab w:val="num" w:pos="2160"/>
        </w:tabs>
        <w:ind w:left="2160" w:hanging="360"/>
      </w:pPr>
      <w:rPr>
        <w:rFonts w:ascii="Wingdings" w:hAnsi="Wingdings"/>
      </w:rPr>
    </w:lvl>
    <w:lvl w:ilvl="3" w:tplc="49440A88">
      <w:start w:val="1"/>
      <w:numFmt w:val="bullet"/>
      <w:lvlText w:val=""/>
      <w:lvlJc w:val="left"/>
      <w:pPr>
        <w:tabs>
          <w:tab w:val="num" w:pos="2880"/>
        </w:tabs>
        <w:ind w:left="2880" w:hanging="360"/>
      </w:pPr>
      <w:rPr>
        <w:rFonts w:ascii="Symbol" w:hAnsi="Symbol"/>
      </w:rPr>
    </w:lvl>
    <w:lvl w:ilvl="4" w:tplc="52E45736">
      <w:start w:val="1"/>
      <w:numFmt w:val="bullet"/>
      <w:lvlText w:val="o"/>
      <w:lvlJc w:val="left"/>
      <w:pPr>
        <w:tabs>
          <w:tab w:val="num" w:pos="3600"/>
        </w:tabs>
        <w:ind w:left="3600" w:hanging="360"/>
      </w:pPr>
      <w:rPr>
        <w:rFonts w:ascii="Courier New" w:hAnsi="Courier New"/>
      </w:rPr>
    </w:lvl>
    <w:lvl w:ilvl="5" w:tplc="2A88181A">
      <w:start w:val="1"/>
      <w:numFmt w:val="bullet"/>
      <w:lvlText w:val=""/>
      <w:lvlJc w:val="left"/>
      <w:pPr>
        <w:tabs>
          <w:tab w:val="num" w:pos="4320"/>
        </w:tabs>
        <w:ind w:left="4320" w:hanging="360"/>
      </w:pPr>
      <w:rPr>
        <w:rFonts w:ascii="Wingdings" w:hAnsi="Wingdings"/>
      </w:rPr>
    </w:lvl>
    <w:lvl w:ilvl="6" w:tplc="E09AF844">
      <w:start w:val="1"/>
      <w:numFmt w:val="bullet"/>
      <w:lvlText w:val=""/>
      <w:lvlJc w:val="left"/>
      <w:pPr>
        <w:tabs>
          <w:tab w:val="num" w:pos="5040"/>
        </w:tabs>
        <w:ind w:left="5040" w:hanging="360"/>
      </w:pPr>
      <w:rPr>
        <w:rFonts w:ascii="Symbol" w:hAnsi="Symbol"/>
      </w:rPr>
    </w:lvl>
    <w:lvl w:ilvl="7" w:tplc="DC040678">
      <w:start w:val="1"/>
      <w:numFmt w:val="bullet"/>
      <w:lvlText w:val="o"/>
      <w:lvlJc w:val="left"/>
      <w:pPr>
        <w:tabs>
          <w:tab w:val="num" w:pos="5760"/>
        </w:tabs>
        <w:ind w:left="5760" w:hanging="360"/>
      </w:pPr>
      <w:rPr>
        <w:rFonts w:ascii="Courier New" w:hAnsi="Courier New"/>
      </w:rPr>
    </w:lvl>
    <w:lvl w:ilvl="8" w:tplc="65AA804A">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tplc="6264159C">
      <w:start w:val="1"/>
      <w:numFmt w:val="bullet"/>
      <w:lvlText w:val=""/>
      <w:lvlJc w:val="left"/>
      <w:pPr>
        <w:tabs>
          <w:tab w:val="num" w:pos="720"/>
        </w:tabs>
        <w:ind w:left="720" w:hanging="360"/>
      </w:pPr>
      <w:rPr>
        <w:rFonts w:ascii="Symbol" w:hAnsi="Symbol"/>
      </w:rPr>
    </w:lvl>
    <w:lvl w:ilvl="1" w:tplc="6A469B74">
      <w:start w:val="1"/>
      <w:numFmt w:val="bullet"/>
      <w:lvlText w:val="o"/>
      <w:lvlJc w:val="left"/>
      <w:pPr>
        <w:tabs>
          <w:tab w:val="num" w:pos="1440"/>
        </w:tabs>
        <w:ind w:left="1440" w:hanging="360"/>
      </w:pPr>
      <w:rPr>
        <w:rFonts w:ascii="Courier New" w:hAnsi="Courier New"/>
      </w:rPr>
    </w:lvl>
    <w:lvl w:ilvl="2" w:tplc="4FACF6D4">
      <w:start w:val="1"/>
      <w:numFmt w:val="bullet"/>
      <w:lvlText w:val=""/>
      <w:lvlJc w:val="left"/>
      <w:pPr>
        <w:tabs>
          <w:tab w:val="num" w:pos="2160"/>
        </w:tabs>
        <w:ind w:left="2160" w:hanging="360"/>
      </w:pPr>
      <w:rPr>
        <w:rFonts w:ascii="Wingdings" w:hAnsi="Wingdings"/>
      </w:rPr>
    </w:lvl>
    <w:lvl w:ilvl="3" w:tplc="B9740E06">
      <w:start w:val="1"/>
      <w:numFmt w:val="bullet"/>
      <w:lvlText w:val=""/>
      <w:lvlJc w:val="left"/>
      <w:pPr>
        <w:tabs>
          <w:tab w:val="num" w:pos="2880"/>
        </w:tabs>
        <w:ind w:left="2880" w:hanging="360"/>
      </w:pPr>
      <w:rPr>
        <w:rFonts w:ascii="Symbol" w:hAnsi="Symbol"/>
      </w:rPr>
    </w:lvl>
    <w:lvl w:ilvl="4" w:tplc="47F02BE0">
      <w:start w:val="1"/>
      <w:numFmt w:val="bullet"/>
      <w:lvlText w:val="o"/>
      <w:lvlJc w:val="left"/>
      <w:pPr>
        <w:tabs>
          <w:tab w:val="num" w:pos="3600"/>
        </w:tabs>
        <w:ind w:left="3600" w:hanging="360"/>
      </w:pPr>
      <w:rPr>
        <w:rFonts w:ascii="Courier New" w:hAnsi="Courier New"/>
      </w:rPr>
    </w:lvl>
    <w:lvl w:ilvl="5" w:tplc="BC440DC8">
      <w:start w:val="1"/>
      <w:numFmt w:val="bullet"/>
      <w:lvlText w:val=""/>
      <w:lvlJc w:val="left"/>
      <w:pPr>
        <w:tabs>
          <w:tab w:val="num" w:pos="4320"/>
        </w:tabs>
        <w:ind w:left="4320" w:hanging="360"/>
      </w:pPr>
      <w:rPr>
        <w:rFonts w:ascii="Wingdings" w:hAnsi="Wingdings"/>
      </w:rPr>
    </w:lvl>
    <w:lvl w:ilvl="6" w:tplc="FDBE2A18">
      <w:start w:val="1"/>
      <w:numFmt w:val="bullet"/>
      <w:lvlText w:val=""/>
      <w:lvlJc w:val="left"/>
      <w:pPr>
        <w:tabs>
          <w:tab w:val="num" w:pos="5040"/>
        </w:tabs>
        <w:ind w:left="5040" w:hanging="360"/>
      </w:pPr>
      <w:rPr>
        <w:rFonts w:ascii="Symbol" w:hAnsi="Symbol"/>
      </w:rPr>
    </w:lvl>
    <w:lvl w:ilvl="7" w:tplc="5DCA9B90">
      <w:start w:val="1"/>
      <w:numFmt w:val="bullet"/>
      <w:lvlText w:val="o"/>
      <w:lvlJc w:val="left"/>
      <w:pPr>
        <w:tabs>
          <w:tab w:val="num" w:pos="5760"/>
        </w:tabs>
        <w:ind w:left="5760" w:hanging="360"/>
      </w:pPr>
      <w:rPr>
        <w:rFonts w:ascii="Courier New" w:hAnsi="Courier New"/>
      </w:rPr>
    </w:lvl>
    <w:lvl w:ilvl="8" w:tplc="84AAFAA6">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tplc="2B34E66C">
      <w:start w:val="1"/>
      <w:numFmt w:val="bullet"/>
      <w:lvlText w:val=""/>
      <w:lvlJc w:val="left"/>
      <w:pPr>
        <w:tabs>
          <w:tab w:val="num" w:pos="720"/>
        </w:tabs>
        <w:ind w:left="720" w:hanging="360"/>
      </w:pPr>
      <w:rPr>
        <w:rFonts w:ascii="Symbol" w:hAnsi="Symbol"/>
      </w:rPr>
    </w:lvl>
    <w:lvl w:ilvl="1" w:tplc="75BAD67C">
      <w:start w:val="1"/>
      <w:numFmt w:val="bullet"/>
      <w:lvlText w:val="o"/>
      <w:lvlJc w:val="left"/>
      <w:pPr>
        <w:tabs>
          <w:tab w:val="num" w:pos="1440"/>
        </w:tabs>
        <w:ind w:left="1440" w:hanging="360"/>
      </w:pPr>
      <w:rPr>
        <w:rFonts w:ascii="Courier New" w:hAnsi="Courier New"/>
      </w:rPr>
    </w:lvl>
    <w:lvl w:ilvl="2" w:tplc="D1567DF4">
      <w:start w:val="1"/>
      <w:numFmt w:val="bullet"/>
      <w:lvlText w:val=""/>
      <w:lvlJc w:val="left"/>
      <w:pPr>
        <w:tabs>
          <w:tab w:val="num" w:pos="2160"/>
        </w:tabs>
        <w:ind w:left="2160" w:hanging="360"/>
      </w:pPr>
      <w:rPr>
        <w:rFonts w:ascii="Wingdings" w:hAnsi="Wingdings"/>
      </w:rPr>
    </w:lvl>
    <w:lvl w:ilvl="3" w:tplc="710681F6">
      <w:start w:val="1"/>
      <w:numFmt w:val="bullet"/>
      <w:lvlText w:val=""/>
      <w:lvlJc w:val="left"/>
      <w:pPr>
        <w:tabs>
          <w:tab w:val="num" w:pos="2880"/>
        </w:tabs>
        <w:ind w:left="2880" w:hanging="360"/>
      </w:pPr>
      <w:rPr>
        <w:rFonts w:ascii="Symbol" w:hAnsi="Symbol"/>
      </w:rPr>
    </w:lvl>
    <w:lvl w:ilvl="4" w:tplc="2FD6B42C">
      <w:start w:val="1"/>
      <w:numFmt w:val="bullet"/>
      <w:lvlText w:val="o"/>
      <w:lvlJc w:val="left"/>
      <w:pPr>
        <w:tabs>
          <w:tab w:val="num" w:pos="3600"/>
        </w:tabs>
        <w:ind w:left="3600" w:hanging="360"/>
      </w:pPr>
      <w:rPr>
        <w:rFonts w:ascii="Courier New" w:hAnsi="Courier New"/>
      </w:rPr>
    </w:lvl>
    <w:lvl w:ilvl="5" w:tplc="9FCE53C4">
      <w:start w:val="1"/>
      <w:numFmt w:val="bullet"/>
      <w:lvlText w:val=""/>
      <w:lvlJc w:val="left"/>
      <w:pPr>
        <w:tabs>
          <w:tab w:val="num" w:pos="4320"/>
        </w:tabs>
        <w:ind w:left="4320" w:hanging="360"/>
      </w:pPr>
      <w:rPr>
        <w:rFonts w:ascii="Wingdings" w:hAnsi="Wingdings"/>
      </w:rPr>
    </w:lvl>
    <w:lvl w:ilvl="6" w:tplc="0EB2443A">
      <w:start w:val="1"/>
      <w:numFmt w:val="bullet"/>
      <w:lvlText w:val=""/>
      <w:lvlJc w:val="left"/>
      <w:pPr>
        <w:tabs>
          <w:tab w:val="num" w:pos="5040"/>
        </w:tabs>
        <w:ind w:left="5040" w:hanging="360"/>
      </w:pPr>
      <w:rPr>
        <w:rFonts w:ascii="Symbol" w:hAnsi="Symbol"/>
      </w:rPr>
    </w:lvl>
    <w:lvl w:ilvl="7" w:tplc="BD3419E2">
      <w:start w:val="1"/>
      <w:numFmt w:val="bullet"/>
      <w:lvlText w:val="o"/>
      <w:lvlJc w:val="left"/>
      <w:pPr>
        <w:tabs>
          <w:tab w:val="num" w:pos="5760"/>
        </w:tabs>
        <w:ind w:left="5760" w:hanging="360"/>
      </w:pPr>
      <w:rPr>
        <w:rFonts w:ascii="Courier New" w:hAnsi="Courier New"/>
      </w:rPr>
    </w:lvl>
    <w:lvl w:ilvl="8" w:tplc="3F1471CC">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tplc="A7C24122">
      <w:start w:val="1"/>
      <w:numFmt w:val="bullet"/>
      <w:lvlText w:val=""/>
      <w:lvlJc w:val="left"/>
      <w:pPr>
        <w:tabs>
          <w:tab w:val="num" w:pos="720"/>
        </w:tabs>
        <w:ind w:left="720" w:hanging="360"/>
      </w:pPr>
      <w:rPr>
        <w:rFonts w:ascii="Symbol" w:hAnsi="Symbol"/>
      </w:rPr>
    </w:lvl>
    <w:lvl w:ilvl="1" w:tplc="24A646D8">
      <w:start w:val="1"/>
      <w:numFmt w:val="bullet"/>
      <w:lvlText w:val="o"/>
      <w:lvlJc w:val="left"/>
      <w:pPr>
        <w:tabs>
          <w:tab w:val="num" w:pos="1440"/>
        </w:tabs>
        <w:ind w:left="1440" w:hanging="360"/>
      </w:pPr>
      <w:rPr>
        <w:rFonts w:ascii="Courier New" w:hAnsi="Courier New"/>
      </w:rPr>
    </w:lvl>
    <w:lvl w:ilvl="2" w:tplc="2F8EC886">
      <w:start w:val="1"/>
      <w:numFmt w:val="bullet"/>
      <w:lvlText w:val=""/>
      <w:lvlJc w:val="left"/>
      <w:pPr>
        <w:tabs>
          <w:tab w:val="num" w:pos="2160"/>
        </w:tabs>
        <w:ind w:left="2160" w:hanging="360"/>
      </w:pPr>
      <w:rPr>
        <w:rFonts w:ascii="Wingdings" w:hAnsi="Wingdings"/>
      </w:rPr>
    </w:lvl>
    <w:lvl w:ilvl="3" w:tplc="6212C946">
      <w:start w:val="1"/>
      <w:numFmt w:val="bullet"/>
      <w:lvlText w:val=""/>
      <w:lvlJc w:val="left"/>
      <w:pPr>
        <w:tabs>
          <w:tab w:val="num" w:pos="2880"/>
        </w:tabs>
        <w:ind w:left="2880" w:hanging="360"/>
      </w:pPr>
      <w:rPr>
        <w:rFonts w:ascii="Symbol" w:hAnsi="Symbol"/>
      </w:rPr>
    </w:lvl>
    <w:lvl w:ilvl="4" w:tplc="1FC2CA40">
      <w:start w:val="1"/>
      <w:numFmt w:val="bullet"/>
      <w:lvlText w:val="o"/>
      <w:lvlJc w:val="left"/>
      <w:pPr>
        <w:tabs>
          <w:tab w:val="num" w:pos="3600"/>
        </w:tabs>
        <w:ind w:left="3600" w:hanging="360"/>
      </w:pPr>
      <w:rPr>
        <w:rFonts w:ascii="Courier New" w:hAnsi="Courier New"/>
      </w:rPr>
    </w:lvl>
    <w:lvl w:ilvl="5" w:tplc="A290F7C6">
      <w:start w:val="1"/>
      <w:numFmt w:val="bullet"/>
      <w:lvlText w:val=""/>
      <w:lvlJc w:val="left"/>
      <w:pPr>
        <w:tabs>
          <w:tab w:val="num" w:pos="4320"/>
        </w:tabs>
        <w:ind w:left="4320" w:hanging="360"/>
      </w:pPr>
      <w:rPr>
        <w:rFonts w:ascii="Wingdings" w:hAnsi="Wingdings"/>
      </w:rPr>
    </w:lvl>
    <w:lvl w:ilvl="6" w:tplc="F2287152">
      <w:start w:val="1"/>
      <w:numFmt w:val="bullet"/>
      <w:lvlText w:val=""/>
      <w:lvlJc w:val="left"/>
      <w:pPr>
        <w:tabs>
          <w:tab w:val="num" w:pos="5040"/>
        </w:tabs>
        <w:ind w:left="5040" w:hanging="360"/>
      </w:pPr>
      <w:rPr>
        <w:rFonts w:ascii="Symbol" w:hAnsi="Symbol"/>
      </w:rPr>
    </w:lvl>
    <w:lvl w:ilvl="7" w:tplc="C144D08C">
      <w:start w:val="1"/>
      <w:numFmt w:val="bullet"/>
      <w:lvlText w:val="o"/>
      <w:lvlJc w:val="left"/>
      <w:pPr>
        <w:tabs>
          <w:tab w:val="num" w:pos="5760"/>
        </w:tabs>
        <w:ind w:left="5760" w:hanging="360"/>
      </w:pPr>
      <w:rPr>
        <w:rFonts w:ascii="Courier New" w:hAnsi="Courier New"/>
      </w:rPr>
    </w:lvl>
    <w:lvl w:ilvl="8" w:tplc="4C1C3692">
      <w:start w:val="1"/>
      <w:numFmt w:val="bullet"/>
      <w:lvlText w:val=""/>
      <w:lvlJc w:val="left"/>
      <w:pPr>
        <w:tabs>
          <w:tab w:val="num" w:pos="6480"/>
        </w:tabs>
        <w:ind w:left="6480" w:hanging="360"/>
      </w:pPr>
      <w:rPr>
        <w:rFonts w:ascii="Wingdings" w:hAnsi="Wingdings"/>
      </w:rPr>
    </w:lvl>
  </w:abstractNum>
  <w:abstractNum w:abstractNumId="12">
    <w:nsid w:val="03586711"/>
    <w:multiLevelType w:val="multilevel"/>
    <w:tmpl w:val="73340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26B3E45"/>
    <w:multiLevelType w:val="hybridMultilevel"/>
    <w:tmpl w:val="38F80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F369F6"/>
    <w:multiLevelType w:val="hybridMultilevel"/>
    <w:tmpl w:val="9C4EF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D92AB6"/>
    <w:multiLevelType w:val="hybridMultilevel"/>
    <w:tmpl w:val="80EA0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A2530E"/>
    <w:multiLevelType w:val="hybridMultilevel"/>
    <w:tmpl w:val="2BD4B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6"/>
  </w:num>
  <w:num w:numId="4">
    <w:abstractNumId w:val="14"/>
  </w:num>
  <w:num w:numId="5">
    <w:abstractNumId w:val="0"/>
  </w:num>
  <w:num w:numId="6">
    <w:abstractNumId w:val="1"/>
  </w:num>
  <w:num w:numId="7">
    <w:abstractNumId w:val="2"/>
  </w:num>
  <w:num w:numId="8">
    <w:abstractNumId w:val="3"/>
  </w:num>
  <w:num w:numId="9">
    <w:abstractNumId w:val="4"/>
  </w:num>
  <w:num w:numId="10">
    <w:abstractNumId w:val="5"/>
  </w:num>
  <w:num w:numId="11">
    <w:abstractNumId w:val="6"/>
  </w:num>
  <w:num w:numId="12">
    <w:abstractNumId w:val="7"/>
  </w:num>
  <w:num w:numId="13">
    <w:abstractNumId w:val="8"/>
  </w:num>
  <w:num w:numId="14">
    <w:abstractNumId w:val="9"/>
  </w:num>
  <w:num w:numId="15">
    <w:abstractNumId w:val="10"/>
  </w:num>
  <w:num w:numId="16">
    <w:abstractNumId w:val="11"/>
  </w:num>
  <w:num w:numId="17">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spelling="clean" w:grammar="clean"/>
  <w:defaultTabStop w:val="720"/>
  <w:drawingGridHorizontalSpacing w:val="110"/>
  <w:displayHorizontalDrawingGridEvery w:val="2"/>
  <w:characterSpacingControl w:val="doNotCompress"/>
  <w:compat>
    <w:applyBreakingRules/>
    <w:useFELayout/>
    <w:compatSetting w:name="compatibilityMode" w:uri="http://schemas.microsoft.com/office/word" w:val="12"/>
  </w:compat>
  <w:rsids>
    <w:rsidRoot w:val="0063600C"/>
    <w:rsid w:val="00002347"/>
    <w:rsid w:val="00003B71"/>
    <w:rsid w:val="00003F2E"/>
    <w:rsid w:val="00005C47"/>
    <w:rsid w:val="0001182E"/>
    <w:rsid w:val="00011D28"/>
    <w:rsid w:val="00013573"/>
    <w:rsid w:val="00013F4A"/>
    <w:rsid w:val="00014C6D"/>
    <w:rsid w:val="00017832"/>
    <w:rsid w:val="00027B1D"/>
    <w:rsid w:val="00027E59"/>
    <w:rsid w:val="00033D87"/>
    <w:rsid w:val="00041B31"/>
    <w:rsid w:val="00041DC2"/>
    <w:rsid w:val="00043D0A"/>
    <w:rsid w:val="00044B93"/>
    <w:rsid w:val="00045977"/>
    <w:rsid w:val="00045CF3"/>
    <w:rsid w:val="0004672A"/>
    <w:rsid w:val="000467FE"/>
    <w:rsid w:val="000474D5"/>
    <w:rsid w:val="00047EC0"/>
    <w:rsid w:val="00050052"/>
    <w:rsid w:val="00050C29"/>
    <w:rsid w:val="0005217D"/>
    <w:rsid w:val="000555C0"/>
    <w:rsid w:val="00057867"/>
    <w:rsid w:val="00061A9E"/>
    <w:rsid w:val="00062C3E"/>
    <w:rsid w:val="000631B4"/>
    <w:rsid w:val="00065E11"/>
    <w:rsid w:val="0006746C"/>
    <w:rsid w:val="0006759D"/>
    <w:rsid w:val="00070EFA"/>
    <w:rsid w:val="00071A0A"/>
    <w:rsid w:val="000727DC"/>
    <w:rsid w:val="00075405"/>
    <w:rsid w:val="000754DC"/>
    <w:rsid w:val="000778F8"/>
    <w:rsid w:val="00077F56"/>
    <w:rsid w:val="0008179A"/>
    <w:rsid w:val="00086686"/>
    <w:rsid w:val="00090362"/>
    <w:rsid w:val="000908FF"/>
    <w:rsid w:val="000935EB"/>
    <w:rsid w:val="00094FC8"/>
    <w:rsid w:val="000976FB"/>
    <w:rsid w:val="000A1D20"/>
    <w:rsid w:val="000A3CB8"/>
    <w:rsid w:val="000A6910"/>
    <w:rsid w:val="000B01CC"/>
    <w:rsid w:val="000B3A50"/>
    <w:rsid w:val="000B67D2"/>
    <w:rsid w:val="000C189E"/>
    <w:rsid w:val="000C2D4F"/>
    <w:rsid w:val="000C4E1C"/>
    <w:rsid w:val="000C4EAA"/>
    <w:rsid w:val="000C7A8F"/>
    <w:rsid w:val="000D33CC"/>
    <w:rsid w:val="000E142E"/>
    <w:rsid w:val="000E2302"/>
    <w:rsid w:val="000E274D"/>
    <w:rsid w:val="000E3E57"/>
    <w:rsid w:val="000F2926"/>
    <w:rsid w:val="000F363A"/>
    <w:rsid w:val="000F472C"/>
    <w:rsid w:val="000F6C37"/>
    <w:rsid w:val="000F716A"/>
    <w:rsid w:val="00100B77"/>
    <w:rsid w:val="0010166E"/>
    <w:rsid w:val="00106EB5"/>
    <w:rsid w:val="001107B7"/>
    <w:rsid w:val="00111E33"/>
    <w:rsid w:val="00113178"/>
    <w:rsid w:val="00115947"/>
    <w:rsid w:val="0011692B"/>
    <w:rsid w:val="00116BC3"/>
    <w:rsid w:val="00117871"/>
    <w:rsid w:val="00121E6E"/>
    <w:rsid w:val="00122337"/>
    <w:rsid w:val="00126BA0"/>
    <w:rsid w:val="00130174"/>
    <w:rsid w:val="001305A0"/>
    <w:rsid w:val="00133514"/>
    <w:rsid w:val="00133DC8"/>
    <w:rsid w:val="001345F6"/>
    <w:rsid w:val="00134EF7"/>
    <w:rsid w:val="00136B86"/>
    <w:rsid w:val="00140725"/>
    <w:rsid w:val="0014512A"/>
    <w:rsid w:val="00146531"/>
    <w:rsid w:val="001515FB"/>
    <w:rsid w:val="00154C85"/>
    <w:rsid w:val="00155B2E"/>
    <w:rsid w:val="00155B68"/>
    <w:rsid w:val="00155CBF"/>
    <w:rsid w:val="00163800"/>
    <w:rsid w:val="0016681A"/>
    <w:rsid w:val="00167CB9"/>
    <w:rsid w:val="00176FD1"/>
    <w:rsid w:val="001773CE"/>
    <w:rsid w:val="001850C3"/>
    <w:rsid w:val="00185F76"/>
    <w:rsid w:val="00187A72"/>
    <w:rsid w:val="001A1B16"/>
    <w:rsid w:val="001A2EFC"/>
    <w:rsid w:val="001A4434"/>
    <w:rsid w:val="001A4934"/>
    <w:rsid w:val="001A7340"/>
    <w:rsid w:val="001B0611"/>
    <w:rsid w:val="001B172A"/>
    <w:rsid w:val="001B55E4"/>
    <w:rsid w:val="001C29E6"/>
    <w:rsid w:val="001C432E"/>
    <w:rsid w:val="001C4343"/>
    <w:rsid w:val="001C43FD"/>
    <w:rsid w:val="001C4E4E"/>
    <w:rsid w:val="001D1AD8"/>
    <w:rsid w:val="001E151C"/>
    <w:rsid w:val="001E73B9"/>
    <w:rsid w:val="001F4140"/>
    <w:rsid w:val="001F6AAD"/>
    <w:rsid w:val="00200003"/>
    <w:rsid w:val="002018E2"/>
    <w:rsid w:val="00202615"/>
    <w:rsid w:val="0020324D"/>
    <w:rsid w:val="00203961"/>
    <w:rsid w:val="00204B99"/>
    <w:rsid w:val="00206CA4"/>
    <w:rsid w:val="00206EF5"/>
    <w:rsid w:val="00211564"/>
    <w:rsid w:val="00211B00"/>
    <w:rsid w:val="00212289"/>
    <w:rsid w:val="002143E6"/>
    <w:rsid w:val="00217FAA"/>
    <w:rsid w:val="002221C6"/>
    <w:rsid w:val="00226B01"/>
    <w:rsid w:val="002270E6"/>
    <w:rsid w:val="00231216"/>
    <w:rsid w:val="00231826"/>
    <w:rsid w:val="002328FA"/>
    <w:rsid w:val="00236186"/>
    <w:rsid w:val="00237E7A"/>
    <w:rsid w:val="002420FA"/>
    <w:rsid w:val="002423F6"/>
    <w:rsid w:val="00245CEB"/>
    <w:rsid w:val="00252924"/>
    <w:rsid w:val="00255F92"/>
    <w:rsid w:val="00256741"/>
    <w:rsid w:val="00260314"/>
    <w:rsid w:val="00260B9F"/>
    <w:rsid w:val="00261229"/>
    <w:rsid w:val="002630C4"/>
    <w:rsid w:val="00264314"/>
    <w:rsid w:val="00265A08"/>
    <w:rsid w:val="00267392"/>
    <w:rsid w:val="0026768E"/>
    <w:rsid w:val="002701CF"/>
    <w:rsid w:val="0027134D"/>
    <w:rsid w:val="002733EC"/>
    <w:rsid w:val="002735A4"/>
    <w:rsid w:val="0027380E"/>
    <w:rsid w:val="00277434"/>
    <w:rsid w:val="002804A8"/>
    <w:rsid w:val="002848ED"/>
    <w:rsid w:val="00287B5C"/>
    <w:rsid w:val="00291191"/>
    <w:rsid w:val="00297235"/>
    <w:rsid w:val="002A021A"/>
    <w:rsid w:val="002A3E86"/>
    <w:rsid w:val="002A50CB"/>
    <w:rsid w:val="002A6029"/>
    <w:rsid w:val="002A6BF0"/>
    <w:rsid w:val="002A722D"/>
    <w:rsid w:val="002B58F9"/>
    <w:rsid w:val="002C2EBD"/>
    <w:rsid w:val="002C56A8"/>
    <w:rsid w:val="002C7E22"/>
    <w:rsid w:val="002D612A"/>
    <w:rsid w:val="002D669F"/>
    <w:rsid w:val="002E1075"/>
    <w:rsid w:val="002E1889"/>
    <w:rsid w:val="002E7D49"/>
    <w:rsid w:val="002F6E85"/>
    <w:rsid w:val="0030060F"/>
    <w:rsid w:val="00302A05"/>
    <w:rsid w:val="0030366E"/>
    <w:rsid w:val="003039B4"/>
    <w:rsid w:val="00311C15"/>
    <w:rsid w:val="00311FB8"/>
    <w:rsid w:val="00313A82"/>
    <w:rsid w:val="00316AA8"/>
    <w:rsid w:val="00320724"/>
    <w:rsid w:val="00323E61"/>
    <w:rsid w:val="003243E8"/>
    <w:rsid w:val="00324B9A"/>
    <w:rsid w:val="0033071A"/>
    <w:rsid w:val="00332CEC"/>
    <w:rsid w:val="00334C75"/>
    <w:rsid w:val="00343BA5"/>
    <w:rsid w:val="00345FB9"/>
    <w:rsid w:val="0035000F"/>
    <w:rsid w:val="00353B82"/>
    <w:rsid w:val="00356C8A"/>
    <w:rsid w:val="00357333"/>
    <w:rsid w:val="00361939"/>
    <w:rsid w:val="00362A2F"/>
    <w:rsid w:val="00367498"/>
    <w:rsid w:val="00367729"/>
    <w:rsid w:val="00372887"/>
    <w:rsid w:val="00372AF0"/>
    <w:rsid w:val="003752E3"/>
    <w:rsid w:val="00375692"/>
    <w:rsid w:val="003768F5"/>
    <w:rsid w:val="00380AD8"/>
    <w:rsid w:val="0038261A"/>
    <w:rsid w:val="00384EEF"/>
    <w:rsid w:val="00385993"/>
    <w:rsid w:val="003900A4"/>
    <w:rsid w:val="00393573"/>
    <w:rsid w:val="00395857"/>
    <w:rsid w:val="00395CC7"/>
    <w:rsid w:val="003A30F4"/>
    <w:rsid w:val="003A536E"/>
    <w:rsid w:val="003A6209"/>
    <w:rsid w:val="003B2068"/>
    <w:rsid w:val="003B320B"/>
    <w:rsid w:val="003C2791"/>
    <w:rsid w:val="003C59D5"/>
    <w:rsid w:val="003D1447"/>
    <w:rsid w:val="003D35AA"/>
    <w:rsid w:val="003D6CC5"/>
    <w:rsid w:val="003E44F4"/>
    <w:rsid w:val="003F1E30"/>
    <w:rsid w:val="003F3D2C"/>
    <w:rsid w:val="003F6573"/>
    <w:rsid w:val="00400AFC"/>
    <w:rsid w:val="0040575F"/>
    <w:rsid w:val="00405761"/>
    <w:rsid w:val="004109A4"/>
    <w:rsid w:val="0041105F"/>
    <w:rsid w:val="0041471A"/>
    <w:rsid w:val="00415060"/>
    <w:rsid w:val="00416417"/>
    <w:rsid w:val="00417041"/>
    <w:rsid w:val="00422175"/>
    <w:rsid w:val="00423240"/>
    <w:rsid w:val="00423606"/>
    <w:rsid w:val="00425D11"/>
    <w:rsid w:val="004306A4"/>
    <w:rsid w:val="0043334C"/>
    <w:rsid w:val="00434033"/>
    <w:rsid w:val="004429F0"/>
    <w:rsid w:val="00445A12"/>
    <w:rsid w:val="00447278"/>
    <w:rsid w:val="00454355"/>
    <w:rsid w:val="0045455E"/>
    <w:rsid w:val="00460E06"/>
    <w:rsid w:val="00462385"/>
    <w:rsid w:val="0046546B"/>
    <w:rsid w:val="0046585D"/>
    <w:rsid w:val="00466B80"/>
    <w:rsid w:val="00470100"/>
    <w:rsid w:val="00470C28"/>
    <w:rsid w:val="0047159E"/>
    <w:rsid w:val="0047182C"/>
    <w:rsid w:val="00475316"/>
    <w:rsid w:val="004758D9"/>
    <w:rsid w:val="00475B7C"/>
    <w:rsid w:val="00476CB1"/>
    <w:rsid w:val="00484180"/>
    <w:rsid w:val="00490329"/>
    <w:rsid w:val="004A02BE"/>
    <w:rsid w:val="004A380F"/>
    <w:rsid w:val="004A5607"/>
    <w:rsid w:val="004A6AB2"/>
    <w:rsid w:val="004A71A8"/>
    <w:rsid w:val="004B0623"/>
    <w:rsid w:val="004B13F4"/>
    <w:rsid w:val="004B1918"/>
    <w:rsid w:val="004B457D"/>
    <w:rsid w:val="004B5E7A"/>
    <w:rsid w:val="004B6DBC"/>
    <w:rsid w:val="004C0A63"/>
    <w:rsid w:val="004C1972"/>
    <w:rsid w:val="004C2968"/>
    <w:rsid w:val="004C36AD"/>
    <w:rsid w:val="004C573B"/>
    <w:rsid w:val="004C59D7"/>
    <w:rsid w:val="004C7185"/>
    <w:rsid w:val="004D45FB"/>
    <w:rsid w:val="004D7035"/>
    <w:rsid w:val="004E03D6"/>
    <w:rsid w:val="004E197F"/>
    <w:rsid w:val="004F1C4A"/>
    <w:rsid w:val="004F1FCA"/>
    <w:rsid w:val="004F3E75"/>
    <w:rsid w:val="004F7436"/>
    <w:rsid w:val="00501239"/>
    <w:rsid w:val="005056F9"/>
    <w:rsid w:val="00512F0E"/>
    <w:rsid w:val="00516D42"/>
    <w:rsid w:val="00517706"/>
    <w:rsid w:val="00520ECA"/>
    <w:rsid w:val="00532EAE"/>
    <w:rsid w:val="005340D9"/>
    <w:rsid w:val="00536465"/>
    <w:rsid w:val="00546380"/>
    <w:rsid w:val="00546D7A"/>
    <w:rsid w:val="00547738"/>
    <w:rsid w:val="00555B00"/>
    <w:rsid w:val="00555BD8"/>
    <w:rsid w:val="00560255"/>
    <w:rsid w:val="00561008"/>
    <w:rsid w:val="00563220"/>
    <w:rsid w:val="005641F6"/>
    <w:rsid w:val="00564333"/>
    <w:rsid w:val="005662A2"/>
    <w:rsid w:val="00571D95"/>
    <w:rsid w:val="00572714"/>
    <w:rsid w:val="0057365D"/>
    <w:rsid w:val="00573FC3"/>
    <w:rsid w:val="005758C5"/>
    <w:rsid w:val="00575AB5"/>
    <w:rsid w:val="00575B33"/>
    <w:rsid w:val="0058095B"/>
    <w:rsid w:val="0058578F"/>
    <w:rsid w:val="00585ACD"/>
    <w:rsid w:val="005869B7"/>
    <w:rsid w:val="00592A05"/>
    <w:rsid w:val="00593224"/>
    <w:rsid w:val="005A09DC"/>
    <w:rsid w:val="005A241D"/>
    <w:rsid w:val="005A5519"/>
    <w:rsid w:val="005A69B9"/>
    <w:rsid w:val="005A75A3"/>
    <w:rsid w:val="005A7C47"/>
    <w:rsid w:val="005B049C"/>
    <w:rsid w:val="005B080D"/>
    <w:rsid w:val="005B4040"/>
    <w:rsid w:val="005C26A4"/>
    <w:rsid w:val="005D08FC"/>
    <w:rsid w:val="005D100E"/>
    <w:rsid w:val="005D1D92"/>
    <w:rsid w:val="005D2654"/>
    <w:rsid w:val="005D3BB3"/>
    <w:rsid w:val="005D5EC0"/>
    <w:rsid w:val="005D6122"/>
    <w:rsid w:val="005E5858"/>
    <w:rsid w:val="005F53A1"/>
    <w:rsid w:val="005F7046"/>
    <w:rsid w:val="006012E2"/>
    <w:rsid w:val="00603205"/>
    <w:rsid w:val="006036BF"/>
    <w:rsid w:val="006048E6"/>
    <w:rsid w:val="006070A3"/>
    <w:rsid w:val="00610602"/>
    <w:rsid w:val="00616FE6"/>
    <w:rsid w:val="006214CF"/>
    <w:rsid w:val="006300CB"/>
    <w:rsid w:val="00630C41"/>
    <w:rsid w:val="00634764"/>
    <w:rsid w:val="0063531D"/>
    <w:rsid w:val="0063600C"/>
    <w:rsid w:val="006378AA"/>
    <w:rsid w:val="006431A6"/>
    <w:rsid w:val="00646ADE"/>
    <w:rsid w:val="00646D6C"/>
    <w:rsid w:val="00650B91"/>
    <w:rsid w:val="00652024"/>
    <w:rsid w:val="006538C0"/>
    <w:rsid w:val="00654380"/>
    <w:rsid w:val="00655564"/>
    <w:rsid w:val="00660932"/>
    <w:rsid w:val="0066348D"/>
    <w:rsid w:val="00665B0B"/>
    <w:rsid w:val="00671209"/>
    <w:rsid w:val="0067673C"/>
    <w:rsid w:val="0068116D"/>
    <w:rsid w:val="00681245"/>
    <w:rsid w:val="00682AB0"/>
    <w:rsid w:val="006832D0"/>
    <w:rsid w:val="006862F2"/>
    <w:rsid w:val="0069421C"/>
    <w:rsid w:val="006944AE"/>
    <w:rsid w:val="0069744D"/>
    <w:rsid w:val="006A128F"/>
    <w:rsid w:val="006A4231"/>
    <w:rsid w:val="006A5BAB"/>
    <w:rsid w:val="006A68DE"/>
    <w:rsid w:val="006A69A5"/>
    <w:rsid w:val="006B2383"/>
    <w:rsid w:val="006B64BD"/>
    <w:rsid w:val="006C0DC2"/>
    <w:rsid w:val="006C14AB"/>
    <w:rsid w:val="006C16B3"/>
    <w:rsid w:val="006C2E6C"/>
    <w:rsid w:val="006C3020"/>
    <w:rsid w:val="006C4082"/>
    <w:rsid w:val="006C4F91"/>
    <w:rsid w:val="006C6751"/>
    <w:rsid w:val="006C6BAF"/>
    <w:rsid w:val="006D14BA"/>
    <w:rsid w:val="006D34CC"/>
    <w:rsid w:val="006D6389"/>
    <w:rsid w:val="006E01CD"/>
    <w:rsid w:val="006E0EA3"/>
    <w:rsid w:val="006E10CD"/>
    <w:rsid w:val="006E3333"/>
    <w:rsid w:val="006E64DE"/>
    <w:rsid w:val="006F136A"/>
    <w:rsid w:val="006F1CF6"/>
    <w:rsid w:val="006F5518"/>
    <w:rsid w:val="006F644D"/>
    <w:rsid w:val="006F7021"/>
    <w:rsid w:val="0070165B"/>
    <w:rsid w:val="0070296D"/>
    <w:rsid w:val="00711A82"/>
    <w:rsid w:val="00711FD8"/>
    <w:rsid w:val="00712360"/>
    <w:rsid w:val="00716324"/>
    <w:rsid w:val="00720407"/>
    <w:rsid w:val="00723A2C"/>
    <w:rsid w:val="007248A5"/>
    <w:rsid w:val="007253DB"/>
    <w:rsid w:val="00726ED6"/>
    <w:rsid w:val="00727397"/>
    <w:rsid w:val="007325E5"/>
    <w:rsid w:val="007358F8"/>
    <w:rsid w:val="00737CEB"/>
    <w:rsid w:val="00742C46"/>
    <w:rsid w:val="00744E5A"/>
    <w:rsid w:val="00752DBB"/>
    <w:rsid w:val="00753E53"/>
    <w:rsid w:val="007569E5"/>
    <w:rsid w:val="00760375"/>
    <w:rsid w:val="0076427C"/>
    <w:rsid w:val="0076707D"/>
    <w:rsid w:val="00775F84"/>
    <w:rsid w:val="0078402F"/>
    <w:rsid w:val="00784FEB"/>
    <w:rsid w:val="007911EF"/>
    <w:rsid w:val="00794F76"/>
    <w:rsid w:val="007A03B2"/>
    <w:rsid w:val="007A0FDD"/>
    <w:rsid w:val="007A21B6"/>
    <w:rsid w:val="007A4066"/>
    <w:rsid w:val="007A7C04"/>
    <w:rsid w:val="007A7D76"/>
    <w:rsid w:val="007B243E"/>
    <w:rsid w:val="007B2F12"/>
    <w:rsid w:val="007B4FFB"/>
    <w:rsid w:val="007B6549"/>
    <w:rsid w:val="007B752D"/>
    <w:rsid w:val="007C0874"/>
    <w:rsid w:val="007C10C5"/>
    <w:rsid w:val="007C1AA8"/>
    <w:rsid w:val="007C249D"/>
    <w:rsid w:val="007C31A6"/>
    <w:rsid w:val="007C38E1"/>
    <w:rsid w:val="007C68B7"/>
    <w:rsid w:val="007C6F28"/>
    <w:rsid w:val="007D1685"/>
    <w:rsid w:val="007D1F23"/>
    <w:rsid w:val="007D2CE4"/>
    <w:rsid w:val="007D340D"/>
    <w:rsid w:val="007D5A7D"/>
    <w:rsid w:val="007E0478"/>
    <w:rsid w:val="007E40E7"/>
    <w:rsid w:val="007E7316"/>
    <w:rsid w:val="007E750F"/>
    <w:rsid w:val="007F18F6"/>
    <w:rsid w:val="007F278B"/>
    <w:rsid w:val="007F2F07"/>
    <w:rsid w:val="007F2F92"/>
    <w:rsid w:val="007F3433"/>
    <w:rsid w:val="007F3BE1"/>
    <w:rsid w:val="007F496A"/>
    <w:rsid w:val="007F56B4"/>
    <w:rsid w:val="007F61B1"/>
    <w:rsid w:val="007F662B"/>
    <w:rsid w:val="00801969"/>
    <w:rsid w:val="00801ECD"/>
    <w:rsid w:val="00805CA3"/>
    <w:rsid w:val="00806AC4"/>
    <w:rsid w:val="008109B8"/>
    <w:rsid w:val="00810AE8"/>
    <w:rsid w:val="00811640"/>
    <w:rsid w:val="00814B3F"/>
    <w:rsid w:val="00816751"/>
    <w:rsid w:val="0081723C"/>
    <w:rsid w:val="00824116"/>
    <w:rsid w:val="00825208"/>
    <w:rsid w:val="008300D9"/>
    <w:rsid w:val="00830185"/>
    <w:rsid w:val="0083389D"/>
    <w:rsid w:val="00833E2D"/>
    <w:rsid w:val="008350AE"/>
    <w:rsid w:val="0083549C"/>
    <w:rsid w:val="00841701"/>
    <w:rsid w:val="00843E7A"/>
    <w:rsid w:val="008444C7"/>
    <w:rsid w:val="0085113D"/>
    <w:rsid w:val="00854BD1"/>
    <w:rsid w:val="00855445"/>
    <w:rsid w:val="0086157D"/>
    <w:rsid w:val="008635D5"/>
    <w:rsid w:val="00863843"/>
    <w:rsid w:val="00863CFD"/>
    <w:rsid w:val="00864B1E"/>
    <w:rsid w:val="00866C3F"/>
    <w:rsid w:val="00871003"/>
    <w:rsid w:val="008734D5"/>
    <w:rsid w:val="00875508"/>
    <w:rsid w:val="008802A1"/>
    <w:rsid w:val="00881287"/>
    <w:rsid w:val="008813B3"/>
    <w:rsid w:val="00881A9B"/>
    <w:rsid w:val="00881D8A"/>
    <w:rsid w:val="008823D8"/>
    <w:rsid w:val="008825EF"/>
    <w:rsid w:val="00890A18"/>
    <w:rsid w:val="00897F62"/>
    <w:rsid w:val="008A0D4B"/>
    <w:rsid w:val="008A47D6"/>
    <w:rsid w:val="008A5169"/>
    <w:rsid w:val="008B00E3"/>
    <w:rsid w:val="008B1F8B"/>
    <w:rsid w:val="008B3890"/>
    <w:rsid w:val="008B39FF"/>
    <w:rsid w:val="008B3E2D"/>
    <w:rsid w:val="008B69A4"/>
    <w:rsid w:val="008B770A"/>
    <w:rsid w:val="008C0F4D"/>
    <w:rsid w:val="008C2ADA"/>
    <w:rsid w:val="008D00ED"/>
    <w:rsid w:val="008D115B"/>
    <w:rsid w:val="008E2C40"/>
    <w:rsid w:val="008E748D"/>
    <w:rsid w:val="008F179C"/>
    <w:rsid w:val="008F2A24"/>
    <w:rsid w:val="00902206"/>
    <w:rsid w:val="00905B14"/>
    <w:rsid w:val="00910536"/>
    <w:rsid w:val="009158A3"/>
    <w:rsid w:val="009160F9"/>
    <w:rsid w:val="00923038"/>
    <w:rsid w:val="00923A9B"/>
    <w:rsid w:val="00925A40"/>
    <w:rsid w:val="00926DA3"/>
    <w:rsid w:val="00926F87"/>
    <w:rsid w:val="009314F2"/>
    <w:rsid w:val="00934BB1"/>
    <w:rsid w:val="009354B0"/>
    <w:rsid w:val="00937490"/>
    <w:rsid w:val="009374EE"/>
    <w:rsid w:val="00940BBD"/>
    <w:rsid w:val="0094214A"/>
    <w:rsid w:val="00944D17"/>
    <w:rsid w:val="00947D18"/>
    <w:rsid w:val="0095020F"/>
    <w:rsid w:val="00950637"/>
    <w:rsid w:val="00952F0D"/>
    <w:rsid w:val="00953044"/>
    <w:rsid w:val="00957BE2"/>
    <w:rsid w:val="00962924"/>
    <w:rsid w:val="00962C69"/>
    <w:rsid w:val="00964679"/>
    <w:rsid w:val="00966927"/>
    <w:rsid w:val="00967477"/>
    <w:rsid w:val="00971020"/>
    <w:rsid w:val="0097532F"/>
    <w:rsid w:val="009766A2"/>
    <w:rsid w:val="00980A54"/>
    <w:rsid w:val="009815AD"/>
    <w:rsid w:val="0098175D"/>
    <w:rsid w:val="009838BF"/>
    <w:rsid w:val="0098429A"/>
    <w:rsid w:val="00987147"/>
    <w:rsid w:val="00987222"/>
    <w:rsid w:val="009914C1"/>
    <w:rsid w:val="009947AA"/>
    <w:rsid w:val="009976E3"/>
    <w:rsid w:val="009A32DA"/>
    <w:rsid w:val="009A4453"/>
    <w:rsid w:val="009A774C"/>
    <w:rsid w:val="009A7906"/>
    <w:rsid w:val="009A7EB3"/>
    <w:rsid w:val="009B0DFE"/>
    <w:rsid w:val="009B2597"/>
    <w:rsid w:val="009B3946"/>
    <w:rsid w:val="009B686B"/>
    <w:rsid w:val="009B7B82"/>
    <w:rsid w:val="009C486F"/>
    <w:rsid w:val="009C4DFF"/>
    <w:rsid w:val="009D04E6"/>
    <w:rsid w:val="009D5282"/>
    <w:rsid w:val="009D6439"/>
    <w:rsid w:val="009D6B52"/>
    <w:rsid w:val="009E118E"/>
    <w:rsid w:val="009E358A"/>
    <w:rsid w:val="009E4C0B"/>
    <w:rsid w:val="009E60AE"/>
    <w:rsid w:val="009F1ED3"/>
    <w:rsid w:val="009F21A7"/>
    <w:rsid w:val="009F30F7"/>
    <w:rsid w:val="009F3794"/>
    <w:rsid w:val="009F575A"/>
    <w:rsid w:val="009F5E1C"/>
    <w:rsid w:val="00A04D8B"/>
    <w:rsid w:val="00A064F0"/>
    <w:rsid w:val="00A11E40"/>
    <w:rsid w:val="00A129F6"/>
    <w:rsid w:val="00A163BE"/>
    <w:rsid w:val="00A230F9"/>
    <w:rsid w:val="00A2318E"/>
    <w:rsid w:val="00A30A82"/>
    <w:rsid w:val="00A34436"/>
    <w:rsid w:val="00A35EDA"/>
    <w:rsid w:val="00A363D8"/>
    <w:rsid w:val="00A37826"/>
    <w:rsid w:val="00A41CC9"/>
    <w:rsid w:val="00A42216"/>
    <w:rsid w:val="00A42A69"/>
    <w:rsid w:val="00A42DD0"/>
    <w:rsid w:val="00A44951"/>
    <w:rsid w:val="00A46577"/>
    <w:rsid w:val="00A5045B"/>
    <w:rsid w:val="00A53933"/>
    <w:rsid w:val="00A569B9"/>
    <w:rsid w:val="00A57A89"/>
    <w:rsid w:val="00A57BD1"/>
    <w:rsid w:val="00A61015"/>
    <w:rsid w:val="00A61097"/>
    <w:rsid w:val="00A62C98"/>
    <w:rsid w:val="00A644EF"/>
    <w:rsid w:val="00A65E18"/>
    <w:rsid w:val="00A66FEE"/>
    <w:rsid w:val="00A73956"/>
    <w:rsid w:val="00A75B0D"/>
    <w:rsid w:val="00A76109"/>
    <w:rsid w:val="00A76735"/>
    <w:rsid w:val="00A76ECE"/>
    <w:rsid w:val="00A82235"/>
    <w:rsid w:val="00A84176"/>
    <w:rsid w:val="00A84966"/>
    <w:rsid w:val="00A8592B"/>
    <w:rsid w:val="00A862E8"/>
    <w:rsid w:val="00A86DC4"/>
    <w:rsid w:val="00A91B0A"/>
    <w:rsid w:val="00A95F82"/>
    <w:rsid w:val="00A97095"/>
    <w:rsid w:val="00AA604C"/>
    <w:rsid w:val="00AB07E1"/>
    <w:rsid w:val="00AB1F89"/>
    <w:rsid w:val="00AB1FE3"/>
    <w:rsid w:val="00AC5F59"/>
    <w:rsid w:val="00AD08E4"/>
    <w:rsid w:val="00AD1982"/>
    <w:rsid w:val="00AD2276"/>
    <w:rsid w:val="00AD4D76"/>
    <w:rsid w:val="00AD7A21"/>
    <w:rsid w:val="00AF036C"/>
    <w:rsid w:val="00AF0C2B"/>
    <w:rsid w:val="00AF220D"/>
    <w:rsid w:val="00AF2DE3"/>
    <w:rsid w:val="00AF479C"/>
    <w:rsid w:val="00AF4E8A"/>
    <w:rsid w:val="00B004F6"/>
    <w:rsid w:val="00B0057C"/>
    <w:rsid w:val="00B01E71"/>
    <w:rsid w:val="00B01F1B"/>
    <w:rsid w:val="00B10A55"/>
    <w:rsid w:val="00B10B14"/>
    <w:rsid w:val="00B138EA"/>
    <w:rsid w:val="00B13E32"/>
    <w:rsid w:val="00B21CA0"/>
    <w:rsid w:val="00B22328"/>
    <w:rsid w:val="00B240DE"/>
    <w:rsid w:val="00B2443C"/>
    <w:rsid w:val="00B258FE"/>
    <w:rsid w:val="00B26EEF"/>
    <w:rsid w:val="00B27000"/>
    <w:rsid w:val="00B271BE"/>
    <w:rsid w:val="00B27F07"/>
    <w:rsid w:val="00B303B1"/>
    <w:rsid w:val="00B35B7C"/>
    <w:rsid w:val="00B36170"/>
    <w:rsid w:val="00B41107"/>
    <w:rsid w:val="00B46476"/>
    <w:rsid w:val="00B506EF"/>
    <w:rsid w:val="00B50BB2"/>
    <w:rsid w:val="00B525EF"/>
    <w:rsid w:val="00B53763"/>
    <w:rsid w:val="00B5420F"/>
    <w:rsid w:val="00B55342"/>
    <w:rsid w:val="00B557AD"/>
    <w:rsid w:val="00B567EC"/>
    <w:rsid w:val="00B577D3"/>
    <w:rsid w:val="00B62420"/>
    <w:rsid w:val="00B65EE8"/>
    <w:rsid w:val="00B67430"/>
    <w:rsid w:val="00B6746C"/>
    <w:rsid w:val="00B6766F"/>
    <w:rsid w:val="00B7422C"/>
    <w:rsid w:val="00B75171"/>
    <w:rsid w:val="00B7539E"/>
    <w:rsid w:val="00B76306"/>
    <w:rsid w:val="00B7796D"/>
    <w:rsid w:val="00B85F10"/>
    <w:rsid w:val="00B867DD"/>
    <w:rsid w:val="00B8722C"/>
    <w:rsid w:val="00B94509"/>
    <w:rsid w:val="00B9480C"/>
    <w:rsid w:val="00B96126"/>
    <w:rsid w:val="00B96FF5"/>
    <w:rsid w:val="00B9715B"/>
    <w:rsid w:val="00BA12DD"/>
    <w:rsid w:val="00BA7157"/>
    <w:rsid w:val="00BA7B37"/>
    <w:rsid w:val="00BB0953"/>
    <w:rsid w:val="00BB31E5"/>
    <w:rsid w:val="00BB5D72"/>
    <w:rsid w:val="00BB7941"/>
    <w:rsid w:val="00BC0F67"/>
    <w:rsid w:val="00BC3551"/>
    <w:rsid w:val="00BD183B"/>
    <w:rsid w:val="00BD1CE1"/>
    <w:rsid w:val="00BD212B"/>
    <w:rsid w:val="00BD36C0"/>
    <w:rsid w:val="00BD6FCB"/>
    <w:rsid w:val="00BD739F"/>
    <w:rsid w:val="00BD782A"/>
    <w:rsid w:val="00BD7EDD"/>
    <w:rsid w:val="00BE1077"/>
    <w:rsid w:val="00BE1989"/>
    <w:rsid w:val="00BE6F97"/>
    <w:rsid w:val="00BF48E5"/>
    <w:rsid w:val="00BF4FDD"/>
    <w:rsid w:val="00BF5055"/>
    <w:rsid w:val="00BF78CF"/>
    <w:rsid w:val="00C0009C"/>
    <w:rsid w:val="00C04AF1"/>
    <w:rsid w:val="00C05064"/>
    <w:rsid w:val="00C05C4F"/>
    <w:rsid w:val="00C06711"/>
    <w:rsid w:val="00C12369"/>
    <w:rsid w:val="00C148F9"/>
    <w:rsid w:val="00C160C4"/>
    <w:rsid w:val="00C17398"/>
    <w:rsid w:val="00C21824"/>
    <w:rsid w:val="00C21891"/>
    <w:rsid w:val="00C23DD2"/>
    <w:rsid w:val="00C31739"/>
    <w:rsid w:val="00C3365A"/>
    <w:rsid w:val="00C375B4"/>
    <w:rsid w:val="00C37E9B"/>
    <w:rsid w:val="00C40450"/>
    <w:rsid w:val="00C41872"/>
    <w:rsid w:val="00C44FAB"/>
    <w:rsid w:val="00C473F3"/>
    <w:rsid w:val="00C476D0"/>
    <w:rsid w:val="00C5361A"/>
    <w:rsid w:val="00C5520F"/>
    <w:rsid w:val="00C56A86"/>
    <w:rsid w:val="00C57D88"/>
    <w:rsid w:val="00C64435"/>
    <w:rsid w:val="00C6703E"/>
    <w:rsid w:val="00C67E2B"/>
    <w:rsid w:val="00C71A1F"/>
    <w:rsid w:val="00C740CB"/>
    <w:rsid w:val="00C7414E"/>
    <w:rsid w:val="00C80ED0"/>
    <w:rsid w:val="00C83082"/>
    <w:rsid w:val="00C8440E"/>
    <w:rsid w:val="00C90F46"/>
    <w:rsid w:val="00C92286"/>
    <w:rsid w:val="00C96383"/>
    <w:rsid w:val="00C97CCB"/>
    <w:rsid w:val="00C97EAE"/>
    <w:rsid w:val="00CA0046"/>
    <w:rsid w:val="00CA02EE"/>
    <w:rsid w:val="00CA67CE"/>
    <w:rsid w:val="00CB07F4"/>
    <w:rsid w:val="00CB1323"/>
    <w:rsid w:val="00CB5607"/>
    <w:rsid w:val="00CC0853"/>
    <w:rsid w:val="00CC17E7"/>
    <w:rsid w:val="00CC5F1C"/>
    <w:rsid w:val="00CD1B8E"/>
    <w:rsid w:val="00CD63E0"/>
    <w:rsid w:val="00CD6B90"/>
    <w:rsid w:val="00CD6FEF"/>
    <w:rsid w:val="00CE01DE"/>
    <w:rsid w:val="00CE07BC"/>
    <w:rsid w:val="00CE6B45"/>
    <w:rsid w:val="00CE7630"/>
    <w:rsid w:val="00CF0800"/>
    <w:rsid w:val="00CF38A1"/>
    <w:rsid w:val="00CF38C5"/>
    <w:rsid w:val="00CF55E5"/>
    <w:rsid w:val="00CF5745"/>
    <w:rsid w:val="00CF676F"/>
    <w:rsid w:val="00D01771"/>
    <w:rsid w:val="00D03ACB"/>
    <w:rsid w:val="00D06A99"/>
    <w:rsid w:val="00D10B30"/>
    <w:rsid w:val="00D169F6"/>
    <w:rsid w:val="00D20929"/>
    <w:rsid w:val="00D2548F"/>
    <w:rsid w:val="00D266E1"/>
    <w:rsid w:val="00D2772C"/>
    <w:rsid w:val="00D307BC"/>
    <w:rsid w:val="00D3136D"/>
    <w:rsid w:val="00D32578"/>
    <w:rsid w:val="00D349E9"/>
    <w:rsid w:val="00D35480"/>
    <w:rsid w:val="00D36AF0"/>
    <w:rsid w:val="00D41D82"/>
    <w:rsid w:val="00D420F2"/>
    <w:rsid w:val="00D43281"/>
    <w:rsid w:val="00D44FF8"/>
    <w:rsid w:val="00D45260"/>
    <w:rsid w:val="00D455C2"/>
    <w:rsid w:val="00D458CD"/>
    <w:rsid w:val="00D46C62"/>
    <w:rsid w:val="00D5657A"/>
    <w:rsid w:val="00D62C5C"/>
    <w:rsid w:val="00D70612"/>
    <w:rsid w:val="00D83E91"/>
    <w:rsid w:val="00D84099"/>
    <w:rsid w:val="00D8424B"/>
    <w:rsid w:val="00D84752"/>
    <w:rsid w:val="00D921D2"/>
    <w:rsid w:val="00D948AA"/>
    <w:rsid w:val="00D95134"/>
    <w:rsid w:val="00DA3480"/>
    <w:rsid w:val="00DA48F0"/>
    <w:rsid w:val="00DB3868"/>
    <w:rsid w:val="00DB6D3A"/>
    <w:rsid w:val="00DC6162"/>
    <w:rsid w:val="00DC754B"/>
    <w:rsid w:val="00DD1706"/>
    <w:rsid w:val="00DD1E6F"/>
    <w:rsid w:val="00DD4820"/>
    <w:rsid w:val="00DD5755"/>
    <w:rsid w:val="00DE2289"/>
    <w:rsid w:val="00DE2FEB"/>
    <w:rsid w:val="00DE7667"/>
    <w:rsid w:val="00DF0CCE"/>
    <w:rsid w:val="00DF2B5F"/>
    <w:rsid w:val="00DF4BC6"/>
    <w:rsid w:val="00E01CDC"/>
    <w:rsid w:val="00E04035"/>
    <w:rsid w:val="00E046F1"/>
    <w:rsid w:val="00E05498"/>
    <w:rsid w:val="00E1107F"/>
    <w:rsid w:val="00E1196A"/>
    <w:rsid w:val="00E1389F"/>
    <w:rsid w:val="00E20389"/>
    <w:rsid w:val="00E23446"/>
    <w:rsid w:val="00E25A1F"/>
    <w:rsid w:val="00E33ABB"/>
    <w:rsid w:val="00E3777F"/>
    <w:rsid w:val="00E45690"/>
    <w:rsid w:val="00E47A1E"/>
    <w:rsid w:val="00E5093C"/>
    <w:rsid w:val="00E516B3"/>
    <w:rsid w:val="00E5251F"/>
    <w:rsid w:val="00E571C6"/>
    <w:rsid w:val="00E6548F"/>
    <w:rsid w:val="00E677A3"/>
    <w:rsid w:val="00E73187"/>
    <w:rsid w:val="00E73760"/>
    <w:rsid w:val="00E80142"/>
    <w:rsid w:val="00E83F8D"/>
    <w:rsid w:val="00E845D7"/>
    <w:rsid w:val="00E850C0"/>
    <w:rsid w:val="00E86779"/>
    <w:rsid w:val="00E90B1F"/>
    <w:rsid w:val="00E92BA2"/>
    <w:rsid w:val="00E93370"/>
    <w:rsid w:val="00E944D0"/>
    <w:rsid w:val="00EB0C7C"/>
    <w:rsid w:val="00EB0DCF"/>
    <w:rsid w:val="00EB4E8C"/>
    <w:rsid w:val="00EB503D"/>
    <w:rsid w:val="00EB561E"/>
    <w:rsid w:val="00EC01C6"/>
    <w:rsid w:val="00EC2B9C"/>
    <w:rsid w:val="00ED49BF"/>
    <w:rsid w:val="00EE17E4"/>
    <w:rsid w:val="00EE4017"/>
    <w:rsid w:val="00EE47CA"/>
    <w:rsid w:val="00EE5453"/>
    <w:rsid w:val="00EE6BFE"/>
    <w:rsid w:val="00EE6E02"/>
    <w:rsid w:val="00EF1D24"/>
    <w:rsid w:val="00EF6238"/>
    <w:rsid w:val="00EF7298"/>
    <w:rsid w:val="00EF7668"/>
    <w:rsid w:val="00F009AD"/>
    <w:rsid w:val="00F016D6"/>
    <w:rsid w:val="00F03725"/>
    <w:rsid w:val="00F061A4"/>
    <w:rsid w:val="00F07E41"/>
    <w:rsid w:val="00F10FC0"/>
    <w:rsid w:val="00F116D3"/>
    <w:rsid w:val="00F11746"/>
    <w:rsid w:val="00F131E0"/>
    <w:rsid w:val="00F138EE"/>
    <w:rsid w:val="00F1516A"/>
    <w:rsid w:val="00F15616"/>
    <w:rsid w:val="00F16DA0"/>
    <w:rsid w:val="00F231AE"/>
    <w:rsid w:val="00F24039"/>
    <w:rsid w:val="00F24174"/>
    <w:rsid w:val="00F3451E"/>
    <w:rsid w:val="00F42FF4"/>
    <w:rsid w:val="00F441BD"/>
    <w:rsid w:val="00F5050D"/>
    <w:rsid w:val="00F50C50"/>
    <w:rsid w:val="00F516C8"/>
    <w:rsid w:val="00F534E1"/>
    <w:rsid w:val="00F615CC"/>
    <w:rsid w:val="00F61962"/>
    <w:rsid w:val="00F619BA"/>
    <w:rsid w:val="00F651D3"/>
    <w:rsid w:val="00F651EE"/>
    <w:rsid w:val="00F72AD2"/>
    <w:rsid w:val="00F768AC"/>
    <w:rsid w:val="00F80450"/>
    <w:rsid w:val="00F85F58"/>
    <w:rsid w:val="00F934FC"/>
    <w:rsid w:val="00F94513"/>
    <w:rsid w:val="00F94F4F"/>
    <w:rsid w:val="00F955FE"/>
    <w:rsid w:val="00FA0906"/>
    <w:rsid w:val="00FA2595"/>
    <w:rsid w:val="00FA2D16"/>
    <w:rsid w:val="00FA3CDE"/>
    <w:rsid w:val="00FA67B7"/>
    <w:rsid w:val="00FB054B"/>
    <w:rsid w:val="00FB1850"/>
    <w:rsid w:val="00FB259F"/>
    <w:rsid w:val="00FB4A27"/>
    <w:rsid w:val="00FB5AC1"/>
    <w:rsid w:val="00FB6A19"/>
    <w:rsid w:val="00FB6BDB"/>
    <w:rsid w:val="00FB749F"/>
    <w:rsid w:val="00FC1A70"/>
    <w:rsid w:val="00FC1D40"/>
    <w:rsid w:val="00FC4105"/>
    <w:rsid w:val="00FC67DA"/>
    <w:rsid w:val="00FC75AF"/>
    <w:rsid w:val="00FD02E3"/>
    <w:rsid w:val="00FD3170"/>
    <w:rsid w:val="00FD389E"/>
    <w:rsid w:val="00FD5CD2"/>
    <w:rsid w:val="00FE01CD"/>
    <w:rsid w:val="00FE0A45"/>
    <w:rsid w:val="00FE188A"/>
    <w:rsid w:val="00FE370A"/>
    <w:rsid w:val="00FE54A5"/>
    <w:rsid w:val="00FE7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0ADE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7DA"/>
  </w:style>
  <w:style w:type="paragraph" w:styleId="Heading1">
    <w:name w:val="heading 1"/>
    <w:basedOn w:val="Normal"/>
    <w:next w:val="Normal"/>
    <w:link w:val="Heading1Char"/>
    <w:uiPriority w:val="9"/>
    <w:qFormat/>
    <w:rsid w:val="00CB13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00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009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0009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rsid w:val="00C0009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rsid w:val="00C0009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rsid w:val="00C0009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rsid w:val="00C0009C"/>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0AE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0AE8"/>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875508"/>
    <w:pPr>
      <w:spacing w:after="0"/>
    </w:pPr>
    <w:rPr>
      <w:sz w:val="18"/>
    </w:rPr>
  </w:style>
  <w:style w:type="paragraph" w:styleId="DocumentMap">
    <w:name w:val="Document Map"/>
    <w:basedOn w:val="Normal"/>
    <w:link w:val="DocumentMapChar"/>
    <w:uiPriority w:val="99"/>
    <w:semiHidden/>
    <w:unhideWhenUsed/>
    <w:rsid w:val="00D35480"/>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D35480"/>
    <w:rPr>
      <w:rFonts w:ascii="Tahoma" w:hAnsi="Tahoma" w:cs="Tahoma"/>
      <w:sz w:val="16"/>
      <w:szCs w:val="16"/>
    </w:rPr>
  </w:style>
  <w:style w:type="paragraph" w:styleId="ListParagraph">
    <w:name w:val="List Paragraph"/>
    <w:basedOn w:val="Normal"/>
    <w:uiPriority w:val="34"/>
    <w:qFormat/>
    <w:rsid w:val="00470C28"/>
    <w:pPr>
      <w:ind w:left="720"/>
      <w:contextualSpacing/>
    </w:pPr>
  </w:style>
  <w:style w:type="character" w:customStyle="1" w:styleId="Heading1Char">
    <w:name w:val="Heading 1 Char"/>
    <w:basedOn w:val="DefaultParagraphFont"/>
    <w:link w:val="Heading1"/>
    <w:uiPriority w:val="9"/>
    <w:rsid w:val="00CB13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0009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0009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0009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0009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0009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C0009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C0009C"/>
    <w:rPr>
      <w:rFonts w:asciiTheme="majorHAnsi" w:eastAsiaTheme="majorEastAsia" w:hAnsiTheme="majorHAnsi" w:cstheme="majorBidi"/>
      <w:color w:val="404040" w:themeColor="text1" w:themeTint="BF"/>
      <w:sz w:val="20"/>
      <w:szCs w:val="20"/>
    </w:rPr>
  </w:style>
  <w:style w:type="character" w:styleId="Hyperlink">
    <w:name w:val="Hyperlink"/>
    <w:basedOn w:val="DefaultParagraphFont"/>
    <w:uiPriority w:val="99"/>
    <w:unhideWhenUsed/>
    <w:rsid w:val="00546380"/>
    <w:rPr>
      <w:color w:val="0000FF" w:themeColor="hyperlink"/>
      <w:u w:val="single"/>
    </w:rPr>
  </w:style>
  <w:style w:type="character" w:styleId="FollowedHyperlink">
    <w:name w:val="FollowedHyperlink"/>
    <w:basedOn w:val="DefaultParagraphFont"/>
    <w:uiPriority w:val="99"/>
    <w:semiHidden/>
    <w:unhideWhenUsed/>
    <w:rsid w:val="00934BB1"/>
    <w:rPr>
      <w:color w:val="800080" w:themeColor="followedHyperlink"/>
      <w:u w:val="single"/>
    </w:rPr>
  </w:style>
  <w:style w:type="paragraph" w:styleId="HTMLPreformatted">
    <w:name w:val="HTML Preformatted"/>
    <w:basedOn w:val="Normal"/>
    <w:link w:val="HTMLPreformattedChar"/>
    <w:uiPriority w:val="99"/>
    <w:unhideWhenUsed/>
    <w:rsid w:val="004B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4B0623"/>
    <w:rPr>
      <w:rFonts w:ascii="Courier New" w:eastAsia="Times New Roman" w:hAnsi="Courier New" w:cs="Courier New"/>
      <w:sz w:val="20"/>
      <w:szCs w:val="20"/>
      <w:lang w:eastAsia="en-US"/>
    </w:rPr>
  </w:style>
  <w:style w:type="paragraph" w:customStyle="1" w:styleId="H1">
    <w:name w:val="H1"/>
    <w:basedOn w:val="NoSpacing"/>
    <w:link w:val="H1Char"/>
    <w:qFormat/>
    <w:rsid w:val="00476CB1"/>
    <w:pPr>
      <w:outlineLvl w:val="0"/>
    </w:pPr>
    <w:rPr>
      <w:rFonts w:asciiTheme="majorHAnsi" w:hAnsiTheme="majorHAnsi"/>
      <w:b/>
      <w:sz w:val="20"/>
    </w:rPr>
  </w:style>
  <w:style w:type="paragraph" w:customStyle="1" w:styleId="H2">
    <w:name w:val="H2"/>
    <w:basedOn w:val="H1"/>
    <w:link w:val="H2Char"/>
    <w:qFormat/>
    <w:rsid w:val="00476CB1"/>
    <w:rPr>
      <w:color w:val="4F81BD" w:themeColor="accent1"/>
      <w:sz w:val="18"/>
      <w:szCs w:val="18"/>
    </w:rPr>
  </w:style>
  <w:style w:type="character" w:customStyle="1" w:styleId="NoSpacingChar">
    <w:name w:val="No Spacing Char"/>
    <w:basedOn w:val="DefaultParagraphFont"/>
    <w:link w:val="NoSpacing"/>
    <w:uiPriority w:val="1"/>
    <w:rsid w:val="00FD389E"/>
    <w:rPr>
      <w:sz w:val="18"/>
    </w:rPr>
  </w:style>
  <w:style w:type="character" w:customStyle="1" w:styleId="H1Char">
    <w:name w:val="H1 Char"/>
    <w:basedOn w:val="NoSpacingChar"/>
    <w:link w:val="H1"/>
    <w:rsid w:val="00476CB1"/>
    <w:rPr>
      <w:rFonts w:asciiTheme="majorHAnsi" w:hAnsiTheme="majorHAnsi"/>
      <w:b/>
      <w:sz w:val="20"/>
    </w:rPr>
  </w:style>
  <w:style w:type="paragraph" w:styleId="TOC1">
    <w:name w:val="toc 1"/>
    <w:basedOn w:val="Normal"/>
    <w:next w:val="Normal"/>
    <w:autoRedefine/>
    <w:uiPriority w:val="39"/>
    <w:unhideWhenUsed/>
    <w:rsid w:val="00FD389E"/>
    <w:pPr>
      <w:spacing w:after="100"/>
    </w:pPr>
  </w:style>
  <w:style w:type="paragraph" w:styleId="TOC2">
    <w:name w:val="toc 2"/>
    <w:basedOn w:val="Normal"/>
    <w:next w:val="Normal"/>
    <w:autoRedefine/>
    <w:uiPriority w:val="39"/>
    <w:unhideWhenUsed/>
    <w:rsid w:val="00176FD1"/>
    <w:pPr>
      <w:spacing w:after="100" w:line="276" w:lineRule="auto"/>
      <w:ind w:left="220"/>
    </w:pPr>
    <w:rPr>
      <w:lang w:eastAsia="en-US"/>
    </w:rPr>
  </w:style>
  <w:style w:type="character" w:customStyle="1" w:styleId="H2Char">
    <w:name w:val="H2 Char"/>
    <w:basedOn w:val="H1Char"/>
    <w:link w:val="H2"/>
    <w:rsid w:val="00476CB1"/>
    <w:rPr>
      <w:rFonts w:asciiTheme="majorHAnsi" w:hAnsiTheme="majorHAnsi"/>
      <w:b/>
      <w:color w:val="4F81BD" w:themeColor="accent1"/>
      <w:sz w:val="18"/>
      <w:szCs w:val="18"/>
    </w:rPr>
  </w:style>
  <w:style w:type="paragraph" w:styleId="TOC3">
    <w:name w:val="toc 3"/>
    <w:basedOn w:val="Normal"/>
    <w:next w:val="Normal"/>
    <w:autoRedefine/>
    <w:uiPriority w:val="39"/>
    <w:unhideWhenUsed/>
    <w:rsid w:val="00176FD1"/>
    <w:pPr>
      <w:spacing w:after="100" w:line="276" w:lineRule="auto"/>
      <w:ind w:left="440"/>
    </w:pPr>
    <w:rPr>
      <w:lang w:eastAsia="en-US"/>
    </w:rPr>
  </w:style>
  <w:style w:type="paragraph" w:styleId="TOC4">
    <w:name w:val="toc 4"/>
    <w:basedOn w:val="Normal"/>
    <w:next w:val="Normal"/>
    <w:autoRedefine/>
    <w:uiPriority w:val="39"/>
    <w:unhideWhenUsed/>
    <w:rsid w:val="00176FD1"/>
    <w:pPr>
      <w:spacing w:after="100" w:line="276" w:lineRule="auto"/>
      <w:ind w:left="660"/>
    </w:pPr>
    <w:rPr>
      <w:lang w:eastAsia="en-US"/>
    </w:rPr>
  </w:style>
  <w:style w:type="paragraph" w:styleId="TOC5">
    <w:name w:val="toc 5"/>
    <w:basedOn w:val="Normal"/>
    <w:next w:val="Normal"/>
    <w:autoRedefine/>
    <w:uiPriority w:val="39"/>
    <w:unhideWhenUsed/>
    <w:rsid w:val="00176FD1"/>
    <w:pPr>
      <w:spacing w:after="100" w:line="276" w:lineRule="auto"/>
      <w:ind w:left="880"/>
    </w:pPr>
    <w:rPr>
      <w:lang w:eastAsia="en-US"/>
    </w:rPr>
  </w:style>
  <w:style w:type="paragraph" w:styleId="TOC6">
    <w:name w:val="toc 6"/>
    <w:basedOn w:val="Normal"/>
    <w:next w:val="Normal"/>
    <w:autoRedefine/>
    <w:uiPriority w:val="39"/>
    <w:unhideWhenUsed/>
    <w:rsid w:val="00176FD1"/>
    <w:pPr>
      <w:spacing w:after="100" w:line="276" w:lineRule="auto"/>
      <w:ind w:left="1100"/>
    </w:pPr>
    <w:rPr>
      <w:lang w:eastAsia="en-US"/>
    </w:rPr>
  </w:style>
  <w:style w:type="paragraph" w:styleId="TOC7">
    <w:name w:val="toc 7"/>
    <w:basedOn w:val="Normal"/>
    <w:next w:val="Normal"/>
    <w:autoRedefine/>
    <w:uiPriority w:val="39"/>
    <w:unhideWhenUsed/>
    <w:rsid w:val="00176FD1"/>
    <w:pPr>
      <w:spacing w:after="100" w:line="276" w:lineRule="auto"/>
      <w:ind w:left="1320"/>
    </w:pPr>
    <w:rPr>
      <w:lang w:eastAsia="en-US"/>
    </w:rPr>
  </w:style>
  <w:style w:type="paragraph" w:styleId="TOC8">
    <w:name w:val="toc 8"/>
    <w:basedOn w:val="Normal"/>
    <w:next w:val="Normal"/>
    <w:autoRedefine/>
    <w:uiPriority w:val="39"/>
    <w:unhideWhenUsed/>
    <w:rsid w:val="00176FD1"/>
    <w:pPr>
      <w:spacing w:after="100" w:line="276" w:lineRule="auto"/>
      <w:ind w:left="1540"/>
    </w:pPr>
    <w:rPr>
      <w:lang w:eastAsia="en-US"/>
    </w:rPr>
  </w:style>
  <w:style w:type="paragraph" w:styleId="TOC9">
    <w:name w:val="toc 9"/>
    <w:basedOn w:val="Normal"/>
    <w:next w:val="Normal"/>
    <w:autoRedefine/>
    <w:uiPriority w:val="39"/>
    <w:unhideWhenUsed/>
    <w:rsid w:val="00176FD1"/>
    <w:pPr>
      <w:spacing w:after="100" w:line="276" w:lineRule="auto"/>
      <w:ind w:left="1760"/>
    </w:pPr>
    <w:rPr>
      <w:lang w:eastAsia="en-US"/>
    </w:rPr>
  </w:style>
  <w:style w:type="paragraph" w:styleId="BalloonText">
    <w:name w:val="Balloon Text"/>
    <w:basedOn w:val="Normal"/>
    <w:link w:val="BalloonTextChar"/>
    <w:uiPriority w:val="99"/>
    <w:semiHidden/>
    <w:unhideWhenUsed/>
    <w:rsid w:val="005A09D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9DC"/>
    <w:rPr>
      <w:rFonts w:ascii="Tahoma" w:hAnsi="Tahoma" w:cs="Tahoma"/>
      <w:sz w:val="16"/>
      <w:szCs w:val="16"/>
    </w:rPr>
  </w:style>
  <w:style w:type="character" w:customStyle="1" w:styleId="apple-converted-space">
    <w:name w:val="apple-converted-space"/>
    <w:basedOn w:val="DefaultParagraphFont"/>
    <w:rsid w:val="00BB7941"/>
  </w:style>
  <w:style w:type="paragraph" w:styleId="TOCHeading">
    <w:name w:val="TOC Heading"/>
    <w:basedOn w:val="Heading1"/>
    <w:next w:val="Normal"/>
    <w:uiPriority w:val="39"/>
    <w:semiHidden/>
    <w:unhideWhenUsed/>
    <w:qFormat/>
    <w:rsid w:val="00A064F0"/>
    <w:pPr>
      <w:spacing w:line="276" w:lineRule="auto"/>
      <w:outlineLvl w:val="9"/>
    </w:pPr>
    <w:rPr>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3320">
      <w:bodyDiv w:val="1"/>
      <w:marLeft w:val="0"/>
      <w:marRight w:val="0"/>
      <w:marTop w:val="0"/>
      <w:marBottom w:val="0"/>
      <w:divBdr>
        <w:top w:val="none" w:sz="0" w:space="0" w:color="auto"/>
        <w:left w:val="none" w:sz="0" w:space="0" w:color="auto"/>
        <w:bottom w:val="none" w:sz="0" w:space="0" w:color="auto"/>
        <w:right w:val="none" w:sz="0" w:space="0" w:color="auto"/>
      </w:divBdr>
    </w:div>
    <w:div w:id="63454338">
      <w:bodyDiv w:val="1"/>
      <w:marLeft w:val="0"/>
      <w:marRight w:val="0"/>
      <w:marTop w:val="0"/>
      <w:marBottom w:val="0"/>
      <w:divBdr>
        <w:top w:val="none" w:sz="0" w:space="0" w:color="auto"/>
        <w:left w:val="none" w:sz="0" w:space="0" w:color="auto"/>
        <w:bottom w:val="none" w:sz="0" w:space="0" w:color="auto"/>
        <w:right w:val="none" w:sz="0" w:space="0" w:color="auto"/>
      </w:divBdr>
    </w:div>
    <w:div w:id="64184238">
      <w:bodyDiv w:val="1"/>
      <w:marLeft w:val="0"/>
      <w:marRight w:val="0"/>
      <w:marTop w:val="0"/>
      <w:marBottom w:val="0"/>
      <w:divBdr>
        <w:top w:val="none" w:sz="0" w:space="0" w:color="auto"/>
        <w:left w:val="none" w:sz="0" w:space="0" w:color="auto"/>
        <w:bottom w:val="none" w:sz="0" w:space="0" w:color="auto"/>
        <w:right w:val="none" w:sz="0" w:space="0" w:color="auto"/>
      </w:divBdr>
    </w:div>
    <w:div w:id="82723598">
      <w:bodyDiv w:val="1"/>
      <w:marLeft w:val="0"/>
      <w:marRight w:val="0"/>
      <w:marTop w:val="0"/>
      <w:marBottom w:val="0"/>
      <w:divBdr>
        <w:top w:val="none" w:sz="0" w:space="0" w:color="auto"/>
        <w:left w:val="none" w:sz="0" w:space="0" w:color="auto"/>
        <w:bottom w:val="none" w:sz="0" w:space="0" w:color="auto"/>
        <w:right w:val="none" w:sz="0" w:space="0" w:color="auto"/>
      </w:divBdr>
    </w:div>
    <w:div w:id="154077982">
      <w:bodyDiv w:val="1"/>
      <w:marLeft w:val="0"/>
      <w:marRight w:val="0"/>
      <w:marTop w:val="0"/>
      <w:marBottom w:val="0"/>
      <w:divBdr>
        <w:top w:val="none" w:sz="0" w:space="0" w:color="auto"/>
        <w:left w:val="none" w:sz="0" w:space="0" w:color="auto"/>
        <w:bottom w:val="none" w:sz="0" w:space="0" w:color="auto"/>
        <w:right w:val="none" w:sz="0" w:space="0" w:color="auto"/>
      </w:divBdr>
    </w:div>
    <w:div w:id="160241871">
      <w:bodyDiv w:val="1"/>
      <w:marLeft w:val="0"/>
      <w:marRight w:val="0"/>
      <w:marTop w:val="0"/>
      <w:marBottom w:val="0"/>
      <w:divBdr>
        <w:top w:val="none" w:sz="0" w:space="0" w:color="auto"/>
        <w:left w:val="none" w:sz="0" w:space="0" w:color="auto"/>
        <w:bottom w:val="none" w:sz="0" w:space="0" w:color="auto"/>
        <w:right w:val="none" w:sz="0" w:space="0" w:color="auto"/>
      </w:divBdr>
    </w:div>
    <w:div w:id="165246699">
      <w:bodyDiv w:val="1"/>
      <w:marLeft w:val="0"/>
      <w:marRight w:val="0"/>
      <w:marTop w:val="0"/>
      <w:marBottom w:val="0"/>
      <w:divBdr>
        <w:top w:val="none" w:sz="0" w:space="0" w:color="auto"/>
        <w:left w:val="none" w:sz="0" w:space="0" w:color="auto"/>
        <w:bottom w:val="none" w:sz="0" w:space="0" w:color="auto"/>
        <w:right w:val="none" w:sz="0" w:space="0" w:color="auto"/>
      </w:divBdr>
    </w:div>
    <w:div w:id="167403818">
      <w:bodyDiv w:val="1"/>
      <w:marLeft w:val="0"/>
      <w:marRight w:val="0"/>
      <w:marTop w:val="0"/>
      <w:marBottom w:val="0"/>
      <w:divBdr>
        <w:top w:val="none" w:sz="0" w:space="0" w:color="auto"/>
        <w:left w:val="none" w:sz="0" w:space="0" w:color="auto"/>
        <w:bottom w:val="none" w:sz="0" w:space="0" w:color="auto"/>
        <w:right w:val="none" w:sz="0" w:space="0" w:color="auto"/>
      </w:divBdr>
    </w:div>
    <w:div w:id="203520283">
      <w:bodyDiv w:val="1"/>
      <w:marLeft w:val="0"/>
      <w:marRight w:val="0"/>
      <w:marTop w:val="0"/>
      <w:marBottom w:val="0"/>
      <w:divBdr>
        <w:top w:val="none" w:sz="0" w:space="0" w:color="auto"/>
        <w:left w:val="none" w:sz="0" w:space="0" w:color="auto"/>
        <w:bottom w:val="none" w:sz="0" w:space="0" w:color="auto"/>
        <w:right w:val="none" w:sz="0" w:space="0" w:color="auto"/>
      </w:divBdr>
    </w:div>
    <w:div w:id="270819188">
      <w:bodyDiv w:val="1"/>
      <w:marLeft w:val="0"/>
      <w:marRight w:val="0"/>
      <w:marTop w:val="0"/>
      <w:marBottom w:val="0"/>
      <w:divBdr>
        <w:top w:val="none" w:sz="0" w:space="0" w:color="auto"/>
        <w:left w:val="none" w:sz="0" w:space="0" w:color="auto"/>
        <w:bottom w:val="none" w:sz="0" w:space="0" w:color="auto"/>
        <w:right w:val="none" w:sz="0" w:space="0" w:color="auto"/>
      </w:divBdr>
    </w:div>
    <w:div w:id="350422721">
      <w:bodyDiv w:val="1"/>
      <w:marLeft w:val="0"/>
      <w:marRight w:val="0"/>
      <w:marTop w:val="0"/>
      <w:marBottom w:val="0"/>
      <w:divBdr>
        <w:top w:val="none" w:sz="0" w:space="0" w:color="auto"/>
        <w:left w:val="none" w:sz="0" w:space="0" w:color="auto"/>
        <w:bottom w:val="none" w:sz="0" w:space="0" w:color="auto"/>
        <w:right w:val="none" w:sz="0" w:space="0" w:color="auto"/>
      </w:divBdr>
    </w:div>
    <w:div w:id="392197766">
      <w:bodyDiv w:val="1"/>
      <w:marLeft w:val="0"/>
      <w:marRight w:val="0"/>
      <w:marTop w:val="0"/>
      <w:marBottom w:val="0"/>
      <w:divBdr>
        <w:top w:val="none" w:sz="0" w:space="0" w:color="auto"/>
        <w:left w:val="none" w:sz="0" w:space="0" w:color="auto"/>
        <w:bottom w:val="none" w:sz="0" w:space="0" w:color="auto"/>
        <w:right w:val="none" w:sz="0" w:space="0" w:color="auto"/>
      </w:divBdr>
    </w:div>
    <w:div w:id="410197172">
      <w:bodyDiv w:val="1"/>
      <w:marLeft w:val="0"/>
      <w:marRight w:val="0"/>
      <w:marTop w:val="0"/>
      <w:marBottom w:val="0"/>
      <w:divBdr>
        <w:top w:val="none" w:sz="0" w:space="0" w:color="auto"/>
        <w:left w:val="none" w:sz="0" w:space="0" w:color="auto"/>
        <w:bottom w:val="none" w:sz="0" w:space="0" w:color="auto"/>
        <w:right w:val="none" w:sz="0" w:space="0" w:color="auto"/>
      </w:divBdr>
    </w:div>
    <w:div w:id="478499143">
      <w:bodyDiv w:val="1"/>
      <w:marLeft w:val="0"/>
      <w:marRight w:val="0"/>
      <w:marTop w:val="0"/>
      <w:marBottom w:val="0"/>
      <w:divBdr>
        <w:top w:val="none" w:sz="0" w:space="0" w:color="auto"/>
        <w:left w:val="none" w:sz="0" w:space="0" w:color="auto"/>
        <w:bottom w:val="none" w:sz="0" w:space="0" w:color="auto"/>
        <w:right w:val="none" w:sz="0" w:space="0" w:color="auto"/>
      </w:divBdr>
    </w:div>
    <w:div w:id="482508602">
      <w:bodyDiv w:val="1"/>
      <w:marLeft w:val="0"/>
      <w:marRight w:val="0"/>
      <w:marTop w:val="0"/>
      <w:marBottom w:val="0"/>
      <w:divBdr>
        <w:top w:val="none" w:sz="0" w:space="0" w:color="auto"/>
        <w:left w:val="none" w:sz="0" w:space="0" w:color="auto"/>
        <w:bottom w:val="none" w:sz="0" w:space="0" w:color="auto"/>
        <w:right w:val="none" w:sz="0" w:space="0" w:color="auto"/>
      </w:divBdr>
    </w:div>
    <w:div w:id="490296953">
      <w:bodyDiv w:val="1"/>
      <w:marLeft w:val="0"/>
      <w:marRight w:val="0"/>
      <w:marTop w:val="0"/>
      <w:marBottom w:val="0"/>
      <w:divBdr>
        <w:top w:val="none" w:sz="0" w:space="0" w:color="auto"/>
        <w:left w:val="none" w:sz="0" w:space="0" w:color="auto"/>
        <w:bottom w:val="none" w:sz="0" w:space="0" w:color="auto"/>
        <w:right w:val="none" w:sz="0" w:space="0" w:color="auto"/>
      </w:divBdr>
    </w:div>
    <w:div w:id="526909670">
      <w:bodyDiv w:val="1"/>
      <w:marLeft w:val="0"/>
      <w:marRight w:val="0"/>
      <w:marTop w:val="0"/>
      <w:marBottom w:val="0"/>
      <w:divBdr>
        <w:top w:val="none" w:sz="0" w:space="0" w:color="auto"/>
        <w:left w:val="none" w:sz="0" w:space="0" w:color="auto"/>
        <w:bottom w:val="none" w:sz="0" w:space="0" w:color="auto"/>
        <w:right w:val="none" w:sz="0" w:space="0" w:color="auto"/>
      </w:divBdr>
    </w:div>
    <w:div w:id="672294202">
      <w:bodyDiv w:val="1"/>
      <w:marLeft w:val="0"/>
      <w:marRight w:val="0"/>
      <w:marTop w:val="0"/>
      <w:marBottom w:val="0"/>
      <w:divBdr>
        <w:top w:val="none" w:sz="0" w:space="0" w:color="auto"/>
        <w:left w:val="none" w:sz="0" w:space="0" w:color="auto"/>
        <w:bottom w:val="none" w:sz="0" w:space="0" w:color="auto"/>
        <w:right w:val="none" w:sz="0" w:space="0" w:color="auto"/>
      </w:divBdr>
    </w:div>
    <w:div w:id="685209226">
      <w:bodyDiv w:val="1"/>
      <w:marLeft w:val="0"/>
      <w:marRight w:val="0"/>
      <w:marTop w:val="0"/>
      <w:marBottom w:val="0"/>
      <w:divBdr>
        <w:top w:val="none" w:sz="0" w:space="0" w:color="auto"/>
        <w:left w:val="none" w:sz="0" w:space="0" w:color="auto"/>
        <w:bottom w:val="none" w:sz="0" w:space="0" w:color="auto"/>
        <w:right w:val="none" w:sz="0" w:space="0" w:color="auto"/>
      </w:divBdr>
    </w:div>
    <w:div w:id="697582541">
      <w:bodyDiv w:val="1"/>
      <w:marLeft w:val="0"/>
      <w:marRight w:val="0"/>
      <w:marTop w:val="0"/>
      <w:marBottom w:val="0"/>
      <w:divBdr>
        <w:top w:val="none" w:sz="0" w:space="0" w:color="auto"/>
        <w:left w:val="none" w:sz="0" w:space="0" w:color="auto"/>
        <w:bottom w:val="none" w:sz="0" w:space="0" w:color="auto"/>
        <w:right w:val="none" w:sz="0" w:space="0" w:color="auto"/>
      </w:divBdr>
    </w:div>
    <w:div w:id="852457515">
      <w:bodyDiv w:val="1"/>
      <w:marLeft w:val="0"/>
      <w:marRight w:val="0"/>
      <w:marTop w:val="0"/>
      <w:marBottom w:val="0"/>
      <w:divBdr>
        <w:top w:val="none" w:sz="0" w:space="0" w:color="auto"/>
        <w:left w:val="none" w:sz="0" w:space="0" w:color="auto"/>
        <w:bottom w:val="none" w:sz="0" w:space="0" w:color="auto"/>
        <w:right w:val="none" w:sz="0" w:space="0" w:color="auto"/>
      </w:divBdr>
    </w:div>
    <w:div w:id="869420696">
      <w:bodyDiv w:val="1"/>
      <w:marLeft w:val="0"/>
      <w:marRight w:val="0"/>
      <w:marTop w:val="0"/>
      <w:marBottom w:val="0"/>
      <w:divBdr>
        <w:top w:val="none" w:sz="0" w:space="0" w:color="auto"/>
        <w:left w:val="none" w:sz="0" w:space="0" w:color="auto"/>
        <w:bottom w:val="none" w:sz="0" w:space="0" w:color="auto"/>
        <w:right w:val="none" w:sz="0" w:space="0" w:color="auto"/>
      </w:divBdr>
    </w:div>
    <w:div w:id="884828722">
      <w:bodyDiv w:val="1"/>
      <w:marLeft w:val="0"/>
      <w:marRight w:val="0"/>
      <w:marTop w:val="0"/>
      <w:marBottom w:val="0"/>
      <w:divBdr>
        <w:top w:val="none" w:sz="0" w:space="0" w:color="auto"/>
        <w:left w:val="none" w:sz="0" w:space="0" w:color="auto"/>
        <w:bottom w:val="none" w:sz="0" w:space="0" w:color="auto"/>
        <w:right w:val="none" w:sz="0" w:space="0" w:color="auto"/>
      </w:divBdr>
    </w:div>
    <w:div w:id="1024672533">
      <w:bodyDiv w:val="1"/>
      <w:marLeft w:val="0"/>
      <w:marRight w:val="0"/>
      <w:marTop w:val="0"/>
      <w:marBottom w:val="0"/>
      <w:divBdr>
        <w:top w:val="none" w:sz="0" w:space="0" w:color="auto"/>
        <w:left w:val="none" w:sz="0" w:space="0" w:color="auto"/>
        <w:bottom w:val="none" w:sz="0" w:space="0" w:color="auto"/>
        <w:right w:val="none" w:sz="0" w:space="0" w:color="auto"/>
      </w:divBdr>
    </w:div>
    <w:div w:id="1037051072">
      <w:bodyDiv w:val="1"/>
      <w:marLeft w:val="0"/>
      <w:marRight w:val="0"/>
      <w:marTop w:val="0"/>
      <w:marBottom w:val="0"/>
      <w:divBdr>
        <w:top w:val="none" w:sz="0" w:space="0" w:color="auto"/>
        <w:left w:val="none" w:sz="0" w:space="0" w:color="auto"/>
        <w:bottom w:val="none" w:sz="0" w:space="0" w:color="auto"/>
        <w:right w:val="none" w:sz="0" w:space="0" w:color="auto"/>
      </w:divBdr>
    </w:div>
    <w:div w:id="1109786629">
      <w:bodyDiv w:val="1"/>
      <w:marLeft w:val="0"/>
      <w:marRight w:val="0"/>
      <w:marTop w:val="0"/>
      <w:marBottom w:val="0"/>
      <w:divBdr>
        <w:top w:val="none" w:sz="0" w:space="0" w:color="auto"/>
        <w:left w:val="none" w:sz="0" w:space="0" w:color="auto"/>
        <w:bottom w:val="none" w:sz="0" w:space="0" w:color="auto"/>
        <w:right w:val="none" w:sz="0" w:space="0" w:color="auto"/>
      </w:divBdr>
    </w:div>
    <w:div w:id="1170634571">
      <w:bodyDiv w:val="1"/>
      <w:marLeft w:val="0"/>
      <w:marRight w:val="0"/>
      <w:marTop w:val="0"/>
      <w:marBottom w:val="0"/>
      <w:divBdr>
        <w:top w:val="none" w:sz="0" w:space="0" w:color="auto"/>
        <w:left w:val="none" w:sz="0" w:space="0" w:color="auto"/>
        <w:bottom w:val="none" w:sz="0" w:space="0" w:color="auto"/>
        <w:right w:val="none" w:sz="0" w:space="0" w:color="auto"/>
      </w:divBdr>
    </w:div>
    <w:div w:id="1200121702">
      <w:bodyDiv w:val="1"/>
      <w:marLeft w:val="0"/>
      <w:marRight w:val="0"/>
      <w:marTop w:val="0"/>
      <w:marBottom w:val="0"/>
      <w:divBdr>
        <w:top w:val="none" w:sz="0" w:space="0" w:color="auto"/>
        <w:left w:val="none" w:sz="0" w:space="0" w:color="auto"/>
        <w:bottom w:val="none" w:sz="0" w:space="0" w:color="auto"/>
        <w:right w:val="none" w:sz="0" w:space="0" w:color="auto"/>
      </w:divBdr>
    </w:div>
    <w:div w:id="1242133570">
      <w:bodyDiv w:val="1"/>
      <w:marLeft w:val="0"/>
      <w:marRight w:val="0"/>
      <w:marTop w:val="0"/>
      <w:marBottom w:val="0"/>
      <w:divBdr>
        <w:top w:val="none" w:sz="0" w:space="0" w:color="auto"/>
        <w:left w:val="none" w:sz="0" w:space="0" w:color="auto"/>
        <w:bottom w:val="none" w:sz="0" w:space="0" w:color="auto"/>
        <w:right w:val="none" w:sz="0" w:space="0" w:color="auto"/>
      </w:divBdr>
    </w:div>
    <w:div w:id="1261528865">
      <w:bodyDiv w:val="1"/>
      <w:marLeft w:val="0"/>
      <w:marRight w:val="0"/>
      <w:marTop w:val="0"/>
      <w:marBottom w:val="0"/>
      <w:divBdr>
        <w:top w:val="none" w:sz="0" w:space="0" w:color="auto"/>
        <w:left w:val="none" w:sz="0" w:space="0" w:color="auto"/>
        <w:bottom w:val="none" w:sz="0" w:space="0" w:color="auto"/>
        <w:right w:val="none" w:sz="0" w:space="0" w:color="auto"/>
      </w:divBdr>
    </w:div>
    <w:div w:id="1267149824">
      <w:bodyDiv w:val="1"/>
      <w:marLeft w:val="0"/>
      <w:marRight w:val="0"/>
      <w:marTop w:val="0"/>
      <w:marBottom w:val="0"/>
      <w:divBdr>
        <w:top w:val="none" w:sz="0" w:space="0" w:color="auto"/>
        <w:left w:val="none" w:sz="0" w:space="0" w:color="auto"/>
        <w:bottom w:val="none" w:sz="0" w:space="0" w:color="auto"/>
        <w:right w:val="none" w:sz="0" w:space="0" w:color="auto"/>
      </w:divBdr>
    </w:div>
    <w:div w:id="1305232531">
      <w:bodyDiv w:val="1"/>
      <w:marLeft w:val="0"/>
      <w:marRight w:val="0"/>
      <w:marTop w:val="0"/>
      <w:marBottom w:val="0"/>
      <w:divBdr>
        <w:top w:val="none" w:sz="0" w:space="0" w:color="auto"/>
        <w:left w:val="none" w:sz="0" w:space="0" w:color="auto"/>
        <w:bottom w:val="none" w:sz="0" w:space="0" w:color="auto"/>
        <w:right w:val="none" w:sz="0" w:space="0" w:color="auto"/>
      </w:divBdr>
    </w:div>
    <w:div w:id="1469469806">
      <w:bodyDiv w:val="1"/>
      <w:marLeft w:val="0"/>
      <w:marRight w:val="0"/>
      <w:marTop w:val="0"/>
      <w:marBottom w:val="0"/>
      <w:divBdr>
        <w:top w:val="none" w:sz="0" w:space="0" w:color="auto"/>
        <w:left w:val="none" w:sz="0" w:space="0" w:color="auto"/>
        <w:bottom w:val="none" w:sz="0" w:space="0" w:color="auto"/>
        <w:right w:val="none" w:sz="0" w:space="0" w:color="auto"/>
      </w:divBdr>
    </w:div>
    <w:div w:id="1491947831">
      <w:bodyDiv w:val="1"/>
      <w:marLeft w:val="0"/>
      <w:marRight w:val="0"/>
      <w:marTop w:val="0"/>
      <w:marBottom w:val="0"/>
      <w:divBdr>
        <w:top w:val="none" w:sz="0" w:space="0" w:color="auto"/>
        <w:left w:val="none" w:sz="0" w:space="0" w:color="auto"/>
        <w:bottom w:val="none" w:sz="0" w:space="0" w:color="auto"/>
        <w:right w:val="none" w:sz="0" w:space="0" w:color="auto"/>
      </w:divBdr>
    </w:div>
    <w:div w:id="1505629376">
      <w:bodyDiv w:val="1"/>
      <w:marLeft w:val="0"/>
      <w:marRight w:val="0"/>
      <w:marTop w:val="0"/>
      <w:marBottom w:val="0"/>
      <w:divBdr>
        <w:top w:val="none" w:sz="0" w:space="0" w:color="auto"/>
        <w:left w:val="none" w:sz="0" w:space="0" w:color="auto"/>
        <w:bottom w:val="none" w:sz="0" w:space="0" w:color="auto"/>
        <w:right w:val="none" w:sz="0" w:space="0" w:color="auto"/>
      </w:divBdr>
    </w:div>
    <w:div w:id="1514495766">
      <w:bodyDiv w:val="1"/>
      <w:marLeft w:val="0"/>
      <w:marRight w:val="0"/>
      <w:marTop w:val="0"/>
      <w:marBottom w:val="0"/>
      <w:divBdr>
        <w:top w:val="none" w:sz="0" w:space="0" w:color="auto"/>
        <w:left w:val="none" w:sz="0" w:space="0" w:color="auto"/>
        <w:bottom w:val="none" w:sz="0" w:space="0" w:color="auto"/>
        <w:right w:val="none" w:sz="0" w:space="0" w:color="auto"/>
      </w:divBdr>
    </w:div>
    <w:div w:id="1583491409">
      <w:bodyDiv w:val="1"/>
      <w:marLeft w:val="0"/>
      <w:marRight w:val="0"/>
      <w:marTop w:val="0"/>
      <w:marBottom w:val="0"/>
      <w:divBdr>
        <w:top w:val="none" w:sz="0" w:space="0" w:color="auto"/>
        <w:left w:val="none" w:sz="0" w:space="0" w:color="auto"/>
        <w:bottom w:val="none" w:sz="0" w:space="0" w:color="auto"/>
        <w:right w:val="none" w:sz="0" w:space="0" w:color="auto"/>
      </w:divBdr>
    </w:div>
    <w:div w:id="1650817507">
      <w:bodyDiv w:val="1"/>
      <w:marLeft w:val="0"/>
      <w:marRight w:val="0"/>
      <w:marTop w:val="0"/>
      <w:marBottom w:val="0"/>
      <w:divBdr>
        <w:top w:val="none" w:sz="0" w:space="0" w:color="auto"/>
        <w:left w:val="none" w:sz="0" w:space="0" w:color="auto"/>
        <w:bottom w:val="none" w:sz="0" w:space="0" w:color="auto"/>
        <w:right w:val="none" w:sz="0" w:space="0" w:color="auto"/>
      </w:divBdr>
    </w:div>
    <w:div w:id="1691369778">
      <w:bodyDiv w:val="1"/>
      <w:marLeft w:val="0"/>
      <w:marRight w:val="0"/>
      <w:marTop w:val="0"/>
      <w:marBottom w:val="0"/>
      <w:divBdr>
        <w:top w:val="none" w:sz="0" w:space="0" w:color="auto"/>
        <w:left w:val="none" w:sz="0" w:space="0" w:color="auto"/>
        <w:bottom w:val="none" w:sz="0" w:space="0" w:color="auto"/>
        <w:right w:val="none" w:sz="0" w:space="0" w:color="auto"/>
      </w:divBdr>
    </w:div>
    <w:div w:id="1770079861">
      <w:bodyDiv w:val="1"/>
      <w:marLeft w:val="0"/>
      <w:marRight w:val="0"/>
      <w:marTop w:val="0"/>
      <w:marBottom w:val="0"/>
      <w:divBdr>
        <w:top w:val="none" w:sz="0" w:space="0" w:color="auto"/>
        <w:left w:val="none" w:sz="0" w:space="0" w:color="auto"/>
        <w:bottom w:val="none" w:sz="0" w:space="0" w:color="auto"/>
        <w:right w:val="none" w:sz="0" w:space="0" w:color="auto"/>
      </w:divBdr>
    </w:div>
    <w:div w:id="1775860660">
      <w:bodyDiv w:val="1"/>
      <w:marLeft w:val="0"/>
      <w:marRight w:val="0"/>
      <w:marTop w:val="0"/>
      <w:marBottom w:val="0"/>
      <w:divBdr>
        <w:top w:val="none" w:sz="0" w:space="0" w:color="auto"/>
        <w:left w:val="none" w:sz="0" w:space="0" w:color="auto"/>
        <w:bottom w:val="none" w:sz="0" w:space="0" w:color="auto"/>
        <w:right w:val="none" w:sz="0" w:space="0" w:color="auto"/>
      </w:divBdr>
    </w:div>
    <w:div w:id="1852329377">
      <w:bodyDiv w:val="1"/>
      <w:marLeft w:val="0"/>
      <w:marRight w:val="0"/>
      <w:marTop w:val="0"/>
      <w:marBottom w:val="0"/>
      <w:divBdr>
        <w:top w:val="none" w:sz="0" w:space="0" w:color="auto"/>
        <w:left w:val="none" w:sz="0" w:space="0" w:color="auto"/>
        <w:bottom w:val="none" w:sz="0" w:space="0" w:color="auto"/>
        <w:right w:val="none" w:sz="0" w:space="0" w:color="auto"/>
      </w:divBdr>
    </w:div>
    <w:div w:id="1964966014">
      <w:bodyDiv w:val="1"/>
      <w:marLeft w:val="0"/>
      <w:marRight w:val="0"/>
      <w:marTop w:val="0"/>
      <w:marBottom w:val="0"/>
      <w:divBdr>
        <w:top w:val="none" w:sz="0" w:space="0" w:color="auto"/>
        <w:left w:val="none" w:sz="0" w:space="0" w:color="auto"/>
        <w:bottom w:val="none" w:sz="0" w:space="0" w:color="auto"/>
        <w:right w:val="none" w:sz="0" w:space="0" w:color="auto"/>
      </w:divBdr>
    </w:div>
    <w:div w:id="2006132059">
      <w:bodyDiv w:val="1"/>
      <w:marLeft w:val="0"/>
      <w:marRight w:val="0"/>
      <w:marTop w:val="0"/>
      <w:marBottom w:val="0"/>
      <w:divBdr>
        <w:top w:val="none" w:sz="0" w:space="0" w:color="auto"/>
        <w:left w:val="none" w:sz="0" w:space="0" w:color="auto"/>
        <w:bottom w:val="none" w:sz="0" w:space="0" w:color="auto"/>
        <w:right w:val="none" w:sz="0" w:space="0" w:color="auto"/>
      </w:divBdr>
    </w:div>
    <w:div w:id="2021423287">
      <w:bodyDiv w:val="1"/>
      <w:marLeft w:val="0"/>
      <w:marRight w:val="0"/>
      <w:marTop w:val="0"/>
      <w:marBottom w:val="0"/>
      <w:divBdr>
        <w:top w:val="none" w:sz="0" w:space="0" w:color="auto"/>
        <w:left w:val="none" w:sz="0" w:space="0" w:color="auto"/>
        <w:bottom w:val="none" w:sz="0" w:space="0" w:color="auto"/>
        <w:right w:val="none" w:sz="0" w:space="0" w:color="auto"/>
      </w:divBdr>
    </w:div>
    <w:div w:id="2036152700">
      <w:bodyDiv w:val="1"/>
      <w:marLeft w:val="0"/>
      <w:marRight w:val="0"/>
      <w:marTop w:val="0"/>
      <w:marBottom w:val="0"/>
      <w:divBdr>
        <w:top w:val="none" w:sz="0" w:space="0" w:color="auto"/>
        <w:left w:val="none" w:sz="0" w:space="0" w:color="auto"/>
        <w:bottom w:val="none" w:sz="0" w:space="0" w:color="auto"/>
        <w:right w:val="none" w:sz="0" w:space="0" w:color="auto"/>
      </w:divBdr>
    </w:div>
    <w:div w:id="2084526076">
      <w:bodyDiv w:val="1"/>
      <w:marLeft w:val="0"/>
      <w:marRight w:val="0"/>
      <w:marTop w:val="0"/>
      <w:marBottom w:val="0"/>
      <w:divBdr>
        <w:top w:val="none" w:sz="0" w:space="0" w:color="auto"/>
        <w:left w:val="none" w:sz="0" w:space="0" w:color="auto"/>
        <w:bottom w:val="none" w:sz="0" w:space="0" w:color="auto"/>
        <w:right w:val="none" w:sz="0" w:space="0" w:color="auto"/>
      </w:divBdr>
    </w:div>
    <w:div w:id="2092307236">
      <w:bodyDiv w:val="1"/>
      <w:marLeft w:val="0"/>
      <w:marRight w:val="0"/>
      <w:marTop w:val="0"/>
      <w:marBottom w:val="0"/>
      <w:divBdr>
        <w:top w:val="none" w:sz="0" w:space="0" w:color="auto"/>
        <w:left w:val="none" w:sz="0" w:space="0" w:color="auto"/>
        <w:bottom w:val="none" w:sz="0" w:space="0" w:color="auto"/>
        <w:right w:val="none" w:sz="0" w:space="0" w:color="auto"/>
      </w:divBdr>
    </w:div>
    <w:div w:id="2122147432">
      <w:bodyDiv w:val="1"/>
      <w:marLeft w:val="0"/>
      <w:marRight w:val="0"/>
      <w:marTop w:val="0"/>
      <w:marBottom w:val="0"/>
      <w:divBdr>
        <w:top w:val="none" w:sz="0" w:space="0" w:color="auto"/>
        <w:left w:val="none" w:sz="0" w:space="0" w:color="auto"/>
        <w:bottom w:val="none" w:sz="0" w:space="0" w:color="auto"/>
        <w:right w:val="none" w:sz="0" w:space="0" w:color="auto"/>
      </w:divBdr>
      <w:divsChild>
        <w:div w:id="1758745129">
          <w:marLeft w:val="0"/>
          <w:marRight w:val="0"/>
          <w:marTop w:val="0"/>
          <w:marBottom w:val="0"/>
          <w:divBdr>
            <w:top w:val="none" w:sz="0" w:space="0" w:color="auto"/>
            <w:left w:val="none" w:sz="0" w:space="0" w:color="auto"/>
            <w:bottom w:val="none" w:sz="0" w:space="0" w:color="auto"/>
            <w:right w:val="none" w:sz="0" w:space="0" w:color="auto"/>
          </w:divBdr>
          <w:divsChild>
            <w:div w:id="1791707784">
              <w:marLeft w:val="0"/>
              <w:marRight w:val="0"/>
              <w:marTop w:val="0"/>
              <w:marBottom w:val="0"/>
              <w:divBdr>
                <w:top w:val="none" w:sz="0" w:space="0" w:color="auto"/>
                <w:left w:val="none" w:sz="0" w:space="0" w:color="auto"/>
                <w:bottom w:val="none" w:sz="0" w:space="0" w:color="auto"/>
                <w:right w:val="none" w:sz="0" w:space="0" w:color="auto"/>
              </w:divBdr>
              <w:divsChild>
                <w:div w:id="1940748136">
                  <w:marLeft w:val="0"/>
                  <w:marRight w:val="0"/>
                  <w:marTop w:val="0"/>
                  <w:marBottom w:val="0"/>
                  <w:divBdr>
                    <w:top w:val="none" w:sz="0" w:space="0" w:color="auto"/>
                    <w:left w:val="none" w:sz="0" w:space="0" w:color="auto"/>
                    <w:bottom w:val="none" w:sz="0" w:space="0" w:color="auto"/>
                    <w:right w:val="none" w:sz="0" w:space="0" w:color="auto"/>
                  </w:divBdr>
                  <w:divsChild>
                    <w:div w:id="2097164925">
                      <w:marLeft w:val="0"/>
                      <w:marRight w:val="0"/>
                      <w:marTop w:val="0"/>
                      <w:marBottom w:val="0"/>
                      <w:divBdr>
                        <w:top w:val="none" w:sz="0" w:space="0" w:color="auto"/>
                        <w:left w:val="none" w:sz="0" w:space="0" w:color="auto"/>
                        <w:bottom w:val="none" w:sz="0" w:space="0" w:color="auto"/>
                        <w:right w:val="none" w:sz="0" w:space="0" w:color="auto"/>
                      </w:divBdr>
                      <w:divsChild>
                        <w:div w:id="912734926">
                          <w:marLeft w:val="0"/>
                          <w:marRight w:val="0"/>
                          <w:marTop w:val="0"/>
                          <w:marBottom w:val="0"/>
                          <w:divBdr>
                            <w:top w:val="none" w:sz="0" w:space="0" w:color="auto"/>
                            <w:left w:val="none" w:sz="0" w:space="0" w:color="auto"/>
                            <w:bottom w:val="none" w:sz="0" w:space="0" w:color="auto"/>
                            <w:right w:val="none" w:sz="0" w:space="0" w:color="auto"/>
                          </w:divBdr>
                          <w:divsChild>
                            <w:div w:id="1133984617">
                              <w:marLeft w:val="150"/>
                              <w:marRight w:val="150"/>
                              <w:marTop w:val="150"/>
                              <w:marBottom w:val="150"/>
                              <w:divBdr>
                                <w:top w:val="none" w:sz="0" w:space="0" w:color="auto"/>
                                <w:left w:val="none" w:sz="0" w:space="0" w:color="auto"/>
                                <w:bottom w:val="none" w:sz="0" w:space="0" w:color="auto"/>
                                <w:right w:val="none" w:sz="0" w:space="0" w:color="auto"/>
                              </w:divBdr>
                              <w:divsChild>
                                <w:div w:id="1711101783">
                                  <w:marLeft w:val="0"/>
                                  <w:marRight w:val="0"/>
                                  <w:marTop w:val="0"/>
                                  <w:marBottom w:val="0"/>
                                  <w:divBdr>
                                    <w:top w:val="none" w:sz="0" w:space="0" w:color="auto"/>
                                    <w:left w:val="none" w:sz="0" w:space="0" w:color="auto"/>
                                    <w:bottom w:val="none" w:sz="0" w:space="0" w:color="auto"/>
                                    <w:right w:val="none" w:sz="0" w:space="0" w:color="auto"/>
                                  </w:divBdr>
                                  <w:divsChild>
                                    <w:div w:id="1598175705">
                                      <w:marLeft w:val="0"/>
                                      <w:marRight w:val="0"/>
                                      <w:marTop w:val="0"/>
                                      <w:marBottom w:val="0"/>
                                      <w:divBdr>
                                        <w:top w:val="none" w:sz="0" w:space="0" w:color="auto"/>
                                        <w:left w:val="single" w:sz="6" w:space="0" w:color="D6D6D6"/>
                                        <w:bottom w:val="none" w:sz="0" w:space="0" w:color="auto"/>
                                        <w:right w:val="single" w:sz="6" w:space="0" w:color="D6D6D6"/>
                                      </w:divBdr>
                                      <w:divsChild>
                                        <w:div w:id="1817870257">
                                          <w:marLeft w:val="0"/>
                                          <w:marRight w:val="0"/>
                                          <w:marTop w:val="0"/>
                                          <w:marBottom w:val="0"/>
                                          <w:divBdr>
                                            <w:top w:val="none" w:sz="0" w:space="0" w:color="auto"/>
                                            <w:left w:val="none" w:sz="0" w:space="0" w:color="auto"/>
                                            <w:bottom w:val="none" w:sz="0" w:space="0" w:color="auto"/>
                                            <w:right w:val="none" w:sz="0" w:space="0" w:color="auto"/>
                                          </w:divBdr>
                                          <w:divsChild>
                                            <w:div w:id="118505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008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04B475-443C-4461-B8F8-91EC304DD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13</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battlestar</dc:creator>
  <cp:lastModifiedBy>vleung</cp:lastModifiedBy>
  <cp:revision>16</cp:revision>
  <dcterms:created xsi:type="dcterms:W3CDTF">2011-12-04T17:09:00Z</dcterms:created>
  <dcterms:modified xsi:type="dcterms:W3CDTF">2012-04-30T12:27:00Z</dcterms:modified>
</cp:coreProperties>
</file>