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Nomor Soal</w:t>
      </w:r>
      <w:r w:rsidDel="00000000" w:rsidR="00000000" w:rsidRPr="00000000">
        <w:rPr>
          <w:rtl w:val="0"/>
        </w:rPr>
        <w:t xml:space="preserve">] 2D Maneuvering Titan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Batas waktu: 1 detik per </w:t>
      </w:r>
      <w:r w:rsidDel="00000000" w:rsidR="00000000" w:rsidRPr="00000000">
        <w:rPr>
          <w:i w:val="1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Batas </w:t>
      </w:r>
      <w:r w:rsidDel="00000000" w:rsidR="00000000" w:rsidRPr="00000000">
        <w:rPr>
          <w:i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150 MB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Deskripsi Masalah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Seperti biasanya, Shiganshina District sedang diserang oleh titan. Mikisa sebagai </w:t>
      </w:r>
      <w:r w:rsidDel="00000000" w:rsidR="00000000" w:rsidRPr="00000000">
        <w:rPr>
          <w:i w:val="1"/>
          <w:rtl w:val="0"/>
        </w:rPr>
        <w:t xml:space="preserve">special operation squad</w:t>
      </w:r>
      <w:r w:rsidDel="00000000" w:rsidR="00000000" w:rsidRPr="00000000">
        <w:rPr>
          <w:rtl w:val="0"/>
        </w:rPr>
        <w:t xml:space="preserve"> yang bertujuan untuk melindungi kota dari serangan titan datang dengan menggunakan alat yang disebut sebagai </w:t>
      </w:r>
      <w:r w:rsidDel="00000000" w:rsidR="00000000" w:rsidRPr="00000000">
        <w:rPr>
          <w:i w:val="1"/>
          <w:rtl w:val="0"/>
        </w:rPr>
        <w:t xml:space="preserve">2D Maneuvering</w:t>
      </w:r>
      <w:r w:rsidDel="00000000" w:rsidR="00000000" w:rsidRPr="00000000">
        <w:rPr>
          <w:rtl w:val="0"/>
        </w:rPr>
        <w:t xml:space="preserve">. Alat ini dapat membuat Mikisa bergerak 2D seperti yang dapat dilihat pada ilustrasi di bawah.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0748" cy="260640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748" cy="260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Pergerakan dari alat ini dapat membawa Mikisa dengan jarak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dengan arah sudut kemiringan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terhadap sumbu X. Mikisa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bisa bergerak ke kanan atau ke atas. </w:t>
      </w:r>
      <w:r w:rsidDel="00000000" w:rsidR="00000000" w:rsidRPr="00000000">
        <w:rPr>
          <w:rtl w:val="0"/>
        </w:rPr>
        <w:t xml:space="preserve">Pada awalnya, Mikisa akan selalu berada pada titik </w:t>
      </w:r>
      <w:r w:rsidDel="00000000" w:rsidR="00000000" w:rsidRPr="00000000">
        <w:rPr>
          <w:b w:val="1"/>
          <w:rtl w:val="0"/>
        </w:rPr>
        <w:t xml:space="preserve">(0, 0)</w:t>
      </w:r>
      <w:r w:rsidDel="00000000" w:rsidR="00000000" w:rsidRPr="00000000">
        <w:rPr>
          <w:rtl w:val="0"/>
        </w:rPr>
        <w:t xml:space="preserve">. Untuk mencapai titan tersebut, Mikisa akan menggunakan alat tersebut sebanyak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kali.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Mikisa ingin melaporkan </w:t>
      </w:r>
      <w:r w:rsidDel="00000000" w:rsidR="00000000" w:rsidRPr="00000000">
        <w:rPr>
          <w:b w:val="1"/>
          <w:rtl w:val="0"/>
        </w:rPr>
        <w:t xml:space="preserve">perpindahan</w:t>
      </w:r>
      <w:r w:rsidDel="00000000" w:rsidR="00000000" w:rsidRPr="00000000">
        <w:rPr>
          <w:rtl w:val="0"/>
        </w:rPr>
        <w:t xml:space="preserve"> beserta </w:t>
      </w:r>
      <w:r w:rsidDel="00000000" w:rsidR="00000000" w:rsidRPr="00000000">
        <w:rPr>
          <w:b w:val="1"/>
          <w:rtl w:val="0"/>
        </w:rPr>
        <w:t xml:space="preserve">sudut pergerakan</w:t>
      </w:r>
      <w:r w:rsidDel="00000000" w:rsidR="00000000" w:rsidRPr="00000000">
        <w:rPr>
          <w:rtl w:val="0"/>
        </w:rPr>
        <w:t xml:space="preserve"> terhadap sumbu X dari titik awal ia pergi kepada Komandan Ervin. Bantulah Mikisa dalam mencari perpindahan dan sudut pergerakan Mikisa terhadap sumbu X dari titik awal ia pergi.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Format Masukan dan Keluaran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Baris pertama yaitu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bilangan bulat banyaknya Mikisa menggunakan alat tersebut.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Kemudian diikuti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baris selanjutnya adalah sepasang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dan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bilangan real.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adalah jarak tempuh Mikisa,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adalah sudut perpindahan Mikisa terhadap sumbu 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Keluaran berupa </w:t>
      </w:r>
      <w:r w:rsidDel="00000000" w:rsidR="00000000" w:rsidRPr="00000000">
        <w:rPr>
          <w:b w:val="1"/>
          <w:rtl w:val="0"/>
        </w:rPr>
        <w:t xml:space="preserve">perpindahan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sudut</w:t>
      </w:r>
      <w:r w:rsidDel="00000000" w:rsidR="00000000" w:rsidRPr="00000000">
        <w:rPr>
          <w:rtl w:val="0"/>
        </w:rPr>
        <w:t xml:space="preserve"> perpindahan Mikisa terhadap sumbu X dengan presisi 4 angka dibelakang koma..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dccb20ygfpdz" w:id="0"/>
      <w:bookmarkEnd w:id="0"/>
      <w:r w:rsidDel="00000000" w:rsidR="00000000" w:rsidRPr="00000000">
        <w:rPr>
          <w:rtl w:val="0"/>
        </w:rPr>
        <w:t xml:space="preserve">Constraint</w:t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(1</m:t>
        </m:r>
        <m:r>
          <w:rPr/>
          <m:t>≤</m:t>
        </m:r>
        <m:r>
          <w:rPr/>
          <m:t xml:space="preserve">N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5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(1</m:t>
        </m:r>
        <m:r>
          <w:rPr/>
          <m:t>≤</m:t>
        </m:r>
        <m:r>
          <w:rPr/>
          <m:t xml:space="preserve">M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7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m:oMath>
        <m:r>
          <w:rPr/>
          <m:t xml:space="preserve">(0</m:t>
        </m:r>
        <m:r>
          <w:rPr/>
          <m:t>≤</m:t>
        </m:r>
        <m:r>
          <w:rPr/>
          <m:t xml:space="preserve">K</m:t>
        </m:r>
        <m:r>
          <w:rPr/>
          <m:t>≤</m:t>
        </m:r>
        <m:r>
          <w:rPr/>
          <m:t xml:space="preserve">90)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Contoh Masukan/Keluaran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Masukan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Keluaran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6 0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10 90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14.1421 45.0000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13.45 30.5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14.2 30.5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27.6500 30.5000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s4k0f68rkj8w" w:id="1"/>
      <w:bookmarkEnd w:id="1"/>
      <w:r w:rsidDel="00000000" w:rsidR="00000000" w:rsidRPr="00000000">
        <w:rPr>
          <w:rtl w:val="0"/>
        </w:rPr>
        <w:t xml:space="preserve">Penjelasan Contoh Masukan/Keluaran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Contoh kasus pertama terdapat 3 gerakan Mikisa, tergambar pada ilustrasi di bawah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4431" cy="305650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431" cy="305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iCyption 2022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-461312</wp:posOffset>
          </wp:positionH>
          <wp:positionV relativeFrom="paragraph">
            <wp:posOffset>-377188</wp:posOffset>
          </wp:positionV>
          <wp:extent cx="1069343" cy="945957"/>
          <wp:effectExtent b="0" l="0" r="0" t="0"/>
          <wp:wrapNone/>
          <wp:docPr descr="A picture containing food&#10;&#10;Description automatically generated" id="11" name="image1.png"/>
          <a:graphic>
            <a:graphicData uri="http://schemas.openxmlformats.org/drawingml/2006/picture">
              <pic:pic>
                <pic:nvPicPr>
                  <pic:cNvPr descr="A picture containing food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343" cy="94595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5516880</wp:posOffset>
          </wp:positionH>
          <wp:positionV relativeFrom="paragraph">
            <wp:posOffset>-303563</wp:posOffset>
          </wp:positionV>
          <wp:extent cx="733927" cy="876300"/>
          <wp:effectExtent b="0" l="0" r="0" t="0"/>
          <wp:wrapNone/>
          <wp:docPr descr="Icon&#10;&#10;Description automatically generated" id="12" name="image2.png"/>
          <a:graphic>
            <a:graphicData uri="http://schemas.openxmlformats.org/drawingml/2006/picture">
              <pic:pic>
                <pic:nvPicPr>
                  <pic:cNvPr descr="Icon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927" cy="876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highlight w:val="yellow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Competitive Programming – </w:t>
    </w:r>
    <w:r w:rsidDel="00000000" w:rsidR="00000000" w:rsidRPr="00000000">
      <w:rPr>
        <w:sz w:val="30"/>
        <w:szCs w:val="30"/>
        <w:highlight w:val="yellow"/>
        <w:rtl w:val="0"/>
      </w:rPr>
      <w:t xml:space="preserve">[Babak]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4A30C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14B38"/>
    <w:pPr>
      <w:keepNext w:val="1"/>
      <w:keepLines w:val="1"/>
      <w:spacing w:after="0" w:before="240"/>
      <w:outlineLvl w:val="0"/>
    </w:pPr>
    <w:rPr>
      <w:rFonts w:cstheme="majorBidi" w:eastAsiaTheme="majorEastAsia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D50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5055"/>
  </w:style>
  <w:style w:type="paragraph" w:styleId="Footer">
    <w:name w:val="footer"/>
    <w:basedOn w:val="Normal"/>
    <w:link w:val="FooterChar"/>
    <w:uiPriority w:val="99"/>
    <w:unhideWhenUsed w:val="1"/>
    <w:rsid w:val="00CD50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5055"/>
  </w:style>
  <w:style w:type="paragraph" w:styleId="Title">
    <w:name w:val="Title"/>
    <w:basedOn w:val="Normal"/>
    <w:next w:val="Normal"/>
    <w:link w:val="TitleChar"/>
    <w:uiPriority w:val="10"/>
    <w:qFormat w:val="1"/>
    <w:rsid w:val="00514B38"/>
    <w:pPr>
      <w:spacing w:after="0" w:line="240" w:lineRule="auto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4B38"/>
    <w:rPr>
      <w:rFonts w:ascii="Times New Roman" w:hAnsi="Times New Roman" w:cstheme="majorBidi" w:eastAsiaTheme="majorEastAsia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14B38"/>
    <w:rPr>
      <w:rFonts w:ascii="Times New Roman" w:hAnsi="Times New Roman" w:cstheme="majorBidi" w:eastAsiaTheme="majorEastAsia"/>
      <w:sz w:val="32"/>
      <w:szCs w:val="32"/>
    </w:rPr>
  </w:style>
  <w:style w:type="table" w:styleId="TableGrid">
    <w:name w:val="Table Grid"/>
    <w:basedOn w:val="TableNormal"/>
    <w:uiPriority w:val="39"/>
    <w:rsid w:val="00514B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G5HfJydQ+wt8EGiOmXrM4tkagA==">AMUW2mVCVsX3f8ZuBXb0gqRsfUnLaV/BAfVOvCZj0FePXYcQq6B7JTLbNq8AcNKbRpt5dvWyu8/DN3YHUqB3JS4j0CwXmEuyG9HoNtl9zlPJ8MXEQ/v6+nalpELvoA6y/E76AjaKjd3qsmnTXheFvIgmDHrcwIg76Q==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2022-06-12T11:15:00Z</dcterms:created>
  <dc:creator>MUHAMMAD ARZAKI</dc:creator>
</cp:coreProperties>
</file>