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14AF328F" w:rsidR="004000BF" w:rsidRPr="00C02ADF" w:rsidRDefault="00595DB5" w:rsidP="00B93ADF">
      <w:pPr>
        <w:pStyle w:val="Heading1"/>
      </w:pPr>
      <w:r w:rsidRPr="00C02ADF">
        <w:t>KUESIONER KELAYAKAN MATERI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74F11D35" w:rsidR="00AE79B6" w:rsidRPr="00C02ADF" w:rsidRDefault="00AE79B6" w:rsidP="00B93ADF">
      <w:r w:rsidRPr="00C02ADF">
        <w:t>NAMA</w:t>
      </w:r>
      <w:r w:rsidRPr="00C02ADF">
        <w:tab/>
        <w:t xml:space="preserve">: </w:t>
      </w:r>
      <w:r w:rsidRPr="00C02ADF">
        <w:t>Sigit Yatmono, S.T., M.T.</w:t>
      </w:r>
    </w:p>
    <w:p w14:paraId="63AB353F" w14:textId="3A26935E" w:rsidR="00AE79B6" w:rsidRPr="00C02ADF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Pr="00C02ADF">
        <w:t>19730125 199903 1 001</w:t>
      </w:r>
    </w:p>
    <w:p w14:paraId="045CE710" w14:textId="77777777" w:rsidR="00AE79B6" w:rsidRPr="00C02ADF" w:rsidRDefault="00AE79B6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46C76778" w:rsidR="00D82877" w:rsidRPr="00C02ADF" w:rsidRDefault="00D82877" w:rsidP="00B93ADF">
      <w:pPr>
        <w:spacing w:line="480" w:lineRule="auto"/>
      </w:pPr>
      <w:r w:rsidRPr="00C02ADF">
        <w:lastRenderedPageBreak/>
        <w:t xml:space="preserve">Yth. Bapak </w:t>
      </w:r>
      <w:r w:rsidRPr="00C02ADF">
        <w:t>Sigit Yatmono, S.T., M.T.</w:t>
      </w:r>
    </w:p>
    <w:p w14:paraId="2CF103D5" w14:textId="50EFDF9B" w:rsidR="00D82877" w:rsidRPr="00C02ADF" w:rsidRDefault="00D82877" w:rsidP="00B93ADF">
      <w:pPr>
        <w:spacing w:line="480" w:lineRule="auto"/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 </w:t>
      </w:r>
      <w:r w:rsidRPr="00C02ADF">
        <w:t>Sigit Yatmono, S.T., M.T.</w:t>
      </w:r>
      <w:r w:rsidRPr="00C02ADF">
        <w:t xml:space="preserve"> 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>khir dengan judul ”</w:t>
      </w:r>
      <w:r w:rsidRPr="00C02ADF">
        <w:t>Pengembangan Simulator Kinematika dan Navigasi Swerve Drive Autonomous Mobile Robot sebagai Media Pembelajaran pada Mata Kuliah Praktik Robotika</w:t>
      </w:r>
      <w:r w:rsidRPr="00C02ADF">
        <w:t xml:space="preserve">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2BC78B0F" w:rsidR="00F318A9" w:rsidRPr="00C02ADF" w:rsidRDefault="00F318A9" w:rsidP="00B93ADF">
      <w:pPr>
        <w:spacing w:line="480" w:lineRule="auto"/>
      </w:pPr>
      <w:r w:rsidRPr="00C02ADF">
        <w:tab/>
        <w:t xml:space="preserve">Hasil penilaian dari Bapak </w:t>
      </w:r>
      <w:r w:rsidRPr="00C02ADF">
        <w:t>Sigit Yatmono, S.T., M.T.</w:t>
      </w:r>
      <w:r w:rsidRPr="00C02ADF">
        <w:t xml:space="preserve"> 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lastRenderedPageBreak/>
        <w:t>Petunjuk Pengisian Kuesioner</w:t>
      </w:r>
    </w:p>
    <w:p w14:paraId="770AD228" w14:textId="5CF95A7A" w:rsidR="003F29BC" w:rsidRPr="00C02ADF" w:rsidRDefault="007A1349" w:rsidP="00B93ADF">
      <w:pPr>
        <w:tabs>
          <w:tab w:val="left" w:pos="567"/>
        </w:tabs>
        <w:spacing w:line="360" w:lineRule="auto"/>
        <w:ind w:left="720" w:firstLine="414"/>
      </w:pPr>
      <w:r w:rsidRPr="00C02ADF">
        <w:t xml:space="preserve">Kuesioner ini bertujuan untuk memperoleh pendapat </w:t>
      </w:r>
      <w:r w:rsidR="0057071B" w:rsidRPr="00C02ADF">
        <w:t xml:space="preserve">Bapak </w:t>
      </w:r>
      <w:r w:rsidRPr="00C02ADF">
        <w:t>Sigit Yatmono, S.T., M.T.</w:t>
      </w:r>
      <w:r w:rsidRPr="00C02ADF">
        <w:t xml:space="preserve"> selaku Ahli Materi terkait kelayakan </w:t>
      </w:r>
      <w:r w:rsidR="004D1648" w:rsidRPr="00C02ADF">
        <w:t xml:space="preserve">materi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Bapak/Ibu Dosen diharapkan memilih salah satu jawaban pada setiap pertanyaan dengan memberikan tanda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Jika Bapak/Ibu Dosen ingin mengubah penilaian, maka dapat memberikan tanda sama dengan (=) pada pilihan jawaban sebelumnya dan diganti dengan memberikan tanda centang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73607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D16966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870F3D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0838DB75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C02ADF">
              <w:rPr>
                <w:b/>
                <w:bCs/>
              </w:rPr>
              <w:t>Relevasi materi dengan tujuan 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347D136E" w:rsidR="00870F3D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disusun telah sesuai dengan silabus dan capaian pembelajaran pada mata kuliah praktik robotika.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5192C" w:rsidRPr="00C02ADF" w14:paraId="732919B0" w14:textId="77777777" w:rsidTr="0055192C">
        <w:tc>
          <w:tcPr>
            <w:tcW w:w="576" w:type="dxa"/>
            <w:vAlign w:val="center"/>
          </w:tcPr>
          <w:p w14:paraId="2ECA2B93" w14:textId="354F23FF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2. </w:t>
            </w:r>
          </w:p>
        </w:tc>
        <w:tc>
          <w:tcPr>
            <w:tcW w:w="3057" w:type="dxa"/>
          </w:tcPr>
          <w:p w14:paraId="1CF6759B" w14:textId="1F4299DB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Media pembelajaran menjelaskan prinsip kerja </w:t>
            </w:r>
            <w:r w:rsidRPr="00C02ADF">
              <w:rPr>
                <w:i/>
                <w:iCs/>
              </w:rPr>
              <w:t xml:space="preserve">mobile robot </w:t>
            </w:r>
            <w:r w:rsidRPr="00C02ADF">
              <w:t>berbasis d</w:t>
            </w:r>
            <w:r w:rsidRPr="00C02ADF">
              <w:rPr>
                <w:i/>
                <w:iCs/>
              </w:rPr>
              <w:t>werve drive</w:t>
            </w:r>
            <w:r w:rsidRPr="00C02ADF">
              <w:t xml:space="preserve"> sesuai dengan konteks implementasi dalam praktik robotika.</w:t>
            </w:r>
          </w:p>
        </w:tc>
        <w:tc>
          <w:tcPr>
            <w:tcW w:w="803" w:type="dxa"/>
            <w:vAlign w:val="center"/>
          </w:tcPr>
          <w:p w14:paraId="360A6E8F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404714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1F3B005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CB47CEB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BE6C64" w:rsidRPr="00C02ADF" w14:paraId="07FC1578" w14:textId="77777777" w:rsidTr="0055192C">
        <w:tc>
          <w:tcPr>
            <w:tcW w:w="576" w:type="dxa"/>
            <w:vAlign w:val="center"/>
          </w:tcPr>
          <w:p w14:paraId="07114B32" w14:textId="0E465818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3.</w:t>
            </w:r>
          </w:p>
        </w:tc>
        <w:tc>
          <w:tcPr>
            <w:tcW w:w="3057" w:type="dxa"/>
          </w:tcPr>
          <w:p w14:paraId="3D7E7356" w14:textId="6A7BBBAA" w:rsidR="00BE6C64" w:rsidRPr="00C02ADF" w:rsidRDefault="006C43B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</w:t>
            </w:r>
            <w:r w:rsidR="00F9723B" w:rsidRPr="00C02ADF">
              <w:t>yang disajikan dalam</w:t>
            </w:r>
            <w:r w:rsidRPr="00C02ADF">
              <w:t xml:space="preserve"> simulator mencakup konsep kinematika dan navigasi </w:t>
            </w:r>
            <w:r w:rsidRPr="00C02ADF">
              <w:rPr>
                <w:i/>
                <w:iCs/>
              </w:rPr>
              <w:t xml:space="preserve">swerve drive </w:t>
            </w:r>
            <w:r w:rsidRPr="00C02ADF">
              <w:t xml:space="preserve">yang sesuai dengan </w:t>
            </w:r>
            <w:r w:rsidR="00F9723B" w:rsidRPr="00C02ADF">
              <w:t xml:space="preserve">capaian pembelajaran </w:t>
            </w:r>
            <w:r w:rsidRPr="00C02ADF">
              <w:t>kuliah Praktik Robotika.</w:t>
            </w:r>
          </w:p>
        </w:tc>
        <w:tc>
          <w:tcPr>
            <w:tcW w:w="803" w:type="dxa"/>
            <w:vAlign w:val="center"/>
          </w:tcPr>
          <w:p w14:paraId="371B9098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86F5B4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F8CD61A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FE89DF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F9723B" w:rsidRPr="00C02ADF" w14:paraId="4B38180D" w14:textId="77777777" w:rsidTr="0055192C">
        <w:tc>
          <w:tcPr>
            <w:tcW w:w="576" w:type="dxa"/>
            <w:vAlign w:val="center"/>
          </w:tcPr>
          <w:p w14:paraId="63C6A16D" w14:textId="028D59FD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4.</w:t>
            </w:r>
          </w:p>
        </w:tc>
        <w:tc>
          <w:tcPr>
            <w:tcW w:w="3057" w:type="dxa"/>
          </w:tcPr>
          <w:p w14:paraId="562BBE91" w14:textId="03CE6E13" w:rsidR="00F9723B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Kedalaman dan keluasan materi pada simulator sesuai dengan tingkat kompetensi yang dibutuhkan mahasiswa pada mata kuliah Praktik Robotika.</w:t>
            </w:r>
          </w:p>
        </w:tc>
        <w:tc>
          <w:tcPr>
            <w:tcW w:w="803" w:type="dxa"/>
            <w:vAlign w:val="center"/>
          </w:tcPr>
          <w:p w14:paraId="673AB70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8DBA5A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32EADC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668BD6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D22E2F9" w14:textId="77777777" w:rsidTr="0055192C">
        <w:tc>
          <w:tcPr>
            <w:tcW w:w="576" w:type="dxa"/>
            <w:vAlign w:val="center"/>
          </w:tcPr>
          <w:p w14:paraId="4F27B6EF" w14:textId="6DD42F01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5. </w:t>
            </w:r>
          </w:p>
        </w:tc>
        <w:tc>
          <w:tcPr>
            <w:tcW w:w="3057" w:type="dxa"/>
          </w:tcPr>
          <w:p w14:paraId="41A1D0D5" w14:textId="09982023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yang disajikan sesuai dengan tingkat kesulitan yang dibutuhkan mahasiswa dalam memahami konsep </w:t>
            </w:r>
            <w:r w:rsidRPr="00C02ADF">
              <w:lastRenderedPageBreak/>
              <w:t>kinematika dan navigasi pada robot.</w:t>
            </w:r>
          </w:p>
        </w:tc>
        <w:tc>
          <w:tcPr>
            <w:tcW w:w="803" w:type="dxa"/>
            <w:vAlign w:val="center"/>
          </w:tcPr>
          <w:p w14:paraId="77D5455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D1B26F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B71D2C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9E6FA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681CB4D0" w14:textId="77777777" w:rsidTr="0055192C">
        <w:tc>
          <w:tcPr>
            <w:tcW w:w="576" w:type="dxa"/>
            <w:vAlign w:val="center"/>
          </w:tcPr>
          <w:p w14:paraId="5ECF8845" w14:textId="43FF642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6.</w:t>
            </w:r>
          </w:p>
        </w:tc>
        <w:tc>
          <w:tcPr>
            <w:tcW w:w="3057" w:type="dxa"/>
          </w:tcPr>
          <w:p w14:paraId="5AABA4E5" w14:textId="6FD6B8B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disusun berdasarkan konsep yang sesuai dengan bidang ilmu robotika, khususnya untuk kinematika dan navigasi robot berbasis </w:t>
            </w:r>
            <w:r w:rsidRPr="00C02ADF">
              <w:rPr>
                <w:i/>
                <w:iCs/>
              </w:rPr>
              <w:t>swerve drive</w:t>
            </w:r>
            <w:r w:rsidRPr="00C02ADF">
              <w:t>.</w:t>
            </w:r>
          </w:p>
        </w:tc>
        <w:tc>
          <w:tcPr>
            <w:tcW w:w="803" w:type="dxa"/>
            <w:vAlign w:val="center"/>
          </w:tcPr>
          <w:p w14:paraId="05E1B94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D11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1E6989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678172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B908C19" w14:textId="77777777" w:rsidTr="0055192C">
        <w:tc>
          <w:tcPr>
            <w:tcW w:w="576" w:type="dxa"/>
            <w:vAlign w:val="center"/>
          </w:tcPr>
          <w:p w14:paraId="55B4A113" w14:textId="220B10CE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7.</w:t>
            </w:r>
          </w:p>
        </w:tc>
        <w:tc>
          <w:tcPr>
            <w:tcW w:w="3057" w:type="dxa"/>
          </w:tcPr>
          <w:p w14:paraId="0D944938" w14:textId="5B67E18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mengaitkan konsep kinematika dan navigasi dengan permasalahan dan aplikasi yang relevan dalam praktik robotika dan di dunia kerja industri.</w:t>
            </w:r>
          </w:p>
        </w:tc>
        <w:tc>
          <w:tcPr>
            <w:tcW w:w="803" w:type="dxa"/>
            <w:vAlign w:val="center"/>
          </w:tcPr>
          <w:p w14:paraId="0CC9B1B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B3F1E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2531F4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E2C44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093F07D3" w14:textId="77777777" w:rsidTr="0055192C">
        <w:tc>
          <w:tcPr>
            <w:tcW w:w="576" w:type="dxa"/>
            <w:vAlign w:val="center"/>
          </w:tcPr>
          <w:p w14:paraId="3AD4C2A4" w14:textId="3E99D695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8. </w:t>
            </w:r>
          </w:p>
        </w:tc>
        <w:tc>
          <w:tcPr>
            <w:tcW w:w="3057" w:type="dxa"/>
          </w:tcPr>
          <w:p w14:paraId="0F3BD1FE" w14:textId="6771F42B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disajikan secara logis dan sistematis sesuai dengan alur berpikir ilmiah dalam pembelajaran praktik robotika.</w:t>
            </w:r>
          </w:p>
        </w:tc>
        <w:tc>
          <w:tcPr>
            <w:tcW w:w="803" w:type="dxa"/>
            <w:vAlign w:val="center"/>
          </w:tcPr>
          <w:p w14:paraId="04F3AA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2E1F22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113BEB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87AE8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1C81D31" w14:textId="77777777" w:rsidTr="0055192C">
        <w:tc>
          <w:tcPr>
            <w:tcW w:w="576" w:type="dxa"/>
            <w:vAlign w:val="center"/>
          </w:tcPr>
          <w:p w14:paraId="65EDF96C" w14:textId="77A33FFD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9. </w:t>
            </w:r>
          </w:p>
        </w:tc>
        <w:tc>
          <w:tcPr>
            <w:tcW w:w="3057" w:type="dxa"/>
          </w:tcPr>
          <w:p w14:paraId="7586978C" w14:textId="6FE2999C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dalam simulator dapat menjelaskan hubungan antara teori kinematika, kontrol, dan pemrograman </w:t>
            </w:r>
            <w:r w:rsidR="00D30DC4" w:rsidRPr="00C02ADF">
              <w:rPr>
                <w:i/>
                <w:iCs/>
              </w:rPr>
              <w:t>mobile robot</w:t>
            </w:r>
            <w:r w:rsidR="00D30DC4" w:rsidRPr="00C02ADF">
              <w:t xml:space="preserve"> dengan praktik visualisasi dan navigasi </w:t>
            </w:r>
            <w:r w:rsidR="00D30DC4" w:rsidRPr="00C02ADF">
              <w:rPr>
                <w:i/>
                <w:iCs/>
              </w:rPr>
              <w:t>swerve drive.</w:t>
            </w:r>
          </w:p>
        </w:tc>
        <w:tc>
          <w:tcPr>
            <w:tcW w:w="803" w:type="dxa"/>
            <w:vAlign w:val="center"/>
          </w:tcPr>
          <w:p w14:paraId="4770C49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C3333C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355CEA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5BE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19DC970" w14:textId="77777777" w:rsidTr="0055192C">
        <w:tc>
          <w:tcPr>
            <w:tcW w:w="576" w:type="dxa"/>
            <w:vAlign w:val="center"/>
          </w:tcPr>
          <w:p w14:paraId="252962E7" w14:textId="13B4574F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10.</w:t>
            </w:r>
          </w:p>
        </w:tc>
        <w:tc>
          <w:tcPr>
            <w:tcW w:w="3057" w:type="dxa"/>
          </w:tcPr>
          <w:p w14:paraId="3FC40C4A" w14:textId="304A3E9E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mencakup seluruh topik penting yang diperlukan untuk memahami kinematika dan navigasi </w:t>
            </w:r>
            <w:r w:rsidRPr="00C02ADF">
              <w:rPr>
                <w:i/>
                <w:iCs/>
              </w:rPr>
              <w:t>mobile robot</w:t>
            </w:r>
            <w:r w:rsidRPr="00C02ADF">
              <w:t xml:space="preserve"> berbasis </w:t>
            </w:r>
            <w:r w:rsidRPr="00C02ADF">
              <w:rPr>
                <w:i/>
                <w:iCs/>
              </w:rPr>
              <w:t xml:space="preserve">swerve </w:t>
            </w:r>
            <w:r w:rsidRPr="00C02ADF">
              <w:rPr>
                <w:i/>
                <w:iCs/>
              </w:rPr>
              <w:lastRenderedPageBreak/>
              <w:t>drive</w:t>
            </w:r>
            <w:r w:rsidRPr="00C02ADF">
              <w:t xml:space="preserve"> pada pembelajaran praktik robotika.</w:t>
            </w:r>
          </w:p>
        </w:tc>
        <w:tc>
          <w:tcPr>
            <w:tcW w:w="803" w:type="dxa"/>
            <w:vAlign w:val="center"/>
          </w:tcPr>
          <w:p w14:paraId="5F183A9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C862D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D04459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EE722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4A4FE9C5" w14:textId="77777777" w:rsidTr="0055192C">
        <w:tc>
          <w:tcPr>
            <w:tcW w:w="576" w:type="dxa"/>
            <w:vAlign w:val="center"/>
          </w:tcPr>
          <w:p w14:paraId="6839813E" w14:textId="12BF78D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11.</w:t>
            </w:r>
          </w:p>
        </w:tc>
        <w:tc>
          <w:tcPr>
            <w:tcW w:w="3057" w:type="dxa"/>
          </w:tcPr>
          <w:p w14:paraId="01201932" w14:textId="3AA35268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disajikan telah memuat penjelasan konsep, prosedur, dan contoh penerapan sehingga mendukung ketercapaian kompetensi mahasiswa.</w:t>
            </w:r>
          </w:p>
        </w:tc>
        <w:tc>
          <w:tcPr>
            <w:tcW w:w="803" w:type="dxa"/>
            <w:vAlign w:val="center"/>
          </w:tcPr>
          <w:p w14:paraId="47733555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9D1D121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150965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BA52A2E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0C161A04" w14:textId="77777777" w:rsidTr="0055192C">
        <w:tc>
          <w:tcPr>
            <w:tcW w:w="576" w:type="dxa"/>
            <w:vAlign w:val="center"/>
          </w:tcPr>
          <w:p w14:paraId="53C1F4CF" w14:textId="551AD790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12.</w:t>
            </w:r>
          </w:p>
        </w:tc>
        <w:tc>
          <w:tcPr>
            <w:tcW w:w="3057" w:type="dxa"/>
          </w:tcPr>
          <w:p w14:paraId="52D99D0A" w14:textId="727E1095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Cakupan materi pada simulator mencerminkan keseimbangan antara teori dan aplikasi praktis yang disajikan dengan simulasi dalam bidang robotika.</w:t>
            </w:r>
          </w:p>
        </w:tc>
        <w:tc>
          <w:tcPr>
            <w:tcW w:w="803" w:type="dxa"/>
            <w:vAlign w:val="center"/>
          </w:tcPr>
          <w:p w14:paraId="016A5B6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4259C9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47B512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9E5485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3AF5FADB" w14:textId="77777777" w:rsidTr="0055192C">
        <w:tc>
          <w:tcPr>
            <w:tcW w:w="576" w:type="dxa"/>
            <w:vAlign w:val="center"/>
          </w:tcPr>
          <w:p w14:paraId="174E7516" w14:textId="54FDDC40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13.</w:t>
            </w:r>
          </w:p>
        </w:tc>
        <w:tc>
          <w:tcPr>
            <w:tcW w:w="3057" w:type="dxa"/>
          </w:tcPr>
          <w:p w14:paraId="37EE8F14" w14:textId="0EBE2CE4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Struktur penyajian materi </w:t>
            </w:r>
            <w:r>
              <w:t xml:space="preserve">pada simulator disusun secara runtut sehingga memudahkan mahasiswa dalam memahami kinematika dan navigasi </w:t>
            </w:r>
            <w:r w:rsidRPr="00C02ADF">
              <w:rPr>
                <w:i/>
                <w:iCs/>
              </w:rPr>
              <w:t>mobile robot</w:t>
            </w:r>
            <w:r>
              <w:t xml:space="preserve"> berbasis swerve drive.</w:t>
            </w:r>
          </w:p>
        </w:tc>
        <w:tc>
          <w:tcPr>
            <w:tcW w:w="803" w:type="dxa"/>
            <w:vAlign w:val="center"/>
          </w:tcPr>
          <w:p w14:paraId="55F3D40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1AABC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83C957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73F859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7D78786A" w14:textId="77777777" w:rsidTr="00AD15F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08C4B5A0" w14:textId="20D9F15C" w:rsidR="00D4327C" w:rsidRPr="00D4327C" w:rsidRDefault="00D4327C" w:rsidP="00D4327C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D4327C">
              <w:rPr>
                <w:b/>
                <w:bCs/>
              </w:rPr>
              <w:t>Penyajian</w:t>
            </w:r>
          </w:p>
        </w:tc>
      </w:tr>
      <w:tr w:rsidR="00D30DC4" w:rsidRPr="00C02ADF" w14:paraId="0DAF5289" w14:textId="77777777" w:rsidTr="0055192C">
        <w:tc>
          <w:tcPr>
            <w:tcW w:w="576" w:type="dxa"/>
            <w:vAlign w:val="center"/>
          </w:tcPr>
          <w:p w14:paraId="679FDB62" w14:textId="4E960D1D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14. </w:t>
            </w:r>
          </w:p>
        </w:tc>
        <w:tc>
          <w:tcPr>
            <w:tcW w:w="3057" w:type="dxa"/>
          </w:tcPr>
          <w:p w14:paraId="7AB02D7E" w14:textId="555D7D87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Urutan penyajian materi mengikuti alur logis dari konsep dasar hingga penerapan dalam simulasi praktik robotika.</w:t>
            </w:r>
          </w:p>
        </w:tc>
        <w:tc>
          <w:tcPr>
            <w:tcW w:w="803" w:type="dxa"/>
            <w:vAlign w:val="center"/>
          </w:tcPr>
          <w:p w14:paraId="53CE3462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BC65F3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FE6A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608A8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55630287" w14:textId="77777777" w:rsidTr="0055192C">
        <w:tc>
          <w:tcPr>
            <w:tcW w:w="576" w:type="dxa"/>
            <w:vAlign w:val="center"/>
          </w:tcPr>
          <w:p w14:paraId="4D7D74DC" w14:textId="0F8C6406" w:rsid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15.</w:t>
            </w:r>
          </w:p>
        </w:tc>
        <w:tc>
          <w:tcPr>
            <w:tcW w:w="3057" w:type="dxa"/>
          </w:tcPr>
          <w:p w14:paraId="60F9002D" w14:textId="576A375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Penyajian materi masing-masing saling melengkapi sehingga membentuk alur </w:t>
            </w:r>
            <w:r>
              <w:lastRenderedPageBreak/>
              <w:t xml:space="preserve">pembelajaran yang utuh untuk membantu memahami dan mengimplementasikan </w:t>
            </w:r>
            <w:r>
              <w:rPr>
                <w:i/>
                <w:iCs/>
              </w:rPr>
              <w:t xml:space="preserve">swerve drive </w:t>
            </w:r>
            <w:r>
              <w:t>pada robot mobile.</w:t>
            </w:r>
          </w:p>
        </w:tc>
        <w:tc>
          <w:tcPr>
            <w:tcW w:w="803" w:type="dxa"/>
            <w:vAlign w:val="center"/>
          </w:tcPr>
          <w:p w14:paraId="4B88998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76F8C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32EC9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AB582F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644AA728" w14:textId="77777777" w:rsidTr="0055192C">
        <w:tc>
          <w:tcPr>
            <w:tcW w:w="576" w:type="dxa"/>
            <w:vAlign w:val="center"/>
          </w:tcPr>
          <w:p w14:paraId="2CD9C52A" w14:textId="5987CDF4" w:rsidR="00C02ADF" w:rsidRDefault="003A480E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96D95F4" w14:textId="24BAB766" w:rsid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Penyajian teks pada materi terintegrasi dengan gambar, diagram, serta elemen visual lainnya yang mempermudah dan memperjelas pemahaman materi.</w:t>
            </w:r>
          </w:p>
        </w:tc>
        <w:tc>
          <w:tcPr>
            <w:tcW w:w="803" w:type="dxa"/>
            <w:vAlign w:val="center"/>
          </w:tcPr>
          <w:p w14:paraId="3C1E863C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A10886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74DEB1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3411EE3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4A74F3F3" w14:textId="77777777" w:rsidTr="0055192C">
        <w:tc>
          <w:tcPr>
            <w:tcW w:w="576" w:type="dxa"/>
            <w:vAlign w:val="center"/>
          </w:tcPr>
          <w:p w14:paraId="1D566DFD" w14:textId="7BA7290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17.</w:t>
            </w:r>
          </w:p>
        </w:tc>
        <w:tc>
          <w:tcPr>
            <w:tcW w:w="3057" w:type="dxa"/>
          </w:tcPr>
          <w:p w14:paraId="17C63AF6" w14:textId="6BD806C9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Keterpaduan antara teks, ilustrasi, dan elemen pendukung dalam materi mendukung pembelajaran yang efektif dan menarik.</w:t>
            </w:r>
          </w:p>
        </w:tc>
        <w:tc>
          <w:tcPr>
            <w:tcW w:w="803" w:type="dxa"/>
            <w:vAlign w:val="center"/>
          </w:tcPr>
          <w:p w14:paraId="2AD09DC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04092F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51BFE6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33BDC0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53584BA8" w14:textId="77777777" w:rsidTr="0055192C">
        <w:tc>
          <w:tcPr>
            <w:tcW w:w="576" w:type="dxa"/>
            <w:vAlign w:val="center"/>
          </w:tcPr>
          <w:p w14:paraId="40E04AFF" w14:textId="0CD83E45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A9E97B" w14:textId="580EA14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Format dan gaya penyajian materi konsisten sehingga memudahkan mahasiswa dalam mengikuti pembelajaran.</w:t>
            </w:r>
          </w:p>
        </w:tc>
        <w:tc>
          <w:tcPr>
            <w:tcW w:w="803" w:type="dxa"/>
            <w:vAlign w:val="center"/>
          </w:tcPr>
          <w:p w14:paraId="4C6F138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4C5DE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8BC6F6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00A39CC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2A9145EB" w14:textId="77777777" w:rsidTr="0055192C">
        <w:tc>
          <w:tcPr>
            <w:tcW w:w="576" w:type="dxa"/>
            <w:vAlign w:val="center"/>
          </w:tcPr>
          <w:p w14:paraId="62D1A4A9" w14:textId="6C5EB3A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1FA6DAF0" w14:textId="7F9B2BC3" w:rsidR="00D4327C" w:rsidRP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Sistematika penyajian materi dari kontrol PID, kinematika, hingga navigasi </w:t>
            </w:r>
            <w:r w:rsidRPr="00D4327C">
              <w:rPr>
                <w:i/>
                <w:iCs/>
              </w:rPr>
              <w:t>autonomous</w:t>
            </w:r>
            <w:r>
              <w:t xml:space="preserve"> tersusun secara runtut dan logis.</w:t>
            </w:r>
          </w:p>
        </w:tc>
        <w:tc>
          <w:tcPr>
            <w:tcW w:w="803" w:type="dxa"/>
            <w:vAlign w:val="center"/>
          </w:tcPr>
          <w:p w14:paraId="5F29EB9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63F3DB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2EA09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ED3B34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15B421E3" w14:textId="77777777" w:rsidTr="0055192C">
        <w:tc>
          <w:tcPr>
            <w:tcW w:w="576" w:type="dxa"/>
            <w:vAlign w:val="center"/>
          </w:tcPr>
          <w:p w14:paraId="772DA031" w14:textId="3090A0E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2C676785" w14:textId="308C4B81" w:rsidR="00D4327C" w:rsidRDefault="00AD15F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Konsistensi penggunaan istilah, simbol, dan satuan pada seluruh materi terjaga dengan baik.</w:t>
            </w:r>
          </w:p>
        </w:tc>
        <w:tc>
          <w:tcPr>
            <w:tcW w:w="803" w:type="dxa"/>
            <w:vAlign w:val="center"/>
          </w:tcPr>
          <w:p w14:paraId="15FB2C9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FE9629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777D8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BC8E98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D15F7" w:rsidRPr="00C02ADF" w14:paraId="503E171D" w14:textId="77777777" w:rsidTr="003A526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9E34E42" w14:textId="3913FFE7" w:rsidR="00AD15F7" w:rsidRPr="00AD15F7" w:rsidRDefault="00AD15F7" w:rsidP="00AD15F7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AD15F7">
              <w:rPr>
                <w:b/>
                <w:bCs/>
              </w:rPr>
              <w:lastRenderedPageBreak/>
              <w:t>Bahasa</w:t>
            </w:r>
          </w:p>
        </w:tc>
      </w:tr>
      <w:tr w:rsidR="00D4327C" w:rsidRPr="00C02ADF" w14:paraId="298984D4" w14:textId="77777777" w:rsidTr="0055192C">
        <w:tc>
          <w:tcPr>
            <w:tcW w:w="576" w:type="dxa"/>
            <w:vAlign w:val="center"/>
          </w:tcPr>
          <w:p w14:paraId="69442CBD" w14:textId="7BFF491A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21.</w:t>
            </w:r>
          </w:p>
        </w:tc>
        <w:tc>
          <w:tcPr>
            <w:tcW w:w="3057" w:type="dxa"/>
          </w:tcPr>
          <w:p w14:paraId="77752C3E" w14:textId="53562BD4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Bahasa yang digunakan dalam materi sesuai dengan kaidah ejaan, tata bahasa, dan tanda baca yang berlaku.</w:t>
            </w:r>
          </w:p>
        </w:tc>
        <w:tc>
          <w:tcPr>
            <w:tcW w:w="803" w:type="dxa"/>
            <w:vAlign w:val="center"/>
          </w:tcPr>
          <w:p w14:paraId="652F41B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0F887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82B03D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5AFEFA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5B4741E4" w14:textId="77777777" w:rsidTr="0055192C">
        <w:tc>
          <w:tcPr>
            <w:tcW w:w="576" w:type="dxa"/>
            <w:vAlign w:val="center"/>
          </w:tcPr>
          <w:p w14:paraId="0D47ADAA" w14:textId="23253FBE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22.</w:t>
            </w:r>
          </w:p>
        </w:tc>
        <w:tc>
          <w:tcPr>
            <w:tcW w:w="3057" w:type="dxa"/>
          </w:tcPr>
          <w:p w14:paraId="11DE045D" w14:textId="5F6119AB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Pemilihan istilah dalam materi disusun secara konsisten serta sesuai dengan terminologi yang baku di bidang robotika.</w:t>
            </w:r>
          </w:p>
        </w:tc>
        <w:tc>
          <w:tcPr>
            <w:tcW w:w="803" w:type="dxa"/>
            <w:vAlign w:val="center"/>
          </w:tcPr>
          <w:p w14:paraId="0D5A20B5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5A566B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56265B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E4817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087CF507" w14:textId="77777777" w:rsidTr="0055192C">
        <w:tc>
          <w:tcPr>
            <w:tcW w:w="576" w:type="dxa"/>
            <w:vAlign w:val="center"/>
          </w:tcPr>
          <w:p w14:paraId="287B31FA" w14:textId="491C3F58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23.</w:t>
            </w:r>
          </w:p>
        </w:tc>
        <w:tc>
          <w:tcPr>
            <w:tcW w:w="3057" w:type="dxa"/>
          </w:tcPr>
          <w:p w14:paraId="19391D36" w14:textId="2B4971F0" w:rsidR="00D4327C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B1302B">
              <w:t>Materi menggunakan Bahasa Indonesia yang sesuai dengan kaidah kebahasaan akademik dan ejaan yang disempurnakan (EYD).</w:t>
            </w:r>
          </w:p>
        </w:tc>
        <w:tc>
          <w:tcPr>
            <w:tcW w:w="803" w:type="dxa"/>
            <w:vAlign w:val="center"/>
          </w:tcPr>
          <w:p w14:paraId="3F226ED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703203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DF7F6A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BF787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7F4D6B45" w14:textId="77777777" w:rsidTr="0055192C">
        <w:tc>
          <w:tcPr>
            <w:tcW w:w="576" w:type="dxa"/>
            <w:vAlign w:val="center"/>
          </w:tcPr>
          <w:p w14:paraId="39FE0E16" w14:textId="4DD70808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24.</w:t>
            </w:r>
          </w:p>
        </w:tc>
        <w:tc>
          <w:tcPr>
            <w:tcW w:w="3057" w:type="dxa"/>
          </w:tcPr>
          <w:p w14:paraId="626F3490" w14:textId="2332D470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Kalimat yang digunakan dalam penjelasan konsep kinematika dan navigasi Swerve Drive disusun secara jelas sehingga mudah dipahami.</w:t>
            </w:r>
          </w:p>
        </w:tc>
        <w:tc>
          <w:tcPr>
            <w:tcW w:w="803" w:type="dxa"/>
            <w:vAlign w:val="center"/>
          </w:tcPr>
          <w:p w14:paraId="5F40589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93A8B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BC6B1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8653FCD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282E8E6A" w14:textId="77777777" w:rsidTr="0055192C">
        <w:tc>
          <w:tcPr>
            <w:tcW w:w="576" w:type="dxa"/>
            <w:vAlign w:val="center"/>
          </w:tcPr>
          <w:p w14:paraId="6049F945" w14:textId="1F24FC32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10ECC2D5" w14:textId="0C5AC5C5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Penjelasan materi pada simulator dan labsheet menggunakan kalimat yang efektif untuk menggambarkan konsep secara tepat</w:t>
            </w:r>
          </w:p>
        </w:tc>
        <w:tc>
          <w:tcPr>
            <w:tcW w:w="803" w:type="dxa"/>
            <w:vAlign w:val="center"/>
          </w:tcPr>
          <w:p w14:paraId="65FB150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62C1D3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B2A76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7CCD5B0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</w:t>
      </w:r>
      <w:r>
        <w:lastRenderedPageBreak/>
        <w:t>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673"/>
      </w:tblGrid>
      <w:tr w:rsidR="00583764" w14:paraId="528B4958" w14:textId="77777777" w:rsidTr="00583764">
        <w:tc>
          <w:tcPr>
            <w:tcW w:w="3963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3964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400EE610" w14:textId="77777777" w:rsidR="00583764" w:rsidRPr="00C47DF2" w:rsidRDefault="00583764" w:rsidP="00583764">
            <w:pPr>
              <w:rPr>
                <w:rFonts w:cs="Times New Roman"/>
                <w:lang w:val="sv-SE"/>
              </w:rPr>
            </w:pPr>
            <w:r w:rsidRPr="00C47DF2">
              <w:rPr>
                <w:rFonts w:cs="Times New Roman"/>
                <w:lang w:val="sv-SE"/>
              </w:rPr>
              <w:t>Sigit Yatmono, S.T., M.T.</w:t>
            </w:r>
          </w:p>
          <w:p w14:paraId="6FACC841" w14:textId="169CBE85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Pr="00C47DF2">
              <w:t>19730125 199903 1 001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136AC4"/>
    <w:rsid w:val="00146137"/>
    <w:rsid w:val="001B0FDC"/>
    <w:rsid w:val="001E4EAF"/>
    <w:rsid w:val="0027219F"/>
    <w:rsid w:val="0027237F"/>
    <w:rsid w:val="002D3D07"/>
    <w:rsid w:val="003605D4"/>
    <w:rsid w:val="003A480E"/>
    <w:rsid w:val="003A5267"/>
    <w:rsid w:val="003F29BC"/>
    <w:rsid w:val="004000BF"/>
    <w:rsid w:val="004050F8"/>
    <w:rsid w:val="0042156E"/>
    <w:rsid w:val="00443CD0"/>
    <w:rsid w:val="004D1648"/>
    <w:rsid w:val="0055192C"/>
    <w:rsid w:val="0057071B"/>
    <w:rsid w:val="00583764"/>
    <w:rsid w:val="00595DB5"/>
    <w:rsid w:val="006C0797"/>
    <w:rsid w:val="006C43B4"/>
    <w:rsid w:val="00730529"/>
    <w:rsid w:val="007A1349"/>
    <w:rsid w:val="0082304A"/>
    <w:rsid w:val="00836F68"/>
    <w:rsid w:val="00870F3D"/>
    <w:rsid w:val="0088587C"/>
    <w:rsid w:val="00A14813"/>
    <w:rsid w:val="00A43DD2"/>
    <w:rsid w:val="00AD15F7"/>
    <w:rsid w:val="00AE79B6"/>
    <w:rsid w:val="00AF3F27"/>
    <w:rsid w:val="00B93ADF"/>
    <w:rsid w:val="00BD7426"/>
    <w:rsid w:val="00BE6C64"/>
    <w:rsid w:val="00C02ADF"/>
    <w:rsid w:val="00C31BA8"/>
    <w:rsid w:val="00CC6634"/>
    <w:rsid w:val="00D30DC4"/>
    <w:rsid w:val="00D4327C"/>
    <w:rsid w:val="00D82877"/>
    <w:rsid w:val="00E2520A"/>
    <w:rsid w:val="00E97E73"/>
    <w:rsid w:val="00F318A9"/>
    <w:rsid w:val="00F9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2</cp:revision>
  <dcterms:created xsi:type="dcterms:W3CDTF">2025-08-10T06:25:00Z</dcterms:created>
  <dcterms:modified xsi:type="dcterms:W3CDTF">2025-08-10T06:25:00Z</dcterms:modified>
</cp:coreProperties>
</file>