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863214">
      <w:pPr>
        <w:pStyle w:val="Title"/>
      </w:pPr>
      <w:bookmarkStart w:id="0" w:name="_GoBack"/>
      <w:bookmarkEnd w:id="0"/>
      <w:r>
        <w:t>Zombies!</w:t>
      </w:r>
    </w:p>
    <w:p w:rsidR="00863214" w:rsidRDefault="00863214" w:rsidP="00863214">
      <w:r>
        <w:t>PSTAT 160A Project – Vincent La</w:t>
      </w:r>
    </w:p>
    <w:p w:rsidR="00863214" w:rsidRPr="00863214" w:rsidRDefault="00863214" w:rsidP="00863214">
      <w:pPr>
        <w:pStyle w:val="Heading1"/>
      </w:pPr>
      <w:r>
        <w:t>Summary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model is a spin-</w:t>
      </w:r>
      <w:r w:rsidR="004A119F">
        <w:rPr>
          <w:rFonts w:ascii="Calibri" w:hAnsi="Calibri"/>
          <w:sz w:val="22"/>
          <w:szCs w:val="22"/>
        </w:rPr>
        <w:t>off</w:t>
      </w:r>
      <w:r>
        <w:rPr>
          <w:rFonts w:ascii="Calibri" w:hAnsi="Calibri"/>
          <w:sz w:val="22"/>
          <w:szCs w:val="22"/>
        </w:rPr>
        <w:t xml:space="preserve"> </w:t>
      </w:r>
      <w:r w:rsidR="004A119F">
        <w:rPr>
          <w:rFonts w:ascii="Calibri" w:hAnsi="Calibri"/>
          <w:sz w:val="22"/>
          <w:szCs w:val="22"/>
        </w:rPr>
        <w:t xml:space="preserve">of </w:t>
      </w:r>
      <w:r>
        <w:rPr>
          <w:rFonts w:ascii="Calibri" w:hAnsi="Calibri"/>
          <w:sz w:val="22"/>
          <w:szCs w:val="22"/>
        </w:rPr>
        <w:t>the SIR (Susceptible, Infected, Removed) model in epidemiology. The SZR (Susceptible, Zombie, Removed) model splits the population into three groups:</w:t>
      </w:r>
    </w:p>
    <w:p w:rsidR="00863214" w:rsidRDefault="00863214" w:rsidP="00863214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hAnsi="Calibri"/>
        </w:rPr>
      </w:pPr>
      <w:r>
        <w:rPr>
          <w:rFonts w:ascii="Calibri" w:hAnsi="Calibri"/>
        </w:rPr>
        <w:t>Susceptible: Humans</w:t>
      </w:r>
    </w:p>
    <w:p w:rsidR="00863214" w:rsidRDefault="00863214" w:rsidP="00863214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hAnsi="Calibri"/>
        </w:rPr>
      </w:pPr>
      <w:r>
        <w:rPr>
          <w:rFonts w:ascii="Calibri" w:hAnsi="Calibri"/>
        </w:rPr>
        <w:t>Zombie</w:t>
      </w:r>
    </w:p>
    <w:p w:rsidR="00863214" w:rsidRPr="00C54DE9" w:rsidRDefault="00863214" w:rsidP="00863214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Calibri" w:hAnsi="Calibri"/>
        </w:rPr>
      </w:pPr>
      <w:r>
        <w:rPr>
          <w:rFonts w:ascii="Calibri" w:hAnsi="Calibri"/>
        </w:rPr>
        <w:t>Removed: The dead. This may be humans who died or zombies killed attempting to infect humans.</w:t>
      </w:r>
    </w:p>
    <w:p w:rsidR="00C54DE9" w:rsidRDefault="00863214" w:rsidP="00A32001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These models can be described as either a system of differential equations or equivalently as continuous-time Markov Chains (CTMC). However, it is also possible to formulate a discrete approximation with discrete-time Markov Chains (DTMC), which are used in this project.</w:t>
      </w:r>
      <w:r w:rsidR="00C54DE9">
        <w:rPr>
          <w:rFonts w:ascii="Calibri" w:hAnsi="Calibri"/>
          <w:sz w:val="22"/>
          <w:szCs w:val="22"/>
        </w:rPr>
        <w:t xml:space="preserve"> This project was based on the work of two papers. The inspiration and model assumptions were provided by “</w:t>
      </w:r>
      <w:r w:rsidR="00C54DE9" w:rsidRPr="00C54DE9">
        <w:rPr>
          <w:rFonts w:ascii="Calibri" w:hAnsi="Calibri"/>
          <w:sz w:val="22"/>
          <w:szCs w:val="22"/>
        </w:rPr>
        <w:t>When zombies attack!:  Mathematical modelling</w:t>
      </w:r>
      <w:r w:rsidR="00C54DE9">
        <w:rPr>
          <w:rFonts w:ascii="Calibri" w:hAnsi="Calibri"/>
          <w:sz w:val="22"/>
          <w:szCs w:val="22"/>
        </w:rPr>
        <w:t xml:space="preserve"> of an outbreak of zombie infection” by </w:t>
      </w:r>
      <w:proofErr w:type="spellStart"/>
      <w:r w:rsidR="00C54DE9">
        <w:rPr>
          <w:rFonts w:ascii="Calibri" w:hAnsi="Calibri"/>
          <w:sz w:val="22"/>
          <w:szCs w:val="22"/>
        </w:rPr>
        <w:t>Munz</w:t>
      </w:r>
      <w:proofErr w:type="spellEnd"/>
      <w:r w:rsidR="00C54DE9">
        <w:rPr>
          <w:rFonts w:ascii="Calibri" w:hAnsi="Calibri"/>
          <w:sz w:val="22"/>
          <w:szCs w:val="22"/>
        </w:rPr>
        <w:t>, et al.</w:t>
      </w:r>
      <w:r w:rsidR="00E30E91">
        <w:rPr>
          <w:rStyle w:val="FootnoteReference"/>
          <w:rFonts w:ascii="Calibri" w:hAnsi="Calibri"/>
          <w:sz w:val="22"/>
          <w:szCs w:val="22"/>
        </w:rPr>
        <w:footnoteReference w:id="1"/>
      </w:r>
      <w:r w:rsidR="00C54DE9">
        <w:rPr>
          <w:rFonts w:ascii="Calibri" w:hAnsi="Calibri"/>
          <w:sz w:val="22"/>
          <w:szCs w:val="22"/>
        </w:rPr>
        <w:t xml:space="preserve"> However, I found the system of differential equations difficult to translate into a Markov Chain model, so I referred to “An Introduction to Stochastic Epidemic Models” by Allen</w:t>
      </w:r>
      <w:r w:rsidR="00E30E91">
        <w:rPr>
          <w:rStyle w:val="FootnoteReference"/>
          <w:rFonts w:ascii="Calibri" w:hAnsi="Calibri"/>
          <w:sz w:val="22"/>
          <w:szCs w:val="22"/>
        </w:rPr>
        <w:footnoteReference w:id="2"/>
      </w:r>
      <w:r w:rsidR="00C54DE9">
        <w:rPr>
          <w:rFonts w:ascii="Calibri" w:hAnsi="Calibri"/>
          <w:sz w:val="22"/>
          <w:szCs w:val="22"/>
        </w:rPr>
        <w:t xml:space="preserve"> to implement the model.</w:t>
      </w:r>
    </w:p>
    <w:p w:rsidR="00863214" w:rsidRDefault="00C54DE9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specify an epidemic model, we describe several probabilistic parameters:</w:t>
      </w:r>
      <w:r w:rsidR="00863214">
        <w:rPr>
          <w:rFonts w:ascii="Calibri" w:hAnsi="Calibri"/>
          <w:sz w:val="22"/>
          <w:szCs w:val="22"/>
        </w:rPr>
        <w:t> </w:t>
      </w:r>
    </w:p>
    <w:p w:rsidR="00265CD7" w:rsidRDefault="00265CD7" w:rsidP="00863214">
      <w:pPr>
        <w:pStyle w:val="NormalWeb"/>
        <w:spacing w:before="0" w:beforeAutospacing="0" w:after="0" w:afterAutospacing="0"/>
        <w:rPr>
          <w:rFonts w:ascii="Cambria Math" w:hAnsi="Cambria Math"/>
          <w:sz w:val="22"/>
          <w:szCs w:val="22"/>
          <w:lang w:val=""/>
          <w:oMath/>
        </w:rPr>
        <w:sectPr w:rsidR="00265CD7" w:rsidSect="00855982"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</w:pPr>
      <m:oMath>
        <m:r>
          <w:rPr>
            <w:rFonts w:ascii="Cambria Math" w:hAnsi="Cambria Math"/>
            <w:sz w:val="22"/>
            <w:szCs w:val="22"/>
            <w:lang w:val=""/>
          </w:rPr>
          <m:t>α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= </m:t>
        </m:r>
      </m:oMath>
      <w:r>
        <w:rPr>
          <w:rFonts w:ascii="Cambria Math" w:hAnsi="Cambria Math"/>
          <w:sz w:val="22"/>
          <w:szCs w:val="22"/>
          <w:lang w:val=""/>
        </w:rPr>
        <w:t>rate of defeating a zombie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</w:pPr>
      <m:oMath>
        <m:r>
          <w:rPr>
            <w:rFonts w:ascii="Cambria Math" w:hAnsi="Cambria Math"/>
            <w:sz w:val="22"/>
            <w:szCs w:val="22"/>
            <w:lang w:val=""/>
          </w:rPr>
          <m:t>β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= </m:t>
        </m:r>
      </m:oMath>
      <w:r>
        <w:rPr>
          <w:rFonts w:ascii="Cambria Math" w:hAnsi="Cambria Math"/>
          <w:sz w:val="22"/>
          <w:szCs w:val="22"/>
          <w:lang w:val=""/>
        </w:rPr>
        <w:t>transmission rate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</w:pPr>
      <m:oMath>
        <m:r>
          <w:rPr>
            <w:rFonts w:ascii="Cambria Math" w:hAnsi="Cambria Math"/>
            <w:sz w:val="22"/>
            <w:szCs w:val="22"/>
            <w:lang w:val=""/>
          </w:rPr>
          <m:t>ξ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 </m:t>
        </m:r>
      </m:oMath>
      <w:r>
        <w:rPr>
          <w:rFonts w:ascii="Cambria Math" w:hAnsi="Cambria Math"/>
          <w:sz w:val="22"/>
          <w:szCs w:val="22"/>
          <w:lang w:val=""/>
        </w:rPr>
        <w:t>= resurrection rate (removed → zombie)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</w:pPr>
      <m:oMath>
        <m:r>
          <w:rPr>
            <w:rFonts w:ascii="Cambria Math" w:hAnsi="Cambria Math"/>
            <w:sz w:val="22"/>
            <w:szCs w:val="22"/>
            <w:lang w:val=""/>
          </w:rPr>
          <m:t>δ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= </m:t>
        </m:r>
      </m:oMath>
      <w:r>
        <w:rPr>
          <w:rFonts w:ascii="Cambria Math" w:hAnsi="Cambria Math"/>
          <w:sz w:val="22"/>
          <w:szCs w:val="22"/>
          <w:lang w:val=""/>
        </w:rPr>
        <w:t>death rate (for humans)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Π= </m:t>
        </m:r>
      </m:oMath>
      <w:r>
        <w:rPr>
          <w:rFonts w:ascii="Cambria Math" w:hAnsi="Cambria Math"/>
          <w:sz w:val="22"/>
          <w:szCs w:val="22"/>
          <w:lang w:val=""/>
        </w:rPr>
        <w:t>birth rate (assumed to be 0 for a short-term epidemic)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</w:pPr>
      <m:oMath>
        <m:r>
          <w:rPr>
            <w:rFonts w:ascii="Cambria Math" w:hAnsi="Cambria Math"/>
            <w:sz w:val="22"/>
            <w:szCs w:val="22"/>
            <w:lang w:val=""/>
          </w:rPr>
          <m:t>N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=</m:t>
        </m:r>
        <m:r>
          <w:rPr>
            <w:rFonts w:ascii="Cambria Math" w:hAnsi="Cambria Math"/>
            <w:sz w:val="22"/>
            <w:szCs w:val="22"/>
            <w:lang w:val=""/>
          </w:rPr>
          <m:t>S</m:t>
        </m:r>
        <m:d>
          <m:dPr>
            <m:ctrlPr>
              <w:rPr>
                <w:rFonts w:ascii="Cambria Math" w:hAnsi="Cambria Math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+</m:t>
        </m:r>
        <m:r>
          <w:rPr>
            <w:rFonts w:ascii="Cambria Math" w:hAnsi="Cambria Math"/>
            <w:sz w:val="22"/>
            <w:szCs w:val="22"/>
            <w:lang w:val=""/>
          </w:rPr>
          <m:t>Z</m:t>
        </m:r>
        <m:d>
          <m:dPr>
            <m:ctrlPr>
              <w:rPr>
                <w:rFonts w:ascii="Cambria Math" w:hAnsi="Cambria Math"/>
                <w:sz w:val="22"/>
                <w:szCs w:val="22"/>
                <w:lang w:val="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"/>
              </w:rPr>
              <m:t>t</m:t>
            </m:r>
          </m:e>
        </m:d>
      </m:oMath>
      <w:r>
        <w:rPr>
          <w:rFonts w:ascii="Cambria Math" w:hAnsi="Cambria Math"/>
          <w:sz w:val="22"/>
          <w:szCs w:val="22"/>
          <w:lang w:val=""/>
        </w:rPr>
        <w:t xml:space="preserve"> = population size</w:t>
      </w:r>
    </w:p>
    <w:p w:rsidR="00265CD7" w:rsidRPr="00A05FB0" w:rsidRDefault="00863214" w:rsidP="00A05FB0">
      <w:pPr>
        <w:pStyle w:val="NormalWeb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  <w:sectPr w:rsidR="00265CD7" w:rsidRPr="00A05FB0" w:rsidSect="00265CD7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299"/>
        </w:sectPr>
      </w:pPr>
      <m:oMath>
        <m:r>
          <w:rPr>
            <w:rFonts w:ascii="Cambria Math" w:hAnsi="Cambria Math"/>
            <w:sz w:val="22"/>
            <w:szCs w:val="22"/>
            <w:lang w:val=""/>
          </w:rPr>
          <m:t>z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= </m:t>
        </m:r>
      </m:oMath>
      <w:r>
        <w:rPr>
          <w:rFonts w:ascii="Cambria Math" w:hAnsi="Cambria Math"/>
          <w:sz w:val="22"/>
          <w:szCs w:val="22"/>
          <w:lang w:val=""/>
        </w:rPr>
        <w:t>number of infections (zombies)</w:t>
      </w:r>
    </w:p>
    <w:p w:rsidR="00863214" w:rsidRDefault="00863214" w:rsidP="00863214">
      <w:pPr>
        <w:pStyle w:val="Heading1"/>
      </w:pPr>
      <w:r>
        <w:t>Motivation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 first I found the concept of Markov Chains very interesting, but also thought that they were of limited use. After seeing a Markov Chain model for car insurance premiums in the textbook (the Bonus Malus system), I was pleasantly surprised and interested in what else could be simulated using Markov Chain techniques. After some searching, I </w:t>
      </w:r>
      <w:r w:rsidR="00B6513F">
        <w:rPr>
          <w:rFonts w:ascii="Calibri" w:hAnsi="Calibri"/>
          <w:sz w:val="22"/>
          <w:szCs w:val="22"/>
        </w:rPr>
        <w:t>found</w:t>
      </w:r>
      <w:r>
        <w:rPr>
          <w:rFonts w:ascii="Calibri" w:hAnsi="Calibri"/>
          <w:sz w:val="22"/>
          <w:szCs w:val="22"/>
        </w:rPr>
        <w:t xml:space="preserve"> that there was an entire literature on modeling infectious outbreaks as stochastic processes. This was a very interesting topic that I could not pass up.</w:t>
      </w:r>
    </w:p>
    <w:p w:rsidR="00863214" w:rsidRDefault="00863214" w:rsidP="00863214">
      <w:pPr>
        <w:pStyle w:val="Heading1"/>
      </w:pPr>
      <w:r>
        <w:t>Methods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model I am attempting to simulate is </w:t>
      </w:r>
      <w:r w:rsidR="00E41A8C">
        <w:rPr>
          <w:rFonts w:ascii="Calibri" w:hAnsi="Calibri"/>
          <w:sz w:val="22"/>
          <w:szCs w:val="22"/>
        </w:rPr>
        <w:t>like</w:t>
      </w:r>
      <w:r>
        <w:rPr>
          <w:rFonts w:ascii="Calibri" w:hAnsi="Calibri"/>
          <w:sz w:val="22"/>
          <w:szCs w:val="22"/>
        </w:rPr>
        <w:t xml:space="preserve"> other stochastic processes we have discussed in class. However, one difference is that this process keeps track of two variables at once: the number of </w:t>
      </w:r>
      <w:proofErr w:type="spellStart"/>
      <w:r>
        <w:rPr>
          <w:rFonts w:ascii="Calibri" w:hAnsi="Calibri"/>
          <w:sz w:val="22"/>
          <w:szCs w:val="22"/>
        </w:rPr>
        <w:t>susceptibles</w:t>
      </w:r>
      <w:proofErr w:type="spellEnd"/>
      <w:r>
        <w:rPr>
          <w:rFonts w:ascii="Calibri" w:hAnsi="Calibri"/>
          <w:sz w:val="22"/>
          <w:szCs w:val="22"/>
        </w:rPr>
        <w:t xml:space="preserve"> S(t) and the number of zombies Z(t). In other words, this epidemic can be described as </w:t>
      </w:r>
      <m:oMath>
        <m:sSubSup>
          <m:sSubSupPr>
            <m:ctrlPr>
              <w:rPr>
                <w:rFonts w:ascii="Cambria Math" w:hAnsi="Cambria Math"/>
                <w:sz w:val="22"/>
                <w:szCs w:val="22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, 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∞</m:t>
            </m:r>
          </m:sup>
        </m:sSubSup>
      </m:oMath>
      <w:r>
        <w:rPr>
          <w:rFonts w:ascii="Cambria Math" w:hAnsi="Cambria Math"/>
          <w:sz w:val="22"/>
          <w:szCs w:val="22"/>
        </w:rPr>
        <w:t>.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Simplifying Assumptions and Modifications</w:t>
      </w:r>
    </w:p>
    <w:p w:rsidR="00863214" w:rsidRDefault="00863214" w:rsidP="00863214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hAnsi="Calibri"/>
        </w:rPr>
      </w:pPr>
      <w:r>
        <w:rPr>
          <w:rFonts w:ascii="Calibri" w:hAnsi="Calibri"/>
        </w:rPr>
        <w:t>Birth rate = 0 (because this epidemic takes place over a short time frame)</w:t>
      </w:r>
    </w:p>
    <w:p w:rsidR="00863214" w:rsidRDefault="00863214" w:rsidP="00863214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Calibri" w:hAnsi="Calibri"/>
          <w:lang w:val=""/>
        </w:rPr>
      </w:pPr>
      <m:oMath>
        <m:r>
          <m:rPr>
            <m:sty m:val="p"/>
          </m:rPr>
          <w:rPr>
            <w:rFonts w:ascii="Cambria Math" w:hAnsi="Cambria Math"/>
            <w:lang w:val=""/>
          </w:rPr>
          <m:t>Δt</m:t>
        </m:r>
      </m:oMath>
      <w:r>
        <w:rPr>
          <w:rFonts w:ascii="Calibri" w:hAnsi="Calibri"/>
          <w:lang w:val=""/>
        </w:rPr>
        <w:t xml:space="preserve"> is chosen so that at most only one event (infection, death, resurrection, etc.) can happen</w:t>
      </w:r>
    </w:p>
    <w:p w:rsidR="00863214" w:rsidRPr="00E41A8C" w:rsidRDefault="00863214" w:rsidP="00863214">
      <w:pPr>
        <w:numPr>
          <w:ilvl w:val="1"/>
          <w:numId w:val="31"/>
        </w:numPr>
        <w:spacing w:after="0" w:line="240" w:lineRule="auto"/>
        <w:ind w:left="1080"/>
        <w:textAlignment w:val="center"/>
        <w:rPr>
          <w:rFonts w:ascii="Calibri" w:hAnsi="Calibri"/>
          <w:lang w:val=""/>
        </w:rPr>
      </w:pPr>
      <w:r>
        <w:rPr>
          <w:rFonts w:ascii="Calibri" w:hAnsi="Calibri"/>
          <w:lang w:val=""/>
        </w:rPr>
        <w:t>While it is possible to formulate a DTMC model where multiple events happen with every step, this would require a more complicated transition matrix</w:t>
      </w:r>
    </w:p>
    <w:p w:rsidR="00863214" w:rsidRDefault="00863214" w:rsidP="00863214">
      <w:pPr>
        <w:pStyle w:val="Heading2"/>
      </w:pPr>
      <w:r>
        <w:t>Markov Chain Formulation</w:t>
      </w:r>
    </w:p>
    <w:p w:rsidR="00E073E9" w:rsidRDefault="00E073E9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Thus</w:t>
      </w:r>
      <w:r w:rsidR="00863214">
        <w:rPr>
          <w:rFonts w:ascii="Calibri" w:hAnsi="Calibri"/>
          <w:sz w:val="22"/>
          <w:szCs w:val="22"/>
        </w:rPr>
        <w:t xml:space="preserve">, the state space for this Markov Chain is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{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0, 0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1,0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,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1,1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,…}∈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2"/>
                <w:szCs w:val="22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863214">
        <w:rPr>
          <w:rFonts w:ascii="Calibri" w:hAnsi="Calibri"/>
          <w:sz w:val="22"/>
          <w:szCs w:val="22"/>
        </w:rPr>
        <w:t xml:space="preserve">. However, this seemingly complicated process is </w:t>
      </w:r>
      <w:r>
        <w:rPr>
          <w:rFonts w:ascii="Calibri" w:hAnsi="Calibri"/>
          <w:sz w:val="22"/>
          <w:szCs w:val="22"/>
        </w:rPr>
        <w:t>a</w:t>
      </w:r>
      <w:r w:rsidR="00863214">
        <w:rPr>
          <w:rFonts w:ascii="Calibri" w:hAnsi="Calibri"/>
          <w:sz w:val="22"/>
          <w:szCs w:val="22"/>
        </w:rPr>
        <w:t xml:space="preserve"> straightforward extension of the ideas used in Markov Chains with integer-valued state spaces. </w:t>
      </w:r>
      <w:r>
        <w:rPr>
          <w:rFonts w:ascii="Calibri" w:hAnsi="Calibri"/>
          <w:sz w:val="22"/>
          <w:szCs w:val="22"/>
        </w:rPr>
        <w:t>We can describe the transition probabilities as follows:</w:t>
      </w:r>
    </w:p>
    <w:p w:rsidR="00E11E2D" w:rsidRPr="00E41A8C" w:rsidRDefault="00E11E2D" w:rsidP="00E41A8C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b/>
          <w:bCs/>
          <w:sz w:val="22"/>
          <w:szCs w:val="22"/>
        </w:rPr>
        <w:t>(-1, 1): Infection</w:t>
      </w:r>
      <w:r w:rsidR="00E41A8C">
        <w:rPr>
          <w:rFonts w:ascii="Calibri" w:hAnsi="Calibri" w:cs="Calibri"/>
          <w:b/>
          <w:bCs/>
          <w:sz w:val="22"/>
          <w:szCs w:val="22"/>
        </w:rPr>
        <w:t xml:space="preserve"> – </w:t>
      </w:r>
      <w:r>
        <w:rPr>
          <w:rFonts w:ascii="Calibri" w:hAnsi="Calibri" w:cs="Calibri"/>
          <w:sz w:val="22"/>
          <w:szCs w:val="22"/>
        </w:rPr>
        <w:t>Transmission rate * probability of encountering a susceptible * number of zombies * time change</w:t>
      </w:r>
      <w:r w:rsidR="00E41A8C">
        <w:rPr>
          <w:rFonts w:ascii="Calibri" w:hAnsi="Calibri" w:cs="Calibri"/>
          <w:sz w:val="22"/>
          <w:szCs w:val="22"/>
        </w:rPr>
        <w:t xml:space="preserve"> =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βz</m:t>
        </m:r>
        <m:d>
          <m:d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fPr>
              <m:num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s</m:t>
                </m: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Δt</m:t>
        </m:r>
      </m:oMath>
    </w:p>
    <w:p w:rsidR="00E11E2D" w:rsidRPr="00E41A8C" w:rsidRDefault="00E41A8C" w:rsidP="00E41A8C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b/>
          <w:bCs/>
          <w:sz w:val="22"/>
          <w:szCs w:val="22"/>
        </w:rPr>
        <w:t>(0, -1)</w:t>
      </w:r>
      <w:r w:rsidR="00E11E2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11E2D" w:rsidRPr="00E41A8C">
        <w:rPr>
          <w:rFonts w:ascii="Calibri" w:hAnsi="Calibri" w:cs="Calibri"/>
          <w:bCs/>
          <w:sz w:val="22"/>
          <w:szCs w:val="22"/>
        </w:rPr>
        <w:t>Removal</w:t>
      </w:r>
      <w:r w:rsidRPr="00E41A8C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– </w:t>
      </w:r>
      <w:r w:rsidR="00E11E2D">
        <w:rPr>
          <w:rFonts w:ascii="Calibri" w:hAnsi="Calibri" w:cs="Calibri"/>
          <w:sz w:val="22"/>
          <w:szCs w:val="22"/>
        </w:rPr>
        <w:t>This happens when a zombie loses a fight with a human</w:t>
      </w:r>
      <w:r>
        <w:rPr>
          <w:rFonts w:ascii="Calibri" w:hAnsi="Calibri" w:cs="Calibri"/>
          <w:sz w:val="22"/>
          <w:szCs w:val="22"/>
        </w:rPr>
        <w:t xml:space="preserve"> =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αz</m:t>
        </m:r>
        <m:d>
          <m:d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fPr>
              <m:num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s</m:t>
                </m:r>
              </m:num>
              <m:den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Δ</m:t>
        </m:r>
        <m:r>
          <w:rPr>
            <w:rFonts w:ascii="Cambria Math" w:hAnsi="Cambria Math" w:cs="Calibri"/>
            <w:sz w:val="22"/>
            <w:szCs w:val="22"/>
            <w:lang w:val=""/>
          </w:rPr>
          <m:t>t</m:t>
        </m:r>
      </m:oMath>
    </w:p>
    <w:p w:rsidR="00E11E2D" w:rsidRDefault="00E11E2D" w:rsidP="00E41A8C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(1, 0): </w:t>
      </w:r>
      <w:r w:rsidRPr="00E41A8C">
        <w:rPr>
          <w:rFonts w:ascii="Calibri" w:hAnsi="Calibri" w:cs="Calibri"/>
          <w:bCs/>
          <w:sz w:val="22"/>
          <w:szCs w:val="22"/>
        </w:rPr>
        <w:t>Birth</w:t>
      </w:r>
      <w:r w:rsidR="00E41A8C">
        <w:rPr>
          <w:rFonts w:ascii="Calibri" w:hAnsi="Calibri" w:cs="Calibri"/>
          <w:bCs/>
          <w:sz w:val="22"/>
          <w:szCs w:val="22"/>
        </w:rPr>
        <w:t xml:space="preserve"> – </w:t>
      </w:r>
      <w:r>
        <w:rPr>
          <w:rFonts w:ascii="Calibri" w:hAnsi="Calibri" w:cs="Calibri"/>
          <w:sz w:val="22"/>
          <w:szCs w:val="22"/>
        </w:rPr>
        <w:t>Doesn't happen (per our assumptions)</w:t>
      </w:r>
    </w:p>
    <w:p w:rsidR="00E11E2D" w:rsidRPr="00E41A8C" w:rsidRDefault="00E11E2D" w:rsidP="00E41A8C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(-1, 0): </w:t>
      </w:r>
      <w:r w:rsidR="00E41A8C">
        <w:rPr>
          <w:rFonts w:ascii="Calibri" w:hAnsi="Calibri" w:cs="Calibri"/>
          <w:bCs/>
          <w:sz w:val="22"/>
          <w:szCs w:val="22"/>
        </w:rPr>
        <w:t xml:space="preserve">Death of a human – </w:t>
      </w:r>
      <w:r>
        <w:rPr>
          <w:rFonts w:ascii="Calibri" w:hAnsi="Calibri" w:cs="Calibri"/>
          <w:sz w:val="22"/>
          <w:szCs w:val="22"/>
        </w:rPr>
        <w:t xml:space="preserve">not part of previous SIR model because they </w:t>
      </w:r>
      <w:r w:rsidR="00E41A8C">
        <w:rPr>
          <w:rFonts w:ascii="Calibri" w:hAnsi="Calibri" w:cs="Calibri"/>
          <w:sz w:val="22"/>
          <w:szCs w:val="22"/>
        </w:rPr>
        <w:t xml:space="preserve">wanted to have constant population =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δs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Δ</m:t>
        </m:r>
        <m:r>
          <w:rPr>
            <w:rFonts w:ascii="Cambria Math" w:hAnsi="Cambria Math" w:cs="Calibri"/>
            <w:sz w:val="22"/>
            <w:szCs w:val="22"/>
            <w:lang w:val=""/>
          </w:rPr>
          <m:t>t</m:t>
        </m:r>
      </m:oMath>
    </w:p>
    <w:p w:rsidR="00E11E2D" w:rsidRDefault="00E11E2D" w:rsidP="00E41A8C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(0, 1): Resurrection </w:t>
      </w:r>
      <w:r w:rsidRPr="00E41A8C">
        <w:rPr>
          <w:rFonts w:ascii="Calibri" w:hAnsi="Calibri" w:cs="Calibri"/>
          <w:bCs/>
          <w:sz w:val="22"/>
          <w:szCs w:val="22"/>
        </w:rPr>
        <w:t xml:space="preserve">(Removed --&gt; Zombie) </w:t>
      </w:r>
      <w:r w:rsidR="00E41A8C">
        <w:rPr>
          <w:rFonts w:ascii="Calibri" w:hAnsi="Calibri" w:cs="Calibri"/>
          <w:sz w:val="22"/>
          <w:szCs w:val="22"/>
        </w:rPr>
        <w:t xml:space="preserve">= </w:t>
      </w:r>
      <m:oMath>
        <m:r>
          <w:rPr>
            <w:rFonts w:ascii="Cambria Math" w:hAnsi="Cambria Math" w:cs="Calibri"/>
            <w:sz w:val="22"/>
            <w:szCs w:val="22"/>
            <w:lang w:val=""/>
          </w:rPr>
          <m:t>ξr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Δ</m:t>
        </m:r>
        <m:r>
          <w:rPr>
            <w:rFonts w:ascii="Cambria Math" w:hAnsi="Cambria Math" w:cs="Calibri"/>
            <w:sz w:val="22"/>
            <w:szCs w:val="22"/>
            <w:lang w:val=""/>
          </w:rPr>
          <m:t>t</m:t>
        </m:r>
      </m:oMath>
    </w:p>
    <w:p w:rsidR="00E11E2D" w:rsidRPr="00E11E2D" w:rsidRDefault="00E11E2D" w:rsidP="00E41A8C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b/>
          <w:bCs/>
          <w:sz w:val="22"/>
          <w:szCs w:val="22"/>
        </w:rPr>
        <w:t>(0, 0): No change</w:t>
      </w:r>
      <w:r w:rsidR="00E41A8C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41A8C" w:rsidRPr="00E41A8C">
        <w:rPr>
          <w:rFonts w:ascii="Calibri" w:hAnsi="Calibri" w:cs="Calibri"/>
          <w:bCs/>
          <w:sz w:val="22"/>
          <w:szCs w:val="22"/>
        </w:rPr>
        <w:t xml:space="preserve">= </w:t>
      </w:r>
      <m:oMath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1 -</m:t>
        </m:r>
        <m:d>
          <m:dPr>
            <m:begChr m:val="["/>
            <m:endChr m:val="]"/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+α</m:t>
                </m:r>
              </m:e>
            </m:d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z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+</m:t>
            </m:r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δs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+</m:t>
            </m:r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ξz</m:t>
            </m:r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Δ</m:t>
        </m:r>
        <m:r>
          <w:rPr>
            <w:rFonts w:ascii="Cambria Math" w:hAnsi="Cambria Math" w:cs="Calibri"/>
            <w:sz w:val="22"/>
            <w:szCs w:val="22"/>
            <w:lang w:val=""/>
          </w:rPr>
          <m:t>t</m:t>
        </m:r>
      </m:oMath>
    </w:p>
    <w:p w:rsidR="00863214" w:rsidRPr="00863214" w:rsidRDefault="00863214" w:rsidP="00863214">
      <w:pPr>
        <w:pStyle w:val="Heading1"/>
      </w:pPr>
      <w:r>
        <w:t>Results</w:t>
      </w:r>
    </w:p>
    <w:p w:rsidR="003136F7" w:rsidRDefault="00863214" w:rsidP="003136F7">
      <w:pPr>
        <w:pStyle w:val="Heading2"/>
      </w:pPr>
      <w:r>
        <w:t>Scenario 1</w:t>
      </w:r>
      <w:r w:rsidR="00265CD7">
        <w:t>: Medium-Sized City</w:t>
      </w:r>
    </w:p>
    <w:p w:rsidR="00265CD7" w:rsidRPr="00265CD7" w:rsidRDefault="00265CD7" w:rsidP="00265CD7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r>
            <w:rPr>
              <w:rFonts w:ascii="Cambria Math" w:hAnsi="Cambria Math"/>
            </w:rPr>
            <m:t>500,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Total = 500000,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α= 0.25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β</m:t>
          </m:r>
          <m:r>
            <w:rPr>
              <w:rFonts w:ascii="Cambria Math" w:hAnsi="Cambria Math"/>
            </w:rPr>
            <m:t xml:space="preserve">=0.5, </m:t>
          </m:r>
          <m:r>
            <w:rPr>
              <w:rFonts w:ascii="Cambria Math" w:hAnsi="Cambria Math"/>
            </w:rPr>
            <m:t xml:space="preserve"> ξ</m:t>
          </m:r>
          <m:r>
            <w:rPr>
              <w:rFonts w:ascii="Cambria Math" w:hAnsi="Cambria Math"/>
            </w:rPr>
            <m:t xml:space="preserve">=0.1, </m:t>
          </m:r>
          <m:r>
            <w:rPr>
              <w:rFonts w:ascii="Cambria Math" w:hAnsi="Cambria Math"/>
            </w:rPr>
            <m:t xml:space="preserve"> δ</m:t>
          </m:r>
          <m:r>
            <w:rPr>
              <w:rFonts w:ascii="Cambria Math" w:hAnsi="Cambria Math"/>
            </w:rPr>
            <m:t>=0.00002,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 = 0.00001</m:t>
          </m:r>
          <m:r>
            <w:rPr>
              <w:rFonts w:ascii="Cambria Math" w:hAnsi="Cambria Math"/>
            </w:rPr>
            <m:t>)</m:t>
          </m:r>
        </m:oMath>
      </m:oMathPara>
    </w:p>
    <w:p w:rsidR="00863214" w:rsidRDefault="00863214" w:rsidP="00265CD7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4241800" cy="3181351"/>
            <wp:effectExtent l="0" t="0" r="6350" b="0"/>
            <wp:docPr id="2" name="Picture 2" descr="500000 &#10;400000 &#10;300000 &#10;200000 &#10;100000 &#10;susceptibles &#10;Zombies &#10;Removed &#10;Xxxxxxxxxxxx &#10;10 &#10;20 &#10;30 &#10;40 &#10;50 &#10;Day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000 &#10;400000 &#10;300000 &#10;200000 &#10;100000 &#10;susceptibles &#10;Zombies &#10;Removed &#10;Xxxxxxxxxxxx &#10;10 &#10;20 &#10;30 &#10;40 &#10;50 &#10;Day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1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14" w:rsidRDefault="00863214" w:rsidP="00863214">
      <w:pPr>
        <w:pStyle w:val="Heading2"/>
      </w:pPr>
      <w:r>
        <w:lastRenderedPageBreak/>
        <w:t>Scenario 2</w:t>
      </w:r>
      <w:r w:rsidR="00265CD7">
        <w:t>: More Prepared Humans</w:t>
      </w:r>
    </w:p>
    <w:p w:rsidR="007C1802" w:rsidRPr="005A00E4" w:rsidRDefault="007C1802" w:rsidP="007C1802"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=1000, </m:t>
          </m:r>
          <m:r>
            <w:rPr>
              <w:rFonts w:ascii="Cambria Math" w:hAnsi="Cambria Math"/>
            </w:rPr>
            <m:t xml:space="preserve"> T</m:t>
          </m:r>
          <m:r>
            <w:rPr>
              <w:rFonts w:ascii="Cambria Math" w:hAnsi="Cambria Math"/>
            </w:rPr>
            <m:t xml:space="preserve">otal=100000, </m:t>
          </m:r>
          <m:r>
            <w:rPr>
              <w:rFonts w:ascii="Cambria Math" w:hAnsi="Cambria Math"/>
            </w:rPr>
            <m:t xml:space="preserve"> α</m:t>
          </m:r>
          <m:r>
            <w:rPr>
              <w:rFonts w:ascii="Cambria Math" w:hAnsi="Cambria Math"/>
            </w:rPr>
            <m:t xml:space="preserve"> = 0.6,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 xml:space="preserve"> = 0.4,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 = 0.00005</m:t>
          </m:r>
          <m:r>
            <w:rPr>
              <w:rFonts w:ascii="Cambria Math" w:hAnsi="Cambria Math"/>
            </w:rPr>
            <m:t>)</m:t>
          </m:r>
        </m:oMath>
      </m:oMathPara>
    </w:p>
    <w:p w:rsidR="00863214" w:rsidRDefault="00863214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this scenario, I envisioned a smaller town but with a population that was much more vigilant and well-armed. I represented this in this model by giving humans (</w:t>
      </w:r>
      <w:proofErr w:type="spellStart"/>
      <w:r>
        <w:rPr>
          <w:rFonts w:ascii="Calibri" w:hAnsi="Calibri"/>
          <w:sz w:val="22"/>
          <w:szCs w:val="22"/>
        </w:rPr>
        <w:t>susceptibles</w:t>
      </w:r>
      <w:proofErr w:type="spellEnd"/>
      <w:r>
        <w:rPr>
          <w:rFonts w:ascii="Calibri" w:hAnsi="Calibri"/>
          <w:sz w:val="22"/>
          <w:szCs w:val="22"/>
        </w:rPr>
        <w:t>) a lower chance of becoming a zombie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β</m:t>
        </m:r>
      </m:oMath>
      <w:r>
        <w:rPr>
          <w:rFonts w:ascii="Cambria Math" w:hAnsi="Cambria Math"/>
          <w:sz w:val="22"/>
          <w:szCs w:val="22"/>
          <w:lang w:val=""/>
        </w:rPr>
        <w:t xml:space="preserve">) </w:t>
      </w:r>
      <w:r>
        <w:rPr>
          <w:rFonts w:ascii="Calibri" w:hAnsi="Calibri"/>
          <w:sz w:val="22"/>
          <w:szCs w:val="22"/>
          <w:lang w:val=""/>
        </w:rPr>
        <w:t>and a higher chance of destroying a zombie in an encounter</w:t>
      </w:r>
      <w:r>
        <w:rPr>
          <w:rFonts w:ascii="Cambria Math" w:hAnsi="Cambria Math"/>
          <w:sz w:val="22"/>
          <w:szCs w:val="22"/>
          <w:lang w:val=""/>
        </w:rPr>
        <w:t xml:space="preserve"> (α</w:t>
      </w:r>
      <w:r>
        <w:rPr>
          <w:rFonts w:ascii="Calibri" w:hAnsi="Calibri"/>
          <w:sz w:val="22"/>
          <w:szCs w:val="22"/>
          <w:lang w:val=""/>
        </w:rPr>
        <w:t>).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"/>
        </w:rPr>
      </w:pPr>
      <w:r>
        <w:rPr>
          <w:rFonts w:ascii="Calibri" w:hAnsi="Calibri"/>
          <w:sz w:val="22"/>
          <w:szCs w:val="22"/>
          <w:lang w:val=""/>
        </w:rPr>
        <w:t> 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"/>
        </w:rPr>
      </w:pPr>
      <w:r>
        <w:rPr>
          <w:rFonts w:ascii="Calibri" w:hAnsi="Calibri"/>
          <w:sz w:val="22"/>
          <w:szCs w:val="22"/>
          <w:lang w:val=""/>
        </w:rPr>
        <w:t xml:space="preserve">The results came as a surprise to even me. I thought that because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"/>
          </w:rPr>
          <m:t>α&gt;β</m:t>
        </m:r>
      </m:oMath>
      <w:r>
        <w:rPr>
          <w:rFonts w:ascii="Calibri" w:hAnsi="Calibri"/>
          <w:sz w:val="22"/>
          <w:szCs w:val="22"/>
          <w:lang w:val=""/>
        </w:rPr>
        <w:t>, the humans would actually survive and wipe out the zombie epidemic. However, I was wrong. While the humans were able to last longer than in the first scenario, and killed more zombies in the process, they were eventually wiped out.</w:t>
      </w:r>
    </w:p>
    <w:p w:rsidR="00863214" w:rsidRDefault="00863214" w:rsidP="00863214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324350" cy="3243262"/>
            <wp:effectExtent l="0" t="0" r="0" b="0"/>
            <wp:docPr id="1" name="Picture 1" descr="100000 &#10;80000 &#10;60000 &#10;40000 &#10;20000 &#10;xxxxxxxxxxxx &#10;10 &#10;20 &#10;30 &#10;susceptibles &#10;Zombies &#10;Removed &#10;x Xx &#10;40 &#10;50 &#10;Day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000 &#10;80000 &#10;60000 &#10;40000 &#10;20000 &#10;xxxxxxxxxxxx &#10;10 &#10;20 &#10;30 &#10;susceptibles &#10;Zombies &#10;Removed &#10;x Xx &#10;40 &#10;50 &#10;Day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74" cy="32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F7" w:rsidRDefault="00863214" w:rsidP="003136F7">
      <w:pPr>
        <w:pStyle w:val="Heading1"/>
        <w:spacing w:before="0" w:after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Discussion</w:t>
      </w:r>
    </w:p>
    <w:p w:rsidR="00863214" w:rsidRPr="003136F7" w:rsidRDefault="00863214" w:rsidP="003136F7">
      <w:pPr>
        <w:pStyle w:val="Heading2"/>
        <w:rPr>
          <w:rFonts w:ascii="Calibri" w:hAnsi="Calibri"/>
          <w:color w:val="1E4E79"/>
          <w:sz w:val="32"/>
          <w:szCs w:val="32"/>
        </w:rPr>
      </w:pPr>
      <w:r>
        <w:t>Future Research Questions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model seems to assume that everybody has a uniform probability of fighting off a zombie throughout time. But from watching movies and playing video games, we know this is not the case.</w:t>
      </w:r>
    </w:p>
    <w:p w:rsidR="00863214" w:rsidRDefault="00863214" w:rsidP="00863214">
      <w:pPr>
        <w:numPr>
          <w:ilvl w:val="0"/>
          <w:numId w:val="33"/>
        </w:numPr>
        <w:spacing w:after="0" w:line="240" w:lineRule="auto"/>
        <w:ind w:left="540"/>
        <w:textAlignment w:val="center"/>
        <w:rPr>
          <w:rFonts w:ascii="Calibri" w:hAnsi="Calibri"/>
        </w:rPr>
      </w:pPr>
      <w:r>
        <w:rPr>
          <w:rFonts w:ascii="Calibri" w:hAnsi="Calibri"/>
        </w:rPr>
        <w:t>What if the probability of fighting off a zombie was also a random variable?</w:t>
      </w:r>
    </w:p>
    <w:p w:rsidR="00863214" w:rsidRDefault="00863214" w:rsidP="00863214">
      <w:pPr>
        <w:numPr>
          <w:ilvl w:val="1"/>
          <w:numId w:val="34"/>
        </w:numPr>
        <w:spacing w:after="0" w:line="240" w:lineRule="auto"/>
        <w:ind w:left="1080"/>
        <w:textAlignment w:val="center"/>
        <w:rPr>
          <w:rFonts w:ascii="Calibri" w:hAnsi="Calibri"/>
        </w:rPr>
      </w:pPr>
      <w:r>
        <w:rPr>
          <w:rFonts w:ascii="Calibri" w:hAnsi="Calibri"/>
        </w:rPr>
        <w:t>Maybe it would be normally distributed, where most people are of "average" fighting ability with weaker and stronger people.</w:t>
      </w:r>
    </w:p>
    <w:p w:rsidR="00863214" w:rsidRDefault="00863214" w:rsidP="00863214">
      <w:pPr>
        <w:numPr>
          <w:ilvl w:val="1"/>
          <w:numId w:val="34"/>
        </w:numPr>
        <w:spacing w:after="0" w:line="240" w:lineRule="auto"/>
        <w:ind w:left="1080"/>
        <w:textAlignment w:val="center"/>
        <w:rPr>
          <w:rFonts w:ascii="Calibri" w:hAnsi="Calibri"/>
        </w:rPr>
      </w:pPr>
      <w:r>
        <w:rPr>
          <w:rFonts w:ascii="Calibri" w:hAnsi="Calibri"/>
        </w:rPr>
        <w:t xml:space="preserve">Since humans are an adaptive species, perhaps we could have a model where humans gain a greater ability to fight off zombies and a lower chance of dying in an encounter. That is, as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 </m:t>
        </m:r>
      </m:oMath>
      <w:r>
        <w:rPr>
          <w:rFonts w:ascii="Calibri" w:hAnsi="Calibri"/>
        </w:rPr>
        <w:t xml:space="preserve">increases, </w:t>
      </w:r>
      <m:oMath>
        <m:r>
          <w:rPr>
            <w:rFonts w:ascii="Cambria Math" w:hAnsi="Cambria Math"/>
          </w:rPr>
          <m:t>α</m:t>
        </m:r>
      </m:oMath>
      <w:r>
        <w:rPr>
          <w:rFonts w:ascii="Cambria Math" w:hAnsi="Cambria Math"/>
          <w:lang w:val=""/>
        </w:rPr>
        <w:t xml:space="preserve"> increases and </w:t>
      </w:r>
      <m:oMath>
        <m:r>
          <w:rPr>
            <w:rFonts w:ascii="Cambria Math" w:hAnsi="Cambria Math"/>
          </w:rPr>
          <m:t>β</m:t>
        </m:r>
      </m:oMath>
      <w:r>
        <w:rPr>
          <w:rFonts w:ascii="Cambria Math" w:hAnsi="Cambria Math"/>
          <w:lang w:val=""/>
        </w:rPr>
        <w:t xml:space="preserve"> decreases.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863214" w:rsidRDefault="00863214" w:rsidP="0086321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many depictions of zombie outbreaks, eventually humans start to band together and fight zombies from fortified positions. This type of situation doesn't seem to be reflect in the assumptions of a standard SIR model.</w:t>
      </w:r>
    </w:p>
    <w:p w:rsidR="00855982" w:rsidRPr="003136F7" w:rsidRDefault="00863214" w:rsidP="00485819">
      <w:pPr>
        <w:numPr>
          <w:ilvl w:val="0"/>
          <w:numId w:val="35"/>
        </w:numPr>
        <w:spacing w:after="0" w:line="240" w:lineRule="auto"/>
        <w:ind w:left="540"/>
        <w:textAlignment w:val="center"/>
        <w:rPr>
          <w:rFonts w:ascii="Calibri" w:hAnsi="Calibri"/>
        </w:rPr>
      </w:pPr>
      <w:r w:rsidRPr="00E30E91">
        <w:rPr>
          <w:rFonts w:ascii="Calibri" w:hAnsi="Calibri"/>
        </w:rPr>
        <w:t>How could the SIR model be modified to convincingly depict such situations?</w:t>
      </w:r>
    </w:p>
    <w:sectPr w:rsidR="00855982" w:rsidRPr="003136F7" w:rsidSect="00265CD7"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896" w:rsidRDefault="00794896" w:rsidP="00855982">
      <w:pPr>
        <w:spacing w:after="0" w:line="240" w:lineRule="auto"/>
      </w:pPr>
      <w:r>
        <w:separator/>
      </w:r>
    </w:p>
  </w:endnote>
  <w:endnote w:type="continuationSeparator" w:id="0">
    <w:p w:rsidR="00794896" w:rsidRDefault="0079489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F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896" w:rsidRDefault="00794896" w:rsidP="00855982">
      <w:pPr>
        <w:spacing w:after="0" w:line="240" w:lineRule="auto"/>
      </w:pPr>
      <w:r>
        <w:separator/>
      </w:r>
    </w:p>
  </w:footnote>
  <w:footnote w:type="continuationSeparator" w:id="0">
    <w:p w:rsidR="00794896" w:rsidRDefault="00794896" w:rsidP="00855982">
      <w:pPr>
        <w:spacing w:after="0" w:line="240" w:lineRule="auto"/>
      </w:pPr>
      <w:r>
        <w:continuationSeparator/>
      </w:r>
    </w:p>
  </w:footnote>
  <w:footnote w:id="1">
    <w:p w:rsidR="00E30E91" w:rsidRDefault="00E30E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2146D">
          <w:rPr>
            <w:rStyle w:val="Hyperlink"/>
          </w:rPr>
          <w:t>http://</w:t>
        </w:r>
        <w:proofErr w:type="spellStart"/>
        <w:r w:rsidRPr="00C2146D">
          <w:rPr>
            <w:rStyle w:val="Hyperlink"/>
          </w:rPr>
          <w:t>cdm.yorku.ca</w:t>
        </w:r>
        <w:proofErr w:type="spellEnd"/>
        <w:r w:rsidRPr="00C2146D">
          <w:rPr>
            <w:rStyle w:val="Hyperlink"/>
          </w:rPr>
          <w:t>/sc13/</w:t>
        </w:r>
        <w:proofErr w:type="spellStart"/>
        <w:r w:rsidRPr="00C2146D">
          <w:rPr>
            <w:rStyle w:val="Hyperlink"/>
          </w:rPr>
          <w:t>StochEpidModels.pdf</w:t>
        </w:r>
        <w:proofErr w:type="spellEnd"/>
      </w:hyperlink>
      <w:r>
        <w:t xml:space="preserve"> </w:t>
      </w:r>
    </w:p>
  </w:footnote>
  <w:footnote w:id="2">
    <w:p w:rsidR="00E30E91" w:rsidRDefault="00E30E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2146D">
          <w:rPr>
            <w:rStyle w:val="Hyperlink"/>
          </w:rPr>
          <w:t>http://</w:t>
        </w:r>
        <w:proofErr w:type="spellStart"/>
        <w:r w:rsidRPr="00C2146D">
          <w:rPr>
            <w:rStyle w:val="Hyperlink"/>
          </w:rPr>
          <w:t>loe.org</w:t>
        </w:r>
        <w:proofErr w:type="spellEnd"/>
        <w:r w:rsidRPr="00C2146D">
          <w:rPr>
            <w:rStyle w:val="Hyperlink"/>
          </w:rPr>
          <w:t>/images/content/091023/Zombie%20Publication.pdf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DF3F5B"/>
    <w:multiLevelType w:val="multilevel"/>
    <w:tmpl w:val="9B28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914E49"/>
    <w:multiLevelType w:val="multilevel"/>
    <w:tmpl w:val="30A6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DD652BB"/>
    <w:multiLevelType w:val="hybridMultilevel"/>
    <w:tmpl w:val="3022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4211C"/>
    <w:multiLevelType w:val="multilevel"/>
    <w:tmpl w:val="E522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151239"/>
    <w:multiLevelType w:val="multilevel"/>
    <w:tmpl w:val="7E2A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C3373D"/>
    <w:multiLevelType w:val="multilevel"/>
    <w:tmpl w:val="C148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21"/>
  </w:num>
  <w:num w:numId="31">
    <w:abstractNumId w:val="22"/>
  </w:num>
  <w:num w:numId="32">
    <w:abstractNumId w:val="17"/>
  </w:num>
  <w:num w:numId="33">
    <w:abstractNumId w:val="16"/>
    <w:lvlOverride w:ilvl="0">
      <w:startOverride w:val="1"/>
    </w:lvlOverride>
  </w:num>
  <w:num w:numId="34">
    <w:abstractNumId w:val="16"/>
    <w:lvlOverride w:ilvl="0"/>
    <w:lvlOverride w:ilvl="1">
      <w:startOverride w:val="1"/>
    </w:lvlOverride>
  </w:num>
  <w:num w:numId="35">
    <w:abstractNumId w:val="23"/>
    <w:lvlOverride w:ilvl="0">
      <w:startOverride w:val="2"/>
    </w:lvlOverride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14"/>
    <w:rsid w:val="00167863"/>
    <w:rsid w:val="001D4362"/>
    <w:rsid w:val="00265CD7"/>
    <w:rsid w:val="003136F7"/>
    <w:rsid w:val="004A119F"/>
    <w:rsid w:val="005A00E4"/>
    <w:rsid w:val="007833A7"/>
    <w:rsid w:val="00794896"/>
    <w:rsid w:val="007C1802"/>
    <w:rsid w:val="00855982"/>
    <w:rsid w:val="00863214"/>
    <w:rsid w:val="00A05FB0"/>
    <w:rsid w:val="00A10484"/>
    <w:rsid w:val="00A32001"/>
    <w:rsid w:val="00B6513F"/>
    <w:rsid w:val="00C54DE9"/>
    <w:rsid w:val="00D32B9C"/>
    <w:rsid w:val="00E073E9"/>
    <w:rsid w:val="00E11E2D"/>
    <w:rsid w:val="00E30E91"/>
    <w:rsid w:val="00E41A8C"/>
    <w:rsid w:val="00FD262C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2DB7"/>
  <w15:chartTrackingRefBased/>
  <w15:docId w15:val="{8274F92C-EEED-4F54-BDB9-BF677C10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6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30E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oe.org/images/content/091023/Zombie%20Publication.pdf" TargetMode="External"/><Relationship Id="rId1" Type="http://schemas.openxmlformats.org/officeDocument/2006/relationships/hyperlink" Target="http://cdm.yorku.ca/sc13/StochEpidModels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DA"/>
    <w:rsid w:val="00443BE7"/>
    <w:rsid w:val="00D3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C5367DB4BF41E58C26A2F7F3E709A0">
    <w:name w:val="DFC5367DB4BF41E58C26A2F7F3E709A0"/>
  </w:style>
  <w:style w:type="paragraph" w:customStyle="1" w:styleId="4079447892524922BF34CD3980214BAB">
    <w:name w:val="4079447892524922BF34CD3980214BAB"/>
  </w:style>
  <w:style w:type="paragraph" w:customStyle="1" w:styleId="73414364A4DB48D6B9A6BC3B889DEECC">
    <w:name w:val="73414364A4DB48D6B9A6BC3B889DEECC"/>
  </w:style>
  <w:style w:type="character" w:styleId="PlaceholderText">
    <w:name w:val="Placeholder Text"/>
    <w:basedOn w:val="DefaultParagraphFont"/>
    <w:uiPriority w:val="99"/>
    <w:semiHidden/>
    <w:rsid w:val="00D35CDA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04BF9C8-6E09-42C8-8D1A-4104F9A44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56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La</dc:creator>
  <cp:lastModifiedBy>Vincent La</cp:lastModifiedBy>
  <cp:revision>16</cp:revision>
  <cp:lastPrinted>2016-12-09T05:13:00Z</cp:lastPrinted>
  <dcterms:created xsi:type="dcterms:W3CDTF">2016-12-09T04:24:00Z</dcterms:created>
  <dcterms:modified xsi:type="dcterms:W3CDTF">2016-12-09T05:20:00Z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