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3EED" w14:textId="77777777" w:rsidR="008A771F" w:rsidRDefault="00000000">
      <w:pPr>
        <w:spacing w:before="2400" w:after="200"/>
        <w:jc w:val="center"/>
      </w:pPr>
      <w:r>
        <w:rPr>
          <w:rFonts w:eastAsia="SimSun"/>
          <w:b/>
          <w:bCs/>
          <w:color w:val="78909C"/>
          <w:sz w:val="28"/>
          <w:szCs w:val="28"/>
        </w:rPr>
        <w:t>FYP2 PROJECT PROPOSAL</w:t>
      </w:r>
    </w:p>
    <w:p w14:paraId="265CF1BA" w14:textId="77777777" w:rsidR="008A771F" w:rsidRDefault="00000000">
      <w:pPr>
        <w:pStyle w:val="Title"/>
        <w:spacing w:after="120"/>
        <w:jc w:val="center"/>
      </w:pPr>
      <w:r>
        <w:rPr>
          <w:rFonts w:eastAsia="SimSun"/>
          <w:b/>
          <w:bCs/>
          <w:color w:val="1F323E"/>
          <w:sz w:val="40"/>
          <w:szCs w:val="40"/>
        </w:rPr>
        <w:t>AI Local News Summarization and Alert Bot on Telegram</w:t>
      </w:r>
    </w:p>
    <w:p w14:paraId="56B22810" w14:textId="77777777" w:rsidR="008A771F" w:rsidRDefault="00000000">
      <w:pPr>
        <w:spacing w:after="1200"/>
        <w:jc w:val="center"/>
      </w:pPr>
      <w:r>
        <w:rPr>
          <w:rFonts w:eastAsia="SimSun"/>
          <w:color w:val="37474F"/>
          <w:sz w:val="26"/>
          <w:szCs w:val="26"/>
        </w:rPr>
        <w:t>Enhancement, Hardening and Full-Scale Evaluation</w:t>
      </w:r>
    </w:p>
    <w:p w14:paraId="0BB7D032" w14:textId="77777777" w:rsidR="008A771F" w:rsidRDefault="00000000">
      <w:pPr>
        <w:spacing w:after="120"/>
        <w:jc w:val="center"/>
      </w:pPr>
      <w:r>
        <w:rPr>
          <w:rFonts w:eastAsia="SimSun"/>
          <w:sz w:val="24"/>
          <w:szCs w:val="24"/>
        </w:rPr>
        <w:t>Vincent Lee Cheng Hong  (BCS24020018)</w:t>
      </w:r>
    </w:p>
    <w:p w14:paraId="25BAD499" w14:textId="77777777" w:rsidR="008A771F" w:rsidRDefault="00000000">
      <w:pPr>
        <w:spacing w:after="120"/>
        <w:jc w:val="center"/>
      </w:pPr>
      <w:r>
        <w:rPr>
          <w:rFonts w:eastAsia="SimSun"/>
          <w:sz w:val="24"/>
          <w:szCs w:val="24"/>
        </w:rPr>
        <w:t>Supervisor: Ms. Khairunnisa Ibrahim</w:t>
      </w:r>
    </w:p>
    <w:p w14:paraId="0B7AC189" w14:textId="77777777" w:rsidR="008A771F" w:rsidRDefault="00000000">
      <w:pPr>
        <w:spacing w:after="120"/>
        <w:jc w:val="center"/>
      </w:pPr>
      <w:r>
        <w:rPr>
          <w:rFonts w:eastAsia="SimSun"/>
          <w:sz w:val="24"/>
          <w:szCs w:val="24"/>
        </w:rPr>
        <w:t>Bachelor of Computer Science (Hons)</w:t>
      </w:r>
    </w:p>
    <w:p w14:paraId="7F5F50F9" w14:textId="77777777" w:rsidR="008A771F" w:rsidRDefault="00000000">
      <w:pPr>
        <w:spacing w:after="120"/>
        <w:jc w:val="center"/>
      </w:pPr>
      <w:r>
        <w:rPr>
          <w:rFonts w:eastAsia="SimSun"/>
          <w:sz w:val="24"/>
          <w:szCs w:val="24"/>
        </w:rPr>
        <w:t>School of Computing and Creative Media, University of Technology Sarawak</w:t>
      </w:r>
    </w:p>
    <w:p w14:paraId="06B2671B" w14:textId="77777777" w:rsidR="008A771F" w:rsidRDefault="00000000">
      <w:pPr>
        <w:spacing w:after="1600"/>
        <w:jc w:val="center"/>
      </w:pPr>
      <w:r>
        <w:rPr>
          <w:rFonts w:eastAsia="SimSun"/>
          <w:sz w:val="24"/>
          <w:szCs w:val="24"/>
        </w:rPr>
        <w:t>Academic Session 2025/2026</w:t>
      </w:r>
    </w:p>
    <w:p w14:paraId="052A3A06" w14:textId="77777777" w:rsidR="008A771F" w:rsidRDefault="00000000">
      <w:pPr>
        <w:spacing w:after="160" w:line="300" w:lineRule="auto"/>
        <w:jc w:val="center"/>
      </w:pPr>
      <w:r>
        <w:rPr>
          <w:rFonts w:eastAsia="SimSun"/>
          <w:i/>
          <w:iCs/>
          <w:color w:val="78909C"/>
        </w:rPr>
        <w:t>DRAFT for supervisor discussion - work packages and timeline open to adjustment</w:t>
      </w:r>
    </w:p>
    <w:p w14:paraId="4000A909" w14:textId="77777777" w:rsidR="008A771F" w:rsidRDefault="00000000">
      <w:pPr>
        <w:pStyle w:val="Heading1"/>
        <w:pageBreakBefore/>
        <w:spacing w:before="240" w:after="120"/>
      </w:pPr>
      <w:bookmarkStart w:id="0" w:name="_Toc236745655"/>
      <w:r>
        <w:rPr>
          <w:rFonts w:eastAsia="SimSun"/>
          <w:b/>
          <w:bCs/>
          <w:color w:val="1F323E"/>
          <w:sz w:val="30"/>
          <w:szCs w:val="30"/>
        </w:rPr>
        <w:lastRenderedPageBreak/>
        <w:t>Table of Contents</w:t>
      </w:r>
      <w:bookmarkEnd w:id="0"/>
    </w:p>
    <w:p w14:paraId="7461823A" w14:textId="77777777" w:rsidR="008A771F" w:rsidRDefault="00000000">
      <w:pPr>
        <w:spacing w:after="160" w:line="300" w:lineRule="auto"/>
      </w:pPr>
      <w:r>
        <w:rPr>
          <w:rFonts w:eastAsia="SimSun"/>
          <w:i/>
          <w:iCs/>
          <w:color w:val="78909C"/>
        </w:rPr>
        <w:t>Right-click the list and choose Update Field to refresh page numbers.</w:t>
      </w:r>
    </w:p>
    <w:sdt>
      <w:sdtPr>
        <w:alias w:val="Table of Contents"/>
        <w:id w:val="-55242964"/>
      </w:sdtPr>
      <w:sdtContent>
        <w:p w14:paraId="5BCDE19B" w14:textId="2C4BF409" w:rsidR="0012446F" w:rsidRDefault="00000000">
          <w:pPr>
            <w:pStyle w:val="TOC1"/>
            <w:tabs>
              <w:tab w:val="right" w:leader="dot" w:pos="9016"/>
            </w:tabs>
            <w:rPr>
              <w:noProof/>
            </w:rPr>
          </w:pPr>
          <w:r>
            <w:fldChar w:fldCharType="begin"/>
          </w:r>
          <w:r>
            <w:instrText xml:space="preserve"> TOC \o "1-3" \h \z \u </w:instrText>
          </w:r>
          <w:r>
            <w:fldChar w:fldCharType="separate"/>
          </w:r>
          <w:hyperlink w:anchor="_Toc236745655" w:history="1">
            <w:r w:rsidR="0012446F" w:rsidRPr="00171EB0">
              <w:rPr>
                <w:rStyle w:val="Hyperlink"/>
                <w:rFonts w:eastAsia="SimSun"/>
                <w:b/>
                <w:bCs/>
                <w:noProof/>
              </w:rPr>
              <w:t>Table of Contents</w:t>
            </w:r>
            <w:r w:rsidR="0012446F">
              <w:rPr>
                <w:noProof/>
                <w:webHidden/>
              </w:rPr>
              <w:tab/>
            </w:r>
            <w:r w:rsidR="0012446F">
              <w:rPr>
                <w:noProof/>
                <w:webHidden/>
              </w:rPr>
              <w:fldChar w:fldCharType="begin"/>
            </w:r>
            <w:r w:rsidR="0012446F">
              <w:rPr>
                <w:noProof/>
                <w:webHidden/>
              </w:rPr>
              <w:instrText xml:space="preserve"> PAGEREF _Toc236745655 \h </w:instrText>
            </w:r>
            <w:r w:rsidR="0012446F">
              <w:rPr>
                <w:noProof/>
                <w:webHidden/>
              </w:rPr>
            </w:r>
            <w:r w:rsidR="0012446F">
              <w:rPr>
                <w:noProof/>
                <w:webHidden/>
              </w:rPr>
              <w:fldChar w:fldCharType="separate"/>
            </w:r>
            <w:r w:rsidR="0012446F">
              <w:rPr>
                <w:noProof/>
                <w:webHidden/>
              </w:rPr>
              <w:t>2</w:t>
            </w:r>
            <w:r w:rsidR="0012446F">
              <w:rPr>
                <w:noProof/>
                <w:webHidden/>
              </w:rPr>
              <w:fldChar w:fldCharType="end"/>
            </w:r>
          </w:hyperlink>
        </w:p>
        <w:p w14:paraId="0454DEF0" w14:textId="6E816226" w:rsidR="0012446F" w:rsidRDefault="0012446F">
          <w:pPr>
            <w:pStyle w:val="TOC1"/>
            <w:tabs>
              <w:tab w:val="right" w:leader="dot" w:pos="9016"/>
            </w:tabs>
            <w:rPr>
              <w:noProof/>
            </w:rPr>
          </w:pPr>
          <w:hyperlink w:anchor="_Toc236745656" w:history="1">
            <w:r w:rsidRPr="00171EB0">
              <w:rPr>
                <w:rStyle w:val="Hyperlink"/>
                <w:rFonts w:eastAsia="SimSun"/>
                <w:b/>
                <w:bCs/>
                <w:noProof/>
              </w:rPr>
              <w:t>1  Introduction and FYP1 Recap</w:t>
            </w:r>
            <w:r>
              <w:rPr>
                <w:noProof/>
                <w:webHidden/>
              </w:rPr>
              <w:tab/>
            </w:r>
            <w:r>
              <w:rPr>
                <w:noProof/>
                <w:webHidden/>
              </w:rPr>
              <w:fldChar w:fldCharType="begin"/>
            </w:r>
            <w:r>
              <w:rPr>
                <w:noProof/>
                <w:webHidden/>
              </w:rPr>
              <w:instrText xml:space="preserve"> PAGEREF _Toc236745656 \h </w:instrText>
            </w:r>
            <w:r>
              <w:rPr>
                <w:noProof/>
                <w:webHidden/>
              </w:rPr>
            </w:r>
            <w:r>
              <w:rPr>
                <w:noProof/>
                <w:webHidden/>
              </w:rPr>
              <w:fldChar w:fldCharType="separate"/>
            </w:r>
            <w:r>
              <w:rPr>
                <w:noProof/>
                <w:webHidden/>
              </w:rPr>
              <w:t>2</w:t>
            </w:r>
            <w:r>
              <w:rPr>
                <w:noProof/>
                <w:webHidden/>
              </w:rPr>
              <w:fldChar w:fldCharType="end"/>
            </w:r>
          </w:hyperlink>
        </w:p>
        <w:p w14:paraId="46F958AE" w14:textId="1A45A7BD" w:rsidR="0012446F" w:rsidRDefault="0012446F">
          <w:pPr>
            <w:pStyle w:val="TOC2"/>
            <w:tabs>
              <w:tab w:val="right" w:leader="dot" w:pos="9016"/>
            </w:tabs>
            <w:rPr>
              <w:noProof/>
            </w:rPr>
          </w:pPr>
          <w:hyperlink w:anchor="_Toc236745657" w:history="1">
            <w:r w:rsidRPr="00171EB0">
              <w:rPr>
                <w:rStyle w:val="Hyperlink"/>
                <w:rFonts w:eastAsia="SimSun"/>
                <w:b/>
                <w:bCs/>
                <w:noProof/>
              </w:rPr>
              <w:t>1.1  Project Background</w:t>
            </w:r>
            <w:r>
              <w:rPr>
                <w:noProof/>
                <w:webHidden/>
              </w:rPr>
              <w:tab/>
            </w:r>
            <w:r>
              <w:rPr>
                <w:noProof/>
                <w:webHidden/>
              </w:rPr>
              <w:fldChar w:fldCharType="begin"/>
            </w:r>
            <w:r>
              <w:rPr>
                <w:noProof/>
                <w:webHidden/>
              </w:rPr>
              <w:instrText xml:space="preserve"> PAGEREF _Toc236745657 \h </w:instrText>
            </w:r>
            <w:r>
              <w:rPr>
                <w:noProof/>
                <w:webHidden/>
              </w:rPr>
            </w:r>
            <w:r>
              <w:rPr>
                <w:noProof/>
                <w:webHidden/>
              </w:rPr>
              <w:fldChar w:fldCharType="separate"/>
            </w:r>
            <w:r>
              <w:rPr>
                <w:noProof/>
                <w:webHidden/>
              </w:rPr>
              <w:t>2</w:t>
            </w:r>
            <w:r>
              <w:rPr>
                <w:noProof/>
                <w:webHidden/>
              </w:rPr>
              <w:fldChar w:fldCharType="end"/>
            </w:r>
          </w:hyperlink>
        </w:p>
        <w:p w14:paraId="66CBED97" w14:textId="3A44EA6F" w:rsidR="0012446F" w:rsidRDefault="0012446F">
          <w:pPr>
            <w:pStyle w:val="TOC2"/>
            <w:tabs>
              <w:tab w:val="right" w:leader="dot" w:pos="9016"/>
            </w:tabs>
            <w:rPr>
              <w:noProof/>
            </w:rPr>
          </w:pPr>
          <w:hyperlink w:anchor="_Toc236745658" w:history="1">
            <w:r w:rsidRPr="00171EB0">
              <w:rPr>
                <w:rStyle w:val="Hyperlink"/>
                <w:rFonts w:eastAsia="SimSun"/>
                <w:b/>
                <w:bCs/>
                <w:noProof/>
              </w:rPr>
              <w:t>1.2  FYP1 Achievements</w:t>
            </w:r>
            <w:r>
              <w:rPr>
                <w:noProof/>
                <w:webHidden/>
              </w:rPr>
              <w:tab/>
            </w:r>
            <w:r>
              <w:rPr>
                <w:noProof/>
                <w:webHidden/>
              </w:rPr>
              <w:fldChar w:fldCharType="begin"/>
            </w:r>
            <w:r>
              <w:rPr>
                <w:noProof/>
                <w:webHidden/>
              </w:rPr>
              <w:instrText xml:space="preserve"> PAGEREF _Toc236745658 \h </w:instrText>
            </w:r>
            <w:r>
              <w:rPr>
                <w:noProof/>
                <w:webHidden/>
              </w:rPr>
            </w:r>
            <w:r>
              <w:rPr>
                <w:noProof/>
                <w:webHidden/>
              </w:rPr>
              <w:fldChar w:fldCharType="separate"/>
            </w:r>
            <w:r>
              <w:rPr>
                <w:noProof/>
                <w:webHidden/>
              </w:rPr>
              <w:t>3</w:t>
            </w:r>
            <w:r>
              <w:rPr>
                <w:noProof/>
                <w:webHidden/>
              </w:rPr>
              <w:fldChar w:fldCharType="end"/>
            </w:r>
          </w:hyperlink>
        </w:p>
        <w:p w14:paraId="3866A6A7" w14:textId="0A20792D" w:rsidR="0012446F" w:rsidRDefault="0012446F">
          <w:pPr>
            <w:pStyle w:val="TOC1"/>
            <w:tabs>
              <w:tab w:val="right" w:leader="dot" w:pos="9016"/>
            </w:tabs>
            <w:rPr>
              <w:noProof/>
            </w:rPr>
          </w:pPr>
          <w:hyperlink w:anchor="_Toc236745659" w:history="1">
            <w:r w:rsidRPr="00171EB0">
              <w:rPr>
                <w:rStyle w:val="Hyperlink"/>
                <w:rFonts w:eastAsia="SimSun"/>
                <w:b/>
                <w:bCs/>
                <w:noProof/>
              </w:rPr>
              <w:t>2  Problem Analysis: Limitations and Production Findings</w:t>
            </w:r>
            <w:r>
              <w:rPr>
                <w:noProof/>
                <w:webHidden/>
              </w:rPr>
              <w:tab/>
            </w:r>
            <w:r>
              <w:rPr>
                <w:noProof/>
                <w:webHidden/>
              </w:rPr>
              <w:fldChar w:fldCharType="begin"/>
            </w:r>
            <w:r>
              <w:rPr>
                <w:noProof/>
                <w:webHidden/>
              </w:rPr>
              <w:instrText xml:space="preserve"> PAGEREF _Toc236745659 \h </w:instrText>
            </w:r>
            <w:r>
              <w:rPr>
                <w:noProof/>
                <w:webHidden/>
              </w:rPr>
            </w:r>
            <w:r>
              <w:rPr>
                <w:noProof/>
                <w:webHidden/>
              </w:rPr>
              <w:fldChar w:fldCharType="separate"/>
            </w:r>
            <w:r>
              <w:rPr>
                <w:noProof/>
                <w:webHidden/>
              </w:rPr>
              <w:t>3</w:t>
            </w:r>
            <w:r>
              <w:rPr>
                <w:noProof/>
                <w:webHidden/>
              </w:rPr>
              <w:fldChar w:fldCharType="end"/>
            </w:r>
          </w:hyperlink>
        </w:p>
        <w:p w14:paraId="5514249E" w14:textId="0A82AB0D" w:rsidR="0012446F" w:rsidRDefault="0012446F">
          <w:pPr>
            <w:pStyle w:val="TOC2"/>
            <w:tabs>
              <w:tab w:val="right" w:leader="dot" w:pos="9016"/>
            </w:tabs>
            <w:rPr>
              <w:noProof/>
            </w:rPr>
          </w:pPr>
          <w:hyperlink w:anchor="_Toc236745660" w:history="1">
            <w:r w:rsidRPr="00171EB0">
              <w:rPr>
                <w:rStyle w:val="Hyperlink"/>
                <w:rFonts w:eastAsia="SimSun"/>
                <w:b/>
                <w:bCs/>
                <w:noProof/>
              </w:rPr>
              <w:t>2.1  Limitations Identified in the FYP1 Report</w:t>
            </w:r>
            <w:r>
              <w:rPr>
                <w:noProof/>
                <w:webHidden/>
              </w:rPr>
              <w:tab/>
            </w:r>
            <w:r>
              <w:rPr>
                <w:noProof/>
                <w:webHidden/>
              </w:rPr>
              <w:fldChar w:fldCharType="begin"/>
            </w:r>
            <w:r>
              <w:rPr>
                <w:noProof/>
                <w:webHidden/>
              </w:rPr>
              <w:instrText xml:space="preserve"> PAGEREF _Toc236745660 \h </w:instrText>
            </w:r>
            <w:r>
              <w:rPr>
                <w:noProof/>
                <w:webHidden/>
              </w:rPr>
            </w:r>
            <w:r>
              <w:rPr>
                <w:noProof/>
                <w:webHidden/>
              </w:rPr>
              <w:fldChar w:fldCharType="separate"/>
            </w:r>
            <w:r>
              <w:rPr>
                <w:noProof/>
                <w:webHidden/>
              </w:rPr>
              <w:t>3</w:t>
            </w:r>
            <w:r>
              <w:rPr>
                <w:noProof/>
                <w:webHidden/>
              </w:rPr>
              <w:fldChar w:fldCharType="end"/>
            </w:r>
          </w:hyperlink>
        </w:p>
        <w:p w14:paraId="00CD93F9" w14:textId="68C12432" w:rsidR="0012446F" w:rsidRDefault="0012446F">
          <w:pPr>
            <w:pStyle w:val="TOC2"/>
            <w:tabs>
              <w:tab w:val="right" w:leader="dot" w:pos="9016"/>
            </w:tabs>
            <w:rPr>
              <w:noProof/>
            </w:rPr>
          </w:pPr>
          <w:hyperlink w:anchor="_Toc236745661" w:history="1">
            <w:r w:rsidRPr="00171EB0">
              <w:rPr>
                <w:rStyle w:val="Hyperlink"/>
                <w:rFonts w:eastAsia="SimSun"/>
                <w:b/>
                <w:bCs/>
                <w:noProof/>
              </w:rPr>
              <w:t>2.2  Additional Findings from Production Operation</w:t>
            </w:r>
            <w:r>
              <w:rPr>
                <w:noProof/>
                <w:webHidden/>
              </w:rPr>
              <w:tab/>
            </w:r>
            <w:r>
              <w:rPr>
                <w:noProof/>
                <w:webHidden/>
              </w:rPr>
              <w:fldChar w:fldCharType="begin"/>
            </w:r>
            <w:r>
              <w:rPr>
                <w:noProof/>
                <w:webHidden/>
              </w:rPr>
              <w:instrText xml:space="preserve"> PAGEREF _Toc236745661 \h </w:instrText>
            </w:r>
            <w:r>
              <w:rPr>
                <w:noProof/>
                <w:webHidden/>
              </w:rPr>
            </w:r>
            <w:r>
              <w:rPr>
                <w:noProof/>
                <w:webHidden/>
              </w:rPr>
              <w:fldChar w:fldCharType="separate"/>
            </w:r>
            <w:r>
              <w:rPr>
                <w:noProof/>
                <w:webHidden/>
              </w:rPr>
              <w:t>4</w:t>
            </w:r>
            <w:r>
              <w:rPr>
                <w:noProof/>
                <w:webHidden/>
              </w:rPr>
              <w:fldChar w:fldCharType="end"/>
            </w:r>
          </w:hyperlink>
        </w:p>
        <w:p w14:paraId="69B27160" w14:textId="2B5B0149" w:rsidR="0012446F" w:rsidRDefault="0012446F">
          <w:pPr>
            <w:pStyle w:val="TOC1"/>
            <w:tabs>
              <w:tab w:val="right" w:leader="dot" w:pos="9016"/>
            </w:tabs>
            <w:rPr>
              <w:noProof/>
            </w:rPr>
          </w:pPr>
          <w:hyperlink w:anchor="_Toc236745662" w:history="1">
            <w:r w:rsidRPr="00171EB0">
              <w:rPr>
                <w:rStyle w:val="Hyperlink"/>
                <w:rFonts w:eastAsia="SimSun"/>
                <w:b/>
                <w:bCs/>
                <w:noProof/>
              </w:rPr>
              <w:t>3  FYP2 Objectives</w:t>
            </w:r>
            <w:r>
              <w:rPr>
                <w:noProof/>
                <w:webHidden/>
              </w:rPr>
              <w:tab/>
            </w:r>
            <w:r>
              <w:rPr>
                <w:noProof/>
                <w:webHidden/>
              </w:rPr>
              <w:fldChar w:fldCharType="begin"/>
            </w:r>
            <w:r>
              <w:rPr>
                <w:noProof/>
                <w:webHidden/>
              </w:rPr>
              <w:instrText xml:space="preserve"> PAGEREF _Toc236745662 \h </w:instrText>
            </w:r>
            <w:r>
              <w:rPr>
                <w:noProof/>
                <w:webHidden/>
              </w:rPr>
            </w:r>
            <w:r>
              <w:rPr>
                <w:noProof/>
                <w:webHidden/>
              </w:rPr>
              <w:fldChar w:fldCharType="separate"/>
            </w:r>
            <w:r>
              <w:rPr>
                <w:noProof/>
                <w:webHidden/>
              </w:rPr>
              <w:t>4</w:t>
            </w:r>
            <w:r>
              <w:rPr>
                <w:noProof/>
                <w:webHidden/>
              </w:rPr>
              <w:fldChar w:fldCharType="end"/>
            </w:r>
          </w:hyperlink>
        </w:p>
        <w:p w14:paraId="7DB4595F" w14:textId="708A8D05" w:rsidR="0012446F" w:rsidRDefault="0012446F">
          <w:pPr>
            <w:pStyle w:val="TOC1"/>
            <w:tabs>
              <w:tab w:val="right" w:leader="dot" w:pos="9016"/>
            </w:tabs>
            <w:rPr>
              <w:noProof/>
            </w:rPr>
          </w:pPr>
          <w:hyperlink w:anchor="_Toc236745663" w:history="1">
            <w:r w:rsidRPr="00171EB0">
              <w:rPr>
                <w:rStyle w:val="Hyperlink"/>
                <w:rFonts w:eastAsia="SimSun"/>
                <w:b/>
                <w:bCs/>
                <w:noProof/>
              </w:rPr>
              <w:t>4  Scope of Work</w:t>
            </w:r>
            <w:r>
              <w:rPr>
                <w:noProof/>
                <w:webHidden/>
              </w:rPr>
              <w:tab/>
            </w:r>
            <w:r>
              <w:rPr>
                <w:noProof/>
                <w:webHidden/>
              </w:rPr>
              <w:fldChar w:fldCharType="begin"/>
            </w:r>
            <w:r>
              <w:rPr>
                <w:noProof/>
                <w:webHidden/>
              </w:rPr>
              <w:instrText xml:space="preserve"> PAGEREF _Toc236745663 \h </w:instrText>
            </w:r>
            <w:r>
              <w:rPr>
                <w:noProof/>
                <w:webHidden/>
              </w:rPr>
            </w:r>
            <w:r>
              <w:rPr>
                <w:noProof/>
                <w:webHidden/>
              </w:rPr>
              <w:fldChar w:fldCharType="separate"/>
            </w:r>
            <w:r>
              <w:rPr>
                <w:noProof/>
                <w:webHidden/>
              </w:rPr>
              <w:t>5</w:t>
            </w:r>
            <w:r>
              <w:rPr>
                <w:noProof/>
                <w:webHidden/>
              </w:rPr>
              <w:fldChar w:fldCharType="end"/>
            </w:r>
          </w:hyperlink>
        </w:p>
        <w:p w14:paraId="0AD59397" w14:textId="4F88935D" w:rsidR="0012446F" w:rsidRDefault="0012446F">
          <w:pPr>
            <w:pStyle w:val="TOC2"/>
            <w:tabs>
              <w:tab w:val="right" w:leader="dot" w:pos="9016"/>
            </w:tabs>
            <w:rPr>
              <w:noProof/>
            </w:rPr>
          </w:pPr>
          <w:hyperlink w:anchor="_Toc236745664" w:history="1">
            <w:r w:rsidRPr="00171EB0">
              <w:rPr>
                <w:rStyle w:val="Hyperlink"/>
                <w:rFonts w:eastAsia="SimSun"/>
                <w:b/>
                <w:bCs/>
                <w:noProof/>
              </w:rPr>
              <w:t>4.1  Work Packages</w:t>
            </w:r>
            <w:r>
              <w:rPr>
                <w:noProof/>
                <w:webHidden/>
              </w:rPr>
              <w:tab/>
            </w:r>
            <w:r>
              <w:rPr>
                <w:noProof/>
                <w:webHidden/>
              </w:rPr>
              <w:fldChar w:fldCharType="begin"/>
            </w:r>
            <w:r>
              <w:rPr>
                <w:noProof/>
                <w:webHidden/>
              </w:rPr>
              <w:instrText xml:space="preserve"> PAGEREF _Toc236745664 \h </w:instrText>
            </w:r>
            <w:r>
              <w:rPr>
                <w:noProof/>
                <w:webHidden/>
              </w:rPr>
            </w:r>
            <w:r>
              <w:rPr>
                <w:noProof/>
                <w:webHidden/>
              </w:rPr>
              <w:fldChar w:fldCharType="separate"/>
            </w:r>
            <w:r>
              <w:rPr>
                <w:noProof/>
                <w:webHidden/>
              </w:rPr>
              <w:t>5</w:t>
            </w:r>
            <w:r>
              <w:rPr>
                <w:noProof/>
                <w:webHidden/>
              </w:rPr>
              <w:fldChar w:fldCharType="end"/>
            </w:r>
          </w:hyperlink>
        </w:p>
        <w:p w14:paraId="3E8BC7EB" w14:textId="62FC4A56" w:rsidR="0012446F" w:rsidRDefault="0012446F">
          <w:pPr>
            <w:pStyle w:val="TOC2"/>
            <w:tabs>
              <w:tab w:val="right" w:leader="dot" w:pos="9016"/>
            </w:tabs>
            <w:rPr>
              <w:noProof/>
            </w:rPr>
          </w:pPr>
          <w:hyperlink w:anchor="_Toc236745665" w:history="1">
            <w:r w:rsidRPr="00171EB0">
              <w:rPr>
                <w:rStyle w:val="Hyperlink"/>
                <w:rFonts w:eastAsia="SimSun"/>
                <w:b/>
                <w:bCs/>
                <w:noProof/>
              </w:rPr>
              <w:t>4.2  Out of Scope</w:t>
            </w:r>
            <w:r>
              <w:rPr>
                <w:noProof/>
                <w:webHidden/>
              </w:rPr>
              <w:tab/>
            </w:r>
            <w:r>
              <w:rPr>
                <w:noProof/>
                <w:webHidden/>
              </w:rPr>
              <w:fldChar w:fldCharType="begin"/>
            </w:r>
            <w:r>
              <w:rPr>
                <w:noProof/>
                <w:webHidden/>
              </w:rPr>
              <w:instrText xml:space="preserve"> PAGEREF _Toc236745665 \h </w:instrText>
            </w:r>
            <w:r>
              <w:rPr>
                <w:noProof/>
                <w:webHidden/>
              </w:rPr>
            </w:r>
            <w:r>
              <w:rPr>
                <w:noProof/>
                <w:webHidden/>
              </w:rPr>
              <w:fldChar w:fldCharType="separate"/>
            </w:r>
            <w:r>
              <w:rPr>
                <w:noProof/>
                <w:webHidden/>
              </w:rPr>
              <w:t>6</w:t>
            </w:r>
            <w:r>
              <w:rPr>
                <w:noProof/>
                <w:webHidden/>
              </w:rPr>
              <w:fldChar w:fldCharType="end"/>
            </w:r>
          </w:hyperlink>
        </w:p>
        <w:p w14:paraId="138167D4" w14:textId="78FB7A18" w:rsidR="0012446F" w:rsidRDefault="0012446F">
          <w:pPr>
            <w:pStyle w:val="TOC1"/>
            <w:tabs>
              <w:tab w:val="right" w:leader="dot" w:pos="9016"/>
            </w:tabs>
            <w:rPr>
              <w:noProof/>
            </w:rPr>
          </w:pPr>
          <w:hyperlink w:anchor="_Toc236745666" w:history="1">
            <w:r w:rsidRPr="00171EB0">
              <w:rPr>
                <w:rStyle w:val="Hyperlink"/>
                <w:rFonts w:eastAsia="SimSun"/>
                <w:b/>
                <w:bCs/>
                <w:noProof/>
              </w:rPr>
              <w:t>5  Technical Approach</w:t>
            </w:r>
            <w:r>
              <w:rPr>
                <w:noProof/>
                <w:webHidden/>
              </w:rPr>
              <w:tab/>
            </w:r>
            <w:r>
              <w:rPr>
                <w:noProof/>
                <w:webHidden/>
              </w:rPr>
              <w:fldChar w:fldCharType="begin"/>
            </w:r>
            <w:r>
              <w:rPr>
                <w:noProof/>
                <w:webHidden/>
              </w:rPr>
              <w:instrText xml:space="preserve"> PAGEREF _Toc236745666 \h </w:instrText>
            </w:r>
            <w:r>
              <w:rPr>
                <w:noProof/>
                <w:webHidden/>
              </w:rPr>
            </w:r>
            <w:r>
              <w:rPr>
                <w:noProof/>
                <w:webHidden/>
              </w:rPr>
              <w:fldChar w:fldCharType="separate"/>
            </w:r>
            <w:r>
              <w:rPr>
                <w:noProof/>
                <w:webHidden/>
              </w:rPr>
              <w:t>6</w:t>
            </w:r>
            <w:r>
              <w:rPr>
                <w:noProof/>
                <w:webHidden/>
              </w:rPr>
              <w:fldChar w:fldCharType="end"/>
            </w:r>
          </w:hyperlink>
        </w:p>
        <w:p w14:paraId="6678E13E" w14:textId="14ADC1A7" w:rsidR="0012446F" w:rsidRDefault="0012446F">
          <w:pPr>
            <w:pStyle w:val="TOC2"/>
            <w:tabs>
              <w:tab w:val="right" w:leader="dot" w:pos="9016"/>
            </w:tabs>
            <w:rPr>
              <w:noProof/>
            </w:rPr>
          </w:pPr>
          <w:hyperlink w:anchor="_Toc236745667" w:history="1">
            <w:r w:rsidRPr="00171EB0">
              <w:rPr>
                <w:rStyle w:val="Hyperlink"/>
                <w:rFonts w:eastAsia="SimSun"/>
                <w:b/>
                <w:bCs/>
                <w:noProof/>
              </w:rPr>
              <w:t>5.1  WP1 - RAG Upgrade (Vector Store and Chunking)</w:t>
            </w:r>
            <w:r>
              <w:rPr>
                <w:noProof/>
                <w:webHidden/>
              </w:rPr>
              <w:tab/>
            </w:r>
            <w:r>
              <w:rPr>
                <w:noProof/>
                <w:webHidden/>
              </w:rPr>
              <w:fldChar w:fldCharType="begin"/>
            </w:r>
            <w:r>
              <w:rPr>
                <w:noProof/>
                <w:webHidden/>
              </w:rPr>
              <w:instrText xml:space="preserve"> PAGEREF _Toc236745667 \h </w:instrText>
            </w:r>
            <w:r>
              <w:rPr>
                <w:noProof/>
                <w:webHidden/>
              </w:rPr>
            </w:r>
            <w:r>
              <w:rPr>
                <w:noProof/>
                <w:webHidden/>
              </w:rPr>
              <w:fldChar w:fldCharType="separate"/>
            </w:r>
            <w:r>
              <w:rPr>
                <w:noProof/>
                <w:webHidden/>
              </w:rPr>
              <w:t>6</w:t>
            </w:r>
            <w:r>
              <w:rPr>
                <w:noProof/>
                <w:webHidden/>
              </w:rPr>
              <w:fldChar w:fldCharType="end"/>
            </w:r>
          </w:hyperlink>
        </w:p>
        <w:p w14:paraId="4665EE53" w14:textId="15188EEF" w:rsidR="0012446F" w:rsidRDefault="0012446F">
          <w:pPr>
            <w:pStyle w:val="TOC2"/>
            <w:tabs>
              <w:tab w:val="right" w:leader="dot" w:pos="9016"/>
            </w:tabs>
            <w:rPr>
              <w:noProof/>
            </w:rPr>
          </w:pPr>
          <w:hyperlink w:anchor="_Toc236745668" w:history="1">
            <w:r w:rsidRPr="00171EB0">
              <w:rPr>
                <w:rStyle w:val="Hyperlink"/>
                <w:rFonts w:eastAsia="SimSun"/>
                <w:b/>
                <w:bCs/>
                <w:noProof/>
              </w:rPr>
              <w:t>5.2  WP2 - Semantic Deduplication</w:t>
            </w:r>
            <w:r>
              <w:rPr>
                <w:noProof/>
                <w:webHidden/>
              </w:rPr>
              <w:tab/>
            </w:r>
            <w:r>
              <w:rPr>
                <w:noProof/>
                <w:webHidden/>
              </w:rPr>
              <w:fldChar w:fldCharType="begin"/>
            </w:r>
            <w:r>
              <w:rPr>
                <w:noProof/>
                <w:webHidden/>
              </w:rPr>
              <w:instrText xml:space="preserve"> PAGEREF _Toc236745668 \h </w:instrText>
            </w:r>
            <w:r>
              <w:rPr>
                <w:noProof/>
                <w:webHidden/>
              </w:rPr>
            </w:r>
            <w:r>
              <w:rPr>
                <w:noProof/>
                <w:webHidden/>
              </w:rPr>
              <w:fldChar w:fldCharType="separate"/>
            </w:r>
            <w:r>
              <w:rPr>
                <w:noProof/>
                <w:webHidden/>
              </w:rPr>
              <w:t>6</w:t>
            </w:r>
            <w:r>
              <w:rPr>
                <w:noProof/>
                <w:webHidden/>
              </w:rPr>
              <w:fldChar w:fldCharType="end"/>
            </w:r>
          </w:hyperlink>
        </w:p>
        <w:p w14:paraId="4F74C815" w14:textId="548195B8" w:rsidR="0012446F" w:rsidRDefault="0012446F">
          <w:pPr>
            <w:pStyle w:val="TOC2"/>
            <w:tabs>
              <w:tab w:val="right" w:leader="dot" w:pos="9016"/>
            </w:tabs>
            <w:rPr>
              <w:noProof/>
            </w:rPr>
          </w:pPr>
          <w:hyperlink w:anchor="_Toc236745669" w:history="1">
            <w:r w:rsidRPr="00171EB0">
              <w:rPr>
                <w:rStyle w:val="Hyperlink"/>
                <w:rFonts w:eastAsia="SimSun"/>
                <w:b/>
                <w:bCs/>
                <w:noProof/>
              </w:rPr>
              <w:t>5.3  WP3 - Official Utility Alert Sources</w:t>
            </w:r>
            <w:r>
              <w:rPr>
                <w:noProof/>
                <w:webHidden/>
              </w:rPr>
              <w:tab/>
            </w:r>
            <w:r>
              <w:rPr>
                <w:noProof/>
                <w:webHidden/>
              </w:rPr>
              <w:fldChar w:fldCharType="begin"/>
            </w:r>
            <w:r>
              <w:rPr>
                <w:noProof/>
                <w:webHidden/>
              </w:rPr>
              <w:instrText xml:space="preserve"> PAGEREF _Toc236745669 \h </w:instrText>
            </w:r>
            <w:r>
              <w:rPr>
                <w:noProof/>
                <w:webHidden/>
              </w:rPr>
            </w:r>
            <w:r>
              <w:rPr>
                <w:noProof/>
                <w:webHidden/>
              </w:rPr>
              <w:fldChar w:fldCharType="separate"/>
            </w:r>
            <w:r>
              <w:rPr>
                <w:noProof/>
                <w:webHidden/>
              </w:rPr>
              <w:t>6</w:t>
            </w:r>
            <w:r>
              <w:rPr>
                <w:noProof/>
                <w:webHidden/>
              </w:rPr>
              <w:fldChar w:fldCharType="end"/>
            </w:r>
          </w:hyperlink>
        </w:p>
        <w:p w14:paraId="4E2CB6FA" w14:textId="2946DC9E" w:rsidR="0012446F" w:rsidRDefault="0012446F">
          <w:pPr>
            <w:pStyle w:val="TOC2"/>
            <w:tabs>
              <w:tab w:val="right" w:leader="dot" w:pos="9016"/>
            </w:tabs>
            <w:rPr>
              <w:noProof/>
            </w:rPr>
          </w:pPr>
          <w:hyperlink w:anchor="_Toc236745670" w:history="1">
            <w:r w:rsidRPr="00171EB0">
              <w:rPr>
                <w:rStyle w:val="Hyperlink"/>
                <w:rFonts w:eastAsia="SimSun"/>
                <w:b/>
                <w:bCs/>
                <w:noProof/>
              </w:rPr>
              <w:t>5.4  WP4 - Multilingual Summaries</w:t>
            </w:r>
            <w:r>
              <w:rPr>
                <w:noProof/>
                <w:webHidden/>
              </w:rPr>
              <w:tab/>
            </w:r>
            <w:r>
              <w:rPr>
                <w:noProof/>
                <w:webHidden/>
              </w:rPr>
              <w:fldChar w:fldCharType="begin"/>
            </w:r>
            <w:r>
              <w:rPr>
                <w:noProof/>
                <w:webHidden/>
              </w:rPr>
              <w:instrText xml:space="preserve"> PAGEREF _Toc236745670 \h </w:instrText>
            </w:r>
            <w:r>
              <w:rPr>
                <w:noProof/>
                <w:webHidden/>
              </w:rPr>
            </w:r>
            <w:r>
              <w:rPr>
                <w:noProof/>
                <w:webHidden/>
              </w:rPr>
              <w:fldChar w:fldCharType="separate"/>
            </w:r>
            <w:r>
              <w:rPr>
                <w:noProof/>
                <w:webHidden/>
              </w:rPr>
              <w:t>7</w:t>
            </w:r>
            <w:r>
              <w:rPr>
                <w:noProof/>
                <w:webHidden/>
              </w:rPr>
              <w:fldChar w:fldCharType="end"/>
            </w:r>
          </w:hyperlink>
        </w:p>
        <w:p w14:paraId="24747D7F" w14:textId="3E7133FB" w:rsidR="0012446F" w:rsidRDefault="0012446F">
          <w:pPr>
            <w:pStyle w:val="TOC2"/>
            <w:tabs>
              <w:tab w:val="right" w:leader="dot" w:pos="9016"/>
            </w:tabs>
            <w:rPr>
              <w:noProof/>
            </w:rPr>
          </w:pPr>
          <w:hyperlink w:anchor="_Toc236745671" w:history="1">
            <w:r w:rsidRPr="00171EB0">
              <w:rPr>
                <w:rStyle w:val="Hyperlink"/>
                <w:rFonts w:eastAsia="SimSun"/>
                <w:b/>
                <w:bCs/>
                <w:noProof/>
              </w:rPr>
              <w:t>5.5  WP5 - Automated Testing and CI</w:t>
            </w:r>
            <w:r>
              <w:rPr>
                <w:noProof/>
                <w:webHidden/>
              </w:rPr>
              <w:tab/>
            </w:r>
            <w:r>
              <w:rPr>
                <w:noProof/>
                <w:webHidden/>
              </w:rPr>
              <w:fldChar w:fldCharType="begin"/>
            </w:r>
            <w:r>
              <w:rPr>
                <w:noProof/>
                <w:webHidden/>
              </w:rPr>
              <w:instrText xml:space="preserve"> PAGEREF _Toc236745671 \h </w:instrText>
            </w:r>
            <w:r>
              <w:rPr>
                <w:noProof/>
                <w:webHidden/>
              </w:rPr>
            </w:r>
            <w:r>
              <w:rPr>
                <w:noProof/>
                <w:webHidden/>
              </w:rPr>
              <w:fldChar w:fldCharType="separate"/>
            </w:r>
            <w:r>
              <w:rPr>
                <w:noProof/>
                <w:webHidden/>
              </w:rPr>
              <w:t>7</w:t>
            </w:r>
            <w:r>
              <w:rPr>
                <w:noProof/>
                <w:webHidden/>
              </w:rPr>
              <w:fldChar w:fldCharType="end"/>
            </w:r>
          </w:hyperlink>
        </w:p>
        <w:p w14:paraId="23FF4176" w14:textId="21D40F80" w:rsidR="0012446F" w:rsidRDefault="0012446F">
          <w:pPr>
            <w:pStyle w:val="TOC2"/>
            <w:tabs>
              <w:tab w:val="right" w:leader="dot" w:pos="9016"/>
            </w:tabs>
            <w:rPr>
              <w:noProof/>
            </w:rPr>
          </w:pPr>
          <w:hyperlink w:anchor="_Toc236745672" w:history="1">
            <w:r w:rsidRPr="00171EB0">
              <w:rPr>
                <w:rStyle w:val="Hyperlink"/>
                <w:rFonts w:eastAsia="SimSun"/>
                <w:b/>
                <w:bCs/>
                <w:noProof/>
              </w:rPr>
              <w:t>5.6  WP6 - Summary Quality Evaluation Harness</w:t>
            </w:r>
            <w:r>
              <w:rPr>
                <w:noProof/>
                <w:webHidden/>
              </w:rPr>
              <w:tab/>
            </w:r>
            <w:r>
              <w:rPr>
                <w:noProof/>
                <w:webHidden/>
              </w:rPr>
              <w:fldChar w:fldCharType="begin"/>
            </w:r>
            <w:r>
              <w:rPr>
                <w:noProof/>
                <w:webHidden/>
              </w:rPr>
              <w:instrText xml:space="preserve"> PAGEREF _Toc236745672 \h </w:instrText>
            </w:r>
            <w:r>
              <w:rPr>
                <w:noProof/>
                <w:webHidden/>
              </w:rPr>
            </w:r>
            <w:r>
              <w:rPr>
                <w:noProof/>
                <w:webHidden/>
              </w:rPr>
              <w:fldChar w:fldCharType="separate"/>
            </w:r>
            <w:r>
              <w:rPr>
                <w:noProof/>
                <w:webHidden/>
              </w:rPr>
              <w:t>7</w:t>
            </w:r>
            <w:r>
              <w:rPr>
                <w:noProof/>
                <w:webHidden/>
              </w:rPr>
              <w:fldChar w:fldCharType="end"/>
            </w:r>
          </w:hyperlink>
        </w:p>
        <w:p w14:paraId="127F1AEB" w14:textId="011EA83B" w:rsidR="0012446F" w:rsidRDefault="0012446F">
          <w:pPr>
            <w:pStyle w:val="TOC1"/>
            <w:tabs>
              <w:tab w:val="right" w:leader="dot" w:pos="9016"/>
            </w:tabs>
            <w:rPr>
              <w:noProof/>
            </w:rPr>
          </w:pPr>
          <w:hyperlink w:anchor="_Toc236745673" w:history="1">
            <w:r w:rsidRPr="00171EB0">
              <w:rPr>
                <w:rStyle w:val="Hyperlink"/>
                <w:rFonts w:eastAsia="SimSun"/>
                <w:b/>
                <w:bCs/>
                <w:noProof/>
              </w:rPr>
              <w:t>6  Evaluation Plan</w:t>
            </w:r>
            <w:r>
              <w:rPr>
                <w:noProof/>
                <w:webHidden/>
              </w:rPr>
              <w:tab/>
            </w:r>
            <w:r>
              <w:rPr>
                <w:noProof/>
                <w:webHidden/>
              </w:rPr>
              <w:fldChar w:fldCharType="begin"/>
            </w:r>
            <w:r>
              <w:rPr>
                <w:noProof/>
                <w:webHidden/>
              </w:rPr>
              <w:instrText xml:space="preserve"> PAGEREF _Toc236745673 \h </w:instrText>
            </w:r>
            <w:r>
              <w:rPr>
                <w:noProof/>
                <w:webHidden/>
              </w:rPr>
            </w:r>
            <w:r>
              <w:rPr>
                <w:noProof/>
                <w:webHidden/>
              </w:rPr>
              <w:fldChar w:fldCharType="separate"/>
            </w:r>
            <w:r>
              <w:rPr>
                <w:noProof/>
                <w:webHidden/>
              </w:rPr>
              <w:t>7</w:t>
            </w:r>
            <w:r>
              <w:rPr>
                <w:noProof/>
                <w:webHidden/>
              </w:rPr>
              <w:fldChar w:fldCharType="end"/>
            </w:r>
          </w:hyperlink>
        </w:p>
        <w:p w14:paraId="3138750D" w14:textId="7C658B2C" w:rsidR="0012446F" w:rsidRDefault="0012446F">
          <w:pPr>
            <w:pStyle w:val="TOC1"/>
            <w:tabs>
              <w:tab w:val="right" w:leader="dot" w:pos="9016"/>
            </w:tabs>
            <w:rPr>
              <w:noProof/>
            </w:rPr>
          </w:pPr>
          <w:hyperlink w:anchor="_Toc236745674" w:history="1">
            <w:r w:rsidRPr="00171EB0">
              <w:rPr>
                <w:rStyle w:val="Hyperlink"/>
                <w:rFonts w:eastAsia="SimSun"/>
                <w:b/>
                <w:bCs/>
                <w:noProof/>
              </w:rPr>
              <w:t>7  Project Timeline</w:t>
            </w:r>
            <w:r>
              <w:rPr>
                <w:noProof/>
                <w:webHidden/>
              </w:rPr>
              <w:tab/>
            </w:r>
            <w:r>
              <w:rPr>
                <w:noProof/>
                <w:webHidden/>
              </w:rPr>
              <w:fldChar w:fldCharType="begin"/>
            </w:r>
            <w:r>
              <w:rPr>
                <w:noProof/>
                <w:webHidden/>
              </w:rPr>
              <w:instrText xml:space="preserve"> PAGEREF _Toc236745674 \h </w:instrText>
            </w:r>
            <w:r>
              <w:rPr>
                <w:noProof/>
                <w:webHidden/>
              </w:rPr>
            </w:r>
            <w:r>
              <w:rPr>
                <w:noProof/>
                <w:webHidden/>
              </w:rPr>
              <w:fldChar w:fldCharType="separate"/>
            </w:r>
            <w:r>
              <w:rPr>
                <w:noProof/>
                <w:webHidden/>
              </w:rPr>
              <w:t>8</w:t>
            </w:r>
            <w:r>
              <w:rPr>
                <w:noProof/>
                <w:webHidden/>
              </w:rPr>
              <w:fldChar w:fldCharType="end"/>
            </w:r>
          </w:hyperlink>
        </w:p>
        <w:p w14:paraId="5DEF38BB" w14:textId="318D148D" w:rsidR="0012446F" w:rsidRDefault="0012446F">
          <w:pPr>
            <w:pStyle w:val="TOC1"/>
            <w:tabs>
              <w:tab w:val="right" w:leader="dot" w:pos="9016"/>
            </w:tabs>
            <w:rPr>
              <w:noProof/>
            </w:rPr>
          </w:pPr>
          <w:hyperlink w:anchor="_Toc236745675" w:history="1">
            <w:r w:rsidRPr="00171EB0">
              <w:rPr>
                <w:rStyle w:val="Hyperlink"/>
                <w:rFonts w:eastAsia="SimSun"/>
                <w:b/>
                <w:bCs/>
                <w:noProof/>
              </w:rPr>
              <w:t>8  Risk Analysis and Mitigation</w:t>
            </w:r>
            <w:r>
              <w:rPr>
                <w:noProof/>
                <w:webHidden/>
              </w:rPr>
              <w:tab/>
            </w:r>
            <w:r>
              <w:rPr>
                <w:noProof/>
                <w:webHidden/>
              </w:rPr>
              <w:fldChar w:fldCharType="begin"/>
            </w:r>
            <w:r>
              <w:rPr>
                <w:noProof/>
                <w:webHidden/>
              </w:rPr>
              <w:instrText xml:space="preserve"> PAGEREF _Toc236745675 \h </w:instrText>
            </w:r>
            <w:r>
              <w:rPr>
                <w:noProof/>
                <w:webHidden/>
              </w:rPr>
            </w:r>
            <w:r>
              <w:rPr>
                <w:noProof/>
                <w:webHidden/>
              </w:rPr>
              <w:fldChar w:fldCharType="separate"/>
            </w:r>
            <w:r>
              <w:rPr>
                <w:noProof/>
                <w:webHidden/>
              </w:rPr>
              <w:t>8</w:t>
            </w:r>
            <w:r>
              <w:rPr>
                <w:noProof/>
                <w:webHidden/>
              </w:rPr>
              <w:fldChar w:fldCharType="end"/>
            </w:r>
          </w:hyperlink>
        </w:p>
        <w:p w14:paraId="3D6042F0" w14:textId="79B9E271" w:rsidR="0012446F" w:rsidRDefault="0012446F">
          <w:pPr>
            <w:pStyle w:val="TOC1"/>
            <w:tabs>
              <w:tab w:val="right" w:leader="dot" w:pos="9016"/>
            </w:tabs>
            <w:rPr>
              <w:noProof/>
            </w:rPr>
          </w:pPr>
          <w:hyperlink w:anchor="_Toc236745676" w:history="1">
            <w:r w:rsidRPr="00171EB0">
              <w:rPr>
                <w:rStyle w:val="Hyperlink"/>
                <w:rFonts w:eastAsia="SimSun"/>
                <w:b/>
                <w:bCs/>
                <w:noProof/>
              </w:rPr>
              <w:t>9  Security, Privacy and Ethics</w:t>
            </w:r>
            <w:r>
              <w:rPr>
                <w:noProof/>
                <w:webHidden/>
              </w:rPr>
              <w:tab/>
            </w:r>
            <w:r>
              <w:rPr>
                <w:noProof/>
                <w:webHidden/>
              </w:rPr>
              <w:fldChar w:fldCharType="begin"/>
            </w:r>
            <w:r>
              <w:rPr>
                <w:noProof/>
                <w:webHidden/>
              </w:rPr>
              <w:instrText xml:space="preserve"> PAGEREF _Toc236745676 \h </w:instrText>
            </w:r>
            <w:r>
              <w:rPr>
                <w:noProof/>
                <w:webHidden/>
              </w:rPr>
            </w:r>
            <w:r>
              <w:rPr>
                <w:noProof/>
                <w:webHidden/>
              </w:rPr>
              <w:fldChar w:fldCharType="separate"/>
            </w:r>
            <w:r>
              <w:rPr>
                <w:noProof/>
                <w:webHidden/>
              </w:rPr>
              <w:t>9</w:t>
            </w:r>
            <w:r>
              <w:rPr>
                <w:noProof/>
                <w:webHidden/>
              </w:rPr>
              <w:fldChar w:fldCharType="end"/>
            </w:r>
          </w:hyperlink>
        </w:p>
        <w:p w14:paraId="30F4C555" w14:textId="54482842" w:rsidR="0012446F" w:rsidRDefault="0012446F">
          <w:pPr>
            <w:pStyle w:val="TOC1"/>
            <w:tabs>
              <w:tab w:val="right" w:leader="dot" w:pos="9016"/>
            </w:tabs>
            <w:rPr>
              <w:noProof/>
            </w:rPr>
          </w:pPr>
          <w:hyperlink w:anchor="_Toc236745677" w:history="1">
            <w:r w:rsidRPr="00171EB0">
              <w:rPr>
                <w:rStyle w:val="Hyperlink"/>
                <w:rFonts w:eastAsia="SimSun"/>
                <w:b/>
                <w:bCs/>
                <w:noProof/>
              </w:rPr>
              <w:t>10  Expected Outcomes and Deliverables</w:t>
            </w:r>
            <w:r>
              <w:rPr>
                <w:noProof/>
                <w:webHidden/>
              </w:rPr>
              <w:tab/>
            </w:r>
            <w:r>
              <w:rPr>
                <w:noProof/>
                <w:webHidden/>
              </w:rPr>
              <w:fldChar w:fldCharType="begin"/>
            </w:r>
            <w:r>
              <w:rPr>
                <w:noProof/>
                <w:webHidden/>
              </w:rPr>
              <w:instrText xml:space="preserve"> PAGEREF _Toc236745677 \h </w:instrText>
            </w:r>
            <w:r>
              <w:rPr>
                <w:noProof/>
                <w:webHidden/>
              </w:rPr>
            </w:r>
            <w:r>
              <w:rPr>
                <w:noProof/>
                <w:webHidden/>
              </w:rPr>
              <w:fldChar w:fldCharType="separate"/>
            </w:r>
            <w:r>
              <w:rPr>
                <w:noProof/>
                <w:webHidden/>
              </w:rPr>
              <w:t>9</w:t>
            </w:r>
            <w:r>
              <w:rPr>
                <w:noProof/>
                <w:webHidden/>
              </w:rPr>
              <w:fldChar w:fldCharType="end"/>
            </w:r>
          </w:hyperlink>
        </w:p>
        <w:p w14:paraId="3943270B" w14:textId="77777777" w:rsidR="008A771F" w:rsidRDefault="00000000">
          <w:r>
            <w:fldChar w:fldCharType="end"/>
          </w:r>
        </w:p>
      </w:sdtContent>
    </w:sdt>
    <w:p w14:paraId="603DB0AE" w14:textId="77777777" w:rsidR="008A771F" w:rsidRDefault="00000000">
      <w:pPr>
        <w:pStyle w:val="Heading1"/>
        <w:spacing w:before="280" w:after="140"/>
      </w:pPr>
      <w:bookmarkStart w:id="1" w:name="_Toc236745656"/>
      <w:r>
        <w:rPr>
          <w:rFonts w:eastAsia="SimSun"/>
          <w:b/>
          <w:bCs/>
          <w:color w:val="1F323E"/>
          <w:sz w:val="30"/>
          <w:szCs w:val="30"/>
        </w:rPr>
        <w:t>1  Introduction and FYP1 Recap</w:t>
      </w:r>
      <w:bookmarkEnd w:id="1"/>
    </w:p>
    <w:p w14:paraId="39AFDB54" w14:textId="77777777" w:rsidR="008A771F" w:rsidRDefault="00000000">
      <w:pPr>
        <w:pStyle w:val="Heading2"/>
        <w:spacing w:before="220" w:after="120"/>
      </w:pPr>
      <w:bookmarkStart w:id="2" w:name="_Toc236745657"/>
      <w:r>
        <w:rPr>
          <w:rFonts w:eastAsia="SimSun"/>
          <w:b/>
          <w:bCs/>
          <w:color w:val="37474F"/>
        </w:rPr>
        <w:t>1.1  Project Background</w:t>
      </w:r>
      <w:bookmarkEnd w:id="2"/>
    </w:p>
    <w:p w14:paraId="2A7DF05F" w14:textId="77777777" w:rsidR="008A771F" w:rsidRDefault="00000000">
      <w:pPr>
        <w:spacing w:after="160" w:line="300" w:lineRule="auto"/>
        <w:ind w:firstLine="475"/>
      </w:pPr>
      <w:r>
        <w:rPr>
          <w:rFonts w:eastAsia="SimSun"/>
          <w:sz w:val="24"/>
          <w:szCs w:val="24"/>
        </w:rPr>
        <w:t>This project develops "Apa News Hari Tok?", an intelligent Telegram bot that aggregates fragmented Sarawak local news from RSS feeds and approved Telegram channels, generates concise AI summaries using small language models (SLMs), and delivers personalised scheduled digests and urgent alerts to residents. The system supports SDG 11 (Sustainable Cities and Communities) by improving community awareness of safety, infrastructure and utility disruptions.</w:t>
      </w:r>
    </w:p>
    <w:p w14:paraId="3C7B3199" w14:textId="77777777" w:rsidR="008A771F" w:rsidRDefault="00000000">
      <w:pPr>
        <w:spacing w:after="160" w:line="300" w:lineRule="auto"/>
        <w:ind w:firstLine="475"/>
      </w:pPr>
      <w:r>
        <w:rPr>
          <w:rFonts w:eastAsia="SimSun"/>
          <w:sz w:val="24"/>
          <w:szCs w:val="24"/>
        </w:rPr>
        <w:t>FYP1 established the complete system architecture (data extraction, AI summarisation, delivery interface), deployed the bot to a 24/7 cloud environment (Fly.io with a Supabase PostgreSQL database), and validated the problem statement and early prototype through a pilot study.</w:t>
      </w:r>
    </w:p>
    <w:p w14:paraId="5D2A8030" w14:textId="77777777" w:rsidR="008A771F" w:rsidRDefault="00000000">
      <w:pPr>
        <w:pStyle w:val="Heading2"/>
        <w:spacing w:before="220" w:after="120"/>
      </w:pPr>
      <w:bookmarkStart w:id="3" w:name="_Toc236745658"/>
      <w:r>
        <w:rPr>
          <w:rFonts w:eastAsia="SimSun"/>
          <w:b/>
          <w:bCs/>
          <w:color w:val="37474F"/>
        </w:rPr>
        <w:lastRenderedPageBreak/>
        <w:t>1.2  FYP1 Achievements</w:t>
      </w:r>
      <w:bookmarkEnd w:id="3"/>
    </w:p>
    <w:p w14:paraId="4284A7D3" w14:textId="77777777" w:rsidR="008A771F" w:rsidRDefault="00000000">
      <w:pPr>
        <w:spacing w:after="160" w:line="300" w:lineRule="auto"/>
        <w:ind w:firstLine="475"/>
      </w:pPr>
      <w:r>
        <w:rPr>
          <w:rFonts w:eastAsia="SimSun"/>
          <w:sz w:val="24"/>
          <w:szCs w:val="24"/>
        </w:rPr>
        <w:t>All three FYP1 objectives were met: (1) the automated aggregation backend was designed and implemented; (2) SLM-based 30-word summarisation was demonstrated in production; (3) the Telegram delivery experience was evaluated with 86 pilot respondents. Key pilot results are reproduced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9"/>
        <w:gridCol w:w="1373"/>
        <w:gridCol w:w="1181"/>
        <w:gridCol w:w="1133"/>
      </w:tblGrid>
      <w:tr w:rsidR="008A771F" w14:paraId="165970E0" w14:textId="77777777">
        <w:tblPrEx>
          <w:tblCellMar>
            <w:top w:w="0" w:type="dxa"/>
            <w:bottom w:w="0" w:type="dxa"/>
          </w:tblCellMar>
        </w:tblPrEx>
        <w:tc>
          <w:tcPr>
            <w:tcW w:w="4600" w:type="dxa"/>
            <w:shd w:val="clear" w:color="auto" w:fill="EEF3F6"/>
            <w:tcMar>
              <w:top w:w="100" w:type="dxa"/>
              <w:left w:w="100" w:type="dxa"/>
              <w:bottom w:w="100" w:type="dxa"/>
              <w:right w:w="100" w:type="dxa"/>
            </w:tcMar>
          </w:tcPr>
          <w:p w14:paraId="76272330" w14:textId="77777777" w:rsidR="008A771F" w:rsidRDefault="00000000">
            <w:pPr>
              <w:spacing w:after="40" w:line="260" w:lineRule="auto"/>
            </w:pPr>
            <w:r>
              <w:rPr>
                <w:rFonts w:eastAsia="SimSun"/>
              </w:rPr>
              <w:t>Survey Item (n = 86)</w:t>
            </w:r>
          </w:p>
        </w:tc>
        <w:tc>
          <w:tcPr>
            <w:tcW w:w="1600" w:type="dxa"/>
            <w:shd w:val="clear" w:color="auto" w:fill="EEF3F6"/>
            <w:tcMar>
              <w:top w:w="100" w:type="dxa"/>
              <w:left w:w="100" w:type="dxa"/>
              <w:bottom w:w="100" w:type="dxa"/>
              <w:right w:w="100" w:type="dxa"/>
            </w:tcMar>
          </w:tcPr>
          <w:p w14:paraId="567DEAF6" w14:textId="77777777" w:rsidR="008A771F" w:rsidRDefault="00000000">
            <w:pPr>
              <w:spacing w:after="40" w:line="260" w:lineRule="auto"/>
            </w:pPr>
            <w:r>
              <w:rPr>
                <w:rFonts w:eastAsia="SimSun"/>
              </w:rPr>
              <w:t>Agreement (4-5)</w:t>
            </w:r>
          </w:p>
        </w:tc>
        <w:tc>
          <w:tcPr>
            <w:tcW w:w="1600" w:type="dxa"/>
            <w:shd w:val="clear" w:color="auto" w:fill="EEF3F6"/>
            <w:tcMar>
              <w:top w:w="100" w:type="dxa"/>
              <w:left w:w="100" w:type="dxa"/>
              <w:bottom w:w="100" w:type="dxa"/>
              <w:right w:w="100" w:type="dxa"/>
            </w:tcMar>
          </w:tcPr>
          <w:p w14:paraId="37ABC964" w14:textId="77777777" w:rsidR="008A771F" w:rsidRDefault="00000000">
            <w:pPr>
              <w:spacing w:after="40" w:line="260" w:lineRule="auto"/>
            </w:pPr>
            <w:r>
              <w:rPr>
                <w:rFonts w:eastAsia="SimSun"/>
              </w:rPr>
              <w:t>Mean</w:t>
            </w:r>
          </w:p>
        </w:tc>
        <w:tc>
          <w:tcPr>
            <w:tcW w:w="1600" w:type="dxa"/>
            <w:shd w:val="clear" w:color="auto" w:fill="EEF3F6"/>
            <w:tcMar>
              <w:top w:w="100" w:type="dxa"/>
              <w:left w:w="100" w:type="dxa"/>
              <w:bottom w:w="100" w:type="dxa"/>
              <w:right w:w="100" w:type="dxa"/>
            </w:tcMar>
          </w:tcPr>
          <w:p w14:paraId="5459DBFE" w14:textId="77777777" w:rsidR="008A771F" w:rsidRDefault="00000000">
            <w:pPr>
              <w:spacing w:after="40" w:line="260" w:lineRule="auto"/>
            </w:pPr>
            <w:r>
              <w:rPr>
                <w:rFonts w:eastAsia="SimSun"/>
              </w:rPr>
              <w:t>SD</w:t>
            </w:r>
          </w:p>
        </w:tc>
      </w:tr>
      <w:tr w:rsidR="008A771F" w14:paraId="580F8863" w14:textId="77777777">
        <w:tblPrEx>
          <w:tblCellMar>
            <w:top w:w="0" w:type="dxa"/>
            <w:bottom w:w="0" w:type="dxa"/>
          </w:tblCellMar>
        </w:tblPrEx>
        <w:tc>
          <w:tcPr>
            <w:tcW w:w="0" w:type="auto"/>
            <w:tcMar>
              <w:top w:w="100" w:type="dxa"/>
              <w:left w:w="100" w:type="dxa"/>
              <w:bottom w:w="100" w:type="dxa"/>
              <w:right w:w="100" w:type="dxa"/>
            </w:tcMar>
          </w:tcPr>
          <w:p w14:paraId="004BED70" w14:textId="77777777" w:rsidR="008A771F" w:rsidRDefault="00000000">
            <w:pPr>
              <w:spacing w:after="40" w:line="260" w:lineRule="auto"/>
            </w:pPr>
            <w:r>
              <w:rPr>
                <w:rFonts w:eastAsia="SimSun"/>
              </w:rPr>
              <w:t>Pilot respondents successfully interacted with the bot</w:t>
            </w:r>
          </w:p>
        </w:tc>
        <w:tc>
          <w:tcPr>
            <w:tcW w:w="0" w:type="auto"/>
            <w:tcMar>
              <w:top w:w="100" w:type="dxa"/>
              <w:left w:w="100" w:type="dxa"/>
              <w:bottom w:w="100" w:type="dxa"/>
              <w:right w:w="100" w:type="dxa"/>
            </w:tcMar>
          </w:tcPr>
          <w:p w14:paraId="7BE08DAB" w14:textId="77777777" w:rsidR="008A771F" w:rsidRDefault="00000000">
            <w:pPr>
              <w:spacing w:after="40" w:line="260" w:lineRule="auto"/>
            </w:pPr>
            <w:r>
              <w:rPr>
                <w:rFonts w:eastAsia="SimSun"/>
              </w:rPr>
              <w:t>95.3%</w:t>
            </w:r>
          </w:p>
        </w:tc>
        <w:tc>
          <w:tcPr>
            <w:tcW w:w="0" w:type="auto"/>
            <w:tcMar>
              <w:top w:w="100" w:type="dxa"/>
              <w:left w:w="100" w:type="dxa"/>
              <w:bottom w:w="100" w:type="dxa"/>
              <w:right w:w="100" w:type="dxa"/>
            </w:tcMar>
          </w:tcPr>
          <w:p w14:paraId="70A7CADC" w14:textId="77777777" w:rsidR="008A771F" w:rsidRDefault="00000000">
            <w:pPr>
              <w:spacing w:after="40" w:line="260" w:lineRule="auto"/>
            </w:pPr>
            <w:r>
              <w:rPr>
                <w:rFonts w:eastAsia="SimSun"/>
              </w:rPr>
              <w:t>-</w:t>
            </w:r>
          </w:p>
        </w:tc>
        <w:tc>
          <w:tcPr>
            <w:tcW w:w="0" w:type="auto"/>
            <w:tcMar>
              <w:top w:w="100" w:type="dxa"/>
              <w:left w:w="100" w:type="dxa"/>
              <w:bottom w:w="100" w:type="dxa"/>
              <w:right w:w="100" w:type="dxa"/>
            </w:tcMar>
          </w:tcPr>
          <w:p w14:paraId="701E5E2B" w14:textId="77777777" w:rsidR="008A771F" w:rsidRDefault="00000000">
            <w:pPr>
              <w:spacing w:after="40" w:line="260" w:lineRule="auto"/>
            </w:pPr>
            <w:r>
              <w:rPr>
                <w:rFonts w:eastAsia="SimSun"/>
              </w:rPr>
              <w:t>-</w:t>
            </w:r>
          </w:p>
        </w:tc>
      </w:tr>
      <w:tr w:rsidR="008A771F" w14:paraId="600B77FC" w14:textId="77777777">
        <w:tblPrEx>
          <w:tblCellMar>
            <w:top w:w="0" w:type="dxa"/>
            <w:bottom w:w="0" w:type="dxa"/>
          </w:tblCellMar>
        </w:tblPrEx>
        <w:tc>
          <w:tcPr>
            <w:tcW w:w="0" w:type="auto"/>
            <w:tcMar>
              <w:top w:w="100" w:type="dxa"/>
              <w:left w:w="100" w:type="dxa"/>
              <w:bottom w:w="100" w:type="dxa"/>
              <w:right w:w="100" w:type="dxa"/>
            </w:tcMar>
          </w:tcPr>
          <w:p w14:paraId="66F0260A" w14:textId="77777777" w:rsidR="008A771F" w:rsidRDefault="00000000">
            <w:pPr>
              <w:spacing w:after="40" w:line="260" w:lineRule="auto"/>
            </w:pPr>
            <w:r>
              <w:rPr>
                <w:rFonts w:eastAsia="SimSun"/>
              </w:rPr>
              <w:t>"I often skip reading full local news articles because they take too much time" (agree/strongly agree)</w:t>
            </w:r>
          </w:p>
        </w:tc>
        <w:tc>
          <w:tcPr>
            <w:tcW w:w="0" w:type="auto"/>
            <w:tcMar>
              <w:top w:w="100" w:type="dxa"/>
              <w:left w:w="100" w:type="dxa"/>
              <w:bottom w:w="100" w:type="dxa"/>
              <w:right w:w="100" w:type="dxa"/>
            </w:tcMar>
          </w:tcPr>
          <w:p w14:paraId="25F032F0" w14:textId="77777777" w:rsidR="008A771F" w:rsidRDefault="00000000">
            <w:pPr>
              <w:spacing w:after="40" w:line="260" w:lineRule="auto"/>
            </w:pPr>
            <w:r>
              <w:rPr>
                <w:rFonts w:eastAsia="SimSun"/>
              </w:rPr>
              <w:t>69.8%</w:t>
            </w:r>
          </w:p>
        </w:tc>
        <w:tc>
          <w:tcPr>
            <w:tcW w:w="0" w:type="auto"/>
            <w:tcMar>
              <w:top w:w="100" w:type="dxa"/>
              <w:left w:w="100" w:type="dxa"/>
              <w:bottom w:w="100" w:type="dxa"/>
              <w:right w:w="100" w:type="dxa"/>
            </w:tcMar>
          </w:tcPr>
          <w:p w14:paraId="0ADEEAD8" w14:textId="77777777" w:rsidR="008A771F" w:rsidRDefault="00000000">
            <w:pPr>
              <w:spacing w:after="40" w:line="260" w:lineRule="auto"/>
            </w:pPr>
            <w:r>
              <w:rPr>
                <w:rFonts w:eastAsia="SimSun"/>
              </w:rPr>
              <w:t>-</w:t>
            </w:r>
          </w:p>
        </w:tc>
        <w:tc>
          <w:tcPr>
            <w:tcW w:w="0" w:type="auto"/>
            <w:tcMar>
              <w:top w:w="100" w:type="dxa"/>
              <w:left w:w="100" w:type="dxa"/>
              <w:bottom w:w="100" w:type="dxa"/>
              <w:right w:w="100" w:type="dxa"/>
            </w:tcMar>
          </w:tcPr>
          <w:p w14:paraId="24E42927" w14:textId="77777777" w:rsidR="008A771F" w:rsidRDefault="00000000">
            <w:pPr>
              <w:spacing w:after="40" w:line="260" w:lineRule="auto"/>
            </w:pPr>
            <w:r>
              <w:rPr>
                <w:rFonts w:eastAsia="SimSun"/>
              </w:rPr>
              <w:t>-</w:t>
            </w:r>
          </w:p>
        </w:tc>
      </w:tr>
      <w:tr w:rsidR="008A771F" w14:paraId="5AF806AA" w14:textId="77777777">
        <w:tblPrEx>
          <w:tblCellMar>
            <w:top w:w="0" w:type="dxa"/>
            <w:bottom w:w="0" w:type="dxa"/>
          </w:tblCellMar>
        </w:tblPrEx>
        <w:tc>
          <w:tcPr>
            <w:tcW w:w="0" w:type="auto"/>
            <w:tcMar>
              <w:top w:w="100" w:type="dxa"/>
              <w:left w:w="100" w:type="dxa"/>
              <w:bottom w:w="100" w:type="dxa"/>
              <w:right w:w="100" w:type="dxa"/>
            </w:tcMar>
          </w:tcPr>
          <w:p w14:paraId="3306EEF1" w14:textId="77777777" w:rsidR="008A771F" w:rsidRDefault="00000000">
            <w:pPr>
              <w:spacing w:after="40" w:line="260" w:lineRule="auto"/>
            </w:pPr>
            <w:r>
              <w:rPr>
                <w:rFonts w:eastAsia="SimSun"/>
              </w:rPr>
              <w:t>"I sometimes miss urgent community updates because local news is scattered" (agree/strongly agree)</w:t>
            </w:r>
          </w:p>
        </w:tc>
        <w:tc>
          <w:tcPr>
            <w:tcW w:w="0" w:type="auto"/>
            <w:tcMar>
              <w:top w:w="100" w:type="dxa"/>
              <w:left w:w="100" w:type="dxa"/>
              <w:bottom w:w="100" w:type="dxa"/>
              <w:right w:w="100" w:type="dxa"/>
            </w:tcMar>
          </w:tcPr>
          <w:p w14:paraId="2C0958B6" w14:textId="77777777" w:rsidR="008A771F" w:rsidRDefault="00000000">
            <w:pPr>
              <w:spacing w:after="40" w:line="260" w:lineRule="auto"/>
            </w:pPr>
            <w:r>
              <w:rPr>
                <w:rFonts w:eastAsia="SimSun"/>
              </w:rPr>
              <w:t>73.3%</w:t>
            </w:r>
          </w:p>
        </w:tc>
        <w:tc>
          <w:tcPr>
            <w:tcW w:w="0" w:type="auto"/>
            <w:tcMar>
              <w:top w:w="100" w:type="dxa"/>
              <w:left w:w="100" w:type="dxa"/>
              <w:bottom w:w="100" w:type="dxa"/>
              <w:right w:w="100" w:type="dxa"/>
            </w:tcMar>
          </w:tcPr>
          <w:p w14:paraId="7D9D0AB1" w14:textId="77777777" w:rsidR="008A771F" w:rsidRDefault="00000000">
            <w:pPr>
              <w:spacing w:after="40" w:line="260" w:lineRule="auto"/>
            </w:pPr>
            <w:r>
              <w:rPr>
                <w:rFonts w:eastAsia="SimSun"/>
              </w:rPr>
              <w:t>-</w:t>
            </w:r>
          </w:p>
        </w:tc>
        <w:tc>
          <w:tcPr>
            <w:tcW w:w="0" w:type="auto"/>
            <w:tcMar>
              <w:top w:w="100" w:type="dxa"/>
              <w:left w:w="100" w:type="dxa"/>
              <w:bottom w:w="100" w:type="dxa"/>
              <w:right w:w="100" w:type="dxa"/>
            </w:tcMar>
          </w:tcPr>
          <w:p w14:paraId="0CB01A92" w14:textId="77777777" w:rsidR="008A771F" w:rsidRDefault="00000000">
            <w:pPr>
              <w:spacing w:after="40" w:line="260" w:lineRule="auto"/>
            </w:pPr>
            <w:r>
              <w:rPr>
                <w:rFonts w:eastAsia="SimSun"/>
              </w:rPr>
              <w:t>-</w:t>
            </w:r>
          </w:p>
        </w:tc>
      </w:tr>
      <w:tr w:rsidR="008A771F" w14:paraId="2A8DDD10" w14:textId="77777777">
        <w:tblPrEx>
          <w:tblCellMar>
            <w:top w:w="0" w:type="dxa"/>
            <w:bottom w:w="0" w:type="dxa"/>
          </w:tblCellMar>
        </w:tblPrEx>
        <w:tc>
          <w:tcPr>
            <w:tcW w:w="0" w:type="auto"/>
            <w:tcMar>
              <w:top w:w="100" w:type="dxa"/>
              <w:left w:w="100" w:type="dxa"/>
              <w:bottom w:w="100" w:type="dxa"/>
              <w:right w:w="100" w:type="dxa"/>
            </w:tcMar>
          </w:tcPr>
          <w:p w14:paraId="7824875D" w14:textId="77777777" w:rsidR="008A771F" w:rsidRDefault="00000000">
            <w:pPr>
              <w:spacing w:after="40" w:line="260" w:lineRule="auto"/>
            </w:pPr>
            <w:r>
              <w:rPr>
                <w:rFonts w:eastAsia="SimSun"/>
              </w:rPr>
              <w:t>"AI summaries were easy to read and gave core information quickly"</w:t>
            </w:r>
          </w:p>
        </w:tc>
        <w:tc>
          <w:tcPr>
            <w:tcW w:w="0" w:type="auto"/>
            <w:tcMar>
              <w:top w:w="100" w:type="dxa"/>
              <w:left w:w="100" w:type="dxa"/>
              <w:bottom w:w="100" w:type="dxa"/>
              <w:right w:w="100" w:type="dxa"/>
            </w:tcMar>
          </w:tcPr>
          <w:p w14:paraId="2C69F24C" w14:textId="77777777" w:rsidR="008A771F" w:rsidRDefault="00000000">
            <w:pPr>
              <w:spacing w:after="40" w:line="260" w:lineRule="auto"/>
            </w:pPr>
            <w:r>
              <w:rPr>
                <w:rFonts w:eastAsia="SimSun"/>
              </w:rPr>
              <w:t>88.4%</w:t>
            </w:r>
          </w:p>
        </w:tc>
        <w:tc>
          <w:tcPr>
            <w:tcW w:w="0" w:type="auto"/>
            <w:tcMar>
              <w:top w:w="100" w:type="dxa"/>
              <w:left w:w="100" w:type="dxa"/>
              <w:bottom w:w="100" w:type="dxa"/>
              <w:right w:w="100" w:type="dxa"/>
            </w:tcMar>
          </w:tcPr>
          <w:p w14:paraId="77811CA8" w14:textId="77777777" w:rsidR="008A771F" w:rsidRDefault="00000000">
            <w:pPr>
              <w:spacing w:after="40" w:line="260" w:lineRule="auto"/>
            </w:pPr>
            <w:r>
              <w:rPr>
                <w:rFonts w:eastAsia="SimSun"/>
              </w:rPr>
              <w:t>4.22</w:t>
            </w:r>
          </w:p>
        </w:tc>
        <w:tc>
          <w:tcPr>
            <w:tcW w:w="0" w:type="auto"/>
            <w:tcMar>
              <w:top w:w="100" w:type="dxa"/>
              <w:left w:w="100" w:type="dxa"/>
              <w:bottom w:w="100" w:type="dxa"/>
              <w:right w:w="100" w:type="dxa"/>
            </w:tcMar>
          </w:tcPr>
          <w:p w14:paraId="2F354B13" w14:textId="77777777" w:rsidR="008A771F" w:rsidRDefault="00000000">
            <w:pPr>
              <w:spacing w:after="40" w:line="260" w:lineRule="auto"/>
            </w:pPr>
            <w:r>
              <w:rPr>
                <w:rFonts w:eastAsia="SimSun"/>
              </w:rPr>
              <w:t>0.92</w:t>
            </w:r>
          </w:p>
        </w:tc>
      </w:tr>
      <w:tr w:rsidR="008A771F" w14:paraId="7F3027B9" w14:textId="77777777">
        <w:tblPrEx>
          <w:tblCellMar>
            <w:top w:w="0" w:type="dxa"/>
            <w:bottom w:w="0" w:type="dxa"/>
          </w:tblCellMar>
        </w:tblPrEx>
        <w:tc>
          <w:tcPr>
            <w:tcW w:w="0" w:type="auto"/>
            <w:tcMar>
              <w:top w:w="100" w:type="dxa"/>
              <w:left w:w="100" w:type="dxa"/>
              <w:bottom w:w="100" w:type="dxa"/>
              <w:right w:w="100" w:type="dxa"/>
            </w:tcMar>
          </w:tcPr>
          <w:p w14:paraId="1F667B64" w14:textId="77777777" w:rsidR="008A771F" w:rsidRDefault="00000000">
            <w:pPr>
              <w:spacing w:after="40" w:line="260" w:lineRule="auto"/>
            </w:pPr>
            <w:r>
              <w:rPr>
                <w:rFonts w:eastAsia="SimSun"/>
              </w:rPr>
              <w:t>"Settings feature was useful for customising news to my location/interests"</w:t>
            </w:r>
          </w:p>
        </w:tc>
        <w:tc>
          <w:tcPr>
            <w:tcW w:w="0" w:type="auto"/>
            <w:tcMar>
              <w:top w:w="100" w:type="dxa"/>
              <w:left w:w="100" w:type="dxa"/>
              <w:bottom w:w="100" w:type="dxa"/>
              <w:right w:w="100" w:type="dxa"/>
            </w:tcMar>
          </w:tcPr>
          <w:p w14:paraId="3998773B" w14:textId="77777777" w:rsidR="008A771F" w:rsidRDefault="00000000">
            <w:pPr>
              <w:spacing w:after="40" w:line="260" w:lineRule="auto"/>
            </w:pPr>
            <w:r>
              <w:rPr>
                <w:rFonts w:eastAsia="SimSun"/>
              </w:rPr>
              <w:t>83.7%</w:t>
            </w:r>
          </w:p>
        </w:tc>
        <w:tc>
          <w:tcPr>
            <w:tcW w:w="0" w:type="auto"/>
            <w:tcMar>
              <w:top w:w="100" w:type="dxa"/>
              <w:left w:w="100" w:type="dxa"/>
              <w:bottom w:w="100" w:type="dxa"/>
              <w:right w:w="100" w:type="dxa"/>
            </w:tcMar>
          </w:tcPr>
          <w:p w14:paraId="2922EC59" w14:textId="77777777" w:rsidR="008A771F" w:rsidRDefault="00000000">
            <w:pPr>
              <w:spacing w:after="40" w:line="260" w:lineRule="auto"/>
            </w:pPr>
            <w:r>
              <w:rPr>
                <w:rFonts w:eastAsia="SimSun"/>
              </w:rPr>
              <w:t>4.24</w:t>
            </w:r>
          </w:p>
        </w:tc>
        <w:tc>
          <w:tcPr>
            <w:tcW w:w="0" w:type="auto"/>
            <w:tcMar>
              <w:top w:w="100" w:type="dxa"/>
              <w:left w:w="100" w:type="dxa"/>
              <w:bottom w:w="100" w:type="dxa"/>
              <w:right w:w="100" w:type="dxa"/>
            </w:tcMar>
          </w:tcPr>
          <w:p w14:paraId="3BD1EAF9" w14:textId="77777777" w:rsidR="008A771F" w:rsidRDefault="00000000">
            <w:pPr>
              <w:spacing w:after="40" w:line="260" w:lineRule="auto"/>
            </w:pPr>
            <w:r>
              <w:rPr>
                <w:rFonts w:eastAsia="SimSun"/>
              </w:rPr>
              <w:t>0.86</w:t>
            </w:r>
          </w:p>
        </w:tc>
      </w:tr>
      <w:tr w:rsidR="008A771F" w14:paraId="1659902B" w14:textId="77777777">
        <w:tblPrEx>
          <w:tblCellMar>
            <w:top w:w="0" w:type="dxa"/>
            <w:bottom w:w="0" w:type="dxa"/>
          </w:tblCellMar>
        </w:tblPrEx>
        <w:tc>
          <w:tcPr>
            <w:tcW w:w="0" w:type="auto"/>
            <w:tcMar>
              <w:top w:w="100" w:type="dxa"/>
              <w:left w:w="100" w:type="dxa"/>
              <w:bottom w:w="100" w:type="dxa"/>
              <w:right w:w="100" w:type="dxa"/>
            </w:tcMar>
          </w:tcPr>
          <w:p w14:paraId="7570D92B" w14:textId="77777777" w:rsidR="008A771F" w:rsidRDefault="00000000">
            <w:pPr>
              <w:spacing w:after="40" w:line="260" w:lineRule="auto"/>
            </w:pPr>
            <w:r>
              <w:rPr>
                <w:rFonts w:eastAsia="SimSun"/>
              </w:rPr>
              <w:t>"Navigating the bot using menu buttons was simple and straightforward"</w:t>
            </w:r>
          </w:p>
        </w:tc>
        <w:tc>
          <w:tcPr>
            <w:tcW w:w="0" w:type="auto"/>
            <w:tcMar>
              <w:top w:w="100" w:type="dxa"/>
              <w:left w:w="100" w:type="dxa"/>
              <w:bottom w:w="100" w:type="dxa"/>
              <w:right w:w="100" w:type="dxa"/>
            </w:tcMar>
          </w:tcPr>
          <w:p w14:paraId="0548354B" w14:textId="77777777" w:rsidR="008A771F" w:rsidRDefault="00000000">
            <w:pPr>
              <w:spacing w:after="40" w:line="260" w:lineRule="auto"/>
            </w:pPr>
            <w:r>
              <w:rPr>
                <w:rFonts w:eastAsia="SimSun"/>
              </w:rPr>
              <w:t>77.9%</w:t>
            </w:r>
          </w:p>
        </w:tc>
        <w:tc>
          <w:tcPr>
            <w:tcW w:w="0" w:type="auto"/>
            <w:tcMar>
              <w:top w:w="100" w:type="dxa"/>
              <w:left w:w="100" w:type="dxa"/>
              <w:bottom w:w="100" w:type="dxa"/>
              <w:right w:w="100" w:type="dxa"/>
            </w:tcMar>
          </w:tcPr>
          <w:p w14:paraId="3E313CA9" w14:textId="77777777" w:rsidR="008A771F" w:rsidRDefault="00000000">
            <w:pPr>
              <w:spacing w:after="40" w:line="260" w:lineRule="auto"/>
            </w:pPr>
            <w:r>
              <w:rPr>
                <w:rFonts w:eastAsia="SimSun"/>
              </w:rPr>
              <w:t>4.17</w:t>
            </w:r>
          </w:p>
        </w:tc>
        <w:tc>
          <w:tcPr>
            <w:tcW w:w="0" w:type="auto"/>
            <w:tcMar>
              <w:top w:w="100" w:type="dxa"/>
              <w:left w:w="100" w:type="dxa"/>
              <w:bottom w:w="100" w:type="dxa"/>
              <w:right w:w="100" w:type="dxa"/>
            </w:tcMar>
          </w:tcPr>
          <w:p w14:paraId="01F10500" w14:textId="77777777" w:rsidR="008A771F" w:rsidRDefault="00000000">
            <w:pPr>
              <w:spacing w:after="40" w:line="260" w:lineRule="auto"/>
            </w:pPr>
            <w:r>
              <w:rPr>
                <w:rFonts w:eastAsia="SimSun"/>
              </w:rPr>
              <w:t>1.05</w:t>
            </w:r>
          </w:p>
        </w:tc>
      </w:tr>
      <w:tr w:rsidR="008A771F" w14:paraId="6346259A" w14:textId="77777777">
        <w:tblPrEx>
          <w:tblCellMar>
            <w:top w:w="0" w:type="dxa"/>
            <w:bottom w:w="0" w:type="dxa"/>
          </w:tblCellMar>
        </w:tblPrEx>
        <w:tc>
          <w:tcPr>
            <w:tcW w:w="0" w:type="auto"/>
            <w:tcMar>
              <w:top w:w="100" w:type="dxa"/>
              <w:left w:w="100" w:type="dxa"/>
              <w:bottom w:w="100" w:type="dxa"/>
              <w:right w:w="100" w:type="dxa"/>
            </w:tcMar>
          </w:tcPr>
          <w:p w14:paraId="04FC79D3" w14:textId="77777777" w:rsidR="008A771F" w:rsidRDefault="00000000">
            <w:pPr>
              <w:spacing w:after="40" w:line="260" w:lineRule="auto"/>
            </w:pPr>
            <w:r>
              <w:rPr>
                <w:rFonts w:eastAsia="SimSun"/>
              </w:rPr>
              <w:t>"I would use this bot in my daily life to stay updated on Sarawak news"</w:t>
            </w:r>
          </w:p>
        </w:tc>
        <w:tc>
          <w:tcPr>
            <w:tcW w:w="0" w:type="auto"/>
            <w:tcMar>
              <w:top w:w="100" w:type="dxa"/>
              <w:left w:w="100" w:type="dxa"/>
              <w:bottom w:w="100" w:type="dxa"/>
              <w:right w:w="100" w:type="dxa"/>
            </w:tcMar>
          </w:tcPr>
          <w:p w14:paraId="64DA409B" w14:textId="77777777" w:rsidR="008A771F" w:rsidRDefault="00000000">
            <w:pPr>
              <w:spacing w:after="40" w:line="260" w:lineRule="auto"/>
            </w:pPr>
            <w:r>
              <w:rPr>
                <w:rFonts w:eastAsia="SimSun"/>
              </w:rPr>
              <w:t>82.6%</w:t>
            </w:r>
          </w:p>
        </w:tc>
        <w:tc>
          <w:tcPr>
            <w:tcW w:w="0" w:type="auto"/>
            <w:tcMar>
              <w:top w:w="100" w:type="dxa"/>
              <w:left w:w="100" w:type="dxa"/>
              <w:bottom w:w="100" w:type="dxa"/>
              <w:right w:w="100" w:type="dxa"/>
            </w:tcMar>
          </w:tcPr>
          <w:p w14:paraId="23ED79EA" w14:textId="77777777" w:rsidR="008A771F" w:rsidRDefault="00000000">
            <w:pPr>
              <w:spacing w:after="40" w:line="260" w:lineRule="auto"/>
            </w:pPr>
            <w:r>
              <w:rPr>
                <w:rFonts w:eastAsia="SimSun"/>
              </w:rPr>
              <w:t>4.19</w:t>
            </w:r>
          </w:p>
        </w:tc>
        <w:tc>
          <w:tcPr>
            <w:tcW w:w="0" w:type="auto"/>
            <w:tcMar>
              <w:top w:w="100" w:type="dxa"/>
              <w:left w:w="100" w:type="dxa"/>
              <w:bottom w:w="100" w:type="dxa"/>
              <w:right w:w="100" w:type="dxa"/>
            </w:tcMar>
          </w:tcPr>
          <w:p w14:paraId="686AC64B" w14:textId="77777777" w:rsidR="008A771F" w:rsidRDefault="00000000">
            <w:pPr>
              <w:spacing w:after="40" w:line="260" w:lineRule="auto"/>
            </w:pPr>
            <w:r>
              <w:rPr>
                <w:rFonts w:eastAsia="SimSun"/>
              </w:rPr>
              <w:t>0.86</w:t>
            </w:r>
          </w:p>
        </w:tc>
      </w:tr>
    </w:tbl>
    <w:p w14:paraId="151D768A" w14:textId="77777777" w:rsidR="008A771F" w:rsidRDefault="00000000">
      <w:pPr>
        <w:spacing w:after="160" w:line="300" w:lineRule="auto"/>
        <w:ind w:firstLine="475"/>
      </w:pPr>
      <w:r>
        <w:rPr>
          <w:rFonts w:eastAsia="SimSun"/>
          <w:sz w:val="24"/>
          <w:szCs w:val="24"/>
        </w:rPr>
        <w:t>The pilot confirmed strong problem validation and high user acceptance, providing a solid baseline for full-scale development and evaluation in FYP2.</w:t>
      </w:r>
    </w:p>
    <w:p w14:paraId="26594DB2" w14:textId="77777777" w:rsidR="008A771F" w:rsidRDefault="00000000">
      <w:pPr>
        <w:pStyle w:val="Heading1"/>
        <w:spacing w:before="280" w:after="140"/>
      </w:pPr>
      <w:bookmarkStart w:id="4" w:name="_Toc236745659"/>
      <w:r>
        <w:rPr>
          <w:rFonts w:eastAsia="SimSun"/>
          <w:b/>
          <w:bCs/>
          <w:color w:val="1F323E"/>
          <w:sz w:val="30"/>
          <w:szCs w:val="30"/>
        </w:rPr>
        <w:t>2  Problem Analysis: Limitations and Production Findings</w:t>
      </w:r>
      <w:bookmarkEnd w:id="4"/>
    </w:p>
    <w:p w14:paraId="4B067D08" w14:textId="77777777" w:rsidR="008A771F" w:rsidRDefault="00000000">
      <w:pPr>
        <w:pStyle w:val="Heading2"/>
        <w:spacing w:before="220" w:after="120"/>
      </w:pPr>
      <w:bookmarkStart w:id="5" w:name="_Toc236745660"/>
      <w:r>
        <w:rPr>
          <w:rFonts w:eastAsia="SimSun"/>
          <w:b/>
          <w:bCs/>
          <w:color w:val="37474F"/>
        </w:rPr>
        <w:t>2.1  Limitations Identified in the FYP1 Report</w:t>
      </w:r>
      <w:bookmarkEnd w:id="5"/>
    </w:p>
    <w:p w14:paraId="52F76DCD" w14:textId="77777777" w:rsidR="008A771F" w:rsidRDefault="00000000">
      <w:pPr>
        <w:spacing w:after="160" w:line="300" w:lineRule="auto"/>
        <w:ind w:firstLine="475"/>
      </w:pPr>
      <w:r>
        <w:rPr>
          <w:rFonts w:eastAsia="SimSun"/>
          <w:sz w:val="24"/>
          <w:szCs w:val="24"/>
        </w:rPr>
        <w:t>The FYP1 report documented six limitations that directly motivate the FYP2 scope:</w:t>
      </w:r>
    </w:p>
    <w:p w14:paraId="793C3FC4" w14:textId="77777777" w:rsidR="008A771F" w:rsidRDefault="00000000">
      <w:pPr>
        <w:pStyle w:val="ListParagraph"/>
        <w:numPr>
          <w:ilvl w:val="0"/>
          <w:numId w:val="1"/>
        </w:numPr>
        <w:spacing w:after="80" w:line="300" w:lineRule="auto"/>
      </w:pPr>
      <w:r>
        <w:rPr>
          <w:rFonts w:eastAsia="SimSun"/>
          <w:sz w:val="24"/>
          <w:szCs w:val="24"/>
        </w:rPr>
        <w:t>L1 - Sample size: evaluation limited to a convenience sample of 86 respondents, restricting statistical generalisability.</w:t>
      </w:r>
    </w:p>
    <w:p w14:paraId="17672A6E" w14:textId="77777777" w:rsidR="008A771F" w:rsidRDefault="00000000">
      <w:pPr>
        <w:pStyle w:val="ListParagraph"/>
        <w:numPr>
          <w:ilvl w:val="0"/>
          <w:numId w:val="1"/>
        </w:numPr>
        <w:spacing w:after="80" w:line="300" w:lineRule="auto"/>
      </w:pPr>
      <w:r>
        <w:rPr>
          <w:rFonts w:eastAsia="SimSun"/>
          <w:sz w:val="24"/>
          <w:szCs w:val="24"/>
        </w:rPr>
        <w:t>L2 - Infrastructure uptime: the original fully-local architecture (laptop-hosted LLM and database) could not provide 24/7 availability; a cloud migration (Fly.io, Supabase, cloud-hosted SLMs) was adopted as the production architecture.</w:t>
      </w:r>
    </w:p>
    <w:p w14:paraId="6BD38AE9" w14:textId="77777777" w:rsidR="008A771F" w:rsidRDefault="00000000">
      <w:pPr>
        <w:pStyle w:val="ListParagraph"/>
        <w:numPr>
          <w:ilvl w:val="0"/>
          <w:numId w:val="1"/>
        </w:numPr>
        <w:spacing w:after="80" w:line="300" w:lineRule="auto"/>
      </w:pPr>
      <w:r>
        <w:rPr>
          <w:rFonts w:eastAsia="SimSun"/>
          <w:sz w:val="24"/>
          <w:szCs w:val="24"/>
        </w:rPr>
        <w:t>L3 - RAG constraints: the in-memory retrieval (nomic-embed-text embeddings, SHA1 cache, cosine similarity over a small candidate pool) frequently fails to capture enough context to answer complex questions accurately.</w:t>
      </w:r>
    </w:p>
    <w:p w14:paraId="2D84FB64" w14:textId="77777777" w:rsidR="008A771F" w:rsidRDefault="00000000">
      <w:pPr>
        <w:pStyle w:val="ListParagraph"/>
        <w:numPr>
          <w:ilvl w:val="0"/>
          <w:numId w:val="1"/>
        </w:numPr>
        <w:spacing w:after="80" w:line="300" w:lineRule="auto"/>
      </w:pPr>
      <w:r>
        <w:rPr>
          <w:rFonts w:eastAsia="SimSun"/>
          <w:sz w:val="24"/>
          <w:szCs w:val="24"/>
        </w:rPr>
        <w:lastRenderedPageBreak/>
        <w:t>L4 - Deduplication inconsistencies: token/Jaccard thresholds miss same-event stories when publishers use different vocabulary, so users occasionally receive repeated news.</w:t>
      </w:r>
    </w:p>
    <w:p w14:paraId="61ACF0C9" w14:textId="77777777" w:rsidR="008A771F" w:rsidRDefault="00000000">
      <w:pPr>
        <w:pStyle w:val="ListParagraph"/>
        <w:numPr>
          <w:ilvl w:val="0"/>
          <w:numId w:val="1"/>
        </w:numPr>
        <w:spacing w:after="80" w:line="300" w:lineRule="auto"/>
      </w:pPr>
      <w:r>
        <w:rPr>
          <w:rFonts w:eastAsia="SimSun"/>
          <w:sz w:val="24"/>
          <w:szCs w:val="24"/>
        </w:rPr>
        <w:t>L5 - Data source constraints: real-time utility disruption notices (Sarawak Energy, Sarawak Water) live on closed social platforms; no official API integration existed within the FYP1 timeline.</w:t>
      </w:r>
    </w:p>
    <w:p w14:paraId="429E3778" w14:textId="77777777" w:rsidR="008A771F" w:rsidRDefault="00000000">
      <w:pPr>
        <w:pStyle w:val="ListParagraph"/>
        <w:numPr>
          <w:ilvl w:val="0"/>
          <w:numId w:val="1"/>
        </w:numPr>
        <w:spacing w:after="80" w:line="300" w:lineRule="auto"/>
      </w:pPr>
      <w:r>
        <w:rPr>
          <w:rFonts w:eastAsia="SimSun"/>
          <w:sz w:val="24"/>
          <w:szCs w:val="24"/>
        </w:rPr>
        <w:t>L6 - Prompt engineering: the SLM did not consistently respect the 30-word summary limit, causing inconsistent brief lengths.</w:t>
      </w:r>
    </w:p>
    <w:p w14:paraId="4AC2D860" w14:textId="77777777" w:rsidR="008A771F" w:rsidRDefault="00000000">
      <w:pPr>
        <w:pStyle w:val="Heading2"/>
        <w:spacing w:before="220" w:after="120"/>
      </w:pPr>
      <w:bookmarkStart w:id="6" w:name="_Toc236745661"/>
      <w:r>
        <w:rPr>
          <w:rFonts w:eastAsia="SimSun"/>
          <w:b/>
          <w:bCs/>
          <w:color w:val="37474F"/>
        </w:rPr>
        <w:t>2.2  Additional Findings from Production Operation</w:t>
      </w:r>
      <w:bookmarkEnd w:id="6"/>
    </w:p>
    <w:p w14:paraId="2FF3B64A" w14:textId="77777777" w:rsidR="008A771F" w:rsidRDefault="00000000">
      <w:pPr>
        <w:spacing w:after="160" w:line="300" w:lineRule="auto"/>
        <w:ind w:firstLine="475"/>
      </w:pPr>
      <w:r>
        <w:rPr>
          <w:rFonts w:eastAsia="SimSun"/>
          <w:sz w:val="24"/>
          <w:szCs w:val="24"/>
        </w:rPr>
        <w:t>Continued operation of the deployed bot between FYP1 and FYP2 surfaced further engineering findings that strengthen the case for the FYP2 work packages:</w:t>
      </w:r>
    </w:p>
    <w:p w14:paraId="33A4FF70" w14:textId="77777777" w:rsidR="008A771F" w:rsidRDefault="00000000">
      <w:pPr>
        <w:pStyle w:val="ListParagraph"/>
        <w:numPr>
          <w:ilvl w:val="0"/>
          <w:numId w:val="1"/>
        </w:numPr>
        <w:spacing w:after="80" w:line="300" w:lineRule="auto"/>
      </w:pPr>
      <w:r>
        <w:rPr>
          <w:rFonts w:eastAsia="SimSun"/>
          <w:sz w:val="24"/>
          <w:szCs w:val="24"/>
        </w:rPr>
        <w:t>F1 - Reasoning-model token budget failure: after switching the cloud fallback to a reasoning SLM (gpt-oss), roughly 70% of articles silently received no AI summary because hidden reasoning tokens exhausted the generation budget. Root-caused and fixed (larger token budget plus explicit thinking control); summary generation now succeeds consistently. This directly explains much of L6 and motivates WP5 (regression testing) and WP6 (quality evaluation).</w:t>
      </w:r>
    </w:p>
    <w:p w14:paraId="5BE83B43" w14:textId="77777777" w:rsidR="008A771F" w:rsidRDefault="00000000">
      <w:pPr>
        <w:pStyle w:val="ListParagraph"/>
        <w:numPr>
          <w:ilvl w:val="0"/>
          <w:numId w:val="1"/>
        </w:numPr>
        <w:spacing w:after="80" w:line="300" w:lineRule="auto"/>
      </w:pPr>
      <w:r>
        <w:rPr>
          <w:rFonts w:eastAsia="SimSun"/>
          <w:sz w:val="24"/>
          <w:szCs w:val="24"/>
        </w:rPr>
        <w:t>F2 - No automated test coverage: the FYP1 codebase has no unit test suite; all verification was manual, allowing failures such as F1 to persist undetected for days.</w:t>
      </w:r>
    </w:p>
    <w:p w14:paraId="77364F6E" w14:textId="77777777" w:rsidR="008A771F" w:rsidRDefault="00000000">
      <w:pPr>
        <w:pStyle w:val="ListParagraph"/>
        <w:numPr>
          <w:ilvl w:val="0"/>
          <w:numId w:val="1"/>
        </w:numPr>
        <w:spacing w:after="80" w:line="300" w:lineRule="auto"/>
      </w:pPr>
      <w:r>
        <w:rPr>
          <w:rFonts w:eastAsia="SimSun"/>
          <w:sz w:val="24"/>
          <w:szCs w:val="24"/>
        </w:rPr>
        <w:t>F3 - Secrets management incident: environment secrets were accidentally committed to the public repository. Fully remediated through history purging, migration to an encrypted secret store, and complete credential rotation with zero downtime; documented as a security hardening case study for the FYP2 report.</w:t>
      </w:r>
    </w:p>
    <w:p w14:paraId="799223D9" w14:textId="77777777" w:rsidR="008A771F" w:rsidRDefault="00000000">
      <w:pPr>
        <w:pStyle w:val="ListParagraph"/>
        <w:numPr>
          <w:ilvl w:val="0"/>
          <w:numId w:val="1"/>
        </w:numPr>
        <w:spacing w:after="80" w:line="300" w:lineRule="auto"/>
      </w:pPr>
      <w:r>
        <w:rPr>
          <w:rFonts w:eastAsia="SimSun"/>
          <w:sz w:val="24"/>
          <w:szCs w:val="24"/>
        </w:rPr>
        <w:t>F4 - Unaddressed user feedback: pilot respondents explicitly requested Bahasa Melayu and Mandarin summaries and simpler settings; this feedback was not yet reflected in the feature set.</w:t>
      </w:r>
    </w:p>
    <w:p w14:paraId="76762374" w14:textId="77777777" w:rsidR="008A771F" w:rsidRDefault="00000000">
      <w:pPr>
        <w:pStyle w:val="ListParagraph"/>
        <w:numPr>
          <w:ilvl w:val="0"/>
          <w:numId w:val="1"/>
        </w:numPr>
        <w:spacing w:after="80" w:line="300" w:lineRule="auto"/>
      </w:pPr>
      <w:r>
        <w:rPr>
          <w:rFonts w:eastAsia="SimSun"/>
          <w:sz w:val="24"/>
          <w:szCs w:val="24"/>
        </w:rPr>
        <w:t>F5 - RAG answers are currently unvalidated: there is no benchmark or metric tracking answer accuracy, making L3 impossible to quantify or verify when fixed.</w:t>
      </w:r>
    </w:p>
    <w:p w14:paraId="2D3B2170" w14:textId="77777777" w:rsidR="008A771F" w:rsidRDefault="00000000">
      <w:pPr>
        <w:pStyle w:val="Heading1"/>
        <w:spacing w:before="280" w:after="140"/>
      </w:pPr>
      <w:bookmarkStart w:id="7" w:name="_Toc236745662"/>
      <w:r>
        <w:rPr>
          <w:rFonts w:eastAsia="SimSun"/>
          <w:b/>
          <w:bCs/>
          <w:color w:val="1F323E"/>
          <w:sz w:val="30"/>
          <w:szCs w:val="30"/>
        </w:rPr>
        <w:t>3  FYP2 Objectives</w:t>
      </w:r>
      <w:bookmarkEnd w:id="7"/>
    </w:p>
    <w:p w14:paraId="507E88BF" w14:textId="77777777" w:rsidR="008A771F" w:rsidRDefault="00000000">
      <w:pPr>
        <w:spacing w:after="160" w:line="300" w:lineRule="auto"/>
        <w:ind w:firstLine="475"/>
      </w:pPr>
      <w:r>
        <w:rPr>
          <w:rFonts w:eastAsia="SimSun"/>
          <w:sz w:val="24"/>
          <w:szCs w:val="24"/>
        </w:rPr>
        <w:t>The main aim of FYP2 is to evolve the validated prototype into a hardened, measurable, full-scale system and to complete the comprehensive evaluation required by the project methodology. The specific objectives are:</w:t>
      </w:r>
    </w:p>
    <w:p w14:paraId="2150F708" w14:textId="77777777" w:rsidR="008A771F" w:rsidRDefault="00000000">
      <w:pPr>
        <w:pStyle w:val="ListParagraph"/>
        <w:numPr>
          <w:ilvl w:val="0"/>
          <w:numId w:val="1"/>
        </w:numPr>
        <w:spacing w:after="80" w:line="300" w:lineRule="auto"/>
      </w:pPr>
      <w:r>
        <w:rPr>
          <w:rFonts w:eastAsia="SimSun"/>
          <w:sz w:val="24"/>
          <w:szCs w:val="24"/>
        </w:rPr>
        <w:t>O1 - Upgrade the question-answering architecture with a persistent vector database and improved retrieval so the bot can accurately answer user questions about stored local news (addresses L3, F5).</w:t>
      </w:r>
    </w:p>
    <w:p w14:paraId="3A21BA1C" w14:textId="77777777" w:rsidR="008A771F" w:rsidRDefault="00000000">
      <w:pPr>
        <w:pStyle w:val="ListParagraph"/>
        <w:numPr>
          <w:ilvl w:val="0"/>
          <w:numId w:val="1"/>
        </w:numPr>
        <w:spacing w:after="80" w:line="300" w:lineRule="auto"/>
      </w:pPr>
      <w:r>
        <w:rPr>
          <w:rFonts w:eastAsia="SimSun"/>
          <w:sz w:val="24"/>
          <w:szCs w:val="24"/>
        </w:rPr>
        <w:lastRenderedPageBreak/>
        <w:t>O2 - Reduce duplicate story delivery through semantic, embedding-based deduplication layered on the existing token-based approach (addresses L4).</w:t>
      </w:r>
    </w:p>
    <w:p w14:paraId="3AED9399" w14:textId="77777777" w:rsidR="008A771F" w:rsidRDefault="00000000">
      <w:pPr>
        <w:pStyle w:val="ListParagraph"/>
        <w:numPr>
          <w:ilvl w:val="0"/>
          <w:numId w:val="1"/>
        </w:numPr>
        <w:spacing w:after="80" w:line="300" w:lineRule="auto"/>
      </w:pPr>
      <w:r>
        <w:rPr>
          <w:rFonts w:eastAsia="SimSun"/>
          <w:sz w:val="24"/>
          <w:szCs w:val="24"/>
        </w:rPr>
        <w:t>O3 - Integrate primary-source utility disruption channels to shorten the latency of water and electricity alerts (addresses L5).</w:t>
      </w:r>
    </w:p>
    <w:p w14:paraId="47441CBD" w14:textId="77777777" w:rsidR="008A771F" w:rsidRDefault="00000000">
      <w:pPr>
        <w:pStyle w:val="ListParagraph"/>
        <w:numPr>
          <w:ilvl w:val="0"/>
          <w:numId w:val="1"/>
        </w:numPr>
        <w:spacing w:after="80" w:line="300" w:lineRule="auto"/>
      </w:pPr>
      <w:r>
        <w:rPr>
          <w:rFonts w:eastAsia="SimSun"/>
          <w:sz w:val="24"/>
          <w:szCs w:val="24"/>
        </w:rPr>
        <w:t>O4 - Deliver multilingual summaries (English, Bahasa Melayu, Mandarin) in response to pilot user feedback (addresses F4).</w:t>
      </w:r>
    </w:p>
    <w:p w14:paraId="1B0F556E" w14:textId="77777777" w:rsidR="008A771F" w:rsidRDefault="00000000">
      <w:pPr>
        <w:pStyle w:val="ListParagraph"/>
        <w:numPr>
          <w:ilvl w:val="0"/>
          <w:numId w:val="1"/>
        </w:numPr>
        <w:spacing w:after="80" w:line="300" w:lineRule="auto"/>
      </w:pPr>
      <w:r>
        <w:rPr>
          <w:rFonts w:eastAsia="SimSun"/>
          <w:sz w:val="24"/>
          <w:szCs w:val="24"/>
        </w:rPr>
        <w:t>O5 - Establish engineering quality gates: an automated test suite with continuous integration, and a repeatable summary-quality evaluation harness measuring relevance, coherence, factual consistency and compression (addresses L6, F1, F2).</w:t>
      </w:r>
    </w:p>
    <w:p w14:paraId="364D1D7A" w14:textId="77777777" w:rsidR="008A771F" w:rsidRDefault="00000000">
      <w:pPr>
        <w:pStyle w:val="ListParagraph"/>
        <w:numPr>
          <w:ilvl w:val="0"/>
          <w:numId w:val="1"/>
        </w:numPr>
        <w:spacing w:after="80" w:line="300" w:lineRule="auto"/>
      </w:pPr>
      <w:r>
        <w:rPr>
          <w:rFonts w:eastAsia="SimSun"/>
          <w:sz w:val="24"/>
          <w:szCs w:val="24"/>
        </w:rPr>
        <w:t>O6 - Complete the full-scale TAM evaluation with 150 respondents and statistically analyse system acceptance (addresses L1).</w:t>
      </w:r>
    </w:p>
    <w:p w14:paraId="477093DB" w14:textId="77777777" w:rsidR="008A771F" w:rsidRDefault="00000000">
      <w:pPr>
        <w:pStyle w:val="Heading1"/>
        <w:spacing w:before="280" w:after="140"/>
      </w:pPr>
      <w:bookmarkStart w:id="8" w:name="_Toc236745663"/>
      <w:r>
        <w:rPr>
          <w:rFonts w:eastAsia="SimSun"/>
          <w:b/>
          <w:bCs/>
          <w:color w:val="1F323E"/>
          <w:sz w:val="30"/>
          <w:szCs w:val="30"/>
        </w:rPr>
        <w:t>4  Scope of Work</w:t>
      </w:r>
      <w:bookmarkEnd w:id="8"/>
    </w:p>
    <w:p w14:paraId="44E51DC9" w14:textId="77777777" w:rsidR="008A771F" w:rsidRDefault="00000000">
      <w:pPr>
        <w:pStyle w:val="Heading2"/>
        <w:spacing w:before="220" w:after="120"/>
      </w:pPr>
      <w:bookmarkStart w:id="9" w:name="_Toc236745664"/>
      <w:r>
        <w:rPr>
          <w:rFonts w:eastAsia="SimSun"/>
          <w:b/>
          <w:bCs/>
          <w:color w:val="37474F"/>
        </w:rPr>
        <w:t>4.1  Work Packages</w:t>
      </w:r>
      <w:bookmarkEnd w:id="9"/>
    </w:p>
    <w:p w14:paraId="24B49112" w14:textId="77777777" w:rsidR="008A771F" w:rsidRDefault="00000000">
      <w:pPr>
        <w:spacing w:after="160" w:line="300" w:lineRule="auto"/>
        <w:ind w:firstLine="475"/>
      </w:pPr>
      <w:r>
        <w:rPr>
          <w:rFonts w:eastAsia="SimSun"/>
          <w:sz w:val="24"/>
          <w:szCs w:val="24"/>
        </w:rPr>
        <w:t>FYP2 is organised into seven work packages (WPs). Each WP maps to a specific system module and carries a measurable success criterion so that completion can be demonstrated objectively in the final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1618"/>
        <w:gridCol w:w="3843"/>
        <w:gridCol w:w="2936"/>
      </w:tblGrid>
      <w:tr w:rsidR="008A771F" w14:paraId="7074CBAE" w14:textId="77777777">
        <w:tblPrEx>
          <w:tblCellMar>
            <w:top w:w="0" w:type="dxa"/>
            <w:bottom w:w="0" w:type="dxa"/>
          </w:tblCellMar>
        </w:tblPrEx>
        <w:tc>
          <w:tcPr>
            <w:tcW w:w="700" w:type="dxa"/>
            <w:shd w:val="clear" w:color="auto" w:fill="EEF3F6"/>
            <w:tcMar>
              <w:top w:w="100" w:type="dxa"/>
              <w:left w:w="100" w:type="dxa"/>
              <w:bottom w:w="100" w:type="dxa"/>
              <w:right w:w="100" w:type="dxa"/>
            </w:tcMar>
          </w:tcPr>
          <w:p w14:paraId="3E2E2C57" w14:textId="77777777" w:rsidR="008A771F" w:rsidRDefault="00000000">
            <w:pPr>
              <w:spacing w:after="40" w:line="260" w:lineRule="auto"/>
            </w:pPr>
            <w:r>
              <w:rPr>
                <w:rFonts w:eastAsia="SimSun"/>
              </w:rPr>
              <w:t>WP</w:t>
            </w:r>
          </w:p>
        </w:tc>
        <w:tc>
          <w:tcPr>
            <w:tcW w:w="3000" w:type="dxa"/>
            <w:shd w:val="clear" w:color="auto" w:fill="EEF3F6"/>
            <w:tcMar>
              <w:top w:w="100" w:type="dxa"/>
              <w:left w:w="100" w:type="dxa"/>
              <w:bottom w:w="100" w:type="dxa"/>
              <w:right w:w="100" w:type="dxa"/>
            </w:tcMar>
          </w:tcPr>
          <w:p w14:paraId="0C67E66B" w14:textId="77777777" w:rsidR="008A771F" w:rsidRDefault="00000000">
            <w:pPr>
              <w:spacing w:after="40" w:line="260" w:lineRule="auto"/>
            </w:pPr>
            <w:r>
              <w:rPr>
                <w:rFonts w:eastAsia="SimSun"/>
              </w:rPr>
              <w:t>Work Package</w:t>
            </w:r>
          </w:p>
        </w:tc>
        <w:tc>
          <w:tcPr>
            <w:tcW w:w="3400" w:type="dxa"/>
            <w:shd w:val="clear" w:color="auto" w:fill="EEF3F6"/>
            <w:tcMar>
              <w:top w:w="100" w:type="dxa"/>
              <w:left w:w="100" w:type="dxa"/>
              <w:bottom w:w="100" w:type="dxa"/>
              <w:right w:w="100" w:type="dxa"/>
            </w:tcMar>
          </w:tcPr>
          <w:p w14:paraId="08FF3E10" w14:textId="77777777" w:rsidR="008A771F" w:rsidRDefault="00000000">
            <w:pPr>
              <w:spacing w:after="40" w:line="260" w:lineRule="auto"/>
            </w:pPr>
            <w:r>
              <w:rPr>
                <w:rFonts w:eastAsia="SimSun"/>
              </w:rPr>
              <w:t>Description</w:t>
            </w:r>
          </w:p>
        </w:tc>
        <w:tc>
          <w:tcPr>
            <w:tcW w:w="3100" w:type="dxa"/>
            <w:shd w:val="clear" w:color="auto" w:fill="EEF3F6"/>
            <w:tcMar>
              <w:top w:w="100" w:type="dxa"/>
              <w:left w:w="100" w:type="dxa"/>
              <w:bottom w:w="100" w:type="dxa"/>
              <w:right w:w="100" w:type="dxa"/>
            </w:tcMar>
          </w:tcPr>
          <w:p w14:paraId="42FC9F37" w14:textId="77777777" w:rsidR="008A771F" w:rsidRDefault="00000000">
            <w:pPr>
              <w:spacing w:after="40" w:line="260" w:lineRule="auto"/>
            </w:pPr>
            <w:r>
              <w:rPr>
                <w:rFonts w:eastAsia="SimSun"/>
              </w:rPr>
              <w:t>Measurable Success Criterion</w:t>
            </w:r>
          </w:p>
        </w:tc>
      </w:tr>
      <w:tr w:rsidR="008A771F" w14:paraId="3647F665" w14:textId="77777777">
        <w:tblPrEx>
          <w:tblCellMar>
            <w:top w:w="0" w:type="dxa"/>
            <w:bottom w:w="0" w:type="dxa"/>
          </w:tblCellMar>
        </w:tblPrEx>
        <w:tc>
          <w:tcPr>
            <w:tcW w:w="0" w:type="auto"/>
            <w:tcMar>
              <w:top w:w="100" w:type="dxa"/>
              <w:left w:w="100" w:type="dxa"/>
              <w:bottom w:w="100" w:type="dxa"/>
              <w:right w:w="100" w:type="dxa"/>
            </w:tcMar>
          </w:tcPr>
          <w:p w14:paraId="4BB6D616" w14:textId="77777777" w:rsidR="008A771F" w:rsidRDefault="00000000">
            <w:pPr>
              <w:spacing w:after="40" w:line="260" w:lineRule="auto"/>
            </w:pPr>
            <w:r>
              <w:rPr>
                <w:rFonts w:eastAsia="SimSun"/>
              </w:rPr>
              <w:t>WP1</w:t>
            </w:r>
          </w:p>
        </w:tc>
        <w:tc>
          <w:tcPr>
            <w:tcW w:w="0" w:type="auto"/>
            <w:tcMar>
              <w:top w:w="100" w:type="dxa"/>
              <w:left w:w="100" w:type="dxa"/>
              <w:bottom w:w="100" w:type="dxa"/>
              <w:right w:w="100" w:type="dxa"/>
            </w:tcMar>
          </w:tcPr>
          <w:p w14:paraId="403FD7D8" w14:textId="77777777" w:rsidR="008A771F" w:rsidRDefault="00000000">
            <w:pPr>
              <w:spacing w:after="40" w:line="260" w:lineRule="auto"/>
            </w:pPr>
            <w:r>
              <w:rPr>
                <w:rFonts w:eastAsia="SimSun"/>
              </w:rPr>
              <w:t>Upgrade RAG question-answering</w:t>
            </w:r>
          </w:p>
        </w:tc>
        <w:tc>
          <w:tcPr>
            <w:tcW w:w="0" w:type="auto"/>
            <w:tcMar>
              <w:top w:w="100" w:type="dxa"/>
              <w:left w:w="100" w:type="dxa"/>
              <w:bottom w:w="100" w:type="dxa"/>
              <w:right w:w="100" w:type="dxa"/>
            </w:tcMar>
          </w:tcPr>
          <w:p w14:paraId="6C4848BE" w14:textId="77777777" w:rsidR="008A771F" w:rsidRDefault="00000000">
            <w:pPr>
              <w:spacing w:after="40" w:line="260" w:lineRule="auto"/>
            </w:pPr>
            <w:r>
              <w:rPr>
                <w:rFonts w:eastAsia="SimSun"/>
              </w:rPr>
              <w:t>Replace in-memory retrieval with a persistent vector store (pgvector on existing Supabase PostgreSQL), add article chunking and query pre-processing; expand candidate pool safely.</w:t>
            </w:r>
          </w:p>
        </w:tc>
        <w:tc>
          <w:tcPr>
            <w:tcW w:w="0" w:type="auto"/>
            <w:tcMar>
              <w:top w:w="100" w:type="dxa"/>
              <w:left w:w="100" w:type="dxa"/>
              <w:bottom w:w="100" w:type="dxa"/>
              <w:right w:w="100" w:type="dxa"/>
            </w:tcMar>
          </w:tcPr>
          <w:p w14:paraId="2C1B819C" w14:textId="77777777" w:rsidR="008A771F" w:rsidRDefault="00000000">
            <w:pPr>
              <w:spacing w:after="40" w:line="260" w:lineRule="auto"/>
            </w:pPr>
            <w:r>
              <w:rPr>
                <w:rFonts w:eastAsia="SimSun"/>
              </w:rPr>
              <w:t>Q&amp;A accuracy on a fixed 20-question benchmark set; target &gt;= 80% correct grounded answers</w:t>
            </w:r>
          </w:p>
        </w:tc>
      </w:tr>
      <w:tr w:rsidR="008A771F" w14:paraId="504AE0EE" w14:textId="77777777">
        <w:tblPrEx>
          <w:tblCellMar>
            <w:top w:w="0" w:type="dxa"/>
            <w:bottom w:w="0" w:type="dxa"/>
          </w:tblCellMar>
        </w:tblPrEx>
        <w:tc>
          <w:tcPr>
            <w:tcW w:w="0" w:type="auto"/>
            <w:tcMar>
              <w:top w:w="100" w:type="dxa"/>
              <w:left w:w="100" w:type="dxa"/>
              <w:bottom w:w="100" w:type="dxa"/>
              <w:right w:w="100" w:type="dxa"/>
            </w:tcMar>
          </w:tcPr>
          <w:p w14:paraId="01C4476E" w14:textId="77777777" w:rsidR="008A771F" w:rsidRDefault="00000000">
            <w:pPr>
              <w:spacing w:after="40" w:line="260" w:lineRule="auto"/>
            </w:pPr>
            <w:r>
              <w:rPr>
                <w:rFonts w:eastAsia="SimSun"/>
              </w:rPr>
              <w:t>WP2</w:t>
            </w:r>
          </w:p>
        </w:tc>
        <w:tc>
          <w:tcPr>
            <w:tcW w:w="0" w:type="auto"/>
            <w:tcMar>
              <w:top w:w="100" w:type="dxa"/>
              <w:left w:w="100" w:type="dxa"/>
              <w:bottom w:w="100" w:type="dxa"/>
              <w:right w:w="100" w:type="dxa"/>
            </w:tcMar>
          </w:tcPr>
          <w:p w14:paraId="61F4E60E" w14:textId="77777777" w:rsidR="008A771F" w:rsidRDefault="00000000">
            <w:pPr>
              <w:spacing w:after="40" w:line="260" w:lineRule="auto"/>
            </w:pPr>
            <w:r>
              <w:rPr>
                <w:rFonts w:eastAsia="SimSun"/>
              </w:rPr>
              <w:t>Semantic story deduplication</w:t>
            </w:r>
          </w:p>
        </w:tc>
        <w:tc>
          <w:tcPr>
            <w:tcW w:w="0" w:type="auto"/>
            <w:tcMar>
              <w:top w:w="100" w:type="dxa"/>
              <w:left w:w="100" w:type="dxa"/>
              <w:bottom w:w="100" w:type="dxa"/>
              <w:right w:w="100" w:type="dxa"/>
            </w:tcMar>
          </w:tcPr>
          <w:p w14:paraId="0B2A8F8B" w14:textId="77777777" w:rsidR="008A771F" w:rsidRDefault="00000000">
            <w:pPr>
              <w:spacing w:after="40" w:line="260" w:lineRule="auto"/>
            </w:pPr>
            <w:r>
              <w:rPr>
                <w:rFonts w:eastAsia="SimSun"/>
              </w:rPr>
              <w:t>Add an embedding-similarity clustering layer on top of the existing Jaccard token dedup so same-event stories from different publishers merge even with different wording.</w:t>
            </w:r>
          </w:p>
        </w:tc>
        <w:tc>
          <w:tcPr>
            <w:tcW w:w="0" w:type="auto"/>
            <w:tcMar>
              <w:top w:w="100" w:type="dxa"/>
              <w:left w:w="100" w:type="dxa"/>
              <w:bottom w:w="100" w:type="dxa"/>
              <w:right w:w="100" w:type="dxa"/>
            </w:tcMar>
          </w:tcPr>
          <w:p w14:paraId="7AD1738D" w14:textId="77777777" w:rsidR="008A771F" w:rsidRDefault="00000000">
            <w:pPr>
              <w:spacing w:after="40" w:line="260" w:lineRule="auto"/>
            </w:pPr>
            <w:r>
              <w:rPr>
                <w:rFonts w:eastAsia="SimSun"/>
              </w:rPr>
              <w:t>Duplicate-story rate per digest measured on 2 weeks of production data; target &gt;= 50% reduction vs. FYP1 baseline</w:t>
            </w:r>
          </w:p>
        </w:tc>
      </w:tr>
      <w:tr w:rsidR="008A771F" w14:paraId="1B29E2A4" w14:textId="77777777">
        <w:tblPrEx>
          <w:tblCellMar>
            <w:top w:w="0" w:type="dxa"/>
            <w:bottom w:w="0" w:type="dxa"/>
          </w:tblCellMar>
        </w:tblPrEx>
        <w:tc>
          <w:tcPr>
            <w:tcW w:w="0" w:type="auto"/>
            <w:tcMar>
              <w:top w:w="100" w:type="dxa"/>
              <w:left w:w="100" w:type="dxa"/>
              <w:bottom w:w="100" w:type="dxa"/>
              <w:right w:w="100" w:type="dxa"/>
            </w:tcMar>
          </w:tcPr>
          <w:p w14:paraId="63A3FC46" w14:textId="77777777" w:rsidR="008A771F" w:rsidRDefault="00000000">
            <w:pPr>
              <w:spacing w:after="40" w:line="260" w:lineRule="auto"/>
            </w:pPr>
            <w:r>
              <w:rPr>
                <w:rFonts w:eastAsia="SimSun"/>
              </w:rPr>
              <w:t>WP3</w:t>
            </w:r>
          </w:p>
        </w:tc>
        <w:tc>
          <w:tcPr>
            <w:tcW w:w="0" w:type="auto"/>
            <w:tcMar>
              <w:top w:w="100" w:type="dxa"/>
              <w:left w:w="100" w:type="dxa"/>
              <w:bottom w:w="100" w:type="dxa"/>
              <w:right w:w="100" w:type="dxa"/>
            </w:tcMar>
          </w:tcPr>
          <w:p w14:paraId="25120643" w14:textId="77777777" w:rsidR="008A771F" w:rsidRDefault="00000000">
            <w:pPr>
              <w:spacing w:after="40" w:line="260" w:lineRule="auto"/>
            </w:pPr>
            <w:r>
              <w:rPr>
                <w:rFonts w:eastAsia="SimSun"/>
              </w:rPr>
              <w:t>Official utility alert sources</w:t>
            </w:r>
          </w:p>
        </w:tc>
        <w:tc>
          <w:tcPr>
            <w:tcW w:w="0" w:type="auto"/>
            <w:tcMar>
              <w:top w:w="100" w:type="dxa"/>
              <w:left w:w="100" w:type="dxa"/>
              <w:bottom w:w="100" w:type="dxa"/>
              <w:right w:w="100" w:type="dxa"/>
            </w:tcMar>
          </w:tcPr>
          <w:p w14:paraId="3F870358" w14:textId="77777777" w:rsidR="008A771F" w:rsidRDefault="00000000">
            <w:pPr>
              <w:spacing w:after="40" w:line="260" w:lineRule="auto"/>
            </w:pPr>
            <w:r>
              <w:rPr>
                <w:rFonts w:eastAsia="SimSun"/>
              </w:rPr>
              <w:t>Integrate primary-source disruption notices (Sarawak Energy / Sarawak Water official channels via platform APIs or approved feeds) for real-time utility alerts.</w:t>
            </w:r>
          </w:p>
        </w:tc>
        <w:tc>
          <w:tcPr>
            <w:tcW w:w="0" w:type="auto"/>
            <w:tcMar>
              <w:top w:w="100" w:type="dxa"/>
              <w:left w:w="100" w:type="dxa"/>
              <w:bottom w:w="100" w:type="dxa"/>
              <w:right w:w="100" w:type="dxa"/>
            </w:tcMar>
          </w:tcPr>
          <w:p w14:paraId="399819FD" w14:textId="77777777" w:rsidR="008A771F" w:rsidRDefault="00000000">
            <w:pPr>
              <w:spacing w:after="40" w:line="260" w:lineRule="auto"/>
            </w:pPr>
            <w:r>
              <w:rPr>
                <w:rFonts w:eastAsia="SimSun"/>
              </w:rPr>
              <w:t>Alert latency from source publication to bot push; target &lt;= 15 minutes for covered providers</w:t>
            </w:r>
          </w:p>
        </w:tc>
      </w:tr>
      <w:tr w:rsidR="008A771F" w14:paraId="25811E68" w14:textId="77777777">
        <w:tblPrEx>
          <w:tblCellMar>
            <w:top w:w="0" w:type="dxa"/>
            <w:bottom w:w="0" w:type="dxa"/>
          </w:tblCellMar>
        </w:tblPrEx>
        <w:tc>
          <w:tcPr>
            <w:tcW w:w="0" w:type="auto"/>
            <w:tcMar>
              <w:top w:w="100" w:type="dxa"/>
              <w:left w:w="100" w:type="dxa"/>
              <w:bottom w:w="100" w:type="dxa"/>
              <w:right w:w="100" w:type="dxa"/>
            </w:tcMar>
          </w:tcPr>
          <w:p w14:paraId="30E87E5A" w14:textId="77777777" w:rsidR="008A771F" w:rsidRDefault="00000000">
            <w:pPr>
              <w:spacing w:after="40" w:line="260" w:lineRule="auto"/>
            </w:pPr>
            <w:r>
              <w:rPr>
                <w:rFonts w:eastAsia="SimSun"/>
              </w:rPr>
              <w:t>WP4</w:t>
            </w:r>
          </w:p>
        </w:tc>
        <w:tc>
          <w:tcPr>
            <w:tcW w:w="0" w:type="auto"/>
            <w:tcMar>
              <w:top w:w="100" w:type="dxa"/>
              <w:left w:w="100" w:type="dxa"/>
              <w:bottom w:w="100" w:type="dxa"/>
              <w:right w:w="100" w:type="dxa"/>
            </w:tcMar>
          </w:tcPr>
          <w:p w14:paraId="62441531" w14:textId="77777777" w:rsidR="008A771F" w:rsidRDefault="00000000">
            <w:pPr>
              <w:spacing w:after="40" w:line="260" w:lineRule="auto"/>
            </w:pPr>
            <w:r>
              <w:rPr>
                <w:rFonts w:eastAsia="SimSun"/>
              </w:rPr>
              <w:t>Multilingual summaries</w:t>
            </w:r>
          </w:p>
        </w:tc>
        <w:tc>
          <w:tcPr>
            <w:tcW w:w="0" w:type="auto"/>
            <w:tcMar>
              <w:top w:w="100" w:type="dxa"/>
              <w:left w:w="100" w:type="dxa"/>
              <w:bottom w:w="100" w:type="dxa"/>
              <w:right w:w="100" w:type="dxa"/>
            </w:tcMar>
          </w:tcPr>
          <w:p w14:paraId="68EDD21D" w14:textId="77777777" w:rsidR="008A771F" w:rsidRDefault="00000000">
            <w:pPr>
              <w:spacing w:after="40" w:line="260" w:lineRule="auto"/>
            </w:pPr>
            <w:r>
              <w:rPr>
                <w:rFonts w:eastAsia="SimSun"/>
              </w:rPr>
              <w:t>User-selectable summary language (English / Bahasa Melayu / Mandarin) driven by a new user preference; prompts and fallback text localised.</w:t>
            </w:r>
          </w:p>
        </w:tc>
        <w:tc>
          <w:tcPr>
            <w:tcW w:w="0" w:type="auto"/>
            <w:tcMar>
              <w:top w:w="100" w:type="dxa"/>
              <w:left w:w="100" w:type="dxa"/>
              <w:bottom w:w="100" w:type="dxa"/>
              <w:right w:w="100" w:type="dxa"/>
            </w:tcMar>
          </w:tcPr>
          <w:p w14:paraId="06A29029" w14:textId="77777777" w:rsidR="008A771F" w:rsidRDefault="00000000">
            <w:pPr>
              <w:spacing w:after="40" w:line="260" w:lineRule="auto"/>
            </w:pPr>
            <w:r>
              <w:rPr>
                <w:rFonts w:eastAsia="SimSun"/>
              </w:rPr>
              <w:t>Language preference available in /settings; TAM usefulness score parity (+-0.2) across languages in final survey</w:t>
            </w:r>
          </w:p>
        </w:tc>
      </w:tr>
      <w:tr w:rsidR="008A771F" w14:paraId="6205568C" w14:textId="77777777">
        <w:tblPrEx>
          <w:tblCellMar>
            <w:top w:w="0" w:type="dxa"/>
            <w:bottom w:w="0" w:type="dxa"/>
          </w:tblCellMar>
        </w:tblPrEx>
        <w:tc>
          <w:tcPr>
            <w:tcW w:w="0" w:type="auto"/>
            <w:tcMar>
              <w:top w:w="100" w:type="dxa"/>
              <w:left w:w="100" w:type="dxa"/>
              <w:bottom w:w="100" w:type="dxa"/>
              <w:right w:w="100" w:type="dxa"/>
            </w:tcMar>
          </w:tcPr>
          <w:p w14:paraId="65784762" w14:textId="77777777" w:rsidR="008A771F" w:rsidRDefault="00000000">
            <w:pPr>
              <w:spacing w:after="40" w:line="260" w:lineRule="auto"/>
            </w:pPr>
            <w:r>
              <w:rPr>
                <w:rFonts w:eastAsia="SimSun"/>
              </w:rPr>
              <w:t>WP5</w:t>
            </w:r>
          </w:p>
        </w:tc>
        <w:tc>
          <w:tcPr>
            <w:tcW w:w="0" w:type="auto"/>
            <w:tcMar>
              <w:top w:w="100" w:type="dxa"/>
              <w:left w:w="100" w:type="dxa"/>
              <w:bottom w:w="100" w:type="dxa"/>
              <w:right w:w="100" w:type="dxa"/>
            </w:tcMar>
          </w:tcPr>
          <w:p w14:paraId="52575F01" w14:textId="77777777" w:rsidR="008A771F" w:rsidRDefault="00000000">
            <w:pPr>
              <w:spacing w:after="40" w:line="260" w:lineRule="auto"/>
            </w:pPr>
            <w:r>
              <w:rPr>
                <w:rFonts w:eastAsia="SimSun"/>
              </w:rPr>
              <w:t>Automated testing and CI</w:t>
            </w:r>
          </w:p>
        </w:tc>
        <w:tc>
          <w:tcPr>
            <w:tcW w:w="0" w:type="auto"/>
            <w:tcMar>
              <w:top w:w="100" w:type="dxa"/>
              <w:left w:w="100" w:type="dxa"/>
              <w:bottom w:w="100" w:type="dxa"/>
              <w:right w:w="100" w:type="dxa"/>
            </w:tcMar>
          </w:tcPr>
          <w:p w14:paraId="7CE4927C" w14:textId="77777777" w:rsidR="008A771F" w:rsidRDefault="00000000">
            <w:pPr>
              <w:spacing w:after="40" w:line="260" w:lineRule="auto"/>
            </w:pPr>
            <w:r>
              <w:rPr>
                <w:rFonts w:eastAsia="SimSun"/>
              </w:rPr>
              <w:t>Introduce a pytest suite (scrapers, summarizer parsing, dedup, preference logic) and GitHub Actions CI on every push.</w:t>
            </w:r>
          </w:p>
        </w:tc>
        <w:tc>
          <w:tcPr>
            <w:tcW w:w="0" w:type="auto"/>
            <w:tcMar>
              <w:top w:w="100" w:type="dxa"/>
              <w:left w:w="100" w:type="dxa"/>
              <w:bottom w:w="100" w:type="dxa"/>
              <w:right w:w="100" w:type="dxa"/>
            </w:tcMar>
          </w:tcPr>
          <w:p w14:paraId="67D4992E" w14:textId="77777777" w:rsidR="008A771F" w:rsidRDefault="00000000">
            <w:pPr>
              <w:spacing w:after="40" w:line="260" w:lineRule="auto"/>
            </w:pPr>
            <w:r>
              <w:rPr>
                <w:rFonts w:eastAsia="SimSun"/>
              </w:rPr>
              <w:t>Critical modules covered by unit tests; CI green on main branch; regression bugs caught before deploy</w:t>
            </w:r>
          </w:p>
        </w:tc>
      </w:tr>
      <w:tr w:rsidR="008A771F" w14:paraId="6FE86B14" w14:textId="77777777">
        <w:tblPrEx>
          <w:tblCellMar>
            <w:top w:w="0" w:type="dxa"/>
            <w:bottom w:w="0" w:type="dxa"/>
          </w:tblCellMar>
        </w:tblPrEx>
        <w:tc>
          <w:tcPr>
            <w:tcW w:w="0" w:type="auto"/>
            <w:tcMar>
              <w:top w:w="100" w:type="dxa"/>
              <w:left w:w="100" w:type="dxa"/>
              <w:bottom w:w="100" w:type="dxa"/>
              <w:right w:w="100" w:type="dxa"/>
            </w:tcMar>
          </w:tcPr>
          <w:p w14:paraId="01D614BA" w14:textId="77777777" w:rsidR="008A771F" w:rsidRDefault="00000000">
            <w:pPr>
              <w:spacing w:after="40" w:line="260" w:lineRule="auto"/>
            </w:pPr>
            <w:r>
              <w:rPr>
                <w:rFonts w:eastAsia="SimSun"/>
              </w:rPr>
              <w:lastRenderedPageBreak/>
              <w:t>WP6</w:t>
            </w:r>
          </w:p>
        </w:tc>
        <w:tc>
          <w:tcPr>
            <w:tcW w:w="0" w:type="auto"/>
            <w:tcMar>
              <w:top w:w="100" w:type="dxa"/>
              <w:left w:w="100" w:type="dxa"/>
              <w:bottom w:w="100" w:type="dxa"/>
              <w:right w:w="100" w:type="dxa"/>
            </w:tcMar>
          </w:tcPr>
          <w:p w14:paraId="0CE5CB36" w14:textId="77777777" w:rsidR="008A771F" w:rsidRDefault="00000000">
            <w:pPr>
              <w:spacing w:after="40" w:line="260" w:lineRule="auto"/>
            </w:pPr>
            <w:r>
              <w:rPr>
                <w:rFonts w:eastAsia="SimSun"/>
              </w:rPr>
              <w:t>Summary quality evaluation harness</w:t>
            </w:r>
          </w:p>
        </w:tc>
        <w:tc>
          <w:tcPr>
            <w:tcW w:w="0" w:type="auto"/>
            <w:tcMar>
              <w:top w:w="100" w:type="dxa"/>
              <w:left w:w="100" w:type="dxa"/>
              <w:bottom w:w="100" w:type="dxa"/>
              <w:right w:w="100" w:type="dxa"/>
            </w:tcMar>
          </w:tcPr>
          <w:p w14:paraId="66B18D77" w14:textId="77777777" w:rsidR="008A771F" w:rsidRDefault="00000000">
            <w:pPr>
              <w:spacing w:after="40" w:line="260" w:lineRule="auto"/>
            </w:pPr>
            <w:r>
              <w:rPr>
                <w:rFonts w:eastAsia="SimSun"/>
              </w:rPr>
              <w:t>Systematic scoring of AI summaries on relevance, coherence, factual consistency and compression (framework adopted in FYP1 Chapter 2) over a 50-article sample with human spot-checks.</w:t>
            </w:r>
          </w:p>
        </w:tc>
        <w:tc>
          <w:tcPr>
            <w:tcW w:w="0" w:type="auto"/>
            <w:tcMar>
              <w:top w:w="100" w:type="dxa"/>
              <w:left w:w="100" w:type="dxa"/>
              <w:bottom w:w="100" w:type="dxa"/>
              <w:right w:w="100" w:type="dxa"/>
            </w:tcMar>
          </w:tcPr>
          <w:p w14:paraId="448CFD91" w14:textId="77777777" w:rsidR="008A771F" w:rsidRDefault="00000000">
            <w:pPr>
              <w:spacing w:after="40" w:line="260" w:lineRule="auto"/>
            </w:pPr>
            <w:r>
              <w:rPr>
                <w:rFonts w:eastAsia="SimSun"/>
              </w:rPr>
              <w:t>Documented scores per metric; factual consistency &gt;= 90% on human spot-check sample</w:t>
            </w:r>
          </w:p>
        </w:tc>
      </w:tr>
      <w:tr w:rsidR="008A771F" w14:paraId="7538CD38" w14:textId="77777777">
        <w:tblPrEx>
          <w:tblCellMar>
            <w:top w:w="0" w:type="dxa"/>
            <w:bottom w:w="0" w:type="dxa"/>
          </w:tblCellMar>
        </w:tblPrEx>
        <w:tc>
          <w:tcPr>
            <w:tcW w:w="0" w:type="auto"/>
            <w:tcMar>
              <w:top w:w="100" w:type="dxa"/>
              <w:left w:w="100" w:type="dxa"/>
              <w:bottom w:w="100" w:type="dxa"/>
              <w:right w:w="100" w:type="dxa"/>
            </w:tcMar>
          </w:tcPr>
          <w:p w14:paraId="4260E270" w14:textId="77777777" w:rsidR="008A771F" w:rsidRDefault="00000000">
            <w:pPr>
              <w:spacing w:after="40" w:line="260" w:lineRule="auto"/>
            </w:pPr>
            <w:r>
              <w:rPr>
                <w:rFonts w:eastAsia="SimSun"/>
              </w:rPr>
              <w:t>WP7</w:t>
            </w:r>
          </w:p>
        </w:tc>
        <w:tc>
          <w:tcPr>
            <w:tcW w:w="0" w:type="auto"/>
            <w:tcMar>
              <w:top w:w="100" w:type="dxa"/>
              <w:left w:w="100" w:type="dxa"/>
              <w:bottom w:w="100" w:type="dxa"/>
              <w:right w:w="100" w:type="dxa"/>
            </w:tcMar>
          </w:tcPr>
          <w:p w14:paraId="19DBCC6A" w14:textId="77777777" w:rsidR="008A771F" w:rsidRDefault="00000000">
            <w:pPr>
              <w:spacing w:after="40" w:line="260" w:lineRule="auto"/>
            </w:pPr>
            <w:r>
              <w:rPr>
                <w:rFonts w:eastAsia="SimSun"/>
              </w:rPr>
              <w:t>Full-scale user evaluation</w:t>
            </w:r>
          </w:p>
        </w:tc>
        <w:tc>
          <w:tcPr>
            <w:tcW w:w="0" w:type="auto"/>
            <w:tcMar>
              <w:top w:w="100" w:type="dxa"/>
              <w:left w:w="100" w:type="dxa"/>
              <w:bottom w:w="100" w:type="dxa"/>
              <w:right w:w="100" w:type="dxa"/>
            </w:tcMar>
          </w:tcPr>
          <w:p w14:paraId="203DBD4D" w14:textId="77777777" w:rsidR="008A771F" w:rsidRDefault="00000000">
            <w:pPr>
              <w:spacing w:after="40" w:line="260" w:lineRule="auto"/>
            </w:pPr>
            <w:r>
              <w:rPr>
                <w:rFonts w:eastAsia="SimSun"/>
              </w:rPr>
              <w:t>Deploy stabilised system and run the main TAM survey with 150 respondents after a guided usage period.</w:t>
            </w:r>
          </w:p>
        </w:tc>
        <w:tc>
          <w:tcPr>
            <w:tcW w:w="0" w:type="auto"/>
            <w:tcMar>
              <w:top w:w="100" w:type="dxa"/>
              <w:left w:w="100" w:type="dxa"/>
              <w:bottom w:w="100" w:type="dxa"/>
              <w:right w:w="100" w:type="dxa"/>
            </w:tcMar>
          </w:tcPr>
          <w:p w14:paraId="7B93EEB0" w14:textId="77777777" w:rsidR="008A771F" w:rsidRDefault="00000000">
            <w:pPr>
              <w:spacing w:after="40" w:line="260" w:lineRule="auto"/>
            </w:pPr>
            <w:r>
              <w:rPr>
                <w:rFonts w:eastAsia="SimSun"/>
              </w:rPr>
              <w:t>150 valid responses; overall usefulness/ease-of-use means &gt;= 4.0 on 5-point Likert scale</w:t>
            </w:r>
          </w:p>
        </w:tc>
      </w:tr>
    </w:tbl>
    <w:p w14:paraId="1F25E424" w14:textId="77777777" w:rsidR="008A771F" w:rsidRDefault="00000000">
      <w:pPr>
        <w:pStyle w:val="Heading2"/>
        <w:spacing w:before="220" w:after="120"/>
      </w:pPr>
      <w:bookmarkStart w:id="10" w:name="_Toc236745665"/>
      <w:r>
        <w:rPr>
          <w:rFonts w:eastAsia="SimSun"/>
          <w:b/>
          <w:bCs/>
          <w:color w:val="37474F"/>
        </w:rPr>
        <w:t>4.2  Out of Scope</w:t>
      </w:r>
      <w:bookmarkEnd w:id="10"/>
    </w:p>
    <w:p w14:paraId="0BAE0A3B" w14:textId="77777777" w:rsidR="008A771F" w:rsidRDefault="00000000">
      <w:pPr>
        <w:pStyle w:val="ListParagraph"/>
        <w:numPr>
          <w:ilvl w:val="0"/>
          <w:numId w:val="1"/>
        </w:numPr>
        <w:spacing w:after="80" w:line="300" w:lineRule="auto"/>
      </w:pPr>
      <w:r>
        <w:rPr>
          <w:rFonts w:eastAsia="SimSun"/>
          <w:sz w:val="24"/>
          <w:szCs w:val="24"/>
        </w:rPr>
        <w:t>No standalone mobile application or web dashboard; the user interface remains Telegram-only, consistent with the FYP1 scope.</w:t>
      </w:r>
    </w:p>
    <w:p w14:paraId="2ECB220C" w14:textId="77777777" w:rsidR="008A771F" w:rsidRDefault="00000000">
      <w:pPr>
        <w:pStyle w:val="ListParagraph"/>
        <w:numPr>
          <w:ilvl w:val="0"/>
          <w:numId w:val="1"/>
        </w:numPr>
        <w:spacing w:after="80" w:line="300" w:lineRule="auto"/>
      </w:pPr>
      <w:r>
        <w:rPr>
          <w:rFonts w:eastAsia="SimSun"/>
          <w:sz w:val="24"/>
          <w:szCs w:val="24"/>
        </w:rPr>
        <w:t>No formal collaboration with government agencies or news organisations; all data sources are public or officially published feeds.</w:t>
      </w:r>
    </w:p>
    <w:p w14:paraId="41E5EB12" w14:textId="77777777" w:rsidR="008A771F" w:rsidRDefault="00000000">
      <w:pPr>
        <w:pStyle w:val="ListParagraph"/>
        <w:numPr>
          <w:ilvl w:val="0"/>
          <w:numId w:val="1"/>
        </w:numPr>
        <w:spacing w:after="80" w:line="300" w:lineRule="auto"/>
      </w:pPr>
      <w:r>
        <w:rPr>
          <w:rFonts w:eastAsia="SimSun"/>
          <w:sz w:val="24"/>
          <w:szCs w:val="24"/>
        </w:rPr>
        <w:t>Nationwide or international news coverage; the system remains focused on Sarawak local news.</w:t>
      </w:r>
    </w:p>
    <w:p w14:paraId="2C77DAAC" w14:textId="77777777" w:rsidR="008A771F" w:rsidRDefault="00000000">
      <w:pPr>
        <w:pStyle w:val="ListParagraph"/>
        <w:numPr>
          <w:ilvl w:val="0"/>
          <w:numId w:val="1"/>
        </w:numPr>
        <w:spacing w:after="80" w:line="300" w:lineRule="auto"/>
      </w:pPr>
      <w:r>
        <w:rPr>
          <w:rFonts w:eastAsia="SimSun"/>
          <w:sz w:val="24"/>
          <w:szCs w:val="24"/>
        </w:rPr>
        <w:t>Paid large-scale cloud LLM APIs; the privacy- and cost-conscious SLM architecture is retained.</w:t>
      </w:r>
    </w:p>
    <w:p w14:paraId="0D0CB6C1" w14:textId="77777777" w:rsidR="008A771F" w:rsidRDefault="00000000">
      <w:pPr>
        <w:pStyle w:val="Heading1"/>
        <w:spacing w:before="280" w:after="140"/>
      </w:pPr>
      <w:bookmarkStart w:id="11" w:name="_Toc236745666"/>
      <w:r>
        <w:rPr>
          <w:rFonts w:eastAsia="SimSun"/>
          <w:b/>
          <w:bCs/>
          <w:color w:val="1F323E"/>
          <w:sz w:val="30"/>
          <w:szCs w:val="30"/>
        </w:rPr>
        <w:t>5  Technical Approach</w:t>
      </w:r>
      <w:bookmarkEnd w:id="11"/>
    </w:p>
    <w:p w14:paraId="3BCBBB6B" w14:textId="77777777" w:rsidR="008A771F" w:rsidRDefault="00000000">
      <w:pPr>
        <w:pStyle w:val="Heading2"/>
        <w:spacing w:before="220" w:after="120"/>
      </w:pPr>
      <w:bookmarkStart w:id="12" w:name="_Toc236745667"/>
      <w:r>
        <w:rPr>
          <w:rFonts w:eastAsia="SimSun"/>
          <w:b/>
          <w:bCs/>
          <w:color w:val="37474F"/>
        </w:rPr>
        <w:t>5.1  WP1 - RAG Upgrade (Vector Store and Chunking)</w:t>
      </w:r>
      <w:bookmarkEnd w:id="12"/>
    </w:p>
    <w:p w14:paraId="11E1BF48" w14:textId="77777777" w:rsidR="008A771F" w:rsidRDefault="00000000">
      <w:pPr>
        <w:spacing w:after="160" w:line="300" w:lineRule="auto"/>
        <w:ind w:firstLine="475"/>
      </w:pPr>
      <w:r>
        <w:rPr>
          <w:rFonts w:eastAsia="SimSun"/>
          <w:sz w:val="24"/>
          <w:szCs w:val="24"/>
        </w:rPr>
        <w:t>The current retriever keeps embeddings in process memory (lost on restart, candidate pool limited by RAM and latency). FYP2 migrates embeddings to pgvector inside the existing Supabase PostgreSQL instance, avoiding new infrastructure. Articles will be chunked (title/summary/body segments), embedded once at ingestion time, and indexed persistently. Retrieval combines metadata filtering (recency, category, location) with vector similarity, enlarging the effective candidate pool while grounding answers in stored news only. The existing in-memory retriever remains as a runtime fallback, and both retrievers are compared on a fixed 20-question benchmark before cut-over.</w:t>
      </w:r>
    </w:p>
    <w:p w14:paraId="1C73E49B" w14:textId="77777777" w:rsidR="008A771F" w:rsidRDefault="00000000">
      <w:pPr>
        <w:pStyle w:val="Heading2"/>
        <w:spacing w:before="220" w:after="120"/>
      </w:pPr>
      <w:bookmarkStart w:id="13" w:name="_Toc236745668"/>
      <w:r>
        <w:rPr>
          <w:rFonts w:eastAsia="SimSun"/>
          <w:b/>
          <w:bCs/>
          <w:color w:val="37474F"/>
        </w:rPr>
        <w:t>5.2  WP2 - Semantic Deduplication</w:t>
      </w:r>
      <w:bookmarkEnd w:id="13"/>
    </w:p>
    <w:p w14:paraId="2515D1AC" w14:textId="77777777" w:rsidR="008A771F" w:rsidRDefault="00000000">
      <w:pPr>
        <w:spacing w:after="160" w:line="300" w:lineRule="auto"/>
        <w:ind w:firstLine="475"/>
      </w:pPr>
      <w:r>
        <w:rPr>
          <w:rFonts w:eastAsia="SimSun"/>
          <w:sz w:val="24"/>
          <w:szCs w:val="24"/>
        </w:rPr>
        <w:t>The existing two-layer dedup (per-user delivery history plus Jaccard token clustering) fails when publishers phrase the same event differently. FYP2 adds a third, semantic layer: story embeddings (reusing the WP1 vector infrastructure) are compared by cosine similarity so paraphrased duplicates cluster together. Thresholds will be tuned on production data and the duplicate rate per digest measured before and after.</w:t>
      </w:r>
    </w:p>
    <w:p w14:paraId="51197246" w14:textId="77777777" w:rsidR="008A771F" w:rsidRDefault="00000000">
      <w:pPr>
        <w:pStyle w:val="Heading2"/>
        <w:spacing w:before="220" w:after="120"/>
      </w:pPr>
      <w:bookmarkStart w:id="14" w:name="_Toc236745669"/>
      <w:r>
        <w:rPr>
          <w:rFonts w:eastAsia="SimSun"/>
          <w:b/>
          <w:bCs/>
          <w:color w:val="37474F"/>
        </w:rPr>
        <w:t>5.3  WP3 - Official Utility Alert Sources</w:t>
      </w:r>
      <w:bookmarkEnd w:id="14"/>
    </w:p>
    <w:p w14:paraId="5841C982" w14:textId="77777777" w:rsidR="008A771F" w:rsidRDefault="00000000">
      <w:pPr>
        <w:spacing w:after="160" w:line="300" w:lineRule="auto"/>
        <w:ind w:firstLine="475"/>
      </w:pPr>
      <w:r>
        <w:rPr>
          <w:rFonts w:eastAsia="SimSun"/>
          <w:sz w:val="24"/>
          <w:szCs w:val="24"/>
        </w:rPr>
        <w:t xml:space="preserve">The bot currently relies on news portals and the Sarawak Water Board Telegram channel for disruption notices. FYP2 investigates official publication APIs and approved feeds from </w:t>
      </w:r>
      <w:r>
        <w:rPr>
          <w:rFonts w:eastAsia="SimSun"/>
          <w:sz w:val="24"/>
          <w:szCs w:val="24"/>
        </w:rPr>
        <w:lastRenderedPageBreak/>
        <w:t>Sarawak Energy and Sarawak Water (and retains the proven Telegram ingestion as fallback). The goal is to reduce end-to-end latency from publication to push for covered providers, measured as the time difference between source timestamp and bot delivery.</w:t>
      </w:r>
    </w:p>
    <w:p w14:paraId="6EDC7783" w14:textId="77777777" w:rsidR="008A771F" w:rsidRDefault="00000000">
      <w:pPr>
        <w:pStyle w:val="Heading2"/>
        <w:spacing w:before="220" w:after="120"/>
      </w:pPr>
      <w:bookmarkStart w:id="15" w:name="_Toc236745670"/>
      <w:r>
        <w:rPr>
          <w:rFonts w:eastAsia="SimSun"/>
          <w:b/>
          <w:bCs/>
          <w:color w:val="37474F"/>
        </w:rPr>
        <w:t>5.4  WP4 - Multilingual Summaries</w:t>
      </w:r>
      <w:bookmarkEnd w:id="15"/>
    </w:p>
    <w:p w14:paraId="1AE1BD06" w14:textId="77777777" w:rsidR="008A771F" w:rsidRDefault="00000000">
      <w:pPr>
        <w:spacing w:after="160" w:line="300" w:lineRule="auto"/>
        <w:ind w:firstLine="475"/>
      </w:pPr>
      <w:r>
        <w:rPr>
          <w:rFonts w:eastAsia="SimSun"/>
          <w:sz w:val="24"/>
          <w:szCs w:val="24"/>
        </w:rPr>
        <w:t>A language preference will be added to user settings (English, Bahasa Melayu, Mandarin). Summarisation prompts instruct the SLM to output in the chosen language, with localised fallback text when generation fails. Bahasa Melayu ships first (largest respondent demand), Mandarin second, each gated by a WP6 quality spot-check before release.</w:t>
      </w:r>
    </w:p>
    <w:p w14:paraId="611D6053" w14:textId="77777777" w:rsidR="008A771F" w:rsidRDefault="00000000">
      <w:pPr>
        <w:pStyle w:val="Heading2"/>
        <w:spacing w:before="220" w:after="120"/>
      </w:pPr>
      <w:bookmarkStart w:id="16" w:name="_Toc236745671"/>
      <w:r>
        <w:rPr>
          <w:rFonts w:eastAsia="SimSun"/>
          <w:b/>
          <w:bCs/>
          <w:color w:val="37474F"/>
        </w:rPr>
        <w:t>5.5  WP5 - Automated Testing and CI</w:t>
      </w:r>
      <w:bookmarkEnd w:id="16"/>
    </w:p>
    <w:p w14:paraId="3F05457E" w14:textId="77777777" w:rsidR="008A771F" w:rsidRDefault="00000000">
      <w:pPr>
        <w:spacing w:after="160" w:line="300" w:lineRule="auto"/>
        <w:ind w:firstLine="475"/>
      </w:pPr>
      <w:r>
        <w:rPr>
          <w:rFonts w:eastAsia="SimSun"/>
          <w:sz w:val="24"/>
          <w:szCs w:val="24"/>
        </w:rPr>
        <w:t>A pytest suite will cover the failure-prone logic identified in production: summarizer output parsing (JSON mode, truncation, reasoning models), dedup clustering, preference/location filtering, and delivery eligibility. GitHub Actions runs the suite on every push so regressions are caught before deployment, directly addressing the class of silent failure found in F1.</w:t>
      </w:r>
    </w:p>
    <w:p w14:paraId="4847B77C" w14:textId="77777777" w:rsidR="008A771F" w:rsidRDefault="00000000">
      <w:pPr>
        <w:pStyle w:val="Heading2"/>
        <w:spacing w:before="220" w:after="120"/>
      </w:pPr>
      <w:bookmarkStart w:id="17" w:name="_Toc236745672"/>
      <w:r>
        <w:rPr>
          <w:rFonts w:eastAsia="SimSun"/>
          <w:b/>
          <w:bCs/>
          <w:color w:val="37474F"/>
        </w:rPr>
        <w:t>5.6  WP6 - Summary Quality Evaluation Harness</w:t>
      </w:r>
      <w:bookmarkEnd w:id="17"/>
    </w:p>
    <w:p w14:paraId="0256D92E" w14:textId="77777777" w:rsidR="008A771F" w:rsidRDefault="00000000">
      <w:pPr>
        <w:spacing w:after="160" w:line="300" w:lineRule="auto"/>
        <w:ind w:firstLine="475"/>
      </w:pPr>
      <w:r>
        <w:rPr>
          <w:rFonts w:eastAsia="SimSun"/>
          <w:sz w:val="24"/>
          <w:szCs w:val="24"/>
        </w:rPr>
        <w:t>Following the evaluation framework adopted in FYP1 (relevance, coherence, factual consistency, summary length/compression), a repeatable harness samples 50 production articles, scores the generated summaries, and combines automated checks with a human spot-check rubric. The harness produces the quantitative summary-quality results chapter of the final thesis and is re-run after each model or prompt change.</w:t>
      </w:r>
    </w:p>
    <w:p w14:paraId="58D677FA" w14:textId="77777777" w:rsidR="008A771F" w:rsidRDefault="00000000">
      <w:pPr>
        <w:pStyle w:val="Heading1"/>
        <w:spacing w:before="280" w:after="140"/>
      </w:pPr>
      <w:bookmarkStart w:id="18" w:name="_Toc236745673"/>
      <w:r>
        <w:rPr>
          <w:rFonts w:eastAsia="SimSun"/>
          <w:b/>
          <w:bCs/>
          <w:color w:val="1F323E"/>
          <w:sz w:val="30"/>
          <w:szCs w:val="30"/>
        </w:rPr>
        <w:t>6  Evaluation Plan</w:t>
      </w:r>
      <w:bookmarkEnd w:id="18"/>
    </w:p>
    <w:p w14:paraId="36C5897D" w14:textId="77777777" w:rsidR="008A771F" w:rsidRDefault="00000000">
      <w:pPr>
        <w:spacing w:after="160" w:line="300" w:lineRule="auto"/>
        <w:ind w:firstLine="475"/>
      </w:pPr>
      <w:r>
        <w:rPr>
          <w:rFonts w:eastAsia="SimSun"/>
          <w:sz w:val="24"/>
          <w:szCs w:val="24"/>
        </w:rPr>
        <w:t>The evaluation retains the FYP1 quantitative design under the Technology Acceptance Model (TAM), executed in two phases after the system stabilises:</w:t>
      </w:r>
    </w:p>
    <w:p w14:paraId="53385ED2" w14:textId="77777777" w:rsidR="008A771F" w:rsidRDefault="00000000">
      <w:pPr>
        <w:pStyle w:val="ListParagraph"/>
        <w:numPr>
          <w:ilvl w:val="0"/>
          <w:numId w:val="1"/>
        </w:numPr>
        <w:spacing w:after="80" w:line="300" w:lineRule="auto"/>
      </w:pPr>
      <w:r>
        <w:rPr>
          <w:rFonts w:eastAsia="SimSun"/>
          <w:sz w:val="24"/>
          <w:szCs w:val="24"/>
        </w:rPr>
        <w:t>Phase 1 - Prototype testing (10 testers): guided functional verification of the upgraded features (WP1-WP4), response times, and summary formatting, with issue triage before the main survey.</w:t>
      </w:r>
    </w:p>
    <w:p w14:paraId="349A7309" w14:textId="77777777" w:rsidR="008A771F" w:rsidRDefault="00000000">
      <w:pPr>
        <w:pStyle w:val="ListParagraph"/>
        <w:numPr>
          <w:ilvl w:val="0"/>
          <w:numId w:val="1"/>
        </w:numPr>
        <w:spacing w:after="80" w:line="300" w:lineRule="auto"/>
      </w:pPr>
      <w:r>
        <w:rPr>
          <w:rFonts w:eastAsia="SimSun"/>
          <w:sz w:val="24"/>
          <w:szCs w:val="24"/>
        </w:rPr>
        <w:t>Phase 2 - Main survey (150 respondents): the stabilised bot is deployed to the target population (young adults, students, busy professionals in Sarawak) for a defined usage period, followed by the structured Google Forms questionnaire (5-point Likert TAM items plus open-ended feedback).</w:t>
      </w:r>
    </w:p>
    <w:p w14:paraId="243BE475" w14:textId="77777777" w:rsidR="008A771F" w:rsidRDefault="00000000">
      <w:pPr>
        <w:spacing w:after="160" w:line="300" w:lineRule="auto"/>
        <w:ind w:firstLine="475"/>
      </w:pPr>
      <w:r>
        <w:rPr>
          <w:rFonts w:eastAsia="SimSun"/>
          <w:sz w:val="24"/>
          <w:szCs w:val="24"/>
        </w:rPr>
        <w:t>Analysis uses descriptive statistics (mean, median, mode, standard deviation) consistent with the FYP1 pilot, enabling direct comparison between the 86-respondent baseline and the 150-respondent final evaluation. Summary quality is additionally reported through the WP6 harness metrics, giving the thesis both user-acceptance and output-quality evidence.</w:t>
      </w:r>
    </w:p>
    <w:p w14:paraId="28B81B38" w14:textId="77777777" w:rsidR="008A771F" w:rsidRDefault="00000000">
      <w:pPr>
        <w:spacing w:after="160" w:line="300" w:lineRule="auto"/>
        <w:ind w:firstLine="475"/>
      </w:pPr>
      <w:r>
        <w:rPr>
          <w:rFonts w:eastAsia="SimSun"/>
          <w:sz w:val="24"/>
          <w:szCs w:val="24"/>
        </w:rPr>
        <w:lastRenderedPageBreak/>
        <w:t>Success thresholds: overall usefulness and ease-of-use means of at least 4.0/5 at n = 150; factual consistency of at least 90% on the human spot-check sample; Q&amp;A benchmark accuracy of at least 80% for the upgraded retriever.</w:t>
      </w:r>
    </w:p>
    <w:p w14:paraId="39F90E75" w14:textId="77777777" w:rsidR="008A771F" w:rsidRDefault="00000000">
      <w:pPr>
        <w:pStyle w:val="Heading1"/>
        <w:spacing w:before="280" w:after="140"/>
      </w:pPr>
      <w:bookmarkStart w:id="19" w:name="_Toc236745674"/>
      <w:r>
        <w:rPr>
          <w:rFonts w:eastAsia="SimSun"/>
          <w:b/>
          <w:bCs/>
          <w:color w:val="1F323E"/>
          <w:sz w:val="30"/>
          <w:szCs w:val="30"/>
        </w:rPr>
        <w:t>7  Project Timeline</w:t>
      </w:r>
      <w:bookmarkEnd w:id="19"/>
    </w:p>
    <w:p w14:paraId="22AC738D" w14:textId="77777777" w:rsidR="008A771F" w:rsidRDefault="00000000">
      <w:pPr>
        <w:spacing w:after="160" w:line="300" w:lineRule="auto"/>
        <w:ind w:firstLine="475"/>
      </w:pPr>
      <w:r>
        <w:rPr>
          <w:rFonts w:eastAsia="SimSun"/>
          <w:sz w:val="24"/>
          <w:szCs w:val="24"/>
        </w:rPr>
        <w:t>The plan follows the Waterfall model adopted in FYP1 across a 14-week semester. Work packages overlap where dependencies allow, but each has a defined completion gate. The timeline will be refined with the supervisor and converted into the formal FYP2 Gantt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432"/>
        <w:gridCol w:w="432"/>
        <w:gridCol w:w="432"/>
        <w:gridCol w:w="432"/>
        <w:gridCol w:w="432"/>
        <w:gridCol w:w="432"/>
        <w:gridCol w:w="432"/>
        <w:gridCol w:w="432"/>
        <w:gridCol w:w="432"/>
        <w:gridCol w:w="512"/>
        <w:gridCol w:w="512"/>
        <w:gridCol w:w="512"/>
        <w:gridCol w:w="512"/>
        <w:gridCol w:w="512"/>
      </w:tblGrid>
      <w:tr w:rsidR="008A771F" w14:paraId="2C721B2F" w14:textId="77777777">
        <w:tblPrEx>
          <w:tblCellMar>
            <w:top w:w="0" w:type="dxa"/>
            <w:bottom w:w="0" w:type="dxa"/>
          </w:tblCellMar>
        </w:tblPrEx>
        <w:tc>
          <w:tcPr>
            <w:tcW w:w="3400" w:type="dxa"/>
            <w:shd w:val="clear" w:color="auto" w:fill="EEF3F6"/>
            <w:tcMar>
              <w:top w:w="100" w:type="dxa"/>
              <w:left w:w="100" w:type="dxa"/>
              <w:bottom w:w="100" w:type="dxa"/>
              <w:right w:w="100" w:type="dxa"/>
            </w:tcMar>
          </w:tcPr>
          <w:p w14:paraId="4CD9A1EB" w14:textId="77777777" w:rsidR="008A771F" w:rsidRDefault="00000000">
            <w:pPr>
              <w:spacing w:after="40" w:line="260" w:lineRule="auto"/>
            </w:pPr>
            <w:r>
              <w:rPr>
                <w:rFonts w:eastAsia="SimSun"/>
                <w:sz w:val="16"/>
                <w:szCs w:val="16"/>
              </w:rPr>
              <w:t>Activity</w:t>
            </w:r>
          </w:p>
        </w:tc>
        <w:tc>
          <w:tcPr>
            <w:tcW w:w="400" w:type="dxa"/>
            <w:shd w:val="clear" w:color="auto" w:fill="EEF3F6"/>
            <w:tcMar>
              <w:top w:w="100" w:type="dxa"/>
              <w:left w:w="100" w:type="dxa"/>
              <w:bottom w:w="100" w:type="dxa"/>
              <w:right w:w="100" w:type="dxa"/>
            </w:tcMar>
          </w:tcPr>
          <w:p w14:paraId="542588F7" w14:textId="77777777" w:rsidR="008A771F" w:rsidRDefault="00000000">
            <w:pPr>
              <w:spacing w:after="40" w:line="260" w:lineRule="auto"/>
            </w:pPr>
            <w:r>
              <w:rPr>
                <w:rFonts w:eastAsia="SimSun"/>
                <w:sz w:val="16"/>
                <w:szCs w:val="16"/>
              </w:rPr>
              <w:t>W1</w:t>
            </w:r>
          </w:p>
        </w:tc>
        <w:tc>
          <w:tcPr>
            <w:tcW w:w="400" w:type="dxa"/>
            <w:shd w:val="clear" w:color="auto" w:fill="EEF3F6"/>
            <w:tcMar>
              <w:top w:w="100" w:type="dxa"/>
              <w:left w:w="100" w:type="dxa"/>
              <w:bottom w:w="100" w:type="dxa"/>
              <w:right w:w="100" w:type="dxa"/>
            </w:tcMar>
          </w:tcPr>
          <w:p w14:paraId="3F044858" w14:textId="77777777" w:rsidR="008A771F" w:rsidRDefault="00000000">
            <w:pPr>
              <w:spacing w:after="40" w:line="260" w:lineRule="auto"/>
            </w:pPr>
            <w:r>
              <w:rPr>
                <w:rFonts w:eastAsia="SimSun"/>
                <w:sz w:val="16"/>
                <w:szCs w:val="16"/>
              </w:rPr>
              <w:t>W2</w:t>
            </w:r>
          </w:p>
        </w:tc>
        <w:tc>
          <w:tcPr>
            <w:tcW w:w="400" w:type="dxa"/>
            <w:shd w:val="clear" w:color="auto" w:fill="EEF3F6"/>
            <w:tcMar>
              <w:top w:w="100" w:type="dxa"/>
              <w:left w:w="100" w:type="dxa"/>
              <w:bottom w:w="100" w:type="dxa"/>
              <w:right w:w="100" w:type="dxa"/>
            </w:tcMar>
          </w:tcPr>
          <w:p w14:paraId="22581EEE" w14:textId="77777777" w:rsidR="008A771F" w:rsidRDefault="00000000">
            <w:pPr>
              <w:spacing w:after="40" w:line="260" w:lineRule="auto"/>
            </w:pPr>
            <w:r>
              <w:rPr>
                <w:rFonts w:eastAsia="SimSun"/>
                <w:sz w:val="16"/>
                <w:szCs w:val="16"/>
              </w:rPr>
              <w:t>W3</w:t>
            </w:r>
          </w:p>
        </w:tc>
        <w:tc>
          <w:tcPr>
            <w:tcW w:w="400" w:type="dxa"/>
            <w:shd w:val="clear" w:color="auto" w:fill="EEF3F6"/>
            <w:tcMar>
              <w:top w:w="100" w:type="dxa"/>
              <w:left w:w="100" w:type="dxa"/>
              <w:bottom w:w="100" w:type="dxa"/>
              <w:right w:w="100" w:type="dxa"/>
            </w:tcMar>
          </w:tcPr>
          <w:p w14:paraId="29A74476" w14:textId="77777777" w:rsidR="008A771F" w:rsidRDefault="00000000">
            <w:pPr>
              <w:spacing w:after="40" w:line="260" w:lineRule="auto"/>
            </w:pPr>
            <w:r>
              <w:rPr>
                <w:rFonts w:eastAsia="SimSun"/>
                <w:sz w:val="16"/>
                <w:szCs w:val="16"/>
              </w:rPr>
              <w:t>W4</w:t>
            </w:r>
          </w:p>
        </w:tc>
        <w:tc>
          <w:tcPr>
            <w:tcW w:w="400" w:type="dxa"/>
            <w:shd w:val="clear" w:color="auto" w:fill="EEF3F6"/>
            <w:tcMar>
              <w:top w:w="100" w:type="dxa"/>
              <w:left w:w="100" w:type="dxa"/>
              <w:bottom w:w="100" w:type="dxa"/>
              <w:right w:w="100" w:type="dxa"/>
            </w:tcMar>
          </w:tcPr>
          <w:p w14:paraId="10FA3EF5" w14:textId="77777777" w:rsidR="008A771F" w:rsidRDefault="00000000">
            <w:pPr>
              <w:spacing w:after="40" w:line="260" w:lineRule="auto"/>
            </w:pPr>
            <w:r>
              <w:rPr>
                <w:rFonts w:eastAsia="SimSun"/>
                <w:sz w:val="16"/>
                <w:szCs w:val="16"/>
              </w:rPr>
              <w:t>W5</w:t>
            </w:r>
          </w:p>
        </w:tc>
        <w:tc>
          <w:tcPr>
            <w:tcW w:w="400" w:type="dxa"/>
            <w:shd w:val="clear" w:color="auto" w:fill="EEF3F6"/>
            <w:tcMar>
              <w:top w:w="100" w:type="dxa"/>
              <w:left w:w="100" w:type="dxa"/>
              <w:bottom w:w="100" w:type="dxa"/>
              <w:right w:w="100" w:type="dxa"/>
            </w:tcMar>
          </w:tcPr>
          <w:p w14:paraId="6B4DF98B" w14:textId="77777777" w:rsidR="008A771F" w:rsidRDefault="00000000">
            <w:pPr>
              <w:spacing w:after="40" w:line="260" w:lineRule="auto"/>
            </w:pPr>
            <w:r>
              <w:rPr>
                <w:rFonts w:eastAsia="SimSun"/>
                <w:sz w:val="16"/>
                <w:szCs w:val="16"/>
              </w:rPr>
              <w:t>W6</w:t>
            </w:r>
          </w:p>
        </w:tc>
        <w:tc>
          <w:tcPr>
            <w:tcW w:w="400" w:type="dxa"/>
            <w:shd w:val="clear" w:color="auto" w:fill="EEF3F6"/>
            <w:tcMar>
              <w:top w:w="100" w:type="dxa"/>
              <w:left w:w="100" w:type="dxa"/>
              <w:bottom w:w="100" w:type="dxa"/>
              <w:right w:w="100" w:type="dxa"/>
            </w:tcMar>
          </w:tcPr>
          <w:p w14:paraId="296B40B5" w14:textId="77777777" w:rsidR="008A771F" w:rsidRDefault="00000000">
            <w:pPr>
              <w:spacing w:after="40" w:line="260" w:lineRule="auto"/>
            </w:pPr>
            <w:r>
              <w:rPr>
                <w:rFonts w:eastAsia="SimSun"/>
                <w:sz w:val="16"/>
                <w:szCs w:val="16"/>
              </w:rPr>
              <w:t>W7</w:t>
            </w:r>
          </w:p>
        </w:tc>
        <w:tc>
          <w:tcPr>
            <w:tcW w:w="400" w:type="dxa"/>
            <w:shd w:val="clear" w:color="auto" w:fill="EEF3F6"/>
            <w:tcMar>
              <w:top w:w="100" w:type="dxa"/>
              <w:left w:w="100" w:type="dxa"/>
              <w:bottom w:w="100" w:type="dxa"/>
              <w:right w:w="100" w:type="dxa"/>
            </w:tcMar>
          </w:tcPr>
          <w:p w14:paraId="129E394C" w14:textId="77777777" w:rsidR="008A771F" w:rsidRDefault="00000000">
            <w:pPr>
              <w:spacing w:after="40" w:line="260" w:lineRule="auto"/>
            </w:pPr>
            <w:r>
              <w:rPr>
                <w:rFonts w:eastAsia="SimSun"/>
                <w:sz w:val="16"/>
                <w:szCs w:val="16"/>
              </w:rPr>
              <w:t>W8</w:t>
            </w:r>
          </w:p>
        </w:tc>
        <w:tc>
          <w:tcPr>
            <w:tcW w:w="400" w:type="dxa"/>
            <w:shd w:val="clear" w:color="auto" w:fill="EEF3F6"/>
            <w:tcMar>
              <w:top w:w="100" w:type="dxa"/>
              <w:left w:w="100" w:type="dxa"/>
              <w:bottom w:w="100" w:type="dxa"/>
              <w:right w:w="100" w:type="dxa"/>
            </w:tcMar>
          </w:tcPr>
          <w:p w14:paraId="5B08CE68" w14:textId="77777777" w:rsidR="008A771F" w:rsidRDefault="00000000">
            <w:pPr>
              <w:spacing w:after="40" w:line="260" w:lineRule="auto"/>
            </w:pPr>
            <w:r>
              <w:rPr>
                <w:rFonts w:eastAsia="SimSun"/>
                <w:sz w:val="16"/>
                <w:szCs w:val="16"/>
              </w:rPr>
              <w:t>W9</w:t>
            </w:r>
          </w:p>
        </w:tc>
        <w:tc>
          <w:tcPr>
            <w:tcW w:w="400" w:type="dxa"/>
            <w:shd w:val="clear" w:color="auto" w:fill="EEF3F6"/>
            <w:tcMar>
              <w:top w:w="100" w:type="dxa"/>
              <w:left w:w="100" w:type="dxa"/>
              <w:bottom w:w="100" w:type="dxa"/>
              <w:right w:w="100" w:type="dxa"/>
            </w:tcMar>
          </w:tcPr>
          <w:p w14:paraId="7BE355A7" w14:textId="77777777" w:rsidR="008A771F" w:rsidRDefault="00000000">
            <w:pPr>
              <w:spacing w:after="40" w:line="260" w:lineRule="auto"/>
            </w:pPr>
            <w:r>
              <w:rPr>
                <w:rFonts w:eastAsia="SimSun"/>
                <w:sz w:val="16"/>
                <w:szCs w:val="16"/>
              </w:rPr>
              <w:t>W10</w:t>
            </w:r>
          </w:p>
        </w:tc>
        <w:tc>
          <w:tcPr>
            <w:tcW w:w="400" w:type="dxa"/>
            <w:shd w:val="clear" w:color="auto" w:fill="EEF3F6"/>
            <w:tcMar>
              <w:top w:w="100" w:type="dxa"/>
              <w:left w:w="100" w:type="dxa"/>
              <w:bottom w:w="100" w:type="dxa"/>
              <w:right w:w="100" w:type="dxa"/>
            </w:tcMar>
          </w:tcPr>
          <w:p w14:paraId="5B59DAC2" w14:textId="77777777" w:rsidR="008A771F" w:rsidRDefault="00000000">
            <w:pPr>
              <w:spacing w:after="40" w:line="260" w:lineRule="auto"/>
            </w:pPr>
            <w:r>
              <w:rPr>
                <w:rFonts w:eastAsia="SimSun"/>
                <w:sz w:val="16"/>
                <w:szCs w:val="16"/>
              </w:rPr>
              <w:t>W11</w:t>
            </w:r>
          </w:p>
        </w:tc>
        <w:tc>
          <w:tcPr>
            <w:tcW w:w="400" w:type="dxa"/>
            <w:shd w:val="clear" w:color="auto" w:fill="EEF3F6"/>
            <w:tcMar>
              <w:top w:w="100" w:type="dxa"/>
              <w:left w:w="100" w:type="dxa"/>
              <w:bottom w:w="100" w:type="dxa"/>
              <w:right w:w="100" w:type="dxa"/>
            </w:tcMar>
          </w:tcPr>
          <w:p w14:paraId="212A1E51" w14:textId="77777777" w:rsidR="008A771F" w:rsidRDefault="00000000">
            <w:pPr>
              <w:spacing w:after="40" w:line="260" w:lineRule="auto"/>
            </w:pPr>
            <w:r>
              <w:rPr>
                <w:rFonts w:eastAsia="SimSun"/>
                <w:sz w:val="16"/>
                <w:szCs w:val="16"/>
              </w:rPr>
              <w:t>W12</w:t>
            </w:r>
          </w:p>
        </w:tc>
        <w:tc>
          <w:tcPr>
            <w:tcW w:w="400" w:type="dxa"/>
            <w:shd w:val="clear" w:color="auto" w:fill="EEF3F6"/>
            <w:tcMar>
              <w:top w:w="100" w:type="dxa"/>
              <w:left w:w="100" w:type="dxa"/>
              <w:bottom w:w="100" w:type="dxa"/>
              <w:right w:w="100" w:type="dxa"/>
            </w:tcMar>
          </w:tcPr>
          <w:p w14:paraId="67D9DB18" w14:textId="77777777" w:rsidR="008A771F" w:rsidRDefault="00000000">
            <w:pPr>
              <w:spacing w:after="40" w:line="260" w:lineRule="auto"/>
            </w:pPr>
            <w:r>
              <w:rPr>
                <w:rFonts w:eastAsia="SimSun"/>
                <w:sz w:val="16"/>
                <w:szCs w:val="16"/>
              </w:rPr>
              <w:t>W13</w:t>
            </w:r>
          </w:p>
        </w:tc>
        <w:tc>
          <w:tcPr>
            <w:tcW w:w="400" w:type="dxa"/>
            <w:shd w:val="clear" w:color="auto" w:fill="EEF3F6"/>
            <w:tcMar>
              <w:top w:w="100" w:type="dxa"/>
              <w:left w:w="100" w:type="dxa"/>
              <w:bottom w:w="100" w:type="dxa"/>
              <w:right w:w="100" w:type="dxa"/>
            </w:tcMar>
          </w:tcPr>
          <w:p w14:paraId="2BB72779" w14:textId="77777777" w:rsidR="008A771F" w:rsidRDefault="00000000">
            <w:pPr>
              <w:spacing w:after="40" w:line="260" w:lineRule="auto"/>
            </w:pPr>
            <w:r>
              <w:rPr>
                <w:rFonts w:eastAsia="SimSun"/>
                <w:sz w:val="16"/>
                <w:szCs w:val="16"/>
              </w:rPr>
              <w:t>W14</w:t>
            </w:r>
          </w:p>
        </w:tc>
      </w:tr>
      <w:tr w:rsidR="008A771F" w14:paraId="4BB0B838" w14:textId="77777777">
        <w:tblPrEx>
          <w:tblCellMar>
            <w:top w:w="0" w:type="dxa"/>
            <w:bottom w:w="0" w:type="dxa"/>
          </w:tblCellMar>
        </w:tblPrEx>
        <w:tc>
          <w:tcPr>
            <w:tcW w:w="3400" w:type="dxa"/>
            <w:tcMar>
              <w:top w:w="100" w:type="dxa"/>
              <w:left w:w="100" w:type="dxa"/>
              <w:bottom w:w="100" w:type="dxa"/>
              <w:right w:w="100" w:type="dxa"/>
            </w:tcMar>
          </w:tcPr>
          <w:p w14:paraId="3089A5D4" w14:textId="77777777" w:rsidR="008A771F" w:rsidRDefault="00000000">
            <w:pPr>
              <w:spacing w:after="40" w:line="260" w:lineRule="auto"/>
            </w:pPr>
            <w:r>
              <w:rPr>
                <w:rFonts w:eastAsia="SimSun"/>
                <w:sz w:val="16"/>
                <w:szCs w:val="16"/>
              </w:rPr>
              <w:t>Requirements finalisation &amp; supervisor approval</w:t>
            </w:r>
          </w:p>
        </w:tc>
        <w:tc>
          <w:tcPr>
            <w:tcW w:w="0" w:type="auto"/>
            <w:shd w:val="clear" w:color="auto" w:fill="CFE0DA"/>
            <w:tcMar>
              <w:top w:w="100" w:type="dxa"/>
              <w:left w:w="100" w:type="dxa"/>
              <w:bottom w:w="100" w:type="dxa"/>
              <w:right w:w="100" w:type="dxa"/>
            </w:tcMar>
          </w:tcPr>
          <w:p w14:paraId="2BAB81FF"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6DA6CE27"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333FA90D" w14:textId="77777777" w:rsidR="008A771F" w:rsidRDefault="008A771F">
            <w:pPr>
              <w:spacing w:after="40" w:line="260" w:lineRule="auto"/>
            </w:pPr>
          </w:p>
        </w:tc>
        <w:tc>
          <w:tcPr>
            <w:tcW w:w="0" w:type="auto"/>
            <w:tcMar>
              <w:top w:w="100" w:type="dxa"/>
              <w:left w:w="100" w:type="dxa"/>
              <w:bottom w:w="100" w:type="dxa"/>
              <w:right w:w="100" w:type="dxa"/>
            </w:tcMar>
          </w:tcPr>
          <w:p w14:paraId="2C452D5E" w14:textId="77777777" w:rsidR="008A771F" w:rsidRDefault="008A771F">
            <w:pPr>
              <w:spacing w:after="40" w:line="260" w:lineRule="auto"/>
            </w:pPr>
          </w:p>
        </w:tc>
        <w:tc>
          <w:tcPr>
            <w:tcW w:w="0" w:type="auto"/>
            <w:tcMar>
              <w:top w:w="100" w:type="dxa"/>
              <w:left w:w="100" w:type="dxa"/>
              <w:bottom w:w="100" w:type="dxa"/>
              <w:right w:w="100" w:type="dxa"/>
            </w:tcMar>
          </w:tcPr>
          <w:p w14:paraId="74EA3A39" w14:textId="77777777" w:rsidR="008A771F" w:rsidRDefault="008A771F">
            <w:pPr>
              <w:spacing w:after="40" w:line="260" w:lineRule="auto"/>
            </w:pPr>
          </w:p>
        </w:tc>
        <w:tc>
          <w:tcPr>
            <w:tcW w:w="0" w:type="auto"/>
            <w:tcMar>
              <w:top w:w="100" w:type="dxa"/>
              <w:left w:w="100" w:type="dxa"/>
              <w:bottom w:w="100" w:type="dxa"/>
              <w:right w:w="100" w:type="dxa"/>
            </w:tcMar>
          </w:tcPr>
          <w:p w14:paraId="58C89D0F" w14:textId="77777777" w:rsidR="008A771F" w:rsidRDefault="008A771F">
            <w:pPr>
              <w:spacing w:after="40" w:line="260" w:lineRule="auto"/>
            </w:pPr>
          </w:p>
        </w:tc>
        <w:tc>
          <w:tcPr>
            <w:tcW w:w="0" w:type="auto"/>
            <w:tcMar>
              <w:top w:w="100" w:type="dxa"/>
              <w:left w:w="100" w:type="dxa"/>
              <w:bottom w:w="100" w:type="dxa"/>
              <w:right w:w="100" w:type="dxa"/>
            </w:tcMar>
          </w:tcPr>
          <w:p w14:paraId="233E2822" w14:textId="77777777" w:rsidR="008A771F" w:rsidRDefault="008A771F">
            <w:pPr>
              <w:spacing w:after="40" w:line="260" w:lineRule="auto"/>
            </w:pPr>
          </w:p>
        </w:tc>
        <w:tc>
          <w:tcPr>
            <w:tcW w:w="0" w:type="auto"/>
            <w:tcMar>
              <w:top w:w="100" w:type="dxa"/>
              <w:left w:w="100" w:type="dxa"/>
              <w:bottom w:w="100" w:type="dxa"/>
              <w:right w:w="100" w:type="dxa"/>
            </w:tcMar>
          </w:tcPr>
          <w:p w14:paraId="22967878" w14:textId="77777777" w:rsidR="008A771F" w:rsidRDefault="008A771F">
            <w:pPr>
              <w:spacing w:after="40" w:line="260" w:lineRule="auto"/>
            </w:pPr>
          </w:p>
        </w:tc>
        <w:tc>
          <w:tcPr>
            <w:tcW w:w="0" w:type="auto"/>
            <w:tcMar>
              <w:top w:w="100" w:type="dxa"/>
              <w:left w:w="100" w:type="dxa"/>
              <w:bottom w:w="100" w:type="dxa"/>
              <w:right w:w="100" w:type="dxa"/>
            </w:tcMar>
          </w:tcPr>
          <w:p w14:paraId="01985E74" w14:textId="77777777" w:rsidR="008A771F" w:rsidRDefault="008A771F">
            <w:pPr>
              <w:spacing w:after="40" w:line="260" w:lineRule="auto"/>
            </w:pPr>
          </w:p>
        </w:tc>
        <w:tc>
          <w:tcPr>
            <w:tcW w:w="0" w:type="auto"/>
            <w:tcMar>
              <w:top w:w="100" w:type="dxa"/>
              <w:left w:w="100" w:type="dxa"/>
              <w:bottom w:w="100" w:type="dxa"/>
              <w:right w:w="100" w:type="dxa"/>
            </w:tcMar>
          </w:tcPr>
          <w:p w14:paraId="4D6C26DC" w14:textId="77777777" w:rsidR="008A771F" w:rsidRDefault="008A771F">
            <w:pPr>
              <w:spacing w:after="40" w:line="260" w:lineRule="auto"/>
            </w:pPr>
          </w:p>
        </w:tc>
        <w:tc>
          <w:tcPr>
            <w:tcW w:w="0" w:type="auto"/>
            <w:tcMar>
              <w:top w:w="100" w:type="dxa"/>
              <w:left w:w="100" w:type="dxa"/>
              <w:bottom w:w="100" w:type="dxa"/>
              <w:right w:w="100" w:type="dxa"/>
            </w:tcMar>
          </w:tcPr>
          <w:p w14:paraId="491BB1E5" w14:textId="77777777" w:rsidR="008A771F" w:rsidRDefault="008A771F">
            <w:pPr>
              <w:spacing w:after="40" w:line="260" w:lineRule="auto"/>
            </w:pPr>
          </w:p>
        </w:tc>
        <w:tc>
          <w:tcPr>
            <w:tcW w:w="0" w:type="auto"/>
            <w:tcMar>
              <w:top w:w="100" w:type="dxa"/>
              <w:left w:w="100" w:type="dxa"/>
              <w:bottom w:w="100" w:type="dxa"/>
              <w:right w:w="100" w:type="dxa"/>
            </w:tcMar>
          </w:tcPr>
          <w:p w14:paraId="468479AE" w14:textId="77777777" w:rsidR="008A771F" w:rsidRDefault="008A771F">
            <w:pPr>
              <w:spacing w:after="40" w:line="260" w:lineRule="auto"/>
            </w:pPr>
          </w:p>
        </w:tc>
        <w:tc>
          <w:tcPr>
            <w:tcW w:w="0" w:type="auto"/>
            <w:tcMar>
              <w:top w:w="100" w:type="dxa"/>
              <w:left w:w="100" w:type="dxa"/>
              <w:bottom w:w="100" w:type="dxa"/>
              <w:right w:w="100" w:type="dxa"/>
            </w:tcMar>
          </w:tcPr>
          <w:p w14:paraId="633CD9BB" w14:textId="77777777" w:rsidR="008A771F" w:rsidRDefault="008A771F">
            <w:pPr>
              <w:spacing w:after="40" w:line="260" w:lineRule="auto"/>
            </w:pPr>
          </w:p>
        </w:tc>
        <w:tc>
          <w:tcPr>
            <w:tcW w:w="0" w:type="auto"/>
            <w:tcMar>
              <w:top w:w="100" w:type="dxa"/>
              <w:left w:w="100" w:type="dxa"/>
              <w:bottom w:w="100" w:type="dxa"/>
              <w:right w:w="100" w:type="dxa"/>
            </w:tcMar>
          </w:tcPr>
          <w:p w14:paraId="3079CCC0" w14:textId="77777777" w:rsidR="008A771F" w:rsidRDefault="008A771F">
            <w:pPr>
              <w:spacing w:after="40" w:line="260" w:lineRule="auto"/>
            </w:pPr>
          </w:p>
        </w:tc>
      </w:tr>
      <w:tr w:rsidR="008A771F" w14:paraId="53A9F672" w14:textId="77777777">
        <w:tblPrEx>
          <w:tblCellMar>
            <w:top w:w="0" w:type="dxa"/>
            <w:bottom w:w="0" w:type="dxa"/>
          </w:tblCellMar>
        </w:tblPrEx>
        <w:tc>
          <w:tcPr>
            <w:tcW w:w="3400" w:type="dxa"/>
            <w:tcMar>
              <w:top w:w="100" w:type="dxa"/>
              <w:left w:w="100" w:type="dxa"/>
              <w:bottom w:w="100" w:type="dxa"/>
              <w:right w:w="100" w:type="dxa"/>
            </w:tcMar>
          </w:tcPr>
          <w:p w14:paraId="55980759" w14:textId="77777777" w:rsidR="008A771F" w:rsidRDefault="00000000">
            <w:pPr>
              <w:spacing w:after="40" w:line="260" w:lineRule="auto"/>
            </w:pPr>
            <w:r>
              <w:rPr>
                <w:rFonts w:eastAsia="SimSun"/>
                <w:sz w:val="16"/>
                <w:szCs w:val="16"/>
              </w:rPr>
              <w:t>WP1 RAG upgrade (vector store + chunking)</w:t>
            </w:r>
          </w:p>
        </w:tc>
        <w:tc>
          <w:tcPr>
            <w:tcW w:w="0" w:type="auto"/>
            <w:tcMar>
              <w:top w:w="100" w:type="dxa"/>
              <w:left w:w="100" w:type="dxa"/>
              <w:bottom w:w="100" w:type="dxa"/>
              <w:right w:w="100" w:type="dxa"/>
            </w:tcMar>
          </w:tcPr>
          <w:p w14:paraId="445EB45A"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0039C46E"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43315A5F"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5764C102"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4F4D516D"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6439AB6C" w14:textId="77777777" w:rsidR="008A771F" w:rsidRDefault="008A771F">
            <w:pPr>
              <w:spacing w:after="40" w:line="260" w:lineRule="auto"/>
            </w:pPr>
          </w:p>
        </w:tc>
        <w:tc>
          <w:tcPr>
            <w:tcW w:w="0" w:type="auto"/>
            <w:tcMar>
              <w:top w:w="100" w:type="dxa"/>
              <w:left w:w="100" w:type="dxa"/>
              <w:bottom w:w="100" w:type="dxa"/>
              <w:right w:w="100" w:type="dxa"/>
            </w:tcMar>
          </w:tcPr>
          <w:p w14:paraId="13722C7F" w14:textId="77777777" w:rsidR="008A771F" w:rsidRDefault="008A771F">
            <w:pPr>
              <w:spacing w:after="40" w:line="260" w:lineRule="auto"/>
            </w:pPr>
          </w:p>
        </w:tc>
        <w:tc>
          <w:tcPr>
            <w:tcW w:w="0" w:type="auto"/>
            <w:tcMar>
              <w:top w:w="100" w:type="dxa"/>
              <w:left w:w="100" w:type="dxa"/>
              <w:bottom w:w="100" w:type="dxa"/>
              <w:right w:w="100" w:type="dxa"/>
            </w:tcMar>
          </w:tcPr>
          <w:p w14:paraId="1E21CAF2" w14:textId="77777777" w:rsidR="008A771F" w:rsidRDefault="008A771F">
            <w:pPr>
              <w:spacing w:after="40" w:line="260" w:lineRule="auto"/>
            </w:pPr>
          </w:p>
        </w:tc>
        <w:tc>
          <w:tcPr>
            <w:tcW w:w="0" w:type="auto"/>
            <w:tcMar>
              <w:top w:w="100" w:type="dxa"/>
              <w:left w:w="100" w:type="dxa"/>
              <w:bottom w:w="100" w:type="dxa"/>
              <w:right w:w="100" w:type="dxa"/>
            </w:tcMar>
          </w:tcPr>
          <w:p w14:paraId="11737258" w14:textId="77777777" w:rsidR="008A771F" w:rsidRDefault="008A771F">
            <w:pPr>
              <w:spacing w:after="40" w:line="260" w:lineRule="auto"/>
            </w:pPr>
          </w:p>
        </w:tc>
        <w:tc>
          <w:tcPr>
            <w:tcW w:w="0" w:type="auto"/>
            <w:tcMar>
              <w:top w:w="100" w:type="dxa"/>
              <w:left w:w="100" w:type="dxa"/>
              <w:bottom w:w="100" w:type="dxa"/>
              <w:right w:w="100" w:type="dxa"/>
            </w:tcMar>
          </w:tcPr>
          <w:p w14:paraId="14F657F0" w14:textId="77777777" w:rsidR="008A771F" w:rsidRDefault="008A771F">
            <w:pPr>
              <w:spacing w:after="40" w:line="260" w:lineRule="auto"/>
            </w:pPr>
          </w:p>
        </w:tc>
        <w:tc>
          <w:tcPr>
            <w:tcW w:w="0" w:type="auto"/>
            <w:tcMar>
              <w:top w:w="100" w:type="dxa"/>
              <w:left w:w="100" w:type="dxa"/>
              <w:bottom w:w="100" w:type="dxa"/>
              <w:right w:w="100" w:type="dxa"/>
            </w:tcMar>
          </w:tcPr>
          <w:p w14:paraId="49984DFB" w14:textId="77777777" w:rsidR="008A771F" w:rsidRDefault="008A771F">
            <w:pPr>
              <w:spacing w:after="40" w:line="260" w:lineRule="auto"/>
            </w:pPr>
          </w:p>
        </w:tc>
        <w:tc>
          <w:tcPr>
            <w:tcW w:w="0" w:type="auto"/>
            <w:tcMar>
              <w:top w:w="100" w:type="dxa"/>
              <w:left w:w="100" w:type="dxa"/>
              <w:bottom w:w="100" w:type="dxa"/>
              <w:right w:w="100" w:type="dxa"/>
            </w:tcMar>
          </w:tcPr>
          <w:p w14:paraId="72F46E12" w14:textId="77777777" w:rsidR="008A771F" w:rsidRDefault="008A771F">
            <w:pPr>
              <w:spacing w:after="40" w:line="260" w:lineRule="auto"/>
            </w:pPr>
          </w:p>
        </w:tc>
        <w:tc>
          <w:tcPr>
            <w:tcW w:w="0" w:type="auto"/>
            <w:tcMar>
              <w:top w:w="100" w:type="dxa"/>
              <w:left w:w="100" w:type="dxa"/>
              <w:bottom w:w="100" w:type="dxa"/>
              <w:right w:w="100" w:type="dxa"/>
            </w:tcMar>
          </w:tcPr>
          <w:p w14:paraId="262FAB37" w14:textId="77777777" w:rsidR="008A771F" w:rsidRDefault="008A771F">
            <w:pPr>
              <w:spacing w:after="40" w:line="260" w:lineRule="auto"/>
            </w:pPr>
          </w:p>
        </w:tc>
        <w:tc>
          <w:tcPr>
            <w:tcW w:w="0" w:type="auto"/>
            <w:tcMar>
              <w:top w:w="100" w:type="dxa"/>
              <w:left w:w="100" w:type="dxa"/>
              <w:bottom w:w="100" w:type="dxa"/>
              <w:right w:w="100" w:type="dxa"/>
            </w:tcMar>
          </w:tcPr>
          <w:p w14:paraId="0DC82E6E" w14:textId="77777777" w:rsidR="008A771F" w:rsidRDefault="008A771F">
            <w:pPr>
              <w:spacing w:after="40" w:line="260" w:lineRule="auto"/>
            </w:pPr>
          </w:p>
        </w:tc>
      </w:tr>
      <w:tr w:rsidR="008A771F" w14:paraId="09082795" w14:textId="77777777">
        <w:tblPrEx>
          <w:tblCellMar>
            <w:top w:w="0" w:type="dxa"/>
            <w:bottom w:w="0" w:type="dxa"/>
          </w:tblCellMar>
        </w:tblPrEx>
        <w:tc>
          <w:tcPr>
            <w:tcW w:w="3400" w:type="dxa"/>
            <w:tcMar>
              <w:top w:w="100" w:type="dxa"/>
              <w:left w:w="100" w:type="dxa"/>
              <w:bottom w:w="100" w:type="dxa"/>
              <w:right w:w="100" w:type="dxa"/>
            </w:tcMar>
          </w:tcPr>
          <w:p w14:paraId="3A604E01" w14:textId="77777777" w:rsidR="008A771F" w:rsidRDefault="00000000">
            <w:pPr>
              <w:spacing w:after="40" w:line="260" w:lineRule="auto"/>
            </w:pPr>
            <w:r>
              <w:rPr>
                <w:rFonts w:eastAsia="SimSun"/>
                <w:sz w:val="16"/>
                <w:szCs w:val="16"/>
              </w:rPr>
              <w:t>WP2 Semantic deduplication</w:t>
            </w:r>
          </w:p>
        </w:tc>
        <w:tc>
          <w:tcPr>
            <w:tcW w:w="0" w:type="auto"/>
            <w:tcMar>
              <w:top w:w="100" w:type="dxa"/>
              <w:left w:w="100" w:type="dxa"/>
              <w:bottom w:w="100" w:type="dxa"/>
              <w:right w:w="100" w:type="dxa"/>
            </w:tcMar>
          </w:tcPr>
          <w:p w14:paraId="1B9D46FF" w14:textId="77777777" w:rsidR="008A771F" w:rsidRDefault="008A771F">
            <w:pPr>
              <w:spacing w:after="40" w:line="260" w:lineRule="auto"/>
            </w:pPr>
          </w:p>
        </w:tc>
        <w:tc>
          <w:tcPr>
            <w:tcW w:w="0" w:type="auto"/>
            <w:tcMar>
              <w:top w:w="100" w:type="dxa"/>
              <w:left w:w="100" w:type="dxa"/>
              <w:bottom w:w="100" w:type="dxa"/>
              <w:right w:w="100" w:type="dxa"/>
            </w:tcMar>
          </w:tcPr>
          <w:p w14:paraId="7BB954D0" w14:textId="77777777" w:rsidR="008A771F" w:rsidRDefault="008A771F">
            <w:pPr>
              <w:spacing w:after="40" w:line="260" w:lineRule="auto"/>
            </w:pPr>
          </w:p>
        </w:tc>
        <w:tc>
          <w:tcPr>
            <w:tcW w:w="0" w:type="auto"/>
            <w:tcMar>
              <w:top w:w="100" w:type="dxa"/>
              <w:left w:w="100" w:type="dxa"/>
              <w:bottom w:w="100" w:type="dxa"/>
              <w:right w:w="100" w:type="dxa"/>
            </w:tcMar>
          </w:tcPr>
          <w:p w14:paraId="0FF7A7E7"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2AF0F19B"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787192FC"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3820B8EC"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5A62F473" w14:textId="77777777" w:rsidR="008A771F" w:rsidRDefault="008A771F">
            <w:pPr>
              <w:spacing w:after="40" w:line="260" w:lineRule="auto"/>
            </w:pPr>
          </w:p>
        </w:tc>
        <w:tc>
          <w:tcPr>
            <w:tcW w:w="0" w:type="auto"/>
            <w:tcMar>
              <w:top w:w="100" w:type="dxa"/>
              <w:left w:w="100" w:type="dxa"/>
              <w:bottom w:w="100" w:type="dxa"/>
              <w:right w:w="100" w:type="dxa"/>
            </w:tcMar>
          </w:tcPr>
          <w:p w14:paraId="2148BAE4" w14:textId="77777777" w:rsidR="008A771F" w:rsidRDefault="008A771F">
            <w:pPr>
              <w:spacing w:after="40" w:line="260" w:lineRule="auto"/>
            </w:pPr>
          </w:p>
        </w:tc>
        <w:tc>
          <w:tcPr>
            <w:tcW w:w="0" w:type="auto"/>
            <w:tcMar>
              <w:top w:w="100" w:type="dxa"/>
              <w:left w:w="100" w:type="dxa"/>
              <w:bottom w:w="100" w:type="dxa"/>
              <w:right w:w="100" w:type="dxa"/>
            </w:tcMar>
          </w:tcPr>
          <w:p w14:paraId="7E3691DE" w14:textId="77777777" w:rsidR="008A771F" w:rsidRDefault="008A771F">
            <w:pPr>
              <w:spacing w:after="40" w:line="260" w:lineRule="auto"/>
            </w:pPr>
          </w:p>
        </w:tc>
        <w:tc>
          <w:tcPr>
            <w:tcW w:w="0" w:type="auto"/>
            <w:tcMar>
              <w:top w:w="100" w:type="dxa"/>
              <w:left w:w="100" w:type="dxa"/>
              <w:bottom w:w="100" w:type="dxa"/>
              <w:right w:w="100" w:type="dxa"/>
            </w:tcMar>
          </w:tcPr>
          <w:p w14:paraId="0E86F813" w14:textId="77777777" w:rsidR="008A771F" w:rsidRDefault="008A771F">
            <w:pPr>
              <w:spacing w:after="40" w:line="260" w:lineRule="auto"/>
            </w:pPr>
          </w:p>
        </w:tc>
        <w:tc>
          <w:tcPr>
            <w:tcW w:w="0" w:type="auto"/>
            <w:tcMar>
              <w:top w:w="100" w:type="dxa"/>
              <w:left w:w="100" w:type="dxa"/>
              <w:bottom w:w="100" w:type="dxa"/>
              <w:right w:w="100" w:type="dxa"/>
            </w:tcMar>
          </w:tcPr>
          <w:p w14:paraId="6AE79F48" w14:textId="77777777" w:rsidR="008A771F" w:rsidRDefault="008A771F">
            <w:pPr>
              <w:spacing w:after="40" w:line="260" w:lineRule="auto"/>
            </w:pPr>
          </w:p>
        </w:tc>
        <w:tc>
          <w:tcPr>
            <w:tcW w:w="0" w:type="auto"/>
            <w:tcMar>
              <w:top w:w="100" w:type="dxa"/>
              <w:left w:w="100" w:type="dxa"/>
              <w:bottom w:w="100" w:type="dxa"/>
              <w:right w:w="100" w:type="dxa"/>
            </w:tcMar>
          </w:tcPr>
          <w:p w14:paraId="52D677B4" w14:textId="77777777" w:rsidR="008A771F" w:rsidRDefault="008A771F">
            <w:pPr>
              <w:spacing w:after="40" w:line="260" w:lineRule="auto"/>
            </w:pPr>
          </w:p>
        </w:tc>
        <w:tc>
          <w:tcPr>
            <w:tcW w:w="0" w:type="auto"/>
            <w:tcMar>
              <w:top w:w="100" w:type="dxa"/>
              <w:left w:w="100" w:type="dxa"/>
              <w:bottom w:w="100" w:type="dxa"/>
              <w:right w:w="100" w:type="dxa"/>
            </w:tcMar>
          </w:tcPr>
          <w:p w14:paraId="08BB199F" w14:textId="77777777" w:rsidR="008A771F" w:rsidRDefault="008A771F">
            <w:pPr>
              <w:spacing w:after="40" w:line="260" w:lineRule="auto"/>
            </w:pPr>
          </w:p>
        </w:tc>
        <w:tc>
          <w:tcPr>
            <w:tcW w:w="0" w:type="auto"/>
            <w:tcMar>
              <w:top w:w="100" w:type="dxa"/>
              <w:left w:w="100" w:type="dxa"/>
              <w:bottom w:w="100" w:type="dxa"/>
              <w:right w:w="100" w:type="dxa"/>
            </w:tcMar>
          </w:tcPr>
          <w:p w14:paraId="0CD2AB74" w14:textId="77777777" w:rsidR="008A771F" w:rsidRDefault="008A771F">
            <w:pPr>
              <w:spacing w:after="40" w:line="260" w:lineRule="auto"/>
            </w:pPr>
          </w:p>
        </w:tc>
      </w:tr>
      <w:tr w:rsidR="008A771F" w14:paraId="7629BD34" w14:textId="77777777">
        <w:tblPrEx>
          <w:tblCellMar>
            <w:top w:w="0" w:type="dxa"/>
            <w:bottom w:w="0" w:type="dxa"/>
          </w:tblCellMar>
        </w:tblPrEx>
        <w:tc>
          <w:tcPr>
            <w:tcW w:w="3400" w:type="dxa"/>
            <w:tcMar>
              <w:top w:w="100" w:type="dxa"/>
              <w:left w:w="100" w:type="dxa"/>
              <w:bottom w:w="100" w:type="dxa"/>
              <w:right w:w="100" w:type="dxa"/>
            </w:tcMar>
          </w:tcPr>
          <w:p w14:paraId="18E33993" w14:textId="77777777" w:rsidR="008A771F" w:rsidRDefault="00000000">
            <w:pPr>
              <w:spacing w:after="40" w:line="260" w:lineRule="auto"/>
            </w:pPr>
            <w:r>
              <w:rPr>
                <w:rFonts w:eastAsia="SimSun"/>
                <w:sz w:val="16"/>
                <w:szCs w:val="16"/>
              </w:rPr>
              <w:t>WP3 Utility alert source integration</w:t>
            </w:r>
          </w:p>
        </w:tc>
        <w:tc>
          <w:tcPr>
            <w:tcW w:w="0" w:type="auto"/>
            <w:tcMar>
              <w:top w:w="100" w:type="dxa"/>
              <w:left w:w="100" w:type="dxa"/>
              <w:bottom w:w="100" w:type="dxa"/>
              <w:right w:w="100" w:type="dxa"/>
            </w:tcMar>
          </w:tcPr>
          <w:p w14:paraId="602489F4" w14:textId="77777777" w:rsidR="008A771F" w:rsidRDefault="008A771F">
            <w:pPr>
              <w:spacing w:after="40" w:line="260" w:lineRule="auto"/>
            </w:pPr>
          </w:p>
        </w:tc>
        <w:tc>
          <w:tcPr>
            <w:tcW w:w="0" w:type="auto"/>
            <w:tcMar>
              <w:top w:w="100" w:type="dxa"/>
              <w:left w:w="100" w:type="dxa"/>
              <w:bottom w:w="100" w:type="dxa"/>
              <w:right w:w="100" w:type="dxa"/>
            </w:tcMar>
          </w:tcPr>
          <w:p w14:paraId="74CD2F67" w14:textId="77777777" w:rsidR="008A771F" w:rsidRDefault="008A771F">
            <w:pPr>
              <w:spacing w:after="40" w:line="260" w:lineRule="auto"/>
            </w:pPr>
          </w:p>
        </w:tc>
        <w:tc>
          <w:tcPr>
            <w:tcW w:w="0" w:type="auto"/>
            <w:tcMar>
              <w:top w:w="100" w:type="dxa"/>
              <w:left w:w="100" w:type="dxa"/>
              <w:bottom w:w="100" w:type="dxa"/>
              <w:right w:w="100" w:type="dxa"/>
            </w:tcMar>
          </w:tcPr>
          <w:p w14:paraId="7EA0737B" w14:textId="77777777" w:rsidR="008A771F" w:rsidRDefault="008A771F">
            <w:pPr>
              <w:spacing w:after="40" w:line="260" w:lineRule="auto"/>
            </w:pPr>
          </w:p>
        </w:tc>
        <w:tc>
          <w:tcPr>
            <w:tcW w:w="0" w:type="auto"/>
            <w:tcMar>
              <w:top w:w="100" w:type="dxa"/>
              <w:left w:w="100" w:type="dxa"/>
              <w:bottom w:w="100" w:type="dxa"/>
              <w:right w:w="100" w:type="dxa"/>
            </w:tcMar>
          </w:tcPr>
          <w:p w14:paraId="6C7B39A1"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4E5ED0BF"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267B0196"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57F894EF"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76766C90"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382FC50D" w14:textId="77777777" w:rsidR="008A771F" w:rsidRDefault="008A771F">
            <w:pPr>
              <w:spacing w:after="40" w:line="260" w:lineRule="auto"/>
            </w:pPr>
          </w:p>
        </w:tc>
        <w:tc>
          <w:tcPr>
            <w:tcW w:w="0" w:type="auto"/>
            <w:tcMar>
              <w:top w:w="100" w:type="dxa"/>
              <w:left w:w="100" w:type="dxa"/>
              <w:bottom w:w="100" w:type="dxa"/>
              <w:right w:w="100" w:type="dxa"/>
            </w:tcMar>
          </w:tcPr>
          <w:p w14:paraId="1BA75D90" w14:textId="77777777" w:rsidR="008A771F" w:rsidRDefault="008A771F">
            <w:pPr>
              <w:spacing w:after="40" w:line="260" w:lineRule="auto"/>
            </w:pPr>
          </w:p>
        </w:tc>
        <w:tc>
          <w:tcPr>
            <w:tcW w:w="0" w:type="auto"/>
            <w:tcMar>
              <w:top w:w="100" w:type="dxa"/>
              <w:left w:w="100" w:type="dxa"/>
              <w:bottom w:w="100" w:type="dxa"/>
              <w:right w:w="100" w:type="dxa"/>
            </w:tcMar>
          </w:tcPr>
          <w:p w14:paraId="7EBD2EFB" w14:textId="77777777" w:rsidR="008A771F" w:rsidRDefault="008A771F">
            <w:pPr>
              <w:spacing w:after="40" w:line="260" w:lineRule="auto"/>
            </w:pPr>
          </w:p>
        </w:tc>
        <w:tc>
          <w:tcPr>
            <w:tcW w:w="0" w:type="auto"/>
            <w:tcMar>
              <w:top w:w="100" w:type="dxa"/>
              <w:left w:w="100" w:type="dxa"/>
              <w:bottom w:w="100" w:type="dxa"/>
              <w:right w:w="100" w:type="dxa"/>
            </w:tcMar>
          </w:tcPr>
          <w:p w14:paraId="3AC052F0" w14:textId="77777777" w:rsidR="008A771F" w:rsidRDefault="008A771F">
            <w:pPr>
              <w:spacing w:after="40" w:line="260" w:lineRule="auto"/>
            </w:pPr>
          </w:p>
        </w:tc>
        <w:tc>
          <w:tcPr>
            <w:tcW w:w="0" w:type="auto"/>
            <w:tcMar>
              <w:top w:w="100" w:type="dxa"/>
              <w:left w:w="100" w:type="dxa"/>
              <w:bottom w:w="100" w:type="dxa"/>
              <w:right w:w="100" w:type="dxa"/>
            </w:tcMar>
          </w:tcPr>
          <w:p w14:paraId="7F3A8F7C" w14:textId="77777777" w:rsidR="008A771F" w:rsidRDefault="008A771F">
            <w:pPr>
              <w:spacing w:after="40" w:line="260" w:lineRule="auto"/>
            </w:pPr>
          </w:p>
        </w:tc>
        <w:tc>
          <w:tcPr>
            <w:tcW w:w="0" w:type="auto"/>
            <w:tcMar>
              <w:top w:w="100" w:type="dxa"/>
              <w:left w:w="100" w:type="dxa"/>
              <w:bottom w:w="100" w:type="dxa"/>
              <w:right w:w="100" w:type="dxa"/>
            </w:tcMar>
          </w:tcPr>
          <w:p w14:paraId="049F8123" w14:textId="77777777" w:rsidR="008A771F" w:rsidRDefault="008A771F">
            <w:pPr>
              <w:spacing w:after="40" w:line="260" w:lineRule="auto"/>
            </w:pPr>
          </w:p>
        </w:tc>
      </w:tr>
      <w:tr w:rsidR="008A771F" w14:paraId="1B1AEF5F" w14:textId="77777777">
        <w:tblPrEx>
          <w:tblCellMar>
            <w:top w:w="0" w:type="dxa"/>
            <w:bottom w:w="0" w:type="dxa"/>
          </w:tblCellMar>
        </w:tblPrEx>
        <w:tc>
          <w:tcPr>
            <w:tcW w:w="3400" w:type="dxa"/>
            <w:tcMar>
              <w:top w:w="100" w:type="dxa"/>
              <w:left w:w="100" w:type="dxa"/>
              <w:bottom w:w="100" w:type="dxa"/>
              <w:right w:w="100" w:type="dxa"/>
            </w:tcMar>
          </w:tcPr>
          <w:p w14:paraId="3A4C7B83" w14:textId="77777777" w:rsidR="008A771F" w:rsidRDefault="00000000">
            <w:pPr>
              <w:spacing w:after="40" w:line="260" w:lineRule="auto"/>
            </w:pPr>
            <w:r>
              <w:rPr>
                <w:rFonts w:eastAsia="SimSun"/>
                <w:sz w:val="16"/>
                <w:szCs w:val="16"/>
              </w:rPr>
              <w:t>WP4 Multilingual summaries</w:t>
            </w:r>
          </w:p>
        </w:tc>
        <w:tc>
          <w:tcPr>
            <w:tcW w:w="0" w:type="auto"/>
            <w:tcMar>
              <w:top w:w="100" w:type="dxa"/>
              <w:left w:w="100" w:type="dxa"/>
              <w:bottom w:w="100" w:type="dxa"/>
              <w:right w:w="100" w:type="dxa"/>
            </w:tcMar>
          </w:tcPr>
          <w:p w14:paraId="232B21BD" w14:textId="77777777" w:rsidR="008A771F" w:rsidRDefault="008A771F">
            <w:pPr>
              <w:spacing w:after="40" w:line="260" w:lineRule="auto"/>
            </w:pPr>
          </w:p>
        </w:tc>
        <w:tc>
          <w:tcPr>
            <w:tcW w:w="0" w:type="auto"/>
            <w:tcMar>
              <w:top w:w="100" w:type="dxa"/>
              <w:left w:w="100" w:type="dxa"/>
              <w:bottom w:w="100" w:type="dxa"/>
              <w:right w:w="100" w:type="dxa"/>
            </w:tcMar>
          </w:tcPr>
          <w:p w14:paraId="48BA1EA2" w14:textId="77777777" w:rsidR="008A771F" w:rsidRDefault="008A771F">
            <w:pPr>
              <w:spacing w:after="40" w:line="260" w:lineRule="auto"/>
            </w:pPr>
          </w:p>
        </w:tc>
        <w:tc>
          <w:tcPr>
            <w:tcW w:w="0" w:type="auto"/>
            <w:tcMar>
              <w:top w:w="100" w:type="dxa"/>
              <w:left w:w="100" w:type="dxa"/>
              <w:bottom w:w="100" w:type="dxa"/>
              <w:right w:w="100" w:type="dxa"/>
            </w:tcMar>
          </w:tcPr>
          <w:p w14:paraId="273617ED" w14:textId="77777777" w:rsidR="008A771F" w:rsidRDefault="008A771F">
            <w:pPr>
              <w:spacing w:after="40" w:line="260" w:lineRule="auto"/>
            </w:pPr>
          </w:p>
        </w:tc>
        <w:tc>
          <w:tcPr>
            <w:tcW w:w="0" w:type="auto"/>
            <w:tcMar>
              <w:top w:w="100" w:type="dxa"/>
              <w:left w:w="100" w:type="dxa"/>
              <w:bottom w:w="100" w:type="dxa"/>
              <w:right w:w="100" w:type="dxa"/>
            </w:tcMar>
          </w:tcPr>
          <w:p w14:paraId="6140A83A" w14:textId="77777777" w:rsidR="008A771F" w:rsidRDefault="008A771F">
            <w:pPr>
              <w:spacing w:after="40" w:line="260" w:lineRule="auto"/>
            </w:pPr>
          </w:p>
        </w:tc>
        <w:tc>
          <w:tcPr>
            <w:tcW w:w="0" w:type="auto"/>
            <w:tcMar>
              <w:top w:w="100" w:type="dxa"/>
              <w:left w:w="100" w:type="dxa"/>
              <w:bottom w:w="100" w:type="dxa"/>
              <w:right w:w="100" w:type="dxa"/>
            </w:tcMar>
          </w:tcPr>
          <w:p w14:paraId="08829DB4"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15E8B3B2"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1B427B13"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60783F59"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0023230F"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5F04B53D" w14:textId="77777777" w:rsidR="008A771F" w:rsidRDefault="008A771F">
            <w:pPr>
              <w:spacing w:after="40" w:line="260" w:lineRule="auto"/>
            </w:pPr>
          </w:p>
        </w:tc>
        <w:tc>
          <w:tcPr>
            <w:tcW w:w="0" w:type="auto"/>
            <w:tcMar>
              <w:top w:w="100" w:type="dxa"/>
              <w:left w:w="100" w:type="dxa"/>
              <w:bottom w:w="100" w:type="dxa"/>
              <w:right w:w="100" w:type="dxa"/>
            </w:tcMar>
          </w:tcPr>
          <w:p w14:paraId="52A9C73E" w14:textId="77777777" w:rsidR="008A771F" w:rsidRDefault="008A771F">
            <w:pPr>
              <w:spacing w:after="40" w:line="260" w:lineRule="auto"/>
            </w:pPr>
          </w:p>
        </w:tc>
        <w:tc>
          <w:tcPr>
            <w:tcW w:w="0" w:type="auto"/>
            <w:tcMar>
              <w:top w:w="100" w:type="dxa"/>
              <w:left w:w="100" w:type="dxa"/>
              <w:bottom w:w="100" w:type="dxa"/>
              <w:right w:w="100" w:type="dxa"/>
            </w:tcMar>
          </w:tcPr>
          <w:p w14:paraId="564D74D5" w14:textId="77777777" w:rsidR="008A771F" w:rsidRDefault="008A771F">
            <w:pPr>
              <w:spacing w:after="40" w:line="260" w:lineRule="auto"/>
            </w:pPr>
          </w:p>
        </w:tc>
        <w:tc>
          <w:tcPr>
            <w:tcW w:w="0" w:type="auto"/>
            <w:tcMar>
              <w:top w:w="100" w:type="dxa"/>
              <w:left w:w="100" w:type="dxa"/>
              <w:bottom w:w="100" w:type="dxa"/>
              <w:right w:w="100" w:type="dxa"/>
            </w:tcMar>
          </w:tcPr>
          <w:p w14:paraId="7487EB03" w14:textId="77777777" w:rsidR="008A771F" w:rsidRDefault="008A771F">
            <w:pPr>
              <w:spacing w:after="40" w:line="260" w:lineRule="auto"/>
            </w:pPr>
          </w:p>
        </w:tc>
        <w:tc>
          <w:tcPr>
            <w:tcW w:w="0" w:type="auto"/>
            <w:tcMar>
              <w:top w:w="100" w:type="dxa"/>
              <w:left w:w="100" w:type="dxa"/>
              <w:bottom w:w="100" w:type="dxa"/>
              <w:right w:w="100" w:type="dxa"/>
            </w:tcMar>
          </w:tcPr>
          <w:p w14:paraId="1D4FD7EA" w14:textId="77777777" w:rsidR="008A771F" w:rsidRDefault="008A771F">
            <w:pPr>
              <w:spacing w:after="40" w:line="260" w:lineRule="auto"/>
            </w:pPr>
          </w:p>
        </w:tc>
      </w:tr>
      <w:tr w:rsidR="008A771F" w14:paraId="302D7A78" w14:textId="77777777">
        <w:tblPrEx>
          <w:tblCellMar>
            <w:top w:w="0" w:type="dxa"/>
            <w:bottom w:w="0" w:type="dxa"/>
          </w:tblCellMar>
        </w:tblPrEx>
        <w:tc>
          <w:tcPr>
            <w:tcW w:w="3400" w:type="dxa"/>
            <w:tcMar>
              <w:top w:w="100" w:type="dxa"/>
              <w:left w:w="100" w:type="dxa"/>
              <w:bottom w:w="100" w:type="dxa"/>
              <w:right w:w="100" w:type="dxa"/>
            </w:tcMar>
          </w:tcPr>
          <w:p w14:paraId="735DCE4C" w14:textId="77777777" w:rsidR="008A771F" w:rsidRDefault="00000000">
            <w:pPr>
              <w:spacing w:after="40" w:line="260" w:lineRule="auto"/>
            </w:pPr>
            <w:r>
              <w:rPr>
                <w:rFonts w:eastAsia="SimSun"/>
                <w:sz w:val="16"/>
                <w:szCs w:val="16"/>
              </w:rPr>
              <w:t>WP5 Test suite + CI setup</w:t>
            </w:r>
          </w:p>
        </w:tc>
        <w:tc>
          <w:tcPr>
            <w:tcW w:w="0" w:type="auto"/>
            <w:tcMar>
              <w:top w:w="100" w:type="dxa"/>
              <w:left w:w="100" w:type="dxa"/>
              <w:bottom w:w="100" w:type="dxa"/>
              <w:right w:w="100" w:type="dxa"/>
            </w:tcMar>
          </w:tcPr>
          <w:p w14:paraId="70C0420D" w14:textId="77777777" w:rsidR="008A771F" w:rsidRDefault="008A771F">
            <w:pPr>
              <w:spacing w:after="40" w:line="260" w:lineRule="auto"/>
            </w:pPr>
          </w:p>
        </w:tc>
        <w:tc>
          <w:tcPr>
            <w:tcW w:w="0" w:type="auto"/>
            <w:tcMar>
              <w:top w:w="100" w:type="dxa"/>
              <w:left w:w="100" w:type="dxa"/>
              <w:bottom w:w="100" w:type="dxa"/>
              <w:right w:w="100" w:type="dxa"/>
            </w:tcMar>
          </w:tcPr>
          <w:p w14:paraId="1AB2E416"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5BE4E11A"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769C9CBA"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71357631" w14:textId="77777777" w:rsidR="008A771F" w:rsidRDefault="008A771F">
            <w:pPr>
              <w:spacing w:after="40" w:line="260" w:lineRule="auto"/>
            </w:pPr>
          </w:p>
        </w:tc>
        <w:tc>
          <w:tcPr>
            <w:tcW w:w="0" w:type="auto"/>
            <w:tcMar>
              <w:top w:w="100" w:type="dxa"/>
              <w:left w:w="100" w:type="dxa"/>
              <w:bottom w:w="100" w:type="dxa"/>
              <w:right w:w="100" w:type="dxa"/>
            </w:tcMar>
          </w:tcPr>
          <w:p w14:paraId="2B0421ED" w14:textId="77777777" w:rsidR="008A771F" w:rsidRDefault="008A771F">
            <w:pPr>
              <w:spacing w:after="40" w:line="260" w:lineRule="auto"/>
            </w:pPr>
          </w:p>
        </w:tc>
        <w:tc>
          <w:tcPr>
            <w:tcW w:w="0" w:type="auto"/>
            <w:tcMar>
              <w:top w:w="100" w:type="dxa"/>
              <w:left w:w="100" w:type="dxa"/>
              <w:bottom w:w="100" w:type="dxa"/>
              <w:right w:w="100" w:type="dxa"/>
            </w:tcMar>
          </w:tcPr>
          <w:p w14:paraId="589638C5" w14:textId="77777777" w:rsidR="008A771F" w:rsidRDefault="008A771F">
            <w:pPr>
              <w:spacing w:after="40" w:line="260" w:lineRule="auto"/>
            </w:pPr>
          </w:p>
        </w:tc>
        <w:tc>
          <w:tcPr>
            <w:tcW w:w="0" w:type="auto"/>
            <w:tcMar>
              <w:top w:w="100" w:type="dxa"/>
              <w:left w:w="100" w:type="dxa"/>
              <w:bottom w:w="100" w:type="dxa"/>
              <w:right w:w="100" w:type="dxa"/>
            </w:tcMar>
          </w:tcPr>
          <w:p w14:paraId="160CB5D6"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00A8852C"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5C09A5D3"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792B7C5F" w14:textId="77777777" w:rsidR="008A771F" w:rsidRDefault="008A771F">
            <w:pPr>
              <w:spacing w:after="40" w:line="260" w:lineRule="auto"/>
            </w:pPr>
          </w:p>
        </w:tc>
        <w:tc>
          <w:tcPr>
            <w:tcW w:w="0" w:type="auto"/>
            <w:tcMar>
              <w:top w:w="100" w:type="dxa"/>
              <w:left w:w="100" w:type="dxa"/>
              <w:bottom w:w="100" w:type="dxa"/>
              <w:right w:w="100" w:type="dxa"/>
            </w:tcMar>
          </w:tcPr>
          <w:p w14:paraId="144F4352" w14:textId="77777777" w:rsidR="008A771F" w:rsidRDefault="008A771F">
            <w:pPr>
              <w:spacing w:after="40" w:line="260" w:lineRule="auto"/>
            </w:pPr>
          </w:p>
        </w:tc>
        <w:tc>
          <w:tcPr>
            <w:tcW w:w="0" w:type="auto"/>
            <w:tcMar>
              <w:top w:w="100" w:type="dxa"/>
              <w:left w:w="100" w:type="dxa"/>
              <w:bottom w:w="100" w:type="dxa"/>
              <w:right w:w="100" w:type="dxa"/>
            </w:tcMar>
          </w:tcPr>
          <w:p w14:paraId="3FD66F8A" w14:textId="77777777" w:rsidR="008A771F" w:rsidRDefault="008A771F">
            <w:pPr>
              <w:spacing w:after="40" w:line="260" w:lineRule="auto"/>
            </w:pPr>
          </w:p>
        </w:tc>
        <w:tc>
          <w:tcPr>
            <w:tcW w:w="0" w:type="auto"/>
            <w:tcMar>
              <w:top w:w="100" w:type="dxa"/>
              <w:left w:w="100" w:type="dxa"/>
              <w:bottom w:w="100" w:type="dxa"/>
              <w:right w:w="100" w:type="dxa"/>
            </w:tcMar>
          </w:tcPr>
          <w:p w14:paraId="2081D74D" w14:textId="77777777" w:rsidR="008A771F" w:rsidRDefault="008A771F">
            <w:pPr>
              <w:spacing w:after="40" w:line="260" w:lineRule="auto"/>
            </w:pPr>
          </w:p>
        </w:tc>
      </w:tr>
      <w:tr w:rsidR="008A771F" w14:paraId="5DB40DE0" w14:textId="77777777">
        <w:tblPrEx>
          <w:tblCellMar>
            <w:top w:w="0" w:type="dxa"/>
            <w:bottom w:w="0" w:type="dxa"/>
          </w:tblCellMar>
        </w:tblPrEx>
        <w:tc>
          <w:tcPr>
            <w:tcW w:w="3400" w:type="dxa"/>
            <w:tcMar>
              <w:top w:w="100" w:type="dxa"/>
              <w:left w:w="100" w:type="dxa"/>
              <w:bottom w:w="100" w:type="dxa"/>
              <w:right w:w="100" w:type="dxa"/>
            </w:tcMar>
          </w:tcPr>
          <w:p w14:paraId="5BC00ABC" w14:textId="77777777" w:rsidR="008A771F" w:rsidRDefault="00000000">
            <w:pPr>
              <w:spacing w:after="40" w:line="260" w:lineRule="auto"/>
            </w:pPr>
            <w:r>
              <w:rPr>
                <w:rFonts w:eastAsia="SimSun"/>
                <w:sz w:val="16"/>
                <w:szCs w:val="16"/>
              </w:rPr>
              <w:t>WP6 Summary quality evaluation</w:t>
            </w:r>
          </w:p>
        </w:tc>
        <w:tc>
          <w:tcPr>
            <w:tcW w:w="0" w:type="auto"/>
            <w:tcMar>
              <w:top w:w="100" w:type="dxa"/>
              <w:left w:w="100" w:type="dxa"/>
              <w:bottom w:w="100" w:type="dxa"/>
              <w:right w:w="100" w:type="dxa"/>
            </w:tcMar>
          </w:tcPr>
          <w:p w14:paraId="7168B086" w14:textId="77777777" w:rsidR="008A771F" w:rsidRDefault="008A771F">
            <w:pPr>
              <w:spacing w:after="40" w:line="260" w:lineRule="auto"/>
            </w:pPr>
          </w:p>
        </w:tc>
        <w:tc>
          <w:tcPr>
            <w:tcW w:w="0" w:type="auto"/>
            <w:tcMar>
              <w:top w:w="100" w:type="dxa"/>
              <w:left w:w="100" w:type="dxa"/>
              <w:bottom w:w="100" w:type="dxa"/>
              <w:right w:w="100" w:type="dxa"/>
            </w:tcMar>
          </w:tcPr>
          <w:p w14:paraId="584909E7" w14:textId="77777777" w:rsidR="008A771F" w:rsidRDefault="008A771F">
            <w:pPr>
              <w:spacing w:after="40" w:line="260" w:lineRule="auto"/>
            </w:pPr>
          </w:p>
        </w:tc>
        <w:tc>
          <w:tcPr>
            <w:tcW w:w="0" w:type="auto"/>
            <w:tcMar>
              <w:top w:w="100" w:type="dxa"/>
              <w:left w:w="100" w:type="dxa"/>
              <w:bottom w:w="100" w:type="dxa"/>
              <w:right w:w="100" w:type="dxa"/>
            </w:tcMar>
          </w:tcPr>
          <w:p w14:paraId="050DBB43" w14:textId="77777777" w:rsidR="008A771F" w:rsidRDefault="008A771F">
            <w:pPr>
              <w:spacing w:after="40" w:line="260" w:lineRule="auto"/>
            </w:pPr>
          </w:p>
        </w:tc>
        <w:tc>
          <w:tcPr>
            <w:tcW w:w="0" w:type="auto"/>
            <w:tcMar>
              <w:top w:w="100" w:type="dxa"/>
              <w:left w:w="100" w:type="dxa"/>
              <w:bottom w:w="100" w:type="dxa"/>
              <w:right w:w="100" w:type="dxa"/>
            </w:tcMar>
          </w:tcPr>
          <w:p w14:paraId="7AD5B2BB" w14:textId="77777777" w:rsidR="008A771F" w:rsidRDefault="008A771F">
            <w:pPr>
              <w:spacing w:after="40" w:line="260" w:lineRule="auto"/>
            </w:pPr>
          </w:p>
        </w:tc>
        <w:tc>
          <w:tcPr>
            <w:tcW w:w="0" w:type="auto"/>
            <w:tcMar>
              <w:top w:w="100" w:type="dxa"/>
              <w:left w:w="100" w:type="dxa"/>
              <w:bottom w:w="100" w:type="dxa"/>
              <w:right w:w="100" w:type="dxa"/>
            </w:tcMar>
          </w:tcPr>
          <w:p w14:paraId="7336B561" w14:textId="77777777" w:rsidR="008A771F" w:rsidRDefault="008A771F">
            <w:pPr>
              <w:spacing w:after="40" w:line="260" w:lineRule="auto"/>
            </w:pPr>
          </w:p>
        </w:tc>
        <w:tc>
          <w:tcPr>
            <w:tcW w:w="0" w:type="auto"/>
            <w:tcMar>
              <w:top w:w="100" w:type="dxa"/>
              <w:left w:w="100" w:type="dxa"/>
              <w:bottom w:w="100" w:type="dxa"/>
              <w:right w:w="100" w:type="dxa"/>
            </w:tcMar>
          </w:tcPr>
          <w:p w14:paraId="14D93769" w14:textId="77777777" w:rsidR="008A771F" w:rsidRDefault="008A771F">
            <w:pPr>
              <w:spacing w:after="40" w:line="260" w:lineRule="auto"/>
            </w:pPr>
          </w:p>
        </w:tc>
        <w:tc>
          <w:tcPr>
            <w:tcW w:w="0" w:type="auto"/>
            <w:tcMar>
              <w:top w:w="100" w:type="dxa"/>
              <w:left w:w="100" w:type="dxa"/>
              <w:bottom w:w="100" w:type="dxa"/>
              <w:right w:w="100" w:type="dxa"/>
            </w:tcMar>
          </w:tcPr>
          <w:p w14:paraId="6C2F83A5" w14:textId="77777777" w:rsidR="008A771F" w:rsidRDefault="008A771F">
            <w:pPr>
              <w:spacing w:after="40" w:line="260" w:lineRule="auto"/>
            </w:pPr>
          </w:p>
        </w:tc>
        <w:tc>
          <w:tcPr>
            <w:tcW w:w="0" w:type="auto"/>
            <w:tcMar>
              <w:top w:w="100" w:type="dxa"/>
              <w:left w:w="100" w:type="dxa"/>
              <w:bottom w:w="100" w:type="dxa"/>
              <w:right w:w="100" w:type="dxa"/>
            </w:tcMar>
          </w:tcPr>
          <w:p w14:paraId="75DA3C3C"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5045CE32"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21042C82"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382C309F"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125222D9" w14:textId="77777777" w:rsidR="008A771F" w:rsidRDefault="008A771F">
            <w:pPr>
              <w:spacing w:after="40" w:line="260" w:lineRule="auto"/>
            </w:pPr>
          </w:p>
        </w:tc>
        <w:tc>
          <w:tcPr>
            <w:tcW w:w="0" w:type="auto"/>
            <w:tcMar>
              <w:top w:w="100" w:type="dxa"/>
              <w:left w:w="100" w:type="dxa"/>
              <w:bottom w:w="100" w:type="dxa"/>
              <w:right w:w="100" w:type="dxa"/>
            </w:tcMar>
          </w:tcPr>
          <w:p w14:paraId="740FA590" w14:textId="77777777" w:rsidR="008A771F" w:rsidRDefault="008A771F">
            <w:pPr>
              <w:spacing w:after="40" w:line="260" w:lineRule="auto"/>
            </w:pPr>
          </w:p>
        </w:tc>
        <w:tc>
          <w:tcPr>
            <w:tcW w:w="0" w:type="auto"/>
            <w:tcMar>
              <w:top w:w="100" w:type="dxa"/>
              <w:left w:w="100" w:type="dxa"/>
              <w:bottom w:w="100" w:type="dxa"/>
              <w:right w:w="100" w:type="dxa"/>
            </w:tcMar>
          </w:tcPr>
          <w:p w14:paraId="174F7123" w14:textId="77777777" w:rsidR="008A771F" w:rsidRDefault="008A771F">
            <w:pPr>
              <w:spacing w:after="40" w:line="260" w:lineRule="auto"/>
            </w:pPr>
          </w:p>
        </w:tc>
      </w:tr>
      <w:tr w:rsidR="008A771F" w14:paraId="206A49BE" w14:textId="77777777">
        <w:tblPrEx>
          <w:tblCellMar>
            <w:top w:w="0" w:type="dxa"/>
            <w:bottom w:w="0" w:type="dxa"/>
          </w:tblCellMar>
        </w:tblPrEx>
        <w:tc>
          <w:tcPr>
            <w:tcW w:w="3400" w:type="dxa"/>
            <w:tcMar>
              <w:top w:w="100" w:type="dxa"/>
              <w:left w:w="100" w:type="dxa"/>
              <w:bottom w:w="100" w:type="dxa"/>
              <w:right w:w="100" w:type="dxa"/>
            </w:tcMar>
          </w:tcPr>
          <w:p w14:paraId="5F853320" w14:textId="77777777" w:rsidR="008A771F" w:rsidRDefault="00000000">
            <w:pPr>
              <w:spacing w:after="40" w:line="260" w:lineRule="auto"/>
            </w:pPr>
            <w:r>
              <w:rPr>
                <w:rFonts w:eastAsia="SimSun"/>
                <w:sz w:val="16"/>
                <w:szCs w:val="16"/>
              </w:rPr>
              <w:t>WP7 Prototype testing (10 testers)</w:t>
            </w:r>
          </w:p>
        </w:tc>
        <w:tc>
          <w:tcPr>
            <w:tcW w:w="0" w:type="auto"/>
            <w:tcMar>
              <w:top w:w="100" w:type="dxa"/>
              <w:left w:w="100" w:type="dxa"/>
              <w:bottom w:w="100" w:type="dxa"/>
              <w:right w:w="100" w:type="dxa"/>
            </w:tcMar>
          </w:tcPr>
          <w:p w14:paraId="140729EB" w14:textId="77777777" w:rsidR="008A771F" w:rsidRDefault="008A771F">
            <w:pPr>
              <w:spacing w:after="40" w:line="260" w:lineRule="auto"/>
            </w:pPr>
          </w:p>
        </w:tc>
        <w:tc>
          <w:tcPr>
            <w:tcW w:w="0" w:type="auto"/>
            <w:tcMar>
              <w:top w:w="100" w:type="dxa"/>
              <w:left w:w="100" w:type="dxa"/>
              <w:bottom w:w="100" w:type="dxa"/>
              <w:right w:w="100" w:type="dxa"/>
            </w:tcMar>
          </w:tcPr>
          <w:p w14:paraId="71DFE74C" w14:textId="77777777" w:rsidR="008A771F" w:rsidRDefault="008A771F">
            <w:pPr>
              <w:spacing w:after="40" w:line="260" w:lineRule="auto"/>
            </w:pPr>
          </w:p>
        </w:tc>
        <w:tc>
          <w:tcPr>
            <w:tcW w:w="0" w:type="auto"/>
            <w:tcMar>
              <w:top w:w="100" w:type="dxa"/>
              <w:left w:w="100" w:type="dxa"/>
              <w:bottom w:w="100" w:type="dxa"/>
              <w:right w:w="100" w:type="dxa"/>
            </w:tcMar>
          </w:tcPr>
          <w:p w14:paraId="35B94107" w14:textId="77777777" w:rsidR="008A771F" w:rsidRDefault="008A771F">
            <w:pPr>
              <w:spacing w:after="40" w:line="260" w:lineRule="auto"/>
            </w:pPr>
          </w:p>
        </w:tc>
        <w:tc>
          <w:tcPr>
            <w:tcW w:w="0" w:type="auto"/>
            <w:tcMar>
              <w:top w:w="100" w:type="dxa"/>
              <w:left w:w="100" w:type="dxa"/>
              <w:bottom w:w="100" w:type="dxa"/>
              <w:right w:w="100" w:type="dxa"/>
            </w:tcMar>
          </w:tcPr>
          <w:p w14:paraId="1F006B1C" w14:textId="77777777" w:rsidR="008A771F" w:rsidRDefault="008A771F">
            <w:pPr>
              <w:spacing w:after="40" w:line="260" w:lineRule="auto"/>
            </w:pPr>
          </w:p>
        </w:tc>
        <w:tc>
          <w:tcPr>
            <w:tcW w:w="0" w:type="auto"/>
            <w:tcMar>
              <w:top w:w="100" w:type="dxa"/>
              <w:left w:w="100" w:type="dxa"/>
              <w:bottom w:w="100" w:type="dxa"/>
              <w:right w:w="100" w:type="dxa"/>
            </w:tcMar>
          </w:tcPr>
          <w:p w14:paraId="6E19C22C" w14:textId="77777777" w:rsidR="008A771F" w:rsidRDefault="008A771F">
            <w:pPr>
              <w:spacing w:after="40" w:line="260" w:lineRule="auto"/>
            </w:pPr>
          </w:p>
        </w:tc>
        <w:tc>
          <w:tcPr>
            <w:tcW w:w="0" w:type="auto"/>
            <w:tcMar>
              <w:top w:w="100" w:type="dxa"/>
              <w:left w:w="100" w:type="dxa"/>
              <w:bottom w:w="100" w:type="dxa"/>
              <w:right w:w="100" w:type="dxa"/>
            </w:tcMar>
          </w:tcPr>
          <w:p w14:paraId="6D3B0A3E" w14:textId="77777777" w:rsidR="008A771F" w:rsidRDefault="008A771F">
            <w:pPr>
              <w:spacing w:after="40" w:line="260" w:lineRule="auto"/>
            </w:pPr>
          </w:p>
        </w:tc>
        <w:tc>
          <w:tcPr>
            <w:tcW w:w="0" w:type="auto"/>
            <w:tcMar>
              <w:top w:w="100" w:type="dxa"/>
              <w:left w:w="100" w:type="dxa"/>
              <w:bottom w:w="100" w:type="dxa"/>
              <w:right w:w="100" w:type="dxa"/>
            </w:tcMar>
          </w:tcPr>
          <w:p w14:paraId="0D04DAE5" w14:textId="77777777" w:rsidR="008A771F" w:rsidRDefault="008A771F">
            <w:pPr>
              <w:spacing w:after="40" w:line="260" w:lineRule="auto"/>
            </w:pPr>
          </w:p>
        </w:tc>
        <w:tc>
          <w:tcPr>
            <w:tcW w:w="0" w:type="auto"/>
            <w:tcMar>
              <w:top w:w="100" w:type="dxa"/>
              <w:left w:w="100" w:type="dxa"/>
              <w:bottom w:w="100" w:type="dxa"/>
              <w:right w:w="100" w:type="dxa"/>
            </w:tcMar>
          </w:tcPr>
          <w:p w14:paraId="0E4E4C1A" w14:textId="77777777" w:rsidR="008A771F" w:rsidRDefault="008A771F">
            <w:pPr>
              <w:spacing w:after="40" w:line="260" w:lineRule="auto"/>
            </w:pPr>
          </w:p>
        </w:tc>
        <w:tc>
          <w:tcPr>
            <w:tcW w:w="0" w:type="auto"/>
            <w:tcMar>
              <w:top w:w="100" w:type="dxa"/>
              <w:left w:w="100" w:type="dxa"/>
              <w:bottom w:w="100" w:type="dxa"/>
              <w:right w:w="100" w:type="dxa"/>
            </w:tcMar>
          </w:tcPr>
          <w:p w14:paraId="6CCA2ACE"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22D904DE"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7A9C7F01"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60C138B4" w14:textId="77777777" w:rsidR="008A771F" w:rsidRDefault="008A771F">
            <w:pPr>
              <w:spacing w:after="40" w:line="260" w:lineRule="auto"/>
            </w:pPr>
          </w:p>
        </w:tc>
        <w:tc>
          <w:tcPr>
            <w:tcW w:w="0" w:type="auto"/>
            <w:tcMar>
              <w:top w:w="100" w:type="dxa"/>
              <w:left w:w="100" w:type="dxa"/>
              <w:bottom w:w="100" w:type="dxa"/>
              <w:right w:w="100" w:type="dxa"/>
            </w:tcMar>
          </w:tcPr>
          <w:p w14:paraId="6FA94E98" w14:textId="77777777" w:rsidR="008A771F" w:rsidRDefault="008A771F">
            <w:pPr>
              <w:spacing w:after="40" w:line="260" w:lineRule="auto"/>
            </w:pPr>
          </w:p>
        </w:tc>
        <w:tc>
          <w:tcPr>
            <w:tcW w:w="0" w:type="auto"/>
            <w:tcMar>
              <w:top w:w="100" w:type="dxa"/>
              <w:left w:w="100" w:type="dxa"/>
              <w:bottom w:w="100" w:type="dxa"/>
              <w:right w:w="100" w:type="dxa"/>
            </w:tcMar>
          </w:tcPr>
          <w:p w14:paraId="4D390B10" w14:textId="77777777" w:rsidR="008A771F" w:rsidRDefault="008A771F">
            <w:pPr>
              <w:spacing w:after="40" w:line="260" w:lineRule="auto"/>
            </w:pPr>
          </w:p>
        </w:tc>
      </w:tr>
      <w:tr w:rsidR="008A771F" w14:paraId="5F35E21A" w14:textId="77777777">
        <w:tblPrEx>
          <w:tblCellMar>
            <w:top w:w="0" w:type="dxa"/>
            <w:bottom w:w="0" w:type="dxa"/>
          </w:tblCellMar>
        </w:tblPrEx>
        <w:tc>
          <w:tcPr>
            <w:tcW w:w="3400" w:type="dxa"/>
            <w:tcMar>
              <w:top w:w="100" w:type="dxa"/>
              <w:left w:w="100" w:type="dxa"/>
              <w:bottom w:w="100" w:type="dxa"/>
              <w:right w:w="100" w:type="dxa"/>
            </w:tcMar>
          </w:tcPr>
          <w:p w14:paraId="289BCB34" w14:textId="77777777" w:rsidR="008A771F" w:rsidRDefault="00000000">
            <w:pPr>
              <w:spacing w:after="40" w:line="260" w:lineRule="auto"/>
            </w:pPr>
            <w:r>
              <w:rPr>
                <w:rFonts w:eastAsia="SimSun"/>
                <w:sz w:val="16"/>
                <w:szCs w:val="16"/>
              </w:rPr>
              <w:t>WP7 Main survey (150 respondents)</w:t>
            </w:r>
          </w:p>
        </w:tc>
        <w:tc>
          <w:tcPr>
            <w:tcW w:w="0" w:type="auto"/>
            <w:tcMar>
              <w:top w:w="100" w:type="dxa"/>
              <w:left w:w="100" w:type="dxa"/>
              <w:bottom w:w="100" w:type="dxa"/>
              <w:right w:w="100" w:type="dxa"/>
            </w:tcMar>
          </w:tcPr>
          <w:p w14:paraId="7BCF40CF" w14:textId="77777777" w:rsidR="008A771F" w:rsidRDefault="008A771F">
            <w:pPr>
              <w:spacing w:after="40" w:line="260" w:lineRule="auto"/>
            </w:pPr>
          </w:p>
        </w:tc>
        <w:tc>
          <w:tcPr>
            <w:tcW w:w="0" w:type="auto"/>
            <w:tcMar>
              <w:top w:w="100" w:type="dxa"/>
              <w:left w:w="100" w:type="dxa"/>
              <w:bottom w:w="100" w:type="dxa"/>
              <w:right w:w="100" w:type="dxa"/>
            </w:tcMar>
          </w:tcPr>
          <w:p w14:paraId="58F64ADF" w14:textId="77777777" w:rsidR="008A771F" w:rsidRDefault="008A771F">
            <w:pPr>
              <w:spacing w:after="40" w:line="260" w:lineRule="auto"/>
            </w:pPr>
          </w:p>
        </w:tc>
        <w:tc>
          <w:tcPr>
            <w:tcW w:w="0" w:type="auto"/>
            <w:tcMar>
              <w:top w:w="100" w:type="dxa"/>
              <w:left w:w="100" w:type="dxa"/>
              <w:bottom w:w="100" w:type="dxa"/>
              <w:right w:w="100" w:type="dxa"/>
            </w:tcMar>
          </w:tcPr>
          <w:p w14:paraId="7BA328A5" w14:textId="77777777" w:rsidR="008A771F" w:rsidRDefault="008A771F">
            <w:pPr>
              <w:spacing w:after="40" w:line="260" w:lineRule="auto"/>
            </w:pPr>
          </w:p>
        </w:tc>
        <w:tc>
          <w:tcPr>
            <w:tcW w:w="0" w:type="auto"/>
            <w:tcMar>
              <w:top w:w="100" w:type="dxa"/>
              <w:left w:w="100" w:type="dxa"/>
              <w:bottom w:w="100" w:type="dxa"/>
              <w:right w:w="100" w:type="dxa"/>
            </w:tcMar>
          </w:tcPr>
          <w:p w14:paraId="3D5B47C4" w14:textId="77777777" w:rsidR="008A771F" w:rsidRDefault="008A771F">
            <w:pPr>
              <w:spacing w:after="40" w:line="260" w:lineRule="auto"/>
            </w:pPr>
          </w:p>
        </w:tc>
        <w:tc>
          <w:tcPr>
            <w:tcW w:w="0" w:type="auto"/>
            <w:tcMar>
              <w:top w:w="100" w:type="dxa"/>
              <w:left w:w="100" w:type="dxa"/>
              <w:bottom w:w="100" w:type="dxa"/>
              <w:right w:w="100" w:type="dxa"/>
            </w:tcMar>
          </w:tcPr>
          <w:p w14:paraId="71DCED90" w14:textId="77777777" w:rsidR="008A771F" w:rsidRDefault="008A771F">
            <w:pPr>
              <w:spacing w:after="40" w:line="260" w:lineRule="auto"/>
            </w:pPr>
          </w:p>
        </w:tc>
        <w:tc>
          <w:tcPr>
            <w:tcW w:w="0" w:type="auto"/>
            <w:tcMar>
              <w:top w:w="100" w:type="dxa"/>
              <w:left w:w="100" w:type="dxa"/>
              <w:bottom w:w="100" w:type="dxa"/>
              <w:right w:w="100" w:type="dxa"/>
            </w:tcMar>
          </w:tcPr>
          <w:p w14:paraId="43929277" w14:textId="77777777" w:rsidR="008A771F" w:rsidRDefault="008A771F">
            <w:pPr>
              <w:spacing w:after="40" w:line="260" w:lineRule="auto"/>
            </w:pPr>
          </w:p>
        </w:tc>
        <w:tc>
          <w:tcPr>
            <w:tcW w:w="0" w:type="auto"/>
            <w:tcMar>
              <w:top w:w="100" w:type="dxa"/>
              <w:left w:w="100" w:type="dxa"/>
              <w:bottom w:w="100" w:type="dxa"/>
              <w:right w:w="100" w:type="dxa"/>
            </w:tcMar>
          </w:tcPr>
          <w:p w14:paraId="6909C176" w14:textId="77777777" w:rsidR="008A771F" w:rsidRDefault="008A771F">
            <w:pPr>
              <w:spacing w:after="40" w:line="260" w:lineRule="auto"/>
            </w:pPr>
          </w:p>
        </w:tc>
        <w:tc>
          <w:tcPr>
            <w:tcW w:w="0" w:type="auto"/>
            <w:tcMar>
              <w:top w:w="100" w:type="dxa"/>
              <w:left w:w="100" w:type="dxa"/>
              <w:bottom w:w="100" w:type="dxa"/>
              <w:right w:w="100" w:type="dxa"/>
            </w:tcMar>
          </w:tcPr>
          <w:p w14:paraId="364FAABA" w14:textId="77777777" w:rsidR="008A771F" w:rsidRDefault="008A771F">
            <w:pPr>
              <w:spacing w:after="40" w:line="260" w:lineRule="auto"/>
            </w:pPr>
          </w:p>
        </w:tc>
        <w:tc>
          <w:tcPr>
            <w:tcW w:w="0" w:type="auto"/>
            <w:tcMar>
              <w:top w:w="100" w:type="dxa"/>
              <w:left w:w="100" w:type="dxa"/>
              <w:bottom w:w="100" w:type="dxa"/>
              <w:right w:w="100" w:type="dxa"/>
            </w:tcMar>
          </w:tcPr>
          <w:p w14:paraId="295579C3" w14:textId="77777777" w:rsidR="008A771F" w:rsidRDefault="008A771F">
            <w:pPr>
              <w:spacing w:after="40" w:line="260" w:lineRule="auto"/>
            </w:pPr>
          </w:p>
        </w:tc>
        <w:tc>
          <w:tcPr>
            <w:tcW w:w="0" w:type="auto"/>
            <w:tcMar>
              <w:top w:w="100" w:type="dxa"/>
              <w:left w:w="100" w:type="dxa"/>
              <w:bottom w:w="100" w:type="dxa"/>
              <w:right w:w="100" w:type="dxa"/>
            </w:tcMar>
          </w:tcPr>
          <w:p w14:paraId="4F2CFFA9"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0C58DDB9"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483EC831"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2B92CC4E" w14:textId="77777777" w:rsidR="008A771F" w:rsidRDefault="00000000">
            <w:pPr>
              <w:spacing w:after="40" w:line="260" w:lineRule="auto"/>
            </w:pPr>
            <w:r>
              <w:rPr>
                <w:rFonts w:eastAsia="SimSun"/>
                <w:sz w:val="16"/>
                <w:szCs w:val="16"/>
              </w:rPr>
              <w:t>●</w:t>
            </w:r>
          </w:p>
        </w:tc>
        <w:tc>
          <w:tcPr>
            <w:tcW w:w="0" w:type="auto"/>
            <w:tcMar>
              <w:top w:w="100" w:type="dxa"/>
              <w:left w:w="100" w:type="dxa"/>
              <w:bottom w:w="100" w:type="dxa"/>
              <w:right w:w="100" w:type="dxa"/>
            </w:tcMar>
          </w:tcPr>
          <w:p w14:paraId="39B49145" w14:textId="77777777" w:rsidR="008A771F" w:rsidRDefault="008A771F">
            <w:pPr>
              <w:spacing w:after="40" w:line="260" w:lineRule="auto"/>
            </w:pPr>
          </w:p>
        </w:tc>
      </w:tr>
      <w:tr w:rsidR="008A771F" w14:paraId="4D445A29" w14:textId="77777777">
        <w:tblPrEx>
          <w:tblCellMar>
            <w:top w:w="0" w:type="dxa"/>
            <w:bottom w:w="0" w:type="dxa"/>
          </w:tblCellMar>
        </w:tblPrEx>
        <w:tc>
          <w:tcPr>
            <w:tcW w:w="3400" w:type="dxa"/>
            <w:tcMar>
              <w:top w:w="100" w:type="dxa"/>
              <w:left w:w="100" w:type="dxa"/>
              <w:bottom w:w="100" w:type="dxa"/>
              <w:right w:w="100" w:type="dxa"/>
            </w:tcMar>
          </w:tcPr>
          <w:p w14:paraId="312FD7B6" w14:textId="77777777" w:rsidR="008A771F" w:rsidRDefault="00000000">
            <w:pPr>
              <w:spacing w:after="40" w:line="260" w:lineRule="auto"/>
            </w:pPr>
            <w:r>
              <w:rPr>
                <w:rFonts w:eastAsia="SimSun"/>
                <w:sz w:val="16"/>
                <w:szCs w:val="16"/>
              </w:rPr>
              <w:t>Data analysis &amp; thesis writing</w:t>
            </w:r>
          </w:p>
        </w:tc>
        <w:tc>
          <w:tcPr>
            <w:tcW w:w="0" w:type="auto"/>
            <w:tcMar>
              <w:top w:w="100" w:type="dxa"/>
              <w:left w:w="100" w:type="dxa"/>
              <w:bottom w:w="100" w:type="dxa"/>
              <w:right w:w="100" w:type="dxa"/>
            </w:tcMar>
          </w:tcPr>
          <w:p w14:paraId="137339E9" w14:textId="77777777" w:rsidR="008A771F" w:rsidRDefault="008A771F">
            <w:pPr>
              <w:spacing w:after="40" w:line="260" w:lineRule="auto"/>
            </w:pPr>
          </w:p>
        </w:tc>
        <w:tc>
          <w:tcPr>
            <w:tcW w:w="0" w:type="auto"/>
            <w:tcMar>
              <w:top w:w="100" w:type="dxa"/>
              <w:left w:w="100" w:type="dxa"/>
              <w:bottom w:w="100" w:type="dxa"/>
              <w:right w:w="100" w:type="dxa"/>
            </w:tcMar>
          </w:tcPr>
          <w:p w14:paraId="46815C7C" w14:textId="77777777" w:rsidR="008A771F" w:rsidRDefault="008A771F">
            <w:pPr>
              <w:spacing w:after="40" w:line="260" w:lineRule="auto"/>
            </w:pPr>
          </w:p>
        </w:tc>
        <w:tc>
          <w:tcPr>
            <w:tcW w:w="0" w:type="auto"/>
            <w:tcMar>
              <w:top w:w="100" w:type="dxa"/>
              <w:left w:w="100" w:type="dxa"/>
              <w:bottom w:w="100" w:type="dxa"/>
              <w:right w:w="100" w:type="dxa"/>
            </w:tcMar>
          </w:tcPr>
          <w:p w14:paraId="6BC5EDC4" w14:textId="77777777" w:rsidR="008A771F" w:rsidRDefault="008A771F">
            <w:pPr>
              <w:spacing w:after="40" w:line="260" w:lineRule="auto"/>
            </w:pPr>
          </w:p>
        </w:tc>
        <w:tc>
          <w:tcPr>
            <w:tcW w:w="0" w:type="auto"/>
            <w:tcMar>
              <w:top w:w="100" w:type="dxa"/>
              <w:left w:w="100" w:type="dxa"/>
              <w:bottom w:w="100" w:type="dxa"/>
              <w:right w:w="100" w:type="dxa"/>
            </w:tcMar>
          </w:tcPr>
          <w:p w14:paraId="233F678C" w14:textId="77777777" w:rsidR="008A771F" w:rsidRDefault="008A771F">
            <w:pPr>
              <w:spacing w:after="40" w:line="260" w:lineRule="auto"/>
            </w:pPr>
          </w:p>
        </w:tc>
        <w:tc>
          <w:tcPr>
            <w:tcW w:w="0" w:type="auto"/>
            <w:tcMar>
              <w:top w:w="100" w:type="dxa"/>
              <w:left w:w="100" w:type="dxa"/>
              <w:bottom w:w="100" w:type="dxa"/>
              <w:right w:w="100" w:type="dxa"/>
            </w:tcMar>
          </w:tcPr>
          <w:p w14:paraId="52743CB3" w14:textId="77777777" w:rsidR="008A771F" w:rsidRDefault="008A771F">
            <w:pPr>
              <w:spacing w:after="40" w:line="260" w:lineRule="auto"/>
            </w:pPr>
          </w:p>
        </w:tc>
        <w:tc>
          <w:tcPr>
            <w:tcW w:w="0" w:type="auto"/>
            <w:tcMar>
              <w:top w:w="100" w:type="dxa"/>
              <w:left w:w="100" w:type="dxa"/>
              <w:bottom w:w="100" w:type="dxa"/>
              <w:right w:w="100" w:type="dxa"/>
            </w:tcMar>
          </w:tcPr>
          <w:p w14:paraId="50498CDF" w14:textId="77777777" w:rsidR="008A771F" w:rsidRDefault="008A771F">
            <w:pPr>
              <w:spacing w:after="40" w:line="260" w:lineRule="auto"/>
            </w:pPr>
          </w:p>
        </w:tc>
        <w:tc>
          <w:tcPr>
            <w:tcW w:w="0" w:type="auto"/>
            <w:tcMar>
              <w:top w:w="100" w:type="dxa"/>
              <w:left w:w="100" w:type="dxa"/>
              <w:bottom w:w="100" w:type="dxa"/>
              <w:right w:w="100" w:type="dxa"/>
            </w:tcMar>
          </w:tcPr>
          <w:p w14:paraId="30AE2BCB"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24D2C9FD"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459BAE13"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0071ED77"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2DAFAA8D"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472E9F2B"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629CFF96"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3C060040" w14:textId="77777777" w:rsidR="008A771F" w:rsidRDefault="00000000">
            <w:pPr>
              <w:spacing w:after="40" w:line="260" w:lineRule="auto"/>
            </w:pPr>
            <w:r>
              <w:rPr>
                <w:rFonts w:eastAsia="SimSun"/>
                <w:sz w:val="16"/>
                <w:szCs w:val="16"/>
              </w:rPr>
              <w:t>●</w:t>
            </w:r>
          </w:p>
        </w:tc>
      </w:tr>
      <w:tr w:rsidR="008A771F" w14:paraId="6268F6F1" w14:textId="77777777">
        <w:tblPrEx>
          <w:tblCellMar>
            <w:top w:w="0" w:type="dxa"/>
            <w:bottom w:w="0" w:type="dxa"/>
          </w:tblCellMar>
        </w:tblPrEx>
        <w:tc>
          <w:tcPr>
            <w:tcW w:w="3400" w:type="dxa"/>
            <w:tcMar>
              <w:top w:w="100" w:type="dxa"/>
              <w:left w:w="100" w:type="dxa"/>
              <w:bottom w:w="100" w:type="dxa"/>
              <w:right w:w="100" w:type="dxa"/>
            </w:tcMar>
          </w:tcPr>
          <w:p w14:paraId="5243B89A" w14:textId="77777777" w:rsidR="008A771F" w:rsidRDefault="00000000">
            <w:pPr>
              <w:spacing w:after="40" w:line="260" w:lineRule="auto"/>
            </w:pPr>
            <w:r>
              <w:rPr>
                <w:rFonts w:eastAsia="SimSun"/>
                <w:sz w:val="16"/>
                <w:szCs w:val="16"/>
              </w:rPr>
              <w:t>Final presentation preparation</w:t>
            </w:r>
          </w:p>
        </w:tc>
        <w:tc>
          <w:tcPr>
            <w:tcW w:w="0" w:type="auto"/>
            <w:tcMar>
              <w:top w:w="100" w:type="dxa"/>
              <w:left w:w="100" w:type="dxa"/>
              <w:bottom w:w="100" w:type="dxa"/>
              <w:right w:w="100" w:type="dxa"/>
            </w:tcMar>
          </w:tcPr>
          <w:p w14:paraId="0B0DC065" w14:textId="77777777" w:rsidR="008A771F" w:rsidRDefault="008A771F">
            <w:pPr>
              <w:spacing w:after="40" w:line="260" w:lineRule="auto"/>
            </w:pPr>
          </w:p>
        </w:tc>
        <w:tc>
          <w:tcPr>
            <w:tcW w:w="0" w:type="auto"/>
            <w:tcMar>
              <w:top w:w="100" w:type="dxa"/>
              <w:left w:w="100" w:type="dxa"/>
              <w:bottom w:w="100" w:type="dxa"/>
              <w:right w:w="100" w:type="dxa"/>
            </w:tcMar>
          </w:tcPr>
          <w:p w14:paraId="299A8B01" w14:textId="77777777" w:rsidR="008A771F" w:rsidRDefault="008A771F">
            <w:pPr>
              <w:spacing w:after="40" w:line="260" w:lineRule="auto"/>
            </w:pPr>
          </w:p>
        </w:tc>
        <w:tc>
          <w:tcPr>
            <w:tcW w:w="0" w:type="auto"/>
            <w:tcMar>
              <w:top w:w="100" w:type="dxa"/>
              <w:left w:w="100" w:type="dxa"/>
              <w:bottom w:w="100" w:type="dxa"/>
              <w:right w:w="100" w:type="dxa"/>
            </w:tcMar>
          </w:tcPr>
          <w:p w14:paraId="28D37490" w14:textId="77777777" w:rsidR="008A771F" w:rsidRDefault="008A771F">
            <w:pPr>
              <w:spacing w:after="40" w:line="260" w:lineRule="auto"/>
            </w:pPr>
          </w:p>
        </w:tc>
        <w:tc>
          <w:tcPr>
            <w:tcW w:w="0" w:type="auto"/>
            <w:tcMar>
              <w:top w:w="100" w:type="dxa"/>
              <w:left w:w="100" w:type="dxa"/>
              <w:bottom w:w="100" w:type="dxa"/>
              <w:right w:w="100" w:type="dxa"/>
            </w:tcMar>
          </w:tcPr>
          <w:p w14:paraId="532B91ED" w14:textId="77777777" w:rsidR="008A771F" w:rsidRDefault="008A771F">
            <w:pPr>
              <w:spacing w:after="40" w:line="260" w:lineRule="auto"/>
            </w:pPr>
          </w:p>
        </w:tc>
        <w:tc>
          <w:tcPr>
            <w:tcW w:w="0" w:type="auto"/>
            <w:tcMar>
              <w:top w:w="100" w:type="dxa"/>
              <w:left w:w="100" w:type="dxa"/>
              <w:bottom w:w="100" w:type="dxa"/>
              <w:right w:w="100" w:type="dxa"/>
            </w:tcMar>
          </w:tcPr>
          <w:p w14:paraId="498A143A" w14:textId="77777777" w:rsidR="008A771F" w:rsidRDefault="008A771F">
            <w:pPr>
              <w:spacing w:after="40" w:line="260" w:lineRule="auto"/>
            </w:pPr>
          </w:p>
        </w:tc>
        <w:tc>
          <w:tcPr>
            <w:tcW w:w="0" w:type="auto"/>
            <w:tcMar>
              <w:top w:w="100" w:type="dxa"/>
              <w:left w:w="100" w:type="dxa"/>
              <w:bottom w:w="100" w:type="dxa"/>
              <w:right w:w="100" w:type="dxa"/>
            </w:tcMar>
          </w:tcPr>
          <w:p w14:paraId="5136DAD2" w14:textId="77777777" w:rsidR="008A771F" w:rsidRDefault="008A771F">
            <w:pPr>
              <w:spacing w:after="40" w:line="260" w:lineRule="auto"/>
            </w:pPr>
          </w:p>
        </w:tc>
        <w:tc>
          <w:tcPr>
            <w:tcW w:w="0" w:type="auto"/>
            <w:tcMar>
              <w:top w:w="100" w:type="dxa"/>
              <w:left w:w="100" w:type="dxa"/>
              <w:bottom w:w="100" w:type="dxa"/>
              <w:right w:w="100" w:type="dxa"/>
            </w:tcMar>
          </w:tcPr>
          <w:p w14:paraId="40759DC1" w14:textId="77777777" w:rsidR="008A771F" w:rsidRDefault="008A771F">
            <w:pPr>
              <w:spacing w:after="40" w:line="260" w:lineRule="auto"/>
            </w:pPr>
          </w:p>
        </w:tc>
        <w:tc>
          <w:tcPr>
            <w:tcW w:w="0" w:type="auto"/>
            <w:tcMar>
              <w:top w:w="100" w:type="dxa"/>
              <w:left w:w="100" w:type="dxa"/>
              <w:bottom w:w="100" w:type="dxa"/>
              <w:right w:w="100" w:type="dxa"/>
            </w:tcMar>
          </w:tcPr>
          <w:p w14:paraId="7B31CB6D" w14:textId="77777777" w:rsidR="008A771F" w:rsidRDefault="008A771F">
            <w:pPr>
              <w:spacing w:after="40" w:line="260" w:lineRule="auto"/>
            </w:pPr>
          </w:p>
        </w:tc>
        <w:tc>
          <w:tcPr>
            <w:tcW w:w="0" w:type="auto"/>
            <w:tcMar>
              <w:top w:w="100" w:type="dxa"/>
              <w:left w:w="100" w:type="dxa"/>
              <w:bottom w:w="100" w:type="dxa"/>
              <w:right w:w="100" w:type="dxa"/>
            </w:tcMar>
          </w:tcPr>
          <w:p w14:paraId="40561E64" w14:textId="77777777" w:rsidR="008A771F" w:rsidRDefault="008A771F">
            <w:pPr>
              <w:spacing w:after="40" w:line="260" w:lineRule="auto"/>
            </w:pPr>
          </w:p>
        </w:tc>
        <w:tc>
          <w:tcPr>
            <w:tcW w:w="0" w:type="auto"/>
            <w:tcMar>
              <w:top w:w="100" w:type="dxa"/>
              <w:left w:w="100" w:type="dxa"/>
              <w:bottom w:w="100" w:type="dxa"/>
              <w:right w:w="100" w:type="dxa"/>
            </w:tcMar>
          </w:tcPr>
          <w:p w14:paraId="42D8BDAA" w14:textId="77777777" w:rsidR="008A771F" w:rsidRDefault="008A771F">
            <w:pPr>
              <w:spacing w:after="40" w:line="260" w:lineRule="auto"/>
            </w:pPr>
          </w:p>
        </w:tc>
        <w:tc>
          <w:tcPr>
            <w:tcW w:w="0" w:type="auto"/>
            <w:tcMar>
              <w:top w:w="100" w:type="dxa"/>
              <w:left w:w="100" w:type="dxa"/>
              <w:bottom w:w="100" w:type="dxa"/>
              <w:right w:w="100" w:type="dxa"/>
            </w:tcMar>
          </w:tcPr>
          <w:p w14:paraId="0FF10CB6" w14:textId="77777777" w:rsidR="008A771F" w:rsidRDefault="008A771F">
            <w:pPr>
              <w:spacing w:after="40" w:line="260" w:lineRule="auto"/>
            </w:pPr>
          </w:p>
        </w:tc>
        <w:tc>
          <w:tcPr>
            <w:tcW w:w="0" w:type="auto"/>
            <w:tcMar>
              <w:top w:w="100" w:type="dxa"/>
              <w:left w:w="100" w:type="dxa"/>
              <w:bottom w:w="100" w:type="dxa"/>
              <w:right w:w="100" w:type="dxa"/>
            </w:tcMar>
          </w:tcPr>
          <w:p w14:paraId="2D814F73" w14:textId="77777777" w:rsidR="008A771F" w:rsidRDefault="008A771F">
            <w:pPr>
              <w:spacing w:after="40" w:line="260" w:lineRule="auto"/>
            </w:pPr>
          </w:p>
        </w:tc>
        <w:tc>
          <w:tcPr>
            <w:tcW w:w="0" w:type="auto"/>
            <w:shd w:val="clear" w:color="auto" w:fill="CFE0DA"/>
            <w:tcMar>
              <w:top w:w="100" w:type="dxa"/>
              <w:left w:w="100" w:type="dxa"/>
              <w:bottom w:w="100" w:type="dxa"/>
              <w:right w:w="100" w:type="dxa"/>
            </w:tcMar>
          </w:tcPr>
          <w:p w14:paraId="54D1C47F" w14:textId="77777777" w:rsidR="008A771F" w:rsidRDefault="00000000">
            <w:pPr>
              <w:spacing w:after="40" w:line="260" w:lineRule="auto"/>
            </w:pPr>
            <w:r>
              <w:rPr>
                <w:rFonts w:eastAsia="SimSun"/>
                <w:sz w:val="16"/>
                <w:szCs w:val="16"/>
              </w:rPr>
              <w:t>●</w:t>
            </w:r>
          </w:p>
        </w:tc>
        <w:tc>
          <w:tcPr>
            <w:tcW w:w="0" w:type="auto"/>
            <w:shd w:val="clear" w:color="auto" w:fill="CFE0DA"/>
            <w:tcMar>
              <w:top w:w="100" w:type="dxa"/>
              <w:left w:w="100" w:type="dxa"/>
              <w:bottom w:w="100" w:type="dxa"/>
              <w:right w:w="100" w:type="dxa"/>
            </w:tcMar>
          </w:tcPr>
          <w:p w14:paraId="0E6C0E30" w14:textId="77777777" w:rsidR="008A771F" w:rsidRDefault="00000000">
            <w:pPr>
              <w:spacing w:after="40" w:line="260" w:lineRule="auto"/>
            </w:pPr>
            <w:r>
              <w:rPr>
                <w:rFonts w:eastAsia="SimSun"/>
                <w:sz w:val="16"/>
                <w:szCs w:val="16"/>
              </w:rPr>
              <w:t>●</w:t>
            </w:r>
          </w:p>
        </w:tc>
      </w:tr>
    </w:tbl>
    <w:p w14:paraId="6FD65B88" w14:textId="77777777" w:rsidR="008A771F" w:rsidRDefault="00000000">
      <w:pPr>
        <w:pStyle w:val="Heading1"/>
        <w:spacing w:before="280" w:after="140"/>
      </w:pPr>
      <w:bookmarkStart w:id="20" w:name="_Toc236745675"/>
      <w:r>
        <w:rPr>
          <w:rFonts w:eastAsia="SimSun"/>
          <w:b/>
          <w:bCs/>
          <w:color w:val="1F323E"/>
          <w:sz w:val="30"/>
          <w:szCs w:val="30"/>
        </w:rPr>
        <w:t>8  Risk Analysis and Mitigation</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145"/>
        <w:gridCol w:w="1005"/>
        <w:gridCol w:w="4673"/>
      </w:tblGrid>
      <w:tr w:rsidR="008A771F" w14:paraId="6C37E0E9" w14:textId="77777777">
        <w:tblPrEx>
          <w:tblCellMar>
            <w:top w:w="0" w:type="dxa"/>
            <w:bottom w:w="0" w:type="dxa"/>
          </w:tblCellMar>
        </w:tblPrEx>
        <w:tc>
          <w:tcPr>
            <w:tcW w:w="3200" w:type="dxa"/>
            <w:shd w:val="clear" w:color="auto" w:fill="EEF3F6"/>
            <w:tcMar>
              <w:top w:w="100" w:type="dxa"/>
              <w:left w:w="100" w:type="dxa"/>
              <w:bottom w:w="100" w:type="dxa"/>
              <w:right w:w="100" w:type="dxa"/>
            </w:tcMar>
          </w:tcPr>
          <w:p w14:paraId="0D826466" w14:textId="77777777" w:rsidR="008A771F" w:rsidRDefault="00000000">
            <w:pPr>
              <w:spacing w:after="40" w:line="260" w:lineRule="auto"/>
            </w:pPr>
            <w:r>
              <w:rPr>
                <w:rFonts w:eastAsia="SimSun"/>
              </w:rPr>
              <w:t>Risk</w:t>
            </w:r>
          </w:p>
        </w:tc>
        <w:tc>
          <w:tcPr>
            <w:tcW w:w="1300" w:type="dxa"/>
            <w:shd w:val="clear" w:color="auto" w:fill="EEF3F6"/>
            <w:tcMar>
              <w:top w:w="100" w:type="dxa"/>
              <w:left w:w="100" w:type="dxa"/>
              <w:bottom w:w="100" w:type="dxa"/>
              <w:right w:w="100" w:type="dxa"/>
            </w:tcMar>
          </w:tcPr>
          <w:p w14:paraId="5E52576C" w14:textId="77777777" w:rsidR="008A771F" w:rsidRDefault="00000000">
            <w:pPr>
              <w:spacing w:after="40" w:line="260" w:lineRule="auto"/>
            </w:pPr>
            <w:r>
              <w:rPr>
                <w:rFonts w:eastAsia="SimSun"/>
              </w:rPr>
              <w:t>Likelihood</w:t>
            </w:r>
          </w:p>
        </w:tc>
        <w:tc>
          <w:tcPr>
            <w:tcW w:w="1300" w:type="dxa"/>
            <w:shd w:val="clear" w:color="auto" w:fill="EEF3F6"/>
            <w:tcMar>
              <w:top w:w="100" w:type="dxa"/>
              <w:left w:w="100" w:type="dxa"/>
              <w:bottom w:w="100" w:type="dxa"/>
              <w:right w:w="100" w:type="dxa"/>
            </w:tcMar>
          </w:tcPr>
          <w:p w14:paraId="17F0B72F" w14:textId="77777777" w:rsidR="008A771F" w:rsidRDefault="00000000">
            <w:pPr>
              <w:spacing w:after="40" w:line="260" w:lineRule="auto"/>
            </w:pPr>
            <w:r>
              <w:rPr>
                <w:rFonts w:eastAsia="SimSun"/>
              </w:rPr>
              <w:t>Impact</w:t>
            </w:r>
          </w:p>
        </w:tc>
        <w:tc>
          <w:tcPr>
            <w:tcW w:w="5000" w:type="dxa"/>
            <w:shd w:val="clear" w:color="auto" w:fill="EEF3F6"/>
            <w:tcMar>
              <w:top w:w="100" w:type="dxa"/>
              <w:left w:w="100" w:type="dxa"/>
              <w:bottom w:w="100" w:type="dxa"/>
              <w:right w:w="100" w:type="dxa"/>
            </w:tcMar>
          </w:tcPr>
          <w:p w14:paraId="08B03D9A" w14:textId="77777777" w:rsidR="008A771F" w:rsidRDefault="00000000">
            <w:pPr>
              <w:spacing w:after="40" w:line="260" w:lineRule="auto"/>
            </w:pPr>
            <w:r>
              <w:rPr>
                <w:rFonts w:eastAsia="SimSun"/>
              </w:rPr>
              <w:t>Mitigation</w:t>
            </w:r>
          </w:p>
        </w:tc>
      </w:tr>
      <w:tr w:rsidR="008A771F" w14:paraId="6FBECF4C" w14:textId="77777777">
        <w:tblPrEx>
          <w:tblCellMar>
            <w:top w:w="0" w:type="dxa"/>
            <w:bottom w:w="0" w:type="dxa"/>
          </w:tblCellMar>
        </w:tblPrEx>
        <w:tc>
          <w:tcPr>
            <w:tcW w:w="0" w:type="auto"/>
            <w:tcMar>
              <w:top w:w="100" w:type="dxa"/>
              <w:left w:w="100" w:type="dxa"/>
              <w:bottom w:w="100" w:type="dxa"/>
              <w:right w:w="100" w:type="dxa"/>
            </w:tcMar>
          </w:tcPr>
          <w:p w14:paraId="36BC2BAD" w14:textId="77777777" w:rsidR="008A771F" w:rsidRDefault="00000000">
            <w:pPr>
              <w:spacing w:after="40" w:line="260" w:lineRule="auto"/>
            </w:pPr>
            <w:r>
              <w:rPr>
                <w:rFonts w:eastAsia="SimSun"/>
              </w:rPr>
              <w:t>Official utility APIs restricted or approval delayed</w:t>
            </w:r>
          </w:p>
        </w:tc>
        <w:tc>
          <w:tcPr>
            <w:tcW w:w="0" w:type="auto"/>
            <w:tcMar>
              <w:top w:w="100" w:type="dxa"/>
              <w:left w:w="100" w:type="dxa"/>
              <w:bottom w:w="100" w:type="dxa"/>
              <w:right w:w="100" w:type="dxa"/>
            </w:tcMar>
          </w:tcPr>
          <w:p w14:paraId="6BE46E60"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356B539C" w14:textId="77777777" w:rsidR="008A771F" w:rsidRDefault="00000000">
            <w:pPr>
              <w:spacing w:after="40" w:line="260" w:lineRule="auto"/>
            </w:pPr>
            <w:r>
              <w:rPr>
                <w:rFonts w:eastAsia="SimSun"/>
              </w:rPr>
              <w:t>High</w:t>
            </w:r>
          </w:p>
        </w:tc>
        <w:tc>
          <w:tcPr>
            <w:tcW w:w="0" w:type="auto"/>
            <w:tcMar>
              <w:top w:w="100" w:type="dxa"/>
              <w:left w:w="100" w:type="dxa"/>
              <w:bottom w:w="100" w:type="dxa"/>
              <w:right w:w="100" w:type="dxa"/>
            </w:tcMar>
          </w:tcPr>
          <w:p w14:paraId="71734F87" w14:textId="77777777" w:rsidR="008A771F" w:rsidRDefault="00000000">
            <w:pPr>
              <w:spacing w:after="40" w:line="260" w:lineRule="auto"/>
            </w:pPr>
            <w:r>
              <w:rPr>
                <w:rFonts w:eastAsia="SimSun"/>
              </w:rPr>
              <w:t>Fall back to approved Telegram channel ingestion (already in production) and public RSS; document API access attempts as part of the research narrative</w:t>
            </w:r>
          </w:p>
        </w:tc>
      </w:tr>
      <w:tr w:rsidR="008A771F" w14:paraId="397AD7E9" w14:textId="77777777">
        <w:tblPrEx>
          <w:tblCellMar>
            <w:top w:w="0" w:type="dxa"/>
            <w:bottom w:w="0" w:type="dxa"/>
          </w:tblCellMar>
        </w:tblPrEx>
        <w:tc>
          <w:tcPr>
            <w:tcW w:w="0" w:type="auto"/>
            <w:tcMar>
              <w:top w:w="100" w:type="dxa"/>
              <w:left w:w="100" w:type="dxa"/>
              <w:bottom w:w="100" w:type="dxa"/>
              <w:right w:w="100" w:type="dxa"/>
            </w:tcMar>
          </w:tcPr>
          <w:p w14:paraId="06238E20" w14:textId="77777777" w:rsidR="008A771F" w:rsidRDefault="00000000">
            <w:pPr>
              <w:spacing w:after="40" w:line="260" w:lineRule="auto"/>
            </w:pPr>
            <w:r>
              <w:rPr>
                <w:rFonts w:eastAsia="SimSun"/>
              </w:rPr>
              <w:t>Vector store migration degrades answer quality</w:t>
            </w:r>
          </w:p>
        </w:tc>
        <w:tc>
          <w:tcPr>
            <w:tcW w:w="0" w:type="auto"/>
            <w:tcMar>
              <w:top w:w="100" w:type="dxa"/>
              <w:left w:w="100" w:type="dxa"/>
              <w:bottom w:w="100" w:type="dxa"/>
              <w:right w:w="100" w:type="dxa"/>
            </w:tcMar>
          </w:tcPr>
          <w:p w14:paraId="1D100A50" w14:textId="77777777" w:rsidR="008A771F" w:rsidRDefault="00000000">
            <w:pPr>
              <w:spacing w:after="40" w:line="260" w:lineRule="auto"/>
            </w:pPr>
            <w:r>
              <w:rPr>
                <w:rFonts w:eastAsia="SimSun"/>
              </w:rPr>
              <w:t>Low</w:t>
            </w:r>
          </w:p>
        </w:tc>
        <w:tc>
          <w:tcPr>
            <w:tcW w:w="0" w:type="auto"/>
            <w:tcMar>
              <w:top w:w="100" w:type="dxa"/>
              <w:left w:w="100" w:type="dxa"/>
              <w:bottom w:w="100" w:type="dxa"/>
              <w:right w:w="100" w:type="dxa"/>
            </w:tcMar>
          </w:tcPr>
          <w:p w14:paraId="0B686ABE"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3FD3C008" w14:textId="77777777" w:rsidR="008A771F" w:rsidRDefault="00000000">
            <w:pPr>
              <w:spacing w:after="40" w:line="260" w:lineRule="auto"/>
            </w:pPr>
            <w:r>
              <w:rPr>
                <w:rFonts w:eastAsia="SimSun"/>
              </w:rPr>
              <w:t>Keep the existing in-memory retriever as a runtime fallback; A/B both retrievers on the 20-question benchmark before cut-over</w:t>
            </w:r>
          </w:p>
        </w:tc>
      </w:tr>
      <w:tr w:rsidR="008A771F" w14:paraId="0EBEB6E4" w14:textId="77777777">
        <w:tblPrEx>
          <w:tblCellMar>
            <w:top w:w="0" w:type="dxa"/>
            <w:bottom w:w="0" w:type="dxa"/>
          </w:tblCellMar>
        </w:tblPrEx>
        <w:tc>
          <w:tcPr>
            <w:tcW w:w="0" w:type="auto"/>
            <w:tcMar>
              <w:top w:w="100" w:type="dxa"/>
              <w:left w:w="100" w:type="dxa"/>
              <w:bottom w:w="100" w:type="dxa"/>
              <w:right w:w="100" w:type="dxa"/>
            </w:tcMar>
          </w:tcPr>
          <w:p w14:paraId="38B9D9CA" w14:textId="77777777" w:rsidR="008A771F" w:rsidRDefault="00000000">
            <w:pPr>
              <w:spacing w:after="40" w:line="260" w:lineRule="auto"/>
            </w:pPr>
            <w:r>
              <w:rPr>
                <w:rFonts w:eastAsia="SimSun"/>
              </w:rPr>
              <w:t>Survey cannot reach 150 respondents</w:t>
            </w:r>
          </w:p>
        </w:tc>
        <w:tc>
          <w:tcPr>
            <w:tcW w:w="0" w:type="auto"/>
            <w:tcMar>
              <w:top w:w="100" w:type="dxa"/>
              <w:left w:w="100" w:type="dxa"/>
              <w:bottom w:w="100" w:type="dxa"/>
              <w:right w:w="100" w:type="dxa"/>
            </w:tcMar>
          </w:tcPr>
          <w:p w14:paraId="4CE4F38C"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0660218C" w14:textId="77777777" w:rsidR="008A771F" w:rsidRDefault="00000000">
            <w:pPr>
              <w:spacing w:after="40" w:line="260" w:lineRule="auto"/>
            </w:pPr>
            <w:r>
              <w:rPr>
                <w:rFonts w:eastAsia="SimSun"/>
              </w:rPr>
              <w:t>High</w:t>
            </w:r>
          </w:p>
        </w:tc>
        <w:tc>
          <w:tcPr>
            <w:tcW w:w="0" w:type="auto"/>
            <w:tcMar>
              <w:top w:w="100" w:type="dxa"/>
              <w:left w:w="100" w:type="dxa"/>
              <w:bottom w:w="100" w:type="dxa"/>
              <w:right w:w="100" w:type="dxa"/>
            </w:tcMar>
          </w:tcPr>
          <w:p w14:paraId="30F3A99D" w14:textId="77777777" w:rsidR="008A771F" w:rsidRDefault="00000000">
            <w:pPr>
              <w:spacing w:after="40" w:line="260" w:lineRule="auto"/>
            </w:pPr>
            <w:r>
              <w:rPr>
                <w:rFonts w:eastAsia="SimSun"/>
              </w:rPr>
              <w:t>Start recruitment early (week 8), reuse the 86 pilot respondents' opt-in contacts, distribute via university channels and community groups</w:t>
            </w:r>
          </w:p>
        </w:tc>
      </w:tr>
      <w:tr w:rsidR="008A771F" w14:paraId="6BA56017" w14:textId="77777777">
        <w:tblPrEx>
          <w:tblCellMar>
            <w:top w:w="0" w:type="dxa"/>
            <w:bottom w:w="0" w:type="dxa"/>
          </w:tblCellMar>
        </w:tblPrEx>
        <w:tc>
          <w:tcPr>
            <w:tcW w:w="0" w:type="auto"/>
            <w:tcMar>
              <w:top w:w="100" w:type="dxa"/>
              <w:left w:w="100" w:type="dxa"/>
              <w:bottom w:w="100" w:type="dxa"/>
              <w:right w:w="100" w:type="dxa"/>
            </w:tcMar>
          </w:tcPr>
          <w:p w14:paraId="457B0DE9" w14:textId="77777777" w:rsidR="008A771F" w:rsidRDefault="00000000">
            <w:pPr>
              <w:spacing w:after="40" w:line="260" w:lineRule="auto"/>
            </w:pPr>
            <w:r>
              <w:rPr>
                <w:rFonts w:eastAsia="SimSun"/>
              </w:rPr>
              <w:lastRenderedPageBreak/>
              <w:t>Cloud SLM quota limits during evaluation</w:t>
            </w:r>
          </w:p>
        </w:tc>
        <w:tc>
          <w:tcPr>
            <w:tcW w:w="0" w:type="auto"/>
            <w:tcMar>
              <w:top w:w="100" w:type="dxa"/>
              <w:left w:w="100" w:type="dxa"/>
              <w:bottom w:w="100" w:type="dxa"/>
              <w:right w:w="100" w:type="dxa"/>
            </w:tcMar>
          </w:tcPr>
          <w:p w14:paraId="1CD18F9E"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2E7F706C"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6A08B8C5" w14:textId="77777777" w:rsidR="008A771F" w:rsidRDefault="00000000">
            <w:pPr>
              <w:spacing w:after="40" w:line="260" w:lineRule="auto"/>
            </w:pPr>
            <w:r>
              <w:rPr>
                <w:rFonts w:eastAsia="SimSun"/>
              </w:rPr>
              <w:t>Multi-endpoint fallback chain (local Ollama, Ollama Cloud, secondary provider) already implemented and verified in production</w:t>
            </w:r>
          </w:p>
        </w:tc>
      </w:tr>
      <w:tr w:rsidR="008A771F" w14:paraId="7EE4DAAF" w14:textId="77777777">
        <w:tblPrEx>
          <w:tblCellMar>
            <w:top w:w="0" w:type="dxa"/>
            <w:bottom w:w="0" w:type="dxa"/>
          </w:tblCellMar>
        </w:tblPrEx>
        <w:tc>
          <w:tcPr>
            <w:tcW w:w="0" w:type="auto"/>
            <w:tcMar>
              <w:top w:w="100" w:type="dxa"/>
              <w:left w:w="100" w:type="dxa"/>
              <w:bottom w:w="100" w:type="dxa"/>
              <w:right w:w="100" w:type="dxa"/>
            </w:tcMar>
          </w:tcPr>
          <w:p w14:paraId="42643C3B" w14:textId="77777777" w:rsidR="008A771F" w:rsidRDefault="00000000">
            <w:pPr>
              <w:spacing w:after="40" w:line="260" w:lineRule="auto"/>
            </w:pPr>
            <w:r>
              <w:rPr>
                <w:rFonts w:eastAsia="SimSun"/>
              </w:rPr>
              <w:t>Multilingual summary quality below English baseline</w:t>
            </w:r>
          </w:p>
        </w:tc>
        <w:tc>
          <w:tcPr>
            <w:tcW w:w="0" w:type="auto"/>
            <w:tcMar>
              <w:top w:w="100" w:type="dxa"/>
              <w:left w:w="100" w:type="dxa"/>
              <w:bottom w:w="100" w:type="dxa"/>
              <w:right w:w="100" w:type="dxa"/>
            </w:tcMar>
          </w:tcPr>
          <w:p w14:paraId="1A67703D"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0D498E9C" w14:textId="77777777" w:rsidR="008A771F" w:rsidRDefault="00000000">
            <w:pPr>
              <w:spacing w:after="40" w:line="260" w:lineRule="auto"/>
            </w:pPr>
            <w:r>
              <w:rPr>
                <w:rFonts w:eastAsia="SimSun"/>
              </w:rPr>
              <w:t>Low</w:t>
            </w:r>
          </w:p>
        </w:tc>
        <w:tc>
          <w:tcPr>
            <w:tcW w:w="0" w:type="auto"/>
            <w:tcMar>
              <w:top w:w="100" w:type="dxa"/>
              <w:left w:w="100" w:type="dxa"/>
              <w:bottom w:w="100" w:type="dxa"/>
              <w:right w:w="100" w:type="dxa"/>
            </w:tcMar>
          </w:tcPr>
          <w:p w14:paraId="59F09DDC" w14:textId="77777777" w:rsidR="008A771F" w:rsidRDefault="00000000">
            <w:pPr>
              <w:spacing w:after="40" w:line="260" w:lineRule="auto"/>
            </w:pPr>
            <w:r>
              <w:rPr>
                <w:rFonts w:eastAsia="SimSun"/>
              </w:rPr>
              <w:t>Evaluate per-language samples in WP6 before enabling in production; ship languages incrementally (BM first)</w:t>
            </w:r>
          </w:p>
        </w:tc>
      </w:tr>
      <w:tr w:rsidR="008A771F" w14:paraId="5651BCD4" w14:textId="77777777">
        <w:tblPrEx>
          <w:tblCellMar>
            <w:top w:w="0" w:type="dxa"/>
            <w:bottom w:w="0" w:type="dxa"/>
          </w:tblCellMar>
        </w:tblPrEx>
        <w:tc>
          <w:tcPr>
            <w:tcW w:w="0" w:type="auto"/>
            <w:tcMar>
              <w:top w:w="100" w:type="dxa"/>
              <w:left w:w="100" w:type="dxa"/>
              <w:bottom w:w="100" w:type="dxa"/>
              <w:right w:w="100" w:type="dxa"/>
            </w:tcMar>
          </w:tcPr>
          <w:p w14:paraId="2CA65CA4" w14:textId="77777777" w:rsidR="008A771F" w:rsidRDefault="00000000">
            <w:pPr>
              <w:spacing w:after="40" w:line="260" w:lineRule="auto"/>
            </w:pPr>
            <w:r>
              <w:rPr>
                <w:rFonts w:eastAsia="SimSun"/>
              </w:rPr>
              <w:t>Semester timeline slippage</w:t>
            </w:r>
          </w:p>
        </w:tc>
        <w:tc>
          <w:tcPr>
            <w:tcW w:w="0" w:type="auto"/>
            <w:tcMar>
              <w:top w:w="100" w:type="dxa"/>
              <w:left w:w="100" w:type="dxa"/>
              <w:bottom w:w="100" w:type="dxa"/>
              <w:right w:w="100" w:type="dxa"/>
            </w:tcMar>
          </w:tcPr>
          <w:p w14:paraId="053CDD2B"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0AFD6915" w14:textId="77777777" w:rsidR="008A771F" w:rsidRDefault="00000000">
            <w:pPr>
              <w:spacing w:after="40" w:line="260" w:lineRule="auto"/>
            </w:pPr>
            <w:r>
              <w:rPr>
                <w:rFonts w:eastAsia="SimSun"/>
              </w:rPr>
              <w:t>Medium</w:t>
            </w:r>
          </w:p>
        </w:tc>
        <w:tc>
          <w:tcPr>
            <w:tcW w:w="0" w:type="auto"/>
            <w:tcMar>
              <w:top w:w="100" w:type="dxa"/>
              <w:left w:w="100" w:type="dxa"/>
              <w:bottom w:w="100" w:type="dxa"/>
              <w:right w:w="100" w:type="dxa"/>
            </w:tcMar>
          </w:tcPr>
          <w:p w14:paraId="36B4EF6B" w14:textId="77777777" w:rsidR="008A771F" w:rsidRDefault="00000000">
            <w:pPr>
              <w:spacing w:after="40" w:line="260" w:lineRule="auto"/>
            </w:pPr>
            <w:r>
              <w:rPr>
                <w:rFonts w:eastAsia="SimSun"/>
              </w:rPr>
              <w:t>Waterfall phase gates with weekly supervisor check-ins; WP ordering ensures core evaluation (WP6/WP7) is protected by early integration deadlines</w:t>
            </w:r>
          </w:p>
        </w:tc>
      </w:tr>
    </w:tbl>
    <w:p w14:paraId="18C5EC81" w14:textId="77777777" w:rsidR="008A771F" w:rsidRDefault="00000000">
      <w:pPr>
        <w:pStyle w:val="Heading1"/>
        <w:spacing w:before="280" w:after="140"/>
      </w:pPr>
      <w:bookmarkStart w:id="21" w:name="_Toc236745676"/>
      <w:r>
        <w:rPr>
          <w:rFonts w:eastAsia="SimSun"/>
          <w:b/>
          <w:bCs/>
          <w:color w:val="1F323E"/>
          <w:sz w:val="30"/>
          <w:szCs w:val="30"/>
        </w:rPr>
        <w:t>9  Security, Privacy and Ethics</w:t>
      </w:r>
      <w:bookmarkEnd w:id="21"/>
    </w:p>
    <w:p w14:paraId="7C0EE262" w14:textId="77777777" w:rsidR="008A771F" w:rsidRDefault="00000000">
      <w:pPr>
        <w:spacing w:after="160" w:line="300" w:lineRule="auto"/>
        <w:ind w:firstLine="475"/>
      </w:pPr>
      <w:r>
        <w:rPr>
          <w:rFonts w:eastAsia="SimSun"/>
          <w:sz w:val="24"/>
          <w:szCs w:val="24"/>
        </w:rPr>
        <w:t>The system stores only Telegram user IDs and news preferences; no personal content is shared with third parties, and AI processing uses self-managed SLM endpoints rather than commercial data-harvesting APIs. During the inter-semester period, a secrets-exposure incident was detected and fully remediated: credentials were rotated, secrets moved into an encrypted secret store, and repository history purged. FYP2 formalises these practices (environment-based configuration, secret scanning awareness, least-privilege API keys) as standard operating procedure, and the incident will be documented as a security case study in the final report. Survey participation remains voluntary and anonymous, consistent with the FYP1 pilot.</w:t>
      </w:r>
    </w:p>
    <w:p w14:paraId="620FBB6A" w14:textId="77777777" w:rsidR="008A771F" w:rsidRDefault="00000000">
      <w:pPr>
        <w:pStyle w:val="Heading1"/>
        <w:spacing w:before="280" w:after="140"/>
      </w:pPr>
      <w:bookmarkStart w:id="22" w:name="_Toc236745677"/>
      <w:r>
        <w:rPr>
          <w:rFonts w:eastAsia="SimSun"/>
          <w:b/>
          <w:bCs/>
          <w:color w:val="1F323E"/>
          <w:sz w:val="30"/>
          <w:szCs w:val="30"/>
        </w:rPr>
        <w:t>10  Expected Outcomes and Deliverables</w:t>
      </w:r>
      <w:bookmarkEnd w:id="22"/>
    </w:p>
    <w:p w14:paraId="1095CE6B" w14:textId="77777777" w:rsidR="008A771F" w:rsidRDefault="00000000">
      <w:pPr>
        <w:pStyle w:val="ListParagraph"/>
        <w:numPr>
          <w:ilvl w:val="0"/>
          <w:numId w:val="1"/>
        </w:numPr>
        <w:spacing w:after="80" w:line="300" w:lineRule="auto"/>
      </w:pPr>
      <w:r>
        <w:rPr>
          <w:rFonts w:eastAsia="SimSun"/>
          <w:sz w:val="24"/>
          <w:szCs w:val="24"/>
        </w:rPr>
        <w:t>A hardened production bot with persistent vector-based Q&amp;A, semantic deduplication, faster utility alerts, and multilingual summaries.</w:t>
      </w:r>
    </w:p>
    <w:p w14:paraId="5E1C8A7A" w14:textId="77777777" w:rsidR="008A771F" w:rsidRDefault="00000000">
      <w:pPr>
        <w:pStyle w:val="ListParagraph"/>
        <w:numPr>
          <w:ilvl w:val="0"/>
          <w:numId w:val="1"/>
        </w:numPr>
        <w:spacing w:after="80" w:line="300" w:lineRule="auto"/>
      </w:pPr>
      <w:r>
        <w:rPr>
          <w:rFonts w:eastAsia="SimSun"/>
          <w:sz w:val="24"/>
          <w:szCs w:val="24"/>
        </w:rPr>
        <w:t>An automated test suite with CI and a repeatable summary-quality evaluation harness.</w:t>
      </w:r>
    </w:p>
    <w:p w14:paraId="07F95F96" w14:textId="77777777" w:rsidR="008A771F" w:rsidRDefault="00000000">
      <w:pPr>
        <w:pStyle w:val="ListParagraph"/>
        <w:numPr>
          <w:ilvl w:val="0"/>
          <w:numId w:val="1"/>
        </w:numPr>
        <w:spacing w:after="80" w:line="300" w:lineRule="auto"/>
      </w:pPr>
      <w:r>
        <w:rPr>
          <w:rFonts w:eastAsia="SimSun"/>
          <w:sz w:val="24"/>
          <w:szCs w:val="24"/>
        </w:rPr>
        <w:t>Quantitative evaluation results: WP6 summary-quality metrics and the 150-respondent TAM survey with statistical analysis.</w:t>
      </w:r>
    </w:p>
    <w:p w14:paraId="04D4BB3D" w14:textId="77777777" w:rsidR="008A771F" w:rsidRDefault="00000000">
      <w:pPr>
        <w:pStyle w:val="ListParagraph"/>
        <w:numPr>
          <w:ilvl w:val="0"/>
          <w:numId w:val="1"/>
        </w:numPr>
        <w:spacing w:after="80" w:line="300" w:lineRule="auto"/>
      </w:pPr>
      <w:r>
        <w:rPr>
          <w:rFonts w:eastAsia="SimSun"/>
          <w:sz w:val="24"/>
          <w:szCs w:val="24"/>
        </w:rPr>
        <w:t>The complete FYP2 thesis documenting design, implementation, security hardening, evaluation results, and comparison against the FYP1 baseline.</w:t>
      </w:r>
    </w:p>
    <w:p w14:paraId="701FBA0C" w14:textId="77777777" w:rsidR="008A771F" w:rsidRDefault="00000000">
      <w:pPr>
        <w:spacing w:after="160" w:line="300" w:lineRule="auto"/>
        <w:ind w:firstLine="475"/>
      </w:pPr>
      <w:r>
        <w:rPr>
          <w:rFonts w:eastAsia="SimSun"/>
          <w:sz w:val="24"/>
          <w:szCs w:val="24"/>
        </w:rPr>
        <w:t>Together these deliverables complete the project objectives and demonstrate a measurable improvement over the FYP1 prototype in reliability, answer quality, alert latency, and validated user acceptance.</w:t>
      </w:r>
    </w:p>
    <w:sectPr w:rsidR="008A771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7EBF" w14:textId="77777777" w:rsidR="00473070" w:rsidRDefault="00473070">
      <w:r>
        <w:separator/>
      </w:r>
    </w:p>
  </w:endnote>
  <w:endnote w:type="continuationSeparator" w:id="0">
    <w:p w14:paraId="6D6E3617" w14:textId="77777777" w:rsidR="00473070" w:rsidRDefault="0047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24FB" w14:textId="77777777" w:rsidR="008A771F" w:rsidRDefault="00000000">
    <w:pPr>
      <w:spacing w:after="160" w:line="300" w:lineRule="auto"/>
      <w:jc w:val="center"/>
    </w:pPr>
    <w:r>
      <w:fldChar w:fldCharType="begin"/>
    </w:r>
    <w:r>
      <w:instrText>PAGE</w:instrText>
    </w:r>
    <w:r>
      <w:fldChar w:fldCharType="separate"/>
    </w:r>
    <w:r w:rsidR="001244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CF9D1" w14:textId="77777777" w:rsidR="00473070" w:rsidRDefault="00473070">
      <w:r>
        <w:separator/>
      </w:r>
    </w:p>
  </w:footnote>
  <w:footnote w:type="continuationSeparator" w:id="0">
    <w:p w14:paraId="59B669E0" w14:textId="77777777" w:rsidR="00473070" w:rsidRDefault="0047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DF41" w14:textId="77777777" w:rsidR="008A771F" w:rsidRDefault="00000000">
    <w:pPr>
      <w:spacing w:after="160" w:line="300" w:lineRule="auto"/>
      <w:jc w:val="center"/>
    </w:pPr>
    <w:r>
      <w:rPr>
        <w:rFonts w:eastAsia="SimSun"/>
        <w:color w:val="37474F"/>
        <w:sz w:val="18"/>
        <w:szCs w:val="18"/>
      </w:rPr>
      <w:t>FYP2 Proposal - AI Local News Summarization and Alert Bot on Telegram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24545"/>
    <w:multiLevelType w:val="hybridMultilevel"/>
    <w:tmpl w:val="4A72556C"/>
    <w:lvl w:ilvl="0" w:tplc="639E063C">
      <w:start w:val="1"/>
      <w:numFmt w:val="bullet"/>
      <w:lvlText w:val="●"/>
      <w:lvlJc w:val="left"/>
      <w:pPr>
        <w:ind w:left="720" w:hanging="360"/>
      </w:pPr>
    </w:lvl>
    <w:lvl w:ilvl="1" w:tplc="730C0B12">
      <w:start w:val="1"/>
      <w:numFmt w:val="bullet"/>
      <w:lvlText w:val="○"/>
      <w:lvlJc w:val="left"/>
      <w:pPr>
        <w:ind w:left="1440" w:hanging="360"/>
      </w:pPr>
    </w:lvl>
    <w:lvl w:ilvl="2" w:tplc="30B037F6">
      <w:start w:val="1"/>
      <w:numFmt w:val="bullet"/>
      <w:lvlText w:val="■"/>
      <w:lvlJc w:val="left"/>
      <w:pPr>
        <w:ind w:left="2160" w:hanging="360"/>
      </w:pPr>
    </w:lvl>
    <w:lvl w:ilvl="3" w:tplc="6944CBE0">
      <w:start w:val="1"/>
      <w:numFmt w:val="bullet"/>
      <w:lvlText w:val="●"/>
      <w:lvlJc w:val="left"/>
      <w:pPr>
        <w:ind w:left="2880" w:hanging="360"/>
      </w:pPr>
    </w:lvl>
    <w:lvl w:ilvl="4" w:tplc="DEFE7AFC">
      <w:start w:val="1"/>
      <w:numFmt w:val="bullet"/>
      <w:lvlText w:val="○"/>
      <w:lvlJc w:val="left"/>
      <w:pPr>
        <w:ind w:left="3600" w:hanging="360"/>
      </w:pPr>
    </w:lvl>
    <w:lvl w:ilvl="5" w:tplc="A22AB930">
      <w:start w:val="1"/>
      <w:numFmt w:val="bullet"/>
      <w:lvlText w:val="■"/>
      <w:lvlJc w:val="left"/>
      <w:pPr>
        <w:ind w:left="4320" w:hanging="360"/>
      </w:pPr>
    </w:lvl>
    <w:lvl w:ilvl="6" w:tplc="DC3467E2">
      <w:start w:val="1"/>
      <w:numFmt w:val="bullet"/>
      <w:lvlText w:val="●"/>
      <w:lvlJc w:val="left"/>
      <w:pPr>
        <w:ind w:left="5040" w:hanging="360"/>
      </w:pPr>
    </w:lvl>
    <w:lvl w:ilvl="7" w:tplc="A2AE85C4">
      <w:start w:val="1"/>
      <w:numFmt w:val="bullet"/>
      <w:lvlText w:val="●"/>
      <w:lvlJc w:val="left"/>
      <w:pPr>
        <w:ind w:left="5760" w:hanging="360"/>
      </w:pPr>
    </w:lvl>
    <w:lvl w:ilvl="8" w:tplc="3EC8EEA2">
      <w:start w:val="1"/>
      <w:numFmt w:val="bullet"/>
      <w:lvlText w:val="●"/>
      <w:lvlJc w:val="left"/>
      <w:pPr>
        <w:ind w:left="6480" w:hanging="360"/>
      </w:pPr>
    </w:lvl>
  </w:abstractNum>
  <w:num w:numId="1" w16cid:durableId="849218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71F"/>
    <w:rsid w:val="0012446F"/>
    <w:rsid w:val="00182B11"/>
    <w:rsid w:val="00345415"/>
    <w:rsid w:val="00473070"/>
    <w:rsid w:val="008A771F"/>
    <w:rsid w:val="00DB643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3085"/>
  <w15:docId w15:val="{304C3788-C74B-4633-9D68-9D10C0A3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446F"/>
    <w:pPr>
      <w:spacing w:after="100"/>
    </w:pPr>
  </w:style>
  <w:style w:type="paragraph" w:styleId="TOC2">
    <w:name w:val="toc 2"/>
    <w:basedOn w:val="Normal"/>
    <w:next w:val="Normal"/>
    <w:autoRedefine/>
    <w:uiPriority w:val="39"/>
    <w:unhideWhenUsed/>
    <w:rsid w:val="0012446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1213</TotalTime>
  <Pages>1</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VINCENT LEE CHENG HONG</cp:lastModifiedBy>
  <cp:revision>2</cp:revision>
  <dcterms:created xsi:type="dcterms:W3CDTF">2026-08-04T06:06:00Z</dcterms:created>
  <dcterms:modified xsi:type="dcterms:W3CDTF">2026-08-10T09:53:00Z</dcterms:modified>
</cp:coreProperties>
</file>