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10485.0" w:type="dxa"/>
        <w:jc w:val="center"/>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3"/>
        <w:gridCol w:w="2565"/>
        <w:gridCol w:w="1622"/>
        <w:gridCol w:w="2378"/>
        <w:gridCol w:w="9"/>
        <w:gridCol w:w="1197"/>
        <w:gridCol w:w="1441"/>
        <w:tblGridChange w:id="0">
          <w:tblGrid>
            <w:gridCol w:w="1273"/>
            <w:gridCol w:w="2565"/>
            <w:gridCol w:w="1622"/>
            <w:gridCol w:w="2378"/>
            <w:gridCol w:w="9"/>
            <w:gridCol w:w="1197"/>
            <w:gridCol w:w="1441"/>
          </w:tblGrid>
        </w:tblGridChange>
      </w:tblGrid>
      <w:tr>
        <w:trPr>
          <w:trHeight w:val="460" w:hRule="atLeast"/>
        </w:trPr>
        <w:tc>
          <w:tcPr>
            <w:gridSpan w:val="5"/>
            <w:vAlign w:val="center"/>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1"/>
                <w:sz w:val="32"/>
                <w:szCs w:val="32"/>
                <w:vertAlign w:val="baseline"/>
                <w:rtl w:val="0"/>
              </w:rPr>
              <w:t xml:space="preserve">RESUME</w:t>
            </w:r>
            <w:r w:rsidDel="00000000" w:rsidR="00000000" w:rsidRPr="00000000">
              <w:rPr>
                <w:rtl w:val="0"/>
              </w:rPr>
            </w:r>
          </w:p>
        </w:tc>
        <w:tc>
          <w:tcPr>
            <w:gridSpan w:val="2"/>
            <w:vMerge w:val="restart"/>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drawing>
                <wp:inline distB="114300" distT="114300" distL="114300" distR="114300">
                  <wp:extent cx="1628775" cy="16256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r>
      <w:tr>
        <w:trPr>
          <w:trHeight w:val="56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Chinese Name</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Microsoft YaHei" w:cs="Microsoft YaHei" w:eastAsia="Microsoft YaHei" w:hAnsi="Microsoft YaHei"/>
                <w:b w:val="0"/>
                <w:sz w:val="24"/>
                <w:szCs w:val="24"/>
                <w:vertAlign w:val="baseline"/>
                <w:rtl w:val="0"/>
              </w:rPr>
              <w:t xml:space="preserve">辛永森</w:t>
            </w:r>
          </w:p>
        </w:tc>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Date of Birth</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10/20/1984</w:t>
            </w:r>
          </w:p>
        </w:tc>
        <w:tc>
          <w:tcPr>
            <w:gridSpan w:val="2"/>
            <w:vMerge w:val="continue"/>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r>
        <w:trPr>
          <w:trHeight w:val="144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English name</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Samuel Hsin</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color w:val="808080"/>
                <w:sz w:val="22"/>
                <w:szCs w:val="22"/>
                <w:vertAlign w:val="baseline"/>
                <w:rtl w:val="0"/>
              </w:rPr>
              <w:t xml:space="preserve">(Yung-Sen Hsin)</w:t>
            </w:r>
            <w:r w:rsidDel="00000000" w:rsidR="00000000" w:rsidRPr="00000000">
              <w:rPr>
                <w:rtl w:val="0"/>
              </w:rPr>
            </w:r>
          </w:p>
        </w:tc>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Birthplace</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Kaohsiung, Taiwan</w:t>
            </w:r>
          </w:p>
        </w:tc>
        <w:tc>
          <w:tcPr>
            <w:gridSpan w:val="2"/>
            <w:vMerge w:val="continue"/>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r>
        <w:trPr>
          <w:trHeight w:val="34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Highest Education</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Master</w:t>
            </w:r>
          </w:p>
        </w:tc>
        <w:tc>
          <w:tcPr>
            <w:shd w:fill="e0e0e0"/>
            <w:vAlign w:val="center"/>
          </w:tcPr>
          <w:p w:rsidR="00000000" w:rsidDel="00000000" w:rsidP="00000000" w:rsidRDefault="00000000" w:rsidRPr="00000000">
            <w:pPr>
              <w:widowControl w:val="0"/>
              <w:spacing w:after="0" w:before="0" w:line="240" w:lineRule="auto"/>
              <w:ind w:left="-208" w:firstLine="180"/>
              <w:contextualSpacing w:val="0"/>
              <w:jc w:val="center"/>
            </w:pPr>
            <w:r w:rsidDel="00000000" w:rsidR="00000000" w:rsidRPr="00000000">
              <w:rPr>
                <w:rFonts w:ascii="Arimo" w:cs="Arimo" w:eastAsia="Arimo" w:hAnsi="Arimo"/>
                <w:b w:val="0"/>
                <w:sz w:val="24"/>
                <w:szCs w:val="24"/>
                <w:vertAlign w:val="baseline"/>
                <w:rtl w:val="0"/>
              </w:rPr>
              <w:t xml:space="preserve">Personal ID</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X120505658</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color w:val="808080"/>
                <w:sz w:val="22"/>
                <w:szCs w:val="22"/>
                <w:vertAlign w:val="baseline"/>
                <w:rtl w:val="0"/>
              </w:rPr>
              <w:t xml:space="preserve">(TAIWAN)</w:t>
            </w:r>
            <w:r w:rsidDel="00000000" w:rsidR="00000000" w:rsidRPr="00000000">
              <w:rPr>
                <w:rtl w:val="0"/>
              </w:rPr>
            </w:r>
          </w:p>
        </w:tc>
        <w:tc>
          <w:tcPr>
            <w:gridSpan w:val="2"/>
            <w:vMerge w:val="continue"/>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r>
        <w:trPr>
          <w:trHeight w:val="78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TEL:</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+886-3-4244003</w:t>
            </w:r>
          </w:p>
        </w:tc>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Mobile: </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+886-916961020</w:t>
            </w:r>
          </w:p>
        </w:tc>
        <w:tc>
          <w:tcPr>
            <w:gridSpan w:val="2"/>
            <w:tcBorders>
              <w:bottom w:color="000000" w:space="0" w:sz="4" w:val="single"/>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Gender</w:t>
            </w:r>
          </w:p>
        </w:tc>
        <w:tc>
          <w:tcPr>
            <w:tcBorders>
              <w:bottom w:color="000000" w:space="0" w:sz="4" w:val="single"/>
            </w:tcBorders>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Male</w:t>
            </w:r>
          </w:p>
        </w:tc>
      </w:tr>
      <w:tr>
        <w:trPr>
          <w:trHeight w:val="78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Email</w:t>
            </w:r>
          </w:p>
        </w:tc>
        <w:tc>
          <w:tcPr>
            <w:shd w:fill="ffffff"/>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caramels@gmail.com</w:t>
            </w:r>
          </w:p>
        </w:tc>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Skype</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4"/>
                <w:szCs w:val="24"/>
                <w:vertAlign w:val="baseline"/>
                <w:rtl w:val="0"/>
              </w:rPr>
              <w:t xml:space="preserve">ua1020</w:t>
            </w:r>
          </w:p>
        </w:tc>
        <w:tc>
          <w:tcPr>
            <w:gridSpan w:val="3"/>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r>
      <w:tr>
        <w:trPr>
          <w:trHeight w:val="62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Address</w:t>
            </w:r>
          </w:p>
        </w:tc>
        <w:tc>
          <w:tcPr>
            <w:gridSpan w:val="6"/>
            <w:vAlign w:val="center"/>
          </w:tcPr>
          <w:p w:rsidR="00000000" w:rsidDel="00000000" w:rsidP="00000000" w:rsidRDefault="00000000" w:rsidRPr="00000000">
            <w:pPr>
              <w:widowControl w:val="0"/>
              <w:spacing w:after="0" w:before="0" w:line="240" w:lineRule="auto"/>
              <w:contextualSpacing w:val="0"/>
              <w:jc w:val="both"/>
            </w:pPr>
            <w:r w:rsidDel="00000000" w:rsidR="00000000" w:rsidRPr="00000000">
              <w:rPr>
                <w:rFonts w:ascii="Cambria" w:cs="Cambria" w:eastAsia="Cambria" w:hAnsi="Cambria"/>
                <w:b w:val="0"/>
                <w:sz w:val="20"/>
                <w:szCs w:val="20"/>
                <w:vertAlign w:val="baseline"/>
                <w:rtl w:val="0"/>
              </w:rPr>
              <w:t xml:space="preserve">3F., No.163-10, Kaotan Rd., Daliao Dist., Kaohsiung City 83156, Taiwan (R.O.C.)</w:t>
            </w:r>
          </w:p>
        </w:tc>
      </w:tr>
      <w:tr>
        <w:trPr>
          <w:trHeight w:val="620" w:hRule="atLeast"/>
        </w:trPr>
        <w:tc>
          <w:tcPr>
            <w:shd w:fill="e0e0e0"/>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Arimo" w:cs="Arimo" w:eastAsia="Arimo" w:hAnsi="Arimo"/>
                <w:sz w:val="24"/>
                <w:szCs w:val="24"/>
                <w:rtl w:val="0"/>
              </w:rPr>
              <w:t xml:space="preserve">Demo</w:t>
            </w:r>
          </w:p>
        </w:tc>
        <w:tc>
          <w:tcPr>
            <w:gridSpan w:val="6"/>
            <w:vAlign w:val="center"/>
          </w:tcPr>
          <w:p w:rsidR="00000000" w:rsidDel="00000000" w:rsidP="00000000" w:rsidRDefault="00000000" w:rsidRPr="00000000">
            <w:pPr>
              <w:widowControl w:val="0"/>
              <w:spacing w:line="240" w:lineRule="auto"/>
              <w:contextualSpacing w:val="0"/>
              <w:jc w:val="both"/>
            </w:pPr>
            <w:r w:rsidDel="00000000" w:rsidR="00000000" w:rsidRPr="00000000">
              <w:rPr>
                <w:rFonts w:ascii="Cambria" w:cs="Cambria" w:eastAsia="Cambria" w:hAnsi="Cambria"/>
                <w:sz w:val="20"/>
                <w:szCs w:val="20"/>
                <w:rtl w:val="0"/>
              </w:rPr>
              <w:t xml:space="preserve">Demo Site: </w:t>
            </w:r>
            <w:hyperlink r:id="rId6">
              <w:r w:rsidDel="00000000" w:rsidR="00000000" w:rsidRPr="00000000">
                <w:rPr>
                  <w:rFonts w:ascii="Cambria" w:cs="Cambria" w:eastAsia="Cambria" w:hAnsi="Cambria"/>
                  <w:color w:val="0000ff"/>
                  <w:sz w:val="20"/>
                  <w:szCs w:val="20"/>
                  <w:u w:val="single"/>
                  <w:rtl w:val="0"/>
                </w:rPr>
                <w:t xml:space="preserve">http://ec2-54-183-169-121.us-west-1.compute.amazonaws.com/myself/?locale=en_US</w:t>
              </w:r>
            </w:hyperlink>
            <w:hyperlink r:id="rId7">
              <w:r w:rsidDel="00000000" w:rsidR="00000000" w:rsidRPr="00000000">
                <w:rPr>
                  <w:rtl w:val="0"/>
                </w:rPr>
              </w:r>
            </w:hyperlink>
          </w:p>
          <w:p w:rsidR="00000000" w:rsidDel="00000000" w:rsidP="00000000" w:rsidRDefault="00000000" w:rsidRPr="00000000">
            <w:pPr>
              <w:widowControl w:val="0"/>
              <w:spacing w:line="240" w:lineRule="auto"/>
              <w:contextualSpacing w:val="0"/>
              <w:jc w:val="both"/>
            </w:pPr>
            <w:r w:rsidDel="00000000" w:rsidR="00000000" w:rsidRPr="00000000">
              <w:rPr>
                <w:rFonts w:ascii="Cambria" w:cs="Cambria" w:eastAsia="Cambria" w:hAnsi="Cambria"/>
                <w:sz w:val="20"/>
                <w:szCs w:val="20"/>
                <w:rtl w:val="0"/>
              </w:rPr>
              <w:t xml:space="preserve">Account/Pass: ustest/test</w:t>
            </w:r>
          </w:p>
        </w:tc>
      </w:tr>
      <w:tr>
        <w:trPr>
          <w:trHeight w:val="620" w:hRule="atLeast"/>
        </w:trPr>
        <w:tc>
          <w:tcPr>
            <w:tcBorders>
              <w:bottom w:color="000000" w:space="0" w:sz="4" w:val="single"/>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Summary</w:t>
            </w:r>
          </w:p>
        </w:tc>
        <w:tc>
          <w:tcPr>
            <w:gridSpan w:val="6"/>
            <w:tcBorders>
              <w:bottom w:color="000000" w:space="0" w:sz="4" w:val="single"/>
            </w:tcBorders>
            <w:vAlign w:val="center"/>
          </w:tcPr>
          <w:p w:rsidR="00000000" w:rsidDel="00000000" w:rsidP="00000000" w:rsidRDefault="00000000" w:rsidRPr="00000000">
            <w:pPr>
              <w:widowControl w:val="0"/>
              <w:spacing w:after="0" w:before="0" w:line="48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Over 4 years of experience for developing in web UI and server applications (using Java)</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Strong skills in UI design, JavaScript and CSS on DHTML</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Strong skills in Java server-client coding via GWT(Google Web Toolkit)</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Usually using tools: Ext JS, jQuery UI, Struts2, JFreeChart, GXT ,jQuery, Highcharts, and JavaScript InfoVis Toolkit on many projects</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combination of MongoDB(NoSQL) and MySQL</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Spring Framework, Hibernate and Session-Transactions</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developing cloud system (IaaS) and cloud resource analysis service</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480"/>
              <w:contextualSpacing w:val="1"/>
              <w:rPr>
                <w:rFonts w:ascii="Cambria" w:cs="Cambria" w:eastAsia="Cambria" w:hAnsi="Cambria"/>
              </w:rPr>
            </w:pPr>
            <w:r w:rsidDel="00000000" w:rsidR="00000000" w:rsidRPr="00000000">
              <w:rPr>
                <w:rFonts w:ascii="Cambria" w:cs="Cambria" w:eastAsia="Cambria" w:hAnsi="Cambria"/>
                <w:rtl w:val="0"/>
              </w:rPr>
              <w:t xml:space="preserve">Experience in door controller socket and swing application development</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pre-sales, PoC and post-sales for cloud products/solutions over 1 year in Beijing</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CloudStack deployment, operations and error handling.</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Cisco, H3C, Huawei, IBM-related switch's trunk, access port and vlan setting. </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prediction of stock index futures using AI technology</w:t>
            </w:r>
          </w:p>
          <w:p w:rsidR="00000000" w:rsidDel="00000000" w:rsidP="00000000" w:rsidRDefault="00000000" w:rsidRPr="00000000">
            <w:pPr>
              <w:widowControl w:val="0"/>
              <w:numPr>
                <w:ilvl w:val="0"/>
                <w:numId w:val="1"/>
              </w:numPr>
              <w:spacing w:after="0" w:before="0" w:line="480" w:lineRule="auto"/>
              <w:ind w:left="480" w:hanging="480"/>
              <w:rPr>
                <w:b w:val="0"/>
                <w:sz w:val="22"/>
                <w:szCs w:val="22"/>
              </w:rPr>
            </w:pPr>
            <w:r w:rsidDel="00000000" w:rsidR="00000000" w:rsidRPr="00000000">
              <w:rPr>
                <w:rFonts w:ascii="Cambria" w:cs="Cambria" w:eastAsia="Cambria" w:hAnsi="Cambria"/>
                <w:b w:val="0"/>
                <w:sz w:val="22"/>
                <w:szCs w:val="22"/>
                <w:vertAlign w:val="baseline"/>
                <w:rtl w:val="0"/>
              </w:rPr>
              <w:t xml:space="preserve">Experience in flash design using ActionScript 2.0 and ASP.NET 3.5 (c#) web page design</w:t>
            </w:r>
          </w:p>
          <w:p w:rsidR="00000000" w:rsidDel="00000000" w:rsidP="00000000" w:rsidRDefault="00000000" w:rsidRPr="00000000">
            <w:pPr>
              <w:widowControl w:val="0"/>
              <w:numPr>
                <w:ilvl w:val="0"/>
                <w:numId w:val="1"/>
              </w:numPr>
              <w:spacing w:after="0" w:before="0" w:line="480" w:lineRule="auto"/>
              <w:ind w:left="480" w:hanging="480"/>
              <w:rPr>
                <w:b w:val="0"/>
                <w:sz w:val="24"/>
                <w:szCs w:val="24"/>
              </w:rPr>
            </w:pPr>
            <w:r w:rsidDel="00000000" w:rsidR="00000000" w:rsidRPr="00000000">
              <w:rPr>
                <w:rFonts w:ascii="Cambria" w:cs="Cambria" w:eastAsia="Cambria" w:hAnsi="Cambria"/>
                <w:b w:val="0"/>
                <w:sz w:val="22"/>
                <w:szCs w:val="22"/>
                <w:vertAlign w:val="baseline"/>
                <w:rtl w:val="0"/>
              </w:rPr>
              <w:t xml:space="preserve">Experience in developing Android app and Sony SmartWatch2 app by self</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2"/>
        <w:bidi w:val="0"/>
        <w:tblW w:w="10485.0" w:type="dxa"/>
        <w:jc w:val="center"/>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3"/>
        <w:gridCol w:w="1350"/>
        <w:gridCol w:w="1209"/>
        <w:gridCol w:w="6"/>
        <w:gridCol w:w="5528"/>
        <w:gridCol w:w="1119"/>
        <w:tblGridChange w:id="0">
          <w:tblGrid>
            <w:gridCol w:w="1273"/>
            <w:gridCol w:w="1350"/>
            <w:gridCol w:w="1209"/>
            <w:gridCol w:w="6"/>
            <w:gridCol w:w="5528"/>
            <w:gridCol w:w="1119"/>
          </w:tblGrid>
        </w:tblGridChange>
      </w:tblGrid>
      <w:tr>
        <w:trPr>
          <w:trHeight w:val="620" w:hRule="atLeast"/>
        </w:trPr>
        <w:tc>
          <w:tcPr>
            <w:tcBorders>
              <w:top w:color="000000" w:space="0" w:sz="4" w:val="single"/>
              <w:bottom w:color="000000" w:space="0" w:sz="0" w:val="nil"/>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Experience</w:t>
            </w:r>
          </w:p>
        </w:tc>
        <w:tc>
          <w:tcPr>
            <w:tcBorders>
              <w:top w:color="000000" w:space="0" w:sz="4" w:val="single"/>
            </w:tcBorders>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Company</w:t>
            </w:r>
          </w:p>
        </w:tc>
        <w:tc>
          <w:tcPr>
            <w:gridSpan w:val="2"/>
            <w:tcBorders>
              <w:top w:color="000000" w:space="0" w:sz="4" w:val="single"/>
            </w:tcBorders>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Unit</w:t>
            </w:r>
          </w:p>
        </w:tc>
        <w:tc>
          <w:tcPr>
            <w:tcBorders>
              <w:top w:color="000000" w:space="0" w:sz="4" w:val="single"/>
            </w:tcBorders>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Content</w:t>
            </w:r>
          </w:p>
        </w:tc>
        <w:tc>
          <w:tcPr>
            <w:tcBorders>
              <w:top w:color="000000" w:space="0" w:sz="4" w:val="single"/>
            </w:tcBorders>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Interval</w:t>
            </w:r>
          </w:p>
        </w:tc>
      </w:tr>
      <w:tr>
        <w:trPr>
          <w:trHeight w:val="2520" w:hRule="atLeast"/>
        </w:trPr>
        <w:tc>
          <w:tcPr>
            <w:vMerge w:val="restart"/>
            <w:tcBorders>
              <w:top w:color="000000" w:space="0" w:sz="0" w:val="nil"/>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vMerge w:val="restart"/>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Chunghwa Telecom</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Laboratories</w:t>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Analyzed Chunghwa Telecom's private cloud resource activities and generated activity reports</w:t>
            </w:r>
          </w:p>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(Chunghwa Telecom is the biggest Telecom company in Taiwan, telecom laboratories supports company service and product development and tech consulting).</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rPr>
            </w:pPr>
            <w:r w:rsidDel="00000000" w:rsidR="00000000" w:rsidRPr="00000000">
              <w:rPr>
                <w:rFonts w:ascii="Cambria" w:cs="Cambria" w:eastAsia="Cambria" w:hAnsi="Cambria"/>
                <w:b w:val="0"/>
                <w:color w:val="000000"/>
                <w:sz w:val="22"/>
                <w:szCs w:val="22"/>
                <w:highlight w:val="white"/>
                <w:vertAlign w:val="baseline"/>
                <w:rtl w:val="0"/>
              </w:rPr>
              <w:t xml:space="preserve">Implemented cloud resource data analysis system and collected perf data from IaaS vis RESTful API.</w:t>
            </w:r>
            <w:r w:rsidDel="00000000" w:rsidR="00000000" w:rsidRPr="00000000">
              <w:rPr>
                <w:rtl w:val="0"/>
              </w:rPr>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rPr>
            </w:pPr>
            <w:r w:rsidDel="00000000" w:rsidR="00000000" w:rsidRPr="00000000">
              <w:rPr>
                <w:rFonts w:ascii="Cambria" w:cs="Cambria" w:eastAsia="Cambria" w:hAnsi="Cambria"/>
                <w:b w:val="0"/>
                <w:color w:val="000000"/>
                <w:sz w:val="22"/>
                <w:szCs w:val="22"/>
                <w:highlight w:val="white"/>
                <w:vertAlign w:val="baseline"/>
                <w:rtl w:val="0"/>
              </w:rPr>
              <w:t xml:space="preserve">Implemented multi-level groups by different report's content and resource health monitoring and forecasting.</w:t>
            </w:r>
            <w:r w:rsidDel="00000000" w:rsidR="00000000" w:rsidRPr="00000000">
              <w:rPr>
                <w:rtl w:val="0"/>
              </w:rPr>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Implemented analysis system by building the web application using JavaScript and Java, involved system design, UI design and DB schema design.</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Implemented the combinations of NoSQL DB and RDBMS to enhance application performance, efficiently stored enormous history activity data in MongoDB or CouchBase and queried config data in MySQL.</w:t>
            </w:r>
          </w:p>
          <w:p w:rsidR="00000000" w:rsidDel="00000000" w:rsidP="00000000" w:rsidRDefault="00000000" w:rsidRPr="00000000">
            <w:pPr>
              <w:widowControl w:val="0"/>
              <w:numPr>
                <w:ilvl w:val="0"/>
                <w:numId w:val="2"/>
              </w:numPr>
              <w:spacing w:after="0" w:before="0" w:line="360" w:lineRule="auto"/>
              <w:ind w:left="103" w:hanging="103"/>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Implemented Door AP/SDK/Console Systems, to manage many door controllers and readers using NFC card access, developed AP by web solution, developed SDK to handle socket connection to door controller firmware, developed console using Java Swing to detect env error and used QR code solution to boost browsing switcher page speed.</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Present </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08/2013</w:t>
            </w:r>
          </w:p>
        </w:tc>
      </w:tr>
      <w:tr>
        <w:trPr>
          <w:trHeight w:val="520" w:hRule="atLeast"/>
        </w:trPr>
        <w:tc>
          <w:tcPr>
            <w:vMerge w:val="continue"/>
            <w:tcBorders>
              <w:top w:color="000000" w:space="0" w:sz="0" w:val="nil"/>
            </w:tcBorders>
            <w:shd w:fill="e0e0e0"/>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Shanghai Lihwa</w:t>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Worked in small sales team of Lihwa in Beijing Cloud Valley (national cloud computing plans in China), cooperated with TCloud, SuperCloud, Skycloud, YOYO and so on, composed a cloud solution supply chain. ( Shanghai Lihwa is a subsidiary of Chunghwa Telecom in China)</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Completed the business collaboration between Lihwa and TCloud(a subsidiary of Trend Micro).</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Pre-sales, PoC and post-sales for Chunghwa Telecom's cloud products/solutions.</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Had many cloud product/solution presentations for local Taiwanese companies.</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Analyzed cloud market in China and communicated with developers in Taiwan for cloud products/solutions improvement to fit China culture.</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08/2013</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04/2012</w:t>
            </w:r>
          </w:p>
        </w:tc>
      </w:tr>
      <w:tr>
        <w:trPr>
          <w:trHeight w:val="520" w:hRule="atLeast"/>
        </w:trPr>
        <w:tc>
          <w:tcPr>
            <w:vMerge w:val="continue"/>
            <w:tcBorders>
              <w:top w:color="000000" w:space="0" w:sz="0" w:val="nil"/>
            </w:tcBorders>
            <w:shd w:fill="e0e0e0"/>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Laboratories</w:t>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Worked in telecom laboratories' log cloud solution like loggly.</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Designed log cloud solution and co-worked with Novell engineers.</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Impelemented services using Struts2 and spring framework to build a log proxy for users.</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04/2012</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08/2011</w:t>
            </w:r>
          </w:p>
        </w:tc>
      </w:tr>
      <w:tr>
        <w:trPr>
          <w:trHeight w:val="520" w:hRule="atLeast"/>
        </w:trPr>
        <w:tc>
          <w:tcPr>
            <w:vMerge w:val="continue"/>
            <w:tcBorders>
              <w:top w:color="000000" w:space="0" w:sz="0" w:val="nil"/>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Industrial Technology Research Institute</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color w:val="000000"/>
                <w:sz w:val="20"/>
                <w:szCs w:val="20"/>
                <w:highlight w:val="white"/>
                <w:vertAlign w:val="baseline"/>
                <w:rtl w:val="0"/>
              </w:rPr>
              <w:t xml:space="preserve">CCMA</w:t>
            </w:r>
            <w:r w:rsidDel="00000000" w:rsidR="00000000" w:rsidRPr="00000000">
              <w:rPr>
                <w:rtl w:val="0"/>
              </w:rPr>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Worked in cloud computing center for mobile applications(CCMA) of industrial technology research institute(ITRI). in charge of UI developing of cloud resource management.</w:t>
            </w:r>
            <w:r w:rsidDel="00000000" w:rsidR="00000000" w:rsidRPr="00000000">
              <w:rPr>
                <w:rtl w:val="0"/>
              </w:rPr>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Implemented for UX design, performance charts(JavaScript), object hierarchy presentation(JavaScript), dynamic UI development of cloud resource operations like progress bar, client cache management and UI component design.</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Experience in developing cloud resource management by running scrum and IaaS system development with multiple teams.</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08/2011</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03/2010</w:t>
            </w:r>
          </w:p>
        </w:tc>
      </w:tr>
      <w:tr>
        <w:trPr>
          <w:trHeight w:val="520" w:hRule="atLeast"/>
        </w:trPr>
        <w:tc>
          <w:tcPr>
            <w:vMerge w:val="continue"/>
            <w:tcBorders>
              <w:top w:color="000000" w:space="0" w:sz="0" w:val="nil"/>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Softworld International Entertain-</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ment</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MIS</w:t>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Worked in MIS team, in charge of IP management, e-services, machine room maintenance(Softworld international entertainment is the biggest game company in Taiwan).</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Developed IP management system project(web application using ASP.NET C#).</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Managed company IP assignment.</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Checked machine room running health daily.</w:t>
            </w:r>
          </w:p>
          <w:p w:rsidR="00000000" w:rsidDel="00000000" w:rsidP="00000000" w:rsidRDefault="00000000" w:rsidRPr="00000000">
            <w:pPr>
              <w:widowControl w:val="0"/>
              <w:numPr>
                <w:ilvl w:val="0"/>
                <w:numId w:val="2"/>
              </w:numPr>
              <w:spacing w:after="0" w:before="0" w:line="360" w:lineRule="auto"/>
              <w:ind w:left="103" w:hanging="103"/>
              <w:rPr>
                <w:b w:val="0"/>
                <w:color w:val="000000"/>
                <w:sz w:val="22"/>
                <w:szCs w:val="22"/>
                <w:highlight w:val="white"/>
              </w:rPr>
            </w:pPr>
            <w:r w:rsidDel="00000000" w:rsidR="00000000" w:rsidRPr="00000000">
              <w:rPr>
                <w:rFonts w:ascii="Cambria" w:cs="Cambria" w:eastAsia="Cambria" w:hAnsi="Cambria"/>
                <w:b w:val="0"/>
                <w:color w:val="000000"/>
                <w:sz w:val="22"/>
                <w:szCs w:val="22"/>
                <w:highlight w:val="white"/>
                <w:vertAlign w:val="baseline"/>
                <w:rtl w:val="0"/>
              </w:rPr>
              <w:t xml:space="preserve">Deployed game testing environment for engineers.</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12/2009</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09/2009</w:t>
            </w:r>
          </w:p>
        </w:tc>
      </w:tr>
      <w:tr>
        <w:trPr>
          <w:trHeight w:val="520" w:hRule="atLeast"/>
        </w:trPr>
        <w:tc>
          <w:tcPr>
            <w:vMerge w:val="continue"/>
            <w:tcBorders>
              <w:top w:color="000000" w:space="0" w:sz="0" w:val="nil"/>
            </w:tcBorders>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Pearson Taiwan</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Internship</w:t>
            </w:r>
            <w:r w:rsidDel="00000000" w:rsidR="00000000" w:rsidRPr="00000000">
              <w:rPr>
                <w:rtl w:val="0"/>
              </w:rPr>
            </w:r>
          </w:p>
        </w:tc>
        <w:tc>
          <w:tcPr>
            <w:vAlign w:val="center"/>
          </w:tcPr>
          <w:p w:rsidR="00000000" w:rsidDel="00000000" w:rsidP="00000000" w:rsidRDefault="00000000" w:rsidRPr="00000000">
            <w:pPr>
              <w:widowControl w:val="0"/>
              <w:spacing w:after="0" w:before="0" w:line="360" w:lineRule="auto"/>
              <w:contextualSpacing w:val="0"/>
            </w:pPr>
            <w:r w:rsidDel="00000000" w:rsidR="00000000" w:rsidRPr="00000000">
              <w:rPr>
                <w:rFonts w:ascii="Cambria" w:cs="Cambria" w:eastAsia="Cambria" w:hAnsi="Cambria"/>
                <w:b w:val="0"/>
                <w:color w:val="000000"/>
                <w:sz w:val="22"/>
                <w:szCs w:val="22"/>
                <w:highlight w:val="white"/>
                <w:vertAlign w:val="baseline"/>
                <w:rtl w:val="0"/>
              </w:rPr>
              <w:t xml:space="preserve">Checked Machine room status, database backup, system instruction paperwork.</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12/2006</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09/2006</w:t>
            </w:r>
          </w:p>
        </w:tc>
      </w:tr>
      <w:tr>
        <w:trPr>
          <w:trHeight w:val="520" w:hRule="atLeast"/>
        </w:trPr>
        <w:tc>
          <w:tcPr>
            <w:vMerge w:val="restart"/>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Education</w:t>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Master</w:t>
            </w:r>
          </w:p>
        </w:tc>
        <w:tc>
          <w:tcPr>
            <w:gridSpan w:val="2"/>
            <w:vAlign w:val="center"/>
          </w:tcPr>
          <w:p w:rsidR="00000000" w:rsidDel="00000000" w:rsidP="00000000" w:rsidRDefault="00000000" w:rsidRPr="00000000">
            <w:pPr>
              <w:widowControl w:val="0"/>
              <w:spacing w:after="0" w:before="0" w:line="240" w:lineRule="auto"/>
              <w:contextualSpacing w:val="0"/>
            </w:pPr>
            <w:r w:rsidDel="00000000" w:rsidR="00000000" w:rsidRPr="00000000">
              <w:rPr>
                <w:rFonts w:ascii="Cambria" w:cs="Cambria" w:eastAsia="Cambria" w:hAnsi="Cambria"/>
                <w:b w:val="0"/>
                <w:sz w:val="22"/>
                <w:szCs w:val="22"/>
                <w:vertAlign w:val="baseline"/>
                <w:rtl w:val="0"/>
              </w:rPr>
              <w:t xml:space="preserve">Department of Information Management, National Taiwan University of Science and Technology (NTUST)</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07/2008</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09/2006</w:t>
            </w:r>
          </w:p>
        </w:tc>
      </w:tr>
      <w:tr>
        <w:trPr>
          <w:trHeight w:val="520" w:hRule="atLeast"/>
        </w:trPr>
        <w:tc>
          <w:tcPr>
            <w:vMerge w:val="continue"/>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Bachelor</w:t>
            </w:r>
          </w:p>
        </w:tc>
        <w:tc>
          <w:tcPr>
            <w:gridSpan w:val="2"/>
            <w:vAlign w:val="center"/>
          </w:tcPr>
          <w:p w:rsidR="00000000" w:rsidDel="00000000" w:rsidP="00000000" w:rsidRDefault="00000000" w:rsidRPr="00000000">
            <w:pPr>
              <w:widowControl w:val="0"/>
              <w:spacing w:after="0" w:before="0" w:line="240" w:lineRule="auto"/>
              <w:contextualSpacing w:val="0"/>
            </w:pPr>
            <w:r w:rsidDel="00000000" w:rsidR="00000000" w:rsidRPr="00000000">
              <w:rPr>
                <w:rFonts w:ascii="Cambria" w:cs="Cambria" w:eastAsia="Cambria" w:hAnsi="Cambria"/>
                <w:b w:val="0"/>
                <w:sz w:val="22"/>
                <w:szCs w:val="22"/>
                <w:vertAlign w:val="baseline"/>
                <w:rtl w:val="0"/>
              </w:rPr>
              <w:t xml:space="preserve">Department of Information Management, Tamkang University (TKU)</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07/2006</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09/2003</w:t>
            </w:r>
          </w:p>
        </w:tc>
      </w:tr>
      <w:tr>
        <w:trPr>
          <w:trHeight w:val="520" w:hRule="atLeast"/>
        </w:trPr>
        <w:tc>
          <w:tcPr>
            <w:vMerge w:val="continue"/>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tc>
        <w:tc>
          <w:tcPr>
            <w:gridSpan w:val="2"/>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Minor Course</w:t>
            </w:r>
          </w:p>
        </w:tc>
        <w:tc>
          <w:tcPr>
            <w:gridSpan w:val="2"/>
            <w:vAlign w:val="center"/>
          </w:tcPr>
          <w:p w:rsidR="00000000" w:rsidDel="00000000" w:rsidP="00000000" w:rsidRDefault="00000000" w:rsidRPr="00000000">
            <w:pPr>
              <w:widowControl w:val="0"/>
              <w:spacing w:after="0" w:before="0" w:line="240" w:lineRule="auto"/>
              <w:contextualSpacing w:val="0"/>
            </w:pPr>
            <w:r w:rsidDel="00000000" w:rsidR="00000000" w:rsidRPr="00000000">
              <w:rPr>
                <w:rFonts w:ascii="Cambria" w:cs="Cambria" w:eastAsia="Cambria" w:hAnsi="Cambria"/>
                <w:b w:val="0"/>
                <w:sz w:val="22"/>
                <w:szCs w:val="22"/>
                <w:vertAlign w:val="baseline"/>
                <w:rtl w:val="0"/>
              </w:rPr>
              <w:t xml:space="preserve">Department of Russian,</w:t>
            </w:r>
          </w:p>
          <w:p w:rsidR="00000000" w:rsidDel="00000000" w:rsidP="00000000" w:rsidRDefault="00000000" w:rsidRPr="00000000">
            <w:pPr>
              <w:widowControl w:val="0"/>
              <w:spacing w:after="0" w:before="0" w:line="240" w:lineRule="auto"/>
              <w:contextualSpacing w:val="0"/>
            </w:pPr>
            <w:r w:rsidDel="00000000" w:rsidR="00000000" w:rsidRPr="00000000">
              <w:rPr>
                <w:rFonts w:ascii="Cambria" w:cs="Cambria" w:eastAsia="Cambria" w:hAnsi="Cambria"/>
                <w:b w:val="0"/>
                <w:sz w:val="22"/>
                <w:szCs w:val="22"/>
                <w:vertAlign w:val="baseline"/>
                <w:rtl w:val="0"/>
              </w:rPr>
              <w:t xml:space="preserve">Tamkang University (TKU)</w:t>
            </w:r>
          </w:p>
        </w:tc>
        <w:tc>
          <w:tcPr>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07/2006</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0"/>
                <w:szCs w:val="20"/>
                <w:vertAlign w:val="baseline"/>
                <w:rtl w:val="0"/>
              </w:rPr>
              <w:t xml:space="preserve">09/2002</w:t>
            </w:r>
          </w:p>
        </w:tc>
      </w:tr>
      <w:tr>
        <w:trPr>
          <w:trHeight w:val="52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Master</w:t>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Thesis</w:t>
            </w:r>
          </w:p>
        </w:tc>
        <w:tc>
          <w:tcPr>
            <w:gridSpan w:val="5"/>
            <w:vAlign w:val="center"/>
          </w:tcPr>
          <w:p w:rsidR="00000000" w:rsidDel="00000000" w:rsidP="00000000" w:rsidRDefault="00000000" w:rsidRPr="00000000">
            <w:pPr>
              <w:widowControl w:val="0"/>
              <w:spacing w:after="120" w:before="120" w:line="240" w:lineRule="auto"/>
              <w:ind w:left="125" w:right="113" w:firstLine="13.000000000000007"/>
              <w:contextualSpacing w:val="0"/>
            </w:pPr>
            <w:r w:rsidDel="00000000" w:rsidR="00000000" w:rsidRPr="00000000">
              <w:rPr>
                <w:rFonts w:ascii="Cambria" w:cs="Cambria" w:eastAsia="Cambria" w:hAnsi="Cambria"/>
                <w:b w:val="0"/>
                <w:sz w:val="22"/>
                <w:szCs w:val="22"/>
                <w:vertAlign w:val="baseline"/>
                <w:rtl w:val="0"/>
              </w:rPr>
              <w:t xml:space="preserve">Prediction of Taiwan Stock Index Futures - Using Smooth Support Vector Regression and Grey Forecasting</w:t>
            </w:r>
            <w:r w:rsidDel="00000000" w:rsidR="00000000" w:rsidRPr="00000000">
              <w:rPr>
                <w:rtl w:val="0"/>
              </w:rPr>
            </w:r>
          </w:p>
        </w:tc>
      </w:tr>
      <w:tr>
        <w:trPr>
          <w:trHeight w:val="520" w:hRule="atLeast"/>
        </w:trPr>
        <w:tc>
          <w:tcPr>
            <w:shd w:fill="e0e0e0"/>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Arimo" w:cs="Arimo" w:eastAsia="Arimo" w:hAnsi="Arimo"/>
                <w:b w:val="0"/>
                <w:sz w:val="24"/>
                <w:szCs w:val="24"/>
                <w:vertAlign w:val="baseline"/>
                <w:rtl w:val="0"/>
              </w:rPr>
              <w:t xml:space="preserve">Language</w:t>
            </w:r>
          </w:p>
        </w:tc>
        <w:tc>
          <w:tcPr>
            <w:gridSpan w:val="5"/>
            <w:vAlign w:val="center"/>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mbria" w:cs="Cambria" w:eastAsia="Cambria" w:hAnsi="Cambria"/>
                <w:b w:val="0"/>
                <w:sz w:val="22"/>
                <w:szCs w:val="22"/>
                <w:vertAlign w:val="baseline"/>
                <w:rtl w:val="0"/>
              </w:rPr>
              <w:t xml:space="preserve">Chinese, English, Russian</w:t>
            </w:r>
          </w:p>
        </w:tc>
      </w:tr>
      <w:tr>
        <w:tc>
          <w:tcPr>
            <w:shd w:fill="e0e0e0"/>
            <w:vAlign w:val="center"/>
          </w:tcPr>
          <w:p w:rsidR="00000000" w:rsidDel="00000000" w:rsidP="00000000" w:rsidRDefault="00000000" w:rsidRPr="00000000">
            <w:pPr>
              <w:widowControl w:val="0"/>
              <w:spacing w:after="120" w:before="120" w:line="240" w:lineRule="auto"/>
              <w:contextualSpacing w:val="0"/>
              <w:jc w:val="center"/>
            </w:pPr>
            <w:r w:rsidDel="00000000" w:rsidR="00000000" w:rsidRPr="00000000">
              <w:rPr>
                <w:rFonts w:ascii="Arimo" w:cs="Arimo" w:eastAsia="Arimo" w:hAnsi="Arimo"/>
                <w:b w:val="0"/>
                <w:sz w:val="24"/>
                <w:szCs w:val="24"/>
                <w:vertAlign w:val="baseline"/>
                <w:rtl w:val="0"/>
              </w:rPr>
              <w:t xml:space="preserve">Autobio-</w:t>
              <w:br w:type="textWrapping"/>
              <w:t xml:space="preserve">graphy</w:t>
            </w:r>
          </w:p>
        </w:tc>
        <w:tc>
          <w:tcPr>
            <w:gridSpan w:val="5"/>
            <w:vAlign w:val="center"/>
          </w:tcPr>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480"/>
              <w:contextualSpacing w:val="0"/>
              <w:jc w:val="both"/>
            </w:pPr>
            <w:r w:rsidDel="00000000" w:rsidR="00000000" w:rsidRPr="00000000">
              <w:rPr>
                <w:rFonts w:ascii="Cambria" w:cs="Cambria" w:eastAsia="Cambria" w:hAnsi="Cambria"/>
                <w:b w:val="0"/>
                <w:sz w:val="24"/>
                <w:szCs w:val="24"/>
                <w:vertAlign w:val="baseline"/>
                <w:rtl w:val="0"/>
              </w:rPr>
              <w:t xml:space="preserve">My name is Samuel. I was born in Kaohsiung city 1984.</w:t>
            </w:r>
            <w:r w:rsidDel="00000000" w:rsidR="00000000" w:rsidRPr="00000000">
              <w:rPr>
                <w:rFonts w:ascii="Cambria" w:cs="Cambria" w:eastAsia="Cambria" w:hAnsi="Cambria"/>
                <w:b w:val="0"/>
                <w:color w:val="5b4b31"/>
                <w:sz w:val="20"/>
                <w:szCs w:val="20"/>
                <w:vertAlign w:val="baseline"/>
                <w:rtl w:val="0"/>
              </w:rPr>
              <w:t xml:space="preserve"> </w:t>
            </w:r>
            <w:r w:rsidDel="00000000" w:rsidR="00000000" w:rsidRPr="00000000">
              <w:rPr>
                <w:rFonts w:ascii="Cambria" w:cs="Cambria" w:eastAsia="Cambria" w:hAnsi="Cambria"/>
                <w:b w:val="0"/>
                <w:sz w:val="24"/>
                <w:szCs w:val="24"/>
                <w:vertAlign w:val="baseline"/>
                <w:rtl w:val="0"/>
              </w:rPr>
              <w:t xml:space="preserve">I was interested in the UI  field. When studied at senior high school, I joined the classes’ web-designed match and found my interest was in UI design, persist it still now.</w:t>
            </w:r>
          </w:p>
          <w:p w:rsidR="00000000" w:rsidDel="00000000" w:rsidP="00000000" w:rsidRDefault="00000000" w:rsidRPr="00000000">
            <w:pPr>
              <w:widowControl w:val="0"/>
              <w:spacing w:after="0" w:before="0" w:line="240" w:lineRule="auto"/>
              <w:ind w:firstLine="480"/>
              <w:contextualSpacing w:val="0"/>
              <w:jc w:val="both"/>
            </w:pPr>
            <w:r w:rsidDel="00000000" w:rsidR="00000000" w:rsidRPr="00000000">
              <w:rPr>
                <w:rFonts w:ascii="Cambria" w:cs="Cambria" w:eastAsia="Cambria" w:hAnsi="Cambria"/>
                <w:b w:val="0"/>
                <w:sz w:val="24"/>
                <w:szCs w:val="24"/>
                <w:vertAlign w:val="baseline"/>
                <w:rtl w:val="0"/>
              </w:rPr>
              <w:t xml:space="preserve">After College Entrance Examination, However, I studied in Department of Russian, Tamkang University. One year later I transferred to department of information management but still took Russian courses and started into formal computer courses, which were liked program designed, management information system, multimedia designed etc. At first, the programming code was elusive for me, took a long time to transfer literature thinking into computer language and control what I know.</w:t>
            </w:r>
          </w:p>
          <w:p w:rsidR="00000000" w:rsidDel="00000000" w:rsidP="00000000" w:rsidRDefault="00000000" w:rsidRPr="00000000">
            <w:pPr>
              <w:widowControl w:val="0"/>
              <w:spacing w:after="0" w:before="0" w:line="240" w:lineRule="auto"/>
              <w:ind w:firstLine="480"/>
              <w:contextualSpacing w:val="0"/>
              <w:jc w:val="both"/>
            </w:pPr>
            <w:r w:rsidDel="00000000" w:rsidR="00000000" w:rsidRPr="00000000">
              <w:rPr>
                <w:rFonts w:ascii="Cambria" w:cs="Cambria" w:eastAsia="Cambria" w:hAnsi="Cambria"/>
                <w:b w:val="0"/>
                <w:sz w:val="24"/>
                <w:szCs w:val="24"/>
                <w:vertAlign w:val="baseline"/>
                <w:rtl w:val="0"/>
              </w:rPr>
              <w:t xml:space="preserve">After graduation I studied in institute of Information Management, NTUST, and chose the laboratory of financial management information system. Lab’s main research direction was using artificial intelligence technique to predict or control future’s varies in finance. I learned many AI methods like GA, neuro network, grey system, SVM etc, these were helpful to using in prediction works which I ever touched.</w:t>
            </w:r>
          </w:p>
          <w:p w:rsidR="00000000" w:rsidDel="00000000" w:rsidP="00000000" w:rsidRDefault="00000000" w:rsidRPr="00000000">
            <w:pPr>
              <w:widowControl w:val="0"/>
              <w:spacing w:after="0" w:before="0" w:line="240" w:lineRule="auto"/>
              <w:ind w:firstLine="480"/>
              <w:contextualSpacing w:val="0"/>
              <w:jc w:val="both"/>
            </w:pPr>
            <w:r w:rsidDel="00000000" w:rsidR="00000000" w:rsidRPr="00000000">
              <w:rPr>
                <w:rFonts w:ascii="Cambria" w:cs="Cambria" w:eastAsia="Cambria" w:hAnsi="Cambria"/>
                <w:b w:val="0"/>
                <w:sz w:val="24"/>
                <w:szCs w:val="24"/>
                <w:vertAlign w:val="baseline"/>
                <w:rtl w:val="0"/>
              </w:rPr>
              <w:t xml:space="preserve">After student life, I worked on game company, ITRI and Chunghwa Telecom, was still developing and learning UI works and UI-related knowledge is my interest and powerful skill. UI was combined art and computer code to present created imagination. With high UI passion I will do my best to work, and wish my effort can help company's grow.</w:t>
            </w:r>
          </w:p>
          <w:p w:rsidR="00000000" w:rsidDel="00000000" w:rsidP="00000000" w:rsidRDefault="00000000" w:rsidRPr="00000000">
            <w:pPr>
              <w:widowControl w:val="0"/>
              <w:spacing w:after="0" w:before="0" w:line="240" w:lineRule="auto"/>
              <w:ind w:firstLine="480"/>
              <w:contextualSpacing w:val="0"/>
              <w:jc w:val="both"/>
            </w:pPr>
            <w:r w:rsidDel="00000000" w:rsidR="00000000" w:rsidRPr="00000000">
              <w:rPr>
                <w:rtl w:val="0"/>
              </w:rPr>
            </w:r>
          </w:p>
        </w:tc>
      </w:tr>
      <w:tr>
        <w:trPr>
          <w:trHeight w:val="2500" w:hRule="atLeast"/>
        </w:trPr>
        <w:tc>
          <w:tcPr>
            <w:shd w:fill="e0e0e0"/>
            <w:vAlign w:val="center"/>
          </w:tcPr>
          <w:p w:rsidR="00000000" w:rsidDel="00000000" w:rsidP="00000000" w:rsidRDefault="00000000" w:rsidRPr="00000000">
            <w:pPr>
              <w:widowControl w:val="0"/>
              <w:spacing w:after="120" w:before="120" w:line="240" w:lineRule="auto"/>
              <w:contextualSpacing w:val="0"/>
              <w:jc w:val="center"/>
            </w:pPr>
            <w:r w:rsidDel="00000000" w:rsidR="00000000" w:rsidRPr="00000000">
              <w:rPr>
                <w:rFonts w:ascii="Arimo" w:cs="Arimo" w:eastAsia="Arimo" w:hAnsi="Arimo"/>
                <w:b w:val="0"/>
                <w:sz w:val="24"/>
                <w:szCs w:val="24"/>
                <w:vertAlign w:val="baseline"/>
                <w:rtl w:val="0"/>
              </w:rPr>
              <w:t xml:space="preserve">Social</w:t>
              <w:br w:type="textWrapping"/>
              <w:t xml:space="preserve">Org.</w:t>
            </w:r>
          </w:p>
        </w:tc>
        <w:tc>
          <w:tcPr>
            <w:gridSpan w:val="5"/>
            <w:vAlign w:val="center"/>
          </w:tcPr>
          <w:p w:rsidR="00000000" w:rsidDel="00000000" w:rsidP="00000000" w:rsidRDefault="00000000" w:rsidRPr="00000000">
            <w:pPr>
              <w:widowControl w:val="0"/>
              <w:spacing w:after="120" w:before="120" w:line="240" w:lineRule="auto"/>
              <w:ind w:left="113" w:right="113" w:firstLine="0"/>
              <w:contextualSpacing w:val="0"/>
              <w:jc w:val="both"/>
            </w:pPr>
            <w:bookmarkStart w:colFirst="0" w:colLast="0" w:name="h.gjdgxs" w:id="0"/>
            <w:bookmarkEnd w:id="0"/>
            <w:r w:rsidDel="00000000" w:rsidR="00000000" w:rsidRPr="00000000">
              <w:rPr>
                <w:rFonts w:ascii="Cambria" w:cs="Cambria" w:eastAsia="Cambria" w:hAnsi="Cambria"/>
                <w:b w:val="0"/>
                <w:sz w:val="24"/>
                <w:szCs w:val="24"/>
                <w:vertAlign w:val="baseline"/>
                <w:rtl w:val="0"/>
              </w:rPr>
              <w:t xml:space="preserve">participated in </w:t>
            </w:r>
            <w:hyperlink r:id="rId8">
              <w:r w:rsidDel="00000000" w:rsidR="00000000" w:rsidRPr="00000000">
                <w:rPr>
                  <w:rFonts w:ascii="Cambria" w:cs="Cambria" w:eastAsia="Cambria" w:hAnsi="Cambria"/>
                  <w:b w:val="0"/>
                  <w:color w:val="0000ff"/>
                  <w:sz w:val="24"/>
                  <w:szCs w:val="24"/>
                  <w:u w:val="single"/>
                  <w:vertAlign w:val="baseline"/>
                  <w:rtl w:val="0"/>
                </w:rPr>
                <w:t xml:space="preserve">4-H club</w:t>
              </w:r>
            </w:hyperlink>
            <w:r w:rsidDel="00000000" w:rsidR="00000000" w:rsidRPr="00000000">
              <w:rPr>
                <w:rFonts w:ascii="Cambria" w:cs="Cambria" w:eastAsia="Cambria" w:hAnsi="Cambria"/>
                <w:b w:val="0"/>
                <w:sz w:val="24"/>
                <w:szCs w:val="24"/>
                <w:vertAlign w:val="baseline"/>
                <w:rtl w:val="0"/>
              </w:rPr>
              <w:t xml:space="preserve"> in Taiwan, 1997-2006</w:t>
            </w:r>
          </w:p>
          <w:p w:rsidR="00000000" w:rsidDel="00000000" w:rsidP="00000000" w:rsidRDefault="00000000" w:rsidRPr="00000000">
            <w:pPr>
              <w:widowControl w:val="0"/>
              <w:spacing w:after="120" w:before="120" w:line="240" w:lineRule="auto"/>
              <w:ind w:left="113" w:right="113" w:firstLine="0"/>
              <w:contextualSpacing w:val="0"/>
              <w:jc w:val="both"/>
            </w:pPr>
            <w:bookmarkStart w:colFirst="0" w:colLast="0" w:name="h.30j0zll" w:id="1"/>
            <w:bookmarkEnd w:id="1"/>
            <w:r w:rsidDel="00000000" w:rsidR="00000000" w:rsidRPr="00000000">
              <w:rPr>
                <w:rFonts w:ascii="Cambria" w:cs="Cambria" w:eastAsia="Cambria" w:hAnsi="Cambria"/>
                <w:b w:val="0"/>
                <w:sz w:val="24"/>
                <w:szCs w:val="24"/>
                <w:vertAlign w:val="baseline"/>
                <w:rtl w:val="0"/>
              </w:rPr>
              <w:t xml:space="preserve">participated in </w:t>
            </w:r>
            <w:hyperlink r:id="rId9">
              <w:r w:rsidDel="00000000" w:rsidR="00000000" w:rsidRPr="00000000">
                <w:rPr>
                  <w:rFonts w:ascii="Cambria" w:cs="Cambria" w:eastAsia="Cambria" w:hAnsi="Cambria"/>
                  <w:b w:val="0"/>
                  <w:color w:val="0000ff"/>
                  <w:sz w:val="24"/>
                  <w:szCs w:val="24"/>
                  <w:u w:val="single"/>
                  <w:vertAlign w:val="baseline"/>
                  <w:rtl w:val="0"/>
                </w:rPr>
                <w:t xml:space="preserve">IFYE</w:t>
              </w:r>
            </w:hyperlink>
            <w:r w:rsidDel="00000000" w:rsidR="00000000" w:rsidRPr="00000000">
              <w:rPr>
                <w:rFonts w:ascii="Cambria" w:cs="Cambria" w:eastAsia="Cambria" w:hAnsi="Cambria"/>
                <w:b w:val="0"/>
                <w:sz w:val="24"/>
                <w:szCs w:val="24"/>
                <w:vertAlign w:val="baseline"/>
                <w:rtl w:val="0"/>
              </w:rPr>
              <w:t xml:space="preserve"> (International 4H Youth Exchange), 2004-2006</w:t>
            </w:r>
          </w:p>
          <w:p w:rsidR="00000000" w:rsidDel="00000000" w:rsidP="00000000" w:rsidRDefault="00000000" w:rsidRPr="00000000">
            <w:pPr>
              <w:widowControl w:val="0"/>
              <w:spacing w:after="120" w:before="120" w:line="240" w:lineRule="auto"/>
              <w:ind w:left="113" w:right="113" w:firstLine="0"/>
              <w:contextualSpacing w:val="0"/>
              <w:jc w:val="both"/>
            </w:pPr>
            <w:bookmarkStart w:colFirst="0" w:colLast="0" w:name="h.1fob9te" w:id="2"/>
            <w:bookmarkEnd w:id="2"/>
            <w:r w:rsidDel="00000000" w:rsidR="00000000" w:rsidRPr="00000000">
              <w:rPr>
                <w:rFonts w:ascii="Cambria" w:cs="Cambria" w:eastAsia="Cambria" w:hAnsi="Cambria"/>
                <w:b w:val="0"/>
                <w:sz w:val="24"/>
                <w:szCs w:val="24"/>
                <w:vertAlign w:val="baseline"/>
                <w:rtl w:val="0"/>
              </w:rPr>
              <w:t xml:space="preserve">participated in </w:t>
            </w:r>
            <w:hyperlink r:id="rId10">
              <w:r w:rsidDel="00000000" w:rsidR="00000000" w:rsidRPr="00000000">
                <w:rPr>
                  <w:rFonts w:ascii="Cambria" w:cs="Cambria" w:eastAsia="Cambria" w:hAnsi="Cambria"/>
                  <w:b w:val="0"/>
                  <w:color w:val="0000ff"/>
                  <w:sz w:val="24"/>
                  <w:szCs w:val="24"/>
                  <w:u w:val="single"/>
                  <w:vertAlign w:val="baseline"/>
                  <w:rtl w:val="0"/>
                </w:rPr>
                <w:t xml:space="preserve">OISCA</w:t>
              </w:r>
            </w:hyperlink>
            <w:r w:rsidDel="00000000" w:rsidR="00000000" w:rsidRPr="00000000">
              <w:rPr>
                <w:rFonts w:ascii="Cambria" w:cs="Cambria" w:eastAsia="Cambria" w:hAnsi="Cambria"/>
                <w:b w:val="0"/>
                <w:sz w:val="24"/>
                <w:szCs w:val="24"/>
                <w:vertAlign w:val="baseline"/>
                <w:rtl w:val="0"/>
              </w:rPr>
              <w:t xml:space="preserve">, 2004</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sectPr>
      <w:pgSz w:h="16838" w:w="11906"/>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Microsoft YaHei"/>
  <w:font w:name="Cambria">
    <w:embedRegular r:id="rId1" w:subsetted="0"/>
    <w:embedBold r:id="rId2" w:subsetted="0"/>
    <w:embedItalic r:id="rId3" w:subsetted="0"/>
    <w:embedBoldItalic r:id="rId4" w:subsetted="0"/>
  </w:font>
  <w:font w:name="Arimo">
    <w:embedRegular r:id="rId5" w:subsetted="0"/>
    <w:embedBold r:id="rId6" w:subsetted="0"/>
    <w:embedItalic r:id="rId7" w:subsetted="0"/>
    <w:embedBoldItalic r:id="rId8" w:subsetted="0"/>
  </w:font>
  <w:font w:name="Calibri">
    <w:embedRegular r:id="rId9" w:subsetted="0"/>
    <w:embedBold r:id="rId10" w:subsetted="0"/>
    <w:embedItalic r:id="rId11" w:subsetted="0"/>
    <w:embedBoldItalic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480" w:firstLine="0"/>
      </w:pPr>
      <w:rPr>
        <w:rFonts w:ascii="Arial" w:cs="Arial" w:eastAsia="Arial" w:hAnsi="Arial"/>
        <w:vertAlign w:val="baseline"/>
      </w:rPr>
    </w:lvl>
    <w:lvl w:ilvl="1">
      <w:start w:val="1"/>
      <w:numFmt w:val="bullet"/>
      <w:lvlText w:val="■"/>
      <w:lvlJc w:val="left"/>
      <w:pPr>
        <w:ind w:left="960" w:firstLine="480"/>
      </w:pPr>
      <w:rPr>
        <w:rFonts w:ascii="Arial" w:cs="Arial" w:eastAsia="Arial" w:hAnsi="Arial"/>
        <w:vertAlign w:val="baseline"/>
      </w:rPr>
    </w:lvl>
    <w:lvl w:ilvl="2">
      <w:start w:val="1"/>
      <w:numFmt w:val="bullet"/>
      <w:lvlText w:val="◆"/>
      <w:lvlJc w:val="left"/>
      <w:pPr>
        <w:ind w:left="1440" w:firstLine="960"/>
      </w:pPr>
      <w:rPr>
        <w:rFonts w:ascii="Arial" w:cs="Arial" w:eastAsia="Arial" w:hAnsi="Arial"/>
        <w:vertAlign w:val="baseline"/>
      </w:rPr>
    </w:lvl>
    <w:lvl w:ilvl="3">
      <w:start w:val="1"/>
      <w:numFmt w:val="bullet"/>
      <w:lvlText w:val="●"/>
      <w:lvlJc w:val="left"/>
      <w:pPr>
        <w:ind w:left="1920" w:firstLine="1440"/>
      </w:pPr>
      <w:rPr>
        <w:rFonts w:ascii="Arial" w:cs="Arial" w:eastAsia="Arial" w:hAnsi="Arial"/>
        <w:vertAlign w:val="baseline"/>
      </w:rPr>
    </w:lvl>
    <w:lvl w:ilvl="4">
      <w:start w:val="1"/>
      <w:numFmt w:val="bullet"/>
      <w:lvlText w:val="■"/>
      <w:lvlJc w:val="left"/>
      <w:pPr>
        <w:ind w:left="2400" w:firstLine="1920"/>
      </w:pPr>
      <w:rPr>
        <w:rFonts w:ascii="Arial" w:cs="Arial" w:eastAsia="Arial" w:hAnsi="Arial"/>
        <w:vertAlign w:val="baseline"/>
      </w:rPr>
    </w:lvl>
    <w:lvl w:ilvl="5">
      <w:start w:val="1"/>
      <w:numFmt w:val="bullet"/>
      <w:lvlText w:val="◆"/>
      <w:lvlJc w:val="left"/>
      <w:pPr>
        <w:ind w:left="2880" w:firstLine="2400"/>
      </w:pPr>
      <w:rPr>
        <w:rFonts w:ascii="Arial" w:cs="Arial" w:eastAsia="Arial" w:hAnsi="Arial"/>
        <w:vertAlign w:val="baseline"/>
      </w:rPr>
    </w:lvl>
    <w:lvl w:ilvl="6">
      <w:start w:val="1"/>
      <w:numFmt w:val="bullet"/>
      <w:lvlText w:val="●"/>
      <w:lvlJc w:val="left"/>
      <w:pPr>
        <w:ind w:left="3360" w:firstLine="2880"/>
      </w:pPr>
      <w:rPr>
        <w:rFonts w:ascii="Arial" w:cs="Arial" w:eastAsia="Arial" w:hAnsi="Arial"/>
        <w:vertAlign w:val="baseline"/>
      </w:rPr>
    </w:lvl>
    <w:lvl w:ilvl="7">
      <w:start w:val="1"/>
      <w:numFmt w:val="bullet"/>
      <w:lvlText w:val="■"/>
      <w:lvlJc w:val="left"/>
      <w:pPr>
        <w:ind w:left="3840" w:firstLine="3360"/>
      </w:pPr>
      <w:rPr>
        <w:rFonts w:ascii="Arial" w:cs="Arial" w:eastAsia="Arial" w:hAnsi="Arial"/>
        <w:vertAlign w:val="baseline"/>
      </w:rPr>
    </w:lvl>
    <w:lvl w:ilvl="8">
      <w:start w:val="1"/>
      <w:numFmt w:val="bullet"/>
      <w:lvlText w:val="◆"/>
      <w:lvlJc w:val="left"/>
      <w:pPr>
        <w:ind w:left="4320" w:firstLine="3840"/>
      </w:pPr>
      <w:rPr>
        <w:rFonts w:ascii="Arial" w:cs="Arial" w:eastAsia="Arial" w:hAnsi="Arial"/>
        <w:vertAlign w:val="baseline"/>
      </w:rPr>
    </w:lvl>
  </w:abstractNum>
  <w:abstractNum w:abstractNumId="2">
    <w:lvl w:ilvl="0">
      <w:start w:val="1"/>
      <w:numFmt w:val="bullet"/>
      <w:lvlText w:val="•"/>
      <w:lvlJc w:val="left"/>
      <w:pPr>
        <w:ind w:left="480" w:firstLine="0"/>
      </w:pPr>
      <w:rPr>
        <w:rFonts w:ascii="Arial" w:cs="Arial" w:eastAsia="Arial" w:hAnsi="Arial"/>
        <w:vertAlign w:val="baseline"/>
      </w:rPr>
    </w:lvl>
    <w:lvl w:ilvl="1">
      <w:start w:val="1"/>
      <w:numFmt w:val="bullet"/>
      <w:lvlText w:val="■"/>
      <w:lvlJc w:val="left"/>
      <w:pPr>
        <w:ind w:left="960" w:firstLine="480"/>
      </w:pPr>
      <w:rPr>
        <w:rFonts w:ascii="Arial" w:cs="Arial" w:eastAsia="Arial" w:hAnsi="Arial"/>
        <w:vertAlign w:val="baseline"/>
      </w:rPr>
    </w:lvl>
    <w:lvl w:ilvl="2">
      <w:start w:val="1"/>
      <w:numFmt w:val="bullet"/>
      <w:lvlText w:val="◆"/>
      <w:lvlJc w:val="left"/>
      <w:pPr>
        <w:ind w:left="1440" w:firstLine="960"/>
      </w:pPr>
      <w:rPr>
        <w:rFonts w:ascii="Arial" w:cs="Arial" w:eastAsia="Arial" w:hAnsi="Arial"/>
        <w:vertAlign w:val="baseline"/>
      </w:rPr>
    </w:lvl>
    <w:lvl w:ilvl="3">
      <w:start w:val="1"/>
      <w:numFmt w:val="bullet"/>
      <w:lvlText w:val="●"/>
      <w:lvlJc w:val="left"/>
      <w:pPr>
        <w:ind w:left="1920" w:firstLine="1440"/>
      </w:pPr>
      <w:rPr>
        <w:rFonts w:ascii="Arial" w:cs="Arial" w:eastAsia="Arial" w:hAnsi="Arial"/>
        <w:vertAlign w:val="baseline"/>
      </w:rPr>
    </w:lvl>
    <w:lvl w:ilvl="4">
      <w:start w:val="1"/>
      <w:numFmt w:val="bullet"/>
      <w:lvlText w:val="■"/>
      <w:lvlJc w:val="left"/>
      <w:pPr>
        <w:ind w:left="2400" w:firstLine="1920"/>
      </w:pPr>
      <w:rPr>
        <w:rFonts w:ascii="Arial" w:cs="Arial" w:eastAsia="Arial" w:hAnsi="Arial"/>
        <w:vertAlign w:val="baseline"/>
      </w:rPr>
    </w:lvl>
    <w:lvl w:ilvl="5">
      <w:start w:val="1"/>
      <w:numFmt w:val="bullet"/>
      <w:lvlText w:val="◆"/>
      <w:lvlJc w:val="left"/>
      <w:pPr>
        <w:ind w:left="2880" w:firstLine="2400"/>
      </w:pPr>
      <w:rPr>
        <w:rFonts w:ascii="Arial" w:cs="Arial" w:eastAsia="Arial" w:hAnsi="Arial"/>
        <w:vertAlign w:val="baseline"/>
      </w:rPr>
    </w:lvl>
    <w:lvl w:ilvl="6">
      <w:start w:val="1"/>
      <w:numFmt w:val="bullet"/>
      <w:lvlText w:val="●"/>
      <w:lvlJc w:val="left"/>
      <w:pPr>
        <w:ind w:left="3360" w:firstLine="2880"/>
      </w:pPr>
      <w:rPr>
        <w:rFonts w:ascii="Arial" w:cs="Arial" w:eastAsia="Arial" w:hAnsi="Arial"/>
        <w:vertAlign w:val="baseline"/>
      </w:rPr>
    </w:lvl>
    <w:lvl w:ilvl="7">
      <w:start w:val="1"/>
      <w:numFmt w:val="bullet"/>
      <w:lvlText w:val="■"/>
      <w:lvlJc w:val="left"/>
      <w:pPr>
        <w:ind w:left="3840" w:firstLine="3360"/>
      </w:pPr>
      <w:rPr>
        <w:rFonts w:ascii="Arial" w:cs="Arial" w:eastAsia="Arial" w:hAnsi="Arial"/>
        <w:vertAlign w:val="baseline"/>
      </w:rPr>
    </w:lvl>
    <w:lvl w:ilvl="8">
      <w:start w:val="1"/>
      <w:numFmt w:val="bullet"/>
      <w:lvlText w:val="◆"/>
      <w:lvlJc w:val="left"/>
      <w:pPr>
        <w:ind w:left="4320" w:firstLine="3840"/>
      </w:pPr>
      <w:rPr>
        <w:rFonts w:ascii="Arial" w:cs="Arial" w:eastAsia="Arial" w:hAnsi="Arial"/>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28.0" w:type="dxa"/>
        <w:bottom w:w="0.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www.oisca.org/e/index.htm" TargetMode="External"/><Relationship Id="rId9" Type="http://schemas.openxmlformats.org/officeDocument/2006/relationships/hyperlink" Target="http://www.fourh.org.tw/ifye.aspx" TargetMode="External"/><Relationship Id="rId5" Type="http://schemas.openxmlformats.org/officeDocument/2006/relationships/image" Target="media/image01.png"/><Relationship Id="rId6" Type="http://schemas.openxmlformats.org/officeDocument/2006/relationships/hyperlink" Target="http://ec2-54-183-169-121.us-west-1.compute.amazonaws.com/myself/?locale=en_US" TargetMode="External"/><Relationship Id="rId7" Type="http://schemas.openxmlformats.org/officeDocument/2006/relationships/hyperlink" Target="http://ec2-54-183-169-121.us-west-1.compute.amazonaws.com/myself/?locale=en_US" TargetMode="External"/><Relationship Id="rId8" Type="http://schemas.openxmlformats.org/officeDocument/2006/relationships/hyperlink" Target="http://www.fourh.org.t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11" Type="http://schemas.openxmlformats.org/officeDocument/2006/relationships/font" Target="fonts/Calibri-italic.ttf"/><Relationship Id="rId10" Type="http://schemas.openxmlformats.org/officeDocument/2006/relationships/font" Target="fonts/Calibri-bold.ttf"/><Relationship Id="rId12" Type="http://schemas.openxmlformats.org/officeDocument/2006/relationships/font" Target="fonts/Calibri-boldItalic.ttf"/><Relationship Id="rId9" Type="http://schemas.openxmlformats.org/officeDocument/2006/relationships/font" Target="fonts/Calibri-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