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uideTitle"/>
      </w:pPr>
      <w:r>
        <w:t>VCL CollapsibleDBGrid Engineering Guide</w:t>
      </w:r>
    </w:p>
    <w:p>
      <w:r>
        <w:rPr>
          <w:i/>
          <w:color w:val="555555"/>
        </w:rPr>
        <w:t>Implementation and maintenance guide for TVCLCollapsibleDBGrid.</w:t>
      </w:r>
    </w:p>
    <w:p>
      <w:pPr>
        <w:pStyle w:val="Heading1"/>
      </w:pPr>
      <w:r>
        <w:t>Component</w:t>
      </w:r>
    </w:p>
    <w:p>
      <w:pPr>
        <w:pStyle w:val="CodeBlock"/>
        <w:shd w:fill="F4F6F9"/>
      </w:pPr>
      <w:r>
        <w:t>TVCLCollapsibleDBGrid = class(TCustomDrawGrid, ICollapsibleDBGridColumnsChanged)</w:t>
      </w:r>
    </w:p>
    <w:p>
      <w:pPr>
        <w:pStyle w:val="Heading1"/>
      </w:pPr>
      <w:r>
        <w:t>Shared Core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</w:rPr>
              <w:t>Unit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CollapsibleDBGrid.Core.pas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Row kinds, row records, row list, and collapse state.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CollapsibleDBGrid.Data.pas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Column collection, build options, dataset projection, design preview rows.</w:t>
            </w:r>
          </w:p>
        </w:tc>
      </w:tr>
    </w:tbl>
    <w:p/>
    <w:p>
      <w:pPr>
        <w:pStyle w:val="Heading1"/>
      </w:pPr>
      <w:r>
        <w:t>Data Projection</w:t>
      </w:r>
    </w:p>
    <w:p>
      <w:pPr>
        <w:pStyle w:val="ListBullet"/>
      </w:pPr>
      <w:r>
        <w:t>BuildFromDataSet converts dataset records into visible group and data rows.</w:t>
      </w:r>
    </w:p>
    <w:p>
      <w:pPr>
        <w:pStyle w:val="ListBullet"/>
      </w:pPr>
      <w:r>
        <w:t>GroupField chooses the grouping value.</w:t>
      </w:r>
    </w:p>
    <w:p>
      <w:pPr>
        <w:pStyle w:val="ListBullet"/>
      </w:pPr>
      <w:r>
        <w:t>Columns chooses displayed fields.</w:t>
      </w:r>
    </w:p>
    <w:p>
      <w:pPr>
        <w:pStyle w:val="ListBullet"/>
      </w:pPr>
      <w:r>
        <w:t>GroupState decides whether data rows are included for each group.</w:t>
      </w:r>
    </w:p>
    <w:p>
      <w:pPr>
        <w:pStyle w:val="ListBullet"/>
      </w:pPr>
      <w:r>
        <w:t>BuildPreviewRows creates design-time dummy groups and rows.</w:t>
      </w:r>
    </w:p>
    <w:p>
      <w:pPr>
        <w:pStyle w:val="ListBullet"/>
      </w:pPr>
      <w:r>
        <w:t>Preview rows use each column Header, then FieldName, then a generic column caption.</w:t>
      </w:r>
    </w:p>
    <w:p>
      <w:pPr>
        <w:pStyle w:val="ListBullet"/>
      </w:pPr>
      <w:r>
        <w:t>RemoveFileNamePath strips path prefixes from path-like displayed values.</w:t>
      </w:r>
    </w:p>
    <w:p>
      <w:pPr>
        <w:pStyle w:val="Heading1"/>
      </w:pPr>
      <w:r>
        <w:t>Dataset Synchronization</w:t>
      </w:r>
    </w:p>
    <w:p>
      <w:pPr>
        <w:pStyle w:val="ListBullet"/>
      </w:pPr>
      <w:r>
        <w:t>Each framework component owns a TDataLink descendant.</w:t>
      </w:r>
    </w:p>
    <w:p>
      <w:pPr>
        <w:pStyle w:val="ListBullet"/>
      </w:pPr>
      <w:r>
        <w:t>ActiveChanged and DataSetChanged refresh visible rows.</w:t>
      </w:r>
    </w:p>
    <w:p>
      <w:pPr>
        <w:pStyle w:val="ListBullet"/>
      </w:pPr>
      <w:r>
        <w:t>DataSetScrolled synchronizes grid selection from the dataset.</w:t>
      </w:r>
    </w:p>
    <w:p>
      <w:pPr>
        <w:pStyle w:val="ListBullet"/>
      </w:pPr>
      <w:r>
        <w:t>Clicking a data row attempts to move the dataset to that row.</w:t>
      </w:r>
    </w:p>
    <w:p>
      <w:pPr>
        <w:pStyle w:val="ListBullet"/>
      </w:pPr>
      <w:r>
        <w:t>OnBeforeRowSelect can cancel row-to-dataset synchronization.</w:t>
      </w:r>
    </w:p>
    <w:p>
      <w:pPr>
        <w:pStyle w:val="ListBullet"/>
      </w:pPr>
      <w:r>
        <w:t>Current synchronization primarily uses RecNo; KeyField is captured for future stronger locate behavior.</w:t>
      </w:r>
    </w:p>
    <w:p>
      <w:pPr>
        <w:pStyle w:val="Heading1"/>
      </w:pPr>
      <w:r>
        <w:t>Package Order</w:t>
      </w:r>
    </w:p>
    <w:p>
      <w:pPr>
        <w:pStyle w:val="ListNumber"/>
      </w:pPr>
      <w:r>
        <w:t>Build CommonCollapsibleDBGridRuntime.dpk.</w:t>
      </w:r>
    </w:p>
    <w:p>
      <w:pPr>
        <w:pStyle w:val="ListNumber"/>
      </w:pPr>
      <w:r>
        <w:t>Build VCLCollapsibleDBGridRuntime.dpk.</w:t>
      </w:r>
    </w:p>
    <w:p>
      <w:pPr>
        <w:pStyle w:val="ListNumber"/>
      </w:pPr>
      <w:r>
        <w:t>Build VCLCollapsibleDBGridDesign.dpk.</w:t>
      </w:r>
    </w:p>
    <w:p>
      <w:pPr>
        <w:pStyle w:val="ListNumber"/>
      </w:pPr>
      <w:r>
        <w:t>Install only the design package.</w:t>
      </w:r>
    </w:p>
    <w:p>
      <w:pPr>
        <w:pStyle w:val="Heading1"/>
      </w:pPr>
      <w:r>
        <w:t>IDE Installation Tutorial</w:t>
      </w:r>
    </w:p>
    <w:p>
      <w:r>
        <w:t>Use this process when installing the component into Delphi manually from the package files. Install the design-time package only; the design package depends on the runtime packages.</w:t>
      </w:r>
    </w:p>
    <w:p>
      <w:pPr>
        <w:pStyle w:val="Heading2"/>
      </w:pPr>
      <w:r>
        <w:t>Before Installing</w:t>
      </w:r>
    </w:p>
    <w:p>
      <w:pPr>
        <w:pStyle w:val="ListNumber"/>
      </w:pPr>
      <w:r>
        <w:t>Close all running projects in Delphi.</w:t>
      </w:r>
    </w:p>
    <w:p>
      <w:pPr>
        <w:pStyle w:val="ListNumber"/>
      </w:pPr>
      <w:r>
        <w:t>Close the Delphi IDE completely.</w:t>
      </w:r>
    </w:p>
    <w:p>
      <w:pPr>
        <w:pStyle w:val="ListNumber"/>
      </w:pPr>
      <w:r>
        <w:t>Open Task Manager and confirm bds.exe is not running.</w:t>
      </w:r>
    </w:p>
    <w:p>
      <w:pPr>
        <w:pStyle w:val="ListNumber"/>
      </w:pPr>
      <w:r>
        <w:t>Start Delphi again with no project loaded.</w:t>
      </w:r>
    </w:p>
    <w:p>
      <w:pPr>
        <w:pStyle w:val="ListNumber"/>
      </w:pPr>
      <w:r>
        <w:t>Choose File &gt; Open Project.</w:t>
      </w:r>
    </w:p>
    <w:p>
      <w:pPr>
        <w:pStyle w:val="ListNumber"/>
      </w:pPr>
      <w:r>
        <w:t>Open packages\CommonCollapsibleDBGridRuntime.dpk.</w:t>
      </w:r>
    </w:p>
    <w:p>
      <w:pPr>
        <w:pStyle w:val="ListNumber"/>
      </w:pPr>
      <w:r>
        <w:t>Right-click the package in Project Manager and choose Build.</w:t>
      </w:r>
    </w:p>
    <w:p>
      <w:pPr>
        <w:pStyle w:val="ListNumber"/>
      </w:pPr>
      <w:r>
        <w:t>Choose File &gt; Open Project and open packages\VCLCollapsibleDBGridRuntime.dpk.</w:t>
      </w:r>
    </w:p>
    <w:p>
      <w:pPr>
        <w:pStyle w:val="ListNumber"/>
      </w:pPr>
      <w:r>
        <w:t>Right-click the runtime package in Project Manager and choose Build.</w:t>
      </w:r>
    </w:p>
    <w:p>
      <w:pPr>
        <w:pStyle w:val="ListNumber"/>
      </w:pPr>
      <w:r>
        <w:t>Choose File &gt; Open Project and open packages\VCLCollapsibleDBGridDesign.dpk.</w:t>
      </w:r>
    </w:p>
    <w:p>
      <w:pPr>
        <w:pStyle w:val="ListNumber"/>
      </w:pPr>
      <w:r>
        <w:t>Right-click the design package in Project Manager and choose Build.</w:t>
      </w:r>
    </w:p>
    <w:p>
      <w:pPr>
        <w:pStyle w:val="ListNumber"/>
      </w:pPr>
      <w:r>
        <w:t>Right-click the design package again and choose Install.</w:t>
      </w:r>
    </w:p>
    <w:p>
      <w:pPr>
        <w:pStyle w:val="ListNumber"/>
      </w:pPr>
      <w:r>
        <w:t>Confirm Delphi reports that the component was installed.</w:t>
      </w:r>
    </w:p>
    <w:p>
      <w:pPr>
        <w:pStyle w:val="Heading2"/>
      </w:pPr>
      <w:r>
        <w:t>Verify the Install</w:t>
      </w:r>
    </w:p>
    <w:p>
      <w:pPr>
        <w:pStyle w:val="ListNumber"/>
      </w:pPr>
      <w:r>
        <w:t>Create a new test project for the matching framework.</w:t>
      </w:r>
    </w:p>
    <w:p>
      <w:pPr>
        <w:pStyle w:val="ListNumber"/>
      </w:pPr>
      <w:r>
        <w:t>Open the Tool Palette.</w:t>
      </w:r>
    </w:p>
    <w:p>
      <w:pPr>
        <w:pStyle w:val="ListNumber"/>
      </w:pPr>
      <w:r>
        <w:t>Search for CollapsibleDBGrid.</w:t>
      </w:r>
    </w:p>
    <w:p>
      <w:pPr>
        <w:pStyle w:val="ListNumber"/>
      </w:pPr>
      <w:r>
        <w:t>Confirm TVCLCollapsibleDBGrid appears on the palette.</w:t>
      </w:r>
    </w:p>
    <w:p>
      <w:pPr>
        <w:pStyle w:val="ListNumber"/>
      </w:pPr>
      <w:r>
        <w:t>Drop the component on a blank design-time form.</w:t>
      </w:r>
    </w:p>
    <w:p>
      <w:pPr>
        <w:pStyle w:val="ListNumber"/>
      </w:pPr>
      <w:r>
        <w:t>Confirm the Columns collection is visible in the Object Inspector.</w:t>
      </w:r>
    </w:p>
    <w:p>
      <w:pPr>
        <w:pStyle w:val="ListNumber"/>
      </w:pPr>
      <w:r>
        <w:t>Add at least one column and confirm the design preview appears.</w:t>
      </w:r>
    </w:p>
    <w:p>
      <w:pPr>
        <w:pStyle w:val="Heading2"/>
      </w:pPr>
      <w:r>
        <w:t>Project Search Path</w:t>
      </w:r>
    </w:p>
    <w:p>
      <w:pPr>
        <w:pStyle w:val="ListNumber"/>
      </w:pPr>
      <w:r>
        <w:t>Open Tools &gt; Options &gt; Language &gt; Delphi &gt; Library.</w:t>
      </w:r>
    </w:p>
    <w:p>
      <w:pPr>
        <w:pStyle w:val="ListNumber"/>
      </w:pPr>
      <w:r>
        <w:t>Select the Win32 platform unless your package build targets a different platform.</w:t>
      </w:r>
    </w:p>
    <w:p>
      <w:pPr>
        <w:pStyle w:val="ListNumber"/>
      </w:pPr>
      <w:r>
        <w:t>Add the CollapsibleDBGrid source folder to the Library path if it is not already present.</w:t>
      </w:r>
    </w:p>
    <w:p>
      <w:pPr>
        <w:pStyle w:val="ListNumber"/>
      </w:pPr>
      <w:r>
        <w:t>Include src\Common and the matching framework source folder.</w:t>
      </w:r>
    </w:p>
    <w:p>
      <w:pPr>
        <w:pStyle w:val="ListNumber"/>
      </w:pPr>
      <w:r>
        <w:t>Restart Delphi after changing the library path.</w:t>
      </w:r>
    </w:p>
    <w:p>
      <w:pPr>
        <w:pStyle w:val="Heading2"/>
      </w:pPr>
      <w:r>
        <w:t>If Delphi Refuses to Load the Package</w:t>
      </w:r>
    </w:p>
    <w:p>
      <w:pPr>
        <w:pStyle w:val="ListBullet"/>
      </w:pPr>
      <w:r>
        <w:t>Close Delphi and verify bds.exe is not running before rebuilding or replacing BPL files.</w:t>
      </w:r>
    </w:p>
    <w:p>
      <w:pPr>
        <w:pStyle w:val="ListBullet"/>
      </w:pPr>
      <w:r>
        <w:t>Make sure CommonCollapsibleDBGridRuntime is built before the framework runtime package.</w:t>
      </w:r>
    </w:p>
    <w:p>
      <w:pPr>
        <w:pStyle w:val="ListBullet"/>
      </w:pPr>
      <w:r>
        <w:t>Make sure the framework runtime package is built before the design package.</w:t>
      </w:r>
    </w:p>
    <w:p>
      <w:pPr>
        <w:pStyle w:val="ListBullet"/>
      </w:pPr>
      <w:r>
        <w:t>Do not install runtime packages manually; install only the design package.</w:t>
      </w:r>
    </w:p>
    <w:p>
      <w:pPr>
        <w:pStyle w:val="ListBullet"/>
      </w:pPr>
      <w:r>
        <w:t>If a duplicate-unit package conflict appears, uninstall the older conflicting design package and restart Delphi.</w:t>
      </w:r>
    </w:p>
    <w:p>
      <w:pPr>
        <w:pStyle w:val="ListBullet"/>
      </w:pPr>
      <w:r>
        <w:t>If the component is missing from the palette, rebuild and reinstall the design package, then restart Delphi.</w:t>
      </w:r>
    </w:p>
    <w:p>
      <w:pPr>
        <w:pStyle w:val="Heading1"/>
      </w:pPr>
      <w:r>
        <w:t>VCL Rendering</w:t>
      </w:r>
    </w:p>
    <w:p>
      <w:pPr>
        <w:pStyle w:val="ListBullet"/>
      </w:pPr>
      <w:r>
        <w:t>DrawCell paints fixed header row, group rows, selected rows, odd rows, and normal rows.</w:t>
      </w:r>
    </w:p>
    <w:p>
      <w:pPr>
        <w:pStyle w:val="ListBullet"/>
      </w:pPr>
      <w:r>
        <w:t>FixedRows is 1 when Columns is populated.</w:t>
      </w:r>
    </w:p>
    <w:p>
      <w:pPr>
        <w:pStyle w:val="ListBullet"/>
      </w:pPr>
      <w:r>
        <w:t>DataRowIndex subtracts FixedRows to map grid rows to visible projection rows.</w:t>
      </w:r>
    </w:p>
    <w:p>
      <w:pPr>
        <w:pStyle w:val="ListBullet"/>
      </w:pPr>
      <w:r>
        <w:t>HeaderFont, GroupFont, HeaderRowColor, GroupRowColor, OddRowColor, SelectedRowColor, Color, and Font drive rendering.</w:t>
      </w:r>
    </w:p>
    <w:p>
      <w:pPr>
        <w:pStyle w:val="ListBullet"/>
      </w:pPr>
      <w:r>
        <w:t>OnDrawGroupRow and OnDrawDataRow can replace default row drawing when DefaultDraw is set false.</w:t>
      </w:r>
    </w:p>
    <w:p>
      <w:pPr>
        <w:pStyle w:val="ListBullet"/>
      </w:pPr>
      <w:r>
        <w:t>OnFormatGroupHeader can modify group header text before it is drawn.</w:t>
      </w:r>
    </w:p>
    <w:p>
      <w:pPr>
        <w:pStyle w:val="ListBullet"/>
      </w:pPr>
      <w:r>
        <w:t>UpdateMetricsForFont recalculates row heights from Font, GroupFont, and HeaderFont.</w:t>
      </w:r>
    </w:p>
    <w:p>
      <w:pPr>
        <w:pStyle w:val="ListBullet"/>
      </w:pPr>
      <w:r>
        <w:t>RefreshScrollBars posts a WM_SIZE-style recalculation so VCL scroll bars match the recalculated row heights at startup and after font changes.</w:t>
      </w:r>
    </w:p>
    <w:p>
      <w:pPr>
        <w:pStyle w:val="Heading1"/>
      </w:pPr>
      <w:r>
        <w:t>VCL Design-Time Behavior</w:t>
      </w:r>
    </w:p>
    <w:p>
      <w:pPr>
        <w:pStyle w:val="ListBullet"/>
      </w:pPr>
      <w:r>
        <w:t>ShowDesignPreview is true by default.</w:t>
      </w:r>
    </w:p>
    <w:p>
      <w:pPr>
        <w:pStyle w:val="ListBullet"/>
      </w:pPr>
      <w:r>
        <w:t>UseActiveDataAtDesignTime is false by default.</w:t>
      </w:r>
    </w:p>
    <w:p>
      <w:pPr>
        <w:pStyle w:val="ListBullet"/>
      </w:pPr>
      <w:r>
        <w:t>The component does not auto-open datasets or connections in the IDE.</w:t>
      </w:r>
    </w:p>
    <w:p>
      <w:pPr>
        <w:pStyle w:val="ListBullet"/>
      </w:pPr>
      <w:r>
        <w:t>GroupFont and HeaderFont are owned TFont instances with OnChange handlers.</w:t>
      </w:r>
    </w:p>
    <w:p>
      <w:pPr>
        <w:pStyle w:val="ListBullet"/>
      </w:pPr>
      <w:r>
        <w:t>ScrollBars is published so users can choose standard VCL scroll bar behavior from the Object Inspector.</w:t>
      </w:r>
    </w:p>
    <w:p>
      <w:pPr>
        <w:pStyle w:val="Heading1"/>
      </w:pPr>
      <w:r>
        <w:t>VCL Maintenance Checklist</w:t>
      </w:r>
    </w:p>
    <w:p>
      <w:pPr>
        <w:pStyle w:val="ListBullet"/>
      </w:pPr>
      <w:r>
        <w:t>Do not subclass TDBGrid; this component owns a projection model and custom drawing.</w:t>
      </w:r>
    </w:p>
    <w:p>
      <w:pPr>
        <w:pStyle w:val="ListBullet"/>
      </w:pPr>
      <w:r>
        <w:t>Keep package dependencies separated between runtime and design-time packages.</w:t>
      </w:r>
    </w:p>
    <w:p>
      <w:pPr>
        <w:pStyle w:val="ListBullet"/>
      </w:pPr>
      <w:r>
        <w:t>Treat compiler hints and warnings as important.</w:t>
      </w:r>
    </w:p>
    <w:p>
      <w:pPr>
        <w:pStyle w:val="ListBullet"/>
      </w:pPr>
      <w:r>
        <w:t>When adding a design-time property, use Object Inspector-friendly VCL types.</w:t>
      </w:r>
    </w:p>
    <w:p>
      <w:pPr>
        <w:pStyle w:val="ListBullet"/>
      </w:pPr>
      <w:r>
        <w:t>When row-height logic changes, verify startup rendering before and after the first grid interaction; stale scroll ranges can appear only on first show.</w:t>
      </w:r>
    </w:p>
    <w:p>
      <w:pPr>
        <w:pStyle w:val="ListBullet"/>
      </w:pPr>
      <w:r>
        <w:t>When changing packages, close Delphi and verify bds.exe is not running before installing.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VCL CollapsibleDBGrid Engineering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pPr>
      <w:spacing w:after="60"/>
    </w:pPr>
    <w:rPr>
      <w:rFonts w:ascii="Calibri" w:hAnsi="Calibri"/>
      <w:b/>
      <w:color w:val="0B2545"/>
      <w:sz w:val="40"/>
    </w:rPr>
  </w:style>
  <w:style w:type="paragraph" w:customStyle="1" w:styleId="CodeBlock">
    <w:name w:val="Code Block"/>
    <w:pPr>
      <w:spacing w:before="60" w:after="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