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footer4.xml" ContentType="application/vnd.openxmlformats-officedocument.wordprocessingml.footer+xml"/>
  <Override PartName="/word/footer7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/>
    <w:p/>
    <w:p/>
    <w:p/>
    <w:p>
      <w:pPr>
        <w:jc w:val="center"/>
      </w:pPr>
      <w:r>
        <w:rPr>
          <w:color w:val="1849A9"/>
          <w:sz w:val="26"/>
          <w:szCs w:val="26"/>
          <w:b w:val="1"/>
          <w:bCs w:val="1"/>
        </w:rPr>
        <w:t xml:space="preserve">Department of Education</w:t>
      </w:r>
    </w:p>
    <w:p>
      <w:pPr>
        <w:jc w:val="center"/>
        <w:spacing w:after="360"/>
      </w:pPr>
      <w:r>
        <w:rPr>
          <w:color w:val="475467"/>
          <w:sz w:val="22"/>
          <w:szCs w:val="22"/>
        </w:rPr>
        <w:t xml:space="preserve">Schools Division Office 1 Pangasinan</w:t>
      </w:r>
    </w:p>
    <w:p>
      <w:pPr>
        <w:jc w:val="center"/>
        <w:spacing w:after="160"/>
      </w:pPr>
      <w:r>
        <w:rPr>
          <w:color w:val="155EEF"/>
          <w:sz w:val="48"/>
          <w:szCs w:val="48"/>
          <w:b w:val="1"/>
          <w:bCs w:val="1"/>
        </w:rPr>
        <w:t xml:space="preserve">PRIMEHR Human Resource Management System</w:t>
      </w:r>
    </w:p>
    <w:p>
      <w:pPr>
        <w:jc w:val="center"/>
        <w:spacing w:after="240"/>
      </w:pPr>
      <w:r>
        <w:rPr>
          <w:color w:val="344054"/>
          <w:sz w:val="36"/>
          <w:szCs w:val="36"/>
          <w:b w:val="1"/>
          <w:bCs w:val="1"/>
        </w:rPr>
        <w:t xml:space="preserve">User Manual</w:t>
      </w:r>
    </w:p>
    <w:p>
      <w:pPr>
        <w:jc w:val="center"/>
      </w:pPr>
      <w:r>
        <w:rPr>
          <w:color w:val="1849A9"/>
          <w:sz w:val="30"/>
          <w:szCs w:val="30"/>
          <w:b w:val="1"/>
          <w:bCs w:val="1"/>
        </w:rPr>
        <w:t xml:space="preserve">Admin Role</w:t>
      </w:r>
    </w:p>
    <w:p/>
    <w:p/>
    <w:p/>
    <w:p/>
    <w:p/>
    <w:p/>
    <w:p>
      <w:pPr>
        <w:jc w:val="center"/>
      </w:pPr>
      <w:r>
        <w:rPr>
          <w:color w:val="667085"/>
          <w:sz w:val="20"/>
          <w:szCs w:val="20"/>
        </w:rPr>
        <w:t xml:space="preserve">Generated on May 13, 2026</w:t>
      </w:r>
    </w:p>
    <w:p>
      <w:pPr>
        <w:sectPr>
          <w:footerReference w:type="default" r:id="rId14"/>
          <w:pgSz w:orient="portrait" w:w="11905.511811023622" w:h="16837.79527559055"/>
          <w:pgMar w:top="936" w:right="1007.9999999999999" w:bottom="936" w:left="1007.9999999999999" w:header="720" w:footer="720" w:gutter="0"/>
          <w:cols w:num="1" w:space="720"/>
        </w:sectPr>
      </w:pPr>
    </w:p>
    <w:p>
      <w:pPr>
        <w:pStyle w:val="Heading1"/>
      </w:pPr>
      <w:bookmarkStart w:id="0" w:name="_Toc0"/>
      <w:r>
        <w:t>Table of Contents</w:t>
      </w:r>
      <w:bookmarkEnd w:id="0"/>
    </w:p>
    <w:p>
      <w:pPr>
        <w:tabs>
          <w:tab w:val="right" w:leader="dot" w:pos="9062"/>
        </w:tabs>
      </w:pPr>
      <w:r>
        <w:fldChar w:fldCharType="begin"/>
      </w:r>
      <w:r>
        <w:instrText xml:space="preserve">TOC \o 1-9 \h \z \u</w:instrText>
      </w:r>
      <w:r>
        <w:fldChar w:fldCharType="separate"/>
      </w:r>
      <w:hyperlink w:anchor="_Toc0" w:history="1">
        <w:r>
          <w:rPr>
            <w:rFonts w:ascii="Arial" w:hAnsi="Arial" w:eastAsia="Arial" w:cs="Arial"/>
            <w:sz w:val="20"/>
            <w:szCs w:val="20"/>
          </w:rPr>
          <w:t>Table of Contents</w:t>
        </w:r>
        <w:r>
          <w:tab/>
        </w:r>
        <w:r>
          <w:fldChar w:fldCharType="begin"/>
        </w:r>
        <w:r>
          <w:instrText xml:space="preserve">PAGEREF 0 \h</w:instrText>
        </w:r>
        <w:r>
          <w:fldChar w:fldCharType="end"/>
        </w:r>
      </w:hyperlink>
    </w:p>
    <w:p>
      <w:pPr>
        <w:tabs>
          <w:tab w:val="right" w:leader="dot" w:pos="9062"/>
        </w:tabs>
      </w:pPr>
      <w:hyperlink w:anchor="_Toc1" w:history="1">
        <w:r>
          <w:rPr>
            <w:rFonts w:ascii="Arial" w:hAnsi="Arial" w:eastAsia="Arial" w:cs="Arial"/>
            <w:sz w:val="20"/>
            <w:szCs w:val="20"/>
          </w:rPr>
          <w:t>System Overview</w:t>
        </w:r>
        <w:r>
          <w:tab/>
        </w:r>
        <w:r>
          <w:fldChar w:fldCharType="begin"/>
        </w:r>
        <w:r>
          <w:instrText xml:space="preserve">PAGEREF 1 \h</w:instrText>
        </w:r>
        <w:r>
          <w:fldChar w:fldCharType="end"/>
        </w:r>
      </w:hyperlink>
    </w:p>
    <w:p>
      <w:pPr>
        <w:tabs>
          <w:tab w:val="right" w:leader="dot" w:pos="9062"/>
        </w:tabs>
      </w:pPr>
      <w:hyperlink w:anchor="_Toc2" w:history="1">
        <w:r>
          <w:rPr>
            <w:rFonts w:ascii="Arial" w:hAnsi="Arial" w:eastAsia="Arial" w:cs="Arial"/>
            <w:sz w:val="20"/>
            <w:szCs w:val="20"/>
          </w:rPr>
          <w:t>Step 1: Login Page</w:t>
        </w:r>
        <w:r>
          <w:tab/>
        </w:r>
        <w:r>
          <w:fldChar w:fldCharType="begin"/>
        </w:r>
        <w:r>
          <w:instrText xml:space="preserve">PAGEREF 2 \h</w:instrText>
        </w:r>
        <w:r>
          <w:fldChar w:fldCharType="end"/>
        </w:r>
      </w:hyperlink>
    </w:p>
    <w:p>
      <w:pPr>
        <w:tabs>
          <w:tab w:val="right" w:leader="dot" w:pos="9062"/>
        </w:tabs>
        <w:ind w:left="400"/>
      </w:pPr>
      <w:hyperlink w:anchor="_Toc3" w:history="1">
        <w:r>
          <w:rPr>
            <w:rFonts w:ascii="Arial" w:hAnsi="Arial" w:eastAsia="Arial" w:cs="Arial"/>
            <w:sz w:val="20"/>
            <w:szCs w:val="20"/>
          </w:rPr>
          <w:t>Instructions</w:t>
        </w:r>
        <w:r>
          <w:tab/>
        </w:r>
        <w:r>
          <w:fldChar w:fldCharType="begin"/>
        </w:r>
        <w:r>
          <w:instrText xml:space="preserve">PAGEREF 3 \h</w:instrText>
        </w:r>
        <w:r>
          <w:fldChar w:fldCharType="end"/>
        </w:r>
      </w:hyperlink>
    </w:p>
    <w:p>
      <w:pPr>
        <w:tabs>
          <w:tab w:val="right" w:leader="dot" w:pos="9062"/>
        </w:tabs>
      </w:pPr>
      <w:hyperlink w:anchor="_Toc4" w:history="1">
        <w:r>
          <w:rPr>
            <w:rFonts w:ascii="Arial" w:hAnsi="Arial" w:eastAsia="Arial" w:cs="Arial"/>
            <w:sz w:val="20"/>
            <w:szCs w:val="20"/>
          </w:rPr>
          <w:t>Step 2: My Submission</w:t>
        </w:r>
        <w:r>
          <w:tab/>
        </w:r>
        <w:r>
          <w:fldChar w:fldCharType="begin"/>
        </w:r>
        <w:r>
          <w:instrText xml:space="preserve">PAGEREF 4 \h</w:instrText>
        </w:r>
        <w:r>
          <w:fldChar w:fldCharType="end"/>
        </w:r>
      </w:hyperlink>
    </w:p>
    <w:p>
      <w:pPr>
        <w:tabs>
          <w:tab w:val="right" w:leader="dot" w:pos="9062"/>
        </w:tabs>
        <w:ind w:left="400"/>
      </w:pPr>
      <w:hyperlink w:anchor="_Toc5" w:history="1">
        <w:r>
          <w:rPr>
            <w:rFonts w:ascii="Arial" w:hAnsi="Arial" w:eastAsia="Arial" w:cs="Arial"/>
            <w:sz w:val="20"/>
            <w:szCs w:val="20"/>
          </w:rPr>
          <w:t>Instructions</w:t>
        </w:r>
        <w:r>
          <w:tab/>
        </w:r>
        <w:r>
          <w:fldChar w:fldCharType="begin"/>
        </w:r>
        <w:r>
          <w:instrText xml:space="preserve">PAGEREF 5 \h</w:instrText>
        </w:r>
        <w:r>
          <w:fldChar w:fldCharType="end"/>
        </w:r>
      </w:hyperlink>
    </w:p>
    <w:p>
      <w:pPr>
        <w:tabs>
          <w:tab w:val="right" w:leader="dot" w:pos="9062"/>
        </w:tabs>
      </w:pPr>
      <w:hyperlink w:anchor="_Toc6" w:history="1">
        <w:r>
          <w:rPr>
            <w:rFonts w:ascii="Arial" w:hAnsi="Arial" w:eastAsia="Arial" w:cs="Arial"/>
            <w:sz w:val="20"/>
            <w:szCs w:val="20"/>
          </w:rPr>
          <w:t>Step 3: Admin Dashboard</w:t>
        </w:r>
        <w:r>
          <w:tab/>
        </w:r>
        <w:r>
          <w:fldChar w:fldCharType="begin"/>
        </w:r>
        <w:r>
          <w:instrText xml:space="preserve">PAGEREF 6 \h</w:instrText>
        </w:r>
        <w:r>
          <w:fldChar w:fldCharType="end"/>
        </w:r>
      </w:hyperlink>
    </w:p>
    <w:p>
      <w:pPr>
        <w:tabs>
          <w:tab w:val="right" w:leader="dot" w:pos="9062"/>
        </w:tabs>
        <w:ind w:left="400"/>
      </w:pPr>
      <w:hyperlink w:anchor="_Toc7" w:history="1">
        <w:r>
          <w:rPr>
            <w:rFonts w:ascii="Arial" w:hAnsi="Arial" w:eastAsia="Arial" w:cs="Arial"/>
            <w:sz w:val="20"/>
            <w:szCs w:val="20"/>
          </w:rPr>
          <w:t>Instructions</w:t>
        </w:r>
        <w:r>
          <w:tab/>
        </w:r>
        <w:r>
          <w:fldChar w:fldCharType="begin"/>
        </w:r>
        <w:r>
          <w:instrText xml:space="preserve">PAGEREF 7 \h</w:instrText>
        </w:r>
        <w:r>
          <w:fldChar w:fldCharType="end"/>
        </w:r>
      </w:hyperlink>
    </w:p>
    <w:p>
      <w:pPr>
        <w:tabs>
          <w:tab w:val="right" w:leader="dot" w:pos="9062"/>
        </w:tabs>
      </w:pPr>
      <w:hyperlink w:anchor="_Toc8" w:history="1">
        <w:r>
          <w:rPr>
            <w:rFonts w:ascii="Arial" w:hAnsi="Arial" w:eastAsia="Arial" w:cs="Arial"/>
            <w:sz w:val="20"/>
            <w:szCs w:val="20"/>
          </w:rPr>
          <w:t>Step 4: User List</w:t>
        </w:r>
        <w:r>
          <w:tab/>
        </w:r>
        <w:r>
          <w:fldChar w:fldCharType="begin"/>
        </w:r>
        <w:r>
          <w:instrText xml:space="preserve">PAGEREF 8 \h</w:instrText>
        </w:r>
        <w:r>
          <w:fldChar w:fldCharType="end"/>
        </w:r>
      </w:hyperlink>
    </w:p>
    <w:p>
      <w:pPr>
        <w:tabs>
          <w:tab w:val="right" w:leader="dot" w:pos="9062"/>
        </w:tabs>
        <w:ind w:left="400"/>
      </w:pPr>
      <w:hyperlink w:anchor="_Toc9" w:history="1">
        <w:r>
          <w:rPr>
            <w:rFonts w:ascii="Arial" w:hAnsi="Arial" w:eastAsia="Arial" w:cs="Arial"/>
            <w:sz w:val="20"/>
            <w:szCs w:val="20"/>
          </w:rPr>
          <w:t>Instructions</w:t>
        </w:r>
        <w:r>
          <w:tab/>
        </w:r>
        <w:r>
          <w:fldChar w:fldCharType="begin"/>
        </w:r>
        <w:r>
          <w:instrText xml:space="preserve">PAGEREF 9 \h</w:instrText>
        </w:r>
        <w:r>
          <w:fldChar w:fldCharType="end"/>
        </w:r>
      </w:hyperlink>
    </w:p>
    <w:p>
      <w:pPr>
        <w:tabs>
          <w:tab w:val="right" w:leader="dot" w:pos="9062"/>
        </w:tabs>
      </w:pPr>
      <w:hyperlink w:anchor="_Toc10" w:history="1">
        <w:r>
          <w:rPr>
            <w:rFonts w:ascii="Arial" w:hAnsi="Arial" w:eastAsia="Arial" w:cs="Arial"/>
            <w:sz w:val="20"/>
            <w:szCs w:val="20"/>
          </w:rPr>
          <w:t>Step 5: 201 File Validation</w:t>
        </w:r>
        <w:r>
          <w:tab/>
        </w:r>
        <w:r>
          <w:fldChar w:fldCharType="begin"/>
        </w:r>
        <w:r>
          <w:instrText xml:space="preserve">PAGEREF 10 \h</w:instrText>
        </w:r>
        <w:r>
          <w:fldChar w:fldCharType="end"/>
        </w:r>
      </w:hyperlink>
    </w:p>
    <w:p>
      <w:pPr>
        <w:tabs>
          <w:tab w:val="right" w:leader="dot" w:pos="9062"/>
        </w:tabs>
        <w:ind w:left="400"/>
      </w:pPr>
      <w:hyperlink w:anchor="_Toc11" w:history="1">
        <w:r>
          <w:rPr>
            <w:rFonts w:ascii="Arial" w:hAnsi="Arial" w:eastAsia="Arial" w:cs="Arial"/>
            <w:sz w:val="20"/>
            <w:szCs w:val="20"/>
          </w:rPr>
          <w:t>Instructions</w:t>
        </w:r>
        <w:r>
          <w:tab/>
        </w:r>
        <w:r>
          <w:fldChar w:fldCharType="begin"/>
        </w:r>
        <w:r>
          <w:instrText xml:space="preserve">PAGEREF 11 \h</w:instrText>
        </w:r>
        <w:r>
          <w:fldChar w:fldCharType="end"/>
        </w:r>
      </w:hyperlink>
    </w:p>
    <w:p>
      <w:pPr>
        <w:tabs>
          <w:tab w:val="right" w:leader="dot" w:pos="9062"/>
        </w:tabs>
      </w:pPr>
      <w:hyperlink w:anchor="_Toc12" w:history="1">
        <w:r>
          <w:rPr>
            <w:rFonts w:ascii="Arial" w:hAnsi="Arial" w:eastAsia="Arial" w:cs="Arial"/>
            <w:sz w:val="20"/>
            <w:szCs w:val="20"/>
          </w:rPr>
          <w:t>Step 6: Leave Management</w:t>
        </w:r>
        <w:r>
          <w:tab/>
        </w:r>
        <w:r>
          <w:fldChar w:fldCharType="begin"/>
        </w:r>
        <w:r>
          <w:instrText xml:space="preserve">PAGEREF 12 \h</w:instrText>
        </w:r>
        <w:r>
          <w:fldChar w:fldCharType="end"/>
        </w:r>
      </w:hyperlink>
    </w:p>
    <w:p>
      <w:pPr>
        <w:tabs>
          <w:tab w:val="right" w:leader="dot" w:pos="9062"/>
        </w:tabs>
        <w:ind w:left="400"/>
      </w:pPr>
      <w:hyperlink w:anchor="_Toc13" w:history="1">
        <w:r>
          <w:rPr>
            <w:rFonts w:ascii="Arial" w:hAnsi="Arial" w:eastAsia="Arial" w:cs="Arial"/>
            <w:sz w:val="20"/>
            <w:szCs w:val="20"/>
          </w:rPr>
          <w:t>Instructions</w:t>
        </w:r>
        <w:r>
          <w:tab/>
        </w:r>
        <w:r>
          <w:fldChar w:fldCharType="begin"/>
        </w:r>
        <w:r>
          <w:instrText xml:space="preserve">PAGEREF 13 \h</w:instrText>
        </w:r>
        <w:r>
          <w:fldChar w:fldCharType="end"/>
        </w:r>
      </w:hyperlink>
    </w:p>
    <w:p>
      <w:pPr>
        <w:tabs>
          <w:tab w:val="right" w:leader="dot" w:pos="9062"/>
        </w:tabs>
      </w:pPr>
      <w:hyperlink w:anchor="_Toc14" w:history="1">
        <w:r>
          <w:rPr>
            <w:rFonts w:ascii="Arial" w:hAnsi="Arial" w:eastAsia="Arial" w:cs="Arial"/>
            <w:sz w:val="20"/>
            <w:szCs w:val="20"/>
          </w:rPr>
          <w:t>Step 7: Performance Forms</w:t>
        </w:r>
        <w:r>
          <w:tab/>
        </w:r>
        <w:r>
          <w:fldChar w:fldCharType="begin"/>
        </w:r>
        <w:r>
          <w:instrText xml:space="preserve">PAGEREF 14 \h</w:instrText>
        </w:r>
        <w:r>
          <w:fldChar w:fldCharType="end"/>
        </w:r>
      </w:hyperlink>
    </w:p>
    <w:p>
      <w:pPr>
        <w:tabs>
          <w:tab w:val="right" w:leader="dot" w:pos="9062"/>
        </w:tabs>
        <w:ind w:left="400"/>
      </w:pPr>
      <w:hyperlink w:anchor="_Toc15" w:history="1">
        <w:r>
          <w:rPr>
            <w:rFonts w:ascii="Arial" w:hAnsi="Arial" w:eastAsia="Arial" w:cs="Arial"/>
            <w:sz w:val="20"/>
            <w:szCs w:val="20"/>
          </w:rPr>
          <w:t>Instructions</w:t>
        </w:r>
        <w:r>
          <w:tab/>
        </w:r>
        <w:r>
          <w:fldChar w:fldCharType="begin"/>
        </w:r>
        <w:r>
          <w:instrText xml:space="preserve">PAGEREF 15 \h</w:instrText>
        </w:r>
        <w:r>
          <w:fldChar w:fldCharType="end"/>
        </w:r>
      </w:hyperlink>
    </w:p>
    <w:p>
      <w:r>
        <w:fldChar w:fldCharType="end"/>
      </w:r>
    </w:p>
    <w:p>
      <w:r>
        <w:br w:type="page"/>
      </w:r>
    </w:p>
    <w:p>
      <w:pPr>
        <w:sectPr>
          <w:footerReference w:type="default" r:id="rId15"/>
          <w:pgSz w:orient="portrait" w:w="11905.511811023622" w:h="16837.79527559055"/>
          <w:pgMar w:top="936" w:right="1007.9999999999999" w:bottom="936" w:left="1007.9999999999999" w:header="720" w:footer="720" w:gutter="0"/>
          <w:cols w:num="1" w:space="720"/>
        </w:sectPr>
      </w:pPr>
    </w:p>
    <w:p>
      <w:pPr>
        <w:pStyle w:val="Heading1"/>
      </w:pPr>
      <w:bookmarkStart w:id="1" w:name="_Toc1"/>
      <w:r>
        <w:t>System Overview</w:t>
      </w:r>
      <w:bookmarkEnd w:id="1"/>
    </w:p>
    <w:p>
      <w:pPr>
        <w:pStyle w:val="ManualNormal"/>
      </w:pPr>
      <w:r>
        <w:rPr/>
        <w:t xml:space="preserve">This manual guides the Admin through the main PRIMEHR procedures. Screenshots are loaded automatically from the role screenshot folder and inserted beside the matching step.</w:t>
      </w:r>
    </w:p>
    <w:p>
      <w:pPr>
        <w:pStyle w:val="ManualNormal"/>
      </w:pPr>
      <w:r>
        <w:rPr>
          <w:color w:val="667085"/>
          <w:i w:val="1"/>
          <w:iCs w:val="1"/>
        </w:rPr>
        <w:t xml:space="preserve">Screenshot folder: manual_images/admin/</w:t>
      </w:r>
    </w:p>
    <w:p>
      <w:pPr>
        <w:pStyle w:val="Heading1"/>
      </w:pPr>
      <w:bookmarkStart w:id="2" w:name="_Toc2"/>
      <w:r>
        <w:t>Step 1: Login Page</w:t>
      </w:r>
      <w:bookmarkEnd w:id="2"/>
    </w:p>
    <w:p>
      <w:pPr>
        <w:pStyle w:val="ManualNormal"/>
      </w:pPr>
      <w:r>
        <w:rPr>
          <w:rStyle w:val="ManualLabel"/>
        </w:rPr>
        <w:t xml:space="preserve">Page title: Login Page</w:t>
      </w:r>
    </w:p>
    <w:p>
      <w:pPr>
        <w:pStyle w:val="ManualNormal"/>
      </w:pPr>
      <w:r>
        <w:rPr/>
        <w:t xml:space="preserve">This page allows authorized users to access PRIMEHR using their registered account.</w:t>
      </w:r>
    </w:p>
    <w:p>
      <w:pPr>
        <w:jc w:val="center"/>
      </w:pPr>
      <w:r>
        <w:pict>
          <v:shape type="#_x0000_t75" stroked="f" style="width:604.8pt; height:289.88580408591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ManualCaption"/>
      </w:pPr>
      <w:r>
        <w:rPr>
          <w:rStyle w:val="ManualCaptionText"/>
        </w:rPr>
        <w:t xml:space="preserve">Figure 1. Login Page Page</w:t>
      </w:r>
    </w:p>
    <w:p>
      <w:pPr>
        <w:pStyle w:val="Heading3"/>
      </w:pPr>
      <w:bookmarkStart w:id="3" w:name="_Toc3"/>
      <w:r>
        <w:t>Instructions</w:t>
      </w:r>
      <w:bookmarkEnd w:id="3"/>
    </w:p>
    <w:p>
      <w:pPr>
        <w:numPr>
          <w:ilvl w:val="0"/>
          <w:numId w:val="11"/>
        </w:numPr>
      </w:pPr>
      <w:r>
        <w:rPr/>
        <w:t xml:space="preserve">Open the PRIMEHR login page in your browser.</w:t>
      </w:r>
    </w:p>
    <w:p>
      <w:pPr>
        <w:numPr>
          <w:ilvl w:val="0"/>
          <w:numId w:val="11"/>
        </w:numPr>
      </w:pPr>
      <w:r>
        <w:rPr/>
        <w:t xml:space="preserve">Enter your username and password.</w:t>
      </w:r>
    </w:p>
    <w:p>
      <w:pPr>
        <w:numPr>
          <w:ilvl w:val="0"/>
          <w:numId w:val="11"/>
        </w:numPr>
      </w:pPr>
      <w:r>
        <w:rPr/>
        <w:t xml:space="preserve">Click Login to continue to your dashboard.</w:t>
      </w:r>
    </w:p>
    <w:p>
      <w:pPr>
        <w:spacing w:before="120"/>
      </w:pPr>
      <w:r>
        <w:rPr>
          <w:rStyle w:val="ManualNoteTitle"/>
        </w:rPr>
        <w:t xml:space="preserve">Important notes</w:t>
      </w:r>
    </w:p>
    <w:p>
      <w:pPr>
        <w:numPr>
          <w:ilvl w:val="0"/>
          <w:numId w:val="12"/>
        </w:numPr>
      </w:pPr>
      <w:r>
        <w:rPr>
          <w:rStyle w:val="ManualNoteText"/>
        </w:rPr>
        <w:t xml:space="preserve">Do not share your account credentials with another employee.</w:t>
      </w:r>
    </w:p>
    <w:p>
      <w:r>
        <w:br w:type="page"/>
      </w:r>
    </w:p>
    <w:p>
      <w:pPr>
        <w:pStyle w:val="Heading1"/>
      </w:pPr>
      <w:bookmarkStart w:id="4" w:name="_Toc4"/>
      <w:r>
        <w:t>Step 2: My Submission</w:t>
      </w:r>
      <w:bookmarkEnd w:id="4"/>
    </w:p>
    <w:p>
      <w:pPr>
        <w:pStyle w:val="ManualNormal"/>
      </w:pPr>
      <w:r>
        <w:rPr>
          <w:rStyle w:val="ManualLabel"/>
        </w:rPr>
        <w:t xml:space="preserve">Page title: My Submission</w:t>
      </w:r>
    </w:p>
    <w:p>
      <w:pPr>
        <w:pStyle w:val="ManualNormal"/>
      </w:pPr>
      <w:r>
        <w:rPr/>
        <w:t xml:space="preserve">This menu contains employee-required submissions such as 201 files, leave credits, OPCRF, and IPCRF.</w:t>
      </w:r>
    </w:p>
    <w:p>
      <w:pPr>
        <w:jc w:val="center"/>
      </w:pPr>
      <w:r>
        <w:pict>
          <v:shape type="#_x0000_t75" stroked="f" style="width:604.8pt; height:299.77043478261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pPr>
        <w:pStyle w:val="ManualCaption"/>
      </w:pPr>
      <w:r>
        <w:rPr>
          <w:rStyle w:val="ManualCaptionText"/>
        </w:rPr>
        <w:t xml:space="preserve">Figure 2. My Submission Page</w:t>
      </w:r>
    </w:p>
    <w:p>
      <w:pPr>
        <w:pStyle w:val="Heading3"/>
      </w:pPr>
      <w:bookmarkStart w:id="5" w:name="_Toc5"/>
      <w:r>
        <w:t>Instructions</w:t>
      </w:r>
      <w:bookmarkEnd w:id="5"/>
    </w:p>
    <w:p>
      <w:pPr>
        <w:numPr>
          <w:ilvl w:val="0"/>
          <w:numId w:val="11"/>
        </w:numPr>
      </w:pPr>
      <w:r>
        <w:rPr/>
        <w:t xml:space="preserve">Open the My Submission menu from the sidebar.</w:t>
      </w:r>
    </w:p>
    <w:p>
      <w:pPr>
        <w:numPr>
          <w:ilvl w:val="0"/>
          <w:numId w:val="11"/>
        </w:numPr>
      </w:pPr>
      <w:r>
        <w:rPr/>
        <w:t xml:space="preserve">Select the module you need to open.</w:t>
      </w:r>
    </w:p>
    <w:p>
      <w:pPr>
        <w:numPr>
          <w:ilvl w:val="0"/>
          <w:numId w:val="11"/>
        </w:numPr>
      </w:pPr>
      <w:r>
        <w:rPr/>
        <w:t xml:space="preserve">Review the page before adding or updating records.</w:t>
      </w:r>
    </w:p>
    <w:p>
      <w:pPr>
        <w:spacing w:before="120"/>
      </w:pPr>
      <w:r>
        <w:rPr>
          <w:rStyle w:val="ManualNoteTitle"/>
        </w:rPr>
        <w:t xml:space="preserve">Important notes</w:t>
      </w:r>
    </w:p>
    <w:p>
      <w:pPr>
        <w:numPr>
          <w:ilvl w:val="0"/>
          <w:numId w:val="12"/>
        </w:numPr>
      </w:pPr>
      <w:r>
        <w:rPr>
          <w:rStyle w:val="ManualNoteText"/>
        </w:rPr>
        <w:t xml:space="preserve">All users, including admin accounts, should maintain their own required submissions.</w:t>
      </w:r>
    </w:p>
    <w:p>
      <w:r>
        <w:br w:type="page"/>
      </w:r>
    </w:p>
    <w:p>
      <w:pPr>
        <w:pStyle w:val="Heading1"/>
      </w:pPr>
      <w:bookmarkStart w:id="6" w:name="_Toc6"/>
      <w:r>
        <w:t>Step 3: Admin Dashboard</w:t>
      </w:r>
      <w:bookmarkEnd w:id="6"/>
    </w:p>
    <w:p>
      <w:pPr>
        <w:pStyle w:val="ManualNormal"/>
      </w:pPr>
      <w:r>
        <w:rPr>
          <w:rStyle w:val="ManualLabel"/>
        </w:rPr>
        <w:t xml:space="preserve">Page title: Admin Dashboard</w:t>
      </w:r>
    </w:p>
    <w:p>
      <w:pPr>
        <w:pStyle w:val="ManualNormal"/>
      </w:pPr>
      <w:r>
        <w:rPr/>
        <w:t xml:space="preserve">The dashboard shows system-wide summaries for users, schools, 201 files, and leave activities.</w:t>
      </w:r>
    </w:p>
    <w:p>
      <w:pPr>
        <w:jc w:val="center"/>
      </w:pPr>
      <w:r>
        <w:pict>
          <v:shape type="#_x0000_t75" stroked="f" style="width:604.8pt; height:296.73101231923pt; margin-left:0pt; margin-top:0pt; mso-position-horizontal:left; mso-position-vertical:top; mso-position-horizontal-relative:char; mso-position-vertical-relative:line;">
            <w10:wrap type="inline"/>
            <v:imagedata r:id="rId9" o:title=""/>
          </v:shape>
        </w:pict>
      </w:r>
    </w:p>
    <w:p>
      <w:pPr>
        <w:pStyle w:val="ManualCaption"/>
      </w:pPr>
      <w:r>
        <w:rPr>
          <w:rStyle w:val="ManualCaptionText"/>
        </w:rPr>
        <w:t xml:space="preserve">Figure 3. Admin Dashboard Page</w:t>
      </w:r>
    </w:p>
    <w:p>
      <w:pPr>
        <w:pStyle w:val="Heading3"/>
      </w:pPr>
      <w:bookmarkStart w:id="7" w:name="_Toc7"/>
      <w:r>
        <w:t>Instructions</w:t>
      </w:r>
      <w:bookmarkEnd w:id="7"/>
    </w:p>
    <w:p>
      <w:pPr>
        <w:numPr>
          <w:ilvl w:val="0"/>
          <w:numId w:val="11"/>
        </w:numPr>
      </w:pPr>
      <w:r>
        <w:rPr/>
        <w:t xml:space="preserve">Go to Home, then click Dashboard.</w:t>
      </w:r>
    </w:p>
    <w:p>
      <w:pPr>
        <w:numPr>
          <w:ilvl w:val="0"/>
          <w:numId w:val="11"/>
        </w:numPr>
      </w:pPr>
      <w:r>
        <w:rPr/>
        <w:t xml:space="preserve">Review the summary cards and recent activity tables.</w:t>
      </w:r>
    </w:p>
    <w:p>
      <w:pPr>
        <w:numPr>
          <w:ilvl w:val="0"/>
          <w:numId w:val="11"/>
        </w:numPr>
      </w:pPr>
      <w:r>
        <w:rPr/>
        <w:t xml:space="preserve">Use the sidebar to open the module you need to manage.</w:t>
      </w:r>
    </w:p>
    <w:p>
      <w:pPr>
        <w:spacing w:before="120"/>
      </w:pPr>
      <w:r>
        <w:rPr>
          <w:rStyle w:val="ManualNoteTitle"/>
        </w:rPr>
        <w:t xml:space="preserve">Important notes</w:t>
      </w:r>
    </w:p>
    <w:p>
      <w:pPr>
        <w:numPr>
          <w:ilvl w:val="0"/>
          <w:numId w:val="12"/>
        </w:numPr>
      </w:pPr>
      <w:r>
        <w:rPr>
          <w:rStyle w:val="ManualNoteText"/>
        </w:rPr>
        <w:t xml:space="preserve">Dashboard counts depend on the records currently saved in the database.</w:t>
      </w:r>
    </w:p>
    <w:p>
      <w:r>
        <w:br w:type="page"/>
      </w:r>
    </w:p>
    <w:p>
      <w:pPr>
        <w:pStyle w:val="Heading1"/>
      </w:pPr>
      <w:bookmarkStart w:id="8" w:name="_Toc8"/>
      <w:r>
        <w:t>Step 4: User List</w:t>
      </w:r>
      <w:bookmarkEnd w:id="8"/>
    </w:p>
    <w:p>
      <w:pPr>
        <w:pStyle w:val="ManualNormal"/>
      </w:pPr>
      <w:r>
        <w:rPr>
          <w:rStyle w:val="ManualLabel"/>
        </w:rPr>
        <w:t xml:space="preserve">Page title: User List</w:t>
      </w:r>
    </w:p>
    <w:p>
      <w:pPr>
        <w:pStyle w:val="ManualNormal"/>
      </w:pPr>
      <w:r>
        <w:rPr/>
        <w:t xml:space="preserve">The user list is used to add, update, filter, and manage employee accounts and roles.</w:t>
      </w:r>
    </w:p>
    <w:p>
      <w:pPr>
        <w:jc w:val="center"/>
      </w:pPr>
      <w:r>
        <w:pict>
          <v:shape type="#_x0000_t75" stroked="f" style="width:604.8pt; height:232.46384364821pt; margin-left:0pt; margin-top:0pt; mso-position-horizontal:left; mso-position-vertical:top; mso-position-horizontal-relative:char; mso-position-vertical-relative:line;">
            <w10:wrap type="inline"/>
            <v:imagedata r:id="rId10" o:title=""/>
          </v:shape>
        </w:pict>
      </w:r>
    </w:p>
    <w:p>
      <w:pPr>
        <w:pStyle w:val="ManualCaption"/>
      </w:pPr>
      <w:r>
        <w:rPr>
          <w:rStyle w:val="ManualCaptionText"/>
        </w:rPr>
        <w:t xml:space="preserve">Figure 4. User List Page</w:t>
      </w:r>
    </w:p>
    <w:p>
      <w:pPr>
        <w:pStyle w:val="Heading3"/>
      </w:pPr>
      <w:bookmarkStart w:id="9" w:name="_Toc9"/>
      <w:r>
        <w:t>Instructions</w:t>
      </w:r>
      <w:bookmarkEnd w:id="9"/>
    </w:p>
    <w:p>
      <w:pPr>
        <w:numPr>
          <w:ilvl w:val="0"/>
          <w:numId w:val="11"/>
        </w:numPr>
      </w:pPr>
      <w:r>
        <w:rPr/>
        <w:t xml:space="preserve">Open Settings, then click User List.</w:t>
      </w:r>
    </w:p>
    <w:p>
      <w:pPr>
        <w:numPr>
          <w:ilvl w:val="0"/>
          <w:numId w:val="11"/>
        </w:numPr>
      </w:pPr>
      <w:r>
        <w:rPr/>
        <w:t xml:space="preserve">Use the filters to find users by personnel type, school, division unit, or office unit.</w:t>
      </w:r>
    </w:p>
    <w:p>
      <w:pPr>
        <w:numPr>
          <w:ilvl w:val="0"/>
          <w:numId w:val="11"/>
        </w:numPr>
      </w:pPr>
      <w:r>
        <w:rPr/>
        <w:t xml:space="preserve">Click Add to create a user or Update to edit an existing account.</w:t>
      </w:r>
    </w:p>
    <w:p>
      <w:pPr>
        <w:spacing w:before="120"/>
      </w:pPr>
      <w:r>
        <w:rPr>
          <w:rStyle w:val="ManualNoteTitle"/>
        </w:rPr>
        <w:t xml:space="preserve">Important notes</w:t>
      </w:r>
    </w:p>
    <w:p>
      <w:pPr>
        <w:numPr>
          <w:ilvl w:val="0"/>
          <w:numId w:val="12"/>
        </w:numPr>
      </w:pPr>
      <w:r>
        <w:rPr>
          <w:rStyle w:val="ManualNoteText"/>
        </w:rPr>
        <w:t xml:space="preserve">Assign the correct role, division unit, office unit, and validator tasks to avoid access issues.</w:t>
      </w:r>
    </w:p>
    <w:p>
      <w:r>
        <w:br w:type="page"/>
      </w:r>
    </w:p>
    <w:p>
      <w:pPr>
        <w:pStyle w:val="Heading1"/>
      </w:pPr>
      <w:bookmarkStart w:id="10" w:name="_Toc10"/>
      <w:r>
        <w:t>Step 5: 201 File Validation</w:t>
      </w:r>
      <w:bookmarkEnd w:id="10"/>
    </w:p>
    <w:p>
      <w:pPr>
        <w:pStyle w:val="ManualNormal"/>
      </w:pPr>
      <w:r>
        <w:rPr>
          <w:rStyle w:val="ManualLabel"/>
        </w:rPr>
        <w:t xml:space="preserve">Page title: 201 File Validation</w:t>
      </w:r>
    </w:p>
    <w:p>
      <w:pPr>
        <w:pStyle w:val="ManualNormal"/>
      </w:pPr>
      <w:r>
        <w:rPr/>
        <w:t xml:space="preserve">This page is used to review uploaded 201 file documents and mark them as approved or returned.</w:t>
      </w:r>
    </w:p>
    <w:p>
      <w:pPr>
        <w:jc w:val="center"/>
      </w:pPr>
      <w:r>
        <w:pict>
          <v:shape type="#_x0000_t75" stroked="f" style="width:604.8pt; height:302.07166123779pt; margin-left:0pt; margin-top:0pt; mso-position-horizontal:left; mso-position-vertical:top; mso-position-horizontal-relative:char; mso-position-vertical-relative:line;">
            <w10:wrap type="inline"/>
            <v:imagedata r:id="rId11" o:title=""/>
          </v:shape>
        </w:pict>
      </w:r>
    </w:p>
    <w:p>
      <w:pPr>
        <w:pStyle w:val="ManualCaption"/>
      </w:pPr>
      <w:r>
        <w:rPr>
          <w:rStyle w:val="ManualCaptionText"/>
        </w:rPr>
        <w:t xml:space="preserve">Figure 5. 201 File Validation Page</w:t>
      </w:r>
    </w:p>
    <w:p>
      <w:pPr>
        <w:pStyle w:val="Heading3"/>
      </w:pPr>
      <w:bookmarkStart w:id="11" w:name="_Toc11"/>
      <w:r>
        <w:t>Instructions</w:t>
      </w:r>
      <w:bookmarkEnd w:id="11"/>
    </w:p>
    <w:p>
      <w:pPr>
        <w:numPr>
          <w:ilvl w:val="0"/>
          <w:numId w:val="11"/>
        </w:numPr>
      </w:pPr>
      <w:r>
        <w:rPr/>
        <w:t xml:space="preserve">Open 201 Files, then click Validate 201 Files.</w:t>
      </w:r>
    </w:p>
    <w:p>
      <w:pPr>
        <w:numPr>
          <w:ilvl w:val="0"/>
          <w:numId w:val="11"/>
        </w:numPr>
      </w:pPr>
      <w:r>
        <w:rPr/>
        <w:t xml:space="preserve">View the uploaded document.</w:t>
      </w:r>
    </w:p>
    <w:p>
      <w:pPr>
        <w:numPr>
          <w:ilvl w:val="0"/>
          <w:numId w:val="11"/>
        </w:numPr>
      </w:pPr>
      <w:r>
        <w:rPr/>
        <w:t xml:space="preserve">Approve the file if correct, or return it with remarks if correction is needed.</w:t>
      </w:r>
    </w:p>
    <w:p>
      <w:pPr>
        <w:spacing w:before="120"/>
      </w:pPr>
      <w:r>
        <w:rPr>
          <w:rStyle w:val="ManualNoteTitle"/>
        </w:rPr>
        <w:t xml:space="preserve">Important notes</w:t>
      </w:r>
    </w:p>
    <w:p>
      <w:pPr>
        <w:numPr>
          <w:ilvl w:val="0"/>
          <w:numId w:val="12"/>
        </w:numPr>
      </w:pPr>
      <w:r>
        <w:rPr>
          <w:rStyle w:val="ManualNoteText"/>
        </w:rPr>
        <w:t xml:space="preserve">Always provide clear remarks when returning a document.</w:t>
      </w:r>
    </w:p>
    <w:p>
      <w:r>
        <w:br w:type="page"/>
      </w:r>
    </w:p>
    <w:p>
      <w:pPr>
        <w:pStyle w:val="Heading1"/>
      </w:pPr>
      <w:bookmarkStart w:id="12" w:name="_Toc12"/>
      <w:r>
        <w:t>Step 6: Leave Management</w:t>
      </w:r>
      <w:bookmarkEnd w:id="12"/>
    </w:p>
    <w:p>
      <w:pPr>
        <w:pStyle w:val="ManualNormal"/>
      </w:pPr>
      <w:r>
        <w:rPr>
          <w:rStyle w:val="ManualLabel"/>
        </w:rPr>
        <w:t xml:space="preserve">Page title: Leave Management</w:t>
      </w:r>
    </w:p>
    <w:p>
      <w:pPr>
        <w:pStyle w:val="ManualNormal"/>
      </w:pPr>
      <w:r>
        <w:rPr/>
        <w:t xml:space="preserve">The leave module handles leave applications, balances, ledgers, transactions, and reports.</w:t>
      </w:r>
    </w:p>
    <w:p>
      <w:pPr>
        <w:jc w:val="center"/>
      </w:pPr>
      <w:r>
        <w:pict>
          <v:shape type="#_x0000_t75" stroked="f" style="width:604.8pt; height:296.21528525296pt; margin-left:0pt; margin-top:0pt; mso-position-horizontal:left; mso-position-vertical:top; mso-position-horizontal-relative:char; mso-position-vertical-relative:line;">
            <w10:wrap type="inline"/>
            <v:imagedata r:id="rId12" o:title=""/>
          </v:shape>
        </w:pict>
      </w:r>
    </w:p>
    <w:p>
      <w:pPr>
        <w:pStyle w:val="ManualCaption"/>
      </w:pPr>
      <w:r>
        <w:rPr>
          <w:rStyle w:val="ManualCaptionText"/>
        </w:rPr>
        <w:t xml:space="preserve">Figure 6. Leave Management Page</w:t>
      </w:r>
    </w:p>
    <w:p>
      <w:pPr>
        <w:pStyle w:val="Heading3"/>
      </w:pPr>
      <w:bookmarkStart w:id="13" w:name="_Toc13"/>
      <w:r>
        <w:t>Instructions</w:t>
      </w:r>
      <w:bookmarkEnd w:id="13"/>
    </w:p>
    <w:p>
      <w:pPr>
        <w:numPr>
          <w:ilvl w:val="0"/>
          <w:numId w:val="11"/>
        </w:numPr>
      </w:pPr>
      <w:r>
        <w:rPr/>
        <w:t xml:space="preserve">Open Leave Management from the sidebar.</w:t>
      </w:r>
    </w:p>
    <w:p>
      <w:pPr>
        <w:numPr>
          <w:ilvl w:val="0"/>
          <w:numId w:val="11"/>
        </w:numPr>
      </w:pPr>
      <w:r>
        <w:rPr/>
        <w:t xml:space="preserve">Choose Leave Applications, Leave Balances, Ledger, or Transactions.</w:t>
      </w:r>
    </w:p>
    <w:p>
      <w:pPr>
        <w:numPr>
          <w:ilvl w:val="0"/>
          <w:numId w:val="11"/>
        </w:numPr>
      </w:pPr>
      <w:r>
        <w:rPr/>
        <w:t xml:space="preserve">Review records carefully before approving or rejecting requests.</w:t>
      </w:r>
    </w:p>
    <w:p>
      <w:pPr>
        <w:spacing w:before="120"/>
      </w:pPr>
      <w:r>
        <w:rPr>
          <w:rStyle w:val="ManualNoteTitle"/>
        </w:rPr>
        <w:t xml:space="preserve">Important notes</w:t>
      </w:r>
    </w:p>
    <w:p>
      <w:pPr>
        <w:numPr>
          <w:ilvl w:val="0"/>
          <w:numId w:val="12"/>
        </w:numPr>
      </w:pPr>
      <w:r>
        <w:rPr>
          <w:rStyle w:val="ManualNoteText"/>
        </w:rPr>
        <w:t xml:space="preserve">Leave balances and ledgers are affected by approved applications and credit processes.</w:t>
      </w:r>
    </w:p>
    <w:p>
      <w:r>
        <w:br w:type="page"/>
      </w:r>
    </w:p>
    <w:p>
      <w:pPr>
        <w:pStyle w:val="Heading1"/>
      </w:pPr>
      <w:bookmarkStart w:id="14" w:name="_Toc14"/>
      <w:r>
        <w:t>Step 7: Performance Forms</w:t>
      </w:r>
      <w:bookmarkEnd w:id="14"/>
    </w:p>
    <w:p>
      <w:pPr>
        <w:pStyle w:val="ManualNormal"/>
      </w:pPr>
      <w:r>
        <w:rPr>
          <w:rStyle w:val="ManualLabel"/>
        </w:rPr>
        <w:t xml:space="preserve">Page title: Performance Forms</w:t>
      </w:r>
    </w:p>
    <w:p>
      <w:pPr>
        <w:pStyle w:val="ManualNormal"/>
      </w:pPr>
      <w:r>
        <w:rPr/>
        <w:t xml:space="preserve">This module manages Office/Unit OPCRF and employee IPCRF submissions.</w:t>
      </w:r>
    </w:p>
    <w:p>
      <w:pPr>
        <w:jc w:val="center"/>
      </w:pPr>
      <w:r>
        <w:pict>
          <v:shape type="#_x0000_t75" stroked="f" style="width:604.8pt; height:197.05507246377pt; margin-left:0pt; margin-top:0pt; mso-position-horizontal:left; mso-position-vertical:top; mso-position-horizontal-relative:char; mso-position-vertical-relative:line;">
            <w10:wrap type="inline"/>
            <v:imagedata r:id="rId13" o:title=""/>
          </v:shape>
        </w:pict>
      </w:r>
    </w:p>
    <w:p>
      <w:pPr>
        <w:pStyle w:val="ManualCaption"/>
      </w:pPr>
      <w:r>
        <w:rPr>
          <w:rStyle w:val="ManualCaptionText"/>
        </w:rPr>
        <w:t xml:space="preserve">Figure 7. Performance Forms Page</w:t>
      </w:r>
    </w:p>
    <w:p>
      <w:pPr>
        <w:pStyle w:val="Heading3"/>
      </w:pPr>
      <w:bookmarkStart w:id="15" w:name="_Toc15"/>
      <w:r>
        <w:t>Instructions</w:t>
      </w:r>
      <w:bookmarkEnd w:id="15"/>
    </w:p>
    <w:p>
      <w:pPr>
        <w:numPr>
          <w:ilvl w:val="0"/>
          <w:numId w:val="11"/>
        </w:numPr>
      </w:pPr>
      <w:r>
        <w:rPr/>
        <w:t xml:space="preserve">Open Performance Forms from the sidebar.</w:t>
      </w:r>
    </w:p>
    <w:p>
      <w:pPr>
        <w:numPr>
          <w:ilvl w:val="0"/>
          <w:numId w:val="11"/>
        </w:numPr>
      </w:pPr>
      <w:r>
        <w:rPr/>
        <w:t xml:space="preserve">Select Office/Unit OPCRF, Employee IPCRF, or Offices / Units.</w:t>
      </w:r>
    </w:p>
    <w:p>
      <w:pPr>
        <w:numPr>
          <w:ilvl w:val="0"/>
          <w:numId w:val="11"/>
        </w:numPr>
      </w:pPr>
      <w:r>
        <w:rPr/>
        <w:t xml:space="preserve">Validate submissions or assign office/unit heads as needed.</w:t>
      </w:r>
    </w:p>
    <w:p>
      <w:pPr>
        <w:spacing w:before="120"/>
      </w:pPr>
      <w:r>
        <w:rPr>
          <w:rStyle w:val="ManualNoteTitle"/>
        </w:rPr>
        <w:t xml:space="preserve">Important notes</w:t>
      </w:r>
    </w:p>
    <w:p>
      <w:pPr>
        <w:numPr>
          <w:ilvl w:val="0"/>
          <w:numId w:val="12"/>
        </w:numPr>
      </w:pPr>
      <w:r>
        <w:rPr>
          <w:rStyle w:val="ManualNoteText"/>
        </w:rPr>
        <w:t xml:space="preserve">Office Head is used for higher-level signing, while Unit Head is used for OPCRF submission.</w:t>
      </w:r>
    </w:p>
    <w:sectPr>
      <w:footerReference w:type="default" r:id="rId16"/>
      <w:pgSz w:orient="portrait" w:w="11905.511811023622" w:h="16837.79527559055"/>
      <w:pgMar w:top="936" w:right="1007.9999999999999" w:bottom="936" w:left="1007.9999999999999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ManualFooter"/>
    </w:pPr>
    <w:r>
      <w:rPr>
        <w:color w:val="667085"/>
        <w:sz w:val="18"/>
        <w:szCs w:val="18"/>
      </w:rPr>
      <w:t xml:space="preserve">Page </w:t>
    </w:r>
    <w:r>
      <w:fldChar w:fldCharType="begin"/>
    </w:r>
    <w:r>
      <w:rPr>
        <w:color w:val="667085"/>
        <w:sz w:val="18"/>
        <w:szCs w:val="18"/>
      </w:rPr>
      <w:instrText xml:space="preserve">PAGE</w:instrText>
    </w:r>
    <w:r>
      <w:fldChar w:fldCharType="separate"/>
    </w:r>
    <w:r>
      <w:fldChar w:fldCharType="end"/>
    </w:r>
    <w:r>
      <w:rPr>
        <w:color w:val="667085"/>
        <w:sz w:val="18"/>
        <w:szCs w:val="18"/>
      </w:rPr>
      <w:t xml:space="preserve"> of </w:t>
    </w:r>
    <w:r>
      <w:fldChar w:fldCharType="begin"/>
    </w:r>
    <w:r>
      <w:rPr>
        <w:color w:val="667085"/>
        <w:sz w:val="18"/>
        <w:szCs w:val="18"/>
      </w:rPr>
      <w:instrText xml:space="preserve">NUMPAGES</w:instrText>
    </w:r>
    <w:r>
      <w:fldChar w:fldCharType="separate"/>
    </w:r>
    <w:r>
      <w:fldChar w:fldCharType="end"/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ManualFooter"/>
    </w:pPr>
    <w:r>
      <w:rPr>
        <w:color w:val="667085"/>
        <w:sz w:val="18"/>
        <w:szCs w:val="18"/>
      </w:rPr>
      <w:t xml:space="preserve">Page </w:t>
    </w:r>
    <w:r>
      <w:fldChar w:fldCharType="begin"/>
    </w:r>
    <w:r>
      <w:rPr>
        <w:color w:val="667085"/>
        <w:sz w:val="18"/>
        <w:szCs w:val="18"/>
      </w:rPr>
      <w:instrText xml:space="preserve">PAGE</w:instrText>
    </w:r>
    <w:r>
      <w:fldChar w:fldCharType="separate"/>
    </w:r>
    <w:r>
      <w:fldChar w:fldCharType="end"/>
    </w:r>
    <w:r>
      <w:rPr>
        <w:color w:val="667085"/>
        <w:sz w:val="18"/>
        <w:szCs w:val="18"/>
      </w:rPr>
      <w:t xml:space="preserve"> of </w:t>
    </w:r>
    <w:r>
      <w:fldChar w:fldCharType="begin"/>
    </w:r>
    <w:r>
      <w:rPr>
        <w:color w:val="667085"/>
        <w:sz w:val="18"/>
        <w:szCs w:val="18"/>
      </w:rPr>
      <w:instrText xml:space="preserve">NUMPAGES</w:instrText>
    </w:r>
    <w:r>
      <w:fldChar w:fldCharType="separate"/>
    </w:r>
    <w:r>
      <w:fldChar w:fldCharType="end"/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ManualFooter"/>
    </w:pPr>
    <w:r>
      <w:rPr>
        <w:color w:val="667085"/>
        <w:sz w:val="18"/>
        <w:szCs w:val="18"/>
      </w:rPr>
      <w:t xml:space="preserve">Page </w:t>
    </w:r>
    <w:r>
      <w:fldChar w:fldCharType="begin"/>
    </w:r>
    <w:r>
      <w:rPr>
        <w:color w:val="667085"/>
        <w:sz w:val="18"/>
        <w:szCs w:val="18"/>
      </w:rPr>
      <w:instrText xml:space="preserve">PAGE</w:instrText>
    </w:r>
    <w:r>
      <w:fldChar w:fldCharType="separate"/>
    </w:r>
    <w:r>
      <w:fldChar w:fldCharType="end"/>
    </w:r>
    <w:r>
      <w:rPr>
        <w:color w:val="667085"/>
        <w:sz w:val="18"/>
        <w:szCs w:val="18"/>
      </w:rPr>
      <w:t xml:space="preserve"> of </w:t>
    </w:r>
    <w:r>
      <w:fldChar w:fldCharType="begin"/>
    </w:r>
    <w:r>
      <w:rPr>
        <w:color w:val="667085"/>
        <w:sz w:val="18"/>
        <w:szCs w:val="18"/>
      </w:rPr>
      <w:instrText xml:space="preserve">NUMPAGES</w:instrText>
    </w:r>
    <w:r>
      <w:fldChar w:fldCharType="separate"/>
    </w:r>
    <w:r>
      <w:fldChar w:fldCharType="end"/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nsid w:val="F90C1B00"/>
    <w:multiLevelType w:val="multilevel"/>
    <w:lvl w:ilvl="0">
      <w:start w:val="1"/>
      <w:numFmt w:val="decimal"/>
      <w:suff w:val="tab"/>
      <w:lvlText w:val="%1."/>
      <w:pPr>
        <w:tabs>
          <w:tab w:val="num"/>
        </w:tabs>
        <w:ind w:left="360" w:hanging="180"/>
      </w:pPr>
      <w:rPr>
        <w:rFonts/>
      </w:rPr>
    </w:lvl>
  </w:abstractNum>
  <w:abstractNum w:abstractNumId="12">
    <w:nsid w:val="67FBC7D6"/>
    <w:multiLevelType w:val="multilevel"/>
    <w:lvl w:ilvl="0">
      <w:start w:val="1"/>
      <w:numFmt w:val="bullet"/>
      <w:suff w:val="tab"/>
      <w:lvlText w:val="•"/>
      <w:pPr>
        <w:tabs>
          <w:tab w:val="num"/>
        </w:tabs>
        <w:ind w:left="360" w:hanging="180"/>
      </w:pPr>
      <w:rPr>
        <w:rFonts/>
      </w:rPr>
    </w:lvl>
  </w:abstractNum>
  <w:num w:numId="11">
    <w:abstractNumId w:val="11"/>
  </w:num>
  <w:num w:numId="12">
    <w:abstractNumId w:val="12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1"/>
        <w:szCs w:val="21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before="240" w:after="140"/>
    </w:pPr>
    <w:rPr>
      <w:rFonts w:ascii="Arial" w:hAnsi="Arial" w:eastAsia="Arial" w:cs="Arial"/>
      <w:color w:val="155EEF"/>
      <w:sz w:val="36"/>
      <w:szCs w:val="36"/>
      <w:b w:val="1"/>
      <w:bCs w:val="1"/>
    </w:rPr>
  </w:style>
  <w:style w:type="paragraph" w:styleId="Heading2">
    <w:link w:val="Heading2Char"/>
    <w:name w:val="heading 2"/>
    <w:basedOn w:val="Normal"/>
    <w:pPr>
      <w:spacing w:before="220" w:after="100"/>
    </w:pPr>
    <w:rPr>
      <w:rFonts w:ascii="Arial" w:hAnsi="Arial" w:eastAsia="Arial" w:cs="Arial"/>
      <w:color w:val="1849A9"/>
      <w:sz w:val="28"/>
      <w:szCs w:val="28"/>
      <w:b w:val="1"/>
      <w:bCs w:val="1"/>
    </w:rPr>
  </w:style>
  <w:style w:type="paragraph" w:styleId="Heading3">
    <w:link w:val="Heading3Char"/>
    <w:name w:val="heading 3"/>
    <w:basedOn w:val="Normal"/>
    <w:pPr>
      <w:spacing w:before="120" w:after="80"/>
    </w:pPr>
    <w:rPr>
      <w:rFonts w:ascii="Arial" w:hAnsi="Arial" w:eastAsia="Arial" w:cs="Arial"/>
      <w:color w:val="344054"/>
      <w:sz w:val="22"/>
      <w:szCs w:val="22"/>
      <w:b w:val="1"/>
      <w:bCs w:val="1"/>
    </w:rPr>
  </w:style>
  <w:style w:type="paragraph" w:customStyle="1" w:styleId="ManualNormal">
    <w:name w:val="ManualNormal"/>
    <w:basedOn w:val="Normal"/>
    <w:pPr>
      <w:spacing w:after="100" w:line="276" w:lineRule="auto"/>
    </w:pPr>
  </w:style>
  <w:style w:type="paragraph" w:customStyle="1" w:styleId="ManualCaption">
    <w:name w:val="ManualCaption"/>
    <w:basedOn w:val="Normal"/>
    <w:pPr>
      <w:jc w:val="center"/>
      <w:spacing w:after="160"/>
    </w:pPr>
  </w:style>
  <w:style w:type="paragraph" w:customStyle="1" w:styleId="ManualFooter">
    <w:name w:val="ManualFooter"/>
    <w:basedOn w:val="Normal"/>
    <w:pPr>
      <w:jc w:val="center"/>
    </w:pPr>
  </w:style>
  <w:style w:type="character">
    <w:name w:val="ManualCaptionText"/>
    <w:rPr>
      <w:color w:val="667085"/>
      <w:sz w:val="18"/>
      <w:szCs w:val="18"/>
      <w:i w:val="1"/>
      <w:iCs w:val="1"/>
    </w:rPr>
  </w:style>
  <w:style w:type="character">
    <w:name w:val="ManualLabel"/>
    <w:rPr>
      <w:color w:val="344054"/>
      <w:b w:val="1"/>
      <w:bCs w:val="1"/>
    </w:rPr>
  </w:style>
  <w:style w:type="character">
    <w:name w:val="ManualNoteTitle"/>
    <w:rPr>
      <w:color w:val="B54708"/>
      <w:b w:val="1"/>
      <w:bCs w:val="1"/>
    </w:rPr>
  </w:style>
  <w:style w:type="character">
    <w:name w:val="ManualNoteText"/>
    <w:rPr>
      <w:color w:val="47546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png"/><Relationship Id="rId9" Type="http://schemas.openxmlformats.org/officeDocument/2006/relationships/image" Target="media/section_image3.png"/><Relationship Id="rId10" Type="http://schemas.openxmlformats.org/officeDocument/2006/relationships/image" Target="media/section_image4.png"/><Relationship Id="rId11" Type="http://schemas.openxmlformats.org/officeDocument/2006/relationships/image" Target="media/section_image5.png"/><Relationship Id="rId12" Type="http://schemas.openxmlformats.org/officeDocument/2006/relationships/image" Target="media/section_image6.png"/><Relationship Id="rId13" Type="http://schemas.openxmlformats.org/officeDocument/2006/relationships/image" Target="media/section_image7.png"/><Relationship Id="rId14" Type="http://schemas.openxmlformats.org/officeDocument/2006/relationships/footer" Target="footer1.xml"/><Relationship Id="rId15" Type="http://schemas.openxmlformats.org/officeDocument/2006/relationships/footer" Target="footer4.xml"/><Relationship Id="rId16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2026-05-13T09:29:16+02:00</dcterms:created>
  <dcterms:modified xsi:type="dcterms:W3CDTF">2026-05-13T09:29:16+02:00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