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Text"/>
        <w:jc w:val="center"/>
      </w:pPr>
      <w:r>
        <w:t>Department of Education</w:t>
      </w:r>
    </w:p>
    <w:p>
      <w:pPr>
        <w:pStyle w:val="BodyText"/>
        <w:jc w:val="center"/>
      </w:pPr>
      <w:r>
        <w:t>Schools Division Office 1 Pangasinan</w:t>
      </w:r>
    </w:p>
    <w:p/>
    <w:p>
      <w:pPr>
        <w:pStyle w:val="Title"/>
        <w:jc w:val="center"/>
      </w:pPr>
      <w:r>
        <w:t>Administrator Guide</w:t>
      </w:r>
    </w:p>
    <w:p>
      <w:pPr>
        <w:pStyle w:val="BodyText"/>
        <w:jc w:val="center"/>
      </w:pPr>
      <w:r>
        <w:rPr>
          <w:color w:val="667085"/>
        </w:rPr>
        <w:t>Responsibilities, permissions, maintenance, backup, and troubleshooting</w:t>
      </w:r>
    </w:p>
    <w:p/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3744"/>
        <w:gridCol w:w="2880"/>
        <w:gridCol w:w="2736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374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Document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System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Date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74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Administrator Guide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PRIMEHR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May 14, 2026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9360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936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Note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936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Use Microsoft Word References &gt; Update Table after opening this file if automatic page-numbered TOC is required.</w:t>
            </w:r>
          </w:p>
        </w:tc>
      </w:tr>
    </w:tbl>
    <w:p/>
    <w:p>
      <w:pPr>
        <w:pStyle w:val="ListBullet"/>
      </w:pPr>
      <w:r>
        <w:t>Admin Responsibilities</w:t>
      </w:r>
    </w:p>
    <w:p>
      <w:pPr>
        <w:pStyle w:val="ListBullet"/>
      </w:pPr>
      <w:r>
        <w:t>Users and Roles</w:t>
      </w:r>
    </w:p>
    <w:p>
      <w:pPr>
        <w:pStyle w:val="ListBullet"/>
      </w:pPr>
      <w:r>
        <w:t>Permissions</w:t>
      </w:r>
    </w:p>
    <w:p>
      <w:pPr>
        <w:pStyle w:val="ListBullet"/>
      </w:pPr>
      <w:r>
        <w:t>Database Backup</w:t>
      </w:r>
    </w:p>
    <w:p>
      <w:pPr>
        <w:pStyle w:val="ListBullet"/>
      </w:pPr>
      <w:r>
        <w:t>Maintenance</w:t>
      </w:r>
    </w:p>
    <w:p>
      <w:pPr>
        <w:pStyle w:val="ListBullet"/>
      </w:pPr>
      <w:r>
        <w:t>Security Reminders</w:t>
      </w:r>
    </w:p>
    <w:p>
      <w:pPr>
        <w:pStyle w:val="ListBullet"/>
      </w:pPr>
      <w:r>
        <w:t>Common Issues</w:t>
      </w:r>
    </w:p>
    <w:p>
      <w:r>
        <w:br w:type="page"/>
      </w:r>
    </w:p>
    <w:p>
      <w:pPr>
        <w:pStyle w:val="Heading1"/>
      </w:pPr>
      <w:r>
        <w:t>1. Admin Responsibilities</w:t>
      </w:r>
    </w:p>
    <w:p>
      <w:pPr>
        <w:pStyle w:val="ListBullet"/>
        <w:spacing w:after="60"/>
      </w:pPr>
      <w:r>
        <w:t>Maintain accurate user accounts and roles.</w:t>
      </w:r>
    </w:p>
    <w:p>
      <w:pPr>
        <w:pStyle w:val="ListBullet"/>
        <w:spacing w:after="60"/>
      </w:pPr>
      <w:r>
        <w:t>Monitor pending 201 files, leave requests, OPCRF/IPCRF submissions, notifications, and audit logs.</w:t>
      </w:r>
    </w:p>
    <w:p>
      <w:pPr>
        <w:pStyle w:val="ListBullet"/>
        <w:spacing w:after="60"/>
      </w:pPr>
      <w:r>
        <w:t>Protect employee data and restrict access to authorized personnel only.</w:t>
      </w:r>
    </w:p>
    <w:p>
      <w:pPr>
        <w:pStyle w:val="ListBullet"/>
        <w:spacing w:after="60"/>
      </w:pPr>
      <w:r>
        <w:t>Coordinate database backup and system maintenance schedules.</w:t>
      </w:r>
    </w:p>
    <w:p>
      <w:pPr>
        <w:pStyle w:val="Heading1"/>
      </w:pPr>
      <w:r>
        <w:t>2. Managing Users and Roles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1872"/>
        <w:gridCol w:w="864"/>
        <w:gridCol w:w="6624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Role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86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ID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662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Access Summary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Admin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8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1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62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Full system administration, users, settings, validation, reports, leave, OPCRF/IPCRF, rewards, L&amp;D, and audit logs.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Office Head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8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2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62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Office-level user; may manage or validate assigned workflows depending on validator permissions.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School Head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8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3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62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School dashboard, school employees, school leave records, school 201 files, nominations, L&amp;D participation.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Employee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8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4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62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Personal dashboard, profile, 201 file uploads, leave applications, IPCRF/OPCRF submissions, certificates.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District Supervisor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8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5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62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District-level or program-owner workflows plus assigned validation or L&amp;D/reward functions.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Chief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8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6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62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Division chief-level workflows plus assigned management, validation, L&amp;D, or rewards functions.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Unit Head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86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7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62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Unit-level OPCRF or office workflows plus assigned validation and self-service access.</w:t>
            </w:r>
          </w:p>
        </w:tc>
      </w:tr>
    </w:tbl>
    <w:p/>
    <w:p>
      <w:pPr>
        <w:pStyle w:val="ListNumber"/>
        <w:spacing w:after="60"/>
      </w:pPr>
      <w:r>
        <w:t>Open Settings &gt; User List.</w:t>
      </w:r>
    </w:p>
    <w:p>
      <w:pPr>
        <w:pStyle w:val="ListNumber"/>
        <w:spacing w:after="60"/>
      </w:pPr>
      <w:r>
        <w:t>Add or update the employee account.</w:t>
      </w:r>
    </w:p>
    <w:p>
      <w:pPr>
        <w:pStyle w:val="ListNumber"/>
        <w:spacing w:after="60"/>
      </w:pPr>
      <w:r>
        <w:t>Assign the correct role, school, division unit, office unit, and office role.</w:t>
      </w:r>
    </w:p>
    <w:p>
      <w:pPr>
        <w:pStyle w:val="ListNumber"/>
        <w:spacing w:after="60"/>
      </w:pPr>
      <w:r>
        <w:t>Enable validator permissions only when officially authorized.</w:t>
      </w:r>
    </w:p>
    <w:p>
      <w:pPr>
        <w:pStyle w:val="ListNumber"/>
        <w:spacing w:after="60"/>
      </w:pPr>
      <w:r>
        <w:t>Ask the user to log out and log back in after permission changes.</w:t>
      </w:r>
    </w:p>
    <w:p>
      <w:pPr>
        <w:pStyle w:val="Heading1"/>
      </w:pPr>
      <w:r>
        <w:t>3. Managing Permissions</w:t>
      </w:r>
    </w:p>
    <w:p>
      <w:pPr>
        <w:pStyle w:val="ListBullet"/>
        <w:spacing w:after="60"/>
      </w:pPr>
      <w:r>
        <w:t>Admin role has broad access.</w:t>
      </w:r>
    </w:p>
    <w:p>
      <w:pPr>
        <w:pStyle w:val="ListBullet"/>
        <w:spacing w:after="60"/>
      </w:pPr>
      <w:r>
        <w:t>Non-admin validators use can_validate_201, can_validate_opcrf, can_validate_ipcrf, and can_validate_leave fields.</w:t>
      </w:r>
    </w:p>
    <w:p>
      <w:pPr>
        <w:pStyle w:val="ListBullet"/>
        <w:spacing w:after="60"/>
      </w:pPr>
      <w:r>
        <w:t>School Head role is scoped to school-level records where implemented.</w:t>
      </w:r>
    </w:p>
    <w:p>
      <w:pPr>
        <w:pStyle w:val="ListBullet"/>
        <w:spacing w:after="60"/>
      </w:pPr>
      <w:r>
        <w:t>L&amp;D and Rewards use role scope helpers to determine admin, school head, employee, or program-owner behavior.</w:t>
      </w:r>
    </w:p>
    <w:p>
      <w:pPr>
        <w:pStyle w:val="Heading1"/>
      </w:pPr>
      <w:r>
        <w:t>4. Database Backup Procedures</w:t>
      </w:r>
    </w:p>
    <w:p>
      <w:pPr>
        <w:pStyle w:val="ListNumber"/>
        <w:spacing w:after="60"/>
      </w:pPr>
      <w:r>
        <w:t>Open phpMyAdmin from XAMPP.</w:t>
      </w:r>
    </w:p>
    <w:p>
      <w:pPr>
        <w:pStyle w:val="ListNumber"/>
        <w:spacing w:after="60"/>
      </w:pPr>
      <w:r>
        <w:t>Select the monitoring database.</w:t>
      </w:r>
    </w:p>
    <w:p>
      <w:pPr>
        <w:pStyle w:val="ListNumber"/>
        <w:spacing w:after="60"/>
      </w:pPr>
      <w:r>
        <w:t>Click Export.</w:t>
      </w:r>
    </w:p>
    <w:p>
      <w:pPr>
        <w:pStyle w:val="ListNumber"/>
        <w:spacing w:after="60"/>
      </w:pPr>
      <w:r>
        <w:t>Choose Quick for routine backup or Custom for selected tables.</w:t>
      </w:r>
    </w:p>
    <w:p>
      <w:pPr>
        <w:pStyle w:val="ListNumber"/>
        <w:spacing w:after="60"/>
      </w:pPr>
      <w:r>
        <w:t>Select SQL format.</w:t>
      </w:r>
    </w:p>
    <w:p>
      <w:pPr>
        <w:pStyle w:val="ListNumber"/>
        <w:spacing w:after="60"/>
      </w:pPr>
      <w:r>
        <w:t>Save the exported file with date and time in the backup folder.</w:t>
      </w:r>
    </w:p>
    <w:p>
      <w:pPr>
        <w:pStyle w:val="ListNumber"/>
        <w:spacing w:after="60"/>
      </w:pPr>
      <w:r>
        <w:t>Test restore in a separate local database before relying on a backup.</w:t>
      </w:r>
    </w:p>
    <w:p>
      <w:pPr>
        <w:pStyle w:val="Heading1"/>
      </w:pPr>
      <w:r>
        <w:t>5. System Maintenance</w:t>
      </w:r>
    </w:p>
    <w:p>
      <w:pPr>
        <w:pStyle w:val="ListBullet"/>
        <w:spacing w:after="60"/>
      </w:pPr>
      <w:r>
        <w:t>Back up database and uploaded files before code updates.</w:t>
      </w:r>
    </w:p>
    <w:p>
      <w:pPr>
        <w:pStyle w:val="ListBullet"/>
        <w:spacing w:after="60"/>
      </w:pPr>
      <w:r>
        <w:t>Review audit logs for unusual activities.</w:t>
      </w:r>
    </w:p>
    <w:p>
      <w:pPr>
        <w:pStyle w:val="ListBullet"/>
        <w:spacing w:after="60"/>
      </w:pPr>
      <w:r>
        <w:t>Check upload folders for storage usage.</w:t>
      </w:r>
    </w:p>
    <w:p>
      <w:pPr>
        <w:pStyle w:val="ListBullet"/>
        <w:spacing w:after="60"/>
      </w:pPr>
      <w:r>
        <w:t>Run leave accrual scripts only under approved HR schedule.</w:t>
      </w:r>
    </w:p>
    <w:p>
      <w:pPr>
        <w:pStyle w:val="ListBullet"/>
        <w:spacing w:after="60"/>
      </w:pPr>
      <w:r>
        <w:t>Keep PHP, Apache, MySQL, and browser versions updated in the local environment.</w:t>
      </w:r>
    </w:p>
    <w:p>
      <w:pPr>
        <w:pStyle w:val="Heading1"/>
      </w:pPr>
      <w:r>
        <w:t>6. Security Reminders</w:t>
      </w:r>
    </w:p>
    <w:p>
      <w:pPr>
        <w:pStyle w:val="ListBullet"/>
        <w:spacing w:after="60"/>
      </w:pPr>
      <w:r>
        <w:t>Use strong administrator passwords.</w:t>
      </w:r>
    </w:p>
    <w:p>
      <w:pPr>
        <w:pStyle w:val="ListBullet"/>
        <w:spacing w:after="60"/>
      </w:pPr>
      <w:r>
        <w:t>Never share admin credentials.</w:t>
      </w:r>
    </w:p>
    <w:p>
      <w:pPr>
        <w:pStyle w:val="ListBullet"/>
        <w:spacing w:after="60"/>
      </w:pPr>
      <w:r>
        <w:t>Avoid using root MySQL with blank password in production.</w:t>
      </w:r>
    </w:p>
    <w:p>
      <w:pPr>
        <w:pStyle w:val="ListBullet"/>
        <w:spacing w:after="60"/>
      </w:pPr>
      <w:r>
        <w:t>Restrict upload file types and folder execution permissions.</w:t>
      </w:r>
    </w:p>
    <w:p>
      <w:pPr>
        <w:pStyle w:val="ListBullet"/>
        <w:spacing w:after="60"/>
      </w:pPr>
      <w:r>
        <w:t>Review user roles regularly.</w:t>
      </w:r>
    </w:p>
    <w:p>
      <w:pPr>
        <w:pStyle w:val="Heading1"/>
      </w:pPr>
      <w:r>
        <w:t>7. Troubleshooting Common Issues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880"/>
        <w:gridCol w:w="6480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Issue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648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Resolution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Access denied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4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Confirm role and validator permissions.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Cannot export PDF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4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Refresh page and check DataTables/pdfmake assets.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Upload fails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4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Check file size, extension, and upload folder permissions.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Leave balance mismatch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4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Review ledger and transactions before manual adjustment.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67085"/>
        <w:sz w:val="18"/>
      </w:rPr>
      <w:t>Administrator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849A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3440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01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49A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