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849A9"/>
          <w:sz w:val="26"/>
          <w:szCs w:val="26"/>
          <w:b w:val="1"/>
          <w:bCs w:val="1"/>
        </w:rPr>
        <w:t xml:space="preserve">Department of Education</w:t>
      </w:r>
    </w:p>
    <w:p>
      <w:pPr>
        <w:jc w:val="center"/>
        <w:spacing w:after="360"/>
      </w:pPr>
      <w:r>
        <w:rPr>
          <w:color w:val="475467"/>
          <w:sz w:val="22"/>
          <w:szCs w:val="22"/>
        </w:rPr>
        <w:t xml:space="preserve">Schools Division Office 1 Pangasinan</w:t>
      </w:r>
    </w:p>
    <w:p>
      <w:pPr>
        <w:jc w:val="center"/>
        <w:spacing w:after="160"/>
      </w:pPr>
      <w:r>
        <w:rPr>
          <w:color w:val="155EEF"/>
          <w:sz w:val="48"/>
          <w:szCs w:val="48"/>
          <w:b w:val="1"/>
          <w:bCs w:val="1"/>
        </w:rPr>
        <w:t xml:space="preserve">PRIMEHR Human Resource Management System</w:t>
      </w:r>
    </w:p>
    <w:p>
      <w:pPr>
        <w:jc w:val="center"/>
        <w:spacing w:after="240"/>
      </w:pPr>
      <w:r>
        <w:rPr>
          <w:color w:val="344054"/>
          <w:sz w:val="36"/>
          <w:szCs w:val="36"/>
          <w:b w:val="1"/>
          <w:bCs w:val="1"/>
        </w:rPr>
        <w:t xml:space="preserve">User Manual</w:t>
      </w:r>
    </w:p>
    <w:p>
      <w:pPr>
        <w:jc w:val="center"/>
      </w:pPr>
      <w:r>
        <w:rPr>
          <w:color w:val="1849A9"/>
          <w:sz w:val="30"/>
          <w:szCs w:val="30"/>
          <w:b w:val="1"/>
          <w:bCs w:val="1"/>
        </w:rPr>
        <w:t xml:space="preserve">Office Head Role</w:t>
      </w:r>
    </w:p>
    <w:p/>
    <w:p/>
    <w:p/>
    <w:p/>
    <w:p/>
    <w:p/>
    <w:p>
      <w:pPr>
        <w:jc w:val="center"/>
      </w:pPr>
      <w:r>
        <w:rPr>
          <w:color w:val="667085"/>
          <w:sz w:val="20"/>
          <w:szCs w:val="20"/>
        </w:rPr>
        <w:t xml:space="preserve">Generated on May 08, 2026</w:t>
      </w:r>
    </w:p>
    <w:p>
      <w:pPr>
        <w:sectPr>
          <w:footerReference w:type="default" r:id="rId7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0" w:history="1">
        <w:r>
          <w:rPr>
            <w:rFonts w:ascii="Arial" w:hAnsi="Arial" w:eastAsia="Arial" w:cs="Arial"/>
            <w:sz w:val="20"/>
            <w:szCs w:val="20"/>
          </w:rPr>
          <w:t>Table of Contents</w:t>
        </w:r>
        <w:r>
          <w:tab/>
        </w:r>
        <w:r>
          <w:fldChar w:fldCharType="begin"/>
        </w:r>
        <w:r>
          <w:instrText xml:space="preserve">PAGEREF 0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" w:history="1">
        <w:r>
          <w:rPr>
            <w:rFonts w:ascii="Arial" w:hAnsi="Arial" w:eastAsia="Arial" w:cs="Arial"/>
            <w:sz w:val="20"/>
            <w:szCs w:val="20"/>
          </w:rPr>
          <w:t>System Overview</w:t>
        </w:r>
        <w:r>
          <w:tab/>
        </w:r>
        <w:r>
          <w:fldChar w:fldCharType="begin"/>
        </w:r>
        <w:r>
          <w:instrText xml:space="preserve">PAGEREF 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2" w:history="1">
        <w:r>
          <w:rPr>
            <w:rFonts w:ascii="Arial" w:hAnsi="Arial" w:eastAsia="Arial" w:cs="Arial"/>
            <w:sz w:val="20"/>
            <w:szCs w:val="20"/>
          </w:rPr>
          <w:t>Step 1: Login Page</w:t>
        </w:r>
        <w:r>
          <w:tab/>
        </w:r>
        <w:r>
          <w:fldChar w:fldCharType="begin"/>
        </w:r>
        <w:r>
          <w:instrText xml:space="preserve">PAGEREF 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4" w:history="1">
        <w:r>
          <w:rPr>
            <w:rFonts w:ascii="Arial" w:hAnsi="Arial" w:eastAsia="Arial" w:cs="Arial"/>
            <w:sz w:val="20"/>
            <w:szCs w:val="20"/>
          </w:rPr>
          <w:t>Step 2: My Submission</w:t>
        </w:r>
        <w:r>
          <w:tab/>
        </w:r>
        <w:r>
          <w:fldChar w:fldCharType="begin"/>
        </w:r>
        <w:r>
          <w:instrText xml:space="preserve">PAGEREF 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5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6" w:history="1">
        <w:r>
          <w:rPr>
            <w:rFonts w:ascii="Arial" w:hAnsi="Arial" w:eastAsia="Arial" w:cs="Arial"/>
            <w:sz w:val="20"/>
            <w:szCs w:val="20"/>
          </w:rPr>
          <w:t>Step 3: Office Head Dashboard</w:t>
        </w:r>
        <w:r>
          <w:tab/>
        </w:r>
        <w:r>
          <w:fldChar w:fldCharType="begin"/>
        </w:r>
        <w:r>
          <w:instrText xml:space="preserve">PAGEREF 6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7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7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8" w:history="1">
        <w:r>
          <w:rPr>
            <w:rFonts w:ascii="Arial" w:hAnsi="Arial" w:eastAsia="Arial" w:cs="Arial"/>
            <w:sz w:val="20"/>
            <w:szCs w:val="20"/>
          </w:rPr>
          <w:t>Step 4: Office/Unit OPCRF</w:t>
        </w:r>
        <w:r>
          <w:tab/>
        </w:r>
        <w:r>
          <w:fldChar w:fldCharType="begin"/>
        </w:r>
        <w:r>
          <w:instrText xml:space="preserve">PAGEREF 8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9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9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0" w:history="1">
        <w:r>
          <w:rPr>
            <w:rFonts w:ascii="Arial" w:hAnsi="Arial" w:eastAsia="Arial" w:cs="Arial"/>
            <w:sz w:val="20"/>
            <w:szCs w:val="20"/>
          </w:rPr>
          <w:t>Step 5: Leave Review</w:t>
        </w:r>
        <w:r>
          <w:tab/>
        </w:r>
        <w:r>
          <w:fldChar w:fldCharType="begin"/>
        </w:r>
        <w:r>
          <w:instrText xml:space="preserve">PAGEREF 10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1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11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sectPr>
          <w:footerReference w:type="default" r:id="rId8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System Overview</w:t>
      </w:r>
      <w:bookmarkEnd w:id="1"/>
    </w:p>
    <w:p>
      <w:pPr>
        <w:pStyle w:val="ManualNormal"/>
      </w:pPr>
      <w:r>
        <w:rPr/>
        <w:t xml:space="preserve">This manual guides the Office Head through the main PRIMEHR procedures. Screenshots are loaded automatically from the role screenshot folder and inserted beside the matching step.</w:t>
      </w:r>
    </w:p>
    <w:p>
      <w:pPr>
        <w:pStyle w:val="ManualNormal"/>
      </w:pPr>
      <w:r>
        <w:rPr>
          <w:color w:val="667085"/>
          <w:i w:val="1"/>
          <w:iCs w:val="1"/>
        </w:rPr>
        <w:t xml:space="preserve">Screenshot folder: manual_images/office_head/</w:t>
      </w:r>
    </w:p>
    <w:p>
      <w:pPr>
        <w:pStyle w:val="Heading1"/>
      </w:pPr>
      <w:bookmarkStart w:id="2" w:name="_Toc2"/>
      <w:r>
        <w:t>Step 1: Login Page</w:t>
      </w:r>
      <w:bookmarkEnd w:id="2"/>
    </w:p>
    <w:p>
      <w:pPr>
        <w:pStyle w:val="ManualNormal"/>
      </w:pPr>
      <w:r>
        <w:rPr>
          <w:rStyle w:val="ManualLabel"/>
        </w:rPr>
        <w:t xml:space="preserve">Page title: Login Page</w:t>
      </w:r>
    </w:p>
    <w:p>
      <w:pPr>
        <w:pStyle w:val="ManualNormal"/>
      </w:pPr>
      <w:r>
        <w:rPr/>
        <w:t xml:space="preserve">This page allows authorized users to access PRIMEHR using their registered account.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login-page.png in manual_images/office_head/</w:t>
      </w:r>
    </w:p>
    <w:p>
      <w:pPr>
        <w:pStyle w:val="Heading3"/>
      </w:pPr>
      <w:bookmarkStart w:id="3" w:name="_Toc3"/>
      <w:r>
        <w:t>Instructions</w:t>
      </w:r>
      <w:bookmarkEnd w:id="3"/>
    </w:p>
    <w:p>
      <w:pPr>
        <w:numPr>
          <w:ilvl w:val="0"/>
          <w:numId w:val="11"/>
        </w:numPr>
      </w:pPr>
      <w:r>
        <w:rPr/>
        <w:t xml:space="preserve">Open the PRIMEHR login page in your browser.</w:t>
      </w:r>
    </w:p>
    <w:p>
      <w:pPr>
        <w:numPr>
          <w:ilvl w:val="0"/>
          <w:numId w:val="11"/>
        </w:numPr>
      </w:pPr>
      <w:r>
        <w:rPr/>
        <w:t xml:space="preserve">Enter your username and password.</w:t>
      </w:r>
    </w:p>
    <w:p>
      <w:pPr>
        <w:numPr>
          <w:ilvl w:val="0"/>
          <w:numId w:val="11"/>
        </w:numPr>
      </w:pPr>
      <w:r>
        <w:rPr/>
        <w:t xml:space="preserve">Click Login to continue to your dashboard.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Do not share your account credentials with another employee.</w:t>
      </w:r>
    </w:p>
    <w:p>
      <w:r>
        <w:br w:type="page"/>
      </w:r>
    </w:p>
    <w:p>
      <w:pPr>
        <w:pStyle w:val="Heading1"/>
      </w:pPr>
      <w:bookmarkStart w:id="4" w:name="_Toc4"/>
      <w:r>
        <w:t>Step 2: My Submission</w:t>
      </w:r>
      <w:bookmarkEnd w:id="4"/>
    </w:p>
    <w:p>
      <w:pPr>
        <w:pStyle w:val="ManualNormal"/>
      </w:pPr>
      <w:r>
        <w:rPr>
          <w:rStyle w:val="ManualLabel"/>
        </w:rPr>
        <w:t xml:space="preserve">Page title: My Submission</w:t>
      </w:r>
    </w:p>
    <w:p>
      <w:pPr>
        <w:pStyle w:val="ManualNormal"/>
      </w:pPr>
      <w:r>
        <w:rPr/>
        <w:t xml:space="preserve">This menu contains employee-required submissions such as 201 files, leave credits, OPCRF, and IPCRF.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my-submission.png in manual_images/office_head/</w:t>
      </w:r>
    </w:p>
    <w:p>
      <w:pPr>
        <w:pStyle w:val="Heading3"/>
      </w:pPr>
      <w:bookmarkStart w:id="5" w:name="_Toc5"/>
      <w:r>
        <w:t>Instructions</w:t>
      </w:r>
      <w:bookmarkEnd w:id="5"/>
    </w:p>
    <w:p>
      <w:pPr>
        <w:numPr>
          <w:ilvl w:val="0"/>
          <w:numId w:val="11"/>
        </w:numPr>
      </w:pPr>
      <w:r>
        <w:rPr/>
        <w:t xml:space="preserve">Open the My Submission menu from the sidebar.</w:t>
      </w:r>
    </w:p>
    <w:p>
      <w:pPr>
        <w:numPr>
          <w:ilvl w:val="0"/>
          <w:numId w:val="11"/>
        </w:numPr>
      </w:pPr>
      <w:r>
        <w:rPr/>
        <w:t xml:space="preserve">Select the module you need to open.</w:t>
      </w:r>
    </w:p>
    <w:p>
      <w:pPr>
        <w:numPr>
          <w:ilvl w:val="0"/>
          <w:numId w:val="11"/>
        </w:numPr>
      </w:pPr>
      <w:r>
        <w:rPr/>
        <w:t xml:space="preserve">Review the page before adding or updating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All users, including admin accounts, should maintain their own required submissions.</w:t>
      </w:r>
    </w:p>
    <w:p>
      <w:r>
        <w:br w:type="page"/>
      </w:r>
    </w:p>
    <w:p>
      <w:pPr>
        <w:pStyle w:val="Heading1"/>
      </w:pPr>
      <w:bookmarkStart w:id="6" w:name="_Toc6"/>
      <w:r>
        <w:t>Step 3: Office Head Dashboard</w:t>
      </w:r>
      <w:bookmarkEnd w:id="6"/>
    </w:p>
    <w:p>
      <w:pPr>
        <w:pStyle w:val="ManualNormal"/>
      </w:pPr>
      <w:r>
        <w:rPr>
          <w:rStyle w:val="ManualLabel"/>
        </w:rPr>
        <w:t xml:space="preserve">Page title: Office Head Dashboard</w:t>
      </w:r>
    </w:p>
    <w:p>
      <w:pPr>
        <w:pStyle w:val="ManualNormal"/>
      </w:pPr>
      <w:r>
        <w:rPr/>
        <w:t xml:space="preserve">The dashboard provides quick access to assigned office tasks and submissions.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office-head-dashboard.png in manual_images/office_head/</w:t>
      </w:r>
    </w:p>
    <w:p>
      <w:pPr>
        <w:pStyle w:val="Heading3"/>
      </w:pPr>
      <w:bookmarkStart w:id="7" w:name="_Toc7"/>
      <w:r>
        <w:t>Instructions</w:t>
      </w:r>
      <w:bookmarkEnd w:id="7"/>
    </w:p>
    <w:p>
      <w:pPr>
        <w:numPr>
          <w:ilvl w:val="0"/>
          <w:numId w:val="11"/>
        </w:numPr>
      </w:pPr>
      <w:r>
        <w:rPr/>
        <w:t xml:space="preserve">Log in using your assigned office head account.</w:t>
      </w:r>
    </w:p>
    <w:p>
      <w:pPr>
        <w:numPr>
          <w:ilvl w:val="0"/>
          <w:numId w:val="11"/>
        </w:numPr>
      </w:pPr>
      <w:r>
        <w:rPr/>
        <w:t xml:space="preserve">Review available menus in the sidebar.</w:t>
      </w:r>
    </w:p>
    <w:p>
      <w:pPr>
        <w:numPr>
          <w:ilvl w:val="0"/>
          <w:numId w:val="11"/>
        </w:numPr>
      </w:pPr>
      <w:r>
        <w:rPr/>
        <w:t xml:space="preserve">Open the module that requires your review or signature.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Office Head assignments are managed by the administrator.</w:t>
      </w:r>
    </w:p>
    <w:p>
      <w:r>
        <w:br w:type="page"/>
      </w:r>
    </w:p>
    <w:p>
      <w:pPr>
        <w:pStyle w:val="Heading1"/>
      </w:pPr>
      <w:bookmarkStart w:id="8" w:name="_Toc8"/>
      <w:r>
        <w:t>Step 4: Office/Unit OPCRF</w:t>
      </w:r>
      <w:bookmarkEnd w:id="8"/>
    </w:p>
    <w:p>
      <w:pPr>
        <w:pStyle w:val="ManualNormal"/>
      </w:pPr>
      <w:r>
        <w:rPr>
          <w:rStyle w:val="ManualLabel"/>
        </w:rPr>
        <w:t xml:space="preserve">Page title: Office/Unit OPCRF</w:t>
      </w:r>
    </w:p>
    <w:p>
      <w:pPr>
        <w:pStyle w:val="ManualNormal"/>
      </w:pPr>
      <w:r>
        <w:rPr/>
        <w:t xml:space="preserve">This page is used to monitor or submit OPCRF records for assigned offices or units.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office-unit-opcrf.png in manual_images/office_head/</w:t>
      </w:r>
    </w:p>
    <w:p>
      <w:pPr>
        <w:pStyle w:val="Heading3"/>
      </w:pPr>
      <w:bookmarkStart w:id="9" w:name="_Toc9"/>
      <w:r>
        <w:t>Instructions</w:t>
      </w:r>
      <w:bookmarkEnd w:id="9"/>
    </w:p>
    <w:p>
      <w:pPr>
        <w:numPr>
          <w:ilvl w:val="0"/>
          <w:numId w:val="11"/>
        </w:numPr>
      </w:pPr>
      <w:r>
        <w:rPr/>
        <w:t xml:space="preserve">Open My Submission, then click Office/Unit OPCRF.</w:t>
      </w:r>
    </w:p>
    <w:p>
      <w:pPr>
        <w:numPr>
          <w:ilvl w:val="0"/>
          <w:numId w:val="11"/>
        </w:numPr>
      </w:pPr>
      <w:r>
        <w:rPr/>
        <w:t xml:space="preserve">Review existing OPCRF submissions.</w:t>
      </w:r>
    </w:p>
    <w:p>
      <w:pPr>
        <w:numPr>
          <w:ilvl w:val="0"/>
          <w:numId w:val="11"/>
        </w:numPr>
      </w:pPr>
      <w:r>
        <w:rPr/>
        <w:t xml:space="preserve">Add or update records according to your assigned office/unit responsibility.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Unit Head is normally responsible for OPCRF submission; Office Head is higher in the signing flow.</w:t>
      </w:r>
    </w:p>
    <w:p>
      <w:r>
        <w:br w:type="page"/>
      </w:r>
    </w:p>
    <w:p>
      <w:pPr>
        <w:pStyle w:val="Heading1"/>
      </w:pPr>
      <w:bookmarkStart w:id="10" w:name="_Toc10"/>
      <w:r>
        <w:t>Step 5: Leave Review</w:t>
      </w:r>
      <w:bookmarkEnd w:id="10"/>
    </w:p>
    <w:p>
      <w:pPr>
        <w:pStyle w:val="ManualNormal"/>
      </w:pPr>
      <w:r>
        <w:rPr>
          <w:rStyle w:val="ManualLabel"/>
        </w:rPr>
        <w:t xml:space="preserve">Page title: Leave Review</w:t>
      </w:r>
    </w:p>
    <w:p>
      <w:pPr>
        <w:pStyle w:val="ManualNormal"/>
      </w:pPr>
      <w:r>
        <w:rPr/>
        <w:t xml:space="preserve">Assigned heads may review leave-related records depending on system permissions.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leave-review.png in manual_images/office_head/</w:t>
      </w:r>
    </w:p>
    <w:p>
      <w:pPr>
        <w:pStyle w:val="Heading3"/>
      </w:pPr>
      <w:bookmarkStart w:id="11" w:name="_Toc11"/>
      <w:r>
        <w:t>Instructions</w:t>
      </w:r>
      <w:bookmarkEnd w:id="11"/>
    </w:p>
    <w:p>
      <w:pPr>
        <w:numPr>
          <w:ilvl w:val="0"/>
          <w:numId w:val="11"/>
        </w:numPr>
      </w:pPr>
      <w:r>
        <w:rPr/>
        <w:t xml:space="preserve">Open the leave-related menu available to your account.</w:t>
      </w:r>
    </w:p>
    <w:p>
      <w:pPr>
        <w:numPr>
          <w:ilvl w:val="0"/>
          <w:numId w:val="11"/>
        </w:numPr>
      </w:pPr>
      <w:r>
        <w:rPr/>
        <w:t xml:space="preserve">Review application details and supporting information.</w:t>
      </w:r>
    </w:p>
    <w:p>
      <w:pPr>
        <w:numPr>
          <w:ilvl w:val="0"/>
          <w:numId w:val="11"/>
        </w:numPr>
      </w:pPr>
      <w:r>
        <w:rPr/>
        <w:t xml:space="preserve">Proceed only when the information is complete and correct.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If a menu is not visible, request the administrator to check your role or validator task assignment.</w:t>
      </w:r>
    </w:p>
    <w:sectPr>
      <w:footerReference w:type="default" r:id="rId9"/>
      <w:pgSz w:orient="portrait" w:w="11905.511811023622" w:h="16837.79527559055"/>
      <w:pgMar w:top="936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BE8A0FF0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abstractNum w:abstractNumId="12">
    <w:nsid w:val="22670239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num w:numId="11">
    <w:abstractNumId w:val="11"/>
  </w:num>
  <w:num w:numId="12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40"/>
    </w:pPr>
    <w:rPr>
      <w:rFonts w:ascii="Arial" w:hAnsi="Arial" w:eastAsia="Arial" w:cs="Arial"/>
      <w:color w:val="155EE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00"/>
    </w:pPr>
    <w:rPr>
      <w:rFonts w:ascii="Arial" w:hAnsi="Arial" w:eastAsia="Arial" w:cs="Arial"/>
      <w:color w:val="1849A9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rFonts w:ascii="Arial" w:hAnsi="Arial" w:eastAsia="Arial" w:cs="Arial"/>
      <w:color w:val="344054"/>
      <w:sz w:val="22"/>
      <w:szCs w:val="22"/>
      <w:b w:val="1"/>
      <w:bCs w:val="1"/>
    </w:rPr>
  </w:style>
  <w:style w:type="paragraph" w:customStyle="1" w:styleId="ManualNormal">
    <w:name w:val="ManualNormal"/>
    <w:basedOn w:val="Normal"/>
    <w:pPr>
      <w:spacing w:after="100" w:line="276" w:lineRule="auto"/>
    </w:pPr>
  </w:style>
  <w:style w:type="paragraph" w:customStyle="1" w:styleId="ManualCaption">
    <w:name w:val="ManualCaption"/>
    <w:basedOn w:val="Normal"/>
    <w:pPr>
      <w:jc w:val="center"/>
      <w:spacing w:after="160"/>
    </w:pPr>
  </w:style>
  <w:style w:type="paragraph" w:customStyle="1" w:styleId="ManualFooter">
    <w:name w:val="ManualFooter"/>
    <w:basedOn w:val="Normal"/>
    <w:pPr>
      <w:jc w:val="center"/>
    </w:pPr>
  </w:style>
  <w:style w:type="character">
    <w:name w:val="ManualCaptionText"/>
    <w:rPr>
      <w:color w:val="667085"/>
      <w:sz w:val="18"/>
      <w:szCs w:val="18"/>
      <w:i w:val="1"/>
      <w:iCs w:val="1"/>
    </w:rPr>
  </w:style>
  <w:style w:type="character">
    <w:name w:val="ManualLabel"/>
    <w:rPr>
      <w:color w:val="344054"/>
      <w:b w:val="1"/>
      <w:bCs w:val="1"/>
    </w:rPr>
  </w:style>
  <w:style w:type="character">
    <w:name w:val="ManualNoteTitle"/>
    <w:rPr>
      <w:color w:val="B54708"/>
      <w:b w:val="1"/>
      <w:bCs w:val="1"/>
    </w:rPr>
  </w:style>
  <w:style w:type="character">
    <w:name w:val="ManualNoteText"/>
    <w:rPr>
      <w:color w:val="47546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footer" Target="footer4.xml"/><Relationship Id="rId9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2026-05-08T14:42:37+00:00</dcterms:created>
  <dcterms:modified xsi:type="dcterms:W3CDTF">2026-05-08T14:42:37+00:00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