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7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849A9"/>
          <w:sz w:val="26"/>
          <w:szCs w:val="26"/>
          <w:b w:val="1"/>
          <w:bCs w:val="1"/>
        </w:rPr>
        <w:t xml:space="preserve">Department of Education</w:t>
      </w:r>
    </w:p>
    <w:p>
      <w:pPr>
        <w:jc w:val="center"/>
        <w:spacing w:after="360"/>
      </w:pPr>
      <w:r>
        <w:rPr>
          <w:color w:val="475467"/>
          <w:sz w:val="22"/>
          <w:szCs w:val="22"/>
        </w:rPr>
        <w:t xml:space="preserve">Schools Division Office 1 Pangasinan</w:t>
      </w:r>
    </w:p>
    <w:p>
      <w:pPr>
        <w:jc w:val="center"/>
        <w:spacing w:after="160"/>
      </w:pPr>
      <w:r>
        <w:rPr>
          <w:color w:val="155EEF"/>
          <w:sz w:val="48"/>
          <w:szCs w:val="48"/>
          <w:b w:val="1"/>
          <w:bCs w:val="1"/>
        </w:rPr>
        <w:t xml:space="preserve">PRIMEHR Human Resource Management System</w:t>
      </w:r>
    </w:p>
    <w:p>
      <w:pPr>
        <w:jc w:val="center"/>
        <w:spacing w:after="240"/>
      </w:pPr>
      <w:r>
        <w:rPr>
          <w:color w:val="344054"/>
          <w:sz w:val="36"/>
          <w:szCs w:val="36"/>
          <w:b w:val="1"/>
          <w:bCs w:val="1"/>
        </w:rPr>
        <w:t xml:space="preserve">User Manual</w:t>
      </w:r>
    </w:p>
    <w:p>
      <w:pPr>
        <w:jc w:val="center"/>
      </w:pPr>
      <w:r>
        <w:rPr>
          <w:color w:val="1849A9"/>
          <w:sz w:val="30"/>
          <w:szCs w:val="30"/>
          <w:b w:val="1"/>
          <w:bCs w:val="1"/>
        </w:rPr>
        <w:t xml:space="preserve">Staff/User Role</w:t>
      </w:r>
    </w:p>
    <w:p/>
    <w:p/>
    <w:p/>
    <w:p/>
    <w:p/>
    <w:p/>
    <w:p>
      <w:pPr>
        <w:jc w:val="center"/>
      </w:pPr>
      <w:r>
        <w:rPr>
          <w:color w:val="667085"/>
          <w:sz w:val="20"/>
          <w:szCs w:val="20"/>
        </w:rPr>
        <w:t xml:space="preserve">Generated on May 08, 2026</w:t>
      </w:r>
    </w:p>
    <w:p>
      <w:pPr>
        <w:sectPr>
          <w:footerReference w:type="default" r:id="rId7"/>
          <w:pgSz w:orient="portrait" w:w="11905.511811023622" w:h="16837.79527559055"/>
          <w:pgMar w:top="936" w:right="1007.9999999999999" w:bottom="936" w:left="1007.9999999999999" w:header="720" w:footer="720" w:gutter="0"/>
          <w:cols w:num="1" w:space="720"/>
        </w:sectPr>
      </w:pPr>
    </w:p>
    <w:p>
      <w:pPr>
        <w:pStyle w:val="Heading1"/>
      </w:pPr>
      <w:bookmarkStart w:id="0" w:name="_Toc0"/>
      <w:r>
        <w:t>Table of Contents</w:t>
      </w:r>
      <w:bookmarkEnd w:id="0"/>
    </w:p>
    <w:p>
      <w:pPr>
        <w:tabs>
          <w:tab w:val="right" w:leader="dot" w:pos="9062"/>
        </w:tabs>
      </w:pPr>
      <w:r>
        <w:fldChar w:fldCharType="begin"/>
      </w:r>
      <w:r>
        <w:instrText xml:space="preserve">TOC \o 1-9 \h \z \u</w:instrText>
      </w:r>
      <w:r>
        <w:fldChar w:fldCharType="separate"/>
      </w:r>
      <w:hyperlink w:anchor="_Toc0" w:history="1">
        <w:r>
          <w:rPr>
            <w:rFonts w:ascii="Arial" w:hAnsi="Arial" w:eastAsia="Arial" w:cs="Arial"/>
            <w:sz w:val="20"/>
            <w:szCs w:val="20"/>
          </w:rPr>
          <w:t>Table of Contents</w:t>
        </w:r>
        <w:r>
          <w:tab/>
        </w:r>
        <w:r>
          <w:fldChar w:fldCharType="begin"/>
        </w:r>
        <w:r>
          <w:instrText xml:space="preserve">PAGEREF 0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" w:history="1">
        <w:r>
          <w:rPr>
            <w:rFonts w:ascii="Arial" w:hAnsi="Arial" w:eastAsia="Arial" w:cs="Arial"/>
            <w:sz w:val="20"/>
            <w:szCs w:val="20"/>
          </w:rPr>
          <w:t>System Overview</w:t>
        </w:r>
        <w:r>
          <w:tab/>
        </w:r>
        <w:r>
          <w:fldChar w:fldCharType="begin"/>
        </w:r>
        <w:r>
          <w:instrText xml:space="preserve">PAGEREF 1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2" w:history="1">
        <w:r>
          <w:rPr>
            <w:rFonts w:ascii="Arial" w:hAnsi="Arial" w:eastAsia="Arial" w:cs="Arial"/>
            <w:sz w:val="20"/>
            <w:szCs w:val="20"/>
          </w:rPr>
          <w:t>Step 1: Login Page</w:t>
        </w:r>
        <w:r>
          <w:tab/>
        </w:r>
        <w:r>
          <w:fldChar w:fldCharType="begin"/>
        </w:r>
        <w:r>
          <w:instrText xml:space="preserve">PAGEREF 2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3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3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4" w:history="1">
        <w:r>
          <w:rPr>
            <w:rFonts w:ascii="Arial" w:hAnsi="Arial" w:eastAsia="Arial" w:cs="Arial"/>
            <w:sz w:val="20"/>
            <w:szCs w:val="20"/>
          </w:rPr>
          <w:t>Step 2: My Submission</w:t>
        </w:r>
        <w:r>
          <w:tab/>
        </w:r>
        <w:r>
          <w:fldChar w:fldCharType="begin"/>
        </w:r>
        <w:r>
          <w:instrText xml:space="preserve">PAGEREF 4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5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5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6" w:history="1">
        <w:r>
          <w:rPr>
            <w:rFonts w:ascii="Arial" w:hAnsi="Arial" w:eastAsia="Arial" w:cs="Arial"/>
            <w:sz w:val="20"/>
            <w:szCs w:val="20"/>
          </w:rPr>
          <w:t>Step 3: My Dashboard</w:t>
        </w:r>
        <w:r>
          <w:tab/>
        </w:r>
        <w:r>
          <w:fldChar w:fldCharType="begin"/>
        </w:r>
        <w:r>
          <w:instrText xml:space="preserve">PAGEREF 6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7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7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8" w:history="1">
        <w:r>
          <w:rPr>
            <w:rFonts w:ascii="Arial" w:hAnsi="Arial" w:eastAsia="Arial" w:cs="Arial"/>
            <w:sz w:val="20"/>
            <w:szCs w:val="20"/>
          </w:rPr>
          <w:t>Step 4: Upload 201 Files</w:t>
        </w:r>
        <w:r>
          <w:tab/>
        </w:r>
        <w:r>
          <w:fldChar w:fldCharType="begin"/>
        </w:r>
        <w:r>
          <w:instrText xml:space="preserve">PAGEREF 8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9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9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0" w:history="1">
        <w:r>
          <w:rPr>
            <w:rFonts w:ascii="Arial" w:hAnsi="Arial" w:eastAsia="Arial" w:cs="Arial"/>
            <w:sz w:val="20"/>
            <w:szCs w:val="20"/>
          </w:rPr>
          <w:t>Step 5: Apply Leave</w:t>
        </w:r>
        <w:r>
          <w:tab/>
        </w:r>
        <w:r>
          <w:fldChar w:fldCharType="begin"/>
        </w:r>
        <w:r>
          <w:instrText xml:space="preserve">PAGEREF 10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11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11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2" w:history="1">
        <w:r>
          <w:rPr>
            <w:rFonts w:ascii="Arial" w:hAnsi="Arial" w:eastAsia="Arial" w:cs="Arial"/>
            <w:sz w:val="20"/>
            <w:szCs w:val="20"/>
          </w:rPr>
          <w:t>Step 6: My IPCRF</w:t>
        </w:r>
        <w:r>
          <w:tab/>
        </w:r>
        <w:r>
          <w:fldChar w:fldCharType="begin"/>
        </w:r>
        <w:r>
          <w:instrText xml:space="preserve">PAGEREF 12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13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13 \h</w:instrText>
        </w:r>
        <w: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sectPr>
          <w:footerReference w:type="default" r:id="rId8"/>
          <w:pgSz w:orient="portrait" w:w="11905.511811023622" w:h="16837.79527559055"/>
          <w:pgMar w:top="936" w:right="1007.9999999999999" w:bottom="936" w:left="1007.9999999999999" w:header="720" w:footer="720" w:gutter="0"/>
          <w:cols w:num="1" w:space="720"/>
        </w:sectPr>
      </w:pPr>
    </w:p>
    <w:p>
      <w:pPr>
        <w:pStyle w:val="Heading1"/>
      </w:pPr>
      <w:bookmarkStart w:id="1" w:name="_Toc1"/>
      <w:r>
        <w:t>System Overview</w:t>
      </w:r>
      <w:bookmarkEnd w:id="1"/>
    </w:p>
    <w:p>
      <w:pPr>
        <w:pStyle w:val="ManualNormal"/>
      </w:pPr>
      <w:r>
        <w:rPr/>
        <w:t xml:space="preserve">This manual guides the Staff/User through the main PRIMEHR procedures. Screenshots are loaded automatically from the role screenshot folder and inserted beside the matching step.</w:t>
      </w:r>
    </w:p>
    <w:p>
      <w:pPr>
        <w:pStyle w:val="ManualNormal"/>
      </w:pPr>
      <w:r>
        <w:rPr>
          <w:color w:val="667085"/>
          <w:i w:val="1"/>
          <w:iCs w:val="1"/>
        </w:rPr>
        <w:t xml:space="preserve">Screenshot folder: manual_images/staff_user/</w:t>
      </w:r>
    </w:p>
    <w:p>
      <w:pPr>
        <w:pStyle w:val="Heading1"/>
      </w:pPr>
      <w:bookmarkStart w:id="2" w:name="_Toc2"/>
      <w:r>
        <w:t>Step 1: Login Page</w:t>
      </w:r>
      <w:bookmarkEnd w:id="2"/>
    </w:p>
    <w:p>
      <w:pPr>
        <w:pStyle w:val="ManualNormal"/>
      </w:pPr>
      <w:r>
        <w:rPr>
          <w:rStyle w:val="ManualLabel"/>
        </w:rPr>
        <w:t xml:space="preserve">Page title: Login Page</w:t>
      </w:r>
    </w:p>
    <w:p>
      <w:pPr>
        <w:pStyle w:val="ManualNormal"/>
      </w:pPr>
      <w:r>
        <w:rPr/>
        <w:t xml:space="preserve">This page allows authorized users to access PRIMEHR using their registered account.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login-page.png in manual_images/staff_user/</w:t>
      </w:r>
    </w:p>
    <w:p>
      <w:pPr>
        <w:pStyle w:val="Heading3"/>
      </w:pPr>
      <w:bookmarkStart w:id="3" w:name="_Toc3"/>
      <w:r>
        <w:t>Instructions</w:t>
      </w:r>
      <w:bookmarkEnd w:id="3"/>
    </w:p>
    <w:p>
      <w:pPr>
        <w:numPr>
          <w:ilvl w:val="0"/>
          <w:numId w:val="11"/>
        </w:numPr>
      </w:pPr>
      <w:r>
        <w:rPr/>
        <w:t xml:space="preserve">Open the PRIMEHR login page in your browser.</w:t>
      </w:r>
    </w:p>
    <w:p>
      <w:pPr>
        <w:numPr>
          <w:ilvl w:val="0"/>
          <w:numId w:val="11"/>
        </w:numPr>
      </w:pPr>
      <w:r>
        <w:rPr/>
        <w:t xml:space="preserve">Enter your username and password.</w:t>
      </w:r>
    </w:p>
    <w:p>
      <w:pPr>
        <w:numPr>
          <w:ilvl w:val="0"/>
          <w:numId w:val="11"/>
        </w:numPr>
      </w:pPr>
      <w:r>
        <w:rPr/>
        <w:t xml:space="preserve">Click Login to continue to your dashboard.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Do not share your account credentials with another employee.</w:t>
      </w:r>
    </w:p>
    <w:p>
      <w:r>
        <w:br w:type="page"/>
      </w:r>
    </w:p>
    <w:p>
      <w:pPr>
        <w:pStyle w:val="Heading1"/>
      </w:pPr>
      <w:bookmarkStart w:id="4" w:name="_Toc4"/>
      <w:r>
        <w:t>Step 2: My Submission</w:t>
      </w:r>
      <w:bookmarkEnd w:id="4"/>
    </w:p>
    <w:p>
      <w:pPr>
        <w:pStyle w:val="ManualNormal"/>
      </w:pPr>
      <w:r>
        <w:rPr>
          <w:rStyle w:val="ManualLabel"/>
        </w:rPr>
        <w:t xml:space="preserve">Page title: My Submission</w:t>
      </w:r>
    </w:p>
    <w:p>
      <w:pPr>
        <w:pStyle w:val="ManualNormal"/>
      </w:pPr>
      <w:r>
        <w:rPr/>
        <w:t xml:space="preserve">This menu contains employee-required submissions such as 201 files, leave credits, OPCRF, and IPCRF.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my-submission.png in manual_images/staff_user/</w:t>
      </w:r>
    </w:p>
    <w:p>
      <w:pPr>
        <w:pStyle w:val="Heading3"/>
      </w:pPr>
      <w:bookmarkStart w:id="5" w:name="_Toc5"/>
      <w:r>
        <w:t>Instructions</w:t>
      </w:r>
      <w:bookmarkEnd w:id="5"/>
    </w:p>
    <w:p>
      <w:pPr>
        <w:numPr>
          <w:ilvl w:val="0"/>
          <w:numId w:val="11"/>
        </w:numPr>
      </w:pPr>
      <w:r>
        <w:rPr/>
        <w:t xml:space="preserve">Open the My Submission menu from the sidebar.</w:t>
      </w:r>
    </w:p>
    <w:p>
      <w:pPr>
        <w:numPr>
          <w:ilvl w:val="0"/>
          <w:numId w:val="11"/>
        </w:numPr>
      </w:pPr>
      <w:r>
        <w:rPr/>
        <w:t xml:space="preserve">Select the module you need to open.</w:t>
      </w:r>
    </w:p>
    <w:p>
      <w:pPr>
        <w:numPr>
          <w:ilvl w:val="0"/>
          <w:numId w:val="11"/>
        </w:numPr>
      </w:pPr>
      <w:r>
        <w:rPr/>
        <w:t xml:space="preserve">Review the page before adding or updating records.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All users, including admin accounts, should maintain their own required submissions.</w:t>
      </w:r>
    </w:p>
    <w:p>
      <w:r>
        <w:br w:type="page"/>
      </w:r>
    </w:p>
    <w:p>
      <w:pPr>
        <w:pStyle w:val="Heading1"/>
      </w:pPr>
      <w:bookmarkStart w:id="6" w:name="_Toc6"/>
      <w:r>
        <w:t>Step 3: My Dashboard</w:t>
      </w:r>
      <w:bookmarkEnd w:id="6"/>
    </w:p>
    <w:p>
      <w:pPr>
        <w:pStyle w:val="ManualNormal"/>
      </w:pPr>
      <w:r>
        <w:rPr>
          <w:rStyle w:val="ManualLabel"/>
        </w:rPr>
        <w:t xml:space="preserve">Page title: My Dashboard</w:t>
      </w:r>
    </w:p>
    <w:p>
      <w:pPr>
        <w:pStyle w:val="ManualNormal"/>
      </w:pPr>
      <w:r>
        <w:rPr/>
        <w:t xml:space="preserve">The dashboard shows your 201 file status, leave balances, and recent leave activity.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my-dashboard.png in manual_images/staff_user/</w:t>
      </w:r>
    </w:p>
    <w:p>
      <w:pPr>
        <w:pStyle w:val="Heading3"/>
      </w:pPr>
      <w:bookmarkStart w:id="7" w:name="_Toc7"/>
      <w:r>
        <w:t>Instructions</w:t>
      </w:r>
      <w:bookmarkEnd w:id="7"/>
    </w:p>
    <w:p>
      <w:pPr>
        <w:numPr>
          <w:ilvl w:val="0"/>
          <w:numId w:val="11"/>
        </w:numPr>
      </w:pPr>
      <w:r>
        <w:rPr/>
        <w:t xml:space="preserve">Open Home, then click My Dashboard.</w:t>
      </w:r>
    </w:p>
    <w:p>
      <w:pPr>
        <w:numPr>
          <w:ilvl w:val="0"/>
          <w:numId w:val="11"/>
        </w:numPr>
      </w:pPr>
      <w:r>
        <w:rPr/>
        <w:t xml:space="preserve">Review your 201 file progress and leave summary cards.</w:t>
      </w:r>
    </w:p>
    <w:p>
      <w:pPr>
        <w:numPr>
          <w:ilvl w:val="0"/>
          <w:numId w:val="11"/>
        </w:numPr>
      </w:pPr>
      <w:r>
        <w:rPr/>
        <w:t xml:space="preserve">Use the quick buttons to apply for leave or view your leave balance.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Keep your records updated to avoid incomplete submissions.</w:t>
      </w:r>
    </w:p>
    <w:p>
      <w:r>
        <w:br w:type="page"/>
      </w:r>
    </w:p>
    <w:p>
      <w:pPr>
        <w:pStyle w:val="Heading1"/>
      </w:pPr>
      <w:bookmarkStart w:id="8" w:name="_Toc8"/>
      <w:r>
        <w:t>Step 4: Upload 201 Files</w:t>
      </w:r>
      <w:bookmarkEnd w:id="8"/>
    </w:p>
    <w:p>
      <w:pPr>
        <w:pStyle w:val="ManualNormal"/>
      </w:pPr>
      <w:r>
        <w:rPr>
          <w:rStyle w:val="ManualLabel"/>
        </w:rPr>
        <w:t xml:space="preserve">Page title: Upload 201 Files</w:t>
      </w:r>
    </w:p>
    <w:p>
      <w:pPr>
        <w:pStyle w:val="ManualNormal"/>
      </w:pPr>
      <w:r>
        <w:rPr/>
        <w:t xml:space="preserve">This page lets you upload required documents for your 201 file.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upload-201-files.png in manual_images/staff_user/</w:t>
      </w:r>
    </w:p>
    <w:p>
      <w:pPr>
        <w:pStyle w:val="Heading3"/>
      </w:pPr>
      <w:bookmarkStart w:id="9" w:name="_Toc9"/>
      <w:r>
        <w:t>Instructions</w:t>
      </w:r>
      <w:bookmarkEnd w:id="9"/>
    </w:p>
    <w:p>
      <w:pPr>
        <w:numPr>
          <w:ilvl w:val="0"/>
          <w:numId w:val="11"/>
        </w:numPr>
      </w:pPr>
      <w:r>
        <w:rPr/>
        <w:t xml:space="preserve">Open My Submission, then click My 201 Files.</w:t>
      </w:r>
    </w:p>
    <w:p>
      <w:pPr>
        <w:numPr>
          <w:ilvl w:val="0"/>
          <w:numId w:val="11"/>
        </w:numPr>
      </w:pPr>
      <w:r>
        <w:rPr/>
        <w:t xml:space="preserve">Choose the document type that you need to upload.</w:t>
      </w:r>
    </w:p>
    <w:p>
      <w:pPr>
        <w:numPr>
          <w:ilvl w:val="0"/>
          <w:numId w:val="11"/>
        </w:numPr>
      </w:pPr>
      <w:r>
        <w:rPr/>
        <w:t xml:space="preserve">Attach the correct file and submit.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Use clear scanned copies and check that the correct document type is selected.</w:t>
      </w:r>
    </w:p>
    <w:p>
      <w:r>
        <w:br w:type="page"/>
      </w:r>
    </w:p>
    <w:p>
      <w:pPr>
        <w:pStyle w:val="Heading1"/>
      </w:pPr>
      <w:bookmarkStart w:id="10" w:name="_Toc10"/>
      <w:r>
        <w:t>Step 5: Apply Leave</w:t>
      </w:r>
      <w:bookmarkEnd w:id="10"/>
    </w:p>
    <w:p>
      <w:pPr>
        <w:pStyle w:val="ManualNormal"/>
      </w:pPr>
      <w:r>
        <w:rPr>
          <w:rStyle w:val="ManualLabel"/>
        </w:rPr>
        <w:t xml:space="preserve">Page title: Apply Leave</w:t>
      </w:r>
    </w:p>
    <w:p>
      <w:pPr>
        <w:pStyle w:val="ManualNormal"/>
      </w:pPr>
      <w:r>
        <w:rPr/>
        <w:t xml:space="preserve">This page is used to submit a new leave application.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apply-leave.png in manual_images/staff_user/</w:t>
      </w:r>
    </w:p>
    <w:p>
      <w:pPr>
        <w:pStyle w:val="Heading3"/>
      </w:pPr>
      <w:bookmarkStart w:id="11" w:name="_Toc11"/>
      <w:r>
        <w:t>Instructions</w:t>
      </w:r>
      <w:bookmarkEnd w:id="11"/>
    </w:p>
    <w:p>
      <w:pPr>
        <w:numPr>
          <w:ilvl w:val="0"/>
          <w:numId w:val="11"/>
        </w:numPr>
      </w:pPr>
      <w:r>
        <w:rPr/>
        <w:t xml:space="preserve">Open My Leave, then click Apply Leave.</w:t>
      </w:r>
    </w:p>
    <w:p>
      <w:pPr>
        <w:numPr>
          <w:ilvl w:val="0"/>
          <w:numId w:val="11"/>
        </w:numPr>
      </w:pPr>
      <w:r>
        <w:rPr/>
        <w:t xml:space="preserve">Select the leave type and date range.</w:t>
      </w:r>
    </w:p>
    <w:p>
      <w:pPr>
        <w:numPr>
          <w:ilvl w:val="0"/>
          <w:numId w:val="11"/>
        </w:numPr>
      </w:pPr>
      <w:r>
        <w:rPr/>
        <w:t xml:space="preserve">Enter the purpose or remarks, then submit the application.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Credit-based leave types are checked against your available balance.</w:t>
      </w:r>
    </w:p>
    <w:p>
      <w:r>
        <w:br w:type="page"/>
      </w:r>
    </w:p>
    <w:p>
      <w:pPr>
        <w:pStyle w:val="Heading1"/>
      </w:pPr>
      <w:bookmarkStart w:id="12" w:name="_Toc12"/>
      <w:r>
        <w:t>Step 6: My IPCRF</w:t>
      </w:r>
      <w:bookmarkEnd w:id="12"/>
    </w:p>
    <w:p>
      <w:pPr>
        <w:pStyle w:val="ManualNormal"/>
      </w:pPr>
      <w:r>
        <w:rPr>
          <w:rStyle w:val="ManualLabel"/>
        </w:rPr>
        <w:t xml:space="preserve">Page title: My IPCRF</w:t>
      </w:r>
    </w:p>
    <w:p>
      <w:pPr>
        <w:pStyle w:val="ManualNormal"/>
      </w:pPr>
      <w:r>
        <w:rPr/>
        <w:t xml:space="preserve">This page is used to submit and monitor your individual performance form.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my-ipcrf.png in manual_images/staff_user/</w:t>
      </w:r>
    </w:p>
    <w:p>
      <w:pPr>
        <w:pStyle w:val="Heading3"/>
      </w:pPr>
      <w:bookmarkStart w:id="13" w:name="_Toc13"/>
      <w:r>
        <w:t>Instructions</w:t>
      </w:r>
      <w:bookmarkEnd w:id="13"/>
    </w:p>
    <w:p>
      <w:pPr>
        <w:numPr>
          <w:ilvl w:val="0"/>
          <w:numId w:val="11"/>
        </w:numPr>
      </w:pPr>
      <w:r>
        <w:rPr/>
        <w:t xml:space="preserve">Open My Submission, then click My IPCRF.</w:t>
      </w:r>
    </w:p>
    <w:p>
      <w:pPr>
        <w:numPr>
          <w:ilvl w:val="0"/>
          <w:numId w:val="11"/>
        </w:numPr>
      </w:pPr>
      <w:r>
        <w:rPr/>
        <w:t xml:space="preserve">Add or view your IPCRF submission.</w:t>
      </w:r>
    </w:p>
    <w:p>
      <w:pPr>
        <w:numPr>
          <w:ilvl w:val="0"/>
          <w:numId w:val="11"/>
        </w:numPr>
      </w:pPr>
      <w:r>
        <w:rPr/>
        <w:t xml:space="preserve">Check status and remarks after validation.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Returned submissions should be updated based on the validator remarks.</w:t>
      </w:r>
    </w:p>
    <w:sectPr>
      <w:footerReference w:type="default" r:id="rId9"/>
      <w:pgSz w:orient="portrait" w:w="11905.511811023622" w:h="16837.79527559055"/>
      <w:pgMar w:top="936" w:right="1007.9999999999999" w:bottom="936" w:left="1007.9999999999999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nsid w:val="B09BB105"/>
    <w:multiLevelType w:val="multilevel"/>
    <w:lvl w:ilvl="0">
      <w:start w:val="1"/>
      <w:numFmt w:val="decimal"/>
      <w:suff w:val="tab"/>
      <w:lvlText w:val="%1."/>
      <w:pPr>
        <w:tabs>
          <w:tab w:val="num"/>
        </w:tabs>
        <w:ind w:left="360" w:hanging="180"/>
      </w:pPr>
      <w:rPr>
        <w:rFonts/>
      </w:rPr>
    </w:lvl>
  </w:abstractNum>
  <w:abstractNum w:abstractNumId="12">
    <w:nsid w:val="C1E2E737"/>
    <w:multiLevelType w:val="multilevel"/>
    <w:lvl w:ilvl="0">
      <w:start w:val="1"/>
      <w:numFmt w:val="bullet"/>
      <w:suff w:val="tab"/>
      <w:lvlText w:val="•"/>
      <w:pPr>
        <w:tabs>
          <w:tab w:val="num"/>
        </w:tabs>
        <w:ind w:left="360" w:hanging="180"/>
      </w:pPr>
      <w:rPr>
        <w:rFonts/>
      </w:rPr>
    </w:lvl>
  </w:abstractNum>
  <w:num w:numId="11">
    <w:abstractNumId w:val="11"/>
  </w:num>
  <w:num w:numId="12">
    <w:abstractNumId w:val="1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40"/>
    </w:pPr>
    <w:rPr>
      <w:rFonts w:ascii="Arial" w:hAnsi="Arial" w:eastAsia="Arial" w:cs="Arial"/>
      <w:color w:val="155EEF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220" w:after="100"/>
    </w:pPr>
    <w:rPr>
      <w:rFonts w:ascii="Arial" w:hAnsi="Arial" w:eastAsia="Arial" w:cs="Arial"/>
      <w:color w:val="1849A9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20" w:after="80"/>
    </w:pPr>
    <w:rPr>
      <w:rFonts w:ascii="Arial" w:hAnsi="Arial" w:eastAsia="Arial" w:cs="Arial"/>
      <w:color w:val="344054"/>
      <w:sz w:val="22"/>
      <w:szCs w:val="22"/>
      <w:b w:val="1"/>
      <w:bCs w:val="1"/>
    </w:rPr>
  </w:style>
  <w:style w:type="paragraph" w:customStyle="1" w:styleId="ManualNormal">
    <w:name w:val="ManualNormal"/>
    <w:basedOn w:val="Normal"/>
    <w:pPr>
      <w:spacing w:after="100" w:line="276" w:lineRule="auto"/>
    </w:pPr>
  </w:style>
  <w:style w:type="paragraph" w:customStyle="1" w:styleId="ManualCaption">
    <w:name w:val="ManualCaption"/>
    <w:basedOn w:val="Normal"/>
    <w:pPr>
      <w:jc w:val="center"/>
      <w:spacing w:after="160"/>
    </w:pPr>
  </w:style>
  <w:style w:type="paragraph" w:customStyle="1" w:styleId="ManualFooter">
    <w:name w:val="ManualFooter"/>
    <w:basedOn w:val="Normal"/>
    <w:pPr>
      <w:jc w:val="center"/>
    </w:pPr>
  </w:style>
  <w:style w:type="character">
    <w:name w:val="ManualCaptionText"/>
    <w:rPr>
      <w:color w:val="667085"/>
      <w:sz w:val="18"/>
      <w:szCs w:val="18"/>
      <w:i w:val="1"/>
      <w:iCs w:val="1"/>
    </w:rPr>
  </w:style>
  <w:style w:type="character">
    <w:name w:val="ManualLabel"/>
    <w:rPr>
      <w:color w:val="344054"/>
      <w:b w:val="1"/>
      <w:bCs w:val="1"/>
    </w:rPr>
  </w:style>
  <w:style w:type="character">
    <w:name w:val="ManualNoteTitle"/>
    <w:rPr>
      <w:color w:val="B54708"/>
      <w:b w:val="1"/>
      <w:bCs w:val="1"/>
    </w:rPr>
  </w:style>
  <w:style w:type="character">
    <w:name w:val="ManualNoteText"/>
    <w:rPr>
      <w:color w:val="47546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Relationship Id="rId8" Type="http://schemas.openxmlformats.org/officeDocument/2006/relationships/footer" Target="footer4.xml"/><Relationship Id="rId9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2026-05-08T14:42:37+00:00</dcterms:created>
  <dcterms:modified xsi:type="dcterms:W3CDTF">2026-05-08T14:42:37+00:00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