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16444B" w14:textId="77777777" w:rsidR="00BE1CDC" w:rsidRPr="00BE1CDC" w:rsidRDefault="00BE1CDC" w:rsidP="00BE1CDC">
      <w:pPr>
        <w:spacing w:line="240" w:lineRule="auto"/>
        <w:rPr>
          <w:b/>
          <w:bCs/>
        </w:rPr>
      </w:pPr>
      <w:r w:rsidRPr="00BE1CDC">
        <w:rPr>
          <w:b/>
          <w:bCs/>
        </w:rPr>
        <w:t>Comprehensive Phase 1 Testing &amp; Validation</w:t>
      </w:r>
    </w:p>
    <w:p w14:paraId="55440EBA" w14:textId="26592B2B" w:rsidR="004E5A9D" w:rsidRDefault="004E5A9D" w:rsidP="004E5A9D">
      <w:pPr>
        <w:spacing w:line="240" w:lineRule="auto"/>
      </w:pPr>
      <w:r>
        <w:t xml:space="preserve">I have completed the </w:t>
      </w:r>
      <w:r>
        <w:t>implementation</w:t>
      </w:r>
      <w:r>
        <w:t xml:space="preserve"> of Phase 1. The details of Phase 1 and all the other details for the development of the Algorithmic Trading System can be found in t</w:t>
      </w:r>
      <w:r w:rsidR="008121EE">
        <w:t>he</w:t>
      </w:r>
      <w:r>
        <w:t xml:space="preserve"> following files:</w:t>
      </w:r>
    </w:p>
    <w:p w14:paraId="4E77BCF4" w14:textId="77777777" w:rsidR="004E5A9D" w:rsidRPr="00D321FD" w:rsidRDefault="004E5A9D" w:rsidP="004E5A9D">
      <w:pPr>
        <w:spacing w:line="240" w:lineRule="auto"/>
        <w:rPr>
          <w:rFonts w:cs="Arabic Typesetting"/>
          <w:b/>
          <w:bCs/>
          <w:color w:val="000000" w:themeColor="text1"/>
          <w:u w:val="single"/>
        </w:rPr>
      </w:pPr>
      <w:r w:rsidRPr="00D321FD">
        <w:rPr>
          <w:rFonts w:cs="Arabic Typesetting"/>
          <w:b/>
          <w:bCs/>
          <w:color w:val="000000" w:themeColor="text1"/>
          <w:u w:val="single"/>
        </w:rPr>
        <w:t>Reference Documents for Nautilus Trader Development</w:t>
      </w:r>
    </w:p>
    <w:p w14:paraId="6298B2F5" w14:textId="77777777" w:rsidR="004E5A9D" w:rsidRPr="00D321FD" w:rsidRDefault="004E5A9D" w:rsidP="004E5A9D">
      <w:pPr>
        <w:spacing w:line="240" w:lineRule="auto"/>
        <w:rPr>
          <w:rFonts w:cs="Arabic Typesetting"/>
          <w:color w:val="000000" w:themeColor="text1"/>
        </w:rPr>
      </w:pPr>
      <w:r w:rsidRPr="00D321FD">
        <w:rPr>
          <w:rFonts w:cs="Arabic Typesetting"/>
          <w:color w:val="000000" w:themeColor="text1"/>
        </w:rPr>
        <w:t>To ensure comprehensive guidance for each phase of the Nautilus Trader algorithmic trading system development, the Agent should refer to the following documents, located in the specified paths, for detailed requirements, designs, tasks, and other critical specifications:</w:t>
      </w:r>
    </w:p>
    <w:p w14:paraId="17165B71" w14:textId="77777777" w:rsidR="004E5A9D" w:rsidRPr="00D321FD" w:rsidRDefault="004E5A9D" w:rsidP="004E5A9D">
      <w:pPr>
        <w:numPr>
          <w:ilvl w:val="0"/>
          <w:numId w:val="1"/>
        </w:numPr>
        <w:spacing w:line="240" w:lineRule="auto"/>
        <w:rPr>
          <w:rFonts w:cs="Arabic Typesetting"/>
          <w:color w:val="000000" w:themeColor="text1"/>
        </w:rPr>
      </w:pPr>
      <w:r w:rsidRPr="00D321FD">
        <w:rPr>
          <w:rFonts w:cs="Arabic Typesetting"/>
          <w:b/>
          <w:bCs/>
          <w:color w:val="000000" w:themeColor="text1"/>
        </w:rPr>
        <w:t>System Requirements</w:t>
      </w:r>
      <w:r w:rsidRPr="00D321FD">
        <w:rPr>
          <w:rFonts w:cs="Arabic Typesetting"/>
          <w:color w:val="000000" w:themeColor="text1"/>
        </w:rPr>
        <w:t xml:space="preserve">: </w:t>
      </w:r>
    </w:p>
    <w:p w14:paraId="4FBEA9E2" w14:textId="77777777" w:rsidR="004E5A9D" w:rsidRPr="00D321FD" w:rsidRDefault="004E5A9D" w:rsidP="004E5A9D">
      <w:pPr>
        <w:numPr>
          <w:ilvl w:val="1"/>
          <w:numId w:val="1"/>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Comprehensive System Requirements</w:t>
      </w:r>
    </w:p>
    <w:p w14:paraId="608826E8" w14:textId="77777777" w:rsidR="004E5A9D" w:rsidRPr="00D321FD" w:rsidRDefault="004E5A9D" w:rsidP="004E5A9D">
      <w:pPr>
        <w:numPr>
          <w:ilvl w:val="1"/>
          <w:numId w:val="1"/>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/docs/complete_requirements.md</w:t>
      </w:r>
    </w:p>
    <w:p w14:paraId="62496A05" w14:textId="77777777" w:rsidR="004E5A9D" w:rsidRPr="00D321FD" w:rsidRDefault="004E5A9D" w:rsidP="004E5A9D">
      <w:pPr>
        <w:numPr>
          <w:ilvl w:val="1"/>
          <w:numId w:val="1"/>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Contains consolidated requirements across Phases 0-6, including user stories and acceptance criteria for all system functionalities.</w:t>
      </w:r>
    </w:p>
    <w:p w14:paraId="3575368E" w14:textId="77777777" w:rsidR="004E5A9D" w:rsidRPr="00D321FD" w:rsidRDefault="004E5A9D" w:rsidP="004E5A9D">
      <w:pPr>
        <w:numPr>
          <w:ilvl w:val="0"/>
          <w:numId w:val="1"/>
        </w:numPr>
        <w:spacing w:line="240" w:lineRule="auto"/>
        <w:rPr>
          <w:rFonts w:cs="Arabic Typesetting"/>
          <w:color w:val="000000" w:themeColor="text1"/>
        </w:rPr>
      </w:pPr>
      <w:r w:rsidRPr="00D321FD">
        <w:rPr>
          <w:rFonts w:cs="Arabic Typesetting"/>
          <w:b/>
          <w:bCs/>
          <w:color w:val="000000" w:themeColor="text1"/>
        </w:rPr>
        <w:t>System Designs</w:t>
      </w:r>
      <w:r w:rsidRPr="00D321FD">
        <w:rPr>
          <w:rFonts w:cs="Arabic Typesetting"/>
          <w:color w:val="000000" w:themeColor="text1"/>
        </w:rPr>
        <w:t xml:space="preserve">: </w:t>
      </w:r>
    </w:p>
    <w:p w14:paraId="6CBABF46" w14:textId="77777777" w:rsidR="004E5A9D" w:rsidRPr="00D321FD" w:rsidRDefault="004E5A9D" w:rsidP="004E5A9D">
      <w:pPr>
        <w:numPr>
          <w:ilvl w:val="1"/>
          <w:numId w:val="1"/>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Comprehensive System Designs</w:t>
      </w:r>
    </w:p>
    <w:p w14:paraId="5348CA87" w14:textId="77777777" w:rsidR="004E5A9D" w:rsidRPr="00D321FD" w:rsidRDefault="004E5A9D" w:rsidP="004E5A9D">
      <w:pPr>
        <w:numPr>
          <w:ilvl w:val="1"/>
          <w:numId w:val="1"/>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/docs/complete_designs.md</w:t>
      </w:r>
    </w:p>
    <w:p w14:paraId="2A8E7EAD" w14:textId="77777777" w:rsidR="004E5A9D" w:rsidRPr="00D321FD" w:rsidRDefault="004E5A9D" w:rsidP="004E5A9D">
      <w:pPr>
        <w:numPr>
          <w:ilvl w:val="1"/>
          <w:numId w:val="1"/>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Provides detailed designs with high-level architectures, component breakdowns, and Mermaid diagrams for each phase.</w:t>
      </w:r>
    </w:p>
    <w:p w14:paraId="379E8053" w14:textId="77777777" w:rsidR="004E5A9D" w:rsidRPr="00D321FD" w:rsidRDefault="004E5A9D" w:rsidP="004E5A9D">
      <w:pPr>
        <w:numPr>
          <w:ilvl w:val="0"/>
          <w:numId w:val="1"/>
        </w:numPr>
        <w:spacing w:line="240" w:lineRule="auto"/>
        <w:rPr>
          <w:rFonts w:cs="Arabic Typesetting"/>
          <w:color w:val="000000" w:themeColor="text1"/>
        </w:rPr>
      </w:pPr>
      <w:r w:rsidRPr="00D321FD">
        <w:rPr>
          <w:rFonts w:cs="Arabic Typesetting"/>
          <w:b/>
          <w:bCs/>
          <w:color w:val="000000" w:themeColor="text1"/>
        </w:rPr>
        <w:t>System Tasks and Sub-Tasks</w:t>
      </w:r>
      <w:r w:rsidRPr="00D321FD">
        <w:rPr>
          <w:rFonts w:cs="Arabic Typesetting"/>
          <w:color w:val="000000" w:themeColor="text1"/>
        </w:rPr>
        <w:t xml:space="preserve">: </w:t>
      </w:r>
    </w:p>
    <w:p w14:paraId="56ADC2F2" w14:textId="77777777" w:rsidR="004E5A9D" w:rsidRPr="00D321FD" w:rsidRDefault="004E5A9D" w:rsidP="004E5A9D">
      <w:pPr>
        <w:numPr>
          <w:ilvl w:val="1"/>
          <w:numId w:val="1"/>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Comprehensive System Tasks</w:t>
      </w:r>
    </w:p>
    <w:p w14:paraId="631CB31A" w14:textId="77777777" w:rsidR="004E5A9D" w:rsidRPr="00D321FD" w:rsidRDefault="004E5A9D" w:rsidP="004E5A9D">
      <w:pPr>
        <w:numPr>
          <w:ilvl w:val="1"/>
          <w:numId w:val="1"/>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/docs/complete_tasks.md</w:t>
      </w:r>
    </w:p>
    <w:p w14:paraId="5F0FC994" w14:textId="77777777" w:rsidR="004E5A9D" w:rsidRPr="00D321FD" w:rsidRDefault="004E5A9D" w:rsidP="004E5A9D">
      <w:pPr>
        <w:numPr>
          <w:ilvl w:val="1"/>
          <w:numId w:val="1"/>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Lists over 450 detailed tasks and sub-tasks across all phases, serving as a roadmap for implementation.</w:t>
      </w:r>
    </w:p>
    <w:p w14:paraId="7BB52A7F" w14:textId="77777777" w:rsidR="004E5A9D" w:rsidRPr="00D321FD" w:rsidRDefault="004E5A9D" w:rsidP="004E5A9D">
      <w:pPr>
        <w:numPr>
          <w:ilvl w:val="0"/>
          <w:numId w:val="1"/>
        </w:numPr>
        <w:spacing w:line="240" w:lineRule="auto"/>
        <w:rPr>
          <w:rFonts w:cs="Arabic Typesetting"/>
          <w:color w:val="000000" w:themeColor="text1"/>
        </w:rPr>
      </w:pPr>
      <w:r w:rsidRPr="00D321FD">
        <w:rPr>
          <w:rFonts w:cs="Arabic Typesetting"/>
          <w:b/>
          <w:bCs/>
          <w:color w:val="000000" w:themeColor="text1"/>
        </w:rPr>
        <w:t>System Architecture</w:t>
      </w:r>
      <w:r w:rsidRPr="00D321FD">
        <w:rPr>
          <w:rFonts w:cs="Arabic Typesetting"/>
          <w:color w:val="000000" w:themeColor="text1"/>
        </w:rPr>
        <w:t xml:space="preserve">: </w:t>
      </w:r>
    </w:p>
    <w:p w14:paraId="702C5460" w14:textId="77777777" w:rsidR="004E5A9D" w:rsidRPr="00D321FD" w:rsidRDefault="004E5A9D" w:rsidP="004E5A9D">
      <w:pPr>
        <w:numPr>
          <w:ilvl w:val="1"/>
          <w:numId w:val="1"/>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Comprehensive System Architecture</w:t>
      </w:r>
    </w:p>
    <w:p w14:paraId="6FADEC05" w14:textId="77777777" w:rsidR="004E5A9D" w:rsidRPr="00D321FD" w:rsidRDefault="004E5A9D" w:rsidP="004E5A9D">
      <w:pPr>
        <w:numPr>
          <w:ilvl w:val="1"/>
          <w:numId w:val="1"/>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/docs/comprehensive_system_architecture.md</w:t>
      </w:r>
    </w:p>
    <w:p w14:paraId="7E447379" w14:textId="77777777" w:rsidR="004E5A9D" w:rsidRPr="00D321FD" w:rsidRDefault="004E5A9D" w:rsidP="004E5A9D">
      <w:pPr>
        <w:numPr>
          <w:ilvl w:val="1"/>
          <w:numId w:val="1"/>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Details the system’s architecture, including overview, principles, components, data flows, technology stack, deployment, security, performance, integrations, and more.</w:t>
      </w:r>
    </w:p>
    <w:p w14:paraId="230EEC4F" w14:textId="77777777" w:rsidR="004E5A9D" w:rsidRPr="00D321FD" w:rsidRDefault="004E5A9D" w:rsidP="004E5A9D">
      <w:pPr>
        <w:numPr>
          <w:ilvl w:val="0"/>
          <w:numId w:val="1"/>
        </w:numPr>
        <w:spacing w:line="240" w:lineRule="auto"/>
        <w:rPr>
          <w:rFonts w:cs="Arabic Typesetting"/>
          <w:color w:val="000000" w:themeColor="text1"/>
        </w:rPr>
      </w:pPr>
      <w:r w:rsidRPr="00D321FD">
        <w:rPr>
          <w:rFonts w:cs="Arabic Typesetting"/>
          <w:b/>
          <w:bCs/>
          <w:color w:val="000000" w:themeColor="text1"/>
        </w:rPr>
        <w:t>Features, Phases, and Integration Strategy</w:t>
      </w:r>
      <w:r w:rsidRPr="00D321FD">
        <w:rPr>
          <w:rFonts w:cs="Arabic Typesetting"/>
          <w:color w:val="000000" w:themeColor="text1"/>
        </w:rPr>
        <w:t xml:space="preserve">: </w:t>
      </w:r>
    </w:p>
    <w:p w14:paraId="0E8C5637" w14:textId="77777777" w:rsidR="004E5A9D" w:rsidRPr="00D321FD" w:rsidRDefault="004E5A9D" w:rsidP="004E5A9D">
      <w:pPr>
        <w:numPr>
          <w:ilvl w:val="1"/>
          <w:numId w:val="1"/>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Features, Phases &amp; Integration Strategy - Algorithmic Trading System</w:t>
      </w:r>
    </w:p>
    <w:p w14:paraId="38D42258" w14:textId="77777777" w:rsidR="004E5A9D" w:rsidRPr="00D321FD" w:rsidRDefault="004E5A9D" w:rsidP="004E5A9D">
      <w:pPr>
        <w:numPr>
          <w:ilvl w:val="1"/>
          <w:numId w:val="1"/>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/docs/01. Features, Phases &amp; Integration Strategy - Algorithmic Trading System.md</w:t>
      </w:r>
    </w:p>
    <w:p w14:paraId="3D3663CF" w14:textId="77777777" w:rsidR="004E5A9D" w:rsidRPr="00D321FD" w:rsidRDefault="004E5A9D" w:rsidP="004E5A9D">
      <w:pPr>
        <w:numPr>
          <w:ilvl w:val="1"/>
          <w:numId w:val="1"/>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Outlines all features, phased development approach, and integration strategies for the Nautilus Trader platform.</w:t>
      </w:r>
    </w:p>
    <w:p w14:paraId="6A9FCDDE" w14:textId="77777777" w:rsidR="004E5A9D" w:rsidRPr="00D321FD" w:rsidRDefault="004E5A9D" w:rsidP="004E5A9D">
      <w:pPr>
        <w:numPr>
          <w:ilvl w:val="0"/>
          <w:numId w:val="1"/>
        </w:numPr>
        <w:spacing w:line="240" w:lineRule="auto"/>
        <w:rPr>
          <w:rFonts w:cs="Arabic Typesetting"/>
          <w:color w:val="000000" w:themeColor="text1"/>
        </w:rPr>
      </w:pPr>
      <w:r w:rsidRPr="00D321FD">
        <w:rPr>
          <w:rFonts w:cs="Arabic Typesetting"/>
          <w:b/>
          <w:bCs/>
          <w:color w:val="000000" w:themeColor="text1"/>
        </w:rPr>
        <w:t>Business Requirements</w:t>
      </w:r>
      <w:r w:rsidRPr="00D321FD">
        <w:rPr>
          <w:rFonts w:cs="Arabic Typesetting"/>
          <w:color w:val="000000" w:themeColor="text1"/>
        </w:rPr>
        <w:t xml:space="preserve">: </w:t>
      </w:r>
    </w:p>
    <w:p w14:paraId="0FA9BD68" w14:textId="77777777" w:rsidR="004E5A9D" w:rsidRPr="00D321FD" w:rsidRDefault="004E5A9D" w:rsidP="004E5A9D">
      <w:pPr>
        <w:numPr>
          <w:ilvl w:val="1"/>
          <w:numId w:val="1"/>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Business Requirements Document (BRD) - Algorithmic Trading System</w:t>
      </w:r>
    </w:p>
    <w:p w14:paraId="7DD3E6A4" w14:textId="77777777" w:rsidR="004E5A9D" w:rsidRPr="00D321FD" w:rsidRDefault="004E5A9D" w:rsidP="004E5A9D">
      <w:pPr>
        <w:numPr>
          <w:ilvl w:val="1"/>
          <w:numId w:val="1"/>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/docs/02. Business Requirements Document (BRD) - Algorithmic Trading System.md</w:t>
      </w:r>
    </w:p>
    <w:p w14:paraId="454413B2" w14:textId="77777777" w:rsidR="004E5A9D" w:rsidRPr="00D321FD" w:rsidRDefault="004E5A9D" w:rsidP="004E5A9D">
      <w:pPr>
        <w:numPr>
          <w:ilvl w:val="1"/>
          <w:numId w:val="1"/>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Defines the business objectives, stakeholder needs, and high-level requirements driving the platform’s development.</w:t>
      </w:r>
    </w:p>
    <w:p w14:paraId="5FB45FB7" w14:textId="77777777" w:rsidR="004E5A9D" w:rsidRPr="00D321FD" w:rsidRDefault="004E5A9D" w:rsidP="004E5A9D">
      <w:pPr>
        <w:numPr>
          <w:ilvl w:val="0"/>
          <w:numId w:val="1"/>
        </w:numPr>
        <w:spacing w:line="240" w:lineRule="auto"/>
        <w:rPr>
          <w:rFonts w:cs="Arabic Typesetting"/>
          <w:color w:val="000000" w:themeColor="text1"/>
        </w:rPr>
      </w:pPr>
      <w:r w:rsidRPr="00D321FD">
        <w:rPr>
          <w:rFonts w:cs="Arabic Typesetting"/>
          <w:b/>
          <w:bCs/>
          <w:color w:val="000000" w:themeColor="text1"/>
        </w:rPr>
        <w:t>Functional Requirements</w:t>
      </w:r>
      <w:r w:rsidRPr="00D321FD">
        <w:rPr>
          <w:rFonts w:cs="Arabic Typesetting"/>
          <w:color w:val="000000" w:themeColor="text1"/>
        </w:rPr>
        <w:t xml:space="preserve">: </w:t>
      </w:r>
    </w:p>
    <w:p w14:paraId="25C8D755" w14:textId="77777777" w:rsidR="004E5A9D" w:rsidRPr="00D321FD" w:rsidRDefault="004E5A9D" w:rsidP="004E5A9D">
      <w:pPr>
        <w:numPr>
          <w:ilvl w:val="1"/>
          <w:numId w:val="1"/>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Functional Requirements Document (FRD) - Algorithmic Trading System</w:t>
      </w:r>
    </w:p>
    <w:p w14:paraId="24F9A847" w14:textId="77777777" w:rsidR="004E5A9D" w:rsidRPr="00D321FD" w:rsidRDefault="004E5A9D" w:rsidP="004E5A9D">
      <w:pPr>
        <w:numPr>
          <w:ilvl w:val="1"/>
          <w:numId w:val="1"/>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/docs/03. Functional Requirements Document (FRD) - Algorithmic Trading System.md</w:t>
      </w:r>
    </w:p>
    <w:p w14:paraId="18B981D0" w14:textId="77777777" w:rsidR="004E5A9D" w:rsidRPr="00D321FD" w:rsidRDefault="004E5A9D" w:rsidP="004E5A9D">
      <w:pPr>
        <w:numPr>
          <w:ilvl w:val="1"/>
          <w:numId w:val="1"/>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xml:space="preserve">: Specifies functional requirements, including user interactions, system </w:t>
      </w:r>
      <w:proofErr w:type="spellStart"/>
      <w:r w:rsidRPr="00D321FD">
        <w:rPr>
          <w:rFonts w:cs="Arabic Typesetting"/>
          <w:color w:val="000000" w:themeColor="text1"/>
        </w:rPr>
        <w:t>behaviors</w:t>
      </w:r>
      <w:proofErr w:type="spellEnd"/>
      <w:r w:rsidRPr="00D321FD">
        <w:rPr>
          <w:rFonts w:cs="Arabic Typesetting"/>
          <w:color w:val="000000" w:themeColor="text1"/>
        </w:rPr>
        <w:t>, and operational workflows.</w:t>
      </w:r>
    </w:p>
    <w:p w14:paraId="1FB5D01F" w14:textId="77777777" w:rsidR="004E5A9D" w:rsidRPr="00D321FD" w:rsidRDefault="004E5A9D" w:rsidP="004E5A9D">
      <w:pPr>
        <w:numPr>
          <w:ilvl w:val="0"/>
          <w:numId w:val="1"/>
        </w:numPr>
        <w:spacing w:line="240" w:lineRule="auto"/>
        <w:rPr>
          <w:rFonts w:cs="Arabic Typesetting"/>
          <w:color w:val="000000" w:themeColor="text1"/>
        </w:rPr>
      </w:pPr>
      <w:r w:rsidRPr="00D321FD">
        <w:rPr>
          <w:rFonts w:cs="Arabic Typesetting"/>
          <w:b/>
          <w:bCs/>
          <w:color w:val="000000" w:themeColor="text1"/>
        </w:rPr>
        <w:t>Product Requirements</w:t>
      </w:r>
      <w:r w:rsidRPr="00D321FD">
        <w:rPr>
          <w:rFonts w:cs="Arabic Typesetting"/>
          <w:color w:val="000000" w:themeColor="text1"/>
        </w:rPr>
        <w:t xml:space="preserve">: </w:t>
      </w:r>
    </w:p>
    <w:p w14:paraId="1CFDFAA6" w14:textId="77777777" w:rsidR="004E5A9D" w:rsidRPr="00D321FD" w:rsidRDefault="004E5A9D" w:rsidP="004E5A9D">
      <w:pPr>
        <w:numPr>
          <w:ilvl w:val="1"/>
          <w:numId w:val="1"/>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Product Requirements Document (PRD) - Algorithmic Trading System</w:t>
      </w:r>
    </w:p>
    <w:p w14:paraId="56856D6C" w14:textId="77777777" w:rsidR="004E5A9D" w:rsidRPr="00D321FD" w:rsidRDefault="004E5A9D" w:rsidP="004E5A9D">
      <w:pPr>
        <w:numPr>
          <w:ilvl w:val="1"/>
          <w:numId w:val="1"/>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/docs/04. Product Requirements Document (PRD) - Algorithmic Trading System.md</w:t>
      </w:r>
    </w:p>
    <w:p w14:paraId="57C3AE23" w14:textId="77777777" w:rsidR="004E5A9D" w:rsidRPr="00D321FD" w:rsidRDefault="004E5A9D" w:rsidP="004E5A9D">
      <w:pPr>
        <w:numPr>
          <w:ilvl w:val="1"/>
          <w:numId w:val="1"/>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Details product-specific requirements, focusing on features, user experience, and market fit.</w:t>
      </w:r>
    </w:p>
    <w:p w14:paraId="08FC4FC2" w14:textId="77777777" w:rsidR="004E5A9D" w:rsidRPr="00D321FD" w:rsidRDefault="004E5A9D" w:rsidP="004E5A9D">
      <w:pPr>
        <w:numPr>
          <w:ilvl w:val="0"/>
          <w:numId w:val="1"/>
        </w:numPr>
        <w:spacing w:line="240" w:lineRule="auto"/>
        <w:rPr>
          <w:rFonts w:cs="Arabic Typesetting"/>
          <w:color w:val="000000" w:themeColor="text1"/>
        </w:rPr>
      </w:pPr>
      <w:r w:rsidRPr="00D321FD">
        <w:rPr>
          <w:rFonts w:cs="Arabic Typesetting"/>
          <w:b/>
          <w:bCs/>
          <w:color w:val="000000" w:themeColor="text1"/>
        </w:rPr>
        <w:t>Functional Specification</w:t>
      </w:r>
      <w:r w:rsidRPr="00D321FD">
        <w:rPr>
          <w:rFonts w:cs="Arabic Typesetting"/>
          <w:color w:val="000000" w:themeColor="text1"/>
        </w:rPr>
        <w:t xml:space="preserve">: </w:t>
      </w:r>
    </w:p>
    <w:p w14:paraId="528C6D30" w14:textId="77777777" w:rsidR="004E5A9D" w:rsidRPr="00D321FD" w:rsidRDefault="004E5A9D" w:rsidP="004E5A9D">
      <w:pPr>
        <w:numPr>
          <w:ilvl w:val="1"/>
          <w:numId w:val="1"/>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Functional Specification Document (FSD) - Algorithmic Trading System</w:t>
      </w:r>
    </w:p>
    <w:p w14:paraId="7045AE9D" w14:textId="77777777" w:rsidR="004E5A9D" w:rsidRPr="00D321FD" w:rsidRDefault="004E5A9D" w:rsidP="004E5A9D">
      <w:pPr>
        <w:numPr>
          <w:ilvl w:val="1"/>
          <w:numId w:val="1"/>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/docs/05. Functional Specification Document (FSD) - Algorithmic Trading System.md</w:t>
      </w:r>
    </w:p>
    <w:p w14:paraId="3C48B79E" w14:textId="77777777" w:rsidR="004E5A9D" w:rsidRPr="00D321FD" w:rsidRDefault="004E5A9D" w:rsidP="004E5A9D">
      <w:pPr>
        <w:numPr>
          <w:ilvl w:val="1"/>
          <w:numId w:val="1"/>
        </w:numPr>
        <w:spacing w:line="240" w:lineRule="auto"/>
        <w:rPr>
          <w:rFonts w:cs="Arabic Typesetting"/>
          <w:color w:val="000000" w:themeColor="text1"/>
        </w:rPr>
      </w:pPr>
      <w:r w:rsidRPr="00D321FD">
        <w:rPr>
          <w:rFonts w:cs="Arabic Typesetting"/>
          <w:b/>
          <w:bCs/>
          <w:color w:val="000000" w:themeColor="text1"/>
        </w:rPr>
        <w:lastRenderedPageBreak/>
        <w:t>Description</w:t>
      </w:r>
      <w:r w:rsidRPr="00D321FD">
        <w:rPr>
          <w:rFonts w:cs="Arabic Typesetting"/>
          <w:color w:val="000000" w:themeColor="text1"/>
        </w:rPr>
        <w:t>: Provides detailed functional specifications, including system inputs, outputs, and processing logic.</w:t>
      </w:r>
    </w:p>
    <w:p w14:paraId="4CB90888" w14:textId="77777777" w:rsidR="004E5A9D" w:rsidRPr="00D321FD" w:rsidRDefault="004E5A9D" w:rsidP="004E5A9D">
      <w:pPr>
        <w:numPr>
          <w:ilvl w:val="0"/>
          <w:numId w:val="1"/>
        </w:numPr>
        <w:spacing w:line="240" w:lineRule="auto"/>
        <w:rPr>
          <w:rFonts w:cs="Arabic Typesetting"/>
          <w:color w:val="000000" w:themeColor="text1"/>
        </w:rPr>
      </w:pPr>
      <w:r w:rsidRPr="00D321FD">
        <w:rPr>
          <w:rFonts w:cs="Arabic Typesetting"/>
          <w:b/>
          <w:bCs/>
          <w:color w:val="000000" w:themeColor="text1"/>
        </w:rPr>
        <w:t>Technical Specification</w:t>
      </w:r>
      <w:r w:rsidRPr="00D321FD">
        <w:rPr>
          <w:rFonts w:cs="Arabic Typesetting"/>
          <w:color w:val="000000" w:themeColor="text1"/>
        </w:rPr>
        <w:t xml:space="preserve">: </w:t>
      </w:r>
    </w:p>
    <w:p w14:paraId="718924F7" w14:textId="77777777" w:rsidR="004E5A9D" w:rsidRPr="00D321FD" w:rsidRDefault="004E5A9D" w:rsidP="004E5A9D">
      <w:pPr>
        <w:numPr>
          <w:ilvl w:val="1"/>
          <w:numId w:val="1"/>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Technical Specification Document (TSD) - Algorithmic Trading System</w:t>
      </w:r>
    </w:p>
    <w:p w14:paraId="355C1696" w14:textId="77777777" w:rsidR="004E5A9D" w:rsidRPr="00D321FD" w:rsidRDefault="004E5A9D" w:rsidP="004E5A9D">
      <w:pPr>
        <w:numPr>
          <w:ilvl w:val="1"/>
          <w:numId w:val="1"/>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/docs/06. Technical Specification Document (TSD) - Algorithmic Trading System.md</w:t>
      </w:r>
    </w:p>
    <w:p w14:paraId="28DB3FE7" w14:textId="77777777" w:rsidR="004E5A9D" w:rsidRPr="00D321FD" w:rsidRDefault="004E5A9D" w:rsidP="004E5A9D">
      <w:pPr>
        <w:numPr>
          <w:ilvl w:val="1"/>
          <w:numId w:val="1"/>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Outlines technical specifications, including technology stack, APIs, and integration details.</w:t>
      </w:r>
    </w:p>
    <w:p w14:paraId="7E2F385D" w14:textId="77777777" w:rsidR="004E5A9D" w:rsidRPr="00D321FD" w:rsidRDefault="004E5A9D" w:rsidP="004E5A9D">
      <w:pPr>
        <w:numPr>
          <w:ilvl w:val="0"/>
          <w:numId w:val="1"/>
        </w:numPr>
        <w:spacing w:line="240" w:lineRule="auto"/>
        <w:rPr>
          <w:rFonts w:cs="Arabic Typesetting"/>
          <w:color w:val="000000" w:themeColor="text1"/>
        </w:rPr>
      </w:pPr>
      <w:r w:rsidRPr="00D321FD">
        <w:rPr>
          <w:rFonts w:cs="Arabic Typesetting"/>
          <w:b/>
          <w:bCs/>
          <w:color w:val="000000" w:themeColor="text1"/>
        </w:rPr>
        <w:t>System Design</w:t>
      </w:r>
      <w:r w:rsidRPr="00D321FD">
        <w:rPr>
          <w:rFonts w:cs="Arabic Typesetting"/>
          <w:color w:val="000000" w:themeColor="text1"/>
        </w:rPr>
        <w:t xml:space="preserve">: </w:t>
      </w:r>
    </w:p>
    <w:p w14:paraId="74923182" w14:textId="77777777" w:rsidR="004E5A9D" w:rsidRPr="00D321FD" w:rsidRDefault="004E5A9D" w:rsidP="004E5A9D">
      <w:pPr>
        <w:numPr>
          <w:ilvl w:val="1"/>
          <w:numId w:val="1"/>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System Design Document (SDD) - Algorithmic Trading System</w:t>
      </w:r>
    </w:p>
    <w:p w14:paraId="27822D75" w14:textId="77777777" w:rsidR="004E5A9D" w:rsidRPr="00D321FD" w:rsidRDefault="004E5A9D" w:rsidP="004E5A9D">
      <w:pPr>
        <w:numPr>
          <w:ilvl w:val="1"/>
          <w:numId w:val="1"/>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/docs/07. System Design Document (SDD) - Algorithmic Trading System.md</w:t>
      </w:r>
    </w:p>
    <w:p w14:paraId="4816A444" w14:textId="77777777" w:rsidR="004E5A9D" w:rsidRPr="00D321FD" w:rsidRDefault="004E5A9D" w:rsidP="004E5A9D">
      <w:pPr>
        <w:numPr>
          <w:ilvl w:val="1"/>
          <w:numId w:val="1"/>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Describes the system’s design, including architecture patterns, component interactions, and deployment strategies.</w:t>
      </w:r>
    </w:p>
    <w:p w14:paraId="27A8987A" w14:textId="77777777" w:rsidR="004E5A9D" w:rsidRPr="00D321FD" w:rsidRDefault="004E5A9D" w:rsidP="004E5A9D">
      <w:pPr>
        <w:numPr>
          <w:ilvl w:val="0"/>
          <w:numId w:val="1"/>
        </w:numPr>
        <w:spacing w:line="240" w:lineRule="auto"/>
        <w:rPr>
          <w:rFonts w:cs="Arabic Typesetting"/>
          <w:color w:val="000000" w:themeColor="text1"/>
        </w:rPr>
      </w:pPr>
      <w:r w:rsidRPr="00D321FD">
        <w:rPr>
          <w:rFonts w:cs="Arabic Typesetting"/>
          <w:b/>
          <w:bCs/>
          <w:color w:val="000000" w:themeColor="text1"/>
        </w:rPr>
        <w:t>Software Requirements Specification</w:t>
      </w:r>
      <w:r w:rsidRPr="00D321FD">
        <w:rPr>
          <w:rFonts w:cs="Arabic Typesetting"/>
          <w:color w:val="000000" w:themeColor="text1"/>
        </w:rPr>
        <w:t xml:space="preserve">: </w:t>
      </w:r>
    </w:p>
    <w:p w14:paraId="09EE36A6" w14:textId="77777777" w:rsidR="004E5A9D" w:rsidRPr="00D321FD" w:rsidRDefault="004E5A9D" w:rsidP="004E5A9D">
      <w:pPr>
        <w:numPr>
          <w:ilvl w:val="1"/>
          <w:numId w:val="1"/>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Software Requirements Specification (SRS) - Algorithmic Trading System</w:t>
      </w:r>
    </w:p>
    <w:p w14:paraId="12B325DF" w14:textId="77777777" w:rsidR="004E5A9D" w:rsidRPr="00D321FD" w:rsidRDefault="004E5A9D" w:rsidP="004E5A9D">
      <w:pPr>
        <w:numPr>
          <w:ilvl w:val="1"/>
          <w:numId w:val="1"/>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/docs/08. Software Requirements Specification (SRS) - Algorithmic Trading System.md</w:t>
      </w:r>
    </w:p>
    <w:p w14:paraId="7DC08BE3" w14:textId="77777777" w:rsidR="004E5A9D" w:rsidRPr="00D321FD" w:rsidRDefault="004E5A9D" w:rsidP="004E5A9D">
      <w:pPr>
        <w:numPr>
          <w:ilvl w:val="1"/>
          <w:numId w:val="1"/>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Combines functional and non-functional requirements for software development, ensuring alignment with business goals.</w:t>
      </w:r>
    </w:p>
    <w:p w14:paraId="5EC3864A" w14:textId="77777777" w:rsidR="004E5A9D" w:rsidRPr="00D321FD" w:rsidRDefault="004E5A9D" w:rsidP="004E5A9D">
      <w:pPr>
        <w:numPr>
          <w:ilvl w:val="0"/>
          <w:numId w:val="1"/>
        </w:numPr>
        <w:spacing w:line="240" w:lineRule="auto"/>
        <w:rPr>
          <w:rFonts w:cs="Arabic Typesetting"/>
          <w:color w:val="000000" w:themeColor="text1"/>
        </w:rPr>
      </w:pPr>
      <w:r w:rsidRPr="00D321FD">
        <w:rPr>
          <w:rFonts w:cs="Arabic Typesetting"/>
          <w:b/>
          <w:bCs/>
          <w:color w:val="000000" w:themeColor="text1"/>
        </w:rPr>
        <w:t>API Documentation</w:t>
      </w:r>
      <w:r w:rsidRPr="00D321FD">
        <w:rPr>
          <w:rFonts w:cs="Arabic Typesetting"/>
          <w:color w:val="000000" w:themeColor="text1"/>
        </w:rPr>
        <w:t xml:space="preserve">: </w:t>
      </w:r>
    </w:p>
    <w:p w14:paraId="0E03A46B" w14:textId="77777777" w:rsidR="004E5A9D" w:rsidRPr="00D321FD" w:rsidRDefault="004E5A9D" w:rsidP="004E5A9D">
      <w:pPr>
        <w:numPr>
          <w:ilvl w:val="1"/>
          <w:numId w:val="1"/>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API Documentation - Algorithmic Trading System</w:t>
      </w:r>
    </w:p>
    <w:p w14:paraId="3CC7670D" w14:textId="77777777" w:rsidR="004E5A9D" w:rsidRPr="00D321FD" w:rsidRDefault="004E5A9D" w:rsidP="004E5A9D">
      <w:pPr>
        <w:numPr>
          <w:ilvl w:val="1"/>
          <w:numId w:val="1"/>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/docs/09. API Documentation - Algorithmic Trading System.md</w:t>
      </w:r>
    </w:p>
    <w:p w14:paraId="48C930D1" w14:textId="77777777" w:rsidR="004E5A9D" w:rsidRPr="00D321FD" w:rsidRDefault="004E5A9D" w:rsidP="004E5A9D">
      <w:pPr>
        <w:numPr>
          <w:ilvl w:val="1"/>
          <w:numId w:val="1"/>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xml:space="preserve">: Details all APIs (REST, </w:t>
      </w:r>
      <w:proofErr w:type="spellStart"/>
      <w:r w:rsidRPr="00D321FD">
        <w:rPr>
          <w:rFonts w:cs="Arabic Typesetting"/>
          <w:color w:val="000000" w:themeColor="text1"/>
        </w:rPr>
        <w:t>GraphQL</w:t>
      </w:r>
      <w:proofErr w:type="spellEnd"/>
      <w:r w:rsidRPr="00D321FD">
        <w:rPr>
          <w:rFonts w:cs="Arabic Typesetting"/>
          <w:color w:val="000000" w:themeColor="text1"/>
        </w:rPr>
        <w:t xml:space="preserve">, WebSocket, </w:t>
      </w:r>
      <w:proofErr w:type="spellStart"/>
      <w:r w:rsidRPr="00D321FD">
        <w:rPr>
          <w:rFonts w:cs="Arabic Typesetting"/>
          <w:color w:val="000000" w:themeColor="text1"/>
        </w:rPr>
        <w:t>gRPC</w:t>
      </w:r>
      <w:proofErr w:type="spellEnd"/>
      <w:r w:rsidRPr="00D321FD">
        <w:rPr>
          <w:rFonts w:cs="Arabic Typesetting"/>
          <w:color w:val="000000" w:themeColor="text1"/>
        </w:rPr>
        <w:t>) for system interactions, including endpoints, schemas, and usage examples.</w:t>
      </w:r>
    </w:p>
    <w:p w14:paraId="6962AC9F" w14:textId="77777777" w:rsidR="004E5A9D" w:rsidRPr="00D321FD" w:rsidRDefault="004E5A9D" w:rsidP="004E5A9D">
      <w:pPr>
        <w:numPr>
          <w:ilvl w:val="0"/>
          <w:numId w:val="1"/>
        </w:numPr>
        <w:spacing w:line="240" w:lineRule="auto"/>
        <w:rPr>
          <w:rFonts w:cs="Arabic Typesetting"/>
          <w:color w:val="000000" w:themeColor="text1"/>
        </w:rPr>
      </w:pPr>
      <w:r w:rsidRPr="00D321FD">
        <w:rPr>
          <w:rFonts w:cs="Arabic Typesetting"/>
          <w:b/>
          <w:bCs/>
          <w:color w:val="000000" w:themeColor="text1"/>
        </w:rPr>
        <w:t>Test Plan and Test Cases</w:t>
      </w:r>
      <w:r w:rsidRPr="00D321FD">
        <w:rPr>
          <w:rFonts w:cs="Arabic Typesetting"/>
          <w:color w:val="000000" w:themeColor="text1"/>
        </w:rPr>
        <w:t xml:space="preserve">: </w:t>
      </w:r>
    </w:p>
    <w:p w14:paraId="098542C8" w14:textId="77777777" w:rsidR="004E5A9D" w:rsidRPr="00D321FD" w:rsidRDefault="004E5A9D" w:rsidP="004E5A9D">
      <w:pPr>
        <w:numPr>
          <w:ilvl w:val="1"/>
          <w:numId w:val="1"/>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Comprehensive Test Plan and Test Cases - Algorithmic Trading System</w:t>
      </w:r>
    </w:p>
    <w:p w14:paraId="585F9F2A" w14:textId="77777777" w:rsidR="004E5A9D" w:rsidRPr="00D321FD" w:rsidRDefault="004E5A9D" w:rsidP="004E5A9D">
      <w:pPr>
        <w:numPr>
          <w:ilvl w:val="1"/>
          <w:numId w:val="1"/>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/docs/10. Comprehensive Test Plan and Test Cases - Algorithmic Trading System.md</w:t>
      </w:r>
    </w:p>
    <w:p w14:paraId="6769E40C" w14:textId="77777777" w:rsidR="004E5A9D" w:rsidRPr="00D321FD" w:rsidRDefault="004E5A9D" w:rsidP="004E5A9D">
      <w:pPr>
        <w:numPr>
          <w:ilvl w:val="1"/>
          <w:numId w:val="1"/>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Provides a comprehensive test plan with detailed test cases for unit, integration, and end-to-end testing across all phases.</w:t>
      </w:r>
    </w:p>
    <w:p w14:paraId="645E9FBC" w14:textId="77777777" w:rsidR="004E5A9D" w:rsidRPr="00D321FD" w:rsidRDefault="004E5A9D" w:rsidP="004E5A9D">
      <w:pPr>
        <w:numPr>
          <w:ilvl w:val="0"/>
          <w:numId w:val="1"/>
        </w:numPr>
        <w:spacing w:line="240" w:lineRule="auto"/>
        <w:rPr>
          <w:rFonts w:cs="Arabic Typesetting"/>
          <w:color w:val="000000" w:themeColor="text1"/>
        </w:rPr>
      </w:pPr>
      <w:r w:rsidRPr="00D321FD">
        <w:rPr>
          <w:rFonts w:cs="Arabic Typesetting"/>
          <w:b/>
          <w:bCs/>
          <w:color w:val="000000" w:themeColor="text1"/>
        </w:rPr>
        <w:t>Configuration Management</w:t>
      </w:r>
      <w:r w:rsidRPr="00D321FD">
        <w:rPr>
          <w:rFonts w:cs="Arabic Typesetting"/>
          <w:color w:val="000000" w:themeColor="text1"/>
        </w:rPr>
        <w:t xml:space="preserve">: </w:t>
      </w:r>
    </w:p>
    <w:p w14:paraId="1D22E769" w14:textId="77777777" w:rsidR="004E5A9D" w:rsidRPr="00D321FD" w:rsidRDefault="004E5A9D" w:rsidP="004E5A9D">
      <w:pPr>
        <w:numPr>
          <w:ilvl w:val="1"/>
          <w:numId w:val="1"/>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Configuration Management Plan - Algorithmic Trading System</w:t>
      </w:r>
    </w:p>
    <w:p w14:paraId="5F146123" w14:textId="77777777" w:rsidR="004E5A9D" w:rsidRPr="00D321FD" w:rsidRDefault="004E5A9D" w:rsidP="004E5A9D">
      <w:pPr>
        <w:numPr>
          <w:ilvl w:val="1"/>
          <w:numId w:val="1"/>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/docs/11. Configuration Management Plan - Algorithmic Trading System.md</w:t>
      </w:r>
    </w:p>
    <w:p w14:paraId="2BDF6C2F" w14:textId="77777777" w:rsidR="004E5A9D" w:rsidRPr="00D321FD" w:rsidRDefault="004E5A9D" w:rsidP="004E5A9D">
      <w:pPr>
        <w:numPr>
          <w:ilvl w:val="1"/>
          <w:numId w:val="1"/>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Defines processes for managing system configurations, version control, and dependency updates.</w:t>
      </w:r>
    </w:p>
    <w:p w14:paraId="35461334" w14:textId="77777777" w:rsidR="004E5A9D" w:rsidRPr="00D321FD" w:rsidRDefault="004E5A9D" w:rsidP="004E5A9D">
      <w:pPr>
        <w:numPr>
          <w:ilvl w:val="0"/>
          <w:numId w:val="1"/>
        </w:numPr>
        <w:spacing w:line="240" w:lineRule="auto"/>
        <w:rPr>
          <w:rFonts w:cs="Arabic Typesetting"/>
          <w:color w:val="000000" w:themeColor="text1"/>
        </w:rPr>
      </w:pPr>
      <w:r w:rsidRPr="00D321FD">
        <w:rPr>
          <w:rFonts w:cs="Arabic Typesetting"/>
          <w:b/>
          <w:bCs/>
          <w:color w:val="000000" w:themeColor="text1"/>
        </w:rPr>
        <w:t>Data Flow</w:t>
      </w:r>
      <w:r w:rsidRPr="00D321FD">
        <w:rPr>
          <w:rFonts w:cs="Arabic Typesetting"/>
          <w:color w:val="000000" w:themeColor="text1"/>
        </w:rPr>
        <w:t xml:space="preserve">: </w:t>
      </w:r>
    </w:p>
    <w:p w14:paraId="5C5B7A58" w14:textId="77777777" w:rsidR="004E5A9D" w:rsidRPr="00D321FD" w:rsidRDefault="004E5A9D" w:rsidP="004E5A9D">
      <w:pPr>
        <w:numPr>
          <w:ilvl w:val="1"/>
          <w:numId w:val="1"/>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Data Flow Document - Algorithmic Trading System</w:t>
      </w:r>
    </w:p>
    <w:p w14:paraId="3C71749C" w14:textId="77777777" w:rsidR="004E5A9D" w:rsidRPr="00D321FD" w:rsidRDefault="004E5A9D" w:rsidP="004E5A9D">
      <w:pPr>
        <w:numPr>
          <w:ilvl w:val="1"/>
          <w:numId w:val="1"/>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/docs/12. Data Flow Document - Algorithmic Trading System.md</w:t>
      </w:r>
    </w:p>
    <w:p w14:paraId="67935B10" w14:textId="77777777" w:rsidR="004E5A9D" w:rsidRPr="00D321FD" w:rsidRDefault="004E5A9D" w:rsidP="004E5A9D">
      <w:pPr>
        <w:numPr>
          <w:ilvl w:val="1"/>
          <w:numId w:val="1"/>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Maps data flows across system components, including Kafka event streams, database interactions, and API calls.</w:t>
      </w:r>
    </w:p>
    <w:p w14:paraId="1B195F37" w14:textId="77777777" w:rsidR="004E5A9D" w:rsidRPr="00D321FD" w:rsidRDefault="004E5A9D" w:rsidP="004E5A9D">
      <w:pPr>
        <w:numPr>
          <w:ilvl w:val="0"/>
          <w:numId w:val="1"/>
        </w:numPr>
        <w:spacing w:line="240" w:lineRule="auto"/>
        <w:rPr>
          <w:rFonts w:cs="Arabic Typesetting"/>
          <w:color w:val="000000" w:themeColor="text1"/>
        </w:rPr>
      </w:pPr>
      <w:r w:rsidRPr="00D321FD">
        <w:rPr>
          <w:rFonts w:cs="Arabic Typesetting"/>
          <w:b/>
          <w:bCs/>
          <w:color w:val="000000" w:themeColor="text1"/>
        </w:rPr>
        <w:t>Deployment Guide</w:t>
      </w:r>
      <w:r w:rsidRPr="00D321FD">
        <w:rPr>
          <w:rFonts w:cs="Arabic Typesetting"/>
          <w:color w:val="000000" w:themeColor="text1"/>
        </w:rPr>
        <w:t xml:space="preserve">: </w:t>
      </w:r>
    </w:p>
    <w:p w14:paraId="376671C2" w14:textId="77777777" w:rsidR="004E5A9D" w:rsidRPr="00D321FD" w:rsidRDefault="004E5A9D" w:rsidP="004E5A9D">
      <w:pPr>
        <w:numPr>
          <w:ilvl w:val="1"/>
          <w:numId w:val="1"/>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Deployment Guide - Algorithmic Trading System</w:t>
      </w:r>
    </w:p>
    <w:p w14:paraId="702702D4" w14:textId="77777777" w:rsidR="004E5A9D" w:rsidRPr="00D321FD" w:rsidRDefault="004E5A9D" w:rsidP="004E5A9D">
      <w:pPr>
        <w:numPr>
          <w:ilvl w:val="1"/>
          <w:numId w:val="1"/>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/docs/13. Deployment Guide - Algorithmic Trading System.md</w:t>
      </w:r>
    </w:p>
    <w:p w14:paraId="23A479AD" w14:textId="77777777" w:rsidR="004E5A9D" w:rsidRPr="00D321FD" w:rsidRDefault="004E5A9D" w:rsidP="004E5A9D">
      <w:pPr>
        <w:numPr>
          <w:ilvl w:val="1"/>
          <w:numId w:val="1"/>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Provides step-by-step instructions for deploying the system, including Kubernetes, Helm, and Istio configurations.</w:t>
      </w:r>
    </w:p>
    <w:p w14:paraId="77DCA2A8" w14:textId="77777777" w:rsidR="004E5A9D" w:rsidRPr="00D321FD" w:rsidRDefault="004E5A9D" w:rsidP="004E5A9D">
      <w:pPr>
        <w:numPr>
          <w:ilvl w:val="0"/>
          <w:numId w:val="1"/>
        </w:numPr>
        <w:spacing w:line="240" w:lineRule="auto"/>
        <w:rPr>
          <w:rFonts w:cs="Arabic Typesetting"/>
          <w:color w:val="000000" w:themeColor="text1"/>
        </w:rPr>
      </w:pPr>
      <w:r w:rsidRPr="00D321FD">
        <w:rPr>
          <w:rFonts w:cs="Arabic Typesetting"/>
          <w:b/>
          <w:bCs/>
          <w:color w:val="000000" w:themeColor="text1"/>
        </w:rPr>
        <w:t>User Documentation</w:t>
      </w:r>
      <w:r w:rsidRPr="00D321FD">
        <w:rPr>
          <w:rFonts w:cs="Arabic Typesetting"/>
          <w:color w:val="000000" w:themeColor="text1"/>
        </w:rPr>
        <w:t xml:space="preserve">: </w:t>
      </w:r>
    </w:p>
    <w:p w14:paraId="66590BCD" w14:textId="77777777" w:rsidR="004E5A9D" w:rsidRPr="00D321FD" w:rsidRDefault="004E5A9D" w:rsidP="004E5A9D">
      <w:pPr>
        <w:numPr>
          <w:ilvl w:val="1"/>
          <w:numId w:val="1"/>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User Documentation - Algorithmic Trading System</w:t>
      </w:r>
    </w:p>
    <w:p w14:paraId="0126B296" w14:textId="77777777" w:rsidR="004E5A9D" w:rsidRPr="00D321FD" w:rsidRDefault="004E5A9D" w:rsidP="004E5A9D">
      <w:pPr>
        <w:numPr>
          <w:ilvl w:val="1"/>
          <w:numId w:val="1"/>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/docs/14. User Documentation - Algorithmic Trading System.md</w:t>
      </w:r>
    </w:p>
    <w:p w14:paraId="449DC250" w14:textId="77777777" w:rsidR="004E5A9D" w:rsidRDefault="004E5A9D" w:rsidP="004E5A9D">
      <w:pPr>
        <w:numPr>
          <w:ilvl w:val="1"/>
          <w:numId w:val="1"/>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Offers user guides, tutorials, and FAQs for platform users, covering trading, strategy building, and marketplace interactions.</w:t>
      </w:r>
    </w:p>
    <w:p w14:paraId="6BA8206D" w14:textId="77777777" w:rsidR="004E5A9D" w:rsidRDefault="004E5A9D" w:rsidP="004E5A9D">
      <w:pPr>
        <w:spacing w:line="240" w:lineRule="auto"/>
      </w:pPr>
    </w:p>
    <w:p w14:paraId="529E8D69" w14:textId="77777777" w:rsidR="00BE1CDC" w:rsidRPr="00BE1CDC" w:rsidRDefault="00BE1CDC" w:rsidP="00BE1CDC">
      <w:pPr>
        <w:spacing w:line="240" w:lineRule="auto"/>
      </w:pPr>
      <w:r w:rsidRPr="00BE1CDC">
        <w:rPr>
          <w:b/>
          <w:bCs/>
        </w:rPr>
        <w:t>Objective:</w:t>
      </w:r>
      <w:r w:rsidRPr="00BE1CDC">
        <w:t> Achieve a 100% pass rate on all defined test suites and ensure 100% test coverage for the Phase 1 codebase. The goal is to certify the "Algorithmic Trading System" for a UAT sign-off by thoroughly validating all critical components, edge cases, integration points, and non-functional requirements.</w:t>
      </w:r>
    </w:p>
    <w:p w14:paraId="27A3DC66" w14:textId="77777777" w:rsidR="00BE1CDC" w:rsidRPr="00BE1CDC" w:rsidRDefault="00BE1CDC" w:rsidP="00BE1CDC">
      <w:pPr>
        <w:spacing w:line="240" w:lineRule="auto"/>
      </w:pPr>
      <w:r w:rsidRPr="00BE1CDC">
        <w:rPr>
          <w:b/>
          <w:bCs/>
        </w:rPr>
        <w:t>Key Principles:</w:t>
      </w:r>
    </w:p>
    <w:p w14:paraId="544AF412" w14:textId="77777777" w:rsidR="00BE1CDC" w:rsidRPr="00BE1CDC" w:rsidRDefault="00BE1CDC" w:rsidP="00BE1CDC">
      <w:pPr>
        <w:numPr>
          <w:ilvl w:val="0"/>
          <w:numId w:val="2"/>
        </w:numPr>
        <w:spacing w:line="240" w:lineRule="auto"/>
      </w:pPr>
      <w:r w:rsidRPr="00BE1CDC">
        <w:rPr>
          <w:b/>
          <w:bCs/>
        </w:rPr>
        <w:t>Zero Tolerance for Blockers:</w:t>
      </w:r>
      <w:r w:rsidRPr="00BE1CDC">
        <w:t> All issues preventing test execution or causing failures must be prioritized, fixed, and re-tested immediately.</w:t>
      </w:r>
    </w:p>
    <w:p w14:paraId="5A822729" w14:textId="77777777" w:rsidR="00BE1CDC" w:rsidRPr="00BE1CDC" w:rsidRDefault="00BE1CDC" w:rsidP="00BE1CDC">
      <w:pPr>
        <w:numPr>
          <w:ilvl w:val="0"/>
          <w:numId w:val="2"/>
        </w:numPr>
        <w:spacing w:line="240" w:lineRule="auto"/>
      </w:pPr>
      <w:r w:rsidRPr="00BE1CDC">
        <w:rPr>
          <w:b/>
          <w:bCs/>
        </w:rPr>
        <w:t>Metrics-Driven Success:</w:t>
      </w:r>
      <w:r w:rsidRPr="00BE1CDC">
        <w:t> Success is defined by two key metrics: </w:t>
      </w:r>
      <w:r w:rsidRPr="00BE1CDC">
        <w:rPr>
          <w:b/>
          <w:bCs/>
        </w:rPr>
        <w:t>100% Test Coverage</w:t>
      </w:r>
      <w:r w:rsidRPr="00BE1CDC">
        <w:t> (all code paths executed) and </w:t>
      </w:r>
      <w:r w:rsidRPr="00BE1CDC">
        <w:rPr>
          <w:b/>
          <w:bCs/>
        </w:rPr>
        <w:t>100% Pass Rate</w:t>
      </w:r>
      <w:r w:rsidRPr="00BE1CDC">
        <w:t> (all tests pass).</w:t>
      </w:r>
    </w:p>
    <w:p w14:paraId="4E253AD1" w14:textId="77777777" w:rsidR="00BE1CDC" w:rsidRPr="00BE1CDC" w:rsidRDefault="00BE1CDC" w:rsidP="00BE1CDC">
      <w:pPr>
        <w:numPr>
          <w:ilvl w:val="0"/>
          <w:numId w:val="2"/>
        </w:numPr>
        <w:spacing w:line="240" w:lineRule="auto"/>
      </w:pPr>
      <w:r w:rsidRPr="00BE1CDC">
        <w:rPr>
          <w:b/>
          <w:bCs/>
        </w:rPr>
        <w:t>Documentation:</w:t>
      </w:r>
      <w:r w:rsidRPr="00BE1CDC">
        <w:t> All tests, configurations, and results must be documented for audit and reproducibility.</w:t>
      </w:r>
    </w:p>
    <w:p w14:paraId="054E457C" w14:textId="77777777" w:rsidR="00BE1CDC" w:rsidRPr="00BE1CDC" w:rsidRDefault="00BE1CDC" w:rsidP="00BE1CDC">
      <w:pPr>
        <w:spacing w:line="240" w:lineRule="auto"/>
      </w:pPr>
      <w:r w:rsidRPr="00BE1CDC">
        <w:pict w14:anchorId="56E7F28E">
          <v:rect id="_x0000_i1043" style="width:0;height:.75pt" o:hralign="center" o:hrstd="t" o:hrnoshade="t" o:hr="t" fillcolor="#f9fafb" stroked="f"/>
        </w:pict>
      </w:r>
    </w:p>
    <w:p w14:paraId="26CC6C8E" w14:textId="77777777" w:rsidR="00BE1CDC" w:rsidRPr="00BE1CDC" w:rsidRDefault="00BE1CDC" w:rsidP="00BE1CDC">
      <w:pPr>
        <w:spacing w:line="240" w:lineRule="auto"/>
        <w:rPr>
          <w:b/>
          <w:bCs/>
        </w:rPr>
      </w:pPr>
      <w:r w:rsidRPr="00BE1CDC">
        <w:rPr>
          <w:b/>
          <w:bCs/>
        </w:rPr>
        <w:t>I. Pre-Testing Setup &amp; Validation</w:t>
      </w:r>
    </w:p>
    <w:p w14:paraId="0B6D5A82" w14:textId="77777777" w:rsidR="00BE1CDC" w:rsidRPr="00BE1CDC" w:rsidRDefault="00BE1CDC" w:rsidP="00BE1CDC">
      <w:pPr>
        <w:spacing w:line="240" w:lineRule="auto"/>
      </w:pPr>
      <w:r w:rsidRPr="00BE1CDC">
        <w:t>Before executing tests, ensure the environment is perfectly configured.</w:t>
      </w:r>
    </w:p>
    <w:p w14:paraId="7D35D54F" w14:textId="77777777" w:rsidR="00BE1CDC" w:rsidRPr="00BE1CDC" w:rsidRDefault="00BE1CDC" w:rsidP="00BE1CDC">
      <w:pPr>
        <w:numPr>
          <w:ilvl w:val="0"/>
          <w:numId w:val="3"/>
        </w:numPr>
        <w:spacing w:line="240" w:lineRule="auto"/>
      </w:pPr>
      <w:r w:rsidRPr="00BE1CDC">
        <w:rPr>
          <w:b/>
          <w:bCs/>
        </w:rPr>
        <w:t>Environment Isolation:</w:t>
      </w:r>
    </w:p>
    <w:p w14:paraId="15453EB9" w14:textId="7D1D3FBA" w:rsidR="00BE1CDC" w:rsidRPr="00BE1CDC" w:rsidRDefault="00BE1CDC" w:rsidP="00BE1CDC">
      <w:pPr>
        <w:numPr>
          <w:ilvl w:val="1"/>
          <w:numId w:val="3"/>
        </w:numPr>
        <w:spacing w:line="240" w:lineRule="auto"/>
      </w:pPr>
      <w:r w:rsidRPr="00BE1CDC">
        <w:t>Activate the dedicated virtual environment</w:t>
      </w:r>
      <w:r>
        <w:t xml:space="preserve"> “.</w:t>
      </w:r>
      <w:proofErr w:type="spellStart"/>
      <w:r>
        <w:t>venv</w:t>
      </w:r>
      <w:proofErr w:type="spellEnd"/>
      <w:r>
        <w:t xml:space="preserve">” located at </w:t>
      </w:r>
      <w:r w:rsidRPr="00BE1CDC">
        <w:t>: C:\Users\Vincent_Pereira\Projects\Algo_Trading_Projects\Trae\Algorithmic Trading System</w:t>
      </w:r>
      <w:r>
        <w:t>\</w:t>
      </w:r>
      <w:r w:rsidRPr="00BE1CDC">
        <w:t>.</w:t>
      </w:r>
      <w:proofErr w:type="spellStart"/>
      <w:r w:rsidRPr="00BE1CDC">
        <w:t>venv</w:t>
      </w:r>
      <w:proofErr w:type="spellEnd"/>
      <w:r w:rsidRPr="00BE1CDC">
        <w:t>.</w:t>
      </w:r>
    </w:p>
    <w:p w14:paraId="1C83FEF9" w14:textId="77777777" w:rsidR="00BE1CDC" w:rsidRPr="00BE1CDC" w:rsidRDefault="00BE1CDC" w:rsidP="00BE1CDC">
      <w:pPr>
        <w:numPr>
          <w:ilvl w:val="1"/>
          <w:numId w:val="3"/>
        </w:numPr>
        <w:spacing w:line="240" w:lineRule="auto"/>
      </w:pPr>
      <w:r w:rsidRPr="00BE1CDC">
        <w:t>Run pip install -r requirements.txt to ensure all dependencies are installed and synchronized.</w:t>
      </w:r>
    </w:p>
    <w:p w14:paraId="0ED9600A" w14:textId="77777777" w:rsidR="00BE1CDC" w:rsidRPr="00BE1CDC" w:rsidRDefault="00BE1CDC" w:rsidP="00BE1CDC">
      <w:pPr>
        <w:numPr>
          <w:ilvl w:val="1"/>
          <w:numId w:val="3"/>
        </w:numPr>
        <w:spacing w:line="240" w:lineRule="auto"/>
      </w:pPr>
      <w:r w:rsidRPr="00BE1CDC">
        <w:rPr>
          <w:b/>
          <w:bCs/>
        </w:rPr>
        <w:t>Validation:</w:t>
      </w:r>
      <w:r w:rsidRPr="00BE1CDC">
        <w:t> Execute pip list and compare against requirements.txt to confirm version parity.</w:t>
      </w:r>
    </w:p>
    <w:p w14:paraId="44462158" w14:textId="77777777" w:rsidR="00BE1CDC" w:rsidRPr="00BE1CDC" w:rsidRDefault="00BE1CDC" w:rsidP="00BE1CDC">
      <w:pPr>
        <w:numPr>
          <w:ilvl w:val="0"/>
          <w:numId w:val="3"/>
        </w:numPr>
        <w:spacing w:line="240" w:lineRule="auto"/>
      </w:pPr>
      <w:r w:rsidRPr="00BE1CDC">
        <w:rPr>
          <w:b/>
          <w:bCs/>
        </w:rPr>
        <w:t>Docker Containerization:</w:t>
      </w:r>
    </w:p>
    <w:p w14:paraId="517A1245" w14:textId="77777777" w:rsidR="00BE1CDC" w:rsidRPr="00BE1CDC" w:rsidRDefault="00BE1CDC" w:rsidP="00BE1CDC">
      <w:pPr>
        <w:numPr>
          <w:ilvl w:val="1"/>
          <w:numId w:val="3"/>
        </w:numPr>
        <w:spacing w:line="240" w:lineRule="auto"/>
      </w:pPr>
      <w:r w:rsidRPr="00BE1CDC">
        <w:t>Review all </w:t>
      </w:r>
      <w:proofErr w:type="spellStart"/>
      <w:r w:rsidRPr="00BE1CDC">
        <w:t>Dockerfiles</w:t>
      </w:r>
      <w:proofErr w:type="spellEnd"/>
      <w:r w:rsidRPr="00BE1CDC">
        <w:t xml:space="preserve"> and docker-</w:t>
      </w:r>
      <w:proofErr w:type="spellStart"/>
      <w:r w:rsidRPr="00BE1CDC">
        <w:t>compose.yml</w:t>
      </w:r>
      <w:proofErr w:type="spellEnd"/>
      <w:r w:rsidRPr="00BE1CDC">
        <w:t> for consistency with the project structure and requirements.</w:t>
      </w:r>
    </w:p>
    <w:p w14:paraId="531BD115" w14:textId="77777777" w:rsidR="00BE1CDC" w:rsidRPr="00BE1CDC" w:rsidRDefault="00BE1CDC" w:rsidP="00BE1CDC">
      <w:pPr>
        <w:numPr>
          <w:ilvl w:val="1"/>
          <w:numId w:val="3"/>
        </w:numPr>
        <w:spacing w:line="240" w:lineRule="auto"/>
      </w:pPr>
      <w:r w:rsidRPr="00BE1CDC">
        <w:t>Rebuild the images: docker-compose build --no-cache</w:t>
      </w:r>
    </w:p>
    <w:p w14:paraId="6D3101AC" w14:textId="77777777" w:rsidR="00BE1CDC" w:rsidRPr="00BE1CDC" w:rsidRDefault="00BE1CDC" w:rsidP="00BE1CDC">
      <w:pPr>
        <w:numPr>
          <w:ilvl w:val="1"/>
          <w:numId w:val="3"/>
        </w:numPr>
        <w:spacing w:line="240" w:lineRule="auto"/>
      </w:pPr>
      <w:r w:rsidRPr="00BE1CDC">
        <w:t>Bring up the service stack: docker-compose up -d</w:t>
      </w:r>
    </w:p>
    <w:p w14:paraId="0C1A04AB" w14:textId="77777777" w:rsidR="00BE1CDC" w:rsidRPr="00BE1CDC" w:rsidRDefault="00BE1CDC" w:rsidP="00BE1CDC">
      <w:pPr>
        <w:numPr>
          <w:ilvl w:val="1"/>
          <w:numId w:val="3"/>
        </w:numPr>
        <w:spacing w:line="240" w:lineRule="auto"/>
      </w:pPr>
      <w:r w:rsidRPr="00BE1CDC">
        <w:rPr>
          <w:b/>
          <w:bCs/>
        </w:rPr>
        <w:t>Validation:</w:t>
      </w:r>
      <w:r w:rsidRPr="00BE1CDC">
        <w:t xml:space="preserve"> Confirm all containers are running (docker </w:t>
      </w:r>
      <w:proofErr w:type="spellStart"/>
      <w:r w:rsidRPr="00BE1CDC">
        <w:t>ps</w:t>
      </w:r>
      <w:proofErr w:type="spellEnd"/>
      <w:r w:rsidRPr="00BE1CDC">
        <w:t>) and check logs for any startup errors.</w:t>
      </w:r>
    </w:p>
    <w:p w14:paraId="5D31DE39" w14:textId="77777777" w:rsidR="00BE1CDC" w:rsidRPr="00BE1CDC" w:rsidRDefault="00BE1CDC" w:rsidP="00BE1CDC">
      <w:pPr>
        <w:numPr>
          <w:ilvl w:val="0"/>
          <w:numId w:val="3"/>
        </w:numPr>
        <w:spacing w:line="240" w:lineRule="auto"/>
      </w:pPr>
      <w:r w:rsidRPr="00BE1CDC">
        <w:rPr>
          <w:b/>
          <w:bCs/>
        </w:rPr>
        <w:t>Secrets &amp; Configuration (CRITICAL):</w:t>
      </w:r>
    </w:p>
    <w:p w14:paraId="5D272332" w14:textId="77777777" w:rsidR="00BE1CDC" w:rsidRPr="00BE1CDC" w:rsidRDefault="00BE1CDC" w:rsidP="00BE1CDC">
      <w:pPr>
        <w:numPr>
          <w:ilvl w:val="1"/>
          <w:numId w:val="3"/>
        </w:numPr>
        <w:spacing w:line="240" w:lineRule="auto"/>
      </w:pPr>
      <w:r w:rsidRPr="00BE1CDC">
        <w:t>Audit the .env file. The following information is required and must be confirmed/updated. Please provide any missing details:</w:t>
      </w:r>
    </w:p>
    <w:p w14:paraId="417E23FC" w14:textId="77777777" w:rsidR="00BE1CDC" w:rsidRPr="00BE1CDC" w:rsidRDefault="00BE1CDC" w:rsidP="00BE1CDC">
      <w:pPr>
        <w:numPr>
          <w:ilvl w:val="2"/>
          <w:numId w:val="3"/>
        </w:numPr>
        <w:spacing w:line="240" w:lineRule="auto"/>
      </w:pPr>
      <w:r w:rsidRPr="00BE1CDC">
        <w:t>Brokerage API Keys (e.g., Alpaca, Interactive Brokers): </w:t>
      </w:r>
      <w:r w:rsidRPr="00BE1CDC">
        <w:rPr>
          <w:b/>
          <w:bCs/>
        </w:rPr>
        <w:t>Key, Secret, Base URL (Paper/Live)</w:t>
      </w:r>
    </w:p>
    <w:p w14:paraId="1F3746D4" w14:textId="77777777" w:rsidR="00BE1CDC" w:rsidRPr="00BE1CDC" w:rsidRDefault="00BE1CDC" w:rsidP="00BE1CDC">
      <w:pPr>
        <w:numPr>
          <w:ilvl w:val="2"/>
          <w:numId w:val="3"/>
        </w:numPr>
        <w:spacing w:line="240" w:lineRule="auto"/>
      </w:pPr>
      <w:r w:rsidRPr="00BE1CDC">
        <w:t>Market Data API Keys (e.g., Alpha Vantage, Polygon, Yahoo Finance): </w:t>
      </w:r>
      <w:r w:rsidRPr="00BE1CDC">
        <w:rPr>
          <w:b/>
          <w:bCs/>
        </w:rPr>
        <w:t>API Keys</w:t>
      </w:r>
    </w:p>
    <w:p w14:paraId="26A4E30C" w14:textId="77777777" w:rsidR="00BE1CDC" w:rsidRPr="00BE1CDC" w:rsidRDefault="00BE1CDC" w:rsidP="00BE1CDC">
      <w:pPr>
        <w:numPr>
          <w:ilvl w:val="2"/>
          <w:numId w:val="3"/>
        </w:numPr>
        <w:spacing w:line="240" w:lineRule="auto"/>
      </w:pPr>
      <w:r w:rsidRPr="00BE1CDC">
        <w:t>Database Credentials (if applicable): </w:t>
      </w:r>
      <w:r w:rsidRPr="00BE1CDC">
        <w:rPr>
          <w:b/>
          <w:bCs/>
        </w:rPr>
        <w:t>Host, Port, Username, Password, DB Name</w:t>
      </w:r>
    </w:p>
    <w:p w14:paraId="1EA70766" w14:textId="77777777" w:rsidR="00BE1CDC" w:rsidRPr="00BE1CDC" w:rsidRDefault="00BE1CDC" w:rsidP="00BE1CDC">
      <w:pPr>
        <w:numPr>
          <w:ilvl w:val="2"/>
          <w:numId w:val="3"/>
        </w:numPr>
        <w:spacing w:line="240" w:lineRule="auto"/>
      </w:pPr>
      <w:r w:rsidRPr="00BE1CDC">
        <w:t>Third-Party Service Keys (e.g., Sentry, Logging services): </w:t>
      </w:r>
      <w:r w:rsidRPr="00BE1CDC">
        <w:rPr>
          <w:b/>
          <w:bCs/>
        </w:rPr>
        <w:t>API Keys</w:t>
      </w:r>
    </w:p>
    <w:p w14:paraId="08D384D6" w14:textId="77777777" w:rsidR="00BE1CDC" w:rsidRPr="00BE1CDC" w:rsidRDefault="00BE1CDC" w:rsidP="00BE1CDC">
      <w:pPr>
        <w:numPr>
          <w:ilvl w:val="2"/>
          <w:numId w:val="3"/>
        </w:numPr>
        <w:spacing w:line="240" w:lineRule="auto"/>
      </w:pPr>
      <w:r w:rsidRPr="00BE1CDC">
        <w:rPr>
          <w:b/>
          <w:bCs/>
        </w:rPr>
        <w:t>All credentials must be validated for correct permissions and functionality.</w:t>
      </w:r>
    </w:p>
    <w:p w14:paraId="359BC2BC" w14:textId="77777777" w:rsidR="00BE1CDC" w:rsidRPr="00BE1CDC" w:rsidRDefault="00BE1CDC" w:rsidP="00BE1CDC">
      <w:pPr>
        <w:spacing w:line="240" w:lineRule="auto"/>
      </w:pPr>
      <w:r w:rsidRPr="00BE1CDC">
        <w:pict w14:anchorId="1B512354">
          <v:rect id="_x0000_i1044" style="width:0;height:.75pt" o:hralign="center" o:hrstd="t" o:hrnoshade="t" o:hr="t" fillcolor="#f9fafb" stroked="f"/>
        </w:pict>
      </w:r>
    </w:p>
    <w:p w14:paraId="338A7A98" w14:textId="77777777" w:rsidR="00BE1CDC" w:rsidRPr="00BE1CDC" w:rsidRDefault="00BE1CDC" w:rsidP="00BE1CDC">
      <w:pPr>
        <w:spacing w:line="240" w:lineRule="auto"/>
        <w:rPr>
          <w:b/>
          <w:bCs/>
        </w:rPr>
      </w:pPr>
      <w:r w:rsidRPr="00BE1CDC">
        <w:rPr>
          <w:b/>
          <w:bCs/>
        </w:rPr>
        <w:t>II. Test Execution Plan</w:t>
      </w:r>
    </w:p>
    <w:p w14:paraId="628DD9F4" w14:textId="77777777" w:rsidR="00BE1CDC" w:rsidRPr="00BE1CDC" w:rsidRDefault="00BE1CDC" w:rsidP="00BE1CDC">
      <w:pPr>
        <w:spacing w:line="240" w:lineRule="auto"/>
      </w:pPr>
      <w:r w:rsidRPr="00BE1CDC">
        <w:t xml:space="preserve">Execute the following test suites sequentially. For each suite, provide a detailed report </w:t>
      </w:r>
      <w:proofErr w:type="gramStart"/>
      <w:r w:rsidRPr="00BE1CDC">
        <w:t>including:</w:t>
      </w:r>
      <w:proofErr w:type="gramEnd"/>
      <w:r w:rsidRPr="00BE1CDC">
        <w:t> </w:t>
      </w:r>
      <w:r w:rsidRPr="00BE1CDC">
        <w:rPr>
          <w:b/>
          <w:bCs/>
        </w:rPr>
        <w:t>Number of Tests Run, Passed, Failed, Skipped, Code Coverage Percentage, and a list of any failed tests with error logs.</w:t>
      </w:r>
    </w:p>
    <w:tbl>
      <w:tblPr>
        <w:tblW w:w="10515" w:type="dxa"/>
        <w:tblInd w:w="-709" w:type="dxa"/>
        <w:tblLayout w:type="fixed"/>
        <w:tblCellMar>
          <w:top w:w="15" w:type="dxa"/>
          <w:left w:w="15" w:type="dxa"/>
          <w:bottom w:w="15" w:type="dxa"/>
          <w:right w:w="15" w:type="dxa"/>
        </w:tblCellMar>
        <w:tblLook w:val="04A0" w:firstRow="1" w:lastRow="0" w:firstColumn="1" w:lastColumn="0" w:noHBand="0" w:noVBand="1"/>
      </w:tblPr>
      <w:tblGrid>
        <w:gridCol w:w="1560"/>
        <w:gridCol w:w="3827"/>
        <w:gridCol w:w="2552"/>
        <w:gridCol w:w="2576"/>
      </w:tblGrid>
      <w:tr w:rsidR="00BE1CDC" w:rsidRPr="00BE1CDC" w14:paraId="7B324403" w14:textId="77777777" w:rsidTr="00BE1CDC">
        <w:trPr>
          <w:tblHeader/>
        </w:trPr>
        <w:tc>
          <w:tcPr>
            <w:tcW w:w="1560" w:type="dxa"/>
            <w:tcBorders>
              <w:top w:val="nil"/>
            </w:tcBorders>
            <w:tcMar>
              <w:top w:w="150" w:type="dxa"/>
              <w:left w:w="0" w:type="dxa"/>
              <w:bottom w:w="150" w:type="dxa"/>
              <w:right w:w="240" w:type="dxa"/>
            </w:tcMar>
            <w:vAlign w:val="center"/>
            <w:hideMark/>
          </w:tcPr>
          <w:p w14:paraId="76EF6371" w14:textId="77777777" w:rsidR="00BE1CDC" w:rsidRPr="00BE1CDC" w:rsidRDefault="00BE1CDC" w:rsidP="00BE1CDC">
            <w:pPr>
              <w:spacing w:line="240" w:lineRule="auto"/>
              <w:jc w:val="center"/>
              <w:rPr>
                <w:b/>
                <w:bCs/>
              </w:rPr>
            </w:pPr>
            <w:r w:rsidRPr="00BE1CDC">
              <w:rPr>
                <w:b/>
                <w:bCs/>
              </w:rPr>
              <w:t>Test Type</w:t>
            </w:r>
          </w:p>
        </w:tc>
        <w:tc>
          <w:tcPr>
            <w:tcW w:w="3827" w:type="dxa"/>
            <w:tcBorders>
              <w:top w:val="nil"/>
            </w:tcBorders>
            <w:tcMar>
              <w:top w:w="150" w:type="dxa"/>
              <w:left w:w="240" w:type="dxa"/>
              <w:bottom w:w="150" w:type="dxa"/>
              <w:right w:w="240" w:type="dxa"/>
            </w:tcMar>
            <w:vAlign w:val="center"/>
            <w:hideMark/>
          </w:tcPr>
          <w:p w14:paraId="58C6E547" w14:textId="77777777" w:rsidR="00BE1CDC" w:rsidRPr="00BE1CDC" w:rsidRDefault="00BE1CDC" w:rsidP="00BE1CDC">
            <w:pPr>
              <w:spacing w:line="240" w:lineRule="auto"/>
              <w:jc w:val="center"/>
              <w:rPr>
                <w:b/>
                <w:bCs/>
              </w:rPr>
            </w:pPr>
            <w:r w:rsidRPr="00BE1CDC">
              <w:rPr>
                <w:b/>
                <w:bCs/>
              </w:rPr>
              <w:t>Scope &amp; Focus</w:t>
            </w:r>
          </w:p>
        </w:tc>
        <w:tc>
          <w:tcPr>
            <w:tcW w:w="2552" w:type="dxa"/>
            <w:tcBorders>
              <w:top w:val="nil"/>
            </w:tcBorders>
            <w:tcMar>
              <w:top w:w="150" w:type="dxa"/>
              <w:left w:w="240" w:type="dxa"/>
              <w:bottom w:w="150" w:type="dxa"/>
              <w:right w:w="240" w:type="dxa"/>
            </w:tcMar>
            <w:vAlign w:val="center"/>
            <w:hideMark/>
          </w:tcPr>
          <w:p w14:paraId="6156BF1D" w14:textId="77777777" w:rsidR="00BE1CDC" w:rsidRPr="00BE1CDC" w:rsidRDefault="00BE1CDC" w:rsidP="00BE1CDC">
            <w:pPr>
              <w:spacing w:line="240" w:lineRule="auto"/>
              <w:jc w:val="center"/>
              <w:rPr>
                <w:b/>
                <w:bCs/>
              </w:rPr>
            </w:pPr>
            <w:r w:rsidRPr="00BE1CDC">
              <w:rPr>
                <w:b/>
                <w:bCs/>
              </w:rPr>
              <w:t>Tools/Commands (Example)</w:t>
            </w:r>
          </w:p>
        </w:tc>
        <w:tc>
          <w:tcPr>
            <w:tcW w:w="2576" w:type="dxa"/>
            <w:tcBorders>
              <w:top w:val="nil"/>
            </w:tcBorders>
            <w:tcMar>
              <w:top w:w="150" w:type="dxa"/>
              <w:left w:w="240" w:type="dxa"/>
              <w:bottom w:w="150" w:type="dxa"/>
              <w:right w:w="240" w:type="dxa"/>
            </w:tcMar>
            <w:vAlign w:val="center"/>
            <w:hideMark/>
          </w:tcPr>
          <w:p w14:paraId="57EEB212" w14:textId="77777777" w:rsidR="00BE1CDC" w:rsidRPr="00BE1CDC" w:rsidRDefault="00BE1CDC" w:rsidP="00BE1CDC">
            <w:pPr>
              <w:spacing w:line="240" w:lineRule="auto"/>
              <w:jc w:val="center"/>
              <w:rPr>
                <w:b/>
                <w:bCs/>
              </w:rPr>
            </w:pPr>
            <w:r w:rsidRPr="00BE1CDC">
              <w:rPr>
                <w:b/>
                <w:bCs/>
              </w:rPr>
              <w:t>Success Criteria</w:t>
            </w:r>
          </w:p>
        </w:tc>
      </w:tr>
      <w:tr w:rsidR="00BE1CDC" w:rsidRPr="00BE1CDC" w14:paraId="5A6ED985" w14:textId="77777777" w:rsidTr="00BE1CDC">
        <w:tc>
          <w:tcPr>
            <w:tcW w:w="1560" w:type="dxa"/>
            <w:tcMar>
              <w:top w:w="150" w:type="dxa"/>
              <w:left w:w="0" w:type="dxa"/>
              <w:bottom w:w="150" w:type="dxa"/>
              <w:right w:w="240" w:type="dxa"/>
            </w:tcMar>
            <w:vAlign w:val="center"/>
            <w:hideMark/>
          </w:tcPr>
          <w:p w14:paraId="5268215F" w14:textId="77777777" w:rsidR="00BE1CDC" w:rsidRPr="00BE1CDC" w:rsidRDefault="00BE1CDC" w:rsidP="00BE1CDC">
            <w:pPr>
              <w:spacing w:line="240" w:lineRule="auto"/>
            </w:pPr>
            <w:r w:rsidRPr="00BE1CDC">
              <w:rPr>
                <w:b/>
                <w:bCs/>
              </w:rPr>
              <w:t>1. Unit Testing</w:t>
            </w:r>
          </w:p>
        </w:tc>
        <w:tc>
          <w:tcPr>
            <w:tcW w:w="3827" w:type="dxa"/>
            <w:tcMar>
              <w:top w:w="150" w:type="dxa"/>
              <w:left w:w="240" w:type="dxa"/>
              <w:bottom w:w="150" w:type="dxa"/>
              <w:right w:w="240" w:type="dxa"/>
            </w:tcMar>
            <w:vAlign w:val="center"/>
            <w:hideMark/>
          </w:tcPr>
          <w:p w14:paraId="7FD52422" w14:textId="77777777" w:rsidR="00BE1CDC" w:rsidRPr="00BE1CDC" w:rsidRDefault="00BE1CDC" w:rsidP="00BE1CDC">
            <w:pPr>
              <w:spacing w:line="240" w:lineRule="auto"/>
            </w:pPr>
            <w:r w:rsidRPr="00BE1CDC">
              <w:t>Isolate and test each function, class, and method. Mock all external dependencies (APIs, databases).</w:t>
            </w:r>
          </w:p>
        </w:tc>
        <w:tc>
          <w:tcPr>
            <w:tcW w:w="2552" w:type="dxa"/>
            <w:tcMar>
              <w:top w:w="150" w:type="dxa"/>
              <w:left w:w="240" w:type="dxa"/>
              <w:bottom w:w="150" w:type="dxa"/>
              <w:right w:w="240" w:type="dxa"/>
            </w:tcMar>
            <w:vAlign w:val="center"/>
            <w:hideMark/>
          </w:tcPr>
          <w:p w14:paraId="2ED81866" w14:textId="77777777" w:rsidR="00BE1CDC" w:rsidRPr="00BE1CDC" w:rsidRDefault="00BE1CDC" w:rsidP="00BE1CDC">
            <w:pPr>
              <w:spacing w:line="240" w:lineRule="auto"/>
            </w:pPr>
            <w:proofErr w:type="spellStart"/>
            <w:r w:rsidRPr="00BE1CDC">
              <w:t>pytest</w:t>
            </w:r>
            <w:proofErr w:type="spellEnd"/>
            <w:r w:rsidRPr="00BE1CDC">
              <w:t xml:space="preserve"> tests/unit/ -v --</w:t>
            </w:r>
            <w:proofErr w:type="spellStart"/>
            <w:r w:rsidRPr="00BE1CDC">
              <w:t>cov</w:t>
            </w:r>
            <w:proofErr w:type="spellEnd"/>
            <w:r w:rsidRPr="00BE1CDC">
              <w:t>=</w:t>
            </w:r>
            <w:proofErr w:type="spellStart"/>
            <w:r w:rsidRPr="00BE1CDC">
              <w:t>src</w:t>
            </w:r>
            <w:proofErr w:type="spellEnd"/>
            <w:r w:rsidRPr="00BE1CDC">
              <w:t xml:space="preserve"> --</w:t>
            </w:r>
            <w:proofErr w:type="spellStart"/>
            <w:r w:rsidRPr="00BE1CDC">
              <w:t>cov</w:t>
            </w:r>
            <w:proofErr w:type="spellEnd"/>
            <w:r w:rsidRPr="00BE1CDC">
              <w:t>-report=term-missing</w:t>
            </w:r>
          </w:p>
        </w:tc>
        <w:tc>
          <w:tcPr>
            <w:tcW w:w="2576" w:type="dxa"/>
            <w:tcMar>
              <w:top w:w="150" w:type="dxa"/>
              <w:left w:w="240" w:type="dxa"/>
              <w:bottom w:w="150" w:type="dxa"/>
              <w:right w:w="240" w:type="dxa"/>
            </w:tcMar>
            <w:vAlign w:val="center"/>
            <w:hideMark/>
          </w:tcPr>
          <w:p w14:paraId="332CD833" w14:textId="77777777" w:rsidR="00BE1CDC" w:rsidRPr="00BE1CDC" w:rsidRDefault="00BE1CDC" w:rsidP="00BE1CDC">
            <w:pPr>
              <w:spacing w:line="240" w:lineRule="auto"/>
            </w:pPr>
            <w:r w:rsidRPr="00BE1CDC">
              <w:t>100% coverage on </w:t>
            </w:r>
            <w:proofErr w:type="spellStart"/>
            <w:r w:rsidRPr="00BE1CDC">
              <w:t>src</w:t>
            </w:r>
            <w:proofErr w:type="spellEnd"/>
            <w:r w:rsidRPr="00BE1CDC">
              <w:t>/. All tests pass.</w:t>
            </w:r>
          </w:p>
        </w:tc>
      </w:tr>
      <w:tr w:rsidR="00BE1CDC" w:rsidRPr="00BE1CDC" w14:paraId="031C730D" w14:textId="77777777" w:rsidTr="00BE1CDC">
        <w:tc>
          <w:tcPr>
            <w:tcW w:w="1560" w:type="dxa"/>
            <w:tcMar>
              <w:top w:w="150" w:type="dxa"/>
              <w:left w:w="0" w:type="dxa"/>
              <w:bottom w:w="150" w:type="dxa"/>
              <w:right w:w="240" w:type="dxa"/>
            </w:tcMar>
            <w:vAlign w:val="center"/>
            <w:hideMark/>
          </w:tcPr>
          <w:p w14:paraId="699B979C" w14:textId="77777777" w:rsidR="00BE1CDC" w:rsidRPr="00BE1CDC" w:rsidRDefault="00BE1CDC" w:rsidP="00BE1CDC">
            <w:pPr>
              <w:spacing w:line="240" w:lineRule="auto"/>
            </w:pPr>
            <w:r w:rsidRPr="00BE1CDC">
              <w:rPr>
                <w:b/>
                <w:bCs/>
              </w:rPr>
              <w:t>2. Integration Testing</w:t>
            </w:r>
          </w:p>
        </w:tc>
        <w:tc>
          <w:tcPr>
            <w:tcW w:w="3827" w:type="dxa"/>
            <w:tcMar>
              <w:top w:w="150" w:type="dxa"/>
              <w:left w:w="240" w:type="dxa"/>
              <w:bottom w:w="150" w:type="dxa"/>
              <w:right w:w="240" w:type="dxa"/>
            </w:tcMar>
            <w:vAlign w:val="center"/>
            <w:hideMark/>
          </w:tcPr>
          <w:p w14:paraId="111422C7" w14:textId="77777777" w:rsidR="00BE1CDC" w:rsidRPr="00BE1CDC" w:rsidRDefault="00BE1CDC" w:rsidP="00BE1CDC">
            <w:pPr>
              <w:spacing w:line="240" w:lineRule="auto"/>
            </w:pPr>
            <w:r w:rsidRPr="00BE1CDC">
              <w:t>Test interactions between modules (e.g., data handler -&gt; strategy -&gt; risk manager). Use mocks sparingly.</w:t>
            </w:r>
          </w:p>
        </w:tc>
        <w:tc>
          <w:tcPr>
            <w:tcW w:w="2552" w:type="dxa"/>
            <w:tcMar>
              <w:top w:w="150" w:type="dxa"/>
              <w:left w:w="240" w:type="dxa"/>
              <w:bottom w:w="150" w:type="dxa"/>
              <w:right w:w="240" w:type="dxa"/>
            </w:tcMar>
            <w:vAlign w:val="center"/>
            <w:hideMark/>
          </w:tcPr>
          <w:p w14:paraId="4C86DD5F" w14:textId="77777777" w:rsidR="00BE1CDC" w:rsidRPr="00BE1CDC" w:rsidRDefault="00BE1CDC" w:rsidP="00BE1CDC">
            <w:pPr>
              <w:spacing w:line="240" w:lineRule="auto"/>
            </w:pPr>
            <w:proofErr w:type="spellStart"/>
            <w:r w:rsidRPr="00BE1CDC">
              <w:t>pytest</w:t>
            </w:r>
            <w:proofErr w:type="spellEnd"/>
            <w:r w:rsidRPr="00BE1CDC">
              <w:t xml:space="preserve"> tests/integration/ -v</w:t>
            </w:r>
          </w:p>
        </w:tc>
        <w:tc>
          <w:tcPr>
            <w:tcW w:w="2576" w:type="dxa"/>
            <w:tcMar>
              <w:top w:w="150" w:type="dxa"/>
              <w:left w:w="240" w:type="dxa"/>
              <w:bottom w:w="150" w:type="dxa"/>
              <w:right w:w="240" w:type="dxa"/>
            </w:tcMar>
            <w:vAlign w:val="center"/>
            <w:hideMark/>
          </w:tcPr>
          <w:p w14:paraId="6CE75E60" w14:textId="77777777" w:rsidR="00BE1CDC" w:rsidRPr="00BE1CDC" w:rsidRDefault="00BE1CDC" w:rsidP="00BE1CDC">
            <w:pPr>
              <w:spacing w:line="240" w:lineRule="auto"/>
            </w:pPr>
            <w:r w:rsidRPr="00BE1CDC">
              <w:t>All designated module integration flows work as expected.</w:t>
            </w:r>
          </w:p>
        </w:tc>
      </w:tr>
      <w:tr w:rsidR="00BE1CDC" w:rsidRPr="00BE1CDC" w14:paraId="00F0F3B9" w14:textId="77777777" w:rsidTr="00BE1CDC">
        <w:tc>
          <w:tcPr>
            <w:tcW w:w="1560" w:type="dxa"/>
            <w:tcMar>
              <w:top w:w="150" w:type="dxa"/>
              <w:left w:w="0" w:type="dxa"/>
              <w:bottom w:w="150" w:type="dxa"/>
              <w:right w:w="240" w:type="dxa"/>
            </w:tcMar>
            <w:vAlign w:val="center"/>
            <w:hideMark/>
          </w:tcPr>
          <w:p w14:paraId="75767C08" w14:textId="77777777" w:rsidR="00BE1CDC" w:rsidRPr="00BE1CDC" w:rsidRDefault="00BE1CDC" w:rsidP="00BE1CDC">
            <w:pPr>
              <w:spacing w:line="240" w:lineRule="auto"/>
            </w:pPr>
            <w:r w:rsidRPr="00BE1CDC">
              <w:rPr>
                <w:b/>
                <w:bCs/>
              </w:rPr>
              <w:t>3. API Testing</w:t>
            </w:r>
          </w:p>
        </w:tc>
        <w:tc>
          <w:tcPr>
            <w:tcW w:w="3827" w:type="dxa"/>
            <w:tcMar>
              <w:top w:w="150" w:type="dxa"/>
              <w:left w:w="240" w:type="dxa"/>
              <w:bottom w:w="150" w:type="dxa"/>
              <w:right w:w="240" w:type="dxa"/>
            </w:tcMar>
            <w:vAlign w:val="center"/>
            <w:hideMark/>
          </w:tcPr>
          <w:p w14:paraId="5D813598" w14:textId="77777777" w:rsidR="00BE1CDC" w:rsidRPr="00BE1CDC" w:rsidRDefault="00BE1CDC" w:rsidP="00BE1CDC">
            <w:pPr>
              <w:spacing w:line="240" w:lineRule="auto"/>
            </w:pPr>
            <w:r w:rsidRPr="00BE1CDC">
              <w:t>Test all REST/</w:t>
            </w:r>
            <w:proofErr w:type="spellStart"/>
            <w:r w:rsidRPr="00BE1CDC">
              <w:t>gRPC</w:t>
            </w:r>
            <w:proofErr w:type="spellEnd"/>
            <w:r w:rsidRPr="00BE1CDC">
              <w:t xml:space="preserve"> endpoints for correctness, error handling, input validation, and HTTP status codes.</w:t>
            </w:r>
          </w:p>
        </w:tc>
        <w:tc>
          <w:tcPr>
            <w:tcW w:w="2552" w:type="dxa"/>
            <w:tcMar>
              <w:top w:w="150" w:type="dxa"/>
              <w:left w:w="240" w:type="dxa"/>
              <w:bottom w:w="150" w:type="dxa"/>
              <w:right w:w="240" w:type="dxa"/>
            </w:tcMar>
            <w:vAlign w:val="center"/>
            <w:hideMark/>
          </w:tcPr>
          <w:p w14:paraId="40F1EE59" w14:textId="77777777" w:rsidR="00BE1CDC" w:rsidRPr="00BE1CDC" w:rsidRDefault="00BE1CDC" w:rsidP="00BE1CDC">
            <w:pPr>
              <w:spacing w:line="240" w:lineRule="auto"/>
            </w:pPr>
            <w:proofErr w:type="spellStart"/>
            <w:r w:rsidRPr="00BE1CDC">
              <w:t>pytest</w:t>
            </w:r>
            <w:proofErr w:type="spellEnd"/>
            <w:r w:rsidRPr="00BE1CDC">
              <w:t xml:space="preserve"> tests/</w:t>
            </w:r>
            <w:proofErr w:type="spellStart"/>
            <w:r w:rsidRPr="00BE1CDC">
              <w:t>api</w:t>
            </w:r>
            <w:proofErr w:type="spellEnd"/>
            <w:r w:rsidRPr="00BE1CDC">
              <w:t>/ -v OR using Postman/Newman</w:t>
            </w:r>
          </w:p>
        </w:tc>
        <w:tc>
          <w:tcPr>
            <w:tcW w:w="2576" w:type="dxa"/>
            <w:tcMar>
              <w:top w:w="150" w:type="dxa"/>
              <w:left w:w="240" w:type="dxa"/>
              <w:bottom w:w="150" w:type="dxa"/>
              <w:right w:w="240" w:type="dxa"/>
            </w:tcMar>
            <w:vAlign w:val="center"/>
            <w:hideMark/>
          </w:tcPr>
          <w:p w14:paraId="1C5195EA" w14:textId="77777777" w:rsidR="00BE1CDC" w:rsidRPr="00BE1CDC" w:rsidRDefault="00BE1CDC" w:rsidP="00BE1CDC">
            <w:pPr>
              <w:spacing w:line="240" w:lineRule="auto"/>
            </w:pPr>
            <w:r w:rsidRPr="00BE1CDC">
              <w:t>All endpoints return expected responses for valid/invalid inputs.</w:t>
            </w:r>
          </w:p>
        </w:tc>
      </w:tr>
      <w:tr w:rsidR="00BE1CDC" w:rsidRPr="00BE1CDC" w14:paraId="3F2A6A72" w14:textId="77777777" w:rsidTr="00BE1CDC">
        <w:tc>
          <w:tcPr>
            <w:tcW w:w="1560" w:type="dxa"/>
            <w:tcMar>
              <w:top w:w="150" w:type="dxa"/>
              <w:left w:w="0" w:type="dxa"/>
              <w:bottom w:w="150" w:type="dxa"/>
              <w:right w:w="240" w:type="dxa"/>
            </w:tcMar>
            <w:vAlign w:val="center"/>
            <w:hideMark/>
          </w:tcPr>
          <w:p w14:paraId="36C2BF26" w14:textId="77777777" w:rsidR="00BE1CDC" w:rsidRPr="00BE1CDC" w:rsidRDefault="00BE1CDC" w:rsidP="00BE1CDC">
            <w:pPr>
              <w:spacing w:line="240" w:lineRule="auto"/>
            </w:pPr>
            <w:r w:rsidRPr="00BE1CDC">
              <w:rPr>
                <w:b/>
                <w:bCs/>
              </w:rPr>
              <w:t>4. System Testing</w:t>
            </w:r>
          </w:p>
        </w:tc>
        <w:tc>
          <w:tcPr>
            <w:tcW w:w="3827" w:type="dxa"/>
            <w:tcMar>
              <w:top w:w="150" w:type="dxa"/>
              <w:left w:w="240" w:type="dxa"/>
              <w:bottom w:w="150" w:type="dxa"/>
              <w:right w:w="240" w:type="dxa"/>
            </w:tcMar>
            <w:vAlign w:val="center"/>
            <w:hideMark/>
          </w:tcPr>
          <w:p w14:paraId="682BDE75" w14:textId="77777777" w:rsidR="00BE1CDC" w:rsidRPr="00BE1CDC" w:rsidRDefault="00BE1CDC" w:rsidP="00BE1CDC">
            <w:pPr>
              <w:spacing w:line="240" w:lineRule="auto"/>
            </w:pPr>
            <w:r w:rsidRPr="00BE1CDC">
              <w:t>Test the fully integrated application as a whole in a production-like environment.</w:t>
            </w:r>
          </w:p>
        </w:tc>
        <w:tc>
          <w:tcPr>
            <w:tcW w:w="2552" w:type="dxa"/>
            <w:tcMar>
              <w:top w:w="150" w:type="dxa"/>
              <w:left w:w="240" w:type="dxa"/>
              <w:bottom w:w="150" w:type="dxa"/>
              <w:right w:w="240" w:type="dxa"/>
            </w:tcMar>
            <w:vAlign w:val="center"/>
            <w:hideMark/>
          </w:tcPr>
          <w:p w14:paraId="76022902" w14:textId="77777777" w:rsidR="00BE1CDC" w:rsidRPr="00BE1CDC" w:rsidRDefault="00BE1CDC" w:rsidP="00BE1CDC">
            <w:pPr>
              <w:spacing w:line="240" w:lineRule="auto"/>
            </w:pPr>
            <w:r w:rsidRPr="00BE1CDC">
              <w:t>Execute main application flow end-to-end.</w:t>
            </w:r>
          </w:p>
        </w:tc>
        <w:tc>
          <w:tcPr>
            <w:tcW w:w="2576" w:type="dxa"/>
            <w:tcMar>
              <w:top w:w="150" w:type="dxa"/>
              <w:left w:w="240" w:type="dxa"/>
              <w:bottom w:w="150" w:type="dxa"/>
              <w:right w:w="240" w:type="dxa"/>
            </w:tcMar>
            <w:vAlign w:val="center"/>
            <w:hideMark/>
          </w:tcPr>
          <w:p w14:paraId="4BEC3141" w14:textId="77777777" w:rsidR="00BE1CDC" w:rsidRPr="00BE1CDC" w:rsidRDefault="00BE1CDC" w:rsidP="00BE1CDC">
            <w:pPr>
              <w:spacing w:line="240" w:lineRule="auto"/>
            </w:pPr>
            <w:r w:rsidRPr="00BE1CDC">
              <w:t>The entire system meets the specified functional requirements.</w:t>
            </w:r>
          </w:p>
        </w:tc>
      </w:tr>
      <w:tr w:rsidR="00BE1CDC" w:rsidRPr="00BE1CDC" w14:paraId="542D0CFC" w14:textId="77777777" w:rsidTr="00BE1CDC">
        <w:tc>
          <w:tcPr>
            <w:tcW w:w="1560" w:type="dxa"/>
            <w:tcMar>
              <w:top w:w="150" w:type="dxa"/>
              <w:left w:w="0" w:type="dxa"/>
              <w:bottom w:w="150" w:type="dxa"/>
              <w:right w:w="240" w:type="dxa"/>
            </w:tcMar>
            <w:vAlign w:val="center"/>
            <w:hideMark/>
          </w:tcPr>
          <w:p w14:paraId="59427D77" w14:textId="77777777" w:rsidR="00BE1CDC" w:rsidRPr="00BE1CDC" w:rsidRDefault="00BE1CDC" w:rsidP="00BE1CDC">
            <w:pPr>
              <w:spacing w:line="240" w:lineRule="auto"/>
            </w:pPr>
            <w:r w:rsidRPr="00BE1CDC">
              <w:rPr>
                <w:b/>
                <w:bCs/>
              </w:rPr>
              <w:t>5. Security Testing</w:t>
            </w:r>
          </w:p>
        </w:tc>
        <w:tc>
          <w:tcPr>
            <w:tcW w:w="3827" w:type="dxa"/>
            <w:tcMar>
              <w:top w:w="150" w:type="dxa"/>
              <w:left w:w="240" w:type="dxa"/>
              <w:bottom w:w="150" w:type="dxa"/>
              <w:right w:w="240" w:type="dxa"/>
            </w:tcMar>
            <w:vAlign w:val="center"/>
            <w:hideMark/>
          </w:tcPr>
          <w:p w14:paraId="66D42734" w14:textId="77777777" w:rsidR="00BE1CDC" w:rsidRPr="00BE1CDC" w:rsidRDefault="00BE1CDC" w:rsidP="00BE1CDC">
            <w:pPr>
              <w:spacing w:line="240" w:lineRule="auto"/>
            </w:pPr>
            <w:r w:rsidRPr="00BE1CDC">
              <w:t>Static Analysis: Secrets in code?</w:t>
            </w:r>
            <w:r w:rsidRPr="00BE1CDC">
              <w:br/>
              <w:t>Dynamic Analysis: Dependency vulnerabilities (CVEs), SQLi, etc.</w:t>
            </w:r>
          </w:p>
        </w:tc>
        <w:tc>
          <w:tcPr>
            <w:tcW w:w="2552" w:type="dxa"/>
            <w:tcMar>
              <w:top w:w="150" w:type="dxa"/>
              <w:left w:w="240" w:type="dxa"/>
              <w:bottom w:w="150" w:type="dxa"/>
              <w:right w:w="240" w:type="dxa"/>
            </w:tcMar>
            <w:vAlign w:val="center"/>
            <w:hideMark/>
          </w:tcPr>
          <w:p w14:paraId="73F0E216" w14:textId="77777777" w:rsidR="00BE1CDC" w:rsidRPr="00BE1CDC" w:rsidRDefault="00BE1CDC" w:rsidP="00BE1CDC">
            <w:pPr>
              <w:spacing w:line="240" w:lineRule="auto"/>
            </w:pPr>
            <w:r w:rsidRPr="00BE1CDC">
              <w:t xml:space="preserve">bandit -r </w:t>
            </w:r>
            <w:proofErr w:type="spellStart"/>
            <w:r w:rsidRPr="00BE1CDC">
              <w:t>src</w:t>
            </w:r>
            <w:proofErr w:type="spellEnd"/>
            <w:r w:rsidRPr="00BE1CDC">
              <w:t>/</w:t>
            </w:r>
            <w:r w:rsidRPr="00BE1CDC">
              <w:br/>
              <w:t>safety check</w:t>
            </w:r>
            <w:r w:rsidRPr="00BE1CDC">
              <w:br/>
            </w:r>
            <w:proofErr w:type="spellStart"/>
            <w:r w:rsidRPr="00BE1CDC">
              <w:t>trivy</w:t>
            </w:r>
            <w:proofErr w:type="spellEnd"/>
            <w:r w:rsidRPr="00BE1CDC">
              <w:t xml:space="preserve"> fs .</w:t>
            </w:r>
          </w:p>
        </w:tc>
        <w:tc>
          <w:tcPr>
            <w:tcW w:w="2576" w:type="dxa"/>
            <w:tcMar>
              <w:top w:w="150" w:type="dxa"/>
              <w:left w:w="240" w:type="dxa"/>
              <w:bottom w:w="150" w:type="dxa"/>
              <w:right w:w="240" w:type="dxa"/>
            </w:tcMar>
            <w:vAlign w:val="center"/>
            <w:hideMark/>
          </w:tcPr>
          <w:p w14:paraId="7B1E4AEB" w14:textId="77777777" w:rsidR="00BE1CDC" w:rsidRPr="00BE1CDC" w:rsidRDefault="00BE1CDC" w:rsidP="00BE1CDC">
            <w:pPr>
              <w:spacing w:line="240" w:lineRule="auto"/>
            </w:pPr>
            <w:r w:rsidRPr="00BE1CDC">
              <w:t>Zero high/critical CVEs. No secrets in code. All SAST/DAST findings addressed.</w:t>
            </w:r>
          </w:p>
        </w:tc>
      </w:tr>
      <w:tr w:rsidR="00BE1CDC" w:rsidRPr="00BE1CDC" w14:paraId="2253852F" w14:textId="77777777" w:rsidTr="00BE1CDC">
        <w:tc>
          <w:tcPr>
            <w:tcW w:w="1560" w:type="dxa"/>
            <w:tcMar>
              <w:top w:w="150" w:type="dxa"/>
              <w:left w:w="0" w:type="dxa"/>
              <w:bottom w:w="150" w:type="dxa"/>
              <w:right w:w="240" w:type="dxa"/>
            </w:tcMar>
            <w:vAlign w:val="center"/>
            <w:hideMark/>
          </w:tcPr>
          <w:p w14:paraId="5F5803E0" w14:textId="77777777" w:rsidR="00BE1CDC" w:rsidRPr="00BE1CDC" w:rsidRDefault="00BE1CDC" w:rsidP="00BE1CDC">
            <w:pPr>
              <w:spacing w:line="240" w:lineRule="auto"/>
            </w:pPr>
            <w:r w:rsidRPr="00BE1CDC">
              <w:rPr>
                <w:b/>
                <w:bCs/>
              </w:rPr>
              <w:t>6. Performance Testing</w:t>
            </w:r>
          </w:p>
        </w:tc>
        <w:tc>
          <w:tcPr>
            <w:tcW w:w="3827" w:type="dxa"/>
            <w:tcMar>
              <w:top w:w="150" w:type="dxa"/>
              <w:left w:w="240" w:type="dxa"/>
              <w:bottom w:w="150" w:type="dxa"/>
              <w:right w:w="240" w:type="dxa"/>
            </w:tcMar>
            <w:vAlign w:val="center"/>
            <w:hideMark/>
          </w:tcPr>
          <w:p w14:paraId="4E998A88" w14:textId="77777777" w:rsidR="00BE1CDC" w:rsidRPr="00BE1CDC" w:rsidRDefault="00BE1CDC" w:rsidP="00BE1CDC">
            <w:pPr>
              <w:spacing w:line="240" w:lineRule="auto"/>
            </w:pPr>
            <w:r w:rsidRPr="00BE1CDC">
              <w:t>Measure latency &amp; throughput of critical paths (e.g., signal generation, order placement).</w:t>
            </w:r>
          </w:p>
        </w:tc>
        <w:tc>
          <w:tcPr>
            <w:tcW w:w="2552" w:type="dxa"/>
            <w:tcMar>
              <w:top w:w="150" w:type="dxa"/>
              <w:left w:w="240" w:type="dxa"/>
              <w:bottom w:w="150" w:type="dxa"/>
              <w:right w:w="240" w:type="dxa"/>
            </w:tcMar>
            <w:vAlign w:val="center"/>
            <w:hideMark/>
          </w:tcPr>
          <w:p w14:paraId="73645B4B" w14:textId="77777777" w:rsidR="00BE1CDC" w:rsidRPr="00BE1CDC" w:rsidRDefault="00BE1CDC" w:rsidP="00BE1CDC">
            <w:pPr>
              <w:spacing w:line="240" w:lineRule="auto"/>
            </w:pPr>
            <w:r w:rsidRPr="00BE1CDC">
              <w:t>locust -f tests/performance/test_perf.py</w:t>
            </w:r>
          </w:p>
        </w:tc>
        <w:tc>
          <w:tcPr>
            <w:tcW w:w="2576" w:type="dxa"/>
            <w:tcMar>
              <w:top w:w="150" w:type="dxa"/>
              <w:left w:w="240" w:type="dxa"/>
              <w:bottom w:w="150" w:type="dxa"/>
              <w:right w:w="240" w:type="dxa"/>
            </w:tcMar>
            <w:vAlign w:val="center"/>
            <w:hideMark/>
          </w:tcPr>
          <w:p w14:paraId="6C0F4EEB" w14:textId="77777777" w:rsidR="00BE1CDC" w:rsidRPr="00BE1CDC" w:rsidRDefault="00BE1CDC" w:rsidP="00BE1CDC">
            <w:pPr>
              <w:spacing w:line="240" w:lineRule="auto"/>
            </w:pPr>
            <w:r w:rsidRPr="00BE1CDC">
              <w:t>Order placement &lt; 100ms, data processing &lt; 500ms (define your targets).</w:t>
            </w:r>
          </w:p>
        </w:tc>
      </w:tr>
      <w:tr w:rsidR="00BE1CDC" w:rsidRPr="00BE1CDC" w14:paraId="44085FB9" w14:textId="77777777" w:rsidTr="00BE1CDC">
        <w:tc>
          <w:tcPr>
            <w:tcW w:w="1560" w:type="dxa"/>
            <w:tcMar>
              <w:top w:w="150" w:type="dxa"/>
              <w:left w:w="0" w:type="dxa"/>
              <w:bottom w:w="150" w:type="dxa"/>
              <w:right w:w="240" w:type="dxa"/>
            </w:tcMar>
            <w:vAlign w:val="center"/>
            <w:hideMark/>
          </w:tcPr>
          <w:p w14:paraId="792920A1" w14:textId="77777777" w:rsidR="00BE1CDC" w:rsidRPr="00BE1CDC" w:rsidRDefault="00BE1CDC" w:rsidP="00BE1CDC">
            <w:pPr>
              <w:spacing w:line="240" w:lineRule="auto"/>
            </w:pPr>
            <w:r w:rsidRPr="00BE1CDC">
              <w:rPr>
                <w:b/>
                <w:bCs/>
              </w:rPr>
              <w:t>7. Load Testing</w:t>
            </w:r>
          </w:p>
        </w:tc>
        <w:tc>
          <w:tcPr>
            <w:tcW w:w="3827" w:type="dxa"/>
            <w:tcMar>
              <w:top w:w="150" w:type="dxa"/>
              <w:left w:w="240" w:type="dxa"/>
              <w:bottom w:w="150" w:type="dxa"/>
              <w:right w:w="240" w:type="dxa"/>
            </w:tcMar>
            <w:vAlign w:val="center"/>
            <w:hideMark/>
          </w:tcPr>
          <w:p w14:paraId="39D5C869" w14:textId="77777777" w:rsidR="00BE1CDC" w:rsidRPr="00BE1CDC" w:rsidRDefault="00BE1CDC" w:rsidP="00BE1CDC">
            <w:pPr>
              <w:spacing w:line="240" w:lineRule="auto"/>
            </w:pPr>
            <w:r w:rsidRPr="00BE1CDC">
              <w:t xml:space="preserve">Test system </w:t>
            </w:r>
            <w:proofErr w:type="spellStart"/>
            <w:r w:rsidRPr="00BE1CDC">
              <w:t>behavior</w:t>
            </w:r>
            <w:proofErr w:type="spellEnd"/>
            <w:r w:rsidRPr="00BE1CDC">
              <w:t xml:space="preserve"> under expected average and peak user loads.</w:t>
            </w:r>
          </w:p>
        </w:tc>
        <w:tc>
          <w:tcPr>
            <w:tcW w:w="2552" w:type="dxa"/>
            <w:tcMar>
              <w:top w:w="150" w:type="dxa"/>
              <w:left w:w="240" w:type="dxa"/>
              <w:bottom w:w="150" w:type="dxa"/>
              <w:right w:w="240" w:type="dxa"/>
            </w:tcMar>
            <w:vAlign w:val="center"/>
            <w:hideMark/>
          </w:tcPr>
          <w:p w14:paraId="59762ACD" w14:textId="77777777" w:rsidR="00BE1CDC" w:rsidRPr="00BE1CDC" w:rsidRDefault="00BE1CDC" w:rsidP="00BE1CDC">
            <w:pPr>
              <w:spacing w:line="240" w:lineRule="auto"/>
            </w:pPr>
            <w:r w:rsidRPr="00BE1CDC">
              <w:t>locust -f tests/load/test_load.py</w:t>
            </w:r>
          </w:p>
        </w:tc>
        <w:tc>
          <w:tcPr>
            <w:tcW w:w="2576" w:type="dxa"/>
            <w:tcMar>
              <w:top w:w="150" w:type="dxa"/>
              <w:left w:w="240" w:type="dxa"/>
              <w:bottom w:w="150" w:type="dxa"/>
              <w:right w:w="240" w:type="dxa"/>
            </w:tcMar>
            <w:vAlign w:val="center"/>
            <w:hideMark/>
          </w:tcPr>
          <w:p w14:paraId="2554DF54" w14:textId="77777777" w:rsidR="00BE1CDC" w:rsidRPr="00BE1CDC" w:rsidRDefault="00BE1CDC" w:rsidP="00BE1CDC">
            <w:pPr>
              <w:spacing w:line="240" w:lineRule="auto"/>
            </w:pPr>
            <w:r w:rsidRPr="00BE1CDC">
              <w:t xml:space="preserve">System remains stable and responsive under defined load (e.g., 100 </w:t>
            </w:r>
            <w:proofErr w:type="spellStart"/>
            <w:r w:rsidRPr="00BE1CDC">
              <w:t>req</w:t>
            </w:r>
            <w:proofErr w:type="spellEnd"/>
            <w:r w:rsidRPr="00BE1CDC">
              <w:t>/s).</w:t>
            </w:r>
          </w:p>
        </w:tc>
      </w:tr>
      <w:tr w:rsidR="00BE1CDC" w:rsidRPr="00BE1CDC" w14:paraId="781CDA80" w14:textId="77777777" w:rsidTr="00BE1CDC">
        <w:tc>
          <w:tcPr>
            <w:tcW w:w="1560" w:type="dxa"/>
            <w:tcMar>
              <w:top w:w="150" w:type="dxa"/>
              <w:left w:w="0" w:type="dxa"/>
              <w:bottom w:w="150" w:type="dxa"/>
              <w:right w:w="240" w:type="dxa"/>
            </w:tcMar>
            <w:vAlign w:val="center"/>
            <w:hideMark/>
          </w:tcPr>
          <w:p w14:paraId="104D1D9E" w14:textId="77777777" w:rsidR="00BE1CDC" w:rsidRPr="00BE1CDC" w:rsidRDefault="00BE1CDC" w:rsidP="00BE1CDC">
            <w:pPr>
              <w:spacing w:line="240" w:lineRule="auto"/>
            </w:pPr>
            <w:r w:rsidRPr="00BE1CDC">
              <w:rPr>
                <w:b/>
                <w:bCs/>
              </w:rPr>
              <w:t>8. Stress Testing</w:t>
            </w:r>
          </w:p>
        </w:tc>
        <w:tc>
          <w:tcPr>
            <w:tcW w:w="3827" w:type="dxa"/>
            <w:tcMar>
              <w:top w:w="150" w:type="dxa"/>
              <w:left w:w="240" w:type="dxa"/>
              <w:bottom w:w="150" w:type="dxa"/>
              <w:right w:w="240" w:type="dxa"/>
            </w:tcMar>
            <w:vAlign w:val="center"/>
            <w:hideMark/>
          </w:tcPr>
          <w:p w14:paraId="7975EEF7" w14:textId="77777777" w:rsidR="00BE1CDC" w:rsidRPr="00BE1CDC" w:rsidRDefault="00BE1CDC" w:rsidP="00BE1CDC">
            <w:pPr>
              <w:spacing w:line="240" w:lineRule="auto"/>
            </w:pPr>
            <w:r w:rsidRPr="00BE1CDC">
              <w:t>Find the system's breaking point by pushing beyond normal load.</w:t>
            </w:r>
          </w:p>
        </w:tc>
        <w:tc>
          <w:tcPr>
            <w:tcW w:w="2552" w:type="dxa"/>
            <w:tcMar>
              <w:top w:w="150" w:type="dxa"/>
              <w:left w:w="240" w:type="dxa"/>
              <w:bottom w:w="150" w:type="dxa"/>
              <w:right w:w="240" w:type="dxa"/>
            </w:tcMar>
            <w:vAlign w:val="center"/>
            <w:hideMark/>
          </w:tcPr>
          <w:p w14:paraId="3C5D7F41" w14:textId="77777777" w:rsidR="00BE1CDC" w:rsidRPr="00BE1CDC" w:rsidRDefault="00BE1CDC" w:rsidP="00BE1CDC">
            <w:pPr>
              <w:spacing w:line="240" w:lineRule="auto"/>
            </w:pPr>
            <w:r w:rsidRPr="00BE1CDC">
              <w:t>Gradually increase load until failure.</w:t>
            </w:r>
          </w:p>
        </w:tc>
        <w:tc>
          <w:tcPr>
            <w:tcW w:w="2576" w:type="dxa"/>
            <w:tcMar>
              <w:top w:w="150" w:type="dxa"/>
              <w:left w:w="240" w:type="dxa"/>
              <w:bottom w:w="150" w:type="dxa"/>
              <w:right w:w="240" w:type="dxa"/>
            </w:tcMar>
            <w:vAlign w:val="center"/>
            <w:hideMark/>
          </w:tcPr>
          <w:p w14:paraId="69E7AE76" w14:textId="77777777" w:rsidR="00BE1CDC" w:rsidRPr="00BE1CDC" w:rsidRDefault="00BE1CDC" w:rsidP="00BE1CDC">
            <w:pPr>
              <w:spacing w:line="240" w:lineRule="auto"/>
            </w:pPr>
            <w:r w:rsidRPr="00BE1CDC">
              <w:t>Identify the maximum capacity and ensure graceful degradation.</w:t>
            </w:r>
          </w:p>
        </w:tc>
      </w:tr>
      <w:tr w:rsidR="00BE1CDC" w:rsidRPr="00BE1CDC" w14:paraId="2F8AB511" w14:textId="77777777" w:rsidTr="00BE1CDC">
        <w:tc>
          <w:tcPr>
            <w:tcW w:w="1560" w:type="dxa"/>
            <w:tcMar>
              <w:top w:w="150" w:type="dxa"/>
              <w:left w:w="0" w:type="dxa"/>
              <w:bottom w:w="150" w:type="dxa"/>
              <w:right w:w="240" w:type="dxa"/>
            </w:tcMar>
            <w:vAlign w:val="center"/>
            <w:hideMark/>
          </w:tcPr>
          <w:p w14:paraId="05F76773" w14:textId="77777777" w:rsidR="00BE1CDC" w:rsidRPr="00BE1CDC" w:rsidRDefault="00BE1CDC" w:rsidP="00BE1CDC">
            <w:pPr>
              <w:spacing w:line="240" w:lineRule="auto"/>
            </w:pPr>
            <w:r w:rsidRPr="00BE1CDC">
              <w:rPr>
                <w:b/>
                <w:bCs/>
              </w:rPr>
              <w:t>9. Usability Testing</w:t>
            </w:r>
          </w:p>
        </w:tc>
        <w:tc>
          <w:tcPr>
            <w:tcW w:w="3827" w:type="dxa"/>
            <w:tcMar>
              <w:top w:w="150" w:type="dxa"/>
              <w:left w:w="240" w:type="dxa"/>
              <w:bottom w:w="150" w:type="dxa"/>
              <w:right w:w="240" w:type="dxa"/>
            </w:tcMar>
            <w:vAlign w:val="center"/>
            <w:hideMark/>
          </w:tcPr>
          <w:p w14:paraId="7F485F7F" w14:textId="77777777" w:rsidR="00BE1CDC" w:rsidRPr="00BE1CDC" w:rsidRDefault="00BE1CDC" w:rsidP="00BE1CDC">
            <w:pPr>
              <w:spacing w:line="240" w:lineRule="auto"/>
            </w:pPr>
            <w:r w:rsidRPr="00BE1CDC">
              <w:t>(If applicable) Verify the UI/CLI is intuitive and functional for end-users.</w:t>
            </w:r>
          </w:p>
        </w:tc>
        <w:tc>
          <w:tcPr>
            <w:tcW w:w="2552" w:type="dxa"/>
            <w:tcMar>
              <w:top w:w="150" w:type="dxa"/>
              <w:left w:w="240" w:type="dxa"/>
              <w:bottom w:w="150" w:type="dxa"/>
              <w:right w:w="240" w:type="dxa"/>
            </w:tcMar>
            <w:vAlign w:val="center"/>
            <w:hideMark/>
          </w:tcPr>
          <w:p w14:paraId="1684783C" w14:textId="77777777" w:rsidR="00BE1CDC" w:rsidRPr="00BE1CDC" w:rsidRDefault="00BE1CDC" w:rsidP="00BE1CDC">
            <w:pPr>
              <w:spacing w:line="240" w:lineRule="auto"/>
            </w:pPr>
            <w:r w:rsidRPr="00BE1CDC">
              <w:t>Manual testing against a checklist.</w:t>
            </w:r>
          </w:p>
        </w:tc>
        <w:tc>
          <w:tcPr>
            <w:tcW w:w="2576" w:type="dxa"/>
            <w:tcMar>
              <w:top w:w="150" w:type="dxa"/>
              <w:left w:w="240" w:type="dxa"/>
              <w:bottom w:w="150" w:type="dxa"/>
              <w:right w:w="240" w:type="dxa"/>
            </w:tcMar>
            <w:vAlign w:val="center"/>
            <w:hideMark/>
          </w:tcPr>
          <w:p w14:paraId="73055B41" w14:textId="77777777" w:rsidR="00BE1CDC" w:rsidRPr="00BE1CDC" w:rsidRDefault="00BE1CDC" w:rsidP="00BE1CDC">
            <w:pPr>
              <w:spacing w:line="240" w:lineRule="auto"/>
            </w:pPr>
            <w:r w:rsidRPr="00BE1CDC">
              <w:t>All user actions can be completed without error or confusion.</w:t>
            </w:r>
          </w:p>
        </w:tc>
      </w:tr>
      <w:tr w:rsidR="00BE1CDC" w:rsidRPr="00BE1CDC" w14:paraId="5983978A" w14:textId="77777777" w:rsidTr="00BE1CDC">
        <w:tc>
          <w:tcPr>
            <w:tcW w:w="1560" w:type="dxa"/>
            <w:tcMar>
              <w:top w:w="150" w:type="dxa"/>
              <w:left w:w="0" w:type="dxa"/>
              <w:bottom w:w="150" w:type="dxa"/>
              <w:right w:w="240" w:type="dxa"/>
            </w:tcMar>
            <w:vAlign w:val="center"/>
            <w:hideMark/>
          </w:tcPr>
          <w:p w14:paraId="775108BE" w14:textId="77777777" w:rsidR="00BE1CDC" w:rsidRPr="00BE1CDC" w:rsidRDefault="00BE1CDC" w:rsidP="00BE1CDC">
            <w:pPr>
              <w:spacing w:line="240" w:lineRule="auto"/>
            </w:pPr>
            <w:r w:rsidRPr="00BE1CDC">
              <w:rPr>
                <w:b/>
                <w:bCs/>
              </w:rPr>
              <w:t>10. Compatibility Testing</w:t>
            </w:r>
          </w:p>
        </w:tc>
        <w:tc>
          <w:tcPr>
            <w:tcW w:w="3827" w:type="dxa"/>
            <w:tcMar>
              <w:top w:w="150" w:type="dxa"/>
              <w:left w:w="240" w:type="dxa"/>
              <w:bottom w:w="150" w:type="dxa"/>
              <w:right w:w="240" w:type="dxa"/>
            </w:tcMar>
            <w:vAlign w:val="center"/>
            <w:hideMark/>
          </w:tcPr>
          <w:p w14:paraId="7AC94A5F" w14:textId="77777777" w:rsidR="00BE1CDC" w:rsidRPr="00BE1CDC" w:rsidRDefault="00BE1CDC" w:rsidP="00BE1CDC">
            <w:pPr>
              <w:spacing w:line="240" w:lineRule="auto"/>
            </w:pPr>
            <w:r w:rsidRPr="00BE1CDC">
              <w:t>Ensure compatibility with different OSes (Linux, macOS), Python versions, and browsers (if UI exists).</w:t>
            </w:r>
          </w:p>
        </w:tc>
        <w:tc>
          <w:tcPr>
            <w:tcW w:w="2552" w:type="dxa"/>
            <w:tcMar>
              <w:top w:w="150" w:type="dxa"/>
              <w:left w:w="240" w:type="dxa"/>
              <w:bottom w:w="150" w:type="dxa"/>
              <w:right w:w="240" w:type="dxa"/>
            </w:tcMar>
            <w:vAlign w:val="center"/>
            <w:hideMark/>
          </w:tcPr>
          <w:p w14:paraId="17370757" w14:textId="77777777" w:rsidR="00BE1CDC" w:rsidRPr="00BE1CDC" w:rsidRDefault="00BE1CDC" w:rsidP="00BE1CDC">
            <w:pPr>
              <w:spacing w:line="240" w:lineRule="auto"/>
            </w:pPr>
            <w:r w:rsidRPr="00BE1CDC">
              <w:t>Run core test suites on different environments.</w:t>
            </w:r>
          </w:p>
        </w:tc>
        <w:tc>
          <w:tcPr>
            <w:tcW w:w="2576" w:type="dxa"/>
            <w:tcMar>
              <w:top w:w="150" w:type="dxa"/>
              <w:left w:w="240" w:type="dxa"/>
              <w:bottom w:w="150" w:type="dxa"/>
              <w:right w:w="240" w:type="dxa"/>
            </w:tcMar>
            <w:vAlign w:val="center"/>
            <w:hideMark/>
          </w:tcPr>
          <w:p w14:paraId="35214C94" w14:textId="77777777" w:rsidR="00BE1CDC" w:rsidRPr="00BE1CDC" w:rsidRDefault="00BE1CDC" w:rsidP="00BE1CDC">
            <w:pPr>
              <w:spacing w:line="240" w:lineRule="auto"/>
            </w:pPr>
            <w:r w:rsidRPr="00BE1CDC">
              <w:t>Core functionality works identically across all supported environments.</w:t>
            </w:r>
          </w:p>
        </w:tc>
      </w:tr>
      <w:tr w:rsidR="00BE1CDC" w:rsidRPr="00BE1CDC" w14:paraId="6E6A2BB6" w14:textId="77777777" w:rsidTr="00BE1CDC">
        <w:tc>
          <w:tcPr>
            <w:tcW w:w="1560" w:type="dxa"/>
            <w:tcMar>
              <w:top w:w="150" w:type="dxa"/>
              <w:left w:w="0" w:type="dxa"/>
              <w:bottom w:w="150" w:type="dxa"/>
              <w:right w:w="240" w:type="dxa"/>
            </w:tcMar>
            <w:vAlign w:val="center"/>
            <w:hideMark/>
          </w:tcPr>
          <w:p w14:paraId="285977CE" w14:textId="77777777" w:rsidR="00BE1CDC" w:rsidRPr="00BE1CDC" w:rsidRDefault="00BE1CDC" w:rsidP="00BE1CDC">
            <w:pPr>
              <w:spacing w:line="240" w:lineRule="auto"/>
            </w:pPr>
            <w:r w:rsidRPr="00BE1CDC">
              <w:rPr>
                <w:b/>
                <w:bCs/>
              </w:rPr>
              <w:t>11. Regression Testing</w:t>
            </w:r>
          </w:p>
        </w:tc>
        <w:tc>
          <w:tcPr>
            <w:tcW w:w="3827" w:type="dxa"/>
            <w:tcMar>
              <w:top w:w="150" w:type="dxa"/>
              <w:left w:w="240" w:type="dxa"/>
              <w:bottom w:w="150" w:type="dxa"/>
              <w:right w:w="240" w:type="dxa"/>
            </w:tcMar>
            <w:vAlign w:val="center"/>
            <w:hideMark/>
          </w:tcPr>
          <w:p w14:paraId="0B55D82E" w14:textId="77777777" w:rsidR="00BE1CDC" w:rsidRPr="00BE1CDC" w:rsidRDefault="00BE1CDC" w:rsidP="00BE1CDC">
            <w:pPr>
              <w:spacing w:line="240" w:lineRule="auto"/>
            </w:pPr>
            <w:r w:rsidRPr="00BE1CDC">
              <w:t>Re-run all unit and integration tests after any bug fix to ensure no new bugs were introduced.</w:t>
            </w:r>
          </w:p>
        </w:tc>
        <w:tc>
          <w:tcPr>
            <w:tcW w:w="2552" w:type="dxa"/>
            <w:tcMar>
              <w:top w:w="150" w:type="dxa"/>
              <w:left w:w="240" w:type="dxa"/>
              <w:bottom w:w="150" w:type="dxa"/>
              <w:right w:w="240" w:type="dxa"/>
            </w:tcMar>
            <w:vAlign w:val="center"/>
            <w:hideMark/>
          </w:tcPr>
          <w:p w14:paraId="775314FB" w14:textId="77777777" w:rsidR="00BE1CDC" w:rsidRPr="00BE1CDC" w:rsidRDefault="00BE1CDC" w:rsidP="00BE1CDC">
            <w:pPr>
              <w:spacing w:line="240" w:lineRule="auto"/>
            </w:pPr>
            <w:proofErr w:type="spellStart"/>
            <w:r w:rsidRPr="00BE1CDC">
              <w:t>pytest</w:t>
            </w:r>
            <w:proofErr w:type="spellEnd"/>
            <w:r w:rsidRPr="00BE1CDC">
              <w:t xml:space="preserve"> tests/unit/ tests/integration/ -v</w:t>
            </w:r>
          </w:p>
        </w:tc>
        <w:tc>
          <w:tcPr>
            <w:tcW w:w="2576" w:type="dxa"/>
            <w:tcMar>
              <w:top w:w="150" w:type="dxa"/>
              <w:left w:w="240" w:type="dxa"/>
              <w:bottom w:w="150" w:type="dxa"/>
              <w:right w:w="240" w:type="dxa"/>
            </w:tcMar>
            <w:vAlign w:val="center"/>
            <w:hideMark/>
          </w:tcPr>
          <w:p w14:paraId="4958CAD5" w14:textId="77777777" w:rsidR="00BE1CDC" w:rsidRPr="00BE1CDC" w:rsidRDefault="00BE1CDC" w:rsidP="00BE1CDC">
            <w:pPr>
              <w:spacing w:line="240" w:lineRule="auto"/>
            </w:pPr>
            <w:r w:rsidRPr="00BE1CDC">
              <w:t>Full test suite continues to pass after changes.</w:t>
            </w:r>
          </w:p>
        </w:tc>
      </w:tr>
      <w:tr w:rsidR="00BE1CDC" w:rsidRPr="00BE1CDC" w14:paraId="57561C88" w14:textId="77777777" w:rsidTr="00BE1CDC">
        <w:tc>
          <w:tcPr>
            <w:tcW w:w="1560" w:type="dxa"/>
            <w:tcMar>
              <w:top w:w="150" w:type="dxa"/>
              <w:left w:w="0" w:type="dxa"/>
              <w:bottom w:w="150" w:type="dxa"/>
              <w:right w:w="240" w:type="dxa"/>
            </w:tcMar>
            <w:vAlign w:val="center"/>
            <w:hideMark/>
          </w:tcPr>
          <w:p w14:paraId="7A1BD941" w14:textId="77777777" w:rsidR="00BE1CDC" w:rsidRPr="00BE1CDC" w:rsidRDefault="00BE1CDC" w:rsidP="00BE1CDC">
            <w:pPr>
              <w:spacing w:line="240" w:lineRule="auto"/>
            </w:pPr>
            <w:r w:rsidRPr="00BE1CDC">
              <w:rPr>
                <w:b/>
                <w:bCs/>
              </w:rPr>
              <w:t>12. Recovery Testing</w:t>
            </w:r>
          </w:p>
        </w:tc>
        <w:tc>
          <w:tcPr>
            <w:tcW w:w="3827" w:type="dxa"/>
            <w:tcMar>
              <w:top w:w="150" w:type="dxa"/>
              <w:left w:w="240" w:type="dxa"/>
              <w:bottom w:w="150" w:type="dxa"/>
              <w:right w:w="240" w:type="dxa"/>
            </w:tcMar>
            <w:vAlign w:val="center"/>
            <w:hideMark/>
          </w:tcPr>
          <w:p w14:paraId="196A816F" w14:textId="77777777" w:rsidR="00BE1CDC" w:rsidRPr="00BE1CDC" w:rsidRDefault="00BE1CDC" w:rsidP="00BE1CDC">
            <w:pPr>
              <w:spacing w:line="240" w:lineRule="auto"/>
            </w:pPr>
            <w:r w:rsidRPr="00BE1CDC">
              <w:t>Simulate failure (kill process, disconnect network) and verify system recovers and resumes correctly.</w:t>
            </w:r>
          </w:p>
        </w:tc>
        <w:tc>
          <w:tcPr>
            <w:tcW w:w="2552" w:type="dxa"/>
            <w:tcMar>
              <w:top w:w="150" w:type="dxa"/>
              <w:left w:w="240" w:type="dxa"/>
              <w:bottom w:w="150" w:type="dxa"/>
              <w:right w:w="240" w:type="dxa"/>
            </w:tcMar>
            <w:vAlign w:val="center"/>
            <w:hideMark/>
          </w:tcPr>
          <w:p w14:paraId="25F44BAE" w14:textId="77777777" w:rsidR="00BE1CDC" w:rsidRPr="00BE1CDC" w:rsidRDefault="00BE1CDC" w:rsidP="00BE1CDC">
            <w:pPr>
              <w:spacing w:line="240" w:lineRule="auto"/>
            </w:pPr>
            <w:r w:rsidRPr="00BE1CDC">
              <w:t>Manually induce failures and monitor restart.</w:t>
            </w:r>
          </w:p>
        </w:tc>
        <w:tc>
          <w:tcPr>
            <w:tcW w:w="2576" w:type="dxa"/>
            <w:tcMar>
              <w:top w:w="150" w:type="dxa"/>
              <w:left w:w="240" w:type="dxa"/>
              <w:bottom w:w="150" w:type="dxa"/>
              <w:right w:w="240" w:type="dxa"/>
            </w:tcMar>
            <w:vAlign w:val="center"/>
            <w:hideMark/>
          </w:tcPr>
          <w:p w14:paraId="28080936" w14:textId="77777777" w:rsidR="00BE1CDC" w:rsidRPr="00BE1CDC" w:rsidRDefault="00BE1CDC" w:rsidP="00BE1CDC">
            <w:pPr>
              <w:spacing w:line="240" w:lineRule="auto"/>
            </w:pPr>
            <w:r w:rsidRPr="00BE1CDC">
              <w:t>System restarts gracefully, reconnects to feeds, and recovers state.</w:t>
            </w:r>
          </w:p>
        </w:tc>
      </w:tr>
      <w:tr w:rsidR="00BE1CDC" w:rsidRPr="00BE1CDC" w14:paraId="667F9D6F" w14:textId="77777777" w:rsidTr="00BE1CDC">
        <w:tc>
          <w:tcPr>
            <w:tcW w:w="1560" w:type="dxa"/>
            <w:tcMar>
              <w:top w:w="150" w:type="dxa"/>
              <w:left w:w="0" w:type="dxa"/>
              <w:bottom w:w="150" w:type="dxa"/>
              <w:right w:w="240" w:type="dxa"/>
            </w:tcMar>
            <w:vAlign w:val="center"/>
            <w:hideMark/>
          </w:tcPr>
          <w:p w14:paraId="1D9164ED" w14:textId="77777777" w:rsidR="00BE1CDC" w:rsidRPr="00BE1CDC" w:rsidRDefault="00BE1CDC" w:rsidP="00BE1CDC">
            <w:pPr>
              <w:spacing w:line="240" w:lineRule="auto"/>
            </w:pPr>
            <w:r w:rsidRPr="00BE1CDC">
              <w:rPr>
                <w:b/>
                <w:bCs/>
              </w:rPr>
              <w:t>13. User Acceptance Testing</w:t>
            </w:r>
          </w:p>
        </w:tc>
        <w:tc>
          <w:tcPr>
            <w:tcW w:w="3827" w:type="dxa"/>
            <w:tcMar>
              <w:top w:w="150" w:type="dxa"/>
              <w:left w:w="240" w:type="dxa"/>
              <w:bottom w:w="150" w:type="dxa"/>
              <w:right w:w="240" w:type="dxa"/>
            </w:tcMar>
            <w:vAlign w:val="center"/>
            <w:hideMark/>
          </w:tcPr>
          <w:p w14:paraId="6DD99191" w14:textId="77777777" w:rsidR="00BE1CDC" w:rsidRPr="00BE1CDC" w:rsidRDefault="00BE1CDC" w:rsidP="00BE1CDC">
            <w:pPr>
              <w:spacing w:line="240" w:lineRule="auto"/>
            </w:pPr>
            <w:r w:rsidRPr="00BE1CDC">
              <w:t>Validate the system against real-world business scenarios defined in Phase 1 requirements.</w:t>
            </w:r>
          </w:p>
        </w:tc>
        <w:tc>
          <w:tcPr>
            <w:tcW w:w="2552" w:type="dxa"/>
            <w:tcMar>
              <w:top w:w="150" w:type="dxa"/>
              <w:left w:w="240" w:type="dxa"/>
              <w:bottom w:w="150" w:type="dxa"/>
              <w:right w:w="240" w:type="dxa"/>
            </w:tcMar>
            <w:vAlign w:val="center"/>
            <w:hideMark/>
          </w:tcPr>
          <w:p w14:paraId="4EB24DBA" w14:textId="77777777" w:rsidR="00BE1CDC" w:rsidRPr="00BE1CDC" w:rsidRDefault="00BE1CDC" w:rsidP="00BE1CDC">
            <w:pPr>
              <w:spacing w:line="240" w:lineRule="auto"/>
            </w:pPr>
            <w:r w:rsidRPr="00BE1CDC">
              <w:t>Execute predefined UAT scenarios with business users.</w:t>
            </w:r>
          </w:p>
        </w:tc>
        <w:tc>
          <w:tcPr>
            <w:tcW w:w="2576" w:type="dxa"/>
            <w:tcMar>
              <w:top w:w="150" w:type="dxa"/>
              <w:left w:w="240" w:type="dxa"/>
              <w:bottom w:w="150" w:type="dxa"/>
              <w:right w:w="240" w:type="dxa"/>
            </w:tcMar>
            <w:vAlign w:val="center"/>
            <w:hideMark/>
          </w:tcPr>
          <w:p w14:paraId="295CC1B2" w14:textId="77777777" w:rsidR="00BE1CDC" w:rsidRPr="00BE1CDC" w:rsidRDefault="00BE1CDC" w:rsidP="00BE1CDC">
            <w:pPr>
              <w:spacing w:line="240" w:lineRule="auto"/>
            </w:pPr>
            <w:r w:rsidRPr="00BE1CDC">
              <w:t>Business users confirm the system meets their needs and is ready for deployment.</w:t>
            </w:r>
          </w:p>
        </w:tc>
      </w:tr>
    </w:tbl>
    <w:p w14:paraId="48C78803" w14:textId="77777777" w:rsidR="00BE1CDC" w:rsidRPr="00BE1CDC" w:rsidRDefault="00BE1CDC" w:rsidP="00BE1CDC">
      <w:pPr>
        <w:spacing w:line="240" w:lineRule="auto"/>
      </w:pPr>
      <w:r w:rsidRPr="00BE1CDC">
        <w:pict w14:anchorId="12C51D05">
          <v:rect id="_x0000_i1045" style="width:0;height:.75pt" o:hralign="center" o:hrstd="t" o:hrnoshade="t" o:hr="t" fillcolor="#f9fafb" stroked="f"/>
        </w:pict>
      </w:r>
    </w:p>
    <w:p w14:paraId="29B9A904" w14:textId="77777777" w:rsidR="00BE1CDC" w:rsidRPr="00BE1CDC" w:rsidRDefault="00BE1CDC" w:rsidP="00BE1CDC">
      <w:pPr>
        <w:spacing w:line="240" w:lineRule="auto"/>
        <w:rPr>
          <w:b/>
          <w:bCs/>
        </w:rPr>
      </w:pPr>
      <w:r w:rsidRPr="00BE1CDC">
        <w:rPr>
          <w:b/>
          <w:bCs/>
        </w:rPr>
        <w:t>III. Issue Resolution Protocol</w:t>
      </w:r>
    </w:p>
    <w:p w14:paraId="5295D4B2" w14:textId="77777777" w:rsidR="00BE1CDC" w:rsidRPr="00BE1CDC" w:rsidRDefault="00BE1CDC" w:rsidP="00BE1CDC">
      <w:pPr>
        <w:numPr>
          <w:ilvl w:val="0"/>
          <w:numId w:val="4"/>
        </w:numPr>
        <w:spacing w:line="240" w:lineRule="auto"/>
      </w:pPr>
      <w:r w:rsidRPr="00BE1CDC">
        <w:rPr>
          <w:b/>
          <w:bCs/>
        </w:rPr>
        <w:t>Triage:</w:t>
      </w:r>
      <w:r w:rsidRPr="00BE1CDC">
        <w:t> Any test failure is a blocker. Log it immediately (e.g., in Jira/</w:t>
      </w:r>
      <w:proofErr w:type="spellStart"/>
      <w:r w:rsidRPr="00BE1CDC">
        <w:t>Github</w:t>
      </w:r>
      <w:proofErr w:type="spellEnd"/>
      <w:r w:rsidRPr="00BE1CDC">
        <w:t xml:space="preserve"> Issues) with a severity level (Blocker, Critical, Major).</w:t>
      </w:r>
    </w:p>
    <w:p w14:paraId="590D8D20" w14:textId="77777777" w:rsidR="00BE1CDC" w:rsidRPr="00BE1CDC" w:rsidRDefault="00BE1CDC" w:rsidP="00BE1CDC">
      <w:pPr>
        <w:numPr>
          <w:ilvl w:val="0"/>
          <w:numId w:val="4"/>
        </w:numPr>
        <w:spacing w:line="240" w:lineRule="auto"/>
      </w:pPr>
      <w:r w:rsidRPr="00BE1CDC">
        <w:rPr>
          <w:b/>
          <w:bCs/>
        </w:rPr>
        <w:t>Prioritization:</w:t>
      </w:r>
      <w:r w:rsidRPr="00BE1CDC">
        <w:t> </w:t>
      </w:r>
      <w:r w:rsidRPr="00BE1CDC">
        <w:rPr>
          <w:b/>
          <w:bCs/>
        </w:rPr>
        <w:t>Blocker/Critical</w:t>
      </w:r>
      <w:r w:rsidRPr="00BE1CDC">
        <w:t> issues must be fixed before proceeding to the next major test phase.</w:t>
      </w:r>
    </w:p>
    <w:p w14:paraId="77EBE401" w14:textId="77777777" w:rsidR="00BE1CDC" w:rsidRPr="00BE1CDC" w:rsidRDefault="00BE1CDC" w:rsidP="00BE1CDC">
      <w:pPr>
        <w:numPr>
          <w:ilvl w:val="0"/>
          <w:numId w:val="4"/>
        </w:numPr>
        <w:spacing w:line="240" w:lineRule="auto"/>
      </w:pPr>
      <w:r w:rsidRPr="00BE1CDC">
        <w:rPr>
          <w:b/>
          <w:bCs/>
        </w:rPr>
        <w:t>Fix &amp; Verification:</w:t>
      </w:r>
      <w:r w:rsidRPr="00BE1CDC">
        <w:t> The developer fixes the issue, writes a new test case to prevent regression, and the specific failing test suite is re-run until it passes.</w:t>
      </w:r>
    </w:p>
    <w:p w14:paraId="2F970355" w14:textId="77777777" w:rsidR="00BE1CDC" w:rsidRDefault="00BE1CDC" w:rsidP="00BE1CDC">
      <w:pPr>
        <w:numPr>
          <w:ilvl w:val="0"/>
          <w:numId w:val="4"/>
        </w:numPr>
        <w:spacing w:line="240" w:lineRule="auto"/>
      </w:pPr>
      <w:r w:rsidRPr="00BE1CDC">
        <w:rPr>
          <w:b/>
          <w:bCs/>
        </w:rPr>
        <w:t>Final Validation:</w:t>
      </w:r>
      <w:r w:rsidRPr="00BE1CDC">
        <w:t> After all individual issues are resolved, a </w:t>
      </w:r>
      <w:r w:rsidRPr="00BE1CDC">
        <w:rPr>
          <w:b/>
          <w:bCs/>
        </w:rPr>
        <w:t>full regression test</w:t>
      </w:r>
      <w:r w:rsidRPr="00BE1CDC">
        <w:t> (Suite #11) must be executed to guarantee overall system integrity.</w:t>
      </w:r>
    </w:p>
    <w:p w14:paraId="791C36D2" w14:textId="77777777" w:rsidR="00BE1CDC" w:rsidRPr="00BE1CDC" w:rsidRDefault="00BE1CDC" w:rsidP="00BE1CDC">
      <w:pPr>
        <w:spacing w:line="240" w:lineRule="auto"/>
      </w:pPr>
    </w:p>
    <w:p w14:paraId="4F67AF37" w14:textId="77777777" w:rsidR="00BE1CDC" w:rsidRPr="00BE1CDC" w:rsidRDefault="00BE1CDC" w:rsidP="00BE1CDC">
      <w:pPr>
        <w:spacing w:line="240" w:lineRule="auto"/>
      </w:pPr>
      <w:r w:rsidRPr="00BE1CDC">
        <w:rPr>
          <w:b/>
          <w:bCs/>
        </w:rPr>
        <w:t>Please provide a consolidated report upon completion. Awaiting confirmation on the missing .env credentials to begin.</w:t>
      </w:r>
    </w:p>
    <w:p w14:paraId="3417ADA0" w14:textId="77777777" w:rsidR="00210EF5" w:rsidRDefault="00210EF5" w:rsidP="004E5A9D">
      <w:pPr>
        <w:spacing w:line="240" w:lineRule="auto"/>
      </w:pPr>
    </w:p>
    <w:p w14:paraId="6356CFD9" w14:textId="77777777" w:rsidR="00210EF5" w:rsidRDefault="00210EF5" w:rsidP="004E5A9D">
      <w:pPr>
        <w:spacing w:line="240" w:lineRule="auto"/>
      </w:pPr>
    </w:p>
    <w:sectPr w:rsidR="00210EF5" w:rsidSect="00A27AF7">
      <w:pgSz w:w="11906" w:h="16838"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abic Typesetting">
    <w:charset w:val="B2"/>
    <w:family w:val="script"/>
    <w:pitch w:val="variable"/>
    <w:sig w:usb0="80002007" w:usb1="80000000" w:usb2="00000008" w:usb3="00000000" w:csb0="000000D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BC2BDC"/>
    <w:multiLevelType w:val="multilevel"/>
    <w:tmpl w:val="BB320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9652B8"/>
    <w:multiLevelType w:val="multilevel"/>
    <w:tmpl w:val="5726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64C0A"/>
    <w:multiLevelType w:val="multilevel"/>
    <w:tmpl w:val="B970A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7565F3"/>
    <w:multiLevelType w:val="multilevel"/>
    <w:tmpl w:val="E750AB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2665950">
    <w:abstractNumId w:val="2"/>
  </w:num>
  <w:num w:numId="2" w16cid:durableId="164134132">
    <w:abstractNumId w:val="1"/>
  </w:num>
  <w:num w:numId="3" w16cid:durableId="138688694">
    <w:abstractNumId w:val="3"/>
  </w:num>
  <w:num w:numId="4" w16cid:durableId="1216964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revisionView w:inkAnnotations="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A9D"/>
    <w:rsid w:val="00210EF5"/>
    <w:rsid w:val="004D2F88"/>
    <w:rsid w:val="004E5A9D"/>
    <w:rsid w:val="006E2818"/>
    <w:rsid w:val="008121EE"/>
    <w:rsid w:val="009A1F2F"/>
    <w:rsid w:val="00A27AF7"/>
    <w:rsid w:val="00BE1CDC"/>
    <w:rsid w:val="00C13FCA"/>
    <w:rsid w:val="00FB06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52D67"/>
  <w15:chartTrackingRefBased/>
  <w15:docId w15:val="{3EE0840D-DA53-4DA1-85B1-639CD2584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5A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5A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5A9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5A9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E5A9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E5A9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E5A9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E5A9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E5A9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A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5A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5A9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5A9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E5A9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E5A9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E5A9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E5A9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E5A9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E5A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A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A9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A9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E5A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E5A9D"/>
    <w:rPr>
      <w:i/>
      <w:iCs/>
      <w:color w:val="404040" w:themeColor="text1" w:themeTint="BF"/>
    </w:rPr>
  </w:style>
  <w:style w:type="paragraph" w:styleId="ListParagraph">
    <w:name w:val="List Paragraph"/>
    <w:basedOn w:val="Normal"/>
    <w:uiPriority w:val="34"/>
    <w:qFormat/>
    <w:rsid w:val="004E5A9D"/>
    <w:pPr>
      <w:ind w:left="720"/>
      <w:contextualSpacing/>
    </w:pPr>
  </w:style>
  <w:style w:type="character" w:styleId="IntenseEmphasis">
    <w:name w:val="Intense Emphasis"/>
    <w:basedOn w:val="DefaultParagraphFont"/>
    <w:uiPriority w:val="21"/>
    <w:qFormat/>
    <w:rsid w:val="004E5A9D"/>
    <w:rPr>
      <w:i/>
      <w:iCs/>
      <w:color w:val="0F4761" w:themeColor="accent1" w:themeShade="BF"/>
    </w:rPr>
  </w:style>
  <w:style w:type="paragraph" w:styleId="IntenseQuote">
    <w:name w:val="Intense Quote"/>
    <w:basedOn w:val="Normal"/>
    <w:next w:val="Normal"/>
    <w:link w:val="IntenseQuoteChar"/>
    <w:uiPriority w:val="30"/>
    <w:qFormat/>
    <w:rsid w:val="004E5A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5A9D"/>
    <w:rPr>
      <w:i/>
      <w:iCs/>
      <w:color w:val="0F4761" w:themeColor="accent1" w:themeShade="BF"/>
    </w:rPr>
  </w:style>
  <w:style w:type="character" w:styleId="IntenseReference">
    <w:name w:val="Intense Reference"/>
    <w:basedOn w:val="DefaultParagraphFont"/>
    <w:uiPriority w:val="32"/>
    <w:qFormat/>
    <w:rsid w:val="004E5A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4096409">
      <w:bodyDiv w:val="1"/>
      <w:marLeft w:val="0"/>
      <w:marRight w:val="0"/>
      <w:marTop w:val="0"/>
      <w:marBottom w:val="0"/>
      <w:divBdr>
        <w:top w:val="none" w:sz="0" w:space="0" w:color="auto"/>
        <w:left w:val="none" w:sz="0" w:space="0" w:color="auto"/>
        <w:bottom w:val="none" w:sz="0" w:space="0" w:color="auto"/>
        <w:right w:val="none" w:sz="0" w:space="0" w:color="auto"/>
      </w:divBdr>
      <w:divsChild>
        <w:div w:id="1713114376">
          <w:marLeft w:val="0"/>
          <w:marRight w:val="0"/>
          <w:marTop w:val="0"/>
          <w:marBottom w:val="0"/>
          <w:divBdr>
            <w:top w:val="none" w:sz="0" w:space="0" w:color="auto"/>
            <w:left w:val="none" w:sz="0" w:space="0" w:color="auto"/>
            <w:bottom w:val="none" w:sz="0" w:space="0" w:color="auto"/>
            <w:right w:val="none" w:sz="0" w:space="0" w:color="auto"/>
          </w:divBdr>
        </w:div>
      </w:divsChild>
    </w:div>
    <w:div w:id="1686705738">
      <w:bodyDiv w:val="1"/>
      <w:marLeft w:val="0"/>
      <w:marRight w:val="0"/>
      <w:marTop w:val="0"/>
      <w:marBottom w:val="0"/>
      <w:divBdr>
        <w:top w:val="none" w:sz="0" w:space="0" w:color="auto"/>
        <w:left w:val="none" w:sz="0" w:space="0" w:color="auto"/>
        <w:bottom w:val="none" w:sz="0" w:space="0" w:color="auto"/>
        <w:right w:val="none" w:sz="0" w:space="0" w:color="auto"/>
      </w:divBdr>
      <w:divsChild>
        <w:div w:id="17878441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322</TotalTime>
  <Pages>5</Pages>
  <Words>1754</Words>
  <Characters>10001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1</cp:revision>
  <dcterms:created xsi:type="dcterms:W3CDTF">2025-09-06T14:03:00Z</dcterms:created>
  <dcterms:modified xsi:type="dcterms:W3CDTF">2025-09-06T22:15:00Z</dcterms:modified>
</cp:coreProperties>
</file>