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28CAA6"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System Overview</w:t>
      </w:r>
    </w:p>
    <w:p w14:paraId="3BF33133" w14:textId="77777777" w:rsidR="00436FB0" w:rsidRPr="00436FB0" w:rsidRDefault="00436FB0" w:rsidP="00436FB0">
      <w:pPr>
        <w:rPr>
          <w:rFonts w:ascii="Garamond" w:hAnsi="Garamond" w:cs="Arabic Typesetting"/>
          <w:color w:val="000000" w:themeColor="text1"/>
        </w:rPr>
      </w:pPr>
      <w:r w:rsidRPr="00436FB0">
        <w:rPr>
          <w:rFonts w:ascii="Garamond" w:hAnsi="Garamond" w:cs="Arabic Typesetting"/>
          <w:color w:val="000000" w:themeColor="text1"/>
        </w:rPr>
        <w:t xml:space="preserve">This project aims to build a comprehensive, enterprise-grade </w:t>
      </w:r>
      <w:r w:rsidRPr="00436FB0">
        <w:rPr>
          <w:rFonts w:ascii="Garamond" w:hAnsi="Garamond" w:cs="Arabic Typesetting"/>
          <w:b/>
          <w:bCs/>
          <w:color w:val="000000" w:themeColor="text1"/>
        </w:rPr>
        <w:t>algorithmic trading system</w:t>
      </w:r>
      <w:r w:rsidRPr="00436FB0">
        <w:rPr>
          <w:rFonts w:ascii="Garamond" w:hAnsi="Garamond" w:cs="Arabic Typesetting"/>
          <w:color w:val="000000" w:themeColor="text1"/>
        </w:rPr>
        <w:t xml:space="preserve"> from the ground up. The platform's core philosophy is a "Best-of-Breed" integration strategy, selecting the best open-source projects for each major component to create a powerful, modular foundation. The system caters to both non-technical users (via simplicity and no-code options) and professional traders/analysts (via enterprise-grade features), leveraging AI Agents and Agentic AI extensively.</w:t>
      </w:r>
    </w:p>
    <w:p w14:paraId="7BB344C5" w14:textId="77777777" w:rsidR="00436FB0" w:rsidRPr="00436FB0" w:rsidRDefault="00436FB0" w:rsidP="00436FB0">
      <w:pPr>
        <w:rPr>
          <w:rFonts w:ascii="Garamond" w:hAnsi="Garamond" w:cs="Arabic Typesetting"/>
          <w:color w:val="000000" w:themeColor="text1"/>
        </w:rPr>
      </w:pPr>
    </w:p>
    <w:p w14:paraId="27623234" w14:textId="77777777" w:rsidR="00436FB0" w:rsidRPr="00436FB0" w:rsidRDefault="00436FB0" w:rsidP="00436FB0">
      <w:pPr>
        <w:rPr>
          <w:rFonts w:ascii="Garamond" w:hAnsi="Garamond" w:cs="Arabic Typesetting"/>
          <w:color w:val="000000" w:themeColor="text1"/>
        </w:rPr>
      </w:pPr>
      <w:r w:rsidRPr="00436FB0">
        <w:rPr>
          <w:rFonts w:ascii="Garamond" w:hAnsi="Garamond" w:cs="Arabic Typesetting"/>
          <w:color w:val="000000" w:themeColor="text1"/>
        </w:rPr>
        <w:t xml:space="preserve">The architecture is designed as a set of distinct microservices that communicate through an </w:t>
      </w:r>
      <w:r w:rsidRPr="00436FB0">
        <w:rPr>
          <w:rFonts w:ascii="Garamond" w:hAnsi="Garamond" w:cs="Arabic Typesetting"/>
          <w:b/>
          <w:bCs/>
          <w:color w:val="000000" w:themeColor="text1"/>
        </w:rPr>
        <w:t>Apache Kafka event bus</w:t>
      </w:r>
      <w:r w:rsidRPr="00436FB0">
        <w:rPr>
          <w:rFonts w:ascii="Garamond" w:hAnsi="Garamond" w:cs="Arabic Typesetting"/>
          <w:color w:val="000000" w:themeColor="text1"/>
        </w:rPr>
        <w:t xml:space="preserve">. This event-driven approach decouples services, provides data </w:t>
      </w:r>
      <w:proofErr w:type="spellStart"/>
      <w:r w:rsidRPr="00436FB0">
        <w:rPr>
          <w:rFonts w:ascii="Garamond" w:hAnsi="Garamond" w:cs="Arabic Typesetting"/>
          <w:color w:val="000000" w:themeColor="text1"/>
        </w:rPr>
        <w:t>replayability</w:t>
      </w:r>
      <w:proofErr w:type="spellEnd"/>
      <w:r w:rsidRPr="00436FB0">
        <w:rPr>
          <w:rFonts w:ascii="Garamond" w:hAnsi="Garamond" w:cs="Arabic Typesetting"/>
          <w:color w:val="000000" w:themeColor="text1"/>
        </w:rPr>
        <w:t xml:space="preserve"> for robust testing, and scales to handle high-frequency data streams for professional traders. The system's standout feature is a sophisticated </w:t>
      </w:r>
      <w:r w:rsidRPr="00436FB0">
        <w:rPr>
          <w:rFonts w:ascii="Garamond" w:hAnsi="Garamond" w:cs="Arabic Typesetting"/>
          <w:b/>
          <w:bCs/>
          <w:color w:val="000000" w:themeColor="text1"/>
        </w:rPr>
        <w:t>Agentic AI Assistant</w:t>
      </w:r>
      <w:r w:rsidRPr="00436FB0">
        <w:rPr>
          <w:rFonts w:ascii="Garamond" w:hAnsi="Garamond" w:cs="Arabic Typesetting"/>
          <w:color w:val="000000" w:themeColor="text1"/>
        </w:rPr>
        <w:t xml:space="preserve">, which acts as the platform's "brain," enabling users to manage trading, research, and analysis via natural language commands. The core trading engine is </w:t>
      </w:r>
      <w:proofErr w:type="spellStart"/>
      <w:r w:rsidRPr="00436FB0">
        <w:rPr>
          <w:rFonts w:ascii="Garamond" w:hAnsi="Garamond" w:cs="Arabic Typesetting"/>
          <w:b/>
          <w:bCs/>
          <w:color w:val="000000" w:themeColor="text1"/>
        </w:rPr>
        <w:t>NautilusTrader</w:t>
      </w:r>
      <w:proofErr w:type="spellEnd"/>
      <w:r w:rsidRPr="00436FB0">
        <w:rPr>
          <w:rFonts w:ascii="Garamond" w:hAnsi="Garamond" w:cs="Arabic Typesetting"/>
          <w:color w:val="000000" w:themeColor="text1"/>
        </w:rPr>
        <w:t xml:space="preserve">, a high-performance, Python-based platform with Rust components, designed for event-driven </w:t>
      </w:r>
      <w:proofErr w:type="spellStart"/>
      <w:r w:rsidRPr="00436FB0">
        <w:rPr>
          <w:rFonts w:ascii="Garamond" w:hAnsi="Garamond" w:cs="Arabic Typesetting"/>
          <w:color w:val="000000" w:themeColor="text1"/>
        </w:rPr>
        <w:t>backtesting</w:t>
      </w:r>
      <w:proofErr w:type="spellEnd"/>
      <w:r w:rsidRPr="00436FB0">
        <w:rPr>
          <w:rFonts w:ascii="Garamond" w:hAnsi="Garamond" w:cs="Arabic Typesetting"/>
          <w:color w:val="000000" w:themeColor="text1"/>
        </w:rPr>
        <w:t xml:space="preserve"> and live trading across all asset classes. The Agentic AI Assistant leverages </w:t>
      </w:r>
      <w:proofErr w:type="spellStart"/>
      <w:r w:rsidRPr="00436FB0">
        <w:rPr>
          <w:rFonts w:ascii="Garamond" w:hAnsi="Garamond" w:cs="Arabic Typesetting"/>
          <w:b/>
          <w:bCs/>
          <w:color w:val="000000" w:themeColor="text1"/>
        </w:rPr>
        <w:t>TradingAgent</w:t>
      </w:r>
      <w:proofErr w:type="spellEnd"/>
      <w:r w:rsidRPr="00436FB0">
        <w:rPr>
          <w:rFonts w:ascii="Garamond" w:hAnsi="Garamond" w:cs="Arabic Typesetting"/>
          <w:color w:val="000000" w:themeColor="text1"/>
        </w:rPr>
        <w:t xml:space="preserve"> for multi-agent decision-making, </w:t>
      </w:r>
      <w:proofErr w:type="spellStart"/>
      <w:r w:rsidRPr="00436FB0">
        <w:rPr>
          <w:rFonts w:ascii="Garamond" w:hAnsi="Garamond" w:cs="Arabic Typesetting"/>
          <w:b/>
          <w:bCs/>
          <w:color w:val="000000" w:themeColor="text1"/>
        </w:rPr>
        <w:t>OpenBB</w:t>
      </w:r>
      <w:proofErr w:type="spellEnd"/>
      <w:r w:rsidRPr="00436FB0">
        <w:rPr>
          <w:rFonts w:ascii="Garamond" w:hAnsi="Garamond" w:cs="Arabic Typesetting"/>
          <w:color w:val="000000" w:themeColor="text1"/>
        </w:rPr>
        <w:t xml:space="preserve"> for financial data integration, and </w:t>
      </w:r>
      <w:r w:rsidRPr="00436FB0">
        <w:rPr>
          <w:rFonts w:ascii="Garamond" w:hAnsi="Garamond" w:cs="Arabic Typesetting"/>
          <w:b/>
          <w:bCs/>
          <w:color w:val="000000" w:themeColor="text1"/>
        </w:rPr>
        <w:t xml:space="preserve">TA-Lib/ta-lib-python </w:t>
      </w:r>
      <w:r w:rsidRPr="00436FB0">
        <w:rPr>
          <w:rFonts w:ascii="Garamond" w:hAnsi="Garamond" w:cs="Arabic Typesetting"/>
          <w:color w:val="000000" w:themeColor="text1"/>
        </w:rPr>
        <w:t>(primary wrapper) &amp;</w:t>
      </w:r>
      <w:r w:rsidRPr="00436FB0">
        <w:rPr>
          <w:rFonts w:ascii="Garamond" w:hAnsi="Garamond" w:cs="Arabic Typesetting"/>
          <w:b/>
          <w:bCs/>
          <w:color w:val="000000" w:themeColor="text1"/>
        </w:rPr>
        <w:t xml:space="preserve"> </w:t>
      </w:r>
      <w:proofErr w:type="spellStart"/>
      <w:r w:rsidRPr="00436FB0">
        <w:rPr>
          <w:rFonts w:ascii="Garamond" w:hAnsi="Garamond" w:cs="Arabic Typesetting"/>
          <w:b/>
          <w:bCs/>
          <w:color w:val="000000" w:themeColor="text1"/>
        </w:rPr>
        <w:t>Bukosabino</w:t>
      </w:r>
      <w:proofErr w:type="spellEnd"/>
      <w:r w:rsidRPr="00436FB0">
        <w:rPr>
          <w:rFonts w:ascii="Garamond" w:hAnsi="Garamond" w:cs="Arabic Typesetting"/>
          <w:b/>
          <w:bCs/>
          <w:color w:val="000000" w:themeColor="text1"/>
        </w:rPr>
        <w:t>/ta</w:t>
      </w:r>
      <w:r w:rsidRPr="00436FB0">
        <w:rPr>
          <w:rFonts w:ascii="Garamond" w:hAnsi="Garamond" w:cs="Arabic Typesetting"/>
          <w:color w:val="000000" w:themeColor="text1"/>
        </w:rPr>
        <w:t xml:space="preserve"> (secondary wrapper) for technical analysis, forming a robust AI-driven trading brain.</w:t>
      </w:r>
    </w:p>
    <w:p w14:paraId="7D2CB972" w14:textId="77777777" w:rsidR="00436FB0" w:rsidRPr="00436FB0" w:rsidRDefault="00436FB0" w:rsidP="00436FB0">
      <w:pPr>
        <w:rPr>
          <w:rFonts w:ascii="Garamond" w:hAnsi="Garamond" w:cs="Arabic Typesetting"/>
          <w:color w:val="000000" w:themeColor="text1"/>
        </w:rPr>
      </w:pPr>
    </w:p>
    <w:p w14:paraId="37D35256" w14:textId="77777777" w:rsidR="00436FB0" w:rsidRPr="00436FB0" w:rsidRDefault="00436FB0" w:rsidP="00436FB0">
      <w:pPr>
        <w:rPr>
          <w:rFonts w:ascii="Garamond" w:hAnsi="Garamond" w:cs="Arabic Typesetting"/>
          <w:color w:val="000000" w:themeColor="text1"/>
        </w:rPr>
      </w:pPr>
      <w:r w:rsidRPr="00436FB0">
        <w:rPr>
          <w:rFonts w:ascii="Garamond" w:hAnsi="Garamond" w:cs="Arabic Typesetting"/>
          <w:color w:val="000000" w:themeColor="text1"/>
        </w:rPr>
        <w:t xml:space="preserve">The system incorporates advanced forecasting from </w:t>
      </w:r>
      <w:r w:rsidRPr="00436FB0">
        <w:rPr>
          <w:rFonts w:ascii="Garamond" w:hAnsi="Garamond" w:cs="Arabic Typesetting"/>
          <w:b/>
          <w:bCs/>
          <w:color w:val="000000" w:themeColor="text1"/>
        </w:rPr>
        <w:t>Stock-Prediction-Models</w:t>
      </w:r>
      <w:r w:rsidRPr="00436FB0">
        <w:rPr>
          <w:rFonts w:ascii="Garamond" w:hAnsi="Garamond" w:cs="Arabic Typesetting"/>
          <w:color w:val="000000" w:themeColor="text1"/>
        </w:rPr>
        <w:t xml:space="preserve"> and </w:t>
      </w:r>
      <w:r w:rsidRPr="00436FB0">
        <w:rPr>
          <w:rFonts w:ascii="Garamond" w:hAnsi="Garamond" w:cs="Arabic Typesetting"/>
          <w:b/>
          <w:bCs/>
          <w:color w:val="000000" w:themeColor="text1"/>
        </w:rPr>
        <w:t>LSTM-Neural-Network-for-Time-Series-Prediction</w:t>
      </w:r>
      <w:r w:rsidRPr="00436FB0">
        <w:rPr>
          <w:rFonts w:ascii="Garamond" w:hAnsi="Garamond" w:cs="Arabic Typesetting"/>
          <w:color w:val="000000" w:themeColor="text1"/>
        </w:rPr>
        <w:t xml:space="preserve">, with real-time predictions enabled by </w:t>
      </w:r>
      <w:r w:rsidRPr="00436FB0">
        <w:rPr>
          <w:rFonts w:ascii="Garamond" w:hAnsi="Garamond" w:cs="Arabic Typesetting"/>
          <w:b/>
          <w:bCs/>
          <w:color w:val="000000" w:themeColor="text1"/>
        </w:rPr>
        <w:t>Real-time-stock-market-prediction</w:t>
      </w:r>
      <w:r w:rsidRPr="00436FB0">
        <w:rPr>
          <w:rFonts w:ascii="Garamond" w:hAnsi="Garamond" w:cs="Arabic Typesetting"/>
          <w:color w:val="000000" w:themeColor="text1"/>
        </w:rPr>
        <w:t xml:space="preserve"> for live trading. </w:t>
      </w:r>
      <w:proofErr w:type="spellStart"/>
      <w:r w:rsidRPr="00436FB0">
        <w:rPr>
          <w:rFonts w:ascii="Garamond" w:hAnsi="Garamond" w:cs="Arabic Typesetting"/>
          <w:b/>
          <w:bCs/>
          <w:color w:val="000000" w:themeColor="text1"/>
        </w:rPr>
        <w:t>VectorBT</w:t>
      </w:r>
      <w:proofErr w:type="spellEnd"/>
      <w:r w:rsidRPr="00436FB0">
        <w:rPr>
          <w:rFonts w:ascii="Garamond" w:hAnsi="Garamond" w:cs="Arabic Typesetting"/>
          <w:color w:val="000000" w:themeColor="text1"/>
        </w:rPr>
        <w:t xml:space="preserve"> provides GPU-accelerated </w:t>
      </w:r>
      <w:proofErr w:type="spellStart"/>
      <w:r w:rsidRPr="00436FB0">
        <w:rPr>
          <w:rFonts w:ascii="Garamond" w:hAnsi="Garamond" w:cs="Arabic Typesetting"/>
          <w:color w:val="000000" w:themeColor="text1"/>
        </w:rPr>
        <w:t>backtesting</w:t>
      </w:r>
      <w:proofErr w:type="spellEnd"/>
      <w:r w:rsidRPr="00436FB0">
        <w:rPr>
          <w:rFonts w:ascii="Garamond" w:hAnsi="Garamond" w:cs="Arabic Typesetting"/>
          <w:color w:val="000000" w:themeColor="text1"/>
        </w:rPr>
        <w:t xml:space="preserve">, while </w:t>
      </w:r>
      <w:proofErr w:type="spellStart"/>
      <w:r w:rsidRPr="00436FB0">
        <w:rPr>
          <w:rFonts w:ascii="Garamond" w:hAnsi="Garamond" w:cs="Arabic Typesetting"/>
          <w:b/>
          <w:bCs/>
          <w:color w:val="000000" w:themeColor="text1"/>
        </w:rPr>
        <w:t>TradingGym</w:t>
      </w:r>
      <w:proofErr w:type="spellEnd"/>
      <w:r w:rsidRPr="00436FB0">
        <w:rPr>
          <w:rFonts w:ascii="Garamond" w:hAnsi="Garamond" w:cs="Arabic Typesetting"/>
          <w:color w:val="000000" w:themeColor="text1"/>
        </w:rPr>
        <w:t xml:space="preserve"> complement </w:t>
      </w:r>
      <w:proofErr w:type="spellStart"/>
      <w:r w:rsidRPr="00436FB0">
        <w:rPr>
          <w:rFonts w:ascii="Garamond" w:hAnsi="Garamond" w:cs="Arabic Typesetting"/>
          <w:color w:val="000000" w:themeColor="text1"/>
        </w:rPr>
        <w:t>NautilusTrader</w:t>
      </w:r>
      <w:proofErr w:type="spellEnd"/>
      <w:r w:rsidRPr="00436FB0">
        <w:rPr>
          <w:rFonts w:ascii="Garamond" w:hAnsi="Garamond" w:cs="Arabic Typesetting"/>
          <w:color w:val="000000" w:themeColor="text1"/>
        </w:rPr>
        <w:t xml:space="preserve"> for flexible strategy development and simulated environments. Additional features include portfolio optimisation (</w:t>
      </w:r>
      <w:proofErr w:type="spellStart"/>
      <w:r w:rsidRPr="00436FB0">
        <w:rPr>
          <w:rFonts w:ascii="Garamond" w:hAnsi="Garamond" w:cs="Arabic Typesetting"/>
          <w:b/>
          <w:bCs/>
          <w:color w:val="000000" w:themeColor="text1"/>
        </w:rPr>
        <w:t>PyPortfolioOpt</w:t>
      </w:r>
      <w:proofErr w:type="spellEnd"/>
      <w:r w:rsidRPr="00436FB0">
        <w:rPr>
          <w:rFonts w:ascii="Garamond" w:hAnsi="Garamond" w:cs="Arabic Typesetting"/>
          <w:color w:val="000000" w:themeColor="text1"/>
        </w:rPr>
        <w:t xml:space="preserve">, </w:t>
      </w:r>
      <w:proofErr w:type="spellStart"/>
      <w:r w:rsidRPr="00436FB0">
        <w:rPr>
          <w:rFonts w:ascii="Garamond" w:hAnsi="Garamond" w:cs="Arabic Typesetting"/>
          <w:b/>
          <w:bCs/>
          <w:color w:val="000000" w:themeColor="text1"/>
        </w:rPr>
        <w:t>Riskfolio</w:t>
      </w:r>
      <w:proofErr w:type="spellEnd"/>
      <w:r w:rsidRPr="00436FB0">
        <w:rPr>
          <w:rFonts w:ascii="Garamond" w:hAnsi="Garamond" w:cs="Arabic Typesetting"/>
          <w:b/>
          <w:bCs/>
          <w:color w:val="000000" w:themeColor="text1"/>
        </w:rPr>
        <w:t>-Lib</w:t>
      </w:r>
      <w:r w:rsidRPr="00436FB0">
        <w:rPr>
          <w:rFonts w:ascii="Garamond" w:hAnsi="Garamond" w:cs="Arabic Typesetting"/>
          <w:color w:val="000000" w:themeColor="text1"/>
        </w:rPr>
        <w:t>), anomaly detection (</w:t>
      </w:r>
      <w:proofErr w:type="spellStart"/>
      <w:r w:rsidRPr="00436FB0">
        <w:rPr>
          <w:rFonts w:ascii="Garamond" w:hAnsi="Garamond" w:cs="Arabic Typesetting"/>
          <w:b/>
          <w:bCs/>
          <w:color w:val="000000" w:themeColor="text1"/>
        </w:rPr>
        <w:t>PyOD</w:t>
      </w:r>
      <w:proofErr w:type="spellEnd"/>
      <w:r w:rsidRPr="00436FB0">
        <w:rPr>
          <w:rFonts w:ascii="Garamond" w:hAnsi="Garamond" w:cs="Arabic Typesetting"/>
          <w:color w:val="000000" w:themeColor="text1"/>
        </w:rPr>
        <w:t>), no-code strategy building (</w:t>
      </w:r>
      <w:proofErr w:type="spellStart"/>
      <w:r w:rsidRPr="00436FB0">
        <w:rPr>
          <w:rFonts w:ascii="Garamond" w:hAnsi="Garamond" w:cs="Arabic Typesetting"/>
          <w:b/>
          <w:bCs/>
          <w:color w:val="000000" w:themeColor="text1"/>
        </w:rPr>
        <w:t>Blockly</w:t>
      </w:r>
      <w:proofErr w:type="spellEnd"/>
      <w:r w:rsidRPr="00436FB0">
        <w:rPr>
          <w:rFonts w:ascii="Garamond" w:hAnsi="Garamond" w:cs="Arabic Typesetting"/>
          <w:color w:val="000000" w:themeColor="text1"/>
        </w:rPr>
        <w:t>), visualisation (</w:t>
      </w:r>
      <w:r w:rsidRPr="00436FB0">
        <w:rPr>
          <w:rFonts w:ascii="Garamond" w:hAnsi="Garamond" w:cs="Arabic Typesetting"/>
          <w:b/>
          <w:bCs/>
          <w:color w:val="000000" w:themeColor="text1"/>
        </w:rPr>
        <w:t>react-financial-charts</w:t>
      </w:r>
      <w:r w:rsidRPr="00436FB0">
        <w:rPr>
          <w:rFonts w:ascii="Garamond" w:hAnsi="Garamond" w:cs="Arabic Typesetting"/>
          <w:color w:val="000000" w:themeColor="text1"/>
        </w:rPr>
        <w:t xml:space="preserve">, </w:t>
      </w:r>
      <w:r w:rsidRPr="00436FB0">
        <w:rPr>
          <w:rFonts w:ascii="Garamond" w:hAnsi="Garamond" w:cs="Arabic Typesetting"/>
          <w:b/>
          <w:bCs/>
          <w:color w:val="000000" w:themeColor="text1"/>
        </w:rPr>
        <w:t>Plotly Dash</w:t>
      </w:r>
      <w:r w:rsidRPr="00436FB0">
        <w:rPr>
          <w:rFonts w:ascii="Garamond" w:hAnsi="Garamond" w:cs="Arabic Typesetting"/>
          <w:color w:val="000000" w:themeColor="text1"/>
        </w:rPr>
        <w:t>), explainable AI (</w:t>
      </w:r>
      <w:r w:rsidRPr="00436FB0">
        <w:rPr>
          <w:rFonts w:ascii="Garamond" w:hAnsi="Garamond" w:cs="Arabic Typesetting"/>
          <w:b/>
          <w:bCs/>
          <w:color w:val="000000" w:themeColor="text1"/>
        </w:rPr>
        <w:t>SHAP</w:t>
      </w:r>
      <w:r w:rsidRPr="00436FB0">
        <w:rPr>
          <w:rFonts w:ascii="Garamond" w:hAnsi="Garamond" w:cs="Arabic Typesetting"/>
          <w:color w:val="000000" w:themeColor="text1"/>
        </w:rPr>
        <w:t>), reinforcement learning (</w:t>
      </w:r>
      <w:proofErr w:type="spellStart"/>
      <w:r w:rsidRPr="00436FB0">
        <w:rPr>
          <w:rFonts w:ascii="Garamond" w:hAnsi="Garamond" w:cs="Arabic Typesetting"/>
          <w:b/>
          <w:bCs/>
          <w:color w:val="000000" w:themeColor="text1"/>
        </w:rPr>
        <w:t>FinRL</w:t>
      </w:r>
      <w:proofErr w:type="spellEnd"/>
      <w:r w:rsidRPr="00436FB0">
        <w:rPr>
          <w:rFonts w:ascii="Garamond" w:hAnsi="Garamond" w:cs="Arabic Typesetting"/>
          <w:color w:val="000000" w:themeColor="text1"/>
        </w:rPr>
        <w:t>), and advanced NLP (</w:t>
      </w:r>
      <w:r w:rsidRPr="00436FB0">
        <w:rPr>
          <w:rFonts w:ascii="Garamond" w:hAnsi="Garamond" w:cs="Arabic Typesetting"/>
          <w:b/>
          <w:bCs/>
          <w:color w:val="000000" w:themeColor="text1"/>
        </w:rPr>
        <w:t>Transformers</w:t>
      </w:r>
      <w:r w:rsidRPr="00436FB0">
        <w:rPr>
          <w:rFonts w:ascii="Garamond" w:hAnsi="Garamond" w:cs="Arabic Typesetting"/>
          <w:color w:val="000000" w:themeColor="text1"/>
        </w:rPr>
        <w:t xml:space="preserve">, </w:t>
      </w:r>
      <w:proofErr w:type="spellStart"/>
      <w:r w:rsidRPr="00436FB0">
        <w:rPr>
          <w:rFonts w:ascii="Garamond" w:hAnsi="Garamond" w:cs="Arabic Typesetting"/>
          <w:b/>
          <w:bCs/>
          <w:color w:val="000000" w:themeColor="text1"/>
        </w:rPr>
        <w:t>PyTorch</w:t>
      </w:r>
      <w:proofErr w:type="spellEnd"/>
      <w:r w:rsidRPr="00436FB0">
        <w:rPr>
          <w:rFonts w:ascii="Garamond" w:hAnsi="Garamond" w:cs="Arabic Typesetting"/>
          <w:color w:val="000000" w:themeColor="text1"/>
        </w:rPr>
        <w:t>), alongside options analytics (</w:t>
      </w:r>
      <w:proofErr w:type="spellStart"/>
      <w:r w:rsidRPr="00436FB0">
        <w:rPr>
          <w:rFonts w:ascii="Garamond" w:hAnsi="Garamond" w:cs="Arabic Typesetting"/>
          <w:b/>
          <w:bCs/>
          <w:color w:val="000000" w:themeColor="text1"/>
        </w:rPr>
        <w:t>QuantLib</w:t>
      </w:r>
      <w:proofErr w:type="spellEnd"/>
      <w:r w:rsidRPr="00436FB0">
        <w:rPr>
          <w:rFonts w:ascii="Garamond" w:hAnsi="Garamond" w:cs="Arabic Typesetting"/>
          <w:color w:val="000000" w:themeColor="text1"/>
        </w:rPr>
        <w:t>).j</w:t>
      </w:r>
    </w:p>
    <w:p w14:paraId="410A73E6" w14:textId="77777777" w:rsidR="00436FB0" w:rsidRPr="00436FB0" w:rsidRDefault="00436FB0" w:rsidP="00436FB0">
      <w:pPr>
        <w:rPr>
          <w:rFonts w:ascii="Garamond" w:hAnsi="Garamond" w:cs="Arabic Typesetting"/>
          <w:color w:val="000000" w:themeColor="text1"/>
        </w:rPr>
      </w:pPr>
    </w:p>
    <w:p w14:paraId="490D2368"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Key Characteristics</w:t>
      </w:r>
    </w:p>
    <w:p w14:paraId="1814395B" w14:textId="77777777" w:rsidR="00436FB0" w:rsidRPr="00436FB0" w:rsidRDefault="00436FB0" w:rsidP="00436FB0">
      <w:pPr>
        <w:pStyle w:val="ListParagraph"/>
        <w:numPr>
          <w:ilvl w:val="0"/>
          <w:numId w:val="42"/>
        </w:numPr>
        <w:spacing w:line="240" w:lineRule="auto"/>
        <w:contextualSpacing w:val="0"/>
        <w:rPr>
          <w:rFonts w:cs="Arabic Typesetting"/>
          <w:color w:val="000000" w:themeColor="text1"/>
        </w:rPr>
      </w:pPr>
      <w:r w:rsidRPr="00436FB0">
        <w:rPr>
          <w:rFonts w:cs="Arabic Typesetting"/>
          <w:color w:val="000000" w:themeColor="text1"/>
        </w:rPr>
        <w:t>High Performance: Microsecond-level latency for trading operations</w:t>
      </w:r>
    </w:p>
    <w:p w14:paraId="5AE9131A" w14:textId="77777777" w:rsidR="00436FB0" w:rsidRPr="00436FB0" w:rsidRDefault="00436FB0" w:rsidP="00436FB0">
      <w:pPr>
        <w:pStyle w:val="ListParagraph"/>
        <w:numPr>
          <w:ilvl w:val="0"/>
          <w:numId w:val="42"/>
        </w:numPr>
        <w:spacing w:line="240" w:lineRule="auto"/>
        <w:contextualSpacing w:val="0"/>
        <w:rPr>
          <w:rFonts w:cs="Arabic Typesetting"/>
          <w:color w:val="000000" w:themeColor="text1"/>
        </w:rPr>
      </w:pPr>
      <w:r w:rsidRPr="00436FB0">
        <w:rPr>
          <w:rFonts w:cs="Arabic Typesetting"/>
          <w:color w:val="000000" w:themeColor="text1"/>
        </w:rPr>
        <w:t>Scalable: Horizontal scaling across multiple nodes</w:t>
      </w:r>
    </w:p>
    <w:p w14:paraId="3A8EAB61" w14:textId="77777777" w:rsidR="00436FB0" w:rsidRPr="00436FB0" w:rsidRDefault="00436FB0" w:rsidP="00436FB0">
      <w:pPr>
        <w:pStyle w:val="ListParagraph"/>
        <w:numPr>
          <w:ilvl w:val="0"/>
          <w:numId w:val="42"/>
        </w:numPr>
        <w:spacing w:line="240" w:lineRule="auto"/>
        <w:contextualSpacing w:val="0"/>
        <w:rPr>
          <w:rFonts w:cs="Arabic Typesetting"/>
          <w:color w:val="000000" w:themeColor="text1"/>
        </w:rPr>
      </w:pPr>
      <w:r w:rsidRPr="00436FB0">
        <w:rPr>
          <w:rFonts w:cs="Arabic Typesetting"/>
          <w:color w:val="000000" w:themeColor="text1"/>
        </w:rPr>
        <w:t>Resilient: Fault-tolerant with automatic failover</w:t>
      </w:r>
    </w:p>
    <w:p w14:paraId="0E518767" w14:textId="77777777" w:rsidR="00436FB0" w:rsidRPr="00436FB0" w:rsidRDefault="00436FB0" w:rsidP="00436FB0">
      <w:pPr>
        <w:pStyle w:val="ListParagraph"/>
        <w:numPr>
          <w:ilvl w:val="0"/>
          <w:numId w:val="42"/>
        </w:numPr>
        <w:spacing w:line="240" w:lineRule="auto"/>
        <w:contextualSpacing w:val="0"/>
        <w:rPr>
          <w:rFonts w:cs="Arabic Typesetting"/>
          <w:color w:val="000000" w:themeColor="text1"/>
        </w:rPr>
      </w:pPr>
      <w:r w:rsidRPr="00436FB0">
        <w:rPr>
          <w:rFonts w:cs="Arabic Typesetting"/>
          <w:color w:val="000000" w:themeColor="text1"/>
        </w:rPr>
        <w:t>Secure: Enterprise-grade security with zero-trust architecture</w:t>
      </w:r>
    </w:p>
    <w:p w14:paraId="68C421C1" w14:textId="77777777" w:rsidR="00436FB0" w:rsidRPr="00436FB0" w:rsidRDefault="00436FB0" w:rsidP="00436FB0">
      <w:pPr>
        <w:pStyle w:val="ListParagraph"/>
        <w:numPr>
          <w:ilvl w:val="0"/>
          <w:numId w:val="42"/>
        </w:numPr>
        <w:spacing w:line="240" w:lineRule="auto"/>
        <w:contextualSpacing w:val="0"/>
        <w:rPr>
          <w:rFonts w:cs="Arabic Typesetting"/>
          <w:color w:val="000000" w:themeColor="text1"/>
        </w:rPr>
      </w:pPr>
      <w:r w:rsidRPr="00436FB0">
        <w:rPr>
          <w:rFonts w:cs="Arabic Typesetting"/>
          <w:color w:val="000000" w:themeColor="text1"/>
        </w:rPr>
        <w:t>Observable: Comprehensive monitoring and alerting</w:t>
      </w:r>
    </w:p>
    <w:p w14:paraId="474FD0D0" w14:textId="77777777" w:rsidR="00436FB0" w:rsidRPr="00436FB0" w:rsidRDefault="00436FB0" w:rsidP="00436FB0">
      <w:pPr>
        <w:rPr>
          <w:rFonts w:ascii="Garamond" w:hAnsi="Garamond" w:cs="Arabic Typesetting"/>
          <w:color w:val="000000" w:themeColor="text1"/>
        </w:rPr>
      </w:pPr>
    </w:p>
    <w:p w14:paraId="5C0AA463"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Architecture Principles</w:t>
      </w:r>
    </w:p>
    <w:p w14:paraId="1F51483A" w14:textId="77777777" w:rsidR="00436FB0" w:rsidRPr="00436FB0" w:rsidRDefault="00436FB0" w:rsidP="00436FB0">
      <w:pPr>
        <w:pStyle w:val="ListParagraph"/>
        <w:numPr>
          <w:ilvl w:val="0"/>
          <w:numId w:val="43"/>
        </w:numPr>
        <w:spacing w:line="240" w:lineRule="auto"/>
        <w:contextualSpacing w:val="0"/>
        <w:rPr>
          <w:rFonts w:cs="Arabic Typesetting"/>
          <w:b/>
          <w:bCs/>
          <w:color w:val="000000" w:themeColor="text1"/>
        </w:rPr>
      </w:pPr>
      <w:r w:rsidRPr="00436FB0">
        <w:rPr>
          <w:rFonts w:cs="Arabic Typesetting"/>
          <w:b/>
          <w:bCs/>
          <w:color w:val="000000" w:themeColor="text1"/>
        </w:rPr>
        <w:t>Microservices Architecture</w:t>
      </w:r>
    </w:p>
    <w:p w14:paraId="0C4C9FE2"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Service Decomposition: Each business capability is a separate service</w:t>
      </w:r>
    </w:p>
    <w:p w14:paraId="729E472A"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Independent Deployment: Services can be deployed independently</w:t>
      </w:r>
    </w:p>
    <w:p w14:paraId="3D1CFA96"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Technology Diversity: Services can use different technologies</w:t>
      </w:r>
    </w:p>
    <w:p w14:paraId="1BC62EBA"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Fault Isolation: Failure in one service doesn't affect others</w:t>
      </w:r>
    </w:p>
    <w:p w14:paraId="1CFB4E12"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Automated Self-Healing: Microservices are designed with automated self-healing mechanisms to detect and restore normal functionality for faulty components, minimising downtime and preventing cascading failures.</w:t>
      </w:r>
    </w:p>
    <w:p w14:paraId="6FEEBA5D" w14:textId="77777777" w:rsidR="00436FB0" w:rsidRPr="00436FB0" w:rsidRDefault="00436FB0" w:rsidP="00436FB0">
      <w:pPr>
        <w:pStyle w:val="ListParagraph"/>
        <w:numPr>
          <w:ilvl w:val="0"/>
          <w:numId w:val="43"/>
        </w:numPr>
        <w:spacing w:line="240" w:lineRule="auto"/>
        <w:contextualSpacing w:val="0"/>
        <w:rPr>
          <w:rFonts w:cs="Arabic Typesetting"/>
          <w:b/>
          <w:bCs/>
          <w:color w:val="000000" w:themeColor="text1"/>
        </w:rPr>
      </w:pPr>
      <w:r w:rsidRPr="00436FB0">
        <w:rPr>
          <w:rFonts w:cs="Arabic Typesetting"/>
          <w:b/>
          <w:bCs/>
          <w:color w:val="000000" w:themeColor="text1"/>
        </w:rPr>
        <w:t>Event-Driven Architecture</w:t>
      </w:r>
    </w:p>
    <w:p w14:paraId="347079F9"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Asynchronous Communication: Services communicate via events</w:t>
      </w:r>
    </w:p>
    <w:p w14:paraId="5A04066B"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Event Sourcing: All state changes are captured as events</w:t>
      </w:r>
    </w:p>
    <w:p w14:paraId="67772337"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CQRS: Command Query Responsibility Segregation</w:t>
      </w:r>
    </w:p>
    <w:p w14:paraId="608EE7D8"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Event Streaming: Real-time event processing</w:t>
      </w:r>
    </w:p>
    <w:p w14:paraId="656134C4" w14:textId="77777777" w:rsidR="00436FB0" w:rsidRPr="00436FB0" w:rsidRDefault="00436FB0" w:rsidP="00436FB0">
      <w:pPr>
        <w:pStyle w:val="ListParagraph"/>
        <w:numPr>
          <w:ilvl w:val="0"/>
          <w:numId w:val="43"/>
        </w:numPr>
        <w:spacing w:line="240" w:lineRule="auto"/>
        <w:contextualSpacing w:val="0"/>
        <w:rPr>
          <w:rFonts w:cs="Arabic Typesetting"/>
          <w:b/>
          <w:bCs/>
          <w:color w:val="000000" w:themeColor="text1"/>
        </w:rPr>
      </w:pPr>
      <w:r w:rsidRPr="00436FB0">
        <w:rPr>
          <w:rFonts w:cs="Arabic Typesetting"/>
          <w:b/>
          <w:bCs/>
          <w:color w:val="000000" w:themeColor="text1"/>
        </w:rPr>
        <w:t>Cloud-Native Design</w:t>
      </w:r>
    </w:p>
    <w:p w14:paraId="5D32213D"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Container-First: All services are containerised</w:t>
      </w:r>
    </w:p>
    <w:p w14:paraId="6731F96C"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Kubernetes Native: Designed for Kubernetes orchestration</w:t>
      </w:r>
    </w:p>
    <w:p w14:paraId="033AA364"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12-Factor App: Follows 12-factor application principles</w:t>
      </w:r>
    </w:p>
    <w:p w14:paraId="7B9AF02B"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lastRenderedPageBreak/>
        <w:t>Infrastructure as Code: All infrastructure is code-defined</w:t>
      </w:r>
    </w:p>
    <w:p w14:paraId="01FC8E59" w14:textId="77777777" w:rsidR="00436FB0" w:rsidRPr="00436FB0" w:rsidRDefault="00436FB0" w:rsidP="00436FB0">
      <w:pPr>
        <w:pStyle w:val="ListParagraph"/>
        <w:numPr>
          <w:ilvl w:val="0"/>
          <w:numId w:val="43"/>
        </w:numPr>
        <w:spacing w:line="240" w:lineRule="auto"/>
        <w:contextualSpacing w:val="0"/>
        <w:rPr>
          <w:rFonts w:cs="Arabic Typesetting"/>
          <w:b/>
          <w:bCs/>
          <w:color w:val="000000" w:themeColor="text1"/>
        </w:rPr>
      </w:pPr>
      <w:r w:rsidRPr="00436FB0">
        <w:rPr>
          <w:rFonts w:cs="Arabic Typesetting"/>
          <w:b/>
          <w:bCs/>
          <w:color w:val="000000" w:themeColor="text1"/>
        </w:rPr>
        <w:t>API-First Design</w:t>
      </w:r>
    </w:p>
    <w:p w14:paraId="50EDA5F4"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RESTful APIs: Standard REST interfaces</w:t>
      </w:r>
    </w:p>
    <w:p w14:paraId="48044F45"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proofErr w:type="spellStart"/>
      <w:r w:rsidRPr="00436FB0">
        <w:rPr>
          <w:rFonts w:cs="Arabic Typesetting"/>
          <w:color w:val="000000" w:themeColor="text1"/>
        </w:rPr>
        <w:t>GraphQL</w:t>
      </w:r>
      <w:proofErr w:type="spellEnd"/>
      <w:r w:rsidRPr="00436FB0">
        <w:rPr>
          <w:rFonts w:cs="Arabic Typesetting"/>
          <w:color w:val="000000" w:themeColor="text1"/>
        </w:rPr>
        <w:t>: Flexible query interface</w:t>
      </w:r>
    </w:p>
    <w:p w14:paraId="6861DB70"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WebSocket: Real-time communication</w:t>
      </w:r>
    </w:p>
    <w:p w14:paraId="0D2C3B92"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proofErr w:type="spellStart"/>
      <w:r w:rsidRPr="00436FB0">
        <w:rPr>
          <w:rFonts w:cs="Arabic Typesetting"/>
          <w:color w:val="000000" w:themeColor="text1"/>
        </w:rPr>
        <w:t>gRPC</w:t>
      </w:r>
      <w:proofErr w:type="spellEnd"/>
      <w:r w:rsidRPr="00436FB0">
        <w:rPr>
          <w:rFonts w:cs="Arabic Typesetting"/>
          <w:color w:val="000000" w:themeColor="text1"/>
        </w:rPr>
        <w:t>: High-performance inter-service communication</w:t>
      </w:r>
    </w:p>
    <w:p w14:paraId="74F60862" w14:textId="77777777" w:rsidR="00436FB0" w:rsidRPr="00436FB0" w:rsidRDefault="00436FB0" w:rsidP="00436FB0">
      <w:pPr>
        <w:rPr>
          <w:rFonts w:ascii="Garamond" w:hAnsi="Garamond" w:cs="Arabic Typesetting"/>
          <w:color w:val="000000" w:themeColor="text1"/>
        </w:rPr>
      </w:pPr>
    </w:p>
    <w:p w14:paraId="1DAC8839"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Core Services and Capabilities</w:t>
      </w:r>
    </w:p>
    <w:p w14:paraId="7EF2A67B" w14:textId="77777777" w:rsidR="00436FB0" w:rsidRPr="00436FB0" w:rsidRDefault="00436FB0" w:rsidP="00436FB0">
      <w:pPr>
        <w:pStyle w:val="ListParagraph"/>
        <w:numPr>
          <w:ilvl w:val="0"/>
          <w:numId w:val="44"/>
        </w:numPr>
        <w:spacing w:line="240" w:lineRule="auto"/>
        <w:contextualSpacing w:val="0"/>
        <w:rPr>
          <w:rFonts w:cs="Arabic Typesetting"/>
          <w:b/>
          <w:bCs/>
          <w:color w:val="000000" w:themeColor="text1"/>
        </w:rPr>
      </w:pPr>
      <w:r w:rsidRPr="00436FB0">
        <w:rPr>
          <w:rFonts w:cs="Arabic Typesetting"/>
          <w:b/>
          <w:bCs/>
          <w:color w:val="000000" w:themeColor="text1"/>
        </w:rPr>
        <w:t>Trading Engine</w:t>
      </w:r>
    </w:p>
    <w:p w14:paraId="3DE9AA3B" w14:textId="77777777" w:rsidR="00436FB0" w:rsidRPr="00436FB0" w:rsidRDefault="00436FB0" w:rsidP="00436FB0">
      <w:pPr>
        <w:widowControl/>
        <w:numPr>
          <w:ilvl w:val="1"/>
          <w:numId w:val="42"/>
        </w:numPr>
        <w:jc w:val="both"/>
        <w:rPr>
          <w:rFonts w:ascii="Garamond" w:hAnsi="Garamond" w:cs="Arabic Typesetting"/>
          <w:color w:val="000000" w:themeColor="text1"/>
        </w:rPr>
      </w:pPr>
      <w:r w:rsidRPr="00436FB0">
        <w:rPr>
          <w:rFonts w:ascii="Garamond" w:hAnsi="Garamond" w:cs="Arabic Typesetting"/>
          <w:color w:val="000000" w:themeColor="text1"/>
        </w:rPr>
        <w:t>System supports multiple asset classes (stocks, ETFs, futures, options, forex, and crypto).</w:t>
      </w:r>
    </w:p>
    <w:p w14:paraId="4834627D"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Purpose: Execute trading strategies and manage orders</w:t>
      </w:r>
    </w:p>
    <w:p w14:paraId="1CB33313"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Technology: Python/Rust for performance-critical paths</w:t>
      </w:r>
    </w:p>
    <w:p w14:paraId="21BB1554"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Key Features:</w:t>
      </w:r>
    </w:p>
    <w:p w14:paraId="212DFE8D"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Order routing and execution</w:t>
      </w:r>
    </w:p>
    <w:p w14:paraId="7C8B2230"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Strategy execution</w:t>
      </w:r>
    </w:p>
    <w:p w14:paraId="00AB89C5"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Position management</w:t>
      </w:r>
    </w:p>
    <w:p w14:paraId="4FD107A2"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Trade settlement</w:t>
      </w:r>
    </w:p>
    <w:p w14:paraId="211EAD1E"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Paper and Live Trading Modes: Provides seamless integration with broker accounts (starting with Interactive Brokers) for both paper and live trading, with the ability to switch between modes within the user interface.</w:t>
      </w:r>
    </w:p>
    <w:p w14:paraId="30E41FFB" w14:textId="77777777" w:rsidR="00436FB0" w:rsidRPr="00436FB0" w:rsidRDefault="00436FB0" w:rsidP="00436FB0">
      <w:pPr>
        <w:pStyle w:val="ListParagraph"/>
        <w:numPr>
          <w:ilvl w:val="2"/>
          <w:numId w:val="42"/>
        </w:numPr>
        <w:spacing w:line="240" w:lineRule="auto"/>
        <w:contextualSpacing w:val="0"/>
        <w:rPr>
          <w:rFonts w:cs="Arabic Typesetting"/>
          <w:b/>
          <w:bCs/>
          <w:color w:val="000000" w:themeColor="text1"/>
        </w:rPr>
      </w:pPr>
      <w:r w:rsidRPr="00436FB0">
        <w:rPr>
          <w:rFonts w:cs="Arabic Typesetting"/>
          <w:b/>
          <w:bCs/>
          <w:color w:val="000000" w:themeColor="text1"/>
        </w:rPr>
        <w:t>Custom Technical Analysis:</w:t>
      </w:r>
    </w:p>
    <w:p w14:paraId="3AABAFFC"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A world-class technical analysis engine that combines traditional indicators with sophisticated volume-weighting methodology, and comprehensive candlestick pattern recognition.</w:t>
      </w:r>
    </w:p>
    <w:p w14:paraId="678B1B2E"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b/>
          <w:bCs/>
          <w:color w:val="000000" w:themeColor="text1"/>
        </w:rPr>
        <w:t>Volume-Weighted Indicators:</w:t>
      </w:r>
      <w:r w:rsidRPr="00436FB0">
        <w:rPr>
          <w:rFonts w:ascii="Garamond" w:hAnsi="Garamond" w:cs="Arabic Typesetting"/>
          <w:color w:val="000000" w:themeColor="text1"/>
        </w:rPr>
        <w:t xml:space="preserve"> The system includes a comprehensive suite of custom-developed, volume-weighted technical indicators (e.g., VW SMA, VW EMA, VW MACD, VW MFI) and market analysis metrics (e.g., Normalised ATR, Choppy Market Index, Buy/Sell Easier Day) built with TA-Lib and NumPy. These are fully integrated into the </w:t>
      </w:r>
      <w:proofErr w:type="spellStart"/>
      <w:r w:rsidRPr="00436FB0">
        <w:rPr>
          <w:rFonts w:ascii="Garamond" w:hAnsi="Garamond" w:cs="Arabic Typesetting"/>
          <w:color w:val="000000" w:themeColor="text1"/>
        </w:rPr>
        <w:t>NautilusTrader</w:t>
      </w:r>
      <w:proofErr w:type="spellEnd"/>
      <w:r w:rsidRPr="00436FB0">
        <w:rPr>
          <w:rFonts w:ascii="Garamond" w:hAnsi="Garamond" w:cs="Arabic Typesetting"/>
          <w:color w:val="000000" w:themeColor="text1"/>
        </w:rPr>
        <w:t xml:space="preserve"> engine for use in strategy development and analysis.</w:t>
      </w:r>
    </w:p>
    <w:p w14:paraId="5E9E9C3C" w14:textId="77777777" w:rsidR="00436FB0" w:rsidRPr="00436FB0" w:rsidRDefault="00436FB0" w:rsidP="00436FB0">
      <w:pPr>
        <w:widowControl/>
        <w:numPr>
          <w:ilvl w:val="3"/>
          <w:numId w:val="41"/>
        </w:numPr>
        <w:tabs>
          <w:tab w:val="num" w:pos="3960"/>
        </w:tabs>
        <w:jc w:val="both"/>
        <w:rPr>
          <w:rFonts w:ascii="Garamond" w:hAnsi="Garamond" w:cs="Arabic Typesetting"/>
          <w:b/>
          <w:bCs/>
          <w:color w:val="000000" w:themeColor="text1"/>
        </w:rPr>
      </w:pPr>
      <w:r w:rsidRPr="00436FB0">
        <w:rPr>
          <w:rFonts w:ascii="Garamond" w:hAnsi="Garamond" w:cs="Arabic Typesetting"/>
          <w:b/>
          <w:bCs/>
          <w:color w:val="000000" w:themeColor="text1"/>
        </w:rPr>
        <w:t>Enhanced Technical Indicators:</w:t>
      </w:r>
    </w:p>
    <w:p w14:paraId="05DC928D" w14:textId="77777777" w:rsidR="00436FB0" w:rsidRPr="00436FB0" w:rsidRDefault="00436FB0" w:rsidP="00436FB0">
      <w:pPr>
        <w:widowControl/>
        <w:numPr>
          <w:ilvl w:val="4"/>
          <w:numId w:val="41"/>
        </w:numPr>
        <w:jc w:val="both"/>
        <w:rPr>
          <w:rFonts w:ascii="Garamond" w:hAnsi="Garamond" w:cs="Arabic Typesetting"/>
          <w:color w:val="000000" w:themeColor="text1"/>
        </w:rPr>
      </w:pPr>
      <w:r w:rsidRPr="00436FB0">
        <w:rPr>
          <w:rFonts w:ascii="Garamond" w:hAnsi="Garamond" w:cs="Arabic Typesetting"/>
          <w:color w:val="000000" w:themeColor="text1"/>
        </w:rPr>
        <w:t>Complete Technical Analysis Suite:</w:t>
      </w:r>
    </w:p>
    <w:p w14:paraId="79EEDC26" w14:textId="77777777" w:rsidR="00436FB0" w:rsidRPr="00436FB0" w:rsidRDefault="00436FB0" w:rsidP="00436FB0">
      <w:pPr>
        <w:widowControl/>
        <w:numPr>
          <w:ilvl w:val="5"/>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Trend Indicators:</w:t>
      </w:r>
    </w:p>
    <w:p w14:paraId="5B808F18"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Traditional:</w:t>
      </w:r>
      <w:r w:rsidRPr="00436FB0">
        <w:rPr>
          <w:rFonts w:ascii="Garamond" w:hAnsi="Garamond" w:cs="Arabic Typesetting"/>
          <w:color w:val="000000" w:themeColor="text1"/>
        </w:rPr>
        <w:t xml:space="preserve"> SMA, EMA, Hull MA, Kaufman AMA, DEMA, TEMA, WMA, etc.</w:t>
      </w:r>
    </w:p>
    <w:p w14:paraId="6DFE7E22"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Volume-Weighted</w:t>
      </w:r>
      <w:r w:rsidRPr="00436FB0">
        <w:rPr>
          <w:rFonts w:ascii="Garamond" w:hAnsi="Garamond" w:cs="Arabic Typesetting"/>
          <w:color w:val="000000" w:themeColor="text1"/>
        </w:rPr>
        <w:t>: VWMA, VW EMA, VW Keltner EMA, etc.</w:t>
      </w:r>
    </w:p>
    <w:p w14:paraId="5739C633"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color w:val="000000" w:themeColor="text1"/>
        </w:rPr>
        <w:t>Enhanced with alpha = 1.0 / n methodology</w:t>
      </w:r>
    </w:p>
    <w:p w14:paraId="5E758970" w14:textId="77777777" w:rsidR="00436FB0" w:rsidRPr="00436FB0" w:rsidRDefault="00436FB0" w:rsidP="00436FB0">
      <w:pPr>
        <w:widowControl/>
        <w:numPr>
          <w:ilvl w:val="5"/>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Momentum Indicators:</w:t>
      </w:r>
    </w:p>
    <w:p w14:paraId="5E2671A4"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Traditional:</w:t>
      </w:r>
      <w:r w:rsidRPr="00436FB0">
        <w:rPr>
          <w:rFonts w:ascii="Garamond" w:hAnsi="Garamond" w:cs="Arabic Typesetting"/>
          <w:color w:val="000000" w:themeColor="text1"/>
        </w:rPr>
        <w:t xml:space="preserve"> RSI, MACD, Stochastic, Williams %R, CCI, ROC, PPO, TRIX, etc.</w:t>
      </w:r>
    </w:p>
    <w:p w14:paraId="03E28643"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Volume-Weighted</w:t>
      </w:r>
      <w:r w:rsidRPr="00436FB0">
        <w:rPr>
          <w:rFonts w:ascii="Garamond" w:hAnsi="Garamond" w:cs="Arabic Typesetting"/>
          <w:color w:val="000000" w:themeColor="text1"/>
        </w:rPr>
        <w:t>: VW RSI, VW MACD, etc.</w:t>
      </w:r>
    </w:p>
    <w:p w14:paraId="2445581D"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color w:val="000000" w:themeColor="text1"/>
        </w:rPr>
        <w:t>Enhanced with volume confirmation and proper gain/loss calculations</w:t>
      </w:r>
    </w:p>
    <w:p w14:paraId="1352049D" w14:textId="77777777" w:rsidR="00436FB0" w:rsidRPr="00436FB0" w:rsidRDefault="00436FB0" w:rsidP="00436FB0">
      <w:pPr>
        <w:widowControl/>
        <w:numPr>
          <w:ilvl w:val="5"/>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Volatility Indicators:</w:t>
      </w:r>
    </w:p>
    <w:p w14:paraId="4C87B7BA"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Traditional:</w:t>
      </w:r>
      <w:r w:rsidRPr="00436FB0">
        <w:rPr>
          <w:rFonts w:ascii="Garamond" w:hAnsi="Garamond" w:cs="Arabic Typesetting"/>
          <w:color w:val="000000" w:themeColor="text1"/>
        </w:rPr>
        <w:t xml:space="preserve"> Bollinger Bands, ATR, Keltner Channels, Donchian Channels, etc.</w:t>
      </w:r>
    </w:p>
    <w:p w14:paraId="0DA0395C"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Volume-Weighted</w:t>
      </w:r>
      <w:r w:rsidRPr="00436FB0">
        <w:rPr>
          <w:rFonts w:ascii="Garamond" w:hAnsi="Garamond" w:cs="Arabic Typesetting"/>
          <w:color w:val="000000" w:themeColor="text1"/>
        </w:rPr>
        <w:t>: VW ATR, VW ATRP (Normalized ATR), etc.</w:t>
      </w:r>
    </w:p>
    <w:p w14:paraId="56C52948"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color w:val="000000" w:themeColor="text1"/>
        </w:rPr>
        <w:t>Enhanced with volume weighting and smoothing</w:t>
      </w:r>
    </w:p>
    <w:p w14:paraId="64CD8519" w14:textId="77777777" w:rsidR="00436FB0" w:rsidRPr="00436FB0" w:rsidRDefault="00436FB0" w:rsidP="00436FB0">
      <w:pPr>
        <w:widowControl/>
        <w:numPr>
          <w:ilvl w:val="5"/>
          <w:numId w:val="55"/>
        </w:numPr>
        <w:jc w:val="both"/>
        <w:rPr>
          <w:rFonts w:ascii="Garamond" w:hAnsi="Garamond" w:cs="Arabic Typesetting"/>
          <w:color w:val="000000" w:themeColor="text1"/>
        </w:rPr>
      </w:pPr>
      <w:r w:rsidRPr="00436FB0">
        <w:rPr>
          <w:rFonts w:ascii="Garamond" w:hAnsi="Garamond" w:cs="Arabic Typesetting"/>
          <w:b/>
          <w:bCs/>
          <w:color w:val="000000" w:themeColor="text1"/>
        </w:rPr>
        <w:t>Volume Indicators:</w:t>
      </w:r>
    </w:p>
    <w:p w14:paraId="3B77F709" w14:textId="77777777" w:rsidR="00436FB0" w:rsidRPr="00436FB0" w:rsidRDefault="00436FB0" w:rsidP="00436FB0">
      <w:pPr>
        <w:widowControl/>
        <w:numPr>
          <w:ilvl w:val="6"/>
          <w:numId w:val="55"/>
        </w:numPr>
        <w:jc w:val="both"/>
        <w:rPr>
          <w:rFonts w:ascii="Garamond" w:hAnsi="Garamond" w:cs="Arabic Typesetting"/>
          <w:color w:val="000000" w:themeColor="text1"/>
        </w:rPr>
      </w:pPr>
      <w:r w:rsidRPr="00436FB0">
        <w:rPr>
          <w:rFonts w:ascii="Garamond" w:hAnsi="Garamond" w:cs="Arabic Typesetting"/>
          <w:color w:val="000000" w:themeColor="text1"/>
        </w:rPr>
        <w:t>VWAP, OBV, A/D Line, MFI, Chaikin Oscillator, Volume ROC, Ease of Movement, NVI, etc.</w:t>
      </w:r>
    </w:p>
    <w:p w14:paraId="044CDDC7"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b/>
          <w:bCs/>
          <w:color w:val="000000" w:themeColor="text1"/>
        </w:rPr>
        <w:t>Candlestick Pattern Analysis:</w:t>
      </w:r>
    </w:p>
    <w:p w14:paraId="13E4D60A" w14:textId="77777777" w:rsidR="00436FB0" w:rsidRPr="00436FB0" w:rsidRDefault="00436FB0" w:rsidP="00436FB0">
      <w:pPr>
        <w:widowControl/>
        <w:numPr>
          <w:ilvl w:val="4"/>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Reversal Patterns:</w:t>
      </w:r>
    </w:p>
    <w:p w14:paraId="4CF400B1" w14:textId="77777777" w:rsidR="00436FB0" w:rsidRPr="00436FB0" w:rsidRDefault="00436FB0" w:rsidP="00436FB0">
      <w:pPr>
        <w:widowControl/>
        <w:numPr>
          <w:ilvl w:val="5"/>
          <w:numId w:val="57"/>
        </w:numPr>
        <w:jc w:val="both"/>
        <w:rPr>
          <w:rFonts w:ascii="Garamond" w:hAnsi="Garamond" w:cs="Arabic Typesetting"/>
          <w:color w:val="000000" w:themeColor="text1"/>
        </w:rPr>
      </w:pPr>
      <w:r w:rsidRPr="00436FB0">
        <w:rPr>
          <w:rFonts w:ascii="Garamond" w:hAnsi="Garamond" w:cs="Arabic Typesetting"/>
          <w:color w:val="000000" w:themeColor="text1"/>
        </w:rPr>
        <w:t>Hammer/Hanging Man (bullish/bearish based on trend context)</w:t>
      </w:r>
    </w:p>
    <w:p w14:paraId="47CB75F2" w14:textId="77777777" w:rsidR="00436FB0" w:rsidRPr="00436FB0" w:rsidRDefault="00436FB0" w:rsidP="00436FB0">
      <w:pPr>
        <w:widowControl/>
        <w:numPr>
          <w:ilvl w:val="5"/>
          <w:numId w:val="57"/>
        </w:numPr>
        <w:jc w:val="both"/>
        <w:rPr>
          <w:rFonts w:ascii="Garamond" w:hAnsi="Garamond" w:cs="Arabic Typesetting"/>
          <w:color w:val="000000" w:themeColor="text1"/>
        </w:rPr>
      </w:pPr>
      <w:r w:rsidRPr="00436FB0">
        <w:rPr>
          <w:rFonts w:ascii="Garamond" w:hAnsi="Garamond" w:cs="Arabic Typesetting"/>
          <w:color w:val="000000" w:themeColor="text1"/>
        </w:rPr>
        <w:t>Shooting Star/Inverted Hammer</w:t>
      </w:r>
    </w:p>
    <w:p w14:paraId="6378911D" w14:textId="77777777" w:rsidR="00436FB0" w:rsidRPr="00436FB0" w:rsidRDefault="00436FB0" w:rsidP="00436FB0">
      <w:pPr>
        <w:widowControl/>
        <w:numPr>
          <w:ilvl w:val="5"/>
          <w:numId w:val="57"/>
        </w:numPr>
        <w:jc w:val="both"/>
        <w:rPr>
          <w:rFonts w:ascii="Garamond" w:hAnsi="Garamond" w:cs="Arabic Typesetting"/>
          <w:color w:val="000000" w:themeColor="text1"/>
        </w:rPr>
      </w:pPr>
      <w:r w:rsidRPr="00436FB0">
        <w:rPr>
          <w:rFonts w:ascii="Garamond" w:hAnsi="Garamond" w:cs="Arabic Typesetting"/>
          <w:color w:val="000000" w:themeColor="text1"/>
        </w:rPr>
        <w:t>Engulfing (Bullish/Bearish)</w:t>
      </w:r>
    </w:p>
    <w:p w14:paraId="2363FB53" w14:textId="77777777" w:rsidR="00436FB0" w:rsidRPr="00436FB0" w:rsidRDefault="00436FB0" w:rsidP="00436FB0">
      <w:pPr>
        <w:widowControl/>
        <w:numPr>
          <w:ilvl w:val="5"/>
          <w:numId w:val="57"/>
        </w:numPr>
        <w:jc w:val="both"/>
        <w:rPr>
          <w:rFonts w:ascii="Garamond" w:hAnsi="Garamond" w:cs="Arabic Typesetting"/>
          <w:color w:val="000000" w:themeColor="text1"/>
        </w:rPr>
      </w:pPr>
      <w:r w:rsidRPr="00436FB0">
        <w:rPr>
          <w:rFonts w:ascii="Garamond" w:hAnsi="Garamond" w:cs="Arabic Typesetting"/>
          <w:color w:val="000000" w:themeColor="text1"/>
        </w:rPr>
        <w:t>Morning Star (3-candle bullish reversal)</w:t>
      </w:r>
    </w:p>
    <w:p w14:paraId="4DAD674F" w14:textId="77777777" w:rsidR="00436FB0" w:rsidRPr="00436FB0" w:rsidRDefault="00436FB0" w:rsidP="00436FB0">
      <w:pPr>
        <w:widowControl/>
        <w:numPr>
          <w:ilvl w:val="5"/>
          <w:numId w:val="57"/>
        </w:numPr>
        <w:jc w:val="both"/>
        <w:rPr>
          <w:rFonts w:ascii="Garamond" w:hAnsi="Garamond" w:cs="Arabic Typesetting"/>
          <w:color w:val="000000" w:themeColor="text1"/>
        </w:rPr>
      </w:pPr>
      <w:r w:rsidRPr="00436FB0">
        <w:rPr>
          <w:rFonts w:ascii="Garamond" w:hAnsi="Garamond" w:cs="Arabic Typesetting"/>
          <w:color w:val="000000" w:themeColor="text1"/>
        </w:rPr>
        <w:t>Evening Star (3-candle bearish reversal), etc.</w:t>
      </w:r>
    </w:p>
    <w:p w14:paraId="10611878" w14:textId="77777777" w:rsidR="00436FB0" w:rsidRPr="00436FB0" w:rsidRDefault="00436FB0" w:rsidP="00436FB0">
      <w:pPr>
        <w:widowControl/>
        <w:numPr>
          <w:ilvl w:val="4"/>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Indecision/Continuation Patterns:</w:t>
      </w:r>
    </w:p>
    <w:p w14:paraId="77F4741B" w14:textId="77777777" w:rsidR="00436FB0" w:rsidRPr="00436FB0" w:rsidRDefault="00436FB0" w:rsidP="00436FB0">
      <w:pPr>
        <w:widowControl/>
        <w:numPr>
          <w:ilvl w:val="5"/>
          <w:numId w:val="58"/>
        </w:numPr>
        <w:jc w:val="both"/>
        <w:rPr>
          <w:rFonts w:ascii="Garamond" w:hAnsi="Garamond" w:cs="Arabic Typesetting"/>
          <w:color w:val="000000" w:themeColor="text1"/>
        </w:rPr>
      </w:pPr>
      <w:r w:rsidRPr="00436FB0">
        <w:rPr>
          <w:rFonts w:ascii="Garamond" w:hAnsi="Garamond" w:cs="Arabic Typesetting"/>
          <w:color w:val="000000" w:themeColor="text1"/>
        </w:rPr>
        <w:t>Spinning Top (indecision)</w:t>
      </w:r>
    </w:p>
    <w:p w14:paraId="781718B5" w14:textId="77777777" w:rsidR="00436FB0" w:rsidRPr="00436FB0" w:rsidRDefault="00436FB0" w:rsidP="00436FB0">
      <w:pPr>
        <w:widowControl/>
        <w:numPr>
          <w:ilvl w:val="5"/>
          <w:numId w:val="58"/>
        </w:numPr>
        <w:jc w:val="both"/>
        <w:rPr>
          <w:rFonts w:ascii="Garamond" w:hAnsi="Garamond" w:cs="Arabic Typesetting"/>
          <w:color w:val="000000" w:themeColor="text1"/>
        </w:rPr>
      </w:pPr>
      <w:proofErr w:type="spellStart"/>
      <w:r w:rsidRPr="00436FB0">
        <w:rPr>
          <w:rFonts w:ascii="Garamond" w:hAnsi="Garamond" w:cs="Arabic Typesetting"/>
          <w:color w:val="000000" w:themeColor="text1"/>
        </w:rPr>
        <w:t>Marubozu</w:t>
      </w:r>
      <w:proofErr w:type="spellEnd"/>
      <w:r w:rsidRPr="00436FB0">
        <w:rPr>
          <w:rFonts w:ascii="Garamond" w:hAnsi="Garamond" w:cs="Arabic Typesetting"/>
          <w:color w:val="000000" w:themeColor="text1"/>
        </w:rPr>
        <w:t xml:space="preserve"> (strong directional)</w:t>
      </w:r>
    </w:p>
    <w:p w14:paraId="291BBCFC" w14:textId="77777777" w:rsidR="00436FB0" w:rsidRPr="00436FB0" w:rsidRDefault="00436FB0" w:rsidP="00436FB0">
      <w:pPr>
        <w:widowControl/>
        <w:numPr>
          <w:ilvl w:val="5"/>
          <w:numId w:val="58"/>
        </w:numPr>
        <w:jc w:val="both"/>
        <w:rPr>
          <w:rFonts w:ascii="Garamond" w:hAnsi="Garamond" w:cs="Arabic Typesetting"/>
          <w:color w:val="000000" w:themeColor="text1"/>
        </w:rPr>
      </w:pPr>
      <w:r w:rsidRPr="00436FB0">
        <w:rPr>
          <w:rFonts w:ascii="Garamond" w:hAnsi="Garamond" w:cs="Arabic Typesetting"/>
          <w:color w:val="000000" w:themeColor="text1"/>
        </w:rPr>
        <w:t>Tweezer Top (bearish reversal)</w:t>
      </w:r>
    </w:p>
    <w:p w14:paraId="282DD24F" w14:textId="77777777" w:rsidR="00436FB0" w:rsidRPr="00436FB0" w:rsidRDefault="00436FB0" w:rsidP="00436FB0">
      <w:pPr>
        <w:widowControl/>
        <w:numPr>
          <w:ilvl w:val="5"/>
          <w:numId w:val="58"/>
        </w:numPr>
        <w:jc w:val="both"/>
        <w:rPr>
          <w:rFonts w:ascii="Garamond" w:hAnsi="Garamond" w:cs="Arabic Typesetting"/>
          <w:color w:val="000000" w:themeColor="text1"/>
        </w:rPr>
      </w:pPr>
      <w:r w:rsidRPr="00436FB0">
        <w:rPr>
          <w:rFonts w:ascii="Garamond" w:hAnsi="Garamond" w:cs="Arabic Typesetting"/>
          <w:color w:val="000000" w:themeColor="text1"/>
        </w:rPr>
        <w:t>Tweezer Bottom (bullish reversal), etc.</w:t>
      </w:r>
    </w:p>
    <w:p w14:paraId="00E9F479" w14:textId="77777777" w:rsidR="00436FB0" w:rsidRPr="00436FB0" w:rsidRDefault="00436FB0" w:rsidP="00436FB0">
      <w:pPr>
        <w:widowControl/>
        <w:numPr>
          <w:ilvl w:val="3"/>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Proper Volume Weighting</w:t>
      </w:r>
      <w:r w:rsidRPr="00436FB0">
        <w:rPr>
          <w:rFonts w:ascii="Garamond" w:hAnsi="Garamond" w:cs="Arabic Typesetting"/>
          <w:color w:val="000000" w:themeColor="text1"/>
        </w:rPr>
        <w:t>: Using methodology of (price × volume).</w:t>
      </w:r>
      <w:proofErr w:type="spellStart"/>
      <w:r w:rsidRPr="00436FB0">
        <w:rPr>
          <w:rFonts w:ascii="Garamond" w:hAnsi="Garamond" w:cs="Arabic Typesetting"/>
          <w:color w:val="000000" w:themeColor="text1"/>
        </w:rPr>
        <w:t>ewm</w:t>
      </w:r>
      <w:proofErr w:type="spellEnd"/>
      <w:r w:rsidRPr="00436FB0">
        <w:rPr>
          <w:rFonts w:ascii="Garamond" w:hAnsi="Garamond" w:cs="Arabic Typesetting"/>
          <w:color w:val="000000" w:themeColor="text1"/>
        </w:rPr>
        <w:t xml:space="preserve">() / </w:t>
      </w:r>
      <w:proofErr w:type="spellStart"/>
      <w:r w:rsidRPr="00436FB0">
        <w:rPr>
          <w:rFonts w:ascii="Garamond" w:hAnsi="Garamond" w:cs="Arabic Typesetting"/>
          <w:color w:val="000000" w:themeColor="text1"/>
        </w:rPr>
        <w:t>volume.ewm</w:t>
      </w:r>
      <w:proofErr w:type="spellEnd"/>
      <w:r w:rsidRPr="00436FB0">
        <w:rPr>
          <w:rFonts w:ascii="Garamond" w:hAnsi="Garamond" w:cs="Arabic Typesetting"/>
          <w:color w:val="000000" w:themeColor="text1"/>
        </w:rPr>
        <w:t>()</w:t>
      </w:r>
    </w:p>
    <w:p w14:paraId="2A547C48" w14:textId="77777777" w:rsidR="00436FB0" w:rsidRPr="00436FB0" w:rsidRDefault="00436FB0" w:rsidP="00436FB0">
      <w:pPr>
        <w:widowControl/>
        <w:numPr>
          <w:ilvl w:val="3"/>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Alpha Calculations</w:t>
      </w:r>
      <w:r w:rsidRPr="00436FB0">
        <w:rPr>
          <w:rFonts w:ascii="Garamond" w:hAnsi="Garamond" w:cs="Arabic Typesetting"/>
          <w:color w:val="000000" w:themeColor="text1"/>
        </w:rPr>
        <w:t>: Consistent alpha = 1.0 / period for all EMA calculations</w:t>
      </w:r>
    </w:p>
    <w:p w14:paraId="0630A416" w14:textId="77777777" w:rsidR="00436FB0" w:rsidRPr="00436FB0" w:rsidRDefault="00436FB0" w:rsidP="00436FB0">
      <w:pPr>
        <w:widowControl/>
        <w:numPr>
          <w:ilvl w:val="3"/>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Multiple Price Variants</w:t>
      </w:r>
      <w:r w:rsidRPr="00436FB0">
        <w:rPr>
          <w:rFonts w:ascii="Garamond" w:hAnsi="Garamond" w:cs="Arabic Typesetting"/>
          <w:color w:val="000000" w:themeColor="text1"/>
        </w:rPr>
        <w:t>: OHLC typical price, High-Low midpoint calculations</w:t>
      </w:r>
    </w:p>
    <w:p w14:paraId="13139B60" w14:textId="77777777" w:rsidR="00436FB0" w:rsidRPr="00436FB0" w:rsidRDefault="00436FB0" w:rsidP="00436FB0">
      <w:pPr>
        <w:widowControl/>
        <w:numPr>
          <w:ilvl w:val="3"/>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Enhanced Signal Generation</w:t>
      </w:r>
      <w:r w:rsidRPr="00436FB0">
        <w:rPr>
          <w:rFonts w:ascii="Garamond" w:hAnsi="Garamond" w:cs="Arabic Typesetting"/>
          <w:color w:val="000000" w:themeColor="text1"/>
        </w:rPr>
        <w:t>: Signal boundaries, strength calculations, confidence levels</w:t>
      </w:r>
    </w:p>
    <w:p w14:paraId="723C769E" w14:textId="77777777" w:rsidR="00436FB0" w:rsidRPr="00436FB0" w:rsidRDefault="00436FB0" w:rsidP="00436FB0">
      <w:pPr>
        <w:widowControl/>
        <w:numPr>
          <w:ilvl w:val="3"/>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Volume Confirmation</w:t>
      </w:r>
      <w:r w:rsidRPr="00436FB0">
        <w:rPr>
          <w:rFonts w:ascii="Garamond" w:hAnsi="Garamond" w:cs="Arabic Typesetting"/>
          <w:color w:val="000000" w:themeColor="text1"/>
        </w:rPr>
        <w:t>: Pattern analysis enhanced with volume confirmation</w:t>
      </w:r>
    </w:p>
    <w:p w14:paraId="149F918F" w14:textId="77777777" w:rsidR="00436FB0" w:rsidRPr="00436FB0" w:rsidRDefault="00436FB0" w:rsidP="00436FB0">
      <w:pPr>
        <w:widowControl/>
        <w:numPr>
          <w:ilvl w:val="3"/>
          <w:numId w:val="41"/>
        </w:numPr>
        <w:jc w:val="both"/>
        <w:rPr>
          <w:rFonts w:ascii="Garamond" w:hAnsi="Garamond" w:cs="Arabic Typesetting"/>
          <w:color w:val="000000" w:themeColor="text1"/>
        </w:rPr>
      </w:pPr>
      <w:r w:rsidRPr="00436FB0">
        <w:rPr>
          <w:rFonts w:ascii="Garamond" w:hAnsi="Garamond" w:cs="Arabic Typesetting"/>
          <w:b/>
          <w:bCs/>
          <w:color w:val="000000" w:themeColor="text1"/>
        </w:rPr>
        <w:t>Comprehensive Error Handling</w:t>
      </w:r>
      <w:r w:rsidRPr="00436FB0">
        <w:rPr>
          <w:rFonts w:ascii="Garamond" w:hAnsi="Garamond" w:cs="Arabic Typesetting"/>
          <w:color w:val="000000" w:themeColor="text1"/>
        </w:rPr>
        <w:t>: Graceful degradation when modules unavailable</w:t>
      </w:r>
    </w:p>
    <w:p w14:paraId="489FEA73" w14:textId="77777777" w:rsidR="00436FB0" w:rsidRPr="00436FB0" w:rsidRDefault="00436FB0" w:rsidP="00436FB0">
      <w:pPr>
        <w:widowControl/>
        <w:numPr>
          <w:ilvl w:val="3"/>
          <w:numId w:val="41"/>
        </w:numPr>
        <w:jc w:val="both"/>
        <w:rPr>
          <w:rFonts w:ascii="Garamond" w:hAnsi="Garamond" w:cs="Arabic Typesetting"/>
          <w:b/>
          <w:bCs/>
          <w:color w:val="000000" w:themeColor="text1"/>
        </w:rPr>
      </w:pPr>
      <w:r w:rsidRPr="00436FB0">
        <w:rPr>
          <w:rFonts w:ascii="Garamond" w:hAnsi="Garamond" w:cs="Arabic Typesetting"/>
          <w:b/>
          <w:bCs/>
          <w:color w:val="000000" w:themeColor="text1"/>
        </w:rPr>
        <w:t>Integration Features:</w:t>
      </w:r>
    </w:p>
    <w:p w14:paraId="39F20CE7" w14:textId="77777777" w:rsidR="00436FB0" w:rsidRPr="00436FB0" w:rsidRDefault="00436FB0" w:rsidP="00436FB0">
      <w:pPr>
        <w:widowControl/>
        <w:numPr>
          <w:ilvl w:val="4"/>
          <w:numId w:val="59"/>
        </w:numPr>
        <w:jc w:val="both"/>
        <w:rPr>
          <w:rFonts w:ascii="Garamond" w:hAnsi="Garamond" w:cs="Arabic Typesetting"/>
          <w:color w:val="000000" w:themeColor="text1"/>
        </w:rPr>
      </w:pPr>
      <w:r w:rsidRPr="00436FB0">
        <w:rPr>
          <w:rFonts w:ascii="Garamond" w:hAnsi="Garamond" w:cs="Arabic Typesetting"/>
          <w:b/>
          <w:bCs/>
          <w:color w:val="000000" w:themeColor="text1"/>
        </w:rPr>
        <w:t>Concurrent Execution</w:t>
      </w:r>
      <w:r w:rsidRPr="00436FB0">
        <w:rPr>
          <w:rFonts w:ascii="Garamond" w:hAnsi="Garamond" w:cs="Arabic Typesetting"/>
          <w:color w:val="000000" w:themeColor="text1"/>
        </w:rPr>
        <w:t>: All indicators calculated in parallel</w:t>
      </w:r>
    </w:p>
    <w:p w14:paraId="15E5CC91" w14:textId="77777777" w:rsidR="00436FB0" w:rsidRPr="00436FB0" w:rsidRDefault="00436FB0" w:rsidP="00436FB0">
      <w:pPr>
        <w:widowControl/>
        <w:numPr>
          <w:ilvl w:val="4"/>
          <w:numId w:val="59"/>
        </w:numPr>
        <w:jc w:val="both"/>
        <w:rPr>
          <w:rFonts w:ascii="Garamond" w:hAnsi="Garamond" w:cs="Arabic Typesetting"/>
          <w:color w:val="000000" w:themeColor="text1"/>
        </w:rPr>
      </w:pPr>
      <w:r w:rsidRPr="00436FB0">
        <w:rPr>
          <w:rFonts w:ascii="Garamond" w:hAnsi="Garamond" w:cs="Arabic Typesetting"/>
          <w:b/>
          <w:bCs/>
          <w:color w:val="000000" w:themeColor="text1"/>
        </w:rPr>
        <w:t>Signal Aggregation</w:t>
      </w:r>
      <w:r w:rsidRPr="00436FB0">
        <w:rPr>
          <w:rFonts w:ascii="Garamond" w:hAnsi="Garamond" w:cs="Arabic Typesetting"/>
          <w:color w:val="000000" w:themeColor="text1"/>
        </w:rPr>
        <w:t>: Volume-weighted consensus signals with confidence scoring</w:t>
      </w:r>
    </w:p>
    <w:p w14:paraId="2BE59791" w14:textId="77777777" w:rsidR="00436FB0" w:rsidRPr="00436FB0" w:rsidRDefault="00436FB0" w:rsidP="00436FB0">
      <w:pPr>
        <w:widowControl/>
        <w:numPr>
          <w:ilvl w:val="4"/>
          <w:numId w:val="59"/>
        </w:numPr>
        <w:jc w:val="both"/>
        <w:rPr>
          <w:rFonts w:ascii="Garamond" w:hAnsi="Garamond" w:cs="Arabic Typesetting"/>
          <w:color w:val="000000" w:themeColor="text1"/>
        </w:rPr>
      </w:pPr>
      <w:r w:rsidRPr="00436FB0">
        <w:rPr>
          <w:rFonts w:ascii="Garamond" w:hAnsi="Garamond" w:cs="Arabic Typesetting"/>
          <w:b/>
          <w:bCs/>
          <w:color w:val="000000" w:themeColor="text1"/>
        </w:rPr>
        <w:t>Pattern Recognition</w:t>
      </w:r>
      <w:r w:rsidRPr="00436FB0">
        <w:rPr>
          <w:rFonts w:ascii="Garamond" w:hAnsi="Garamond" w:cs="Arabic Typesetting"/>
          <w:color w:val="000000" w:themeColor="text1"/>
        </w:rPr>
        <w:t>: Real-time candlestick pattern detection with trend context</w:t>
      </w:r>
    </w:p>
    <w:p w14:paraId="21F454B1" w14:textId="77777777" w:rsidR="00436FB0" w:rsidRPr="00436FB0" w:rsidRDefault="00436FB0" w:rsidP="00436FB0">
      <w:pPr>
        <w:widowControl/>
        <w:numPr>
          <w:ilvl w:val="4"/>
          <w:numId w:val="59"/>
        </w:numPr>
        <w:jc w:val="both"/>
        <w:rPr>
          <w:rFonts w:ascii="Garamond" w:hAnsi="Garamond" w:cs="Arabic Typesetting"/>
          <w:color w:val="000000" w:themeColor="text1"/>
        </w:rPr>
      </w:pPr>
      <w:r w:rsidRPr="00436FB0">
        <w:rPr>
          <w:rFonts w:ascii="Garamond" w:hAnsi="Garamond" w:cs="Arabic Typesetting"/>
          <w:b/>
          <w:bCs/>
          <w:color w:val="000000" w:themeColor="text1"/>
        </w:rPr>
        <w:t>Volume Confirmation</w:t>
      </w:r>
      <w:r w:rsidRPr="00436FB0">
        <w:rPr>
          <w:rFonts w:ascii="Garamond" w:hAnsi="Garamond" w:cs="Arabic Typesetting"/>
          <w:color w:val="000000" w:themeColor="text1"/>
        </w:rPr>
        <w:t>: Enhanced pattern reliability through volume analysis</w:t>
      </w:r>
    </w:p>
    <w:p w14:paraId="3561DAED" w14:textId="77777777" w:rsidR="00436FB0" w:rsidRPr="00436FB0" w:rsidRDefault="00436FB0" w:rsidP="00436FB0">
      <w:pPr>
        <w:widowControl/>
        <w:numPr>
          <w:ilvl w:val="4"/>
          <w:numId w:val="59"/>
        </w:numPr>
        <w:jc w:val="both"/>
        <w:rPr>
          <w:rFonts w:ascii="Garamond" w:hAnsi="Garamond" w:cs="Arabic Typesetting"/>
          <w:color w:val="000000" w:themeColor="text1"/>
        </w:rPr>
      </w:pPr>
      <w:r w:rsidRPr="00436FB0">
        <w:rPr>
          <w:rFonts w:ascii="Garamond" w:hAnsi="Garamond" w:cs="Arabic Typesetting"/>
          <w:b/>
          <w:bCs/>
          <w:color w:val="000000" w:themeColor="text1"/>
        </w:rPr>
        <w:t>Backward Compatibility</w:t>
      </w:r>
      <w:r w:rsidRPr="00436FB0">
        <w:rPr>
          <w:rFonts w:ascii="Garamond" w:hAnsi="Garamond" w:cs="Arabic Typesetting"/>
          <w:color w:val="000000" w:themeColor="text1"/>
        </w:rPr>
        <w:t>: Seamless integration with existing codebase</w:t>
      </w:r>
    </w:p>
    <w:p w14:paraId="06187AA9" w14:textId="77777777" w:rsidR="00436FB0" w:rsidRPr="00436FB0" w:rsidRDefault="00436FB0" w:rsidP="00436FB0">
      <w:pPr>
        <w:widowControl/>
        <w:numPr>
          <w:ilvl w:val="4"/>
          <w:numId w:val="59"/>
        </w:numPr>
        <w:jc w:val="both"/>
        <w:rPr>
          <w:rFonts w:ascii="Garamond" w:hAnsi="Garamond" w:cs="Arabic Typesetting"/>
          <w:color w:val="000000" w:themeColor="text1"/>
        </w:rPr>
      </w:pPr>
      <w:r w:rsidRPr="00436FB0">
        <w:rPr>
          <w:rFonts w:ascii="Garamond" w:hAnsi="Garamond" w:cs="Arabic Typesetting"/>
          <w:color w:val="000000" w:themeColor="text1"/>
        </w:rPr>
        <w:t>Real-time signal generation and aggregation</w:t>
      </w:r>
    </w:p>
    <w:p w14:paraId="74266096" w14:textId="77777777" w:rsidR="00436FB0" w:rsidRPr="00436FB0" w:rsidRDefault="00436FB0" w:rsidP="00436FB0">
      <w:pPr>
        <w:widowControl/>
        <w:numPr>
          <w:ilvl w:val="4"/>
          <w:numId w:val="59"/>
        </w:numPr>
        <w:jc w:val="both"/>
        <w:rPr>
          <w:rFonts w:ascii="Garamond" w:hAnsi="Garamond" w:cs="Arabic Typesetting"/>
          <w:color w:val="000000" w:themeColor="text1"/>
        </w:rPr>
      </w:pPr>
      <w:r w:rsidRPr="00436FB0">
        <w:rPr>
          <w:rFonts w:ascii="Garamond" w:hAnsi="Garamond" w:cs="Arabic Typesetting"/>
          <w:color w:val="000000" w:themeColor="text1"/>
        </w:rPr>
        <w:t>Enhanced confidence scoring and pattern strength analysis</w:t>
      </w:r>
    </w:p>
    <w:p w14:paraId="7F54475C" w14:textId="77777777" w:rsidR="00436FB0" w:rsidRPr="00436FB0" w:rsidRDefault="00436FB0" w:rsidP="00436FB0">
      <w:pPr>
        <w:pStyle w:val="ListParagraph"/>
        <w:numPr>
          <w:ilvl w:val="0"/>
          <w:numId w:val="44"/>
        </w:numPr>
        <w:spacing w:line="240" w:lineRule="auto"/>
        <w:contextualSpacing w:val="0"/>
        <w:rPr>
          <w:b/>
          <w:bCs/>
        </w:rPr>
      </w:pPr>
      <w:r w:rsidRPr="00436FB0">
        <w:rPr>
          <w:b/>
          <w:bCs/>
        </w:rPr>
        <w:t>Configure Paper and Live Trading</w:t>
      </w:r>
    </w:p>
    <w:p w14:paraId="5F4291C6" w14:textId="77777777" w:rsidR="00436FB0" w:rsidRPr="00436FB0" w:rsidRDefault="00436FB0" w:rsidP="00436FB0">
      <w:pPr>
        <w:pStyle w:val="ListParagraph"/>
        <w:numPr>
          <w:ilvl w:val="1"/>
          <w:numId w:val="42"/>
        </w:numPr>
        <w:spacing w:line="240" w:lineRule="auto"/>
        <w:contextualSpacing w:val="0"/>
      </w:pPr>
      <w:r w:rsidRPr="00436FB0">
        <w:rPr>
          <w:b/>
          <w:bCs/>
        </w:rPr>
        <w:t>Action</w:t>
      </w:r>
      <w:r w:rsidRPr="00436FB0">
        <w:t xml:space="preserve">: Set up </w:t>
      </w:r>
      <w:proofErr w:type="spellStart"/>
      <w:r w:rsidRPr="00436FB0">
        <w:rPr>
          <w:b/>
          <w:bCs/>
        </w:rPr>
        <w:t>NautilusTrader</w:t>
      </w:r>
      <w:proofErr w:type="spellEnd"/>
      <w:r w:rsidRPr="00436FB0">
        <w:t xml:space="preserve"> for integration with Interactive Brokers.</w:t>
      </w:r>
    </w:p>
    <w:p w14:paraId="17DF54CA" w14:textId="77777777" w:rsidR="00436FB0" w:rsidRPr="00436FB0" w:rsidRDefault="00436FB0" w:rsidP="00436FB0">
      <w:pPr>
        <w:pStyle w:val="ListParagraph"/>
        <w:numPr>
          <w:ilvl w:val="1"/>
          <w:numId w:val="42"/>
        </w:numPr>
        <w:spacing w:line="240" w:lineRule="auto"/>
        <w:contextualSpacing w:val="0"/>
      </w:pPr>
      <w:r w:rsidRPr="00436FB0">
        <w:rPr>
          <w:b/>
          <w:bCs/>
        </w:rPr>
        <w:t>Details</w:t>
      </w:r>
      <w:r w:rsidRPr="00436FB0">
        <w:t>:</w:t>
      </w:r>
    </w:p>
    <w:p w14:paraId="6DC48686"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Connect to both paper trading and live trading accounts via Interactive Brokers.</w:t>
      </w:r>
    </w:p>
    <w:p w14:paraId="2769A4EA"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Implement seamless switching between paper and live modes within the interface.</w:t>
      </w:r>
    </w:p>
    <w:p w14:paraId="1AE85D95"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Ensure compliance with broker-specific requirements and regulations.</w:t>
      </w:r>
    </w:p>
    <w:p w14:paraId="5F5AD5EC" w14:textId="77777777" w:rsidR="00436FB0" w:rsidRPr="00436FB0" w:rsidRDefault="00436FB0" w:rsidP="00436FB0">
      <w:pPr>
        <w:pStyle w:val="ListParagraph"/>
        <w:numPr>
          <w:ilvl w:val="1"/>
          <w:numId w:val="42"/>
        </w:numPr>
        <w:spacing w:line="240" w:lineRule="auto"/>
        <w:contextualSpacing w:val="0"/>
      </w:pPr>
      <w:r w:rsidRPr="00436FB0">
        <w:rPr>
          <w:b/>
          <w:bCs/>
        </w:rPr>
        <w:t>Purpose</w:t>
      </w:r>
      <w:r w:rsidRPr="00436FB0">
        <w:t>: Enables users to test strategies in a risk-free paper trading environment before transitioning to live trading.</w:t>
      </w:r>
    </w:p>
    <w:p w14:paraId="3ACDB2CD" w14:textId="77777777" w:rsidR="00436FB0" w:rsidRPr="00436FB0" w:rsidRDefault="00436FB0" w:rsidP="00436FB0">
      <w:pPr>
        <w:pStyle w:val="ListParagraph"/>
        <w:numPr>
          <w:ilvl w:val="1"/>
          <w:numId w:val="42"/>
        </w:numPr>
        <w:spacing w:line="240" w:lineRule="auto"/>
        <w:contextualSpacing w:val="0"/>
      </w:pPr>
      <w:r w:rsidRPr="00436FB0">
        <w:rPr>
          <w:rStyle w:val="citation-1777"/>
          <w:rFonts w:eastAsiaTheme="majorEastAsia"/>
        </w:rPr>
        <w:t>Paper Trading: A key objective of Phase 4 is to connect the entire integrated system to a paper trading account</w:t>
      </w:r>
      <w:r w:rsidRPr="00436FB0">
        <w:t xml:space="preserve">. </w:t>
      </w:r>
      <w:r w:rsidRPr="00436FB0">
        <w:rPr>
          <w:rStyle w:val="citation-1776"/>
          <w:rFonts w:eastAsiaTheme="majorEastAsia"/>
        </w:rPr>
        <w:t xml:space="preserve">The integration plan for this phase explicitly includes configuring </w:t>
      </w:r>
      <w:proofErr w:type="spellStart"/>
      <w:r w:rsidRPr="00436FB0">
        <w:t>NautilusTrader</w:t>
      </w:r>
      <w:proofErr w:type="spellEnd"/>
      <w:r w:rsidRPr="00436FB0">
        <w:rPr>
          <w:rStyle w:val="citation-1776"/>
          <w:rFonts w:eastAsiaTheme="majorEastAsia"/>
        </w:rPr>
        <w:t xml:space="preserve"> engine's pre-built Interactive Brokers integration to connect to a paper trading account</w:t>
      </w:r>
      <w:r w:rsidRPr="00436FB0">
        <w:t>.</w:t>
      </w:r>
    </w:p>
    <w:p w14:paraId="005123D0" w14:textId="77777777" w:rsidR="00436FB0" w:rsidRPr="00436FB0" w:rsidRDefault="00436FB0" w:rsidP="00436FB0">
      <w:pPr>
        <w:pStyle w:val="ListParagraph"/>
        <w:numPr>
          <w:ilvl w:val="1"/>
          <w:numId w:val="42"/>
        </w:numPr>
        <w:spacing w:line="240" w:lineRule="auto"/>
        <w:contextualSpacing w:val="0"/>
      </w:pPr>
      <w:r w:rsidRPr="00436FB0">
        <w:rPr>
          <w:b/>
          <w:bCs/>
        </w:rPr>
        <w:t>Live Trading</w:t>
      </w:r>
      <w:r w:rsidRPr="00436FB0">
        <w:t xml:space="preserve">: Phase 4 also introduces live trading capabilities. </w:t>
      </w:r>
      <w:r w:rsidRPr="00436FB0">
        <w:rPr>
          <w:rStyle w:val="citation-1775"/>
          <w:rFonts w:eastAsiaTheme="majorEastAsia"/>
        </w:rPr>
        <w:t xml:space="preserve">The plan includes enabling live trading in the </w:t>
      </w:r>
      <w:proofErr w:type="spellStart"/>
      <w:r w:rsidRPr="00436FB0">
        <w:t>NautilusTrader</w:t>
      </w:r>
      <w:proofErr w:type="spellEnd"/>
      <w:r w:rsidRPr="00436FB0">
        <w:rPr>
          <w:rStyle w:val="citation-1775"/>
          <w:rFonts w:eastAsiaTheme="majorEastAsia"/>
        </w:rPr>
        <w:t xml:space="preserve"> engine</w:t>
      </w:r>
      <w:r w:rsidRPr="00436FB0">
        <w:rPr>
          <w:rStyle w:val="citation-1774"/>
          <w:rFonts w:eastAsiaTheme="majorEastAsia"/>
        </w:rPr>
        <w:t>, expanding the API to manage live trading operations</w:t>
      </w:r>
      <w:r w:rsidRPr="00436FB0">
        <w:rPr>
          <w:rStyle w:val="citation-1773"/>
          <w:rFonts w:eastAsiaTheme="majorEastAsia"/>
        </w:rPr>
        <w:t>, and enabling live trading data feeds</w:t>
      </w:r>
      <w:r w:rsidRPr="00436FB0">
        <w:t xml:space="preserve">. </w:t>
      </w:r>
      <w:r w:rsidRPr="00436FB0">
        <w:rPr>
          <w:rStyle w:val="citation-1772"/>
          <w:rFonts w:eastAsiaTheme="majorEastAsia"/>
        </w:rPr>
        <w:t>The end goal of this phase is for a user to execute and monitor trades in a live trading account through the custom web application</w:t>
      </w:r>
      <w:r w:rsidRPr="00436FB0">
        <w:t>.</w:t>
      </w:r>
    </w:p>
    <w:p w14:paraId="43D7A506" w14:textId="77777777" w:rsidR="00436FB0" w:rsidRPr="00436FB0" w:rsidRDefault="00436FB0" w:rsidP="00436FB0">
      <w:pPr>
        <w:pStyle w:val="ListParagraph"/>
        <w:numPr>
          <w:ilvl w:val="1"/>
          <w:numId w:val="42"/>
        </w:numPr>
        <w:spacing w:line="240" w:lineRule="auto"/>
        <w:contextualSpacing w:val="0"/>
      </w:pPr>
      <w:r w:rsidRPr="00436FB0">
        <w:rPr>
          <w:b/>
          <w:bCs/>
        </w:rPr>
        <w:t>Note</w:t>
      </w:r>
      <w:r w:rsidRPr="00436FB0">
        <w:t>:</w:t>
      </w:r>
    </w:p>
    <w:p w14:paraId="42E2B571" w14:textId="77777777" w:rsidR="00436FB0" w:rsidRPr="00436FB0" w:rsidRDefault="00436FB0" w:rsidP="00436FB0">
      <w:pPr>
        <w:pStyle w:val="ListParagraph"/>
        <w:numPr>
          <w:ilvl w:val="2"/>
          <w:numId w:val="42"/>
        </w:numPr>
        <w:spacing w:line="240" w:lineRule="auto"/>
        <w:contextualSpacing w:val="0"/>
      </w:pPr>
      <w:r w:rsidRPr="00436FB0">
        <w:t>This system, during testing and initially after deployment, will first be tried using the Interactive Broker's Paper Trading Account. And only after this system is thoroughly tested till full satisfaction, will we be moving to Live Trading using the Interactive Broker's Live Trading Account.</w:t>
      </w:r>
    </w:p>
    <w:p w14:paraId="0E57853F" w14:textId="77777777" w:rsidR="00436FB0" w:rsidRPr="00436FB0" w:rsidRDefault="00436FB0" w:rsidP="00436FB0">
      <w:pPr>
        <w:pStyle w:val="ListParagraph"/>
        <w:numPr>
          <w:ilvl w:val="2"/>
          <w:numId w:val="42"/>
        </w:numPr>
        <w:spacing w:line="240" w:lineRule="auto"/>
        <w:contextualSpacing w:val="0"/>
      </w:pPr>
      <w:r w:rsidRPr="00436FB0">
        <w:t xml:space="preserve">Further, during the paper trading, we do not want to spend any money on the development of any features and so we </w:t>
      </w:r>
      <w:proofErr w:type="gramStart"/>
      <w:r w:rsidRPr="00436FB0">
        <w:t>will</w:t>
      </w:r>
      <w:proofErr w:type="gramEnd"/>
      <w:r w:rsidRPr="00436FB0">
        <w:t xml:space="preserve"> like to use free and open source repositories / systems as well as freely available market data sources like Yahoo Finance, etc.</w:t>
      </w:r>
    </w:p>
    <w:p w14:paraId="4E9F8985" w14:textId="77777777" w:rsidR="00436FB0" w:rsidRPr="00436FB0" w:rsidRDefault="00436FB0" w:rsidP="00436FB0">
      <w:pPr>
        <w:pStyle w:val="ListParagraph"/>
        <w:numPr>
          <w:ilvl w:val="2"/>
          <w:numId w:val="42"/>
        </w:numPr>
        <w:spacing w:line="240" w:lineRule="auto"/>
        <w:contextualSpacing w:val="0"/>
      </w:pPr>
      <w:r w:rsidRPr="00436FB0">
        <w:t>But during the Live Trading, we will be subscribing to Interactive Broker's paid Market Data subscriptions.</w:t>
      </w:r>
    </w:p>
    <w:p w14:paraId="596B7FAB" w14:textId="77777777" w:rsidR="00436FB0" w:rsidRPr="00436FB0" w:rsidRDefault="00436FB0" w:rsidP="00436FB0">
      <w:pPr>
        <w:pStyle w:val="ListParagraph"/>
        <w:numPr>
          <w:ilvl w:val="2"/>
          <w:numId w:val="42"/>
        </w:numPr>
        <w:spacing w:line="240" w:lineRule="auto"/>
        <w:contextualSpacing w:val="0"/>
      </w:pPr>
      <w:r w:rsidRPr="00436FB0">
        <w:t>Also, the system will have Multi-Source Data Feeds with Fallback mechanism, which implements a multi-source data feed strategy to ensure uninterrupted data availability.</w:t>
      </w:r>
    </w:p>
    <w:p w14:paraId="0C0DA07C" w14:textId="77777777" w:rsidR="00436FB0" w:rsidRPr="00436FB0" w:rsidRDefault="00436FB0" w:rsidP="00436FB0">
      <w:pPr>
        <w:pStyle w:val="ListParagraph"/>
        <w:numPr>
          <w:ilvl w:val="2"/>
          <w:numId w:val="42"/>
        </w:numPr>
        <w:spacing w:line="240" w:lineRule="auto"/>
        <w:contextualSpacing w:val="0"/>
      </w:pPr>
      <w:r w:rsidRPr="00436FB0">
        <w:t>The system uses a primary source with a cascade of fallback providers for each asset class, managed automatically.</w:t>
      </w:r>
    </w:p>
    <w:p w14:paraId="01D274F7" w14:textId="77777777" w:rsidR="00436FB0" w:rsidRPr="00436FB0" w:rsidRDefault="00436FB0" w:rsidP="00436FB0">
      <w:pPr>
        <w:pStyle w:val="ListParagraph"/>
        <w:numPr>
          <w:ilvl w:val="2"/>
          <w:numId w:val="42"/>
        </w:numPr>
        <w:spacing w:line="240" w:lineRule="auto"/>
        <w:contextualSpacing w:val="0"/>
      </w:pPr>
      <w:r w:rsidRPr="00436FB0">
        <w:t>Further, for this system the primary broker will be Interactive Broker (IBKR) for Paper Trading as well as for Live Trading.</w:t>
      </w:r>
    </w:p>
    <w:p w14:paraId="01DDD8E3" w14:textId="77777777" w:rsidR="00436FB0" w:rsidRPr="00436FB0" w:rsidRDefault="00436FB0" w:rsidP="00436FB0">
      <w:pPr>
        <w:pStyle w:val="ListParagraph"/>
        <w:numPr>
          <w:ilvl w:val="2"/>
          <w:numId w:val="42"/>
        </w:numPr>
        <w:spacing w:line="240" w:lineRule="auto"/>
        <w:contextualSpacing w:val="0"/>
      </w:pPr>
      <w:r w:rsidRPr="00436FB0">
        <w:t xml:space="preserve">Other brokers, like </w:t>
      </w:r>
      <w:proofErr w:type="spellStart"/>
      <w:r w:rsidRPr="00436FB0">
        <w:t>Oanda</w:t>
      </w:r>
      <w:proofErr w:type="spellEnd"/>
      <w:r w:rsidRPr="00436FB0">
        <w:t>, Coinbase, etc., would be additionally integrated with this system at a later stage.</w:t>
      </w:r>
    </w:p>
    <w:p w14:paraId="36D635F0" w14:textId="77777777" w:rsidR="00436FB0" w:rsidRPr="00436FB0" w:rsidRDefault="00436FB0" w:rsidP="00436FB0">
      <w:pPr>
        <w:pStyle w:val="ListParagraph"/>
        <w:numPr>
          <w:ilvl w:val="0"/>
          <w:numId w:val="44"/>
        </w:numPr>
        <w:spacing w:line="240" w:lineRule="auto"/>
        <w:contextualSpacing w:val="0"/>
        <w:rPr>
          <w:rFonts w:cs="Arabic Typesetting"/>
          <w:b/>
          <w:bCs/>
          <w:color w:val="000000" w:themeColor="text1"/>
        </w:rPr>
      </w:pPr>
      <w:r w:rsidRPr="00436FB0">
        <w:rPr>
          <w:rFonts w:cs="Arabic Typesetting"/>
          <w:b/>
          <w:bCs/>
          <w:color w:val="000000" w:themeColor="text1"/>
        </w:rPr>
        <w:t>Portfolio Manager</w:t>
      </w:r>
    </w:p>
    <w:p w14:paraId="52E00EE0"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Purpose: Manage portfolios and asset allocation</w:t>
      </w:r>
    </w:p>
    <w:p w14:paraId="78A77FA3"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Technology: Python with NumPy/Pandas</w:t>
      </w:r>
    </w:p>
    <w:p w14:paraId="4CD88F5E"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Key Features:</w:t>
      </w:r>
    </w:p>
    <w:p w14:paraId="2B00EC6E"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Portfolio optimisation</w:t>
      </w:r>
    </w:p>
    <w:p w14:paraId="5D7B0549"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Asset allocation</w:t>
      </w:r>
    </w:p>
    <w:p w14:paraId="5386ACBE"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Performance attribution</w:t>
      </w:r>
    </w:p>
    <w:p w14:paraId="709DCC16"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Rebalancing</w:t>
      </w:r>
    </w:p>
    <w:p w14:paraId="70AB6ABD" w14:textId="77777777" w:rsidR="00436FB0" w:rsidRPr="00436FB0" w:rsidRDefault="00436FB0" w:rsidP="00436FB0">
      <w:pPr>
        <w:pStyle w:val="ListParagraph"/>
        <w:numPr>
          <w:ilvl w:val="0"/>
          <w:numId w:val="44"/>
        </w:numPr>
        <w:spacing w:line="240" w:lineRule="auto"/>
        <w:contextualSpacing w:val="0"/>
        <w:rPr>
          <w:rFonts w:cs="Arabic Typesetting"/>
          <w:b/>
          <w:bCs/>
          <w:color w:val="000000" w:themeColor="text1"/>
        </w:rPr>
      </w:pPr>
      <w:r w:rsidRPr="00436FB0">
        <w:rPr>
          <w:rFonts w:cs="Arabic Typesetting"/>
          <w:b/>
          <w:bCs/>
          <w:color w:val="000000" w:themeColor="text1"/>
        </w:rPr>
        <w:t>Risk Manager</w:t>
      </w:r>
    </w:p>
    <w:p w14:paraId="7B2AD383"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Purpose: Monitor and control trading risks</w:t>
      </w:r>
    </w:p>
    <w:p w14:paraId="3501365C"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Technology: Python with real-time processing</w:t>
      </w:r>
    </w:p>
    <w:p w14:paraId="0A8F4550"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Key Features:</w:t>
      </w:r>
    </w:p>
    <w:p w14:paraId="3562B207"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Real-time risk monitoring</w:t>
      </w:r>
    </w:p>
    <w:p w14:paraId="26549794"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proofErr w:type="spellStart"/>
      <w:r w:rsidRPr="00436FB0">
        <w:rPr>
          <w:rFonts w:cs="Arabic Typesetting"/>
          <w:color w:val="000000" w:themeColor="text1"/>
        </w:rPr>
        <w:t>VaR</w:t>
      </w:r>
      <w:proofErr w:type="spellEnd"/>
      <w:r w:rsidRPr="00436FB0">
        <w:rPr>
          <w:rFonts w:cs="Arabic Typesetting"/>
          <w:color w:val="000000" w:themeColor="text1"/>
        </w:rPr>
        <w:t xml:space="preserve"> calculations</w:t>
      </w:r>
    </w:p>
    <w:p w14:paraId="1647C4DC"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Exposure limits</w:t>
      </w:r>
    </w:p>
    <w:p w14:paraId="5A57F952"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Stress testing</w:t>
      </w:r>
    </w:p>
    <w:p w14:paraId="7C04B0FA"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Real-time Risk Dashboard: Visualises live risk metrics in the Next.js frontend.</w:t>
      </w:r>
    </w:p>
    <w:p w14:paraId="5B066021" w14:textId="77777777" w:rsidR="00436FB0" w:rsidRPr="00436FB0" w:rsidRDefault="00436FB0" w:rsidP="00436FB0">
      <w:pPr>
        <w:pStyle w:val="ListParagraph"/>
        <w:numPr>
          <w:ilvl w:val="0"/>
          <w:numId w:val="44"/>
        </w:numPr>
        <w:spacing w:line="240" w:lineRule="auto"/>
        <w:contextualSpacing w:val="0"/>
        <w:rPr>
          <w:rFonts w:cs="Arabic Typesetting"/>
          <w:b/>
          <w:bCs/>
          <w:color w:val="000000" w:themeColor="text1"/>
        </w:rPr>
      </w:pPr>
      <w:r w:rsidRPr="00436FB0">
        <w:rPr>
          <w:rFonts w:cs="Arabic Typesetting"/>
          <w:b/>
          <w:bCs/>
          <w:color w:val="000000" w:themeColor="text1"/>
        </w:rPr>
        <w:t>Market Data Service</w:t>
      </w:r>
    </w:p>
    <w:p w14:paraId="1EA2AED4"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Purpose: Collect, process, and distribute market data</w:t>
      </w:r>
    </w:p>
    <w:p w14:paraId="6219B083"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Technology: Python/Go for high throughput</w:t>
      </w:r>
    </w:p>
    <w:p w14:paraId="0E9585F5"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Key Features:</w:t>
      </w:r>
    </w:p>
    <w:p w14:paraId="1940BEDB"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Real-time data feeds</w:t>
      </w:r>
    </w:p>
    <w:p w14:paraId="63E68989"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Historical data storage</w:t>
      </w:r>
    </w:p>
    <w:p w14:paraId="1E372C88"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Data normalisation</w:t>
      </w:r>
    </w:p>
    <w:p w14:paraId="45B41620"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Market data distribution</w:t>
      </w:r>
    </w:p>
    <w:p w14:paraId="28C1B6B9"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2A8B9CAB"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Asset-Class Specific Fallback Chains: The fallback mechanism is configured per asset class (e.g., Stocks, Forex, Crypto) to use the most relevant data providers.</w:t>
      </w:r>
    </w:p>
    <w:p w14:paraId="49060E35" w14:textId="77777777" w:rsidR="00436FB0" w:rsidRPr="00436FB0" w:rsidRDefault="00436FB0" w:rsidP="00436FB0">
      <w:pPr>
        <w:pStyle w:val="ListParagraph"/>
        <w:numPr>
          <w:ilvl w:val="0"/>
          <w:numId w:val="44"/>
        </w:numPr>
        <w:spacing w:line="240" w:lineRule="auto"/>
        <w:contextualSpacing w:val="0"/>
        <w:rPr>
          <w:b/>
          <w:bCs/>
        </w:rPr>
      </w:pPr>
      <w:r w:rsidRPr="00436FB0">
        <w:rPr>
          <w:b/>
          <w:bCs/>
        </w:rPr>
        <w:t>Configure Data Feed and Fallback Mechanism</w:t>
      </w:r>
    </w:p>
    <w:p w14:paraId="085BE90A" w14:textId="77777777" w:rsidR="00436FB0" w:rsidRPr="00436FB0" w:rsidRDefault="00436FB0" w:rsidP="00436FB0">
      <w:pPr>
        <w:pStyle w:val="ListParagraph"/>
        <w:numPr>
          <w:ilvl w:val="1"/>
          <w:numId w:val="42"/>
        </w:numPr>
        <w:spacing w:line="240" w:lineRule="auto"/>
        <w:contextualSpacing w:val="0"/>
      </w:pPr>
      <w:r w:rsidRPr="00436FB0">
        <w:rPr>
          <w:b/>
          <w:bCs/>
        </w:rPr>
        <w:t>Action</w:t>
      </w:r>
      <w:r w:rsidRPr="00436FB0">
        <w:t>: Implement a multi-source data feed with fallback:</w:t>
      </w:r>
    </w:p>
    <w:p w14:paraId="4907D9AF" w14:textId="77777777" w:rsidR="00436FB0" w:rsidRPr="00436FB0" w:rsidRDefault="00436FB0" w:rsidP="00436FB0">
      <w:pPr>
        <w:pStyle w:val="ListParagraph"/>
        <w:numPr>
          <w:ilvl w:val="2"/>
          <w:numId w:val="42"/>
        </w:numPr>
        <w:spacing w:line="240" w:lineRule="auto"/>
        <w:contextualSpacing w:val="0"/>
      </w:pPr>
      <w:r w:rsidRPr="00436FB0">
        <w:rPr>
          <w:b/>
          <w:bCs/>
        </w:rPr>
        <w:t>Primary</w:t>
      </w:r>
      <w:r w:rsidRPr="00436FB0">
        <w:t>: Yahoo Finance.</w:t>
      </w:r>
    </w:p>
    <w:p w14:paraId="4D36D921" w14:textId="77777777" w:rsidR="00436FB0" w:rsidRPr="00436FB0" w:rsidRDefault="00436FB0" w:rsidP="00436FB0">
      <w:pPr>
        <w:pStyle w:val="ListParagraph"/>
        <w:numPr>
          <w:ilvl w:val="2"/>
          <w:numId w:val="42"/>
        </w:numPr>
        <w:spacing w:line="240" w:lineRule="auto"/>
        <w:contextualSpacing w:val="0"/>
      </w:pPr>
      <w:r w:rsidRPr="00436FB0">
        <w:rPr>
          <w:b/>
          <w:bCs/>
        </w:rPr>
        <w:t>Fallbacks</w:t>
      </w:r>
      <w:r w:rsidRPr="00436FB0">
        <w:t xml:space="preserve">: Alpha Vantage, </w:t>
      </w:r>
      <w:proofErr w:type="spellStart"/>
      <w:r w:rsidRPr="00436FB0">
        <w:t>Finnhub</w:t>
      </w:r>
      <w:proofErr w:type="spellEnd"/>
      <w:r w:rsidRPr="00436FB0">
        <w:t xml:space="preserve">, Investing.com, CME Group, Twelve Data, Polygon, </w:t>
      </w:r>
      <w:proofErr w:type="spellStart"/>
      <w:r w:rsidRPr="00436FB0">
        <w:t>Barchart</w:t>
      </w:r>
      <w:proofErr w:type="spellEnd"/>
      <w:r w:rsidRPr="00436FB0">
        <w:t xml:space="preserve">, </w:t>
      </w:r>
      <w:proofErr w:type="spellStart"/>
      <w:r w:rsidRPr="00436FB0">
        <w:t>SpiderRock</w:t>
      </w:r>
      <w:proofErr w:type="spellEnd"/>
      <w:r w:rsidRPr="00436FB0">
        <w:t xml:space="preserve">, </w:t>
      </w:r>
      <w:proofErr w:type="spellStart"/>
      <w:r w:rsidRPr="00436FB0">
        <w:t>TradingCharts</w:t>
      </w:r>
      <w:proofErr w:type="spellEnd"/>
      <w:r w:rsidRPr="00436FB0">
        <w:t xml:space="preserve">, </w:t>
      </w:r>
      <w:proofErr w:type="spellStart"/>
      <w:r w:rsidRPr="00436FB0">
        <w:t>Oanda</w:t>
      </w:r>
      <w:proofErr w:type="spellEnd"/>
      <w:r w:rsidRPr="00436FB0">
        <w:t>.</w:t>
      </w:r>
    </w:p>
    <w:p w14:paraId="4C349690" w14:textId="77777777" w:rsidR="00436FB0" w:rsidRPr="00436FB0" w:rsidRDefault="00436FB0" w:rsidP="00436FB0">
      <w:pPr>
        <w:pStyle w:val="ListParagraph"/>
        <w:numPr>
          <w:ilvl w:val="1"/>
          <w:numId w:val="42"/>
        </w:numPr>
        <w:spacing w:line="240" w:lineRule="auto"/>
        <w:contextualSpacing w:val="0"/>
      </w:pPr>
      <w:r w:rsidRPr="00436FB0">
        <w:rPr>
          <w:b/>
          <w:bCs/>
        </w:rPr>
        <w:t>Details</w:t>
      </w:r>
      <w:r w:rsidRPr="00436FB0">
        <w:t>: Use Kafka to stream data, with logic to switch sources on failure.</w:t>
      </w:r>
    </w:p>
    <w:p w14:paraId="1880E868" w14:textId="77777777" w:rsidR="00436FB0" w:rsidRPr="00436FB0" w:rsidRDefault="00436FB0" w:rsidP="00436FB0">
      <w:pPr>
        <w:pStyle w:val="ListParagraph"/>
        <w:numPr>
          <w:ilvl w:val="1"/>
          <w:numId w:val="42"/>
        </w:numPr>
        <w:spacing w:line="240" w:lineRule="auto"/>
        <w:contextualSpacing w:val="0"/>
      </w:pPr>
      <w:r w:rsidRPr="00436FB0">
        <w:rPr>
          <w:b/>
          <w:bCs/>
        </w:rPr>
        <w:t>Purpose</w:t>
      </w:r>
      <w:r w:rsidRPr="00436FB0">
        <w:t>: Ensures uninterrupted data availability.</w:t>
      </w:r>
    </w:p>
    <w:p w14:paraId="2460AC4F" w14:textId="77777777" w:rsidR="00436FB0" w:rsidRPr="00436FB0" w:rsidRDefault="00436FB0" w:rsidP="00436FB0">
      <w:pPr>
        <w:pStyle w:val="ListParagraph"/>
        <w:numPr>
          <w:ilvl w:val="1"/>
          <w:numId w:val="42"/>
        </w:numPr>
        <w:spacing w:line="240" w:lineRule="auto"/>
        <w:contextualSpacing w:val="0"/>
      </w:pPr>
      <w:r w:rsidRPr="00436FB0">
        <w:rPr>
          <w:b/>
          <w:bCs/>
        </w:rPr>
        <w:t>Trading Instruments:</w:t>
      </w:r>
      <w:r w:rsidRPr="00436FB0">
        <w:t xml:space="preserve"> The system supports a wide range of asset classes to cater to diverse trading needs.</w:t>
      </w:r>
    </w:p>
    <w:p w14:paraId="2BBF13F7" w14:textId="77777777" w:rsidR="00436FB0" w:rsidRPr="00436FB0" w:rsidRDefault="00436FB0" w:rsidP="00436FB0">
      <w:pPr>
        <w:pStyle w:val="ListParagraph"/>
        <w:numPr>
          <w:ilvl w:val="2"/>
          <w:numId w:val="42"/>
        </w:numPr>
        <w:spacing w:line="240" w:lineRule="auto"/>
        <w:contextualSpacing w:val="0"/>
      </w:pPr>
      <w:r w:rsidRPr="00436FB0">
        <w:t>Stocks &amp; ETFs (global equities and exchange-traded funds).</w:t>
      </w:r>
    </w:p>
    <w:p w14:paraId="5C6DA639" w14:textId="77777777" w:rsidR="00436FB0" w:rsidRPr="00436FB0" w:rsidRDefault="00436FB0" w:rsidP="00436FB0">
      <w:pPr>
        <w:pStyle w:val="ListParagraph"/>
        <w:numPr>
          <w:ilvl w:val="2"/>
          <w:numId w:val="42"/>
        </w:numPr>
        <w:spacing w:line="240" w:lineRule="auto"/>
        <w:contextualSpacing w:val="0"/>
      </w:pPr>
      <w:r w:rsidRPr="00436FB0">
        <w:t>Stock Futures &amp; Index Futures (e.g., E-</w:t>
      </w:r>
      <w:proofErr w:type="gramStart"/>
      <w:r w:rsidRPr="00436FB0">
        <w:t>mini S</w:t>
      </w:r>
      <w:proofErr w:type="gramEnd"/>
      <w:r w:rsidRPr="00436FB0">
        <w:t>&amp;P 500, Nasdaq-100).</w:t>
      </w:r>
    </w:p>
    <w:p w14:paraId="758EBB16" w14:textId="77777777" w:rsidR="00436FB0" w:rsidRPr="00436FB0" w:rsidRDefault="00436FB0" w:rsidP="00436FB0">
      <w:pPr>
        <w:pStyle w:val="ListParagraph"/>
        <w:numPr>
          <w:ilvl w:val="2"/>
          <w:numId w:val="42"/>
        </w:numPr>
        <w:spacing w:line="240" w:lineRule="auto"/>
        <w:contextualSpacing w:val="0"/>
      </w:pPr>
      <w:r w:rsidRPr="00436FB0">
        <w:t>Stock Options &amp; Index Options (e.g., calls, puts on equities and indices).</w:t>
      </w:r>
    </w:p>
    <w:p w14:paraId="7FAC27C9" w14:textId="77777777" w:rsidR="00436FB0" w:rsidRPr="00436FB0" w:rsidRDefault="00436FB0" w:rsidP="00436FB0">
      <w:pPr>
        <w:pStyle w:val="ListParagraph"/>
        <w:numPr>
          <w:ilvl w:val="2"/>
          <w:numId w:val="42"/>
        </w:numPr>
        <w:spacing w:line="240" w:lineRule="auto"/>
        <w:contextualSpacing w:val="0"/>
      </w:pPr>
      <w:r w:rsidRPr="00436FB0">
        <w:t>Forex, Forex Futures, &amp; Forex Options (e.g., EUR/USD, G10 currencies).</w:t>
      </w:r>
    </w:p>
    <w:p w14:paraId="0A7F4056" w14:textId="77777777" w:rsidR="00436FB0" w:rsidRPr="00436FB0" w:rsidRDefault="00436FB0" w:rsidP="00436FB0">
      <w:pPr>
        <w:pStyle w:val="ListParagraph"/>
        <w:numPr>
          <w:ilvl w:val="2"/>
          <w:numId w:val="42"/>
        </w:numPr>
        <w:spacing w:line="240" w:lineRule="auto"/>
        <w:contextualSpacing w:val="0"/>
      </w:pPr>
      <w:r w:rsidRPr="00436FB0">
        <w:t>Commodities, Commodity Futures, &amp; Commodity Options (e.g., crude oil, gold, corn).</w:t>
      </w:r>
    </w:p>
    <w:p w14:paraId="4ED3CF86" w14:textId="77777777" w:rsidR="00436FB0" w:rsidRPr="00436FB0" w:rsidRDefault="00436FB0" w:rsidP="00436FB0">
      <w:pPr>
        <w:pStyle w:val="ListParagraph"/>
        <w:numPr>
          <w:ilvl w:val="2"/>
          <w:numId w:val="42"/>
        </w:numPr>
        <w:spacing w:line="240" w:lineRule="auto"/>
        <w:contextualSpacing w:val="0"/>
      </w:pPr>
      <w:r w:rsidRPr="00436FB0">
        <w:t>Cryptocurrency, Cryptocurrency Futures, &amp; Cryptocurrency Options (e.g., Bitcoin, Ethereum).</w:t>
      </w:r>
    </w:p>
    <w:p w14:paraId="2ECD2EEF" w14:textId="77777777" w:rsidR="00436FB0" w:rsidRPr="00436FB0" w:rsidRDefault="00436FB0" w:rsidP="00436FB0">
      <w:pPr>
        <w:pStyle w:val="ListParagraph"/>
        <w:numPr>
          <w:ilvl w:val="1"/>
          <w:numId w:val="42"/>
        </w:numPr>
        <w:spacing w:line="240" w:lineRule="auto"/>
        <w:contextualSpacing w:val="0"/>
        <w:rPr>
          <w:color w:val="000000" w:themeColor="text1"/>
        </w:rPr>
      </w:pPr>
      <w:r w:rsidRPr="00436FB0">
        <w:rPr>
          <w:b/>
          <w:bCs/>
          <w:color w:val="000000" w:themeColor="text1"/>
        </w:rPr>
        <w:t>Data Sources for Live Trading</w:t>
      </w:r>
      <w:r w:rsidRPr="00436FB0">
        <w:rPr>
          <w:color w:val="000000" w:themeColor="text1"/>
        </w:rPr>
        <w:t>:</w:t>
      </w:r>
    </w:p>
    <w:p w14:paraId="108E45D8" w14:textId="77777777" w:rsidR="00436FB0" w:rsidRPr="00436FB0" w:rsidRDefault="00436FB0" w:rsidP="00436FB0">
      <w:pPr>
        <w:pStyle w:val="ListParagraph"/>
        <w:numPr>
          <w:ilvl w:val="2"/>
          <w:numId w:val="42"/>
        </w:numPr>
        <w:spacing w:line="240" w:lineRule="auto"/>
        <w:contextualSpacing w:val="0"/>
      </w:pPr>
      <w:r w:rsidRPr="00436FB0">
        <w:t>Subscribe to Interactive Brokers' real-time market data and historical data once paper trading is validated.</w:t>
      </w:r>
    </w:p>
    <w:p w14:paraId="3D1A19BB" w14:textId="77777777" w:rsidR="00436FB0" w:rsidRPr="00436FB0" w:rsidRDefault="00436FB0" w:rsidP="00436FB0">
      <w:pPr>
        <w:pStyle w:val="ListParagraph"/>
        <w:numPr>
          <w:ilvl w:val="1"/>
          <w:numId w:val="42"/>
        </w:numPr>
        <w:spacing w:line="240" w:lineRule="auto"/>
        <w:contextualSpacing w:val="0"/>
        <w:rPr>
          <w:color w:val="000000" w:themeColor="text1"/>
        </w:rPr>
      </w:pPr>
      <w:r w:rsidRPr="00436FB0">
        <w:rPr>
          <w:b/>
          <w:bCs/>
          <w:color w:val="000000" w:themeColor="text1"/>
        </w:rPr>
        <w:t>Historical Data</w:t>
      </w:r>
      <w:r w:rsidRPr="00436FB0">
        <w:rPr>
          <w:color w:val="000000" w:themeColor="text1"/>
        </w:rPr>
        <w:t>:</w:t>
      </w:r>
    </w:p>
    <w:p w14:paraId="2D59DF7F" w14:textId="77777777" w:rsidR="00436FB0" w:rsidRPr="00436FB0" w:rsidRDefault="00436FB0" w:rsidP="00436FB0">
      <w:pPr>
        <w:pStyle w:val="ListParagraph"/>
        <w:numPr>
          <w:ilvl w:val="2"/>
          <w:numId w:val="42"/>
        </w:numPr>
        <w:spacing w:line="240" w:lineRule="auto"/>
        <w:contextualSpacing w:val="0"/>
      </w:pPr>
      <w:r w:rsidRPr="00436FB0">
        <w:t xml:space="preserve">Use free sources for paper trading and </w:t>
      </w:r>
    </w:p>
    <w:p w14:paraId="6BDFC654" w14:textId="77777777" w:rsidR="00436FB0" w:rsidRPr="00436FB0" w:rsidRDefault="00436FB0" w:rsidP="00436FB0">
      <w:pPr>
        <w:pStyle w:val="ListParagraph"/>
        <w:numPr>
          <w:ilvl w:val="2"/>
          <w:numId w:val="42"/>
        </w:numPr>
        <w:spacing w:line="240" w:lineRule="auto"/>
        <w:contextualSpacing w:val="0"/>
      </w:pPr>
      <w:r w:rsidRPr="00436FB0">
        <w:t>Interactive Brokers for live trading.</w:t>
      </w:r>
    </w:p>
    <w:p w14:paraId="02C87164" w14:textId="77777777" w:rsidR="00436FB0" w:rsidRPr="00436FB0" w:rsidRDefault="00436FB0" w:rsidP="00436FB0">
      <w:pPr>
        <w:pStyle w:val="ListParagraph"/>
        <w:numPr>
          <w:ilvl w:val="1"/>
          <w:numId w:val="42"/>
        </w:numPr>
        <w:spacing w:line="240" w:lineRule="auto"/>
        <w:contextualSpacing w:val="0"/>
        <w:rPr>
          <w:color w:val="000000" w:themeColor="text1"/>
        </w:rPr>
      </w:pPr>
      <w:r w:rsidRPr="00436FB0">
        <w:rPr>
          <w:b/>
          <w:bCs/>
          <w:color w:val="000000" w:themeColor="text1"/>
        </w:rPr>
        <w:t>Free Data Sources for Paper Trading</w:t>
      </w:r>
      <w:r w:rsidRPr="00436FB0">
        <w:rPr>
          <w:color w:val="000000" w:themeColor="text1"/>
        </w:rPr>
        <w:t>:</w:t>
      </w:r>
    </w:p>
    <w:p w14:paraId="5EB2B9F4" w14:textId="77777777" w:rsidR="00436FB0" w:rsidRPr="00436FB0" w:rsidRDefault="00436FB0" w:rsidP="00436FB0">
      <w:pPr>
        <w:pStyle w:val="ListParagraph"/>
        <w:numPr>
          <w:ilvl w:val="2"/>
          <w:numId w:val="42"/>
        </w:numPr>
        <w:spacing w:line="240" w:lineRule="auto"/>
        <w:contextualSpacing w:val="0"/>
        <w:rPr>
          <w:color w:val="000000" w:themeColor="text1"/>
        </w:rPr>
      </w:pPr>
      <w:r w:rsidRPr="00436FB0">
        <w:rPr>
          <w:b/>
          <w:bCs/>
          <w:color w:val="000000" w:themeColor="text1"/>
        </w:rPr>
        <w:t>Stocks &amp; ETFs</w:t>
      </w:r>
    </w:p>
    <w:p w14:paraId="0994C16E"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Yahoo Finance: Free historical and delayed data for global equities and ETFs.</w:t>
      </w:r>
    </w:p>
    <w:p w14:paraId="2ACD3FC7"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Interactive Brokers</w:t>
      </w:r>
    </w:p>
    <w:p w14:paraId="1F146C38"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Alpha Vantage: Free APIs for real-time and historical data, including fundamentals and technical indicators.</w:t>
      </w:r>
    </w:p>
    <w:p w14:paraId="6D885949"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proofErr w:type="spellStart"/>
      <w:r w:rsidRPr="00436FB0">
        <w:rPr>
          <w:rFonts w:ascii="Garamond" w:hAnsi="Garamond" w:cs="Arabic Typesetting"/>
          <w:color w:val="000000" w:themeColor="text1"/>
        </w:rPr>
        <w:t>Finnhub</w:t>
      </w:r>
      <w:proofErr w:type="spellEnd"/>
      <w:r w:rsidRPr="00436FB0">
        <w:rPr>
          <w:rFonts w:ascii="Garamond" w:hAnsi="Garamond" w:cs="Arabic Typesetting"/>
          <w:color w:val="000000" w:themeColor="text1"/>
        </w:rPr>
        <w:t>: Free-tier APIs for real-time stock prices and company fundamentals.</w:t>
      </w:r>
    </w:p>
    <w:p w14:paraId="22D64786"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Twelve Data</w:t>
      </w:r>
    </w:p>
    <w:p w14:paraId="118298DA"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Polygon.io</w:t>
      </w:r>
    </w:p>
    <w:p w14:paraId="5A2EAD60" w14:textId="77777777" w:rsidR="00436FB0" w:rsidRPr="00436FB0" w:rsidRDefault="00436FB0" w:rsidP="00436FB0">
      <w:pPr>
        <w:pStyle w:val="ListParagraph"/>
        <w:numPr>
          <w:ilvl w:val="2"/>
          <w:numId w:val="42"/>
        </w:numPr>
        <w:spacing w:line="240" w:lineRule="auto"/>
        <w:contextualSpacing w:val="0"/>
        <w:rPr>
          <w:color w:val="000000" w:themeColor="text1"/>
        </w:rPr>
      </w:pPr>
      <w:r w:rsidRPr="00436FB0">
        <w:rPr>
          <w:b/>
          <w:bCs/>
          <w:color w:val="000000" w:themeColor="text1"/>
        </w:rPr>
        <w:t>Stock Futures &amp; Index Futures</w:t>
      </w:r>
    </w:p>
    <w:p w14:paraId="4BBE0EF8"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Yahoo Finance: Free historical and delayed data for global equities and ETFs.</w:t>
      </w:r>
    </w:p>
    <w:p w14:paraId="55512ACA"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Interactive Brokers</w:t>
      </w:r>
    </w:p>
    <w:p w14:paraId="25E37A66"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Investing.com: Free real-time/delayed quotes for global index futures (e.g., S&amp;P 500, Nikkei 225).</w:t>
      </w:r>
    </w:p>
    <w:p w14:paraId="22DB6DED"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CME Group: Free delayed data for equity index futures (e.g., E-</w:t>
      </w:r>
      <w:proofErr w:type="gramStart"/>
      <w:r w:rsidRPr="00436FB0">
        <w:rPr>
          <w:rFonts w:ascii="Garamond" w:hAnsi="Garamond" w:cs="Arabic Typesetting"/>
          <w:color w:val="000000" w:themeColor="text1"/>
        </w:rPr>
        <w:t>mini S</w:t>
      </w:r>
      <w:proofErr w:type="gramEnd"/>
      <w:r w:rsidRPr="00436FB0">
        <w:rPr>
          <w:rFonts w:ascii="Garamond" w:hAnsi="Garamond" w:cs="Arabic Typesetting"/>
          <w:color w:val="000000" w:themeColor="text1"/>
        </w:rPr>
        <w:t>&amp;P 500).</w:t>
      </w:r>
    </w:p>
    <w:p w14:paraId="5714F2E4"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proofErr w:type="spellStart"/>
      <w:r w:rsidRPr="00436FB0">
        <w:rPr>
          <w:rFonts w:ascii="Garamond" w:hAnsi="Garamond" w:cs="Arabic Typesetting"/>
          <w:color w:val="000000" w:themeColor="text1"/>
        </w:rPr>
        <w:t>Barchart</w:t>
      </w:r>
      <w:proofErr w:type="spellEnd"/>
      <w:r w:rsidRPr="00436FB0">
        <w:rPr>
          <w:rFonts w:ascii="Garamond" w:hAnsi="Garamond" w:cs="Arabic Typesetting"/>
          <w:color w:val="000000" w:themeColor="text1"/>
        </w:rPr>
        <w:t>: Delayed futures prices for indices like Dow Jones and S&amp;P 500.</w:t>
      </w:r>
    </w:p>
    <w:p w14:paraId="59B6EDD7" w14:textId="77777777" w:rsidR="00436FB0" w:rsidRPr="00436FB0" w:rsidRDefault="00436FB0" w:rsidP="00436FB0">
      <w:pPr>
        <w:pStyle w:val="ListParagraph"/>
        <w:numPr>
          <w:ilvl w:val="2"/>
          <w:numId w:val="42"/>
        </w:numPr>
        <w:spacing w:line="240" w:lineRule="auto"/>
        <w:contextualSpacing w:val="0"/>
        <w:rPr>
          <w:color w:val="000000" w:themeColor="text1"/>
        </w:rPr>
      </w:pPr>
      <w:r w:rsidRPr="00436FB0">
        <w:rPr>
          <w:b/>
          <w:bCs/>
          <w:color w:val="000000" w:themeColor="text1"/>
        </w:rPr>
        <w:t>Stock Options &amp; Index Options</w:t>
      </w:r>
    </w:p>
    <w:p w14:paraId="59CF4937"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Yahoo Finance: Free historical and delayed data for global equities and ETFs.</w:t>
      </w:r>
    </w:p>
    <w:p w14:paraId="0038A358"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Interactive Brokers</w:t>
      </w:r>
    </w:p>
    <w:p w14:paraId="17DF0AB6"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proofErr w:type="spellStart"/>
      <w:r w:rsidRPr="00436FB0">
        <w:rPr>
          <w:rFonts w:ascii="Garamond" w:hAnsi="Garamond" w:cs="Arabic Typesetting"/>
          <w:color w:val="000000" w:themeColor="text1"/>
        </w:rPr>
        <w:t>Cboe</w:t>
      </w:r>
      <w:proofErr w:type="spellEnd"/>
      <w:r w:rsidRPr="00436FB0">
        <w:rPr>
          <w:rFonts w:ascii="Garamond" w:hAnsi="Garamond" w:cs="Arabic Typesetting"/>
          <w:color w:val="000000" w:themeColor="text1"/>
        </w:rPr>
        <w:t xml:space="preserve"> Daily Market Statistics: Free delayed summary data for options trading volumes.</w:t>
      </w:r>
    </w:p>
    <w:p w14:paraId="62AAB43E"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proofErr w:type="spellStart"/>
      <w:r w:rsidRPr="00436FB0">
        <w:rPr>
          <w:rFonts w:ascii="Garamond" w:hAnsi="Garamond" w:cs="Arabic Typesetting"/>
          <w:color w:val="000000" w:themeColor="text1"/>
        </w:rPr>
        <w:t>SpiderRock</w:t>
      </w:r>
      <w:proofErr w:type="spellEnd"/>
      <w:r w:rsidRPr="00436FB0">
        <w:rPr>
          <w:rFonts w:ascii="Garamond" w:hAnsi="Garamond" w:cs="Arabic Typesetting"/>
          <w:color w:val="000000" w:themeColor="text1"/>
        </w:rPr>
        <w:t>: Free delayed options data via APIs (e.g., OPRA feeds).</w:t>
      </w:r>
    </w:p>
    <w:p w14:paraId="49D1ABB6" w14:textId="77777777" w:rsidR="00436FB0" w:rsidRPr="00436FB0" w:rsidRDefault="00436FB0" w:rsidP="00436FB0">
      <w:pPr>
        <w:pStyle w:val="ListParagraph"/>
        <w:numPr>
          <w:ilvl w:val="2"/>
          <w:numId w:val="42"/>
        </w:numPr>
        <w:spacing w:line="240" w:lineRule="auto"/>
        <w:contextualSpacing w:val="0"/>
        <w:rPr>
          <w:color w:val="000000" w:themeColor="text1"/>
        </w:rPr>
      </w:pPr>
      <w:r w:rsidRPr="00436FB0">
        <w:rPr>
          <w:b/>
          <w:bCs/>
          <w:color w:val="000000" w:themeColor="text1"/>
        </w:rPr>
        <w:t>Forex, Forex Futures, &amp; Forex Options</w:t>
      </w:r>
    </w:p>
    <w:p w14:paraId="0BB53478"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Yahoo Finance: Free historical and delayed data for global equities and ETFs.</w:t>
      </w:r>
    </w:p>
    <w:p w14:paraId="41AAA0C8"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Interactive Brokers</w:t>
      </w:r>
    </w:p>
    <w:p w14:paraId="49E6F38B"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proofErr w:type="spellStart"/>
      <w:r w:rsidRPr="00436FB0">
        <w:rPr>
          <w:rFonts w:ascii="Garamond" w:hAnsi="Garamond" w:cs="Arabic Typesetting"/>
          <w:color w:val="000000" w:themeColor="text1"/>
        </w:rPr>
        <w:t>Oanda</w:t>
      </w:r>
      <w:proofErr w:type="spellEnd"/>
    </w:p>
    <w:p w14:paraId="3C1A0200"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CME Group FX Data: Delayed data for G10 and emerging market forex futures.</w:t>
      </w:r>
    </w:p>
    <w:p w14:paraId="4CCB800F"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proofErr w:type="spellStart"/>
      <w:r w:rsidRPr="00436FB0">
        <w:rPr>
          <w:rFonts w:ascii="Garamond" w:hAnsi="Garamond" w:cs="Arabic Typesetting"/>
          <w:color w:val="000000" w:themeColor="text1"/>
        </w:rPr>
        <w:t>dxFeed</w:t>
      </w:r>
      <w:proofErr w:type="spellEnd"/>
      <w:r w:rsidRPr="00436FB0">
        <w:rPr>
          <w:rFonts w:ascii="Garamond" w:hAnsi="Garamond" w:cs="Arabic Typesetting"/>
          <w:color w:val="000000" w:themeColor="text1"/>
        </w:rPr>
        <w:t>: Multi-contributor forex data (real-time/delayed).</w:t>
      </w:r>
    </w:p>
    <w:p w14:paraId="35FC92EC" w14:textId="77777777" w:rsidR="00436FB0" w:rsidRPr="00436FB0" w:rsidRDefault="00436FB0" w:rsidP="00436FB0">
      <w:pPr>
        <w:pStyle w:val="ListParagraph"/>
        <w:numPr>
          <w:ilvl w:val="2"/>
          <w:numId w:val="42"/>
        </w:numPr>
        <w:spacing w:line="240" w:lineRule="auto"/>
        <w:contextualSpacing w:val="0"/>
        <w:rPr>
          <w:color w:val="000000" w:themeColor="text1"/>
        </w:rPr>
      </w:pPr>
      <w:r w:rsidRPr="00436FB0">
        <w:rPr>
          <w:b/>
          <w:bCs/>
          <w:color w:val="000000" w:themeColor="text1"/>
        </w:rPr>
        <w:t>Commodity, Commodity Futures, &amp; Commodity Options</w:t>
      </w:r>
    </w:p>
    <w:p w14:paraId="359D288C"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Yahoo Finance: Free historical and delayed data for global equities and ETFs.</w:t>
      </w:r>
    </w:p>
    <w:p w14:paraId="69296144"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Interactive Brokers</w:t>
      </w:r>
    </w:p>
    <w:p w14:paraId="738568CF"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proofErr w:type="spellStart"/>
      <w:r w:rsidRPr="00436FB0">
        <w:rPr>
          <w:rFonts w:ascii="Garamond" w:hAnsi="Garamond" w:cs="Arabic Typesetting"/>
          <w:color w:val="000000" w:themeColor="text1"/>
        </w:rPr>
        <w:t>TradingCharts</w:t>
      </w:r>
      <w:proofErr w:type="spellEnd"/>
      <w:r w:rsidRPr="00436FB0">
        <w:rPr>
          <w:rFonts w:ascii="Garamond" w:hAnsi="Garamond" w:cs="Arabic Typesetting"/>
          <w:color w:val="000000" w:themeColor="text1"/>
        </w:rPr>
        <w:t>: Free delayed quotes for commodity futures (e.g., crude oil, gold).</w:t>
      </w:r>
    </w:p>
    <w:p w14:paraId="6012B7BF"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CME Group: Delayed data for commodities like oil and agricultural futures.</w:t>
      </w:r>
    </w:p>
    <w:p w14:paraId="491FFF9D" w14:textId="77777777" w:rsidR="00436FB0" w:rsidRPr="00436FB0" w:rsidRDefault="00436FB0" w:rsidP="00436FB0">
      <w:pPr>
        <w:pStyle w:val="ListParagraph"/>
        <w:numPr>
          <w:ilvl w:val="2"/>
          <w:numId w:val="42"/>
        </w:numPr>
        <w:spacing w:line="240" w:lineRule="auto"/>
        <w:contextualSpacing w:val="0"/>
        <w:rPr>
          <w:b/>
          <w:bCs/>
          <w:color w:val="000000" w:themeColor="text1"/>
        </w:rPr>
      </w:pPr>
      <w:r w:rsidRPr="00436FB0">
        <w:rPr>
          <w:b/>
          <w:bCs/>
          <w:color w:val="000000" w:themeColor="text1"/>
        </w:rPr>
        <w:t>Cryptocurrency, Cryptocurrency Futures, &amp; Cryptocurrency Options</w:t>
      </w:r>
    </w:p>
    <w:p w14:paraId="6B9E1315"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Interactive Brokers</w:t>
      </w:r>
    </w:p>
    <w:p w14:paraId="2A4EFFCC"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Alpha Vantage: Free crypto data APIs for Bitcoin, Ethereum, etc.</w:t>
      </w:r>
    </w:p>
    <w:p w14:paraId="33B7EFA1"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Coinbase</w:t>
      </w:r>
    </w:p>
    <w:p w14:paraId="3270C802" w14:textId="77777777" w:rsidR="00436FB0" w:rsidRPr="00436FB0" w:rsidRDefault="00436FB0" w:rsidP="00436FB0">
      <w:pPr>
        <w:widowControl/>
        <w:numPr>
          <w:ilvl w:val="3"/>
          <w:numId w:val="41"/>
        </w:numPr>
        <w:tabs>
          <w:tab w:val="num" w:pos="2520"/>
          <w:tab w:val="num" w:pos="3960"/>
        </w:tabs>
        <w:jc w:val="both"/>
        <w:rPr>
          <w:rFonts w:ascii="Garamond" w:hAnsi="Garamond" w:cs="Arabic Typesetting"/>
          <w:color w:val="000000" w:themeColor="text1"/>
        </w:rPr>
      </w:pPr>
      <w:r w:rsidRPr="00436FB0">
        <w:rPr>
          <w:rFonts w:ascii="Garamond" w:hAnsi="Garamond" w:cs="Arabic Typesetting"/>
          <w:color w:val="000000" w:themeColor="text1"/>
        </w:rPr>
        <w:t>Binance India</w:t>
      </w:r>
    </w:p>
    <w:p w14:paraId="2BB5CA5F" w14:textId="77777777" w:rsidR="00436FB0" w:rsidRPr="00436FB0" w:rsidRDefault="00436FB0" w:rsidP="00436FB0">
      <w:pPr>
        <w:pStyle w:val="ListParagraph"/>
        <w:numPr>
          <w:ilvl w:val="1"/>
          <w:numId w:val="42"/>
        </w:numPr>
        <w:spacing w:line="240" w:lineRule="auto"/>
        <w:contextualSpacing w:val="0"/>
        <w:rPr>
          <w:color w:val="000000" w:themeColor="text1"/>
        </w:rPr>
      </w:pPr>
      <w:r w:rsidRPr="00436FB0">
        <w:rPr>
          <w:b/>
          <w:bCs/>
          <w:color w:val="000000" w:themeColor="text1"/>
        </w:rPr>
        <w:t>Data Feed Fallback Mechanism</w:t>
      </w:r>
      <w:r w:rsidRPr="00436FB0">
        <w:rPr>
          <w:color w:val="000000" w:themeColor="text1"/>
        </w:rPr>
        <w:t>:</w:t>
      </w:r>
    </w:p>
    <w:p w14:paraId="78216996" w14:textId="77777777" w:rsidR="00436FB0" w:rsidRPr="00436FB0" w:rsidRDefault="00436FB0" w:rsidP="00436FB0">
      <w:pPr>
        <w:pStyle w:val="ListParagraph"/>
        <w:numPr>
          <w:ilvl w:val="2"/>
          <w:numId w:val="42"/>
        </w:numPr>
        <w:spacing w:line="240" w:lineRule="auto"/>
        <w:contextualSpacing w:val="0"/>
        <w:rPr>
          <w:color w:val="000000" w:themeColor="text1"/>
        </w:rPr>
      </w:pPr>
      <w:r w:rsidRPr="00436FB0">
        <w:rPr>
          <w:color w:val="000000" w:themeColor="text1"/>
        </w:rPr>
        <w:t xml:space="preserve">Data retrieval follows this order: Yahoo Finance → Alpha Vantage → </w:t>
      </w:r>
      <w:proofErr w:type="spellStart"/>
      <w:r w:rsidRPr="00436FB0">
        <w:rPr>
          <w:color w:val="000000" w:themeColor="text1"/>
        </w:rPr>
        <w:t>Finnhub</w:t>
      </w:r>
      <w:proofErr w:type="spellEnd"/>
      <w:r w:rsidRPr="00436FB0">
        <w:rPr>
          <w:color w:val="000000" w:themeColor="text1"/>
        </w:rPr>
        <w:t xml:space="preserve"> → Investing.com → CME Group → Twelve Data → Polygon → </w:t>
      </w:r>
      <w:proofErr w:type="spellStart"/>
      <w:r w:rsidRPr="00436FB0">
        <w:rPr>
          <w:color w:val="000000" w:themeColor="text1"/>
        </w:rPr>
        <w:t>Barchart</w:t>
      </w:r>
      <w:proofErr w:type="spellEnd"/>
      <w:r w:rsidRPr="00436FB0">
        <w:rPr>
          <w:color w:val="000000" w:themeColor="text1"/>
        </w:rPr>
        <w:t xml:space="preserve"> → </w:t>
      </w:r>
      <w:proofErr w:type="spellStart"/>
      <w:r w:rsidRPr="00436FB0">
        <w:rPr>
          <w:color w:val="000000" w:themeColor="text1"/>
        </w:rPr>
        <w:t>SpiderRock</w:t>
      </w:r>
      <w:proofErr w:type="spellEnd"/>
      <w:r w:rsidRPr="00436FB0">
        <w:rPr>
          <w:color w:val="000000" w:themeColor="text1"/>
        </w:rPr>
        <w:t xml:space="preserve"> → </w:t>
      </w:r>
      <w:proofErr w:type="spellStart"/>
      <w:r w:rsidRPr="00436FB0">
        <w:rPr>
          <w:color w:val="000000" w:themeColor="text1"/>
        </w:rPr>
        <w:t>TradingCharts</w:t>
      </w:r>
      <w:proofErr w:type="spellEnd"/>
      <w:r w:rsidRPr="00436FB0">
        <w:rPr>
          <w:color w:val="000000" w:themeColor="text1"/>
        </w:rPr>
        <w:t xml:space="preserve"> → </w:t>
      </w:r>
      <w:proofErr w:type="spellStart"/>
      <w:r w:rsidRPr="00436FB0">
        <w:rPr>
          <w:color w:val="000000" w:themeColor="text1"/>
        </w:rPr>
        <w:t>Oanda</w:t>
      </w:r>
      <w:proofErr w:type="spellEnd"/>
      <w:r w:rsidRPr="00436FB0">
        <w:rPr>
          <w:color w:val="000000" w:themeColor="text1"/>
        </w:rPr>
        <w:t>.</w:t>
      </w:r>
    </w:p>
    <w:p w14:paraId="34DC9FD8" w14:textId="77777777" w:rsidR="00436FB0" w:rsidRPr="00436FB0" w:rsidRDefault="00436FB0" w:rsidP="00436FB0">
      <w:pPr>
        <w:pStyle w:val="ListParagraph"/>
        <w:numPr>
          <w:ilvl w:val="2"/>
          <w:numId w:val="42"/>
        </w:numPr>
        <w:spacing w:line="240" w:lineRule="auto"/>
        <w:contextualSpacing w:val="0"/>
        <w:rPr>
          <w:color w:val="000000" w:themeColor="text1"/>
        </w:rPr>
      </w:pPr>
      <w:r w:rsidRPr="00436FB0">
        <w:rPr>
          <w:color w:val="000000" w:themeColor="text1"/>
        </w:rPr>
        <w:t>If one source fails, the system automatically switches to the next. This fallback mechanism should be created as per the asset class.</w:t>
      </w:r>
    </w:p>
    <w:p w14:paraId="0EED0128" w14:textId="77777777" w:rsidR="00436FB0" w:rsidRPr="00436FB0" w:rsidRDefault="00436FB0" w:rsidP="00436FB0">
      <w:pPr>
        <w:pStyle w:val="ListParagraph"/>
        <w:numPr>
          <w:ilvl w:val="1"/>
          <w:numId w:val="42"/>
        </w:numPr>
        <w:tabs>
          <w:tab w:val="num" w:pos="1080"/>
        </w:tabs>
        <w:spacing w:line="240" w:lineRule="auto"/>
        <w:contextualSpacing w:val="0"/>
        <w:rPr>
          <w:b/>
          <w:bCs/>
          <w:color w:val="000000" w:themeColor="text1"/>
        </w:rPr>
      </w:pPr>
      <w:r w:rsidRPr="00436FB0">
        <w:rPr>
          <w:b/>
          <w:bCs/>
          <w:color w:val="000000" w:themeColor="text1"/>
        </w:rPr>
        <w:t xml:space="preserve">Options Data Requirements  </w:t>
      </w:r>
    </w:p>
    <w:p w14:paraId="35520D49" w14:textId="77777777" w:rsidR="00436FB0" w:rsidRPr="00436FB0" w:rsidRDefault="00436FB0" w:rsidP="00436FB0">
      <w:pPr>
        <w:pStyle w:val="ListParagraph"/>
        <w:numPr>
          <w:ilvl w:val="2"/>
          <w:numId w:val="42"/>
        </w:numPr>
        <w:tabs>
          <w:tab w:val="num" w:pos="1800"/>
        </w:tabs>
        <w:spacing w:line="240" w:lineRule="auto"/>
        <w:contextualSpacing w:val="0"/>
        <w:rPr>
          <w:color w:val="000000" w:themeColor="text1"/>
        </w:rPr>
      </w:pPr>
      <w:r w:rsidRPr="00436FB0">
        <w:rPr>
          <w:color w:val="000000" w:themeColor="text1"/>
        </w:rPr>
        <w:t>Historical options chain data (min 5 years depth)</w:t>
      </w:r>
    </w:p>
    <w:p w14:paraId="27D47460" w14:textId="77777777" w:rsidR="00436FB0" w:rsidRPr="00436FB0" w:rsidRDefault="00436FB0" w:rsidP="00436FB0">
      <w:pPr>
        <w:pStyle w:val="ListParagraph"/>
        <w:numPr>
          <w:ilvl w:val="2"/>
          <w:numId w:val="42"/>
        </w:numPr>
        <w:tabs>
          <w:tab w:val="num" w:pos="1800"/>
        </w:tabs>
        <w:spacing w:line="240" w:lineRule="auto"/>
        <w:contextualSpacing w:val="0"/>
        <w:rPr>
          <w:color w:val="000000" w:themeColor="text1"/>
        </w:rPr>
      </w:pPr>
      <w:r w:rsidRPr="00436FB0">
        <w:rPr>
          <w:color w:val="000000" w:themeColor="text1"/>
        </w:rPr>
        <w:t>Real-time implied volatility surfaces</w:t>
      </w:r>
    </w:p>
    <w:p w14:paraId="1C814BF6" w14:textId="77777777" w:rsidR="00436FB0" w:rsidRPr="00436FB0" w:rsidRDefault="00436FB0" w:rsidP="00436FB0">
      <w:pPr>
        <w:pStyle w:val="ListParagraph"/>
        <w:numPr>
          <w:ilvl w:val="2"/>
          <w:numId w:val="42"/>
        </w:numPr>
        <w:tabs>
          <w:tab w:val="num" w:pos="1800"/>
        </w:tabs>
        <w:spacing w:line="240" w:lineRule="auto"/>
        <w:contextualSpacing w:val="0"/>
        <w:rPr>
          <w:color w:val="000000" w:themeColor="text1"/>
        </w:rPr>
      </w:pPr>
      <w:r w:rsidRPr="00436FB0">
        <w:rPr>
          <w:color w:val="000000" w:themeColor="text1"/>
        </w:rPr>
        <w:t>Dividend forecast integration</w:t>
      </w:r>
    </w:p>
    <w:p w14:paraId="274BE1FA" w14:textId="77777777" w:rsidR="00436FB0" w:rsidRPr="00436FB0" w:rsidRDefault="00436FB0" w:rsidP="00436FB0">
      <w:pPr>
        <w:pStyle w:val="ListParagraph"/>
        <w:numPr>
          <w:ilvl w:val="1"/>
          <w:numId w:val="42"/>
        </w:numPr>
        <w:tabs>
          <w:tab w:val="num" w:pos="1080"/>
        </w:tabs>
        <w:spacing w:line="240" w:lineRule="auto"/>
        <w:contextualSpacing w:val="0"/>
      </w:pPr>
      <w:r w:rsidRPr="00436FB0">
        <w:rPr>
          <w:b/>
          <w:bCs/>
        </w:rPr>
        <w:t>Test the Core Engine:</w:t>
      </w:r>
      <w:r w:rsidRPr="00436FB0">
        <w:t xml:space="preserve"> Run a simple, pre-built algorithm from the </w:t>
      </w:r>
      <w:proofErr w:type="spellStart"/>
      <w:r w:rsidRPr="00436FB0">
        <w:t>NautilusTrader</w:t>
      </w:r>
      <w:proofErr w:type="spellEnd"/>
      <w:r w:rsidRPr="00436FB0">
        <w:t xml:space="preserve"> library to validate that the entire pipeline is working: the engine can fetch data, run a </w:t>
      </w:r>
      <w:proofErr w:type="spellStart"/>
      <w:r w:rsidRPr="00436FB0">
        <w:t>backtest</w:t>
      </w:r>
      <w:proofErr w:type="spellEnd"/>
      <w:r w:rsidRPr="00436FB0">
        <w:t>, and generate results.</w:t>
      </w:r>
    </w:p>
    <w:p w14:paraId="252903D8" w14:textId="77777777" w:rsidR="00436FB0" w:rsidRPr="00436FB0" w:rsidRDefault="00436FB0" w:rsidP="00436FB0">
      <w:pPr>
        <w:pStyle w:val="ListParagraph"/>
        <w:numPr>
          <w:ilvl w:val="0"/>
          <w:numId w:val="44"/>
        </w:numPr>
        <w:spacing w:line="240" w:lineRule="auto"/>
        <w:contextualSpacing w:val="0"/>
        <w:rPr>
          <w:rFonts w:cs="Arabic Typesetting"/>
          <w:b/>
          <w:bCs/>
          <w:color w:val="000000" w:themeColor="text1"/>
        </w:rPr>
      </w:pPr>
      <w:r w:rsidRPr="00436FB0">
        <w:rPr>
          <w:rFonts w:cs="Arabic Typesetting"/>
          <w:b/>
          <w:bCs/>
          <w:color w:val="000000" w:themeColor="text1"/>
        </w:rPr>
        <w:t>Order Management System (OMS)</w:t>
      </w:r>
    </w:p>
    <w:p w14:paraId="31854F02"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Connects to various brokers, starting with Interactive Brokers, with basic order types (Market, Limit) as well as advanced and algorithmic order types (VWAP, TWAP).</w:t>
      </w:r>
    </w:p>
    <w:p w14:paraId="6234DBE3"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FIX Gateway for institutional connectivity.</w:t>
      </w:r>
    </w:p>
    <w:p w14:paraId="20E47D57"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Purpose: Manage order lifecycle and execution</w:t>
      </w:r>
    </w:p>
    <w:p w14:paraId="78A93F54"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Technology: Python with low-latency optimisations</w:t>
      </w:r>
    </w:p>
    <w:p w14:paraId="0FEF79B9"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Key Features:</w:t>
      </w:r>
    </w:p>
    <w:p w14:paraId="711D5996"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Order validation</w:t>
      </w:r>
    </w:p>
    <w:p w14:paraId="0E02D637"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Execution management</w:t>
      </w:r>
    </w:p>
    <w:p w14:paraId="1DE0C63D"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Fill processing</w:t>
      </w:r>
    </w:p>
    <w:p w14:paraId="5321C5DC"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Compliance checks</w:t>
      </w:r>
    </w:p>
    <w:p w14:paraId="51B06F7F" w14:textId="77777777" w:rsidR="00436FB0" w:rsidRPr="00436FB0" w:rsidRDefault="00436FB0" w:rsidP="00436FB0">
      <w:pPr>
        <w:pStyle w:val="ListParagraph"/>
        <w:numPr>
          <w:ilvl w:val="0"/>
          <w:numId w:val="44"/>
        </w:numPr>
        <w:spacing w:line="240" w:lineRule="auto"/>
        <w:contextualSpacing w:val="0"/>
        <w:rPr>
          <w:rFonts w:cs="Arabic Typesetting"/>
          <w:b/>
          <w:bCs/>
          <w:color w:val="000000" w:themeColor="text1"/>
        </w:rPr>
      </w:pPr>
      <w:r w:rsidRPr="00436FB0">
        <w:rPr>
          <w:rFonts w:cs="Arabic Typesetting"/>
          <w:b/>
          <w:bCs/>
          <w:color w:val="000000" w:themeColor="text1"/>
        </w:rPr>
        <w:t>Market Scanner Service</w:t>
      </w:r>
    </w:p>
    <w:p w14:paraId="78B24E86" w14:textId="77777777" w:rsidR="00436FB0" w:rsidRPr="00436FB0" w:rsidRDefault="00436FB0" w:rsidP="00436FB0">
      <w:pPr>
        <w:pStyle w:val="ListParagraph"/>
        <w:numPr>
          <w:ilvl w:val="1"/>
          <w:numId w:val="42"/>
        </w:numPr>
        <w:spacing w:line="240" w:lineRule="auto"/>
        <w:contextualSpacing w:val="0"/>
      </w:pPr>
      <w:r w:rsidRPr="00436FB0">
        <w:rPr>
          <w:b/>
          <w:bCs/>
        </w:rPr>
        <w:t>Purpose</w:t>
      </w:r>
      <w:r w:rsidRPr="00436FB0">
        <w:t>: To provide real-time market scanning across a large universe of symbols based on user-defined criteria.</w:t>
      </w:r>
    </w:p>
    <w:p w14:paraId="6B7B6064" w14:textId="77777777" w:rsidR="00436FB0" w:rsidRPr="00436FB0" w:rsidRDefault="00436FB0" w:rsidP="00436FB0">
      <w:pPr>
        <w:pStyle w:val="ListParagraph"/>
        <w:numPr>
          <w:ilvl w:val="1"/>
          <w:numId w:val="42"/>
        </w:numPr>
        <w:spacing w:line="240" w:lineRule="auto"/>
        <w:contextualSpacing w:val="0"/>
      </w:pPr>
      <w:r w:rsidRPr="00436FB0">
        <w:rPr>
          <w:b/>
          <w:bCs/>
        </w:rPr>
        <w:t>Technology</w:t>
      </w:r>
      <w:r w:rsidRPr="00436FB0">
        <w:t>: Python/Go for high-throughput data processing.</w:t>
      </w:r>
    </w:p>
    <w:p w14:paraId="772DC3F3" w14:textId="77777777" w:rsidR="00436FB0" w:rsidRPr="00436FB0" w:rsidRDefault="00436FB0" w:rsidP="00436FB0">
      <w:pPr>
        <w:pStyle w:val="ListParagraph"/>
        <w:numPr>
          <w:ilvl w:val="1"/>
          <w:numId w:val="42"/>
        </w:numPr>
        <w:spacing w:line="240" w:lineRule="auto"/>
        <w:contextualSpacing w:val="0"/>
      </w:pPr>
      <w:r w:rsidRPr="00436FB0">
        <w:rPr>
          <w:b/>
          <w:bCs/>
        </w:rPr>
        <w:t>Key Features</w:t>
      </w:r>
      <w:r w:rsidRPr="00436FB0">
        <w:t>:</w:t>
      </w:r>
    </w:p>
    <w:p w14:paraId="31C34993"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Consumes real-time data streams from Kafka.</w:t>
      </w:r>
    </w:p>
    <w:p w14:paraId="2BEA4F77"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Applies custom filters using technical indicators (e.g., TA-Lib).</w:t>
      </w:r>
    </w:p>
    <w:p w14:paraId="56F75182"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Streams filtered results to a dedicated, high-performance UI grid.</w:t>
      </w:r>
    </w:p>
    <w:p w14:paraId="68FEDACA" w14:textId="77777777" w:rsidR="00436FB0" w:rsidRPr="00436FB0" w:rsidRDefault="00436FB0" w:rsidP="00436FB0">
      <w:pPr>
        <w:pStyle w:val="ListParagraph"/>
        <w:numPr>
          <w:ilvl w:val="0"/>
          <w:numId w:val="44"/>
        </w:numPr>
        <w:spacing w:line="240" w:lineRule="auto"/>
        <w:contextualSpacing w:val="0"/>
        <w:rPr>
          <w:rFonts w:cs="Arabic Typesetting"/>
          <w:color w:val="000000" w:themeColor="text1"/>
        </w:rPr>
      </w:pPr>
      <w:r w:rsidRPr="00436FB0">
        <w:rPr>
          <w:rFonts w:cs="Arabic Typesetting"/>
          <w:b/>
          <w:bCs/>
          <w:color w:val="000000" w:themeColor="text1"/>
        </w:rPr>
        <w:t>AI-Powered Strategy Development:</w:t>
      </w:r>
      <w:r w:rsidRPr="00436FB0">
        <w:rPr>
          <w:rFonts w:cs="Arabic Typesetting"/>
          <w:color w:val="000000" w:themeColor="text1"/>
        </w:rPr>
        <w:t xml:space="preserve"> Users can develop strategies through multiple interfaces:</w:t>
      </w:r>
    </w:p>
    <w:p w14:paraId="141C6D2C"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No-Code Strategy Builder:</w:t>
      </w:r>
    </w:p>
    <w:p w14:paraId="2194F924"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 xml:space="preserve">A visual drag-and-drop interface via </w:t>
      </w:r>
      <w:proofErr w:type="spellStart"/>
      <w:r w:rsidRPr="00436FB0">
        <w:rPr>
          <w:rFonts w:cs="Arabic Typesetting"/>
          <w:color w:val="000000" w:themeColor="text1"/>
        </w:rPr>
        <w:t>Blockly</w:t>
      </w:r>
      <w:proofErr w:type="spellEnd"/>
      <w:r w:rsidRPr="00436FB0">
        <w:rPr>
          <w:rFonts w:cs="Arabic Typesetting"/>
          <w:color w:val="000000" w:themeColor="text1"/>
        </w:rPr>
        <w:t>.</w:t>
      </w:r>
    </w:p>
    <w:p w14:paraId="6B26B0D8"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It is designed to generate clean, human-readable Python code, creating a powerful learning pathway for users to transition from visual design to programmatic customisation.</w:t>
      </w:r>
    </w:p>
    <w:p w14:paraId="465B3558"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AI-Assisted Development &amp; Debugging Agent:</w:t>
      </w:r>
      <w:r w:rsidRPr="00436FB0">
        <w:rPr>
          <w:rFonts w:cs="Arabic Typesetting"/>
          <w:color w:val="000000" w:themeColor="text1"/>
        </w:rPr>
        <w:t xml:space="preserve"> Assists with Python code for strategies and integrations.</w:t>
      </w:r>
    </w:p>
    <w:p w14:paraId="341A59F2"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 xml:space="preserve">Agentic AI Assistant: </w:t>
      </w:r>
      <w:r w:rsidRPr="00436FB0">
        <w:rPr>
          <w:rFonts w:cs="Arabic Typesetting"/>
          <w:color w:val="000000" w:themeColor="text1"/>
        </w:rPr>
        <w:t>Natural language commands for trading, research, and development assistance.</w:t>
      </w:r>
    </w:p>
    <w:p w14:paraId="71F95EBF"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Python Studio:</w:t>
      </w:r>
      <w:r w:rsidRPr="00436FB0">
        <w:rPr>
          <w:rFonts w:cs="Arabic Typesetting"/>
          <w:color w:val="000000" w:themeColor="text1"/>
        </w:rPr>
        <w:t xml:space="preserve"> Traditional Python-based coding environment.</w:t>
      </w:r>
    </w:p>
    <w:p w14:paraId="06B4AA52" w14:textId="77777777" w:rsidR="00436FB0" w:rsidRPr="00436FB0" w:rsidRDefault="00436FB0" w:rsidP="00436FB0">
      <w:pPr>
        <w:pStyle w:val="ListParagraph"/>
        <w:numPr>
          <w:ilvl w:val="0"/>
          <w:numId w:val="44"/>
        </w:numPr>
        <w:spacing w:line="240" w:lineRule="auto"/>
        <w:contextualSpacing w:val="0"/>
        <w:rPr>
          <w:rFonts w:cs="Arabic Typesetting"/>
          <w:color w:val="000000" w:themeColor="text1"/>
        </w:rPr>
      </w:pPr>
      <w:r w:rsidRPr="00436FB0">
        <w:rPr>
          <w:rFonts w:cs="Arabic Typesetting"/>
          <w:b/>
          <w:bCs/>
          <w:color w:val="000000" w:themeColor="text1"/>
        </w:rPr>
        <w:t>Agentic AI Assistant:</w:t>
      </w:r>
    </w:p>
    <w:p w14:paraId="5BF6B2AD"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Core user-interaction model via a Chatbot.</w:t>
      </w:r>
    </w:p>
    <w:p w14:paraId="22317B1B"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 xml:space="preserve">Uses an Agentic </w:t>
      </w:r>
      <w:r w:rsidRPr="00436FB0">
        <w:rPr>
          <w:rFonts w:cs="Arabic Typesetting"/>
          <w:b/>
          <w:bCs/>
          <w:color w:val="000000" w:themeColor="text1"/>
        </w:rPr>
        <w:t>Retrieval-Augmented Generation (RAG)</w:t>
      </w:r>
      <w:r w:rsidRPr="00436FB0">
        <w:rPr>
          <w:rFonts w:cs="Arabic Typesetting"/>
          <w:color w:val="000000" w:themeColor="text1"/>
        </w:rPr>
        <w:t xml:space="preserve"> pipeline to process and query user-uploaded documents.</w:t>
      </w:r>
    </w:p>
    <w:p w14:paraId="5F4C6FA2"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 xml:space="preserve">Composed of a collaborative network of specialised agents (Analyst, Researcher, Risk Manager, Compliance, etc.). </w:t>
      </w:r>
      <w:r w:rsidRPr="00436FB0">
        <w:rPr>
          <w:rFonts w:cs="Arabic Typesetting"/>
          <w:b/>
          <w:bCs/>
          <w:color w:val="000000" w:themeColor="text1"/>
        </w:rPr>
        <w:t>All inter-agent communication will occur asynchronously via the Apache Kafka event bus.</w:t>
      </w:r>
      <w:r w:rsidRPr="00436FB0">
        <w:rPr>
          <w:rFonts w:cs="Arabic Typesetting"/>
          <w:color w:val="000000" w:themeColor="text1"/>
        </w:rPr>
        <w:t xml:space="preserve"> This ensures agents are fully decoupled, enables flexible, one-to-many information flows, and creates a complete, auditable log of the AI's reasoning process.</w:t>
      </w:r>
    </w:p>
    <w:p w14:paraId="126375DE"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 xml:space="preserve">Users can ask the AI to run a </w:t>
      </w:r>
      <w:proofErr w:type="spellStart"/>
      <w:r w:rsidRPr="00436FB0">
        <w:rPr>
          <w:rFonts w:cs="Arabic Typesetting"/>
          <w:color w:val="000000" w:themeColor="text1"/>
        </w:rPr>
        <w:t>backtest</w:t>
      </w:r>
      <w:proofErr w:type="spellEnd"/>
      <w:r w:rsidRPr="00436FB0">
        <w:rPr>
          <w:rFonts w:cs="Arabic Typesetting"/>
          <w:color w:val="000000" w:themeColor="text1"/>
        </w:rPr>
        <w:t>, get portfolio status, or even place live trades.</w:t>
      </w:r>
    </w:p>
    <w:p w14:paraId="0CAD7B3A"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LLM-Driven Iterative Strategy Refinement:</w:t>
      </w:r>
      <w:r w:rsidRPr="00436FB0">
        <w:rPr>
          <w:rFonts w:cs="Arabic Typesetting"/>
          <w:color w:val="000000" w:themeColor="text1"/>
        </w:rPr>
        <w:t xml:space="preserve"> Employs AI agents in a continuous feedback loop to analyse strategy performance, identify weaknesses, and autonomously generate optimised code, enabling full-lifecycle strategy improvement.</w:t>
      </w:r>
    </w:p>
    <w:p w14:paraId="765D0EAC"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 xml:space="preserve">AI Context Management </w:t>
      </w:r>
      <w:r w:rsidRPr="00436FB0">
        <w:rPr>
          <w:b/>
          <w:bCs/>
        </w:rPr>
        <w:t>with MCPs</w:t>
      </w:r>
      <w:r w:rsidRPr="00436FB0">
        <w:rPr>
          <w:rFonts w:cs="Arabic Typesetting"/>
          <w:b/>
          <w:bCs/>
          <w:color w:val="000000" w:themeColor="text1"/>
        </w:rPr>
        <w:t>:</w:t>
      </w:r>
      <w:r w:rsidRPr="00436FB0">
        <w:rPr>
          <w:rFonts w:cs="Arabic Typesetting"/>
          <w:color w:val="000000" w:themeColor="text1"/>
        </w:rPr>
        <w:t xml:space="preserve"> Utilises Model Context Protocols (MCPs) with </w:t>
      </w:r>
      <w:proofErr w:type="spellStart"/>
      <w:r w:rsidRPr="00436FB0">
        <w:rPr>
          <w:rFonts w:cs="Arabic Typesetting"/>
          <w:color w:val="000000" w:themeColor="text1"/>
        </w:rPr>
        <w:t>LangChain</w:t>
      </w:r>
      <w:proofErr w:type="spellEnd"/>
      <w:r w:rsidRPr="00436FB0">
        <w:rPr>
          <w:rFonts w:cs="Arabic Typesetting"/>
          <w:color w:val="000000" w:themeColor="text1"/>
        </w:rPr>
        <w:t xml:space="preserve"> and </w:t>
      </w:r>
      <w:proofErr w:type="spellStart"/>
      <w:r w:rsidRPr="00436FB0">
        <w:rPr>
          <w:rFonts w:cs="Arabic Typesetting"/>
          <w:color w:val="000000" w:themeColor="text1"/>
        </w:rPr>
        <w:t>LangGraph</w:t>
      </w:r>
      <w:proofErr w:type="spellEnd"/>
      <w:r w:rsidRPr="00436FB0">
        <w:rPr>
          <w:rFonts w:cs="Arabic Typesetting"/>
          <w:color w:val="000000" w:themeColor="text1"/>
        </w:rPr>
        <w:t xml:space="preserve"> to maintain conversation history and context across multiple user interactions, ensuring the AI assistant operates efficiently.</w:t>
      </w:r>
    </w:p>
    <w:p w14:paraId="6B08DBEF" w14:textId="77777777" w:rsidR="00436FB0" w:rsidRPr="00436FB0" w:rsidRDefault="00436FB0" w:rsidP="00436FB0">
      <w:pPr>
        <w:pStyle w:val="ListParagraph"/>
        <w:numPr>
          <w:ilvl w:val="2"/>
          <w:numId w:val="42"/>
        </w:numPr>
        <w:spacing w:line="240" w:lineRule="auto"/>
        <w:contextualSpacing w:val="0"/>
      </w:pPr>
      <w:r w:rsidRPr="00436FB0">
        <w:rPr>
          <w:b/>
          <w:bCs/>
        </w:rPr>
        <w:t>Action</w:t>
      </w:r>
      <w:r w:rsidRPr="00436FB0">
        <w:t>: Implement Model Context Protocols (MCPs) to manage AI workflows and context.</w:t>
      </w:r>
    </w:p>
    <w:p w14:paraId="4DEA5EFA" w14:textId="77777777" w:rsidR="00436FB0" w:rsidRPr="00436FB0" w:rsidRDefault="00436FB0" w:rsidP="00436FB0">
      <w:pPr>
        <w:pStyle w:val="ListParagraph"/>
        <w:numPr>
          <w:ilvl w:val="2"/>
          <w:numId w:val="42"/>
        </w:numPr>
        <w:spacing w:line="240" w:lineRule="auto"/>
        <w:contextualSpacing w:val="0"/>
      </w:pPr>
      <w:r w:rsidRPr="00436FB0">
        <w:rPr>
          <w:b/>
          <w:bCs/>
        </w:rPr>
        <w:t>Details</w:t>
      </w:r>
      <w:r w:rsidRPr="00436FB0">
        <w:t>:</w:t>
      </w:r>
    </w:p>
    <w:p w14:paraId="334A801A" w14:textId="77777777" w:rsidR="00436FB0" w:rsidRPr="00436FB0" w:rsidRDefault="00436FB0" w:rsidP="00436FB0">
      <w:pPr>
        <w:widowControl/>
        <w:numPr>
          <w:ilvl w:val="3"/>
          <w:numId w:val="41"/>
        </w:numPr>
        <w:tabs>
          <w:tab w:val="num" w:pos="2160"/>
          <w:tab w:val="num" w:pos="2520"/>
          <w:tab w:val="num" w:pos="3960"/>
        </w:tabs>
        <w:jc w:val="both"/>
        <w:rPr>
          <w:rFonts w:ascii="Garamond" w:hAnsi="Garamond"/>
        </w:rPr>
      </w:pPr>
      <w:r w:rsidRPr="00436FB0">
        <w:rPr>
          <w:rFonts w:ascii="Garamond" w:hAnsi="Garamond"/>
        </w:rPr>
        <w:t xml:space="preserve">Use </w:t>
      </w:r>
      <w:proofErr w:type="spellStart"/>
      <w:r w:rsidRPr="00436FB0">
        <w:rPr>
          <w:rFonts w:ascii="Garamond" w:hAnsi="Garamond"/>
          <w:b/>
          <w:bCs/>
        </w:rPr>
        <w:t>LangChain</w:t>
      </w:r>
      <w:proofErr w:type="spellEnd"/>
      <w:r w:rsidRPr="00436FB0">
        <w:rPr>
          <w:rFonts w:ascii="Garamond" w:hAnsi="Garamond"/>
        </w:rPr>
        <w:t xml:space="preserve"> and </w:t>
      </w:r>
      <w:proofErr w:type="spellStart"/>
      <w:r w:rsidRPr="00436FB0">
        <w:rPr>
          <w:rFonts w:ascii="Garamond" w:hAnsi="Garamond"/>
          <w:b/>
          <w:bCs/>
        </w:rPr>
        <w:t>LangGraph</w:t>
      </w:r>
      <w:proofErr w:type="spellEnd"/>
      <w:r w:rsidRPr="00436FB0">
        <w:rPr>
          <w:rFonts w:ascii="Garamond" w:hAnsi="Garamond"/>
        </w:rPr>
        <w:t xml:space="preserve"> to:</w:t>
      </w:r>
    </w:p>
    <w:p w14:paraId="4C2132C5" w14:textId="77777777" w:rsidR="00436FB0" w:rsidRPr="00436FB0" w:rsidRDefault="00436FB0" w:rsidP="00436FB0">
      <w:pPr>
        <w:widowControl/>
        <w:numPr>
          <w:ilvl w:val="4"/>
          <w:numId w:val="46"/>
        </w:numPr>
        <w:jc w:val="both"/>
        <w:rPr>
          <w:rFonts w:ascii="Garamond" w:hAnsi="Garamond"/>
        </w:rPr>
      </w:pPr>
      <w:r w:rsidRPr="00436FB0">
        <w:rPr>
          <w:rFonts w:ascii="Garamond" w:hAnsi="Garamond"/>
        </w:rPr>
        <w:t>Maintain conversation history and context across multiple user interactions.</w:t>
      </w:r>
    </w:p>
    <w:p w14:paraId="30A59ACA" w14:textId="77777777" w:rsidR="00436FB0" w:rsidRPr="00436FB0" w:rsidRDefault="00436FB0" w:rsidP="00436FB0">
      <w:pPr>
        <w:widowControl/>
        <w:numPr>
          <w:ilvl w:val="4"/>
          <w:numId w:val="46"/>
        </w:numPr>
        <w:jc w:val="both"/>
        <w:rPr>
          <w:rFonts w:ascii="Garamond" w:hAnsi="Garamond"/>
        </w:rPr>
      </w:pPr>
      <w:r w:rsidRPr="00436FB0">
        <w:rPr>
          <w:rFonts w:ascii="Garamond" w:hAnsi="Garamond"/>
        </w:rPr>
        <w:t>Define workflows for task execution (e.g., query → retrieval → response).</w:t>
      </w:r>
    </w:p>
    <w:p w14:paraId="5C300E73" w14:textId="77777777" w:rsidR="00436FB0" w:rsidRPr="00436FB0" w:rsidRDefault="00436FB0" w:rsidP="00436FB0">
      <w:pPr>
        <w:widowControl/>
        <w:numPr>
          <w:ilvl w:val="3"/>
          <w:numId w:val="41"/>
        </w:numPr>
        <w:tabs>
          <w:tab w:val="num" w:pos="2160"/>
          <w:tab w:val="num" w:pos="2520"/>
          <w:tab w:val="num" w:pos="3960"/>
        </w:tabs>
        <w:jc w:val="both"/>
        <w:rPr>
          <w:rFonts w:ascii="Garamond" w:hAnsi="Garamond"/>
        </w:rPr>
      </w:pPr>
      <w:r w:rsidRPr="00436FB0">
        <w:rPr>
          <w:rFonts w:ascii="Garamond" w:hAnsi="Garamond"/>
        </w:rPr>
        <w:t>Plan for optional integrations in future phases:</w:t>
      </w:r>
    </w:p>
    <w:p w14:paraId="3AA72E2A" w14:textId="77777777" w:rsidR="00436FB0" w:rsidRPr="00436FB0" w:rsidRDefault="00436FB0" w:rsidP="00436FB0">
      <w:pPr>
        <w:widowControl/>
        <w:numPr>
          <w:ilvl w:val="4"/>
          <w:numId w:val="45"/>
        </w:numPr>
        <w:jc w:val="both"/>
        <w:rPr>
          <w:rFonts w:ascii="Garamond" w:hAnsi="Garamond"/>
        </w:rPr>
      </w:pPr>
      <w:r w:rsidRPr="00436FB0">
        <w:rPr>
          <w:rFonts w:ascii="Garamond" w:hAnsi="Garamond"/>
          <w:b/>
          <w:bCs/>
        </w:rPr>
        <w:t>Hugging Face Transformers</w:t>
      </w:r>
      <w:r w:rsidRPr="00436FB0">
        <w:rPr>
          <w:rFonts w:ascii="Garamond" w:hAnsi="Garamond"/>
        </w:rPr>
        <w:t xml:space="preserve"> for advanced NLP tasks.</w:t>
      </w:r>
    </w:p>
    <w:p w14:paraId="3AA2D9AD" w14:textId="77777777" w:rsidR="00436FB0" w:rsidRPr="00436FB0" w:rsidRDefault="00436FB0" w:rsidP="00436FB0">
      <w:pPr>
        <w:widowControl/>
        <w:numPr>
          <w:ilvl w:val="4"/>
          <w:numId w:val="45"/>
        </w:numPr>
        <w:jc w:val="both"/>
        <w:rPr>
          <w:rFonts w:ascii="Garamond" w:hAnsi="Garamond"/>
        </w:rPr>
      </w:pPr>
      <w:proofErr w:type="spellStart"/>
      <w:r w:rsidRPr="00436FB0">
        <w:rPr>
          <w:rFonts w:ascii="Garamond" w:hAnsi="Garamond"/>
          <w:b/>
          <w:bCs/>
        </w:rPr>
        <w:t>PyTorch</w:t>
      </w:r>
      <w:proofErr w:type="spellEnd"/>
      <w:r w:rsidRPr="00436FB0">
        <w:rPr>
          <w:rFonts w:ascii="Garamond" w:hAnsi="Garamond"/>
        </w:rPr>
        <w:t xml:space="preserve"> for custom model training or fine-tuning.</w:t>
      </w:r>
    </w:p>
    <w:p w14:paraId="14858237" w14:textId="77777777" w:rsidR="00436FB0" w:rsidRPr="00436FB0" w:rsidRDefault="00436FB0" w:rsidP="00436FB0">
      <w:pPr>
        <w:widowControl/>
        <w:numPr>
          <w:ilvl w:val="3"/>
          <w:numId w:val="41"/>
        </w:numPr>
        <w:tabs>
          <w:tab w:val="num" w:pos="2160"/>
          <w:tab w:val="num" w:pos="2520"/>
          <w:tab w:val="num" w:pos="3960"/>
        </w:tabs>
        <w:jc w:val="both"/>
        <w:rPr>
          <w:rFonts w:ascii="Garamond" w:hAnsi="Garamond"/>
        </w:rPr>
      </w:pPr>
      <w:r w:rsidRPr="00436FB0">
        <w:rPr>
          <w:rFonts w:ascii="Garamond" w:hAnsi="Garamond"/>
        </w:rPr>
        <w:t xml:space="preserve">Test context retention with multi-turn conversations (e.g., “Run a </w:t>
      </w:r>
      <w:proofErr w:type="spellStart"/>
      <w:r w:rsidRPr="00436FB0">
        <w:rPr>
          <w:rFonts w:ascii="Garamond" w:hAnsi="Garamond"/>
        </w:rPr>
        <w:t>backtest</w:t>
      </w:r>
      <w:proofErr w:type="spellEnd"/>
      <w:r w:rsidRPr="00436FB0">
        <w:rPr>
          <w:rFonts w:ascii="Garamond" w:hAnsi="Garamond"/>
        </w:rPr>
        <w:t>” followed by “Explain the results”).</w:t>
      </w:r>
    </w:p>
    <w:p w14:paraId="60E12C94" w14:textId="77777777" w:rsidR="00436FB0" w:rsidRPr="00436FB0" w:rsidRDefault="00436FB0" w:rsidP="00436FB0">
      <w:pPr>
        <w:pStyle w:val="ListParagraph"/>
        <w:numPr>
          <w:ilvl w:val="2"/>
          <w:numId w:val="42"/>
        </w:numPr>
        <w:spacing w:line="240" w:lineRule="auto"/>
        <w:contextualSpacing w:val="0"/>
      </w:pPr>
      <w:r w:rsidRPr="00436FB0">
        <w:rPr>
          <w:b/>
          <w:bCs/>
        </w:rPr>
        <w:t>Purpose</w:t>
      </w:r>
      <w:r w:rsidRPr="00436FB0">
        <w:t>: Ensures the AI assistant operates efficiently, retains context, and scales for future enhancements.</w:t>
      </w:r>
    </w:p>
    <w:p w14:paraId="3978173D"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Defined AI Workflows:</w:t>
      </w:r>
      <w:r w:rsidRPr="00436FB0">
        <w:rPr>
          <w:rFonts w:cs="Arabic Typesetting"/>
          <w:color w:val="000000" w:themeColor="text1"/>
        </w:rPr>
        <w:t xml:space="preserve"> Employs </w:t>
      </w:r>
      <w:proofErr w:type="spellStart"/>
      <w:r w:rsidRPr="00436FB0">
        <w:rPr>
          <w:rFonts w:cs="Arabic Typesetting"/>
          <w:color w:val="000000" w:themeColor="text1"/>
        </w:rPr>
        <w:t>LangGraph</w:t>
      </w:r>
      <w:proofErr w:type="spellEnd"/>
      <w:r w:rsidRPr="00436FB0">
        <w:rPr>
          <w:rFonts w:cs="Arabic Typesetting"/>
          <w:color w:val="000000" w:themeColor="text1"/>
        </w:rPr>
        <w:t xml:space="preserve"> to define and manage stateful workflows for complex, multi-step task execution (e.g., query → data retrieval → analysis → response).</w:t>
      </w:r>
    </w:p>
    <w:p w14:paraId="4F204119" w14:textId="77777777" w:rsidR="00436FB0" w:rsidRPr="00436FB0" w:rsidRDefault="00436FB0" w:rsidP="00436FB0">
      <w:pPr>
        <w:pStyle w:val="ListParagraph"/>
        <w:numPr>
          <w:ilvl w:val="0"/>
          <w:numId w:val="44"/>
        </w:numPr>
        <w:spacing w:line="240" w:lineRule="auto"/>
        <w:contextualSpacing w:val="0"/>
        <w:rPr>
          <w:rFonts w:cs="Arabic Typesetting"/>
          <w:color w:val="000000" w:themeColor="text1"/>
        </w:rPr>
      </w:pPr>
      <w:r w:rsidRPr="00436FB0">
        <w:rPr>
          <w:rFonts w:cs="Arabic Typesetting"/>
          <w:b/>
          <w:bCs/>
          <w:color w:val="000000" w:themeColor="text1"/>
        </w:rPr>
        <w:t xml:space="preserve">Enterprise Security and Risk Management: </w:t>
      </w:r>
      <w:r w:rsidRPr="00436FB0">
        <w:rPr>
          <w:rFonts w:cs="Arabic Typesetting"/>
          <w:color w:val="000000" w:themeColor="text1"/>
        </w:rPr>
        <w:t>Platform is built with,</w:t>
      </w:r>
    </w:p>
    <w:p w14:paraId="236E2FEE"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b/>
          <w:bCs/>
          <w:color w:val="000000" w:themeColor="text1"/>
        </w:rPr>
        <w:t>Zero-Trust architecture</w:t>
      </w:r>
    </w:p>
    <w:p w14:paraId="55317AC0"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Real-time risk hub for pre-trade checks and account-level circuit breakers.</w:t>
      </w:r>
    </w:p>
    <w:p w14:paraId="663F07EA"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Role-based access control (</w:t>
      </w:r>
      <w:r w:rsidRPr="00436FB0">
        <w:rPr>
          <w:rFonts w:cs="Arabic Typesetting"/>
          <w:b/>
          <w:bCs/>
          <w:color w:val="000000" w:themeColor="text1"/>
        </w:rPr>
        <w:t>RBAC</w:t>
      </w:r>
      <w:r w:rsidRPr="00436FB0">
        <w:rPr>
          <w:rFonts w:cs="Arabic Typesetting"/>
          <w:color w:val="000000" w:themeColor="text1"/>
        </w:rPr>
        <w:t>)</w:t>
      </w:r>
    </w:p>
    <w:p w14:paraId="1B1F98FE"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 xml:space="preserve">Immutable audit trails for compliance in </w:t>
      </w:r>
      <w:r w:rsidRPr="00436FB0">
        <w:rPr>
          <w:rFonts w:cs="Arabic Typesetting"/>
          <w:b/>
          <w:bCs/>
          <w:color w:val="000000" w:themeColor="text1"/>
        </w:rPr>
        <w:t>Apache Iceberg</w:t>
      </w:r>
      <w:r w:rsidRPr="00436FB0">
        <w:rPr>
          <w:rFonts w:cs="Arabic Typesetting"/>
          <w:color w:val="000000" w:themeColor="text1"/>
        </w:rPr>
        <w:t>.</w:t>
      </w:r>
    </w:p>
    <w:p w14:paraId="263CFADA"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 xml:space="preserve">Feature Flags (e.g., </w:t>
      </w:r>
      <w:r w:rsidRPr="00436FB0">
        <w:rPr>
          <w:rFonts w:cs="Arabic Typesetting"/>
          <w:b/>
          <w:bCs/>
          <w:color w:val="000000" w:themeColor="text1"/>
        </w:rPr>
        <w:t>Unleash</w:t>
      </w:r>
      <w:r w:rsidRPr="00436FB0">
        <w:rPr>
          <w:rFonts w:cs="Arabic Typesetting"/>
          <w:color w:val="000000" w:themeColor="text1"/>
        </w:rPr>
        <w:t>) for dynamic toggling of strategies and kill-switches.</w:t>
      </w:r>
    </w:p>
    <w:p w14:paraId="0C7047FA" w14:textId="77777777" w:rsidR="00436FB0" w:rsidRPr="00436FB0" w:rsidRDefault="00436FB0" w:rsidP="00436FB0">
      <w:pPr>
        <w:pStyle w:val="ListParagraph"/>
        <w:numPr>
          <w:ilvl w:val="1"/>
          <w:numId w:val="42"/>
        </w:numPr>
        <w:spacing w:line="240" w:lineRule="auto"/>
        <w:contextualSpacing w:val="0"/>
        <w:rPr>
          <w:rFonts w:cs="Arabic Typesetting"/>
          <w:b/>
          <w:bCs/>
          <w:color w:val="000000" w:themeColor="text1"/>
        </w:rPr>
      </w:pPr>
      <w:r w:rsidRPr="00436FB0">
        <w:rPr>
          <w:rFonts w:cs="Arabic Typesetting"/>
          <w:color w:val="000000" w:themeColor="text1"/>
        </w:rPr>
        <w:t>Static Application Security Testing (SAST) with</w:t>
      </w:r>
      <w:r w:rsidRPr="00436FB0">
        <w:rPr>
          <w:rFonts w:cs="Arabic Typesetting"/>
          <w:b/>
          <w:bCs/>
          <w:color w:val="000000" w:themeColor="text1"/>
        </w:rPr>
        <w:t xml:space="preserve"> Bandit</w:t>
      </w:r>
      <w:r w:rsidRPr="00436FB0">
        <w:rPr>
          <w:rFonts w:cs="Arabic Typesetting"/>
          <w:color w:val="000000" w:themeColor="text1"/>
        </w:rPr>
        <w:t xml:space="preserve">, </w:t>
      </w:r>
      <w:r w:rsidRPr="00436FB0">
        <w:rPr>
          <w:color w:val="000000" w:themeColor="text1"/>
        </w:rPr>
        <w:t>automatically scanning Python code for common security vulnerabilities.</w:t>
      </w:r>
    </w:p>
    <w:p w14:paraId="4A85FFF0" w14:textId="77777777" w:rsidR="00436FB0" w:rsidRPr="00436FB0" w:rsidRDefault="00436FB0" w:rsidP="00436FB0">
      <w:pPr>
        <w:pStyle w:val="ListParagraph"/>
        <w:numPr>
          <w:ilvl w:val="1"/>
          <w:numId w:val="42"/>
        </w:numPr>
        <w:spacing w:line="240" w:lineRule="auto"/>
        <w:contextualSpacing w:val="0"/>
        <w:rPr>
          <w:rFonts w:cs="Arabic Typesetting"/>
          <w:b/>
          <w:bCs/>
          <w:color w:val="000000" w:themeColor="text1"/>
        </w:rPr>
      </w:pPr>
      <w:r w:rsidRPr="00436FB0">
        <w:rPr>
          <w:rFonts w:cs="Arabic Typesetting"/>
          <w:color w:val="000000" w:themeColor="text1"/>
        </w:rPr>
        <w:t>User and Entity Behaviour Analytics</w:t>
      </w:r>
      <w:r w:rsidRPr="00436FB0">
        <w:rPr>
          <w:rFonts w:cs="Arabic Typesetting"/>
          <w:b/>
          <w:bCs/>
          <w:color w:val="000000" w:themeColor="text1"/>
        </w:rPr>
        <w:t xml:space="preserve"> (UEBA)</w:t>
      </w:r>
    </w:p>
    <w:p w14:paraId="11B863EC"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Threat Modelling by Design</w:t>
      </w:r>
    </w:p>
    <w:p w14:paraId="69DDFE05" w14:textId="77777777" w:rsidR="00436FB0" w:rsidRPr="00436FB0" w:rsidRDefault="00436FB0" w:rsidP="00436FB0">
      <w:pPr>
        <w:pStyle w:val="ListParagraph"/>
        <w:numPr>
          <w:ilvl w:val="1"/>
          <w:numId w:val="42"/>
        </w:numPr>
        <w:spacing w:line="240" w:lineRule="auto"/>
        <w:contextualSpacing w:val="0"/>
        <w:rPr>
          <w:rFonts w:cs="Arabic Typesetting"/>
          <w:color w:val="000000" w:themeColor="text1"/>
        </w:rPr>
      </w:pPr>
      <w:r w:rsidRPr="00436FB0">
        <w:rPr>
          <w:rFonts w:cs="Arabic Typesetting"/>
          <w:color w:val="000000" w:themeColor="text1"/>
        </w:rPr>
        <w:t>Formalised Backup Strategy</w:t>
      </w:r>
    </w:p>
    <w:p w14:paraId="0466E2E2" w14:textId="77777777" w:rsidR="00436FB0" w:rsidRPr="00436FB0" w:rsidRDefault="00436FB0" w:rsidP="00436FB0">
      <w:pPr>
        <w:pStyle w:val="ListParagraph"/>
        <w:numPr>
          <w:ilvl w:val="0"/>
          <w:numId w:val="44"/>
        </w:numPr>
        <w:spacing w:line="240" w:lineRule="auto"/>
        <w:contextualSpacing w:val="0"/>
        <w:rPr>
          <w:rFonts w:cs="Arabic Typesetting"/>
          <w:b/>
          <w:bCs/>
          <w:color w:val="000000" w:themeColor="text1"/>
        </w:rPr>
      </w:pPr>
      <w:r w:rsidRPr="00436FB0">
        <w:rPr>
          <w:rFonts w:cs="Arabic Typesetting"/>
          <w:b/>
          <w:bCs/>
          <w:color w:val="000000" w:themeColor="text1"/>
        </w:rPr>
        <w:t>Managing Updates to Cloned Repositories</w:t>
      </w:r>
    </w:p>
    <w:p w14:paraId="7A1A9C24" w14:textId="77777777" w:rsidR="00436FB0" w:rsidRPr="00436FB0" w:rsidRDefault="00436FB0" w:rsidP="00436FB0">
      <w:pPr>
        <w:ind w:left="720"/>
        <w:rPr>
          <w:rFonts w:ascii="Garamond" w:hAnsi="Garamond"/>
        </w:rPr>
      </w:pPr>
      <w:r w:rsidRPr="00436FB0">
        <w:rPr>
          <w:rFonts w:ascii="Garamond" w:hAnsi="Garamond"/>
        </w:rPr>
        <w:t xml:space="preserve">To balance the benefits of upstream updates with the stability of your customised system, adopt a </w:t>
      </w:r>
      <w:r w:rsidRPr="00436FB0">
        <w:rPr>
          <w:rFonts w:ascii="Garamond" w:hAnsi="Garamond"/>
          <w:b/>
          <w:bCs/>
        </w:rPr>
        <w:t>selective update strategy</w:t>
      </w:r>
      <w:r w:rsidRPr="00436FB0">
        <w:rPr>
          <w:rFonts w:ascii="Garamond" w:hAnsi="Garamond"/>
        </w:rPr>
        <w:t xml:space="preserve"> for cloned repositories (e.g., </w:t>
      </w:r>
      <w:proofErr w:type="spellStart"/>
      <w:r w:rsidRPr="00436FB0">
        <w:rPr>
          <w:rFonts w:ascii="Garamond" w:hAnsi="Garamond"/>
        </w:rPr>
        <w:t>OpenHands</w:t>
      </w:r>
      <w:proofErr w:type="spellEnd"/>
      <w:r w:rsidRPr="00436FB0">
        <w:rPr>
          <w:rFonts w:ascii="Garamond" w:hAnsi="Garamond"/>
        </w:rPr>
        <w:t xml:space="preserve">, Codename Goose, </w:t>
      </w:r>
      <w:proofErr w:type="spellStart"/>
      <w:r w:rsidRPr="00436FB0">
        <w:rPr>
          <w:rFonts w:ascii="Garamond" w:hAnsi="Garamond"/>
        </w:rPr>
        <w:t>LangChain</w:t>
      </w:r>
      <w:proofErr w:type="spellEnd"/>
      <w:r w:rsidRPr="00436FB0">
        <w:rPr>
          <w:rFonts w:ascii="Garamond" w:hAnsi="Garamond"/>
        </w:rPr>
        <w:t xml:space="preserve">, </w:t>
      </w:r>
      <w:proofErr w:type="spellStart"/>
      <w:r w:rsidRPr="00436FB0">
        <w:rPr>
          <w:rFonts w:ascii="Garamond" w:hAnsi="Garamond"/>
        </w:rPr>
        <w:t>LangGraph</w:t>
      </w:r>
      <w:proofErr w:type="spellEnd"/>
      <w:r w:rsidRPr="00436FB0">
        <w:rPr>
          <w:rFonts w:ascii="Garamond" w:hAnsi="Garamond"/>
        </w:rPr>
        <w:t xml:space="preserve">, </w:t>
      </w:r>
      <w:proofErr w:type="spellStart"/>
      <w:r w:rsidRPr="00436FB0">
        <w:rPr>
          <w:rFonts w:ascii="Garamond" w:hAnsi="Garamond"/>
        </w:rPr>
        <w:t>kafka</w:t>
      </w:r>
      <w:proofErr w:type="spellEnd"/>
      <w:r w:rsidRPr="00436FB0">
        <w:rPr>
          <w:rFonts w:ascii="Garamond" w:hAnsi="Garamond"/>
        </w:rPr>
        <w:t>, etc.).</w:t>
      </w:r>
    </w:p>
    <w:p w14:paraId="69E4F914" w14:textId="77777777" w:rsidR="00436FB0" w:rsidRPr="00436FB0" w:rsidRDefault="00436FB0" w:rsidP="00436FB0">
      <w:pPr>
        <w:widowControl/>
        <w:numPr>
          <w:ilvl w:val="1"/>
          <w:numId w:val="42"/>
        </w:numPr>
        <w:jc w:val="both"/>
        <w:rPr>
          <w:rFonts w:ascii="Garamond" w:hAnsi="Garamond"/>
        </w:rPr>
      </w:pPr>
      <w:r w:rsidRPr="00436FB0">
        <w:rPr>
          <w:rFonts w:ascii="Garamond" w:hAnsi="Garamond"/>
          <w:b/>
          <w:bCs/>
        </w:rPr>
        <w:t>Maintain Forked Repositories</w:t>
      </w:r>
      <w:r w:rsidRPr="00436FB0">
        <w:rPr>
          <w:rFonts w:ascii="Garamond" w:hAnsi="Garamond"/>
        </w:rPr>
        <w:t>:</w:t>
      </w:r>
    </w:p>
    <w:p w14:paraId="1034529B"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 xml:space="preserve">Treat cloned repositories as forks, customised for your system (e.g., integrating </w:t>
      </w:r>
      <w:proofErr w:type="spellStart"/>
      <w:r w:rsidRPr="00436FB0">
        <w:rPr>
          <w:rStyle w:val="Strong"/>
          <w:rFonts w:ascii="Garamond" w:eastAsiaTheme="majorEastAsia" w:hAnsi="Garamond" w:cs="Arabic Typesetting"/>
          <w:b w:val="0"/>
          <w:bCs w:val="0"/>
          <w:color w:val="000000" w:themeColor="text1"/>
          <w:sz w:val="22"/>
          <w:szCs w:val="22"/>
        </w:rPr>
        <w:t>OpenHands</w:t>
      </w:r>
      <w:proofErr w:type="spellEnd"/>
      <w:r w:rsidRPr="00436FB0">
        <w:rPr>
          <w:rStyle w:val="Strong"/>
          <w:rFonts w:ascii="Garamond" w:eastAsiaTheme="majorEastAsia" w:hAnsi="Garamond" w:cs="Arabic Typesetting"/>
          <w:b w:val="0"/>
          <w:bCs w:val="0"/>
          <w:color w:val="000000" w:themeColor="text1"/>
          <w:sz w:val="22"/>
          <w:szCs w:val="22"/>
        </w:rPr>
        <w:t xml:space="preserve"> with Kafka).</w:t>
      </w:r>
    </w:p>
    <w:p w14:paraId="4251ABB9"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Document customisations in a changelog to track differences.</w:t>
      </w:r>
    </w:p>
    <w:p w14:paraId="5235A083"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Focus on improving your fork for domain-specific needs (e.g., SDLC workflows, compliance for Lawyer Agent).</w:t>
      </w:r>
    </w:p>
    <w:p w14:paraId="6E5BA64A" w14:textId="77777777" w:rsidR="00436FB0" w:rsidRPr="00436FB0" w:rsidRDefault="00436FB0" w:rsidP="00436FB0">
      <w:pPr>
        <w:widowControl/>
        <w:numPr>
          <w:ilvl w:val="1"/>
          <w:numId w:val="42"/>
        </w:numPr>
        <w:jc w:val="both"/>
        <w:rPr>
          <w:rFonts w:ascii="Garamond" w:hAnsi="Garamond"/>
        </w:rPr>
      </w:pPr>
      <w:r w:rsidRPr="00436FB0">
        <w:rPr>
          <w:rFonts w:ascii="Garamond" w:hAnsi="Garamond"/>
          <w:b/>
          <w:bCs/>
        </w:rPr>
        <w:t>Monitor Upstream Repositories</w:t>
      </w:r>
      <w:r w:rsidRPr="00436FB0">
        <w:rPr>
          <w:rFonts w:ascii="Garamond" w:hAnsi="Garamond"/>
        </w:rPr>
        <w:t>:</w:t>
      </w:r>
    </w:p>
    <w:p w14:paraId="4D0769E1"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Use GitHub Actions to check for updates daily, notifying via Slack if changes are detected.</w:t>
      </w:r>
    </w:p>
    <w:p w14:paraId="3075C677"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 xml:space="preserve">Example: Monitor </w:t>
      </w:r>
      <w:proofErr w:type="spellStart"/>
      <w:r w:rsidRPr="00436FB0">
        <w:rPr>
          <w:rStyle w:val="Strong"/>
          <w:rFonts w:ascii="Garamond" w:eastAsiaTheme="majorEastAsia" w:hAnsi="Garamond" w:cs="Arabic Typesetting"/>
          <w:b w:val="0"/>
          <w:bCs w:val="0"/>
          <w:color w:val="000000" w:themeColor="text1"/>
          <w:sz w:val="22"/>
          <w:szCs w:val="22"/>
        </w:rPr>
        <w:t>OpenHands</w:t>
      </w:r>
      <w:proofErr w:type="spellEnd"/>
      <w:r w:rsidRPr="00436FB0">
        <w:rPr>
          <w:rStyle w:val="Strong"/>
          <w:rFonts w:ascii="Garamond" w:eastAsiaTheme="majorEastAsia" w:hAnsi="Garamond" w:cs="Arabic Typesetting"/>
          <w:b w:val="0"/>
          <w:bCs w:val="0"/>
          <w:color w:val="000000" w:themeColor="text1"/>
          <w:sz w:val="22"/>
          <w:szCs w:val="22"/>
        </w:rPr>
        <w:t xml:space="preserve"> for security patches or new features.</w:t>
      </w:r>
    </w:p>
    <w:p w14:paraId="314B8206" w14:textId="77777777" w:rsidR="00436FB0" w:rsidRPr="00436FB0" w:rsidRDefault="00436FB0" w:rsidP="00436FB0">
      <w:pPr>
        <w:widowControl/>
        <w:numPr>
          <w:ilvl w:val="1"/>
          <w:numId w:val="42"/>
        </w:numPr>
        <w:jc w:val="both"/>
        <w:rPr>
          <w:rFonts w:ascii="Garamond" w:hAnsi="Garamond"/>
        </w:rPr>
      </w:pPr>
      <w:r w:rsidRPr="00436FB0">
        <w:rPr>
          <w:rFonts w:ascii="Garamond" w:hAnsi="Garamond"/>
          <w:b/>
          <w:bCs/>
        </w:rPr>
        <w:t>Selective Update / Integration Process</w:t>
      </w:r>
      <w:r w:rsidRPr="00436FB0">
        <w:rPr>
          <w:rFonts w:ascii="Garamond" w:hAnsi="Garamond"/>
        </w:rPr>
        <w:t>:</w:t>
      </w:r>
    </w:p>
    <w:p w14:paraId="38C7DBE6"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Prioritise updates for security patches, bug fixes, or relevant features.</w:t>
      </w:r>
    </w:p>
    <w:p w14:paraId="664BD77A"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Test updates in a staging environment using a CI/CD pipeline (e.g., GitHub Actions, Jenkins).</w:t>
      </w:r>
    </w:p>
    <w:p w14:paraId="069643C2"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Require human review for major updates to assess alignment with your system.</w:t>
      </w:r>
    </w:p>
    <w:p w14:paraId="4DB2142F" w14:textId="77777777" w:rsidR="00436FB0" w:rsidRPr="00436FB0" w:rsidRDefault="00436FB0" w:rsidP="00436FB0">
      <w:pPr>
        <w:widowControl/>
        <w:numPr>
          <w:ilvl w:val="1"/>
          <w:numId w:val="42"/>
        </w:numPr>
        <w:jc w:val="both"/>
        <w:rPr>
          <w:rFonts w:ascii="Garamond" w:hAnsi="Garamond"/>
        </w:rPr>
      </w:pPr>
      <w:r w:rsidRPr="00436FB0">
        <w:rPr>
          <w:rFonts w:ascii="Garamond" w:hAnsi="Garamond"/>
          <w:b/>
          <w:bCs/>
        </w:rPr>
        <w:t>Dependency Management</w:t>
      </w:r>
      <w:r w:rsidRPr="00436FB0">
        <w:rPr>
          <w:rFonts w:ascii="Garamond" w:hAnsi="Garamond"/>
        </w:rPr>
        <w:t>:</w:t>
      </w:r>
    </w:p>
    <w:p w14:paraId="43BD3D72"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 xml:space="preserve">Use </w:t>
      </w:r>
      <w:proofErr w:type="spellStart"/>
      <w:r w:rsidRPr="00436FB0">
        <w:rPr>
          <w:rStyle w:val="Strong"/>
          <w:rFonts w:ascii="Garamond" w:eastAsiaTheme="majorEastAsia" w:hAnsi="Garamond" w:cs="Arabic Typesetting"/>
          <w:b w:val="0"/>
          <w:bCs w:val="0"/>
          <w:color w:val="000000" w:themeColor="text1"/>
          <w:sz w:val="22"/>
          <w:szCs w:val="22"/>
        </w:rPr>
        <w:t>Dependabot</w:t>
      </w:r>
      <w:proofErr w:type="spellEnd"/>
      <w:r w:rsidRPr="00436FB0">
        <w:rPr>
          <w:rStyle w:val="Strong"/>
          <w:rFonts w:ascii="Garamond" w:eastAsiaTheme="majorEastAsia" w:hAnsi="Garamond" w:cs="Arabic Typesetting"/>
          <w:b w:val="0"/>
          <w:bCs w:val="0"/>
          <w:color w:val="000000" w:themeColor="text1"/>
          <w:sz w:val="22"/>
          <w:szCs w:val="22"/>
        </w:rPr>
        <w:t xml:space="preserve"> to monitor and update dependencies within cloned repositories.</w:t>
      </w:r>
    </w:p>
    <w:p w14:paraId="4DEB073E"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Pin dependencies in lock files (e.g., requirements.txt) to prevent conflicts.</w:t>
      </w:r>
    </w:p>
    <w:p w14:paraId="4C81C4A4"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Run automated tests post-update to ensure compatibility.</w:t>
      </w:r>
    </w:p>
    <w:p w14:paraId="2961AFBB" w14:textId="77777777" w:rsidR="00436FB0" w:rsidRPr="00436FB0" w:rsidRDefault="00436FB0" w:rsidP="00436FB0">
      <w:pPr>
        <w:widowControl/>
        <w:numPr>
          <w:ilvl w:val="1"/>
          <w:numId w:val="42"/>
        </w:numPr>
        <w:jc w:val="both"/>
        <w:rPr>
          <w:rFonts w:ascii="Garamond" w:hAnsi="Garamond"/>
        </w:rPr>
      </w:pPr>
      <w:r w:rsidRPr="00436FB0">
        <w:rPr>
          <w:rFonts w:ascii="Garamond" w:hAnsi="Garamond"/>
          <w:b/>
          <w:bCs/>
        </w:rPr>
        <w:t>Comprehensive Testing and Validation</w:t>
      </w:r>
      <w:r w:rsidRPr="00436FB0">
        <w:rPr>
          <w:rFonts w:ascii="Garamond" w:hAnsi="Garamond"/>
        </w:rPr>
        <w:t>:</w:t>
      </w:r>
    </w:p>
    <w:p w14:paraId="239F5ED8"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 xml:space="preserve">Implement a CI/CD pipeline with </w:t>
      </w:r>
      <w:proofErr w:type="spellStart"/>
      <w:r w:rsidRPr="00436FB0">
        <w:rPr>
          <w:rStyle w:val="Strong"/>
          <w:rFonts w:ascii="Garamond" w:eastAsiaTheme="majorEastAsia" w:hAnsi="Garamond" w:cs="Arabic Typesetting"/>
          <w:b w:val="0"/>
          <w:bCs w:val="0"/>
          <w:color w:val="000000" w:themeColor="text1"/>
          <w:sz w:val="22"/>
          <w:szCs w:val="22"/>
        </w:rPr>
        <w:t>pytest</w:t>
      </w:r>
      <w:proofErr w:type="spellEnd"/>
      <w:r w:rsidRPr="00436FB0">
        <w:rPr>
          <w:rStyle w:val="Strong"/>
          <w:rFonts w:ascii="Garamond" w:eastAsiaTheme="majorEastAsia" w:hAnsi="Garamond" w:cs="Arabic Typesetting"/>
          <w:b w:val="0"/>
          <w:bCs w:val="0"/>
          <w:color w:val="000000" w:themeColor="text1"/>
          <w:sz w:val="22"/>
          <w:szCs w:val="22"/>
        </w:rPr>
        <w:t>, Jest, and Cypress to test updates.</w:t>
      </w:r>
    </w:p>
    <w:p w14:paraId="34064A01"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 xml:space="preserve">Use </w:t>
      </w:r>
      <w:proofErr w:type="spellStart"/>
      <w:r w:rsidRPr="00436FB0">
        <w:rPr>
          <w:rStyle w:val="Strong"/>
          <w:rFonts w:ascii="Garamond" w:eastAsiaTheme="majorEastAsia" w:hAnsi="Garamond" w:cs="Arabic Typesetting"/>
          <w:b w:val="0"/>
          <w:bCs w:val="0"/>
          <w:color w:val="000000" w:themeColor="text1"/>
          <w:sz w:val="22"/>
          <w:szCs w:val="22"/>
        </w:rPr>
        <w:t>LangSmith</w:t>
      </w:r>
      <w:proofErr w:type="spellEnd"/>
      <w:r w:rsidRPr="00436FB0">
        <w:rPr>
          <w:rStyle w:val="Strong"/>
          <w:rFonts w:ascii="Garamond" w:eastAsiaTheme="majorEastAsia" w:hAnsi="Garamond" w:cs="Arabic Typesetting"/>
          <w:b w:val="0"/>
          <w:bCs w:val="0"/>
          <w:color w:val="000000" w:themeColor="text1"/>
          <w:sz w:val="22"/>
          <w:szCs w:val="22"/>
        </w:rPr>
        <w:t xml:space="preserve"> to evaluate agent performance after updates.</w:t>
      </w:r>
    </w:p>
    <w:p w14:paraId="7051D16A" w14:textId="77777777" w:rsidR="00436FB0" w:rsidRPr="00436FB0" w:rsidRDefault="00436FB0" w:rsidP="00436FB0">
      <w:pPr>
        <w:pStyle w:val="NormalWeb"/>
        <w:numPr>
          <w:ilvl w:val="1"/>
          <w:numId w:val="42"/>
        </w:numPr>
        <w:spacing w:before="0" w:beforeAutospacing="0" w:after="0" w:afterAutospacing="0"/>
        <w:jc w:val="both"/>
        <w:rPr>
          <w:rStyle w:val="Strong"/>
          <w:rFonts w:ascii="Garamond" w:eastAsiaTheme="majorEastAsia" w:hAnsi="Garamond" w:cs="Arabic Typesetting"/>
          <w:color w:val="000000" w:themeColor="text1"/>
          <w:sz w:val="22"/>
          <w:szCs w:val="22"/>
        </w:rPr>
      </w:pPr>
      <w:r w:rsidRPr="00436FB0">
        <w:rPr>
          <w:rStyle w:val="Strong"/>
          <w:rFonts w:ascii="Garamond" w:eastAsiaTheme="majorEastAsia" w:hAnsi="Garamond" w:cs="Arabic Typesetting"/>
          <w:color w:val="000000" w:themeColor="text1"/>
          <w:sz w:val="22"/>
          <w:szCs w:val="22"/>
        </w:rPr>
        <w:t>Rollback Capability:</w:t>
      </w:r>
    </w:p>
    <w:p w14:paraId="0DDBD389"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Capability to roll back the upgrade / integration in case of any failed updates.</w:t>
      </w:r>
    </w:p>
    <w:p w14:paraId="454EE458" w14:textId="77777777" w:rsidR="00436FB0" w:rsidRPr="00436FB0" w:rsidRDefault="00436FB0" w:rsidP="00436FB0">
      <w:pPr>
        <w:widowControl/>
        <w:numPr>
          <w:ilvl w:val="1"/>
          <w:numId w:val="42"/>
        </w:numPr>
        <w:jc w:val="both"/>
        <w:rPr>
          <w:rFonts w:ascii="Garamond" w:hAnsi="Garamond"/>
        </w:rPr>
      </w:pPr>
      <w:r w:rsidRPr="00436FB0">
        <w:rPr>
          <w:rFonts w:ascii="Garamond" w:hAnsi="Garamond"/>
          <w:b/>
          <w:bCs/>
        </w:rPr>
        <w:t>Contribute Back (Optional)</w:t>
      </w:r>
      <w:r w:rsidRPr="00436FB0">
        <w:rPr>
          <w:rFonts w:ascii="Garamond" w:hAnsi="Garamond"/>
        </w:rPr>
        <w:t>:</w:t>
      </w:r>
    </w:p>
    <w:p w14:paraId="7E9AD8EF"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Submit generalisable customisations to upstream repositories to reduce future merge conflicts.</w:t>
      </w:r>
    </w:p>
    <w:p w14:paraId="15814848" w14:textId="77777777" w:rsidR="00436FB0" w:rsidRPr="00436FB0" w:rsidRDefault="00436FB0" w:rsidP="00436FB0">
      <w:pPr>
        <w:widowControl/>
        <w:numPr>
          <w:ilvl w:val="1"/>
          <w:numId w:val="42"/>
        </w:numPr>
        <w:jc w:val="both"/>
        <w:rPr>
          <w:rFonts w:ascii="Garamond" w:hAnsi="Garamond"/>
        </w:rPr>
      </w:pPr>
      <w:r w:rsidRPr="00436FB0">
        <w:rPr>
          <w:rFonts w:ascii="Garamond" w:hAnsi="Garamond"/>
          <w:b/>
          <w:bCs/>
        </w:rPr>
        <w:t>Benefits</w:t>
      </w:r>
      <w:r w:rsidRPr="00436FB0">
        <w:rPr>
          <w:rFonts w:ascii="Garamond" w:hAnsi="Garamond"/>
        </w:rPr>
        <w:t>:</w:t>
      </w:r>
    </w:p>
    <w:p w14:paraId="1BBEA496"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Preserves your customisations while allowing critical updates.</w:t>
      </w:r>
    </w:p>
    <w:p w14:paraId="7BBCCB55"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Automates monitoring and testing, reducing manual effort.</w:t>
      </w:r>
    </w:p>
    <w:p w14:paraId="14D1689A"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Ensures dependency compatibility and system stability.</w:t>
      </w:r>
    </w:p>
    <w:p w14:paraId="40A6A500" w14:textId="77777777" w:rsidR="00436FB0" w:rsidRPr="00436FB0" w:rsidRDefault="00436FB0" w:rsidP="00436FB0">
      <w:pPr>
        <w:widowControl/>
        <w:numPr>
          <w:ilvl w:val="1"/>
          <w:numId w:val="42"/>
        </w:numPr>
        <w:jc w:val="both"/>
        <w:rPr>
          <w:rFonts w:ascii="Garamond" w:hAnsi="Garamond"/>
          <w:b/>
          <w:bCs/>
        </w:rPr>
      </w:pPr>
      <w:r w:rsidRPr="00436FB0">
        <w:rPr>
          <w:rFonts w:ascii="Garamond" w:hAnsi="Garamond"/>
          <w:b/>
          <w:bCs/>
        </w:rPr>
        <w:t>Notification Frequency:</w:t>
      </w:r>
    </w:p>
    <w:p w14:paraId="5414CEA9"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Daily: Silent logging only (no notifications).</w:t>
      </w:r>
    </w:p>
    <w:p w14:paraId="3D49052F"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Weekly: Single consolidated message with ALL updates.</w:t>
      </w:r>
    </w:p>
    <w:p w14:paraId="3558A31B"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Monthly: Integration status and deployment summary.</w:t>
      </w:r>
    </w:p>
    <w:p w14:paraId="24762424" w14:textId="77777777" w:rsidR="00436FB0" w:rsidRPr="00436FB0" w:rsidRDefault="00436FB0" w:rsidP="00436FB0">
      <w:pPr>
        <w:pStyle w:val="NormalWeb"/>
        <w:numPr>
          <w:ilvl w:val="2"/>
          <w:numId w:val="42"/>
        </w:numPr>
        <w:spacing w:before="0" w:beforeAutospacing="0" w:after="0" w:afterAutospacing="0"/>
        <w:jc w:val="both"/>
        <w:rPr>
          <w:rStyle w:val="Strong"/>
          <w:rFonts w:ascii="Garamond" w:eastAsiaTheme="majorEastAsia" w:hAnsi="Garamond" w:cs="Arabic Typesetting"/>
          <w:b w:val="0"/>
          <w:bCs w:val="0"/>
          <w:color w:val="000000" w:themeColor="text1"/>
          <w:sz w:val="22"/>
          <w:szCs w:val="22"/>
        </w:rPr>
      </w:pPr>
      <w:r w:rsidRPr="00436FB0">
        <w:rPr>
          <w:rStyle w:val="Strong"/>
          <w:rFonts w:ascii="Garamond" w:eastAsiaTheme="majorEastAsia" w:hAnsi="Garamond" w:cs="Arabic Typesetting"/>
          <w:b w:val="0"/>
          <w:bCs w:val="0"/>
          <w:color w:val="000000" w:themeColor="text1"/>
          <w:sz w:val="22"/>
          <w:szCs w:val="22"/>
        </w:rPr>
        <w:t>Emergency: Immediate notification and Integration for critical security issues only.</w:t>
      </w:r>
    </w:p>
    <w:p w14:paraId="6355510B" w14:textId="77777777" w:rsidR="00436FB0" w:rsidRPr="00436FB0" w:rsidRDefault="00436FB0" w:rsidP="00436FB0">
      <w:pPr>
        <w:widowControl/>
        <w:numPr>
          <w:ilvl w:val="1"/>
          <w:numId w:val="42"/>
        </w:numPr>
        <w:jc w:val="both"/>
        <w:rPr>
          <w:rFonts w:ascii="Garamond" w:eastAsiaTheme="majorEastAsia" w:hAnsi="Garamond" w:cs="Arabic Typesetting"/>
          <w:color w:val="000000" w:themeColor="text1"/>
        </w:rPr>
      </w:pPr>
      <w:r w:rsidRPr="00436FB0">
        <w:rPr>
          <w:rFonts w:ascii="Garamond" w:eastAsiaTheme="majorEastAsia" w:hAnsi="Garamond" w:cs="Arabic Typesetting"/>
          <w:b/>
          <w:bCs/>
          <w:color w:val="000000" w:themeColor="text1"/>
        </w:rPr>
        <w:t xml:space="preserve">Notification System: </w:t>
      </w:r>
      <w:r w:rsidRPr="00436FB0">
        <w:rPr>
          <w:rFonts w:ascii="Garamond" w:eastAsiaTheme="majorEastAsia" w:hAnsi="Garamond" w:cs="Arabic Typesetting"/>
          <w:color w:val="000000" w:themeColor="text1"/>
        </w:rPr>
        <w:t>The primary mode of notification should be email, including Microsoft Teams.</w:t>
      </w:r>
    </w:p>
    <w:p w14:paraId="5B12F646" w14:textId="77777777" w:rsidR="00436FB0" w:rsidRPr="00436FB0" w:rsidRDefault="00436FB0" w:rsidP="00436FB0">
      <w:pPr>
        <w:pStyle w:val="ListParagraph"/>
        <w:numPr>
          <w:ilvl w:val="0"/>
          <w:numId w:val="44"/>
        </w:numPr>
        <w:spacing w:line="240" w:lineRule="auto"/>
        <w:contextualSpacing w:val="0"/>
        <w:rPr>
          <w:b/>
          <w:bCs/>
        </w:rPr>
      </w:pPr>
      <w:r w:rsidRPr="00436FB0">
        <w:rPr>
          <w:b/>
          <w:bCs/>
        </w:rPr>
        <w:t>Incorporate Custom Volume-Weighted Indicators</w:t>
      </w:r>
    </w:p>
    <w:p w14:paraId="017ECF20" w14:textId="77777777" w:rsidR="00436FB0" w:rsidRPr="00436FB0" w:rsidRDefault="00436FB0" w:rsidP="00436FB0">
      <w:pPr>
        <w:pStyle w:val="ListParagraph"/>
        <w:numPr>
          <w:ilvl w:val="1"/>
          <w:numId w:val="42"/>
        </w:numPr>
        <w:spacing w:line="240" w:lineRule="auto"/>
        <w:contextualSpacing w:val="0"/>
      </w:pPr>
      <w:r w:rsidRPr="00436FB0">
        <w:rPr>
          <w:b/>
          <w:bCs/>
        </w:rPr>
        <w:t>Action</w:t>
      </w:r>
      <w:r w:rsidRPr="00436FB0">
        <w:t xml:space="preserve">: Extend the technical indicator framework with volume-weighted calculations using </w:t>
      </w:r>
      <w:r w:rsidRPr="00436FB0">
        <w:rPr>
          <w:b/>
          <w:bCs/>
        </w:rPr>
        <w:t>TA-Lib</w:t>
      </w:r>
      <w:r w:rsidRPr="00436FB0">
        <w:t xml:space="preserve"> and </w:t>
      </w:r>
      <w:r w:rsidRPr="00436FB0">
        <w:rPr>
          <w:b/>
          <w:bCs/>
        </w:rPr>
        <w:t>NumPy</w:t>
      </w:r>
      <w:r w:rsidRPr="00436FB0">
        <w:t>.</w:t>
      </w:r>
    </w:p>
    <w:p w14:paraId="78DC9D1E" w14:textId="77777777" w:rsidR="00436FB0" w:rsidRPr="00436FB0" w:rsidRDefault="00436FB0" w:rsidP="00436FB0">
      <w:pPr>
        <w:pStyle w:val="ListParagraph"/>
        <w:numPr>
          <w:ilvl w:val="1"/>
          <w:numId w:val="42"/>
        </w:numPr>
        <w:spacing w:line="240" w:lineRule="auto"/>
        <w:contextualSpacing w:val="0"/>
      </w:pPr>
      <w:r w:rsidRPr="00436FB0">
        <w:rPr>
          <w:b/>
          <w:bCs/>
        </w:rPr>
        <w:t>Details</w:t>
      </w:r>
      <w:r w:rsidRPr="00436FB0">
        <w:t>:</w:t>
      </w:r>
    </w:p>
    <w:p w14:paraId="42848554" w14:textId="77777777" w:rsidR="00436FB0" w:rsidRPr="00436FB0" w:rsidRDefault="00436FB0" w:rsidP="00436FB0">
      <w:pPr>
        <w:pStyle w:val="ListParagraph"/>
        <w:numPr>
          <w:ilvl w:val="2"/>
          <w:numId w:val="42"/>
        </w:numPr>
        <w:spacing w:line="240" w:lineRule="auto"/>
        <w:contextualSpacing w:val="0"/>
      </w:pPr>
      <w:r w:rsidRPr="00436FB0">
        <w:t xml:space="preserve">Develop custom volume-weighted technical indicators (e.g., VW SMA, VW EMA, VW MACD) using TA-Lib/ta-lib-python (primary wrapper) &amp; </w:t>
      </w:r>
      <w:proofErr w:type="spellStart"/>
      <w:r w:rsidRPr="00436FB0">
        <w:t>Bukosabino</w:t>
      </w:r>
      <w:proofErr w:type="spellEnd"/>
      <w:r w:rsidRPr="00436FB0">
        <w:t>/ta (secondary wrapper) and NumPy, as specified below:</w:t>
      </w:r>
    </w:p>
    <w:p w14:paraId="70FBCF70"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Beta vis-à-vis Market Index,</w:t>
      </w:r>
    </w:p>
    <w:p w14:paraId="0751F96C"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 xml:space="preserve">Auto Correlation, </w:t>
      </w:r>
    </w:p>
    <w:p w14:paraId="6EDA4FEA"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Historical Annual Volatility,</w:t>
      </w:r>
    </w:p>
    <w:p w14:paraId="4838C03D"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Intraday Annual Volatility,</w:t>
      </w:r>
    </w:p>
    <w:p w14:paraId="4433C44B"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55 Day VW SMA of Open (Entry),</w:t>
      </w:r>
    </w:p>
    <w:p w14:paraId="10FE4CD0"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13 Day VW SMA of Open (Entry),</w:t>
      </w:r>
    </w:p>
    <w:p w14:paraId="06D579B1"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5 Day VW SMA of High (Exit),</w:t>
      </w:r>
    </w:p>
    <w:p w14:paraId="46AA42A2"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5 Day VW SMA of Low (Exit),</w:t>
      </w:r>
    </w:p>
    <w:p w14:paraId="0CCB17B2"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34 Day VW SMA of Open (Entry),</w:t>
      </w:r>
    </w:p>
    <w:p w14:paraId="6658CF25"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13 Day VW SMA of High (Exit),</w:t>
      </w:r>
    </w:p>
    <w:p w14:paraId="780FA338"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13 Day VW SMA of Low (Exit),</w:t>
      </w:r>
    </w:p>
    <w:p w14:paraId="0AF580F3"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13 Day VW EMA of Open,</w:t>
      </w:r>
    </w:p>
    <w:p w14:paraId="0760A972"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5 Day VW EMA of HLC (High, Low, Close) Average (Trend Finder),</w:t>
      </w:r>
    </w:p>
    <w:p w14:paraId="2251329D"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VW MACD of HLC Average (12 Day, 26 Day, 9 Day),</w:t>
      </w:r>
    </w:p>
    <w:p w14:paraId="200F6D5B"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VW MACD Histogram of HLC Average,</w:t>
      </w:r>
    </w:p>
    <w:p w14:paraId="0AE2F801"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14 Day VW MFI of HLC Average,</w:t>
      </w:r>
    </w:p>
    <w:p w14:paraId="4050FDD4"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34 Day VW SMA of MFI (14) of HLC Average (Entry),</w:t>
      </w:r>
    </w:p>
    <w:p w14:paraId="7E268215"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21 Day VW SMA of MFI (14) of HLC Average (Exit),</w:t>
      </w:r>
    </w:p>
    <w:p w14:paraId="26595831"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Market Normalisation with 21 Day VW ATR for Positional Trades [N],</w:t>
      </w:r>
    </w:p>
    <w:p w14:paraId="4C990D51"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Rupee Volatility / Risk [N x Lot Size], (Change this to Dollar Volatility for US SEs and to Pound Sterling for LSE)</w:t>
      </w:r>
    </w:p>
    <w:p w14:paraId="26A0BB23"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Contract Risk (Units) [2N],</w:t>
      </w:r>
    </w:p>
    <w:p w14:paraId="7F37F7F7"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Max. Lots that can be Traded with a Unit of x Rs. [No. of Lots],</w:t>
      </w:r>
    </w:p>
    <w:p w14:paraId="2130BF29"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21 Day Average True Range Percent,</w:t>
      </w:r>
    </w:p>
    <w:p w14:paraId="66224842" w14:textId="77777777" w:rsidR="00436FB0" w:rsidRPr="00436FB0" w:rsidRDefault="00436FB0" w:rsidP="00436FB0">
      <w:pPr>
        <w:ind w:left="3600"/>
        <w:rPr>
          <w:rFonts w:ascii="Garamond" w:hAnsi="Garamond" w:cs="Arabic Typesetting"/>
          <w:color w:val="000000" w:themeColor="text1"/>
        </w:rPr>
      </w:pPr>
      <w:r w:rsidRPr="00436FB0">
        <w:rPr>
          <w:rFonts w:ascii="Garamond" w:hAnsi="Garamond" w:cs="Arabic Typesetting"/>
          <w:color w:val="000000" w:themeColor="text1"/>
        </w:rPr>
        <w:t>{</w:t>
      </w:r>
    </w:p>
    <w:p w14:paraId="4C3AE6F0" w14:textId="77777777" w:rsidR="00436FB0" w:rsidRPr="00436FB0" w:rsidRDefault="00436FB0" w:rsidP="00436FB0">
      <w:pPr>
        <w:pStyle w:val="ListParagraph"/>
        <w:spacing w:line="240" w:lineRule="auto"/>
        <w:ind w:left="3600"/>
        <w:contextualSpacing w:val="0"/>
      </w:pPr>
      <w:r w:rsidRPr="00436FB0">
        <w:t>https://www.thebalance.com/how-average-true-range-atr-can-improve-trading-4154923.</w:t>
      </w:r>
    </w:p>
    <w:p w14:paraId="0ABA72A9" w14:textId="77777777" w:rsidR="00436FB0" w:rsidRPr="00436FB0" w:rsidRDefault="00436FB0" w:rsidP="00436FB0">
      <w:pPr>
        <w:pStyle w:val="ListParagraph"/>
        <w:spacing w:line="240" w:lineRule="auto"/>
        <w:ind w:left="3600"/>
        <w:contextualSpacing w:val="0"/>
      </w:pPr>
      <w:r w:rsidRPr="00436FB0">
        <w:t>When to Use Normal ATR : On the contrary, the traditional non-normalised ATR is preferred as input in risk management or position management decisions, such as the following:</w:t>
      </w:r>
    </w:p>
    <w:p w14:paraId="2DCD7F55" w14:textId="77777777" w:rsidR="00436FB0" w:rsidRPr="00436FB0" w:rsidRDefault="00436FB0" w:rsidP="00436FB0">
      <w:pPr>
        <w:pStyle w:val="ListParagraph"/>
        <w:spacing w:line="240" w:lineRule="auto"/>
        <w:ind w:left="3600"/>
        <w:contextualSpacing w:val="0"/>
      </w:pPr>
      <w:r w:rsidRPr="00436FB0">
        <w:t>- Position size (typically calculated as your risk budget / current volatility as ATR)</w:t>
      </w:r>
    </w:p>
    <w:p w14:paraId="3F9AB3B9" w14:textId="77777777" w:rsidR="00436FB0" w:rsidRPr="00436FB0" w:rsidRDefault="00436FB0" w:rsidP="00436FB0">
      <w:pPr>
        <w:pStyle w:val="ListParagraph"/>
        <w:spacing w:line="240" w:lineRule="auto"/>
        <w:ind w:left="3600"/>
        <w:contextualSpacing w:val="0"/>
      </w:pPr>
      <w:r w:rsidRPr="00436FB0">
        <w:t>- Stop loss (typically the distance of stop loss price from entry price or current price is a multiple of ATR)</w:t>
      </w:r>
    </w:p>
    <w:p w14:paraId="2CEDA3DD" w14:textId="77777777" w:rsidR="00436FB0" w:rsidRPr="00436FB0" w:rsidRDefault="00436FB0" w:rsidP="00436FB0">
      <w:pPr>
        <w:pStyle w:val="ListParagraph"/>
        <w:spacing w:line="240" w:lineRule="auto"/>
        <w:ind w:left="3600"/>
        <w:contextualSpacing w:val="0"/>
      </w:pPr>
      <w:r w:rsidRPr="00436FB0">
        <w:t>- Profit target (same logic as stop loss, just the other direction)</w:t>
      </w:r>
    </w:p>
    <w:p w14:paraId="33B41F17" w14:textId="77777777" w:rsidR="00436FB0" w:rsidRPr="00436FB0" w:rsidRDefault="00436FB0" w:rsidP="00436FB0">
      <w:pPr>
        <w:pStyle w:val="ListParagraph"/>
        <w:spacing w:line="240" w:lineRule="auto"/>
        <w:ind w:left="3600"/>
        <w:contextualSpacing w:val="0"/>
      </w:pPr>
      <w:r w:rsidRPr="00436FB0">
        <w:t>- In general, traditional non-normalised ATR is better when you are interested in absolute dollar amounts rather than percentages, which is usually when the decision relates to your particular trading capital.]</w:t>
      </w:r>
    </w:p>
    <w:p w14:paraId="20198BFA" w14:textId="77777777" w:rsidR="00436FB0" w:rsidRPr="00436FB0" w:rsidRDefault="00436FB0" w:rsidP="00436FB0">
      <w:pPr>
        <w:pStyle w:val="ListParagraph"/>
        <w:spacing w:line="240" w:lineRule="auto"/>
        <w:ind w:left="3600"/>
        <w:contextualSpacing w:val="0"/>
      </w:pPr>
      <w:r w:rsidRPr="00436FB0">
        <w:t>[Average True Range (ATR) is a very useful measure of volatility, but it has downsides. Because it is derived from range (or to be precise, true range) and expressed as absolute dollar value, it is not directly comparable across securities and over time.</w:t>
      </w:r>
    </w:p>
    <w:p w14:paraId="0F1BA866" w14:textId="77777777" w:rsidR="00436FB0" w:rsidRPr="00436FB0" w:rsidRDefault="00436FB0" w:rsidP="00436FB0">
      <w:pPr>
        <w:pStyle w:val="ListParagraph"/>
        <w:spacing w:line="240" w:lineRule="auto"/>
        <w:ind w:left="3600"/>
        <w:contextualSpacing w:val="0"/>
      </w:pPr>
      <w:r w:rsidRPr="00436FB0">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33181BD6" w14:textId="77777777" w:rsidR="00436FB0" w:rsidRPr="00436FB0" w:rsidRDefault="00436FB0" w:rsidP="00436FB0">
      <w:pPr>
        <w:pStyle w:val="ListParagraph"/>
        <w:spacing w:line="240" w:lineRule="auto"/>
        <w:ind w:left="3600"/>
        <w:contextualSpacing w:val="0"/>
      </w:pPr>
      <w:r w:rsidRPr="00436FB0">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3EF09EDC" w14:textId="77777777" w:rsidR="00436FB0" w:rsidRPr="00436FB0" w:rsidRDefault="00436FB0" w:rsidP="00436FB0">
      <w:pPr>
        <w:pStyle w:val="ListParagraph"/>
        <w:spacing w:line="240" w:lineRule="auto"/>
        <w:ind w:left="3600"/>
        <w:contextualSpacing w:val="0"/>
      </w:pPr>
      <w:r w:rsidRPr="00436FB0">
        <w:t>How this indicator works,</w:t>
      </w:r>
    </w:p>
    <w:p w14:paraId="300B27A7" w14:textId="77777777" w:rsidR="00436FB0" w:rsidRPr="00436FB0" w:rsidRDefault="00436FB0" w:rsidP="00436FB0">
      <w:pPr>
        <w:pStyle w:val="ListParagraph"/>
        <w:spacing w:line="240" w:lineRule="auto"/>
        <w:ind w:left="3600"/>
        <w:contextualSpacing w:val="0"/>
      </w:pPr>
      <w:r w:rsidRPr="00436FB0">
        <w:t>- ATRP is used to measure volatility just as the Average True Range (ATR) indicator is.</w:t>
      </w:r>
    </w:p>
    <w:p w14:paraId="36FD0151" w14:textId="77777777" w:rsidR="00436FB0" w:rsidRPr="00436FB0" w:rsidRDefault="00436FB0" w:rsidP="00436FB0">
      <w:pPr>
        <w:pStyle w:val="ListParagraph"/>
        <w:spacing w:line="240" w:lineRule="auto"/>
        <w:ind w:left="3600"/>
        <w:contextualSpacing w:val="0"/>
      </w:pPr>
      <w:r w:rsidRPr="00436FB0">
        <w:t>- ATRP allows securities to be compared, where ATR does not.</w:t>
      </w:r>
    </w:p>
    <w:p w14:paraId="23285D7D" w14:textId="77777777" w:rsidR="00436FB0" w:rsidRPr="00436FB0" w:rsidRDefault="00436FB0" w:rsidP="00436FB0">
      <w:pPr>
        <w:pStyle w:val="ListParagraph"/>
        <w:spacing w:line="240" w:lineRule="auto"/>
        <w:ind w:left="3600"/>
        <w:contextualSpacing w:val="0"/>
      </w:pPr>
      <w:r w:rsidRPr="00436FB0">
        <w:t>Calculation ATRP = (Average True Range / Close) * 100</w:t>
      </w:r>
    </w:p>
    <w:p w14:paraId="5E974ED0" w14:textId="77777777" w:rsidR="00436FB0" w:rsidRPr="00436FB0" w:rsidRDefault="00436FB0" w:rsidP="00436FB0">
      <w:pPr>
        <w:pStyle w:val="ListParagraph"/>
        <w:spacing w:line="240" w:lineRule="auto"/>
        <w:ind w:left="3600"/>
        <w:contextualSpacing w:val="0"/>
      </w:pPr>
      <w:r w:rsidRPr="00436FB0">
        <w:t>When to Use ATRP or Normalised ATR (https://www.macroption.com/normalised-atr/):</w:t>
      </w:r>
    </w:p>
    <w:p w14:paraId="6DB7698F" w14:textId="77777777" w:rsidR="00436FB0" w:rsidRPr="00436FB0" w:rsidRDefault="00436FB0" w:rsidP="00436FB0">
      <w:pPr>
        <w:pStyle w:val="ListParagraph"/>
        <w:spacing w:line="240" w:lineRule="auto"/>
        <w:ind w:left="3600"/>
        <w:contextualSpacing w:val="0"/>
      </w:pPr>
      <w:r w:rsidRPr="00436FB0">
        <w:t>You should use ATRP (Normalised ATR) instead of the traditional, absolute dollar ATR particularly in these situations:</w:t>
      </w:r>
    </w:p>
    <w:p w14:paraId="305997A6" w14:textId="77777777" w:rsidR="00436FB0" w:rsidRPr="00436FB0" w:rsidRDefault="00436FB0" w:rsidP="00436FB0">
      <w:pPr>
        <w:pStyle w:val="ListParagraph"/>
        <w:spacing w:line="240" w:lineRule="auto"/>
        <w:ind w:left="3600"/>
        <w:contextualSpacing w:val="0"/>
      </w:pPr>
      <w:r w:rsidRPr="00436FB0">
        <w:t>- When using ATR for stock screening (to decide which stocks or securities currently have the right volatility for your strategy or trading style).</w:t>
      </w:r>
    </w:p>
    <w:p w14:paraId="781B8927" w14:textId="77777777" w:rsidR="00436FB0" w:rsidRPr="00436FB0" w:rsidRDefault="00436FB0" w:rsidP="00436FB0">
      <w:pPr>
        <w:pStyle w:val="ListParagraph"/>
        <w:spacing w:line="240" w:lineRule="auto"/>
        <w:ind w:left="3600"/>
        <w:contextualSpacing w:val="0"/>
      </w:pPr>
      <w:r w:rsidRPr="00436FB0">
        <w:t>- When using ATR as strategy filter (to decide whether the volatility is high enough or low enough to take a signal from a trading strategy, or to “turn on/off” strategies based on market volatility regime).</w:t>
      </w:r>
    </w:p>
    <w:p w14:paraId="536992CE" w14:textId="77777777" w:rsidR="00436FB0" w:rsidRPr="00436FB0" w:rsidRDefault="00436FB0" w:rsidP="00436FB0">
      <w:pPr>
        <w:pStyle w:val="ListParagraph"/>
        <w:spacing w:line="240" w:lineRule="auto"/>
        <w:ind w:left="3600"/>
        <w:contextualSpacing w:val="0"/>
      </w:pPr>
      <w:r w:rsidRPr="00436FB0">
        <w:t>- When using ATR to study seasonality or volatility patterns over long periods of time.</w:t>
      </w:r>
    </w:p>
    <w:p w14:paraId="1431C992" w14:textId="77777777" w:rsidR="00436FB0" w:rsidRPr="00436FB0" w:rsidRDefault="00436FB0" w:rsidP="00436FB0">
      <w:pPr>
        <w:pStyle w:val="ListParagraph"/>
        <w:spacing w:line="240" w:lineRule="auto"/>
        <w:ind w:left="3600"/>
        <w:contextualSpacing w:val="0"/>
      </w:pPr>
      <w:r w:rsidRPr="00436FB0">
        <w:t>- In general, Normalised ATR is better than traditional ATR in situations which involve comparing different securities or different periods of time.]</w:t>
      </w:r>
    </w:p>
    <w:p w14:paraId="550EAC9F" w14:textId="77777777" w:rsidR="00436FB0" w:rsidRPr="00436FB0" w:rsidRDefault="00436FB0" w:rsidP="00436FB0">
      <w:pPr>
        <w:pStyle w:val="ListParagraph"/>
        <w:spacing w:line="240" w:lineRule="auto"/>
        <w:ind w:left="3600"/>
        <w:contextualSpacing w:val="0"/>
      </w:pPr>
      <w:r w:rsidRPr="00436FB0">
        <w:t>}</w:t>
      </w:r>
    </w:p>
    <w:p w14:paraId="2F012DA6" w14:textId="77777777" w:rsidR="00436FB0" w:rsidRPr="00436FB0" w:rsidRDefault="00436FB0" w:rsidP="00436FB0">
      <w:pPr>
        <w:pStyle w:val="ListParagraph"/>
        <w:spacing w:line="240" w:lineRule="auto"/>
        <w:ind w:left="3600"/>
        <w:contextualSpacing w:val="0"/>
      </w:pPr>
    </w:p>
    <w:p w14:paraId="5B4103A2"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Market Normalisation with 8 Day VW ATR for Intraday Trades [N],</w:t>
      </w:r>
    </w:p>
    <w:p w14:paraId="68353EE2"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Rupee Volatility / Risk [N x Lot Size], (Change this to Dollar Volatility for US SEs and to Pound Sterling for LSE)</w:t>
      </w:r>
    </w:p>
    <w:p w14:paraId="5DBA468E"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Contract Risk (Units) [0.75N],</w:t>
      </w:r>
    </w:p>
    <w:p w14:paraId="4E31A959"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Max. Lots that can be Traded with a Unit of x Rs. [No. of Lots],</w:t>
      </w:r>
    </w:p>
    <w:p w14:paraId="623AAD85"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8 Day Average True Range Percent,</w:t>
      </w:r>
    </w:p>
    <w:p w14:paraId="001FC0A1" w14:textId="77777777" w:rsidR="00436FB0" w:rsidRPr="00436FB0" w:rsidRDefault="00436FB0" w:rsidP="00436FB0">
      <w:pPr>
        <w:widowControl/>
        <w:numPr>
          <w:ilvl w:val="3"/>
          <w:numId w:val="41"/>
        </w:numPr>
        <w:tabs>
          <w:tab w:val="num" w:pos="3960"/>
        </w:tabs>
        <w:jc w:val="both"/>
        <w:rPr>
          <w:rFonts w:ascii="Garamond" w:hAnsi="Garamond"/>
        </w:rPr>
      </w:pPr>
      <w:r w:rsidRPr="00436FB0">
        <w:rPr>
          <w:rFonts w:ascii="Garamond" w:hAnsi="Garamond" w:cs="Arabic Typesetting"/>
          <w:color w:val="000000" w:themeColor="text1"/>
        </w:rPr>
        <w:t>Strength / Weakness (Based on 21 Day Avg. HLC &amp; ATR) for</w:t>
      </w:r>
      <w:r w:rsidRPr="00436FB0">
        <w:rPr>
          <w:rFonts w:ascii="Garamond" w:hAnsi="Garamond"/>
        </w:rPr>
        <w:t xml:space="preserve"> Positional,</w:t>
      </w:r>
    </w:p>
    <w:p w14:paraId="5D2D96E3" w14:textId="77777777" w:rsidR="00436FB0" w:rsidRPr="00436FB0" w:rsidRDefault="00436FB0" w:rsidP="00436FB0">
      <w:pPr>
        <w:pStyle w:val="ListParagraph"/>
        <w:spacing w:line="240" w:lineRule="auto"/>
        <w:ind w:left="2880"/>
        <w:contextualSpacing w:val="0"/>
      </w:pPr>
      <w:r w:rsidRPr="00436FB0">
        <w:t>[Page 29 - Turtle Rules by Curtis Faith:-</w:t>
      </w:r>
    </w:p>
    <w:p w14:paraId="3902575C" w14:textId="77777777" w:rsidR="00436FB0" w:rsidRPr="00436FB0" w:rsidRDefault="00436FB0" w:rsidP="00436FB0">
      <w:pPr>
        <w:pStyle w:val="ListParagraph"/>
        <w:spacing w:line="240" w:lineRule="auto"/>
        <w:ind w:left="2880"/>
        <w:contextualSpacing w:val="0"/>
      </w:pPr>
      <w:r w:rsidRPr="00436FB0">
        <w:t>Buy Strength &amp; Sell Weakness:</w:t>
      </w:r>
    </w:p>
    <w:p w14:paraId="29DE44EE" w14:textId="77777777" w:rsidR="00436FB0" w:rsidRPr="00436FB0" w:rsidRDefault="00436FB0" w:rsidP="00436FB0">
      <w:pPr>
        <w:pStyle w:val="ListParagraph"/>
        <w:spacing w:line="240" w:lineRule="auto"/>
        <w:ind w:left="2880"/>
        <w:contextualSpacing w:val="0"/>
      </w:pPr>
      <w:r w:rsidRPr="00436FB0">
        <w:t>- If all the signals come together, always Buy the Strongest Markets and Sell the Weakest Markets in a Group.</w:t>
      </w:r>
    </w:p>
    <w:p w14:paraId="4F073680" w14:textId="77777777" w:rsidR="00436FB0" w:rsidRPr="00436FB0" w:rsidRDefault="00436FB0" w:rsidP="00436FB0">
      <w:pPr>
        <w:pStyle w:val="ListParagraph"/>
        <w:spacing w:line="240" w:lineRule="auto"/>
        <w:ind w:left="2880"/>
        <w:contextualSpacing w:val="0"/>
      </w:pPr>
      <w:r w:rsidRPr="00436FB0">
        <w:t>- Subtract the Average HLC Price of 21 Days from the Last Traded Price / Close and then divide this figure by the VW ATR of 21 Days. [LTP - Avg. HLC(21)] / ATR(21)</w:t>
      </w:r>
    </w:p>
    <w:p w14:paraId="62C2B6BF" w14:textId="77777777" w:rsidR="00436FB0" w:rsidRPr="00436FB0" w:rsidRDefault="00436FB0" w:rsidP="00436FB0">
      <w:pPr>
        <w:pStyle w:val="ListParagraph"/>
        <w:spacing w:line="240" w:lineRule="auto"/>
        <w:ind w:left="2880"/>
        <w:contextualSpacing w:val="0"/>
      </w:pPr>
      <w:r w:rsidRPr="00436FB0">
        <w:t>- The above calculation 'Normalises' the Price across the Markets.</w:t>
      </w:r>
    </w:p>
    <w:p w14:paraId="62E9ACF4" w14:textId="77777777" w:rsidR="00436FB0" w:rsidRPr="00436FB0" w:rsidRDefault="00436FB0" w:rsidP="00436FB0">
      <w:pPr>
        <w:pStyle w:val="ListParagraph"/>
        <w:spacing w:line="240" w:lineRule="auto"/>
        <w:ind w:left="2880"/>
        <w:contextualSpacing w:val="0"/>
      </w:pPr>
      <w:r w:rsidRPr="00436FB0">
        <w:t>- The Strongest Markets have the Highest values, while the Weakest Markets have the Lowest values.]</w:t>
      </w:r>
    </w:p>
    <w:p w14:paraId="399CF83D"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Strength / Weakness (Based on 8 Day Avg. HLC &amp; ATR) for Intraday,</w:t>
      </w:r>
    </w:p>
    <w:p w14:paraId="55EC0FB4"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High Low Range Average for ORB,</w:t>
      </w:r>
    </w:p>
    <w:p w14:paraId="5C235A89"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8 Day SMA Average % Change,</w:t>
      </w:r>
    </w:p>
    <w:p w14:paraId="5355140F"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13 Day SMA Average % Change,</w:t>
      </w:r>
    </w:p>
    <w:p w14:paraId="01EF5892"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21 Day SMA Average % Change,</w:t>
      </w:r>
    </w:p>
    <w:p w14:paraId="562599B3"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Buy Easier Day and Sell Easier Day,</w:t>
      </w:r>
    </w:p>
    <w:p w14:paraId="7B865EDD"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21 Day Choppy Market Index,</w:t>
      </w:r>
    </w:p>
    <w:p w14:paraId="6CF23846"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21 Day Market Mode (Trending / Choppy),</w:t>
      </w:r>
    </w:p>
    <w:p w14:paraId="2365B62A"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8 Day Choppy Market Index,</w:t>
      </w:r>
    </w:p>
    <w:p w14:paraId="100A2FEB" w14:textId="77777777" w:rsidR="00436FB0" w:rsidRPr="00436FB0" w:rsidRDefault="00436FB0" w:rsidP="00436FB0">
      <w:pPr>
        <w:widowControl/>
        <w:numPr>
          <w:ilvl w:val="3"/>
          <w:numId w:val="41"/>
        </w:numPr>
        <w:tabs>
          <w:tab w:val="num" w:pos="3960"/>
        </w:tabs>
        <w:jc w:val="both"/>
        <w:rPr>
          <w:rFonts w:ascii="Garamond" w:hAnsi="Garamond" w:cs="Arabic Typesetting"/>
          <w:color w:val="000000" w:themeColor="text1"/>
        </w:rPr>
      </w:pPr>
      <w:r w:rsidRPr="00436FB0">
        <w:rPr>
          <w:rFonts w:ascii="Garamond" w:hAnsi="Garamond" w:cs="Arabic Typesetting"/>
          <w:color w:val="000000" w:themeColor="text1"/>
        </w:rPr>
        <w:t>8 Day Market Mode (Trending / Choppy)</w:t>
      </w:r>
    </w:p>
    <w:p w14:paraId="71DD08DC"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 xml:space="preserve">Use TA-Lib/ta-lib-python (primary wrapper) &amp; </w:t>
      </w:r>
      <w:proofErr w:type="spellStart"/>
      <w:r w:rsidRPr="00436FB0">
        <w:rPr>
          <w:rFonts w:cs="Arabic Typesetting"/>
          <w:color w:val="000000" w:themeColor="text1"/>
        </w:rPr>
        <w:t>Bukosabino</w:t>
      </w:r>
      <w:proofErr w:type="spellEnd"/>
      <w:r w:rsidRPr="00436FB0">
        <w:rPr>
          <w:rFonts w:cs="Arabic Typesetting"/>
          <w:color w:val="000000" w:themeColor="text1"/>
        </w:rPr>
        <w:t>/</w:t>
      </w:r>
      <w:proofErr w:type="spellStart"/>
      <w:r w:rsidRPr="00436FB0">
        <w:rPr>
          <w:rFonts w:cs="Arabic Typesetting"/>
          <w:color w:val="000000" w:themeColor="text1"/>
        </w:rPr>
        <w:t>ta’s</w:t>
      </w:r>
      <w:proofErr w:type="spellEnd"/>
      <w:r w:rsidRPr="00436FB0">
        <w:rPr>
          <w:rFonts w:cs="Arabic Typesetting"/>
          <w:color w:val="000000" w:themeColor="text1"/>
        </w:rPr>
        <w:t xml:space="preserve"> (secondary wrapper) framework to extend existing indicators with volume weighting. </w:t>
      </w:r>
    </w:p>
    <w:p w14:paraId="47A9CC7E"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 xml:space="preserve">Leverage NumPy for efficient calculations of volume-weighted averages. </w:t>
      </w:r>
    </w:p>
    <w:p w14:paraId="5816DF41"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 xml:space="preserve">Integrate these into </w:t>
      </w:r>
      <w:proofErr w:type="spellStart"/>
      <w:r w:rsidRPr="00436FB0">
        <w:rPr>
          <w:rFonts w:cs="Arabic Typesetting"/>
          <w:b/>
          <w:bCs/>
          <w:color w:val="000000" w:themeColor="text1"/>
        </w:rPr>
        <w:t>NautilusTrader’s</w:t>
      </w:r>
      <w:proofErr w:type="spellEnd"/>
      <w:r w:rsidRPr="00436FB0">
        <w:rPr>
          <w:rFonts w:cs="Arabic Typesetting"/>
          <w:color w:val="000000" w:themeColor="text1"/>
        </w:rPr>
        <w:t xml:space="preserve"> strategy engine for use in trading logic.</w:t>
      </w:r>
    </w:p>
    <w:p w14:paraId="007FA685" w14:textId="77777777" w:rsidR="00436FB0" w:rsidRPr="00436FB0" w:rsidRDefault="00436FB0" w:rsidP="00436FB0">
      <w:pPr>
        <w:pStyle w:val="ListParagraph"/>
        <w:numPr>
          <w:ilvl w:val="2"/>
          <w:numId w:val="42"/>
        </w:numPr>
        <w:spacing w:line="240" w:lineRule="auto"/>
        <w:contextualSpacing w:val="0"/>
        <w:rPr>
          <w:rFonts w:cs="Arabic Typesetting"/>
          <w:color w:val="000000" w:themeColor="text1"/>
        </w:rPr>
      </w:pPr>
      <w:r w:rsidRPr="00436FB0">
        <w:rPr>
          <w:rFonts w:cs="Arabic Typesetting"/>
          <w:color w:val="000000" w:themeColor="text1"/>
        </w:rPr>
        <w:t>Verify accuracy with historical data and unit tests.</w:t>
      </w:r>
    </w:p>
    <w:p w14:paraId="3C23F0FE" w14:textId="77777777" w:rsidR="00436FB0" w:rsidRPr="00436FB0" w:rsidRDefault="00436FB0" w:rsidP="00436FB0">
      <w:pPr>
        <w:pStyle w:val="ListParagraph"/>
        <w:numPr>
          <w:ilvl w:val="1"/>
          <w:numId w:val="42"/>
        </w:numPr>
        <w:spacing w:line="240" w:lineRule="auto"/>
        <w:contextualSpacing w:val="0"/>
      </w:pPr>
      <w:r w:rsidRPr="00436FB0">
        <w:rPr>
          <w:b/>
          <w:bCs/>
        </w:rPr>
        <w:t>Purpose</w:t>
      </w:r>
      <w:r w:rsidRPr="00436FB0">
        <w:t>: Enhances trading strategies by incorporating volume data into technical analysis for more informed decisions.</w:t>
      </w:r>
    </w:p>
    <w:p w14:paraId="49E10E59" w14:textId="77777777" w:rsidR="00436FB0" w:rsidRPr="00436FB0" w:rsidRDefault="00436FB0" w:rsidP="00436FB0">
      <w:pPr>
        <w:rPr>
          <w:rFonts w:ascii="Garamond" w:hAnsi="Garamond" w:cs="Arabic Typesetting"/>
          <w:color w:val="000000" w:themeColor="text1"/>
        </w:rPr>
      </w:pPr>
    </w:p>
    <w:p w14:paraId="59F05BF9"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Project Details and Guidelines</w:t>
      </w:r>
    </w:p>
    <w:p w14:paraId="75055205" w14:textId="77777777" w:rsidR="00436FB0" w:rsidRPr="00436FB0" w:rsidRDefault="00436FB0" w:rsidP="00436FB0">
      <w:pPr>
        <w:widowControl/>
        <w:numPr>
          <w:ilvl w:val="0"/>
          <w:numId w:val="34"/>
        </w:numPr>
        <w:jc w:val="both"/>
        <w:rPr>
          <w:rFonts w:ascii="Garamond" w:hAnsi="Garamond"/>
        </w:rPr>
      </w:pPr>
      <w:r w:rsidRPr="00436FB0">
        <w:rPr>
          <w:rFonts w:ascii="Garamond" w:hAnsi="Garamond"/>
          <w:b/>
          <w:bCs/>
        </w:rPr>
        <w:t>System Description</w:t>
      </w:r>
      <w:r w:rsidRPr="00436FB0">
        <w:rPr>
          <w:rFonts w:ascii="Garamond" w:hAnsi="Garamond"/>
        </w:rPr>
        <w:t>:</w:t>
      </w:r>
    </w:p>
    <w:p w14:paraId="68287F9A"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Build a comprehensive, enterprise-grade algorithmic trading system using a "Best-of-Breed" integration strategy.</w:t>
      </w:r>
    </w:p>
    <w:p w14:paraId="74B42576"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Select and integrate leading open-source projects (60+) for modularity (listed below). Support non-technical users (no-code options, natural language via Agentic AI Assistant) and professionals (high-performance features).</w:t>
      </w:r>
    </w:p>
    <w:p w14:paraId="3E0E1CFF"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 xml:space="preserve">Architecture: Microservices with Apache Kafka event bus for decoupling, event-driven processing, scalability, and </w:t>
      </w:r>
      <w:proofErr w:type="spellStart"/>
      <w:r w:rsidRPr="00436FB0">
        <w:rPr>
          <w:rFonts w:ascii="Garamond" w:hAnsi="Garamond"/>
        </w:rPr>
        <w:t>replayability</w:t>
      </w:r>
      <w:proofErr w:type="spellEnd"/>
      <w:r w:rsidRPr="00436FB0">
        <w:rPr>
          <w:rFonts w:ascii="Garamond" w:hAnsi="Garamond"/>
        </w:rPr>
        <w:t>.</w:t>
      </w:r>
    </w:p>
    <w:p w14:paraId="3E7B49AA"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 xml:space="preserve">Core engine: </w:t>
      </w:r>
      <w:proofErr w:type="spellStart"/>
      <w:r w:rsidRPr="00436FB0">
        <w:rPr>
          <w:rFonts w:ascii="Garamond" w:hAnsi="Garamond"/>
        </w:rPr>
        <w:t>NautilusTrader</w:t>
      </w:r>
      <w:proofErr w:type="spellEnd"/>
      <w:r w:rsidRPr="00436FB0">
        <w:rPr>
          <w:rFonts w:ascii="Garamond" w:hAnsi="Garamond"/>
        </w:rPr>
        <w:t xml:space="preserve"> (Python/Rust) for multi-asset trading (stocks, ETFs, futures, options, forex, crypto).</w:t>
      </w:r>
    </w:p>
    <w:p w14:paraId="1AC5CF3C"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 xml:space="preserve">Key integrations: Forecasting (Stock-Prediction-Models, LSTM, Real-time-prediction), </w:t>
      </w:r>
      <w:proofErr w:type="spellStart"/>
      <w:r w:rsidRPr="00436FB0">
        <w:rPr>
          <w:rFonts w:ascii="Garamond" w:hAnsi="Garamond"/>
        </w:rPr>
        <w:t>backtesting</w:t>
      </w:r>
      <w:proofErr w:type="spellEnd"/>
      <w:r w:rsidRPr="00436FB0">
        <w:rPr>
          <w:rFonts w:ascii="Garamond" w:hAnsi="Garamond"/>
        </w:rPr>
        <w:t xml:space="preserve"> (</w:t>
      </w:r>
      <w:proofErr w:type="spellStart"/>
      <w:r w:rsidRPr="00436FB0">
        <w:rPr>
          <w:rFonts w:ascii="Garamond" w:hAnsi="Garamond"/>
        </w:rPr>
        <w:t>VectorBT</w:t>
      </w:r>
      <w:proofErr w:type="spellEnd"/>
      <w:r w:rsidRPr="00436FB0">
        <w:rPr>
          <w:rFonts w:ascii="Garamond" w:hAnsi="Garamond"/>
        </w:rPr>
        <w:t xml:space="preserve">, </w:t>
      </w:r>
      <w:proofErr w:type="spellStart"/>
      <w:r w:rsidRPr="00436FB0">
        <w:rPr>
          <w:rFonts w:ascii="Garamond" w:hAnsi="Garamond"/>
        </w:rPr>
        <w:t>TradingGym</w:t>
      </w:r>
      <w:proofErr w:type="spellEnd"/>
      <w:r w:rsidRPr="00436FB0">
        <w:rPr>
          <w:rFonts w:ascii="Garamond" w:hAnsi="Garamond"/>
        </w:rPr>
        <w:t>), portfolio/risk (</w:t>
      </w:r>
      <w:proofErr w:type="spellStart"/>
      <w:r w:rsidRPr="00436FB0">
        <w:rPr>
          <w:rFonts w:ascii="Garamond" w:hAnsi="Garamond"/>
        </w:rPr>
        <w:t>PyPortfolioOpt</w:t>
      </w:r>
      <w:proofErr w:type="spellEnd"/>
      <w:r w:rsidRPr="00436FB0">
        <w:rPr>
          <w:rFonts w:ascii="Garamond" w:hAnsi="Garamond"/>
        </w:rPr>
        <w:t xml:space="preserve">, </w:t>
      </w:r>
      <w:proofErr w:type="spellStart"/>
      <w:r w:rsidRPr="00436FB0">
        <w:rPr>
          <w:rFonts w:ascii="Garamond" w:hAnsi="Garamond"/>
        </w:rPr>
        <w:t>Riskfolio</w:t>
      </w:r>
      <w:proofErr w:type="spellEnd"/>
      <w:r w:rsidRPr="00436FB0">
        <w:rPr>
          <w:rFonts w:ascii="Garamond" w:hAnsi="Garamond"/>
        </w:rPr>
        <w:t xml:space="preserve">-Lib, </w:t>
      </w:r>
      <w:proofErr w:type="spellStart"/>
      <w:r w:rsidRPr="00436FB0">
        <w:rPr>
          <w:rFonts w:ascii="Garamond" w:hAnsi="Garamond"/>
        </w:rPr>
        <w:t>PyOD</w:t>
      </w:r>
      <w:proofErr w:type="spellEnd"/>
      <w:r w:rsidRPr="00436FB0">
        <w:rPr>
          <w:rFonts w:ascii="Garamond" w:hAnsi="Garamond"/>
        </w:rPr>
        <w:t xml:space="preserve">), indicators (TA-Lib/ta-lib-python &amp; </w:t>
      </w:r>
      <w:proofErr w:type="spellStart"/>
      <w:r w:rsidRPr="00436FB0">
        <w:rPr>
          <w:rFonts w:ascii="Garamond" w:hAnsi="Garamond"/>
        </w:rPr>
        <w:t>Bukosabino</w:t>
      </w:r>
      <w:proofErr w:type="spellEnd"/>
      <w:r w:rsidRPr="00436FB0">
        <w:rPr>
          <w:rFonts w:ascii="Garamond" w:hAnsi="Garamond"/>
        </w:rPr>
        <w:t>/ta with 30+ custom volume-weighted), visualization (react-financial-charts, Plotly Dash), AI/ML (</w:t>
      </w:r>
      <w:proofErr w:type="spellStart"/>
      <w:r w:rsidRPr="00436FB0">
        <w:rPr>
          <w:rFonts w:ascii="Garamond" w:hAnsi="Garamond"/>
        </w:rPr>
        <w:t>LangChain</w:t>
      </w:r>
      <w:proofErr w:type="spellEnd"/>
      <w:r w:rsidRPr="00436FB0">
        <w:rPr>
          <w:rFonts w:ascii="Garamond" w:hAnsi="Garamond"/>
        </w:rPr>
        <w:t>/</w:t>
      </w:r>
      <w:proofErr w:type="spellStart"/>
      <w:r w:rsidRPr="00436FB0">
        <w:rPr>
          <w:rFonts w:ascii="Garamond" w:hAnsi="Garamond"/>
        </w:rPr>
        <w:t>LangGraph</w:t>
      </w:r>
      <w:proofErr w:type="spellEnd"/>
      <w:r w:rsidRPr="00436FB0">
        <w:rPr>
          <w:rFonts w:ascii="Garamond" w:hAnsi="Garamond"/>
        </w:rPr>
        <w:t xml:space="preserve">, </w:t>
      </w:r>
      <w:proofErr w:type="spellStart"/>
      <w:r w:rsidRPr="00436FB0">
        <w:rPr>
          <w:rFonts w:ascii="Garamond" w:hAnsi="Garamond"/>
        </w:rPr>
        <w:t>TradingAgent</w:t>
      </w:r>
      <w:proofErr w:type="spellEnd"/>
      <w:r w:rsidRPr="00436FB0">
        <w:rPr>
          <w:rFonts w:ascii="Garamond" w:hAnsi="Garamond"/>
        </w:rPr>
        <w:t xml:space="preserve">, </w:t>
      </w:r>
      <w:proofErr w:type="spellStart"/>
      <w:r w:rsidRPr="00436FB0">
        <w:rPr>
          <w:rFonts w:ascii="Garamond" w:hAnsi="Garamond"/>
        </w:rPr>
        <w:t>FinRL</w:t>
      </w:r>
      <w:proofErr w:type="spellEnd"/>
      <w:r w:rsidRPr="00436FB0">
        <w:rPr>
          <w:rFonts w:ascii="Garamond" w:hAnsi="Garamond"/>
        </w:rPr>
        <w:t>, SHAP, Transformers/</w:t>
      </w:r>
      <w:proofErr w:type="spellStart"/>
      <w:r w:rsidRPr="00436FB0">
        <w:rPr>
          <w:rFonts w:ascii="Garamond" w:hAnsi="Garamond"/>
        </w:rPr>
        <w:t>PyTorch</w:t>
      </w:r>
      <w:proofErr w:type="spellEnd"/>
      <w:r w:rsidRPr="00436FB0">
        <w:rPr>
          <w:rFonts w:ascii="Garamond" w:hAnsi="Garamond"/>
        </w:rPr>
        <w:t xml:space="preserve">, </w:t>
      </w:r>
      <w:proofErr w:type="spellStart"/>
      <w:r w:rsidRPr="00436FB0">
        <w:rPr>
          <w:rFonts w:ascii="Garamond" w:hAnsi="Garamond"/>
        </w:rPr>
        <w:t>QuantLib</w:t>
      </w:r>
      <w:proofErr w:type="spellEnd"/>
      <w:r w:rsidRPr="00436FB0">
        <w:rPr>
          <w:rFonts w:ascii="Garamond" w:hAnsi="Garamond"/>
        </w:rPr>
        <w:t>), no-code (</w:t>
      </w:r>
      <w:proofErr w:type="spellStart"/>
      <w:r w:rsidRPr="00436FB0">
        <w:rPr>
          <w:rFonts w:ascii="Garamond" w:hAnsi="Garamond"/>
        </w:rPr>
        <w:t>Blockly</w:t>
      </w:r>
      <w:proofErr w:type="spellEnd"/>
      <w:r w:rsidRPr="00436FB0">
        <w:rPr>
          <w:rFonts w:ascii="Garamond" w:hAnsi="Garamond"/>
        </w:rPr>
        <w:t>), and more.</w:t>
      </w:r>
    </w:p>
    <w:p w14:paraId="31ABE76C"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Databases: PostgreSQL/</w:t>
      </w:r>
      <w:proofErr w:type="spellStart"/>
      <w:r w:rsidRPr="00436FB0">
        <w:rPr>
          <w:rFonts w:ascii="Garamond" w:hAnsi="Garamond"/>
        </w:rPr>
        <w:t>pgvector</w:t>
      </w:r>
      <w:proofErr w:type="spellEnd"/>
      <w:r w:rsidRPr="00436FB0">
        <w:rPr>
          <w:rFonts w:ascii="Garamond" w:hAnsi="Garamond"/>
        </w:rPr>
        <w:t xml:space="preserve"> (structured/vectors), </w:t>
      </w:r>
      <w:proofErr w:type="spellStart"/>
      <w:r w:rsidRPr="00436FB0">
        <w:rPr>
          <w:rFonts w:ascii="Garamond" w:hAnsi="Garamond"/>
        </w:rPr>
        <w:t>ClickHouse</w:t>
      </w:r>
      <w:proofErr w:type="spellEnd"/>
      <w:r w:rsidRPr="00436FB0">
        <w:rPr>
          <w:rFonts w:ascii="Garamond" w:hAnsi="Garamond"/>
        </w:rPr>
        <w:t xml:space="preserve"> (time-series), </w:t>
      </w:r>
      <w:proofErr w:type="spellStart"/>
      <w:r w:rsidRPr="00436FB0">
        <w:rPr>
          <w:rFonts w:ascii="Garamond" w:hAnsi="Garamond"/>
        </w:rPr>
        <w:t>Qdrant</w:t>
      </w:r>
      <w:proofErr w:type="spellEnd"/>
      <w:r w:rsidRPr="00436FB0">
        <w:rPr>
          <w:rFonts w:ascii="Garamond" w:hAnsi="Garamond"/>
        </w:rPr>
        <w:t xml:space="preserve"> (vectors), Apache Iceberg (immutable audits), Redis (cache/GenAI vectors), </w:t>
      </w:r>
      <w:proofErr w:type="spellStart"/>
      <w:r w:rsidRPr="00436FB0">
        <w:rPr>
          <w:rFonts w:ascii="Garamond" w:hAnsi="Garamond"/>
        </w:rPr>
        <w:t>DuckDB</w:t>
      </w:r>
      <w:proofErr w:type="spellEnd"/>
      <w:r w:rsidRPr="00436FB0">
        <w:rPr>
          <w:rFonts w:ascii="Garamond" w:hAnsi="Garamond"/>
        </w:rPr>
        <w:t xml:space="preserve"> (OLAP research), </w:t>
      </w:r>
      <w:proofErr w:type="spellStart"/>
      <w:r w:rsidRPr="00436FB0">
        <w:rPr>
          <w:rFonts w:ascii="Garamond" w:hAnsi="Garamond"/>
        </w:rPr>
        <w:t>InfluxDB</w:t>
      </w:r>
      <w:proofErr w:type="spellEnd"/>
      <w:r w:rsidRPr="00436FB0">
        <w:rPr>
          <w:rFonts w:ascii="Garamond" w:hAnsi="Garamond"/>
        </w:rPr>
        <w:t xml:space="preserve"> (metrics), MinIO/S3 (objects), Elasticsearch (search/logs/RAG).</w:t>
      </w:r>
    </w:p>
    <w:p w14:paraId="2AD9DDAC"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Features: Paper/live trading (IBKR start, expand to Alpaca/OANDA/Coinbase/FIX), multi-source data feeds with fallbacks, custom indicators (e.g., VW SMA, Normalized ATR, Choppy Market Index), Agentic AI (multi-agents, RAG, MCPs, iterative refinement), market scanner, "Glass Box" UI, voice/AR, marketplace scope, ultra-low latency (DMA, FPGAs), enterprise readiness (HA, UEBA, compliance).</w:t>
      </w:r>
    </w:p>
    <w:p w14:paraId="0319D53F" w14:textId="77777777" w:rsidR="00436FB0" w:rsidRPr="00436FB0" w:rsidRDefault="00436FB0" w:rsidP="00436FB0">
      <w:pPr>
        <w:widowControl/>
        <w:numPr>
          <w:ilvl w:val="0"/>
          <w:numId w:val="34"/>
        </w:numPr>
        <w:jc w:val="both"/>
        <w:rPr>
          <w:rFonts w:ascii="Garamond" w:hAnsi="Garamond" w:cs="Arabic Typesetting"/>
          <w:b/>
          <w:bCs/>
          <w:color w:val="000000" w:themeColor="text1"/>
        </w:rPr>
      </w:pPr>
      <w:r w:rsidRPr="00436FB0">
        <w:rPr>
          <w:rFonts w:ascii="Garamond" w:hAnsi="Garamond" w:cs="Arabic Typesetting"/>
          <w:b/>
          <w:bCs/>
          <w:color w:val="000000" w:themeColor="text1"/>
        </w:rPr>
        <w:t>Open-Source Repositories</w:t>
      </w:r>
    </w:p>
    <w:p w14:paraId="1116897D"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https://github.com/nautechsystems/nautilus_trader</w:t>
      </w:r>
    </w:p>
    <w:p w14:paraId="28A52B59"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https://github.com/nautechsystems/nautilus_ibapi</w:t>
      </w:r>
    </w:p>
    <w:p w14:paraId="637CC2E2"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https://github.com/apache/kafka</w:t>
      </w:r>
    </w:p>
    <w:p w14:paraId="444D31DE"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5" w:history="1">
        <w:r w:rsidRPr="00436FB0">
          <w:rPr>
            <w:color w:val="000000" w:themeColor="text1"/>
          </w:rPr>
          <w:t>https://github.com/confluentinc/schema-registry</w:t>
        </w:r>
      </w:hyperlink>
    </w:p>
    <w:p w14:paraId="607EDC5A"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6" w:history="1">
        <w:r w:rsidRPr="00436FB0">
          <w:rPr>
            <w:color w:val="000000" w:themeColor="text1"/>
          </w:rPr>
          <w:t>https://github.com/kubernetes/kubernetes</w:t>
        </w:r>
      </w:hyperlink>
    </w:p>
    <w:p w14:paraId="7DD84634"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https://github.com/docker-library/docker</w:t>
      </w:r>
    </w:p>
    <w:p w14:paraId="6D0A2D1A"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7" w:history="1">
        <w:r w:rsidRPr="00436FB0">
          <w:rPr>
            <w:color w:val="000000" w:themeColor="text1"/>
          </w:rPr>
          <w:t>https://github.com/istio/istio</w:t>
        </w:r>
      </w:hyperlink>
    </w:p>
    <w:p w14:paraId="3A713429"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8" w:history="1">
        <w:r w:rsidRPr="00436FB0">
          <w:rPr>
            <w:color w:val="000000" w:themeColor="text1"/>
          </w:rPr>
          <w:t>https://github.com/nginx/nginx</w:t>
        </w:r>
      </w:hyperlink>
    </w:p>
    <w:p w14:paraId="23EACA29"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https://github.com/helm/helm</w:t>
      </w:r>
    </w:p>
    <w:p w14:paraId="015A4264"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http://github.com/langchain-ai/langchain</w:t>
      </w:r>
    </w:p>
    <w:p w14:paraId="7EB1B258" w14:textId="77777777" w:rsidR="00436FB0" w:rsidRPr="00436FB0" w:rsidRDefault="00436FB0" w:rsidP="00436FB0">
      <w:pPr>
        <w:pStyle w:val="ListParagraph"/>
        <w:numPr>
          <w:ilvl w:val="0"/>
          <w:numId w:val="47"/>
        </w:numPr>
        <w:spacing w:line="240" w:lineRule="auto"/>
        <w:ind w:left="1080"/>
        <w:contextualSpacing w:val="0"/>
        <w:rPr>
          <w:color w:val="000000" w:themeColor="text1"/>
        </w:rPr>
      </w:pPr>
      <w:hyperlink r:id="rId9" w:history="1">
        <w:r w:rsidRPr="00436FB0">
          <w:rPr>
            <w:color w:val="000000" w:themeColor="text1"/>
          </w:rPr>
          <w:t>https://github.com/langchain-ai/langgraph</w:t>
        </w:r>
      </w:hyperlink>
    </w:p>
    <w:p w14:paraId="0213C6C5"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0" w:history="1">
        <w:r w:rsidRPr="00436FB0">
          <w:rPr>
            <w:color w:val="000000" w:themeColor="text1"/>
          </w:rPr>
          <w:t>https://github.com/coleam00/Archon</w:t>
        </w:r>
      </w:hyperlink>
    </w:p>
    <w:p w14:paraId="4BBD28B1"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https://github.com/TauricResearch/TradingAgents</w:t>
      </w:r>
    </w:p>
    <w:p w14:paraId="32CEDFD4"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http://github.com/OpenBB-finance/OpenBB</w:t>
      </w:r>
    </w:p>
    <w:p w14:paraId="456D841C"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https://github.com/TA-Lib/ta-lib-python</w:t>
      </w:r>
    </w:p>
    <w:p w14:paraId="1571F393"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https://github.com/bukosabino/ta</w:t>
      </w:r>
    </w:p>
    <w:p w14:paraId="4F9A1A3B"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1" w:history="1">
        <w:r w:rsidRPr="00436FB0">
          <w:rPr>
            <w:color w:val="000000" w:themeColor="text1"/>
          </w:rPr>
          <w:t>https://github.com/All-Hands-AI/OpenHands</w:t>
        </w:r>
      </w:hyperlink>
    </w:p>
    <w:p w14:paraId="65ED1C61"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2" w:history="1">
        <w:r w:rsidRPr="00436FB0">
          <w:rPr>
            <w:rFonts w:cs="Arabic Typesetting"/>
            <w:color w:val="000000" w:themeColor="text1"/>
          </w:rPr>
          <w:t>https://github.com/block/goose</w:t>
        </w:r>
      </w:hyperlink>
    </w:p>
    <w:p w14:paraId="54669200"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https://github.com/huseinzol05/Stock-Prediction-Models</w:t>
      </w:r>
    </w:p>
    <w:p w14:paraId="7DFBDEE4"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https://github.com/jaungiers/LSTM-Neural-Network-for-Time-Series-Prediction</w:t>
      </w:r>
    </w:p>
    <w:p w14:paraId="42A2C950"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https://github.com/victor369basu/Real-time-stock-market-prediction</w:t>
      </w:r>
    </w:p>
    <w:p w14:paraId="7A11DEE5"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https://github.com/polakowo/vectorbt</w:t>
      </w:r>
    </w:p>
    <w:p w14:paraId="1AA0F96B"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https://github.com/Yvictor/TradingGym</w:t>
      </w:r>
    </w:p>
    <w:p w14:paraId="2C8D4C06"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https://github.com/lballabio/QuantLib</w:t>
      </w:r>
    </w:p>
    <w:p w14:paraId="43AA46F7"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https://github.com/vercel/next.js</w:t>
      </w:r>
    </w:p>
    <w:p w14:paraId="767141D3"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https://github.com/fastapi/fastapi</w:t>
      </w:r>
    </w:p>
    <w:p w14:paraId="71F74285"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3" w:history="1">
        <w:r w:rsidRPr="00436FB0">
          <w:rPr>
            <w:color w:val="000000" w:themeColor="text1"/>
          </w:rPr>
          <w:t>https://github.com/grpc/grpc</w:t>
        </w:r>
      </w:hyperlink>
    </w:p>
    <w:p w14:paraId="35BFE6B9"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4" w:history="1">
        <w:r w:rsidRPr="00436FB0">
          <w:t>https://github.com/redwoodjs/graphql</w:t>
        </w:r>
      </w:hyperlink>
    </w:p>
    <w:p w14:paraId="1E030B2B"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https://github.com/facebook/react</w:t>
      </w:r>
    </w:p>
    <w:p w14:paraId="75D040CB"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https://github.com/lobehub/lobe-chat</w:t>
      </w:r>
    </w:p>
    <w:p w14:paraId="51529339"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https://github.com/infiniflow/ragflow</w:t>
      </w:r>
    </w:p>
    <w:p w14:paraId="67E6C5B3"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https://github.com/pgvector/pgvector</w:t>
      </w:r>
    </w:p>
    <w:p w14:paraId="1B3B559F"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https://github.com/ClickHouse/ClickHouse</w:t>
      </w:r>
    </w:p>
    <w:p w14:paraId="4E507653"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http://github.com/duckdb/duckdb</w:t>
      </w:r>
    </w:p>
    <w:p w14:paraId="7FD82584"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https://github.com/qdrant/qdrant</w:t>
      </w:r>
    </w:p>
    <w:p w14:paraId="22243137"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5" w:history="1">
        <w:r w:rsidRPr="00436FB0">
          <w:rPr>
            <w:color w:val="000000" w:themeColor="text1"/>
          </w:rPr>
          <w:t>https://github.com/apache/iceberg</w:t>
        </w:r>
      </w:hyperlink>
    </w:p>
    <w:p w14:paraId="6180D2FC"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6" w:history="1">
        <w:r w:rsidRPr="00436FB0">
          <w:rPr>
            <w:color w:val="000000" w:themeColor="text1"/>
          </w:rPr>
          <w:t>https://github.com/redis/redis</w:t>
        </w:r>
      </w:hyperlink>
    </w:p>
    <w:p w14:paraId="262AFCBE"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7" w:history="1">
        <w:r w:rsidRPr="00436FB0">
          <w:rPr>
            <w:color w:val="000000" w:themeColor="text1"/>
          </w:rPr>
          <w:t>https://github.com/influxdata/influxdb</w:t>
        </w:r>
      </w:hyperlink>
    </w:p>
    <w:p w14:paraId="5A2ECDC7"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8" w:history="1">
        <w:r w:rsidRPr="00436FB0">
          <w:rPr>
            <w:color w:val="000000" w:themeColor="text1"/>
          </w:rPr>
          <w:t>https://github.com/minio/minio</w:t>
        </w:r>
      </w:hyperlink>
    </w:p>
    <w:p w14:paraId="50993371"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https://github.com/quickfix-j/quickfixj</w:t>
      </w:r>
    </w:p>
    <w:p w14:paraId="20576253"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https://github.com/fix8/fix8</w:t>
      </w:r>
    </w:p>
    <w:p w14:paraId="5363CFAF"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https://github.com/feast-dev/feast</w:t>
      </w:r>
    </w:p>
    <w:p w14:paraId="37235BFE"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https://github.com/tecton-ai</w:t>
      </w:r>
    </w:p>
    <w:p w14:paraId="628CFCEF"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https://github.com/prometheus/prometheus</w:t>
      </w:r>
    </w:p>
    <w:p w14:paraId="55D0389C"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https://github.com/grafana/grafana</w:t>
      </w:r>
    </w:p>
    <w:p w14:paraId="3018A612"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https://github.com/grafana/tempo</w:t>
      </w:r>
    </w:p>
    <w:p w14:paraId="3CA7BB82"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19" w:history="1">
        <w:r w:rsidRPr="00436FB0">
          <w:rPr>
            <w:color w:val="000000" w:themeColor="text1"/>
          </w:rPr>
          <w:t>https://github.com/bloomberg/memray</w:t>
        </w:r>
      </w:hyperlink>
    </w:p>
    <w:p w14:paraId="09D14232"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hyperlink r:id="rId20" w:history="1">
        <w:r w:rsidRPr="00436FB0">
          <w:rPr>
            <w:color w:val="000000" w:themeColor="text1"/>
          </w:rPr>
          <w:t>https://github.com/elastic/elasticsearch</w:t>
        </w:r>
      </w:hyperlink>
    </w:p>
    <w:p w14:paraId="3BE53515" w14:textId="77777777" w:rsidR="00436FB0" w:rsidRPr="00436FB0" w:rsidRDefault="00436FB0" w:rsidP="00436FB0">
      <w:pPr>
        <w:pStyle w:val="ListParagraph"/>
        <w:numPr>
          <w:ilvl w:val="0"/>
          <w:numId w:val="47"/>
        </w:numPr>
        <w:spacing w:line="240" w:lineRule="auto"/>
        <w:ind w:left="1080"/>
        <w:contextualSpacing w:val="0"/>
        <w:rPr>
          <w:color w:val="000000" w:themeColor="text1"/>
        </w:rPr>
      </w:pPr>
      <w:hyperlink r:id="rId21" w:history="1">
        <w:r w:rsidRPr="00436FB0">
          <w:rPr>
            <w:color w:val="000000" w:themeColor="text1"/>
          </w:rPr>
          <w:t>https://github.com/grafana/loki</w:t>
        </w:r>
      </w:hyperlink>
    </w:p>
    <w:p w14:paraId="633233F4" w14:textId="77777777" w:rsidR="00436FB0" w:rsidRPr="00436FB0" w:rsidRDefault="00436FB0" w:rsidP="00436FB0">
      <w:pPr>
        <w:pStyle w:val="ListParagraph"/>
        <w:numPr>
          <w:ilvl w:val="0"/>
          <w:numId w:val="47"/>
        </w:numPr>
        <w:spacing w:line="240" w:lineRule="auto"/>
        <w:ind w:left="1080"/>
        <w:contextualSpacing w:val="0"/>
        <w:rPr>
          <w:color w:val="000000" w:themeColor="text1"/>
        </w:rPr>
      </w:pPr>
      <w:hyperlink r:id="rId22" w:history="1">
        <w:r w:rsidRPr="00436FB0">
          <w:rPr>
            <w:color w:val="000000" w:themeColor="text1"/>
          </w:rPr>
          <w:t>https://github.com/jaegertracing/jaeger</w:t>
        </w:r>
      </w:hyperlink>
    </w:p>
    <w:p w14:paraId="180002DE" w14:textId="77777777" w:rsidR="00436FB0" w:rsidRPr="00436FB0" w:rsidRDefault="00436FB0" w:rsidP="00436FB0">
      <w:pPr>
        <w:pStyle w:val="ListParagraph"/>
        <w:numPr>
          <w:ilvl w:val="0"/>
          <w:numId w:val="47"/>
        </w:numPr>
        <w:spacing w:line="240" w:lineRule="auto"/>
        <w:ind w:left="1080"/>
        <w:contextualSpacing w:val="0"/>
        <w:rPr>
          <w:color w:val="000000" w:themeColor="text1"/>
        </w:rPr>
      </w:pPr>
      <w:hyperlink r:id="rId23" w:history="1">
        <w:r w:rsidRPr="00436FB0">
          <w:rPr>
            <w:color w:val="000000" w:themeColor="text1"/>
          </w:rPr>
          <w:t>https://github.com/prometheus/alertmanager</w:t>
        </w:r>
      </w:hyperlink>
    </w:p>
    <w:p w14:paraId="537AAF5A" w14:textId="77777777" w:rsidR="00436FB0" w:rsidRPr="00436FB0" w:rsidRDefault="00436FB0" w:rsidP="00436FB0">
      <w:pPr>
        <w:pStyle w:val="ListParagraph"/>
        <w:numPr>
          <w:ilvl w:val="0"/>
          <w:numId w:val="47"/>
        </w:numPr>
        <w:spacing w:line="240" w:lineRule="auto"/>
        <w:ind w:left="1080"/>
        <w:contextualSpacing w:val="0"/>
        <w:rPr>
          <w:color w:val="000000" w:themeColor="text1"/>
        </w:rPr>
      </w:pPr>
      <w:r w:rsidRPr="00436FB0">
        <w:rPr>
          <w:color w:val="000000" w:themeColor="text1"/>
        </w:rPr>
        <w:t>https://github.com/deviantony/docker-elk</w:t>
      </w:r>
    </w:p>
    <w:p w14:paraId="24A5EC15" w14:textId="77777777" w:rsidR="00436FB0" w:rsidRPr="00436FB0" w:rsidRDefault="00436FB0" w:rsidP="00436FB0">
      <w:pPr>
        <w:pStyle w:val="ListParagraph"/>
        <w:numPr>
          <w:ilvl w:val="0"/>
          <w:numId w:val="47"/>
        </w:numPr>
        <w:spacing w:line="240" w:lineRule="auto"/>
        <w:ind w:left="1080"/>
        <w:contextualSpacing w:val="0"/>
        <w:rPr>
          <w:color w:val="000000" w:themeColor="text1"/>
        </w:rPr>
      </w:pPr>
      <w:r w:rsidRPr="00436FB0">
        <w:rPr>
          <w:color w:val="000000" w:themeColor="text1"/>
        </w:rPr>
        <w:t>https://github.com/Unleash/unleash</w:t>
      </w:r>
    </w:p>
    <w:p w14:paraId="0C5EBA0C"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https://github.com/PyCQA/bandit</w:t>
      </w:r>
    </w:p>
    <w:p w14:paraId="29141EB9"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https://github.com/react-financial/react-financial-charts</w:t>
      </w:r>
    </w:p>
    <w:p w14:paraId="03EB7A2D"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https://github.com/plotly/dash</w:t>
      </w:r>
    </w:p>
    <w:p w14:paraId="7BBAB117"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https://github.com/optuna/optuna</w:t>
      </w:r>
    </w:p>
    <w:p w14:paraId="4428A7A8"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https://github.com/robertmartin8/PyPortfolioOpt</w:t>
      </w:r>
    </w:p>
    <w:p w14:paraId="66B4ABE0"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https://github.com/dcajasn/Riskfolio-Lib</w:t>
      </w:r>
    </w:p>
    <w:p w14:paraId="3C329408"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https://github.com/yzhao062/pyod</w:t>
      </w:r>
    </w:p>
    <w:p w14:paraId="7B65C0B5"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https://github.com/shap/shap</w:t>
      </w:r>
    </w:p>
    <w:p w14:paraId="099EDCBD"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https://github.com/google/blockly</w:t>
      </w:r>
    </w:p>
    <w:p w14:paraId="2E86F13D"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https://github.com/huggingface/transformers</w:t>
      </w:r>
    </w:p>
    <w:p w14:paraId="09E17BF1"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https://github.com/pytorch/pytorch</w:t>
      </w:r>
    </w:p>
    <w:p w14:paraId="2A5C8AAB" w14:textId="77777777" w:rsidR="00436FB0" w:rsidRPr="00436FB0" w:rsidRDefault="00436FB0" w:rsidP="00436FB0">
      <w:pPr>
        <w:pStyle w:val="ListParagraph"/>
        <w:numPr>
          <w:ilvl w:val="0"/>
          <w:numId w:val="47"/>
        </w:numPr>
        <w:spacing w:line="240" w:lineRule="auto"/>
        <w:ind w:left="1080"/>
        <w:contextualSpacing w:val="0"/>
        <w:rPr>
          <w:rFonts w:cs="Arabic Typesetting"/>
          <w:color w:val="000000" w:themeColor="text1"/>
        </w:rPr>
      </w:pPr>
      <w:r w:rsidRPr="00436FB0">
        <w:rPr>
          <w:rFonts w:cs="Arabic Typesetting"/>
          <w:color w:val="000000" w:themeColor="text1"/>
        </w:rPr>
        <w:t>https://github.com/AI4Finance-Foundation/FinRL</w:t>
      </w:r>
    </w:p>
    <w:p w14:paraId="3B408BDA" w14:textId="77777777" w:rsidR="00436FB0" w:rsidRPr="00436FB0" w:rsidRDefault="00436FB0" w:rsidP="00436FB0">
      <w:pPr>
        <w:widowControl/>
        <w:numPr>
          <w:ilvl w:val="0"/>
          <w:numId w:val="34"/>
        </w:numPr>
        <w:jc w:val="both"/>
        <w:rPr>
          <w:rFonts w:ascii="Garamond" w:hAnsi="Garamond"/>
        </w:rPr>
      </w:pPr>
      <w:r w:rsidRPr="00436FB0">
        <w:rPr>
          <w:rFonts w:ascii="Garamond" w:hAnsi="Garamond"/>
          <w:b/>
          <w:bCs/>
        </w:rPr>
        <w:t>Development Approach</w:t>
      </w:r>
      <w:r w:rsidRPr="00436FB0">
        <w:rPr>
          <w:rFonts w:ascii="Garamond" w:hAnsi="Garamond"/>
        </w:rPr>
        <w:t>:</w:t>
      </w:r>
    </w:p>
    <w:p w14:paraId="3641F9D8"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Incremental phases (0-6).</w:t>
      </w:r>
    </w:p>
    <w:p w14:paraId="1C1AB088"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 xml:space="preserve">Use placeholders (// @PLACEHOLDER: reason, </w:t>
      </w:r>
      <w:proofErr w:type="spellStart"/>
      <w:r w:rsidRPr="00436FB0">
        <w:rPr>
          <w:rFonts w:ascii="Garamond" w:hAnsi="Garamond"/>
        </w:rPr>
        <w:t>req</w:t>
      </w:r>
      <w:proofErr w:type="spellEnd"/>
      <w:r w:rsidRPr="00436FB0">
        <w:rPr>
          <w:rFonts w:ascii="Garamond" w:hAnsi="Garamond"/>
        </w:rPr>
        <w:t xml:space="preserve"> ID) for incomplete parts, create GitHub Issues.</w:t>
      </w:r>
    </w:p>
    <w:p w14:paraId="46F31BCF"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 xml:space="preserve">Follow analysis/compare/execute protocol: </w:t>
      </w:r>
      <w:proofErr w:type="spellStart"/>
      <w:r w:rsidRPr="00436FB0">
        <w:rPr>
          <w:rFonts w:ascii="Garamond" w:hAnsi="Garamond"/>
        </w:rPr>
        <w:t>Analyze</w:t>
      </w:r>
      <w:proofErr w:type="spellEnd"/>
      <w:r w:rsidRPr="00436FB0">
        <w:rPr>
          <w:rFonts w:ascii="Garamond" w:hAnsi="Garamond"/>
        </w:rPr>
        <w:t xml:space="preserve"> specs vs. code, compare diffs, execute builds/modifications.</w:t>
      </w:r>
    </w:p>
    <w:p w14:paraId="777EBC32"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Enforce code standards: Python 3.12+, Rust for latency, linting (flake8), tests (</w:t>
      </w:r>
      <w:proofErr w:type="spellStart"/>
      <w:r w:rsidRPr="00436FB0">
        <w:rPr>
          <w:rFonts w:ascii="Garamond" w:hAnsi="Garamond"/>
        </w:rPr>
        <w:t>Pytest</w:t>
      </w:r>
      <w:proofErr w:type="spellEnd"/>
      <w:r w:rsidRPr="00436FB0">
        <w:rPr>
          <w:rFonts w:ascii="Garamond" w:hAnsi="Garamond"/>
        </w:rPr>
        <w:t>).</w:t>
      </w:r>
    </w:p>
    <w:p w14:paraId="5406CEDC"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Manage deps in tiers with forks, automated monitoring (Renovate/</w:t>
      </w:r>
      <w:proofErr w:type="spellStart"/>
      <w:r w:rsidRPr="00436FB0">
        <w:rPr>
          <w:rFonts w:ascii="Garamond" w:hAnsi="Garamond"/>
        </w:rPr>
        <w:t>Dependabot</w:t>
      </w:r>
      <w:proofErr w:type="spellEnd"/>
      <w:r w:rsidRPr="00436FB0">
        <w:rPr>
          <w:rFonts w:ascii="Garamond" w:hAnsi="Garamond"/>
        </w:rPr>
        <w:t>), CI/CD (GitHub Actions, Docker sandboxes), dashboard (React/Grafana).</w:t>
      </w:r>
    </w:p>
    <w:p w14:paraId="243AC223" w14:textId="77777777" w:rsidR="00436FB0" w:rsidRPr="00436FB0" w:rsidRDefault="00436FB0" w:rsidP="00436FB0">
      <w:pPr>
        <w:widowControl/>
        <w:numPr>
          <w:ilvl w:val="0"/>
          <w:numId w:val="34"/>
        </w:numPr>
        <w:jc w:val="both"/>
        <w:rPr>
          <w:rFonts w:ascii="Garamond" w:hAnsi="Garamond"/>
        </w:rPr>
      </w:pPr>
      <w:r w:rsidRPr="00436FB0">
        <w:rPr>
          <w:rFonts w:ascii="Garamond" w:hAnsi="Garamond"/>
          <w:b/>
          <w:bCs/>
        </w:rPr>
        <w:t>Tools and Environment</w:t>
      </w:r>
      <w:r w:rsidRPr="00436FB0">
        <w:rPr>
          <w:rFonts w:ascii="Garamond" w:hAnsi="Garamond"/>
        </w:rPr>
        <w:t>:</w:t>
      </w:r>
    </w:p>
    <w:p w14:paraId="7D3687FC"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 xml:space="preserve">You have access to a stateful code interpreter (Python 3.12 with libraries: </w:t>
      </w:r>
      <w:proofErr w:type="spellStart"/>
      <w:r w:rsidRPr="00436FB0">
        <w:rPr>
          <w:rFonts w:ascii="Garamond" w:hAnsi="Garamond"/>
        </w:rPr>
        <w:t>numpy</w:t>
      </w:r>
      <w:proofErr w:type="spellEnd"/>
      <w:r w:rsidRPr="00436FB0">
        <w:rPr>
          <w:rFonts w:ascii="Garamond" w:hAnsi="Garamond"/>
        </w:rPr>
        <w:t xml:space="preserve">, pandas, </w:t>
      </w:r>
      <w:proofErr w:type="spellStart"/>
      <w:r w:rsidRPr="00436FB0">
        <w:rPr>
          <w:rFonts w:ascii="Garamond" w:hAnsi="Garamond"/>
        </w:rPr>
        <w:t>sympy</w:t>
      </w:r>
      <w:proofErr w:type="spellEnd"/>
      <w:r w:rsidRPr="00436FB0">
        <w:rPr>
          <w:rFonts w:ascii="Garamond" w:hAnsi="Garamond"/>
        </w:rPr>
        <w:t>, etc.; no internet/pip).</w:t>
      </w:r>
    </w:p>
    <w:p w14:paraId="300BD57E"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Use it to test code snippets, validate logic (e.g., custom indicators).</w:t>
      </w:r>
    </w:p>
    <w:p w14:paraId="510A21DB"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For external info, use web/X search tools if needed (e.g., check upstream repo changes). Render citations inline for sources.</w:t>
      </w:r>
    </w:p>
    <w:p w14:paraId="0CC1BBA8" w14:textId="77777777" w:rsidR="00436FB0" w:rsidRPr="00436FB0" w:rsidRDefault="00436FB0" w:rsidP="00436FB0">
      <w:pPr>
        <w:widowControl/>
        <w:numPr>
          <w:ilvl w:val="1"/>
          <w:numId w:val="34"/>
        </w:numPr>
        <w:jc w:val="both"/>
        <w:rPr>
          <w:rFonts w:ascii="Garamond" w:hAnsi="Garamond"/>
        </w:rPr>
      </w:pPr>
      <w:r w:rsidRPr="00436FB0">
        <w:rPr>
          <w:rFonts w:ascii="Garamond" w:hAnsi="Garamond"/>
        </w:rPr>
        <w:t>Output code in proper format, commit to virtual repo structure.</w:t>
      </w:r>
    </w:p>
    <w:p w14:paraId="7F48E17C" w14:textId="77777777" w:rsidR="00436FB0" w:rsidRPr="00436FB0" w:rsidRDefault="00436FB0" w:rsidP="00436FB0">
      <w:pPr>
        <w:tabs>
          <w:tab w:val="left" w:pos="142"/>
        </w:tabs>
        <w:rPr>
          <w:rFonts w:ascii="Garamond" w:hAnsi="Garamond"/>
        </w:rPr>
      </w:pPr>
    </w:p>
    <w:p w14:paraId="29FF60DD"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Detailed Six Phase Prompt and Integration Plan</w:t>
      </w:r>
    </w:p>
    <w:p w14:paraId="4533B9DA" w14:textId="77777777" w:rsidR="00436FB0" w:rsidRPr="00436FB0" w:rsidRDefault="00436FB0" w:rsidP="00436FB0">
      <w:pPr>
        <w:rPr>
          <w:rFonts w:ascii="Garamond" w:hAnsi="Garamond"/>
        </w:rPr>
      </w:pPr>
      <w:r w:rsidRPr="00436FB0">
        <w:rPr>
          <w:rFonts w:ascii="Garamond" w:hAnsi="Garamond"/>
        </w:rPr>
        <w:t>This plan outlines the objectives and key outcomes for each of the six primary development phases, building upon the foundational work established in Phase 0 (Dependency Management). This integration plan outlines a structured, phased approach to developing a robust, enterprise-grade Algorithmic Trading System (ATS). It leverages the existing infrastructure (Docker, Kubernetes, monitoring stack) and partially implemented components (</w:t>
      </w:r>
      <w:proofErr w:type="spellStart"/>
      <w:r w:rsidRPr="00436FB0">
        <w:rPr>
          <w:rFonts w:ascii="Garamond" w:hAnsi="Garamond"/>
        </w:rPr>
        <w:t>NautilusTrader</w:t>
      </w:r>
      <w:proofErr w:type="spellEnd"/>
      <w:r w:rsidRPr="00436FB0">
        <w:rPr>
          <w:rFonts w:ascii="Garamond" w:hAnsi="Garamond"/>
        </w:rPr>
        <w:t xml:space="preserve">, AI assistant, security) while addressing gaps and introducing advanced features. Each phase includes detailed objectives, durations, tasks, integration focus, and deliverables to ensure clarity and completeness. Each phase concludes with a mandatory </w:t>
      </w:r>
      <w:r w:rsidRPr="00436FB0">
        <w:rPr>
          <w:rFonts w:ascii="Garamond" w:hAnsi="Garamond"/>
          <w:b/>
          <w:bCs/>
        </w:rPr>
        <w:t>Phase-End Placeholder Review</w:t>
      </w:r>
      <w:r w:rsidRPr="00436FB0">
        <w:rPr>
          <w:rFonts w:ascii="Garamond" w:hAnsi="Garamond"/>
        </w:rPr>
        <w:t xml:space="preserve"> to ensure all temporary implementations are formally addressed before proceeding, guaranteeing the integrity and completeness of the build.</w:t>
      </w:r>
    </w:p>
    <w:p w14:paraId="6C6DC98B" w14:textId="77777777" w:rsidR="00436FB0" w:rsidRPr="00436FB0" w:rsidRDefault="00436FB0" w:rsidP="00436FB0">
      <w:pPr>
        <w:rPr>
          <w:rFonts w:ascii="Garamond" w:hAnsi="Garamond"/>
        </w:rPr>
      </w:pPr>
    </w:p>
    <w:p w14:paraId="4AD9C22C" w14:textId="77777777" w:rsidR="00436FB0" w:rsidRPr="00436FB0" w:rsidRDefault="00436FB0" w:rsidP="00436FB0">
      <w:pPr>
        <w:rPr>
          <w:rFonts w:ascii="Garamond" w:hAnsi="Garamond" w:cs="Arabic Typesetting"/>
          <w:b/>
          <w:bCs/>
          <w:color w:val="000000" w:themeColor="text1"/>
        </w:rPr>
      </w:pPr>
      <w:r w:rsidRPr="00436FB0">
        <w:rPr>
          <w:rFonts w:ascii="Garamond" w:hAnsi="Garamond" w:cs="Arabic Typesetting"/>
          <w:b/>
          <w:bCs/>
          <w:color w:val="000000" w:themeColor="text1"/>
        </w:rPr>
        <w:t>Six-Phase Integration Plan</w:t>
      </w:r>
    </w:p>
    <w:p w14:paraId="1EFAE263" w14:textId="77777777" w:rsidR="00436FB0" w:rsidRPr="00436FB0" w:rsidRDefault="00436FB0" w:rsidP="00436FB0">
      <w:pPr>
        <w:pStyle w:val="ListParagraph"/>
        <w:numPr>
          <w:ilvl w:val="0"/>
          <w:numId w:val="35"/>
        </w:numPr>
        <w:spacing w:line="240" w:lineRule="auto"/>
        <w:rPr>
          <w:rFonts w:cs="Arabic Typesetting"/>
          <w:color w:val="000000" w:themeColor="text1"/>
        </w:rPr>
      </w:pPr>
      <w:r w:rsidRPr="00436FB0">
        <w:rPr>
          <w:rFonts w:cs="Arabic Typesetting"/>
          <w:b/>
          <w:bCs/>
          <w:color w:val="000000" w:themeColor="text1"/>
        </w:rPr>
        <w:t>Phase 0:</w:t>
      </w:r>
      <w:r w:rsidRPr="00436FB0">
        <w:rPr>
          <w:rFonts w:cs="Arabic Typesetting"/>
          <w:color w:val="000000" w:themeColor="text1"/>
        </w:rPr>
        <w:t xml:space="preserve"> Dependency Management Setup - Establish management for 60+ components with automated monitoring and testing.</w:t>
      </w:r>
    </w:p>
    <w:p w14:paraId="19CB9F9F" w14:textId="77777777" w:rsidR="00436FB0" w:rsidRPr="00436FB0" w:rsidRDefault="00436FB0" w:rsidP="00436FB0">
      <w:pPr>
        <w:pStyle w:val="ListParagraph"/>
        <w:numPr>
          <w:ilvl w:val="0"/>
          <w:numId w:val="35"/>
        </w:numPr>
        <w:spacing w:line="240" w:lineRule="auto"/>
        <w:rPr>
          <w:rFonts w:cs="Arabic Typesetting"/>
          <w:color w:val="000000" w:themeColor="text1"/>
        </w:rPr>
      </w:pPr>
      <w:r w:rsidRPr="00436FB0">
        <w:rPr>
          <w:rFonts w:cs="Arabic Typesetting"/>
          <w:b/>
          <w:bCs/>
          <w:color w:val="000000" w:themeColor="text1"/>
        </w:rPr>
        <w:t>Phase 1:</w:t>
      </w:r>
      <w:r w:rsidRPr="00436FB0">
        <w:rPr>
          <w:rFonts w:cs="Arabic Typesetting"/>
          <w:color w:val="000000" w:themeColor="text1"/>
        </w:rPr>
        <w:t xml:space="preserve"> Core System Validation &amp; Hardening - Stabilise security, trading engine, and APIs.</w:t>
      </w:r>
    </w:p>
    <w:p w14:paraId="33B75E52" w14:textId="77777777" w:rsidR="00436FB0" w:rsidRPr="00436FB0" w:rsidRDefault="00436FB0" w:rsidP="00436FB0">
      <w:pPr>
        <w:pStyle w:val="ListParagraph"/>
        <w:numPr>
          <w:ilvl w:val="0"/>
          <w:numId w:val="35"/>
        </w:numPr>
        <w:spacing w:line="240" w:lineRule="auto"/>
        <w:rPr>
          <w:rFonts w:cs="Arabic Typesetting"/>
          <w:color w:val="000000" w:themeColor="text1"/>
        </w:rPr>
      </w:pPr>
      <w:r w:rsidRPr="00436FB0">
        <w:rPr>
          <w:rFonts w:cs="Arabic Typesetting"/>
          <w:b/>
          <w:bCs/>
          <w:color w:val="000000" w:themeColor="text1"/>
        </w:rPr>
        <w:t>Phase 2:</w:t>
      </w:r>
      <w:r w:rsidRPr="00436FB0">
        <w:rPr>
          <w:rFonts w:cs="Arabic Typesetting"/>
          <w:color w:val="000000" w:themeColor="text1"/>
        </w:rPr>
        <w:t xml:space="preserve"> Frontend and Broker Integration - Develop UI and integrate Interactive Brokers.</w:t>
      </w:r>
    </w:p>
    <w:p w14:paraId="1CAA352D" w14:textId="77777777" w:rsidR="00436FB0" w:rsidRPr="00436FB0" w:rsidRDefault="00436FB0" w:rsidP="00436FB0">
      <w:pPr>
        <w:pStyle w:val="ListParagraph"/>
        <w:numPr>
          <w:ilvl w:val="0"/>
          <w:numId w:val="35"/>
        </w:numPr>
        <w:spacing w:line="240" w:lineRule="auto"/>
        <w:rPr>
          <w:rFonts w:cs="Arabic Typesetting"/>
          <w:color w:val="000000" w:themeColor="text1"/>
        </w:rPr>
      </w:pPr>
      <w:r w:rsidRPr="00436FB0">
        <w:rPr>
          <w:rFonts w:cs="Arabic Typesetting"/>
          <w:b/>
          <w:bCs/>
          <w:color w:val="000000" w:themeColor="text1"/>
        </w:rPr>
        <w:t>Phase 3:</w:t>
      </w:r>
      <w:r w:rsidRPr="00436FB0">
        <w:rPr>
          <w:rFonts w:cs="Arabic Typesetting"/>
          <w:color w:val="000000" w:themeColor="text1"/>
        </w:rPr>
        <w:t xml:space="preserve"> AI/ML Integration - Implement AI-driven features and advanced analytics.</w:t>
      </w:r>
    </w:p>
    <w:p w14:paraId="48C6BA77" w14:textId="77777777" w:rsidR="00436FB0" w:rsidRPr="00436FB0" w:rsidRDefault="00436FB0" w:rsidP="00436FB0">
      <w:pPr>
        <w:pStyle w:val="ListParagraph"/>
        <w:numPr>
          <w:ilvl w:val="0"/>
          <w:numId w:val="35"/>
        </w:numPr>
        <w:spacing w:line="240" w:lineRule="auto"/>
        <w:rPr>
          <w:rFonts w:cs="Arabic Typesetting"/>
          <w:color w:val="000000" w:themeColor="text1"/>
        </w:rPr>
      </w:pPr>
      <w:r w:rsidRPr="00436FB0">
        <w:rPr>
          <w:rFonts w:cs="Arabic Typesetting"/>
          <w:b/>
          <w:bCs/>
          <w:color w:val="000000" w:themeColor="text1"/>
        </w:rPr>
        <w:t>Phase 4:</w:t>
      </w:r>
      <w:r w:rsidRPr="00436FB0">
        <w:rPr>
          <w:rFonts w:cs="Arabic Typesetting"/>
          <w:color w:val="000000" w:themeColor="text1"/>
        </w:rPr>
        <w:t xml:space="preserve"> Frontend &amp; Live Trading - Enable live trading and real-time UI integration.</w:t>
      </w:r>
    </w:p>
    <w:p w14:paraId="0AEC4D23" w14:textId="77777777" w:rsidR="00436FB0" w:rsidRPr="00436FB0" w:rsidRDefault="00436FB0" w:rsidP="00436FB0">
      <w:pPr>
        <w:pStyle w:val="ListParagraph"/>
        <w:numPr>
          <w:ilvl w:val="0"/>
          <w:numId w:val="35"/>
        </w:numPr>
        <w:spacing w:line="240" w:lineRule="auto"/>
        <w:rPr>
          <w:rFonts w:cs="Arabic Typesetting"/>
          <w:color w:val="000000" w:themeColor="text1"/>
        </w:rPr>
      </w:pPr>
      <w:r w:rsidRPr="00436FB0">
        <w:rPr>
          <w:rFonts w:cs="Arabic Typesetting"/>
          <w:b/>
          <w:bCs/>
          <w:color w:val="000000" w:themeColor="text1"/>
        </w:rPr>
        <w:t>Phase 5:</w:t>
      </w:r>
      <w:r w:rsidRPr="00436FB0">
        <w:rPr>
          <w:rFonts w:cs="Arabic Typesetting"/>
          <w:color w:val="000000" w:themeColor="text1"/>
        </w:rPr>
        <w:t xml:space="preserve"> Enterprise Readiness - Add observability, security, and compliance features.</w:t>
      </w:r>
    </w:p>
    <w:p w14:paraId="2657EC64" w14:textId="77777777" w:rsidR="00436FB0" w:rsidRPr="00436FB0" w:rsidRDefault="00436FB0" w:rsidP="00436FB0">
      <w:pPr>
        <w:pStyle w:val="ListParagraph"/>
        <w:numPr>
          <w:ilvl w:val="0"/>
          <w:numId w:val="35"/>
        </w:numPr>
        <w:spacing w:line="240" w:lineRule="auto"/>
        <w:rPr>
          <w:rFonts w:cs="Arabic Typesetting"/>
          <w:color w:val="000000" w:themeColor="text1"/>
        </w:rPr>
      </w:pPr>
      <w:r w:rsidRPr="00436FB0">
        <w:rPr>
          <w:rFonts w:cs="Arabic Typesetting"/>
          <w:b/>
          <w:bCs/>
          <w:color w:val="000000" w:themeColor="text1"/>
        </w:rPr>
        <w:t>Phase 6:</w:t>
      </w:r>
      <w:r w:rsidRPr="00436FB0">
        <w:rPr>
          <w:rFonts w:cs="Arabic Typesetting"/>
          <w:color w:val="000000" w:themeColor="text1"/>
        </w:rPr>
        <w:t xml:space="preserve"> System Enhancement &amp; Future-Ready Technologies - Introduce advanced capabilities and optimise for production.</w:t>
      </w:r>
    </w:p>
    <w:p w14:paraId="16148668" w14:textId="77777777" w:rsidR="00436FB0" w:rsidRPr="00436FB0" w:rsidRDefault="00436FB0" w:rsidP="00436FB0">
      <w:pPr>
        <w:rPr>
          <w:rFonts w:ascii="Garamond" w:hAnsi="Garamond"/>
        </w:rPr>
      </w:pPr>
    </w:p>
    <w:p w14:paraId="2C750199"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Your Development Directives and Protocols</w:t>
      </w:r>
    </w:p>
    <w:p w14:paraId="1FCB1ECE" w14:textId="77777777" w:rsidR="00436FB0" w:rsidRPr="00436FB0" w:rsidRDefault="00436FB0" w:rsidP="00436FB0">
      <w:pPr>
        <w:rPr>
          <w:rFonts w:ascii="Garamond" w:hAnsi="Garamond"/>
        </w:rPr>
      </w:pPr>
      <w:r w:rsidRPr="00436FB0">
        <w:rPr>
          <w:rFonts w:ascii="Garamond" w:hAnsi="Garamond"/>
        </w:rPr>
        <w:t>You must strictly follow these two protocols for all tasks:</w:t>
      </w:r>
    </w:p>
    <w:p w14:paraId="4E697E9B" w14:textId="77777777" w:rsidR="00436FB0" w:rsidRPr="00436FB0" w:rsidRDefault="00436FB0" w:rsidP="00436FB0">
      <w:pPr>
        <w:pStyle w:val="ListParagraph"/>
        <w:numPr>
          <w:ilvl w:val="0"/>
          <w:numId w:val="36"/>
        </w:numPr>
        <w:spacing w:line="240" w:lineRule="auto"/>
        <w:rPr>
          <w:rFonts w:cs="Arabic Typesetting"/>
          <w:color w:val="000000" w:themeColor="text1"/>
        </w:rPr>
      </w:pPr>
      <w:r w:rsidRPr="00436FB0">
        <w:rPr>
          <w:rFonts w:cs="Arabic Typesetting"/>
          <w:color w:val="000000" w:themeColor="text1"/>
        </w:rPr>
        <w:t>Start with Phase 0 and progress sequentially through Phase 6.</w:t>
      </w:r>
    </w:p>
    <w:p w14:paraId="402ADBDF" w14:textId="77777777" w:rsidR="00436FB0" w:rsidRPr="00436FB0" w:rsidRDefault="00436FB0" w:rsidP="00436FB0">
      <w:pPr>
        <w:pStyle w:val="ListParagraph"/>
        <w:numPr>
          <w:ilvl w:val="0"/>
          <w:numId w:val="36"/>
        </w:numPr>
        <w:spacing w:line="240" w:lineRule="auto"/>
        <w:rPr>
          <w:rFonts w:cs="Arabic Typesetting"/>
          <w:color w:val="000000" w:themeColor="text1"/>
        </w:rPr>
      </w:pPr>
      <w:r w:rsidRPr="00436FB0">
        <w:rPr>
          <w:rFonts w:cs="Arabic Typesetting"/>
          <w:color w:val="000000" w:themeColor="text1"/>
        </w:rPr>
        <w:t>Use the existing system as the foundation, enhancing or modifying only where features are missing or misaligned.</w:t>
      </w:r>
    </w:p>
    <w:p w14:paraId="4741D280" w14:textId="77777777" w:rsidR="00436FB0" w:rsidRPr="00436FB0" w:rsidRDefault="00436FB0" w:rsidP="00436FB0">
      <w:pPr>
        <w:pStyle w:val="ListParagraph"/>
        <w:numPr>
          <w:ilvl w:val="0"/>
          <w:numId w:val="36"/>
        </w:numPr>
        <w:spacing w:line="240" w:lineRule="auto"/>
        <w:rPr>
          <w:rFonts w:cs="Arabic Typesetting"/>
          <w:color w:val="000000" w:themeColor="text1"/>
        </w:rPr>
      </w:pPr>
      <w:r w:rsidRPr="00436FB0">
        <w:rPr>
          <w:rFonts w:cs="Arabic Typesetting"/>
          <w:color w:val="000000" w:themeColor="text1"/>
        </w:rPr>
        <w:t>Ensure all developments align with the microservices, event-driven, and cloud-native architecture.</w:t>
      </w:r>
    </w:p>
    <w:p w14:paraId="43356632" w14:textId="77777777" w:rsidR="00436FB0" w:rsidRPr="00436FB0" w:rsidRDefault="00436FB0" w:rsidP="00436FB0">
      <w:pPr>
        <w:pStyle w:val="ListParagraph"/>
        <w:numPr>
          <w:ilvl w:val="0"/>
          <w:numId w:val="36"/>
        </w:numPr>
        <w:spacing w:line="240" w:lineRule="auto"/>
        <w:rPr>
          <w:rFonts w:cs="Arabic Typesetting"/>
          <w:color w:val="000000" w:themeColor="text1"/>
        </w:rPr>
      </w:pPr>
      <w:r w:rsidRPr="00436FB0">
        <w:rPr>
          <w:rFonts w:cs="Arabic Typesetting"/>
          <w:color w:val="000000" w:themeColor="text1"/>
        </w:rPr>
        <w:t>Ensure to use Docker for all dependencies. Do not install any dependencies and libraries globally.</w:t>
      </w:r>
    </w:p>
    <w:p w14:paraId="729E6301" w14:textId="77777777" w:rsidR="00436FB0" w:rsidRPr="00436FB0" w:rsidRDefault="00436FB0" w:rsidP="00436FB0">
      <w:pPr>
        <w:pStyle w:val="ListParagraph"/>
        <w:numPr>
          <w:ilvl w:val="0"/>
          <w:numId w:val="36"/>
        </w:numPr>
        <w:spacing w:line="240" w:lineRule="auto"/>
        <w:rPr>
          <w:rFonts w:cs="Arabic Typesetting"/>
          <w:b/>
          <w:bCs/>
          <w:color w:val="000000" w:themeColor="text1"/>
        </w:rPr>
      </w:pPr>
      <w:r w:rsidRPr="00436FB0">
        <w:rPr>
          <w:rFonts w:cs="Arabic Typesetting"/>
          <w:b/>
          <w:bCs/>
          <w:color w:val="000000" w:themeColor="text1"/>
        </w:rPr>
        <w:t>Documentation Context</w:t>
      </w:r>
    </w:p>
    <w:p w14:paraId="41490B35" w14:textId="77777777" w:rsidR="00436FB0" w:rsidRPr="00436FB0" w:rsidRDefault="00436FB0" w:rsidP="00436FB0">
      <w:pPr>
        <w:ind w:left="720"/>
        <w:rPr>
          <w:rFonts w:ascii="Garamond" w:hAnsi="Garamond" w:cs="Arabic Typesetting"/>
          <w:color w:val="000000" w:themeColor="text1"/>
        </w:rPr>
      </w:pPr>
      <w:r w:rsidRPr="00436FB0">
        <w:rPr>
          <w:rFonts w:ascii="Garamond" w:hAnsi="Garamond" w:cs="Arabic Typesetting"/>
          <w:color w:val="000000" w:themeColor="text1"/>
        </w:rPr>
        <w:t>All subsequent prompts will provide you with three sets of instructions derived directly from the official project documentation:</w:t>
      </w:r>
    </w:p>
    <w:p w14:paraId="2A3FD52F" w14:textId="77777777" w:rsidR="00436FB0" w:rsidRPr="00436FB0" w:rsidRDefault="00436FB0" w:rsidP="00436FB0">
      <w:pPr>
        <w:widowControl/>
        <w:numPr>
          <w:ilvl w:val="1"/>
          <w:numId w:val="37"/>
        </w:numPr>
        <w:jc w:val="both"/>
        <w:rPr>
          <w:rFonts w:ascii="Garamond" w:hAnsi="Garamond" w:cs="Arabic Typesetting"/>
          <w:color w:val="000000" w:themeColor="text1"/>
        </w:rPr>
      </w:pPr>
      <w:r w:rsidRPr="00436FB0">
        <w:rPr>
          <w:rFonts w:ascii="Garamond" w:hAnsi="Garamond" w:cs="Arabic Typesetting"/>
          <w:b/>
          <w:bCs/>
          <w:color w:val="000000" w:themeColor="text1"/>
        </w:rPr>
        <w:t>Requirements:</w:t>
      </w:r>
      <w:r w:rsidRPr="00436FB0">
        <w:rPr>
          <w:rFonts w:ascii="Garamond" w:hAnsi="Garamond" w:cs="Arabic Typesetting"/>
          <w:color w:val="000000" w:themeColor="text1"/>
        </w:rPr>
        <w:t xml:space="preserve"> Specify the "what" and "why" for each feature or component.</w:t>
      </w:r>
    </w:p>
    <w:p w14:paraId="6DE2393F" w14:textId="77777777" w:rsidR="00436FB0" w:rsidRPr="00436FB0" w:rsidRDefault="00436FB0" w:rsidP="00436FB0">
      <w:pPr>
        <w:widowControl/>
        <w:numPr>
          <w:ilvl w:val="1"/>
          <w:numId w:val="37"/>
        </w:numPr>
        <w:jc w:val="both"/>
        <w:rPr>
          <w:rFonts w:ascii="Garamond" w:hAnsi="Garamond" w:cs="Arabic Typesetting"/>
          <w:color w:val="000000" w:themeColor="text1"/>
        </w:rPr>
      </w:pPr>
      <w:r w:rsidRPr="00436FB0">
        <w:rPr>
          <w:rFonts w:ascii="Garamond" w:hAnsi="Garamond" w:cs="Arabic Typesetting"/>
          <w:b/>
          <w:bCs/>
          <w:color w:val="000000" w:themeColor="text1"/>
        </w:rPr>
        <w:t>Designs:</w:t>
      </w:r>
      <w:r w:rsidRPr="00436FB0">
        <w:rPr>
          <w:rFonts w:ascii="Garamond" w:hAnsi="Garamond" w:cs="Arabic Typesetting"/>
          <w:color w:val="000000" w:themeColor="text1"/>
        </w:rPr>
        <w:t xml:space="preserve"> Detail the architectural "how" for implementation.</w:t>
      </w:r>
    </w:p>
    <w:p w14:paraId="1ABB298A" w14:textId="77777777" w:rsidR="00436FB0" w:rsidRPr="00436FB0" w:rsidRDefault="00436FB0" w:rsidP="00436FB0">
      <w:pPr>
        <w:widowControl/>
        <w:numPr>
          <w:ilvl w:val="1"/>
          <w:numId w:val="37"/>
        </w:numPr>
        <w:jc w:val="both"/>
        <w:rPr>
          <w:rFonts w:ascii="Garamond" w:hAnsi="Garamond" w:cs="Arabic Typesetting"/>
          <w:color w:val="000000" w:themeColor="text1"/>
        </w:rPr>
      </w:pPr>
      <w:r w:rsidRPr="00436FB0">
        <w:rPr>
          <w:rFonts w:ascii="Garamond" w:hAnsi="Garamond" w:cs="Arabic Typesetting"/>
          <w:b/>
          <w:bCs/>
          <w:color w:val="000000" w:themeColor="text1"/>
        </w:rPr>
        <w:t>Tasks:</w:t>
      </w:r>
      <w:r w:rsidRPr="00436FB0">
        <w:rPr>
          <w:rFonts w:ascii="Garamond" w:hAnsi="Garamond" w:cs="Arabic Typesetting"/>
          <w:color w:val="000000" w:themeColor="text1"/>
        </w:rPr>
        <w:t xml:space="preserve"> Provide granular, step-by-step checklists for execution.</w:t>
      </w:r>
    </w:p>
    <w:p w14:paraId="19354C28" w14:textId="77777777" w:rsidR="00436FB0" w:rsidRPr="00436FB0" w:rsidRDefault="00436FB0" w:rsidP="00436FB0">
      <w:pPr>
        <w:pStyle w:val="ListParagraph"/>
        <w:numPr>
          <w:ilvl w:val="0"/>
          <w:numId w:val="36"/>
        </w:numPr>
        <w:spacing w:line="240" w:lineRule="auto"/>
        <w:rPr>
          <w:b/>
          <w:bCs/>
        </w:rPr>
      </w:pPr>
      <w:r w:rsidRPr="00436FB0">
        <w:rPr>
          <w:b/>
          <w:bCs/>
        </w:rPr>
        <w:t>Core Directive: Incremental &amp; Context-Aware Development</w:t>
      </w:r>
    </w:p>
    <w:p w14:paraId="2CB756C6" w14:textId="77777777" w:rsidR="00436FB0" w:rsidRPr="00436FB0" w:rsidRDefault="00436FB0" w:rsidP="00436FB0">
      <w:pPr>
        <w:ind w:left="720"/>
        <w:rPr>
          <w:rFonts w:ascii="Garamond" w:hAnsi="Garamond"/>
        </w:rPr>
      </w:pPr>
      <w:r w:rsidRPr="00436FB0">
        <w:rPr>
          <w:rFonts w:ascii="Garamond" w:hAnsi="Garamond"/>
        </w:rPr>
        <w:t xml:space="preserve">For every task, you MUST first </w:t>
      </w:r>
      <w:r w:rsidRPr="00436FB0">
        <w:rPr>
          <w:rFonts w:ascii="Garamond" w:hAnsi="Garamond"/>
          <w:b/>
          <w:bCs/>
        </w:rPr>
        <w:t>Analyse</w:t>
      </w:r>
      <w:r w:rsidRPr="00436FB0">
        <w:rPr>
          <w:rFonts w:ascii="Garamond" w:hAnsi="Garamond"/>
        </w:rPr>
        <w:t xml:space="preserve"> the existing codebase, then </w:t>
      </w:r>
      <w:proofErr w:type="gramStart"/>
      <w:r w:rsidRPr="00436FB0">
        <w:rPr>
          <w:rFonts w:ascii="Garamond" w:hAnsi="Garamond"/>
          <w:b/>
          <w:bCs/>
        </w:rPr>
        <w:t>Compare</w:t>
      </w:r>
      <w:proofErr w:type="gramEnd"/>
      <w:r w:rsidRPr="00436FB0">
        <w:rPr>
          <w:rFonts w:ascii="Garamond" w:hAnsi="Garamond"/>
        </w:rPr>
        <w:t xml:space="preserve"> it against the requirements, and only then </w:t>
      </w:r>
      <w:r w:rsidRPr="00436FB0">
        <w:rPr>
          <w:rFonts w:ascii="Garamond" w:hAnsi="Garamond"/>
          <w:b/>
          <w:bCs/>
        </w:rPr>
        <w:t>Execute</w:t>
      </w:r>
      <w:r w:rsidRPr="00436FB0">
        <w:rPr>
          <w:rFonts w:ascii="Garamond" w:hAnsi="Garamond"/>
        </w:rPr>
        <w:t xml:space="preserve"> by modifying or creating code to meet the specifications:</w:t>
      </w:r>
    </w:p>
    <w:p w14:paraId="1088C545" w14:textId="77777777" w:rsidR="00436FB0" w:rsidRPr="00436FB0" w:rsidRDefault="00436FB0" w:rsidP="00436FB0">
      <w:pPr>
        <w:widowControl/>
        <w:numPr>
          <w:ilvl w:val="1"/>
          <w:numId w:val="37"/>
        </w:numPr>
        <w:jc w:val="both"/>
        <w:rPr>
          <w:rFonts w:ascii="Garamond" w:hAnsi="Garamond"/>
        </w:rPr>
      </w:pPr>
      <w:r w:rsidRPr="00436FB0">
        <w:rPr>
          <w:rFonts w:ascii="Garamond" w:hAnsi="Garamond"/>
          <w:b/>
          <w:bCs/>
        </w:rPr>
        <w:t>Analyse:</w:t>
      </w:r>
      <w:r w:rsidRPr="00436FB0">
        <w:rPr>
          <w:rFonts w:ascii="Garamond" w:hAnsi="Garamond"/>
        </w:rPr>
        <w:t xml:space="preserve"> Review the existing codebase to understand its current state and implementation details.</w:t>
      </w:r>
    </w:p>
    <w:p w14:paraId="6A04ABA6" w14:textId="77777777" w:rsidR="00436FB0" w:rsidRPr="00436FB0" w:rsidRDefault="00436FB0" w:rsidP="00436FB0">
      <w:pPr>
        <w:widowControl/>
        <w:numPr>
          <w:ilvl w:val="1"/>
          <w:numId w:val="37"/>
        </w:numPr>
        <w:jc w:val="both"/>
        <w:rPr>
          <w:rFonts w:ascii="Garamond" w:hAnsi="Garamond"/>
        </w:rPr>
      </w:pPr>
      <w:r w:rsidRPr="00436FB0">
        <w:rPr>
          <w:rFonts w:ascii="Garamond" w:hAnsi="Garamond"/>
          <w:b/>
          <w:bCs/>
        </w:rPr>
        <w:t>Compare:</w:t>
      </w:r>
      <w:r w:rsidRPr="00436FB0">
        <w:rPr>
          <w:rFonts w:ascii="Garamond" w:hAnsi="Garamond"/>
        </w:rPr>
        <w:t xml:space="preserve"> Assess the current implementation against the requirements, designs, and tasks specified in this prompt and subsequent phase-specific prompts.</w:t>
      </w:r>
    </w:p>
    <w:p w14:paraId="5039F95D" w14:textId="77777777" w:rsidR="00436FB0" w:rsidRPr="00436FB0" w:rsidRDefault="00436FB0" w:rsidP="00436FB0">
      <w:pPr>
        <w:widowControl/>
        <w:numPr>
          <w:ilvl w:val="1"/>
          <w:numId w:val="37"/>
        </w:numPr>
        <w:jc w:val="both"/>
        <w:rPr>
          <w:rFonts w:ascii="Garamond" w:hAnsi="Garamond"/>
        </w:rPr>
      </w:pPr>
      <w:r w:rsidRPr="00436FB0">
        <w:rPr>
          <w:rFonts w:ascii="Garamond" w:hAnsi="Garamond"/>
          <w:b/>
          <w:bCs/>
        </w:rPr>
        <w:t>Execute:</w:t>
      </w:r>
    </w:p>
    <w:p w14:paraId="5B203A80" w14:textId="77777777" w:rsidR="00436FB0" w:rsidRPr="00436FB0" w:rsidRDefault="00436FB0" w:rsidP="00436FB0">
      <w:pPr>
        <w:widowControl/>
        <w:numPr>
          <w:ilvl w:val="1"/>
          <w:numId w:val="38"/>
        </w:numPr>
        <w:jc w:val="both"/>
        <w:rPr>
          <w:rFonts w:ascii="Garamond" w:hAnsi="Garamond"/>
        </w:rPr>
      </w:pPr>
      <w:r w:rsidRPr="00436FB0">
        <w:rPr>
          <w:rFonts w:ascii="Garamond" w:hAnsi="Garamond"/>
        </w:rPr>
        <w:t>If the feature is fully implemented and aligned with specifications, report its completion and proceed.</w:t>
      </w:r>
    </w:p>
    <w:p w14:paraId="7E7138E8" w14:textId="77777777" w:rsidR="00436FB0" w:rsidRPr="00436FB0" w:rsidRDefault="00436FB0" w:rsidP="00436FB0">
      <w:pPr>
        <w:widowControl/>
        <w:numPr>
          <w:ilvl w:val="1"/>
          <w:numId w:val="38"/>
        </w:numPr>
        <w:jc w:val="both"/>
        <w:rPr>
          <w:rFonts w:ascii="Garamond" w:hAnsi="Garamond"/>
        </w:rPr>
      </w:pPr>
      <w:r w:rsidRPr="00436FB0">
        <w:rPr>
          <w:rFonts w:ascii="Garamond" w:hAnsi="Garamond"/>
        </w:rPr>
        <w:t>If the feature is partially implemented or misaligned, modify the existing code to meet the new requirements.</w:t>
      </w:r>
    </w:p>
    <w:p w14:paraId="58A11883" w14:textId="77777777" w:rsidR="00436FB0" w:rsidRPr="00436FB0" w:rsidRDefault="00436FB0" w:rsidP="00436FB0">
      <w:pPr>
        <w:widowControl/>
        <w:numPr>
          <w:ilvl w:val="1"/>
          <w:numId w:val="38"/>
        </w:numPr>
        <w:jc w:val="both"/>
        <w:rPr>
          <w:rFonts w:ascii="Garamond" w:hAnsi="Garamond"/>
        </w:rPr>
      </w:pPr>
      <w:r w:rsidRPr="00436FB0">
        <w:rPr>
          <w:rFonts w:ascii="Garamond" w:hAnsi="Garamond"/>
        </w:rPr>
        <w:t>If the feature is absent, develop it from scratch, adhering to the system's architectural principles.</w:t>
      </w:r>
    </w:p>
    <w:p w14:paraId="373639B9" w14:textId="77777777" w:rsidR="00436FB0" w:rsidRPr="00436FB0" w:rsidRDefault="00436FB0" w:rsidP="00436FB0">
      <w:pPr>
        <w:pStyle w:val="ListParagraph"/>
        <w:numPr>
          <w:ilvl w:val="0"/>
          <w:numId w:val="36"/>
        </w:numPr>
        <w:spacing w:line="240" w:lineRule="auto"/>
        <w:rPr>
          <w:rFonts w:cs="Arabic Typesetting"/>
          <w:b/>
          <w:bCs/>
          <w:color w:val="000000" w:themeColor="text1"/>
        </w:rPr>
      </w:pPr>
      <w:r w:rsidRPr="00436FB0">
        <w:rPr>
          <w:rFonts w:cs="Arabic Typesetting"/>
          <w:b/>
          <w:bCs/>
          <w:color w:val="000000" w:themeColor="text1"/>
        </w:rPr>
        <w:t>Dependency Management</w:t>
      </w:r>
    </w:p>
    <w:p w14:paraId="365149C5" w14:textId="77777777" w:rsidR="00436FB0" w:rsidRPr="00436FB0" w:rsidRDefault="00436FB0" w:rsidP="00436FB0">
      <w:pPr>
        <w:pStyle w:val="ListParagraph"/>
        <w:numPr>
          <w:ilvl w:val="1"/>
          <w:numId w:val="36"/>
        </w:numPr>
        <w:spacing w:line="240" w:lineRule="auto"/>
        <w:rPr>
          <w:rFonts w:cs="Arabic Typesetting"/>
          <w:color w:val="000000" w:themeColor="text1"/>
        </w:rPr>
      </w:pPr>
      <w:r w:rsidRPr="00436FB0">
        <w:rPr>
          <w:rFonts w:cs="Arabic Typesetting"/>
          <w:color w:val="000000" w:themeColor="text1"/>
        </w:rPr>
        <w:t>Dependencies must be containerised; avoid global installations.</w:t>
      </w:r>
    </w:p>
    <w:p w14:paraId="6787E30E" w14:textId="77777777" w:rsidR="00436FB0" w:rsidRPr="00436FB0" w:rsidRDefault="00436FB0" w:rsidP="00436FB0">
      <w:pPr>
        <w:pStyle w:val="ListParagraph"/>
        <w:numPr>
          <w:ilvl w:val="1"/>
          <w:numId w:val="36"/>
        </w:numPr>
        <w:spacing w:line="240" w:lineRule="auto"/>
        <w:rPr>
          <w:rFonts w:cs="Arabic Typesetting"/>
          <w:color w:val="000000" w:themeColor="text1"/>
        </w:rPr>
      </w:pPr>
      <w:r w:rsidRPr="00436FB0">
        <w:rPr>
          <w:rFonts w:cs="Arabic Typesetting"/>
          <w:color w:val="000000" w:themeColor="text1"/>
        </w:rPr>
        <w:t>Each service maintains its own dependency configuration (e.g., `requirements.txt` for Python, `</w:t>
      </w:r>
      <w:proofErr w:type="spellStart"/>
      <w:r w:rsidRPr="00436FB0">
        <w:rPr>
          <w:rFonts w:cs="Arabic Typesetting"/>
          <w:color w:val="000000" w:themeColor="text1"/>
        </w:rPr>
        <w:t>package.json</w:t>
      </w:r>
      <w:proofErr w:type="spellEnd"/>
      <w:r w:rsidRPr="00436FB0">
        <w:rPr>
          <w:rFonts w:cs="Arabic Typesetting"/>
          <w:color w:val="000000" w:themeColor="text1"/>
        </w:rPr>
        <w:t>` for Node.js) and a corresponding `</w:t>
      </w:r>
      <w:proofErr w:type="spellStart"/>
      <w:r w:rsidRPr="00436FB0">
        <w:rPr>
          <w:rFonts w:cs="Arabic Typesetting"/>
          <w:color w:val="000000" w:themeColor="text1"/>
        </w:rPr>
        <w:t>Dockerfile</w:t>
      </w:r>
      <w:proofErr w:type="spellEnd"/>
      <w:r w:rsidRPr="00436FB0">
        <w:rPr>
          <w:rFonts w:cs="Arabic Typesetting"/>
          <w:color w:val="000000" w:themeColor="text1"/>
        </w:rPr>
        <w:t>`.</w:t>
      </w:r>
    </w:p>
    <w:p w14:paraId="631E7DC7" w14:textId="77777777" w:rsidR="00436FB0" w:rsidRPr="00436FB0" w:rsidRDefault="00436FB0" w:rsidP="00436FB0">
      <w:pPr>
        <w:widowControl/>
        <w:numPr>
          <w:ilvl w:val="0"/>
          <w:numId w:val="36"/>
        </w:numPr>
        <w:jc w:val="both"/>
        <w:rPr>
          <w:rFonts w:ascii="Garamond" w:hAnsi="Garamond"/>
        </w:rPr>
      </w:pPr>
      <w:r w:rsidRPr="00436FB0">
        <w:rPr>
          <w:rFonts w:ascii="Garamond" w:hAnsi="Garamond"/>
          <w:b/>
          <w:bCs/>
        </w:rPr>
        <w:t>Placeholder Management Protocol:</w:t>
      </w:r>
      <w:r w:rsidRPr="00436FB0">
        <w:rPr>
          <w:rFonts w:ascii="Garamond" w:hAnsi="Garamond"/>
        </w:rPr>
        <w:t xml:space="preserve"> </w:t>
      </w:r>
    </w:p>
    <w:p w14:paraId="23CC3880" w14:textId="77777777" w:rsidR="00436FB0" w:rsidRPr="00436FB0" w:rsidRDefault="00436FB0" w:rsidP="00436FB0">
      <w:pPr>
        <w:ind w:left="720"/>
        <w:rPr>
          <w:rFonts w:ascii="Garamond" w:hAnsi="Garamond"/>
        </w:rPr>
      </w:pPr>
      <w:r w:rsidRPr="00436FB0">
        <w:rPr>
          <w:rFonts w:ascii="Garamond" w:hAnsi="Garamond"/>
        </w:rPr>
        <w:t>If a feature cannot be fully implemented in a single step, you MUST tag the incomplete code with a searchable comment: // @</w:t>
      </w:r>
      <w:proofErr w:type="gramStart"/>
      <w:r w:rsidRPr="00436FB0">
        <w:rPr>
          <w:rFonts w:ascii="Garamond" w:hAnsi="Garamond"/>
        </w:rPr>
        <w:t>PLACEHOLDER:.</w:t>
      </w:r>
      <w:proofErr w:type="gramEnd"/>
      <w:r w:rsidRPr="00436FB0">
        <w:rPr>
          <w:rFonts w:ascii="Garamond" w:hAnsi="Garamond"/>
        </w:rPr>
        <w:t xml:space="preserve"> The comment must detail the reason and the missing functionality. You must also programmatically create a ticket in our project's issue tracker, tagged with "Technical-Debt" and "Placeholder." A task with a placeholder is </w:t>
      </w:r>
      <w:r w:rsidRPr="00436FB0">
        <w:rPr>
          <w:rFonts w:ascii="Garamond" w:hAnsi="Garamond"/>
          <w:b/>
          <w:bCs/>
        </w:rPr>
        <w:t>never</w:t>
      </w:r>
      <w:r w:rsidRPr="00436FB0">
        <w:rPr>
          <w:rFonts w:ascii="Garamond" w:hAnsi="Garamond"/>
        </w:rPr>
        <w:t xml:space="preserve"> considered complete.</w:t>
      </w:r>
    </w:p>
    <w:p w14:paraId="6CA04DFB" w14:textId="77777777" w:rsidR="00436FB0" w:rsidRPr="00436FB0" w:rsidRDefault="00436FB0" w:rsidP="00436FB0">
      <w:pPr>
        <w:pStyle w:val="ListParagraph"/>
        <w:numPr>
          <w:ilvl w:val="0"/>
          <w:numId w:val="36"/>
        </w:numPr>
        <w:spacing w:line="240" w:lineRule="auto"/>
        <w:rPr>
          <w:b/>
          <w:bCs/>
        </w:rPr>
      </w:pPr>
      <w:r w:rsidRPr="00436FB0">
        <w:rPr>
          <w:b/>
          <w:bCs/>
        </w:rPr>
        <w:t>Phase-End Placeholder Review Process</w:t>
      </w:r>
    </w:p>
    <w:p w14:paraId="5CDC7AF6" w14:textId="77777777" w:rsidR="00436FB0" w:rsidRPr="00436FB0" w:rsidRDefault="00436FB0" w:rsidP="00436FB0">
      <w:pPr>
        <w:ind w:left="720"/>
        <w:rPr>
          <w:rFonts w:ascii="Garamond" w:hAnsi="Garamond"/>
        </w:rPr>
      </w:pPr>
      <w:r w:rsidRPr="00436FB0">
        <w:rPr>
          <w:rFonts w:ascii="Garamond" w:hAnsi="Garamond"/>
        </w:rPr>
        <w:t>Before any development phase can be officially signed off, a mandatory review process must be conducted to address all placeholders created during that phase. This process ensures that technical debt is managed intentionally and not by accident.</w:t>
      </w:r>
    </w:p>
    <w:p w14:paraId="1166150C" w14:textId="77777777" w:rsidR="00436FB0" w:rsidRPr="00436FB0" w:rsidRDefault="00436FB0" w:rsidP="00436FB0">
      <w:pPr>
        <w:ind w:left="720"/>
        <w:rPr>
          <w:rFonts w:ascii="Garamond" w:hAnsi="Garamond"/>
        </w:rPr>
      </w:pPr>
      <w:r w:rsidRPr="00436FB0">
        <w:rPr>
          <w:rFonts w:ascii="Garamond" w:hAnsi="Garamond"/>
          <w:b/>
          <w:bCs/>
        </w:rPr>
        <w:t>1. Automated Codebase Scan:</w:t>
      </w:r>
      <w:r w:rsidRPr="00436FB0">
        <w:rPr>
          <w:rFonts w:ascii="Garamond" w:hAnsi="Garamond"/>
        </w:rPr>
        <w:t xml:space="preserve"> A dedicated step in the CI/CD pipeline will be configured to scan the entire codebase for the // @PLACEHOLDER: tag. If any instances of the tag are found, the pre-deployment build will fail automatically. This serves as a hard gate, preventing placeholders from accidentally slipping into the next phase or production.</w:t>
      </w:r>
    </w:p>
    <w:p w14:paraId="1442337F" w14:textId="77777777" w:rsidR="00436FB0" w:rsidRPr="00436FB0" w:rsidRDefault="00436FB0" w:rsidP="00436FB0">
      <w:pPr>
        <w:ind w:left="720"/>
        <w:rPr>
          <w:rFonts w:ascii="Garamond" w:hAnsi="Garamond"/>
        </w:rPr>
      </w:pPr>
      <w:r w:rsidRPr="00436FB0">
        <w:rPr>
          <w:rFonts w:ascii="Garamond" w:hAnsi="Garamond"/>
          <w:b/>
          <w:bCs/>
        </w:rPr>
        <w:t>2. Manual Backlog Review:</w:t>
      </w:r>
      <w:r w:rsidRPr="00436FB0">
        <w:rPr>
          <w:rFonts w:ascii="Garamond" w:hAnsi="Garamond"/>
        </w:rPr>
        <w:t xml:space="preserve"> The development lead must conduct a formal review of all tickets in the "Placeholder Review" backlog of the issue tracking system. For each ticket, one of the following actions must be taken:</w:t>
      </w:r>
    </w:p>
    <w:p w14:paraId="4ABE4336" w14:textId="77777777" w:rsidR="00436FB0" w:rsidRPr="00436FB0" w:rsidRDefault="00436FB0" w:rsidP="00436FB0">
      <w:pPr>
        <w:pStyle w:val="ListParagraph"/>
        <w:numPr>
          <w:ilvl w:val="1"/>
          <w:numId w:val="36"/>
        </w:numPr>
        <w:spacing w:line="240" w:lineRule="auto"/>
      </w:pPr>
      <w:r w:rsidRPr="00436FB0">
        <w:rPr>
          <w:b/>
          <w:bCs/>
        </w:rPr>
        <w:t>Resolve:</w:t>
      </w:r>
      <w:r w:rsidRPr="00436FB0">
        <w:t xml:space="preserve"> The placeholder is prioritised, and the required work is completed. The code is updated, the tag is removed, and the ticket is closed .</w:t>
      </w:r>
    </w:p>
    <w:p w14:paraId="002551AD" w14:textId="77777777" w:rsidR="00436FB0" w:rsidRPr="00436FB0" w:rsidRDefault="00436FB0" w:rsidP="00436FB0">
      <w:pPr>
        <w:pStyle w:val="ListParagraph"/>
        <w:numPr>
          <w:ilvl w:val="1"/>
          <w:numId w:val="36"/>
        </w:numPr>
        <w:spacing w:line="240" w:lineRule="auto"/>
      </w:pPr>
      <w:r w:rsidRPr="00436FB0">
        <w:rPr>
          <w:b/>
          <w:bCs/>
        </w:rPr>
        <w:t>Defer:</w:t>
      </w:r>
      <w:r w:rsidRPr="00436FB0">
        <w:t xml:space="preserve"> In rare cases, if a placeholder is deemed non-critical for the next phase's objectives, the ticket can be formally deferred. This requires explicit approval from project leadership, and the ticket must be moved to the backlog of a specific future phase .</w:t>
      </w:r>
    </w:p>
    <w:p w14:paraId="32BB1245" w14:textId="77777777" w:rsidR="00436FB0" w:rsidRPr="00436FB0" w:rsidRDefault="00436FB0" w:rsidP="00436FB0">
      <w:pPr>
        <w:ind w:left="720"/>
        <w:rPr>
          <w:rFonts w:ascii="Garamond" w:hAnsi="Garamond"/>
        </w:rPr>
      </w:pPr>
      <w:r w:rsidRPr="00436FB0">
        <w:rPr>
          <w:rFonts w:ascii="Garamond" w:hAnsi="Garamond"/>
        </w:rPr>
        <w:t>A phase is only considered complete when the automated scan passes and the placeholder backlog for that phase is empty (all tickets are either resolved or formally deferred).</w:t>
      </w:r>
    </w:p>
    <w:p w14:paraId="4DB8B24A" w14:textId="77777777" w:rsidR="00436FB0" w:rsidRPr="00436FB0" w:rsidRDefault="00436FB0" w:rsidP="00436FB0">
      <w:pPr>
        <w:rPr>
          <w:rFonts w:ascii="Garamond" w:hAnsi="Garamond"/>
        </w:rPr>
      </w:pPr>
    </w:p>
    <w:p w14:paraId="419CA536"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Reference Documents for Nautilus Trader Development</w:t>
      </w:r>
    </w:p>
    <w:p w14:paraId="317AEAC6" w14:textId="77777777" w:rsidR="00436FB0" w:rsidRPr="00436FB0" w:rsidRDefault="00436FB0" w:rsidP="00436FB0">
      <w:pPr>
        <w:rPr>
          <w:rFonts w:ascii="Garamond" w:hAnsi="Garamond" w:cs="Arabic Typesetting"/>
          <w:color w:val="000000" w:themeColor="text1"/>
        </w:rPr>
      </w:pPr>
      <w:r w:rsidRPr="00436FB0">
        <w:rPr>
          <w:rFonts w:ascii="Garamond" w:hAnsi="Garamond" w:cs="Arabic Typesetting"/>
          <w:color w:val="000000" w:themeColor="text1"/>
        </w:rPr>
        <w:t>To ensure comprehensive guidance for each phase of the Nautilus Trader algorithmic trading system development, the Agent should refer to the following documents, located in the specified paths, for detailed requirements, designs, tasks, and other critical specifications:</w:t>
      </w:r>
    </w:p>
    <w:p w14:paraId="538D85D2"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System Requirements</w:t>
      </w:r>
      <w:r w:rsidRPr="00436FB0">
        <w:rPr>
          <w:rFonts w:ascii="Garamond" w:hAnsi="Garamond" w:cs="Arabic Typesetting"/>
          <w:color w:val="000000" w:themeColor="text1"/>
        </w:rPr>
        <w:t xml:space="preserve">: </w:t>
      </w:r>
    </w:p>
    <w:p w14:paraId="7753A599"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Comprehensive System Requirements</w:t>
      </w:r>
    </w:p>
    <w:p w14:paraId="5F04D66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/docs/complete_requirements.md</w:t>
      </w:r>
    </w:p>
    <w:p w14:paraId="57A1A540"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Contains consolidated requirements across Phases 0-6, including user stories and acceptance criteria for all system functionalities.</w:t>
      </w:r>
    </w:p>
    <w:p w14:paraId="6F4D69CE"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System Designs</w:t>
      </w:r>
      <w:r w:rsidRPr="00436FB0">
        <w:rPr>
          <w:rFonts w:ascii="Garamond" w:hAnsi="Garamond" w:cs="Arabic Typesetting"/>
          <w:color w:val="000000" w:themeColor="text1"/>
        </w:rPr>
        <w:t xml:space="preserve">: </w:t>
      </w:r>
    </w:p>
    <w:p w14:paraId="07E0F0B6"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Comprehensive System Designs</w:t>
      </w:r>
    </w:p>
    <w:p w14:paraId="5B7F26BF"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/docs/complete_designs.md</w:t>
      </w:r>
    </w:p>
    <w:p w14:paraId="37FE42CE"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Provides detailed designs with high-level architectures, component breakdowns, and Mermaid diagrams for each phase.</w:t>
      </w:r>
    </w:p>
    <w:p w14:paraId="3055B560"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System Tasks and Sub-Tasks</w:t>
      </w:r>
      <w:r w:rsidRPr="00436FB0">
        <w:rPr>
          <w:rFonts w:ascii="Garamond" w:hAnsi="Garamond" w:cs="Arabic Typesetting"/>
          <w:color w:val="000000" w:themeColor="text1"/>
        </w:rPr>
        <w:t xml:space="preserve">: </w:t>
      </w:r>
    </w:p>
    <w:p w14:paraId="631BE3DD"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Comprehensive System Tasks</w:t>
      </w:r>
    </w:p>
    <w:p w14:paraId="400173C5"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/docs/complete_tasks.md</w:t>
      </w:r>
    </w:p>
    <w:p w14:paraId="12C32848"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Lists over 450 detailed tasks and sub-tasks across all phases, serving as a roadmap for implementation.</w:t>
      </w:r>
    </w:p>
    <w:p w14:paraId="63ED1238"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System Architecture</w:t>
      </w:r>
      <w:r w:rsidRPr="00436FB0">
        <w:rPr>
          <w:rFonts w:ascii="Garamond" w:hAnsi="Garamond" w:cs="Arabic Typesetting"/>
          <w:color w:val="000000" w:themeColor="text1"/>
        </w:rPr>
        <w:t xml:space="preserve">: </w:t>
      </w:r>
    </w:p>
    <w:p w14:paraId="18E0D3CD"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Comprehensive System Architecture</w:t>
      </w:r>
    </w:p>
    <w:p w14:paraId="042A10B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/docs/comprehensive_system_architecture.md</w:t>
      </w:r>
    </w:p>
    <w:p w14:paraId="5CCF89D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Details the system’s architecture, including overview, principles, components, data flows, technology stack, deployment, security, performance, integrations, and more.</w:t>
      </w:r>
    </w:p>
    <w:p w14:paraId="20E76BF3"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Features, Phases, and Integration Strategy</w:t>
      </w:r>
      <w:r w:rsidRPr="00436FB0">
        <w:rPr>
          <w:rFonts w:ascii="Garamond" w:hAnsi="Garamond" w:cs="Arabic Typesetting"/>
          <w:color w:val="000000" w:themeColor="text1"/>
        </w:rPr>
        <w:t xml:space="preserve">: </w:t>
      </w:r>
    </w:p>
    <w:p w14:paraId="69250C43"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Features, Phases &amp; Integration Strategy - Algorithmic Trading System</w:t>
      </w:r>
    </w:p>
    <w:p w14:paraId="4D544F0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/docs/01. Features, Phases &amp; Integration Strategy - Algorithmic Trading System.md</w:t>
      </w:r>
    </w:p>
    <w:p w14:paraId="36681CC7"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Outlines all features, phased development approach, and integration strategies for the Nautilus Trader platform.</w:t>
      </w:r>
    </w:p>
    <w:p w14:paraId="5324CD57"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Business Requirements</w:t>
      </w:r>
      <w:r w:rsidRPr="00436FB0">
        <w:rPr>
          <w:rFonts w:ascii="Garamond" w:hAnsi="Garamond" w:cs="Arabic Typesetting"/>
          <w:color w:val="000000" w:themeColor="text1"/>
        </w:rPr>
        <w:t xml:space="preserve">: </w:t>
      </w:r>
    </w:p>
    <w:p w14:paraId="45E674A5"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Business Requirements Document (BRD) - Algorithmic Trading System</w:t>
      </w:r>
    </w:p>
    <w:p w14:paraId="3515C951"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/docs/02. Business Requirements Document (BRD) - Algorithmic Trading System.md</w:t>
      </w:r>
    </w:p>
    <w:p w14:paraId="1FD8E711"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Defines the business objectives, stakeholder needs, and high-level requirements driving the platform’s development.</w:t>
      </w:r>
    </w:p>
    <w:p w14:paraId="5F254B52"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Functional Requirements</w:t>
      </w:r>
      <w:r w:rsidRPr="00436FB0">
        <w:rPr>
          <w:rFonts w:ascii="Garamond" w:hAnsi="Garamond" w:cs="Arabic Typesetting"/>
          <w:color w:val="000000" w:themeColor="text1"/>
        </w:rPr>
        <w:t xml:space="preserve">: </w:t>
      </w:r>
    </w:p>
    <w:p w14:paraId="34C761F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Functional Requirements Document (FRD) - Algorithmic Trading System</w:t>
      </w:r>
    </w:p>
    <w:p w14:paraId="6005AD53"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/docs/03. Functional Requirements Document (FRD) - Algorithmic Trading System.md</w:t>
      </w:r>
    </w:p>
    <w:p w14:paraId="54D7214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xml:space="preserve">: Specifies functional requirements, including user interactions, system </w:t>
      </w:r>
      <w:proofErr w:type="spellStart"/>
      <w:r w:rsidRPr="00436FB0">
        <w:rPr>
          <w:rFonts w:ascii="Garamond" w:hAnsi="Garamond" w:cs="Arabic Typesetting"/>
          <w:color w:val="000000" w:themeColor="text1"/>
        </w:rPr>
        <w:t>behaviors</w:t>
      </w:r>
      <w:proofErr w:type="spellEnd"/>
      <w:r w:rsidRPr="00436FB0">
        <w:rPr>
          <w:rFonts w:ascii="Garamond" w:hAnsi="Garamond" w:cs="Arabic Typesetting"/>
          <w:color w:val="000000" w:themeColor="text1"/>
        </w:rPr>
        <w:t>, and operational workflows.</w:t>
      </w:r>
    </w:p>
    <w:p w14:paraId="5C241EEB"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Product Requirements</w:t>
      </w:r>
      <w:r w:rsidRPr="00436FB0">
        <w:rPr>
          <w:rFonts w:ascii="Garamond" w:hAnsi="Garamond" w:cs="Arabic Typesetting"/>
          <w:color w:val="000000" w:themeColor="text1"/>
        </w:rPr>
        <w:t xml:space="preserve">: </w:t>
      </w:r>
    </w:p>
    <w:p w14:paraId="70C308D1"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Product Requirements Document (PRD) - Algorithmic Trading System</w:t>
      </w:r>
    </w:p>
    <w:p w14:paraId="053625E7"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/docs/04. Product Requirements Document (PRD) - Algorithmic Trading System.md</w:t>
      </w:r>
    </w:p>
    <w:p w14:paraId="0958B8A8"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Details product-specific requirements, focusing on features, user experience, and market fit.</w:t>
      </w:r>
    </w:p>
    <w:p w14:paraId="2BB0BF2D"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Functional Specification</w:t>
      </w:r>
      <w:r w:rsidRPr="00436FB0">
        <w:rPr>
          <w:rFonts w:ascii="Garamond" w:hAnsi="Garamond" w:cs="Arabic Typesetting"/>
          <w:color w:val="000000" w:themeColor="text1"/>
        </w:rPr>
        <w:t xml:space="preserve">: </w:t>
      </w:r>
    </w:p>
    <w:p w14:paraId="36A2F96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Functional Specification Document (FSD) - Algorithmic Trading System</w:t>
      </w:r>
    </w:p>
    <w:p w14:paraId="25463537"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/docs/05. Functional Specification Document (FSD) - Algorithmic Trading System.md</w:t>
      </w:r>
    </w:p>
    <w:p w14:paraId="11744830"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Provides detailed functional specifications, including system inputs, outputs, and processing logic.</w:t>
      </w:r>
    </w:p>
    <w:p w14:paraId="35021EAC"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Technical Specification</w:t>
      </w:r>
      <w:r w:rsidRPr="00436FB0">
        <w:rPr>
          <w:rFonts w:ascii="Garamond" w:hAnsi="Garamond" w:cs="Arabic Typesetting"/>
          <w:color w:val="000000" w:themeColor="text1"/>
        </w:rPr>
        <w:t xml:space="preserve">: </w:t>
      </w:r>
    </w:p>
    <w:p w14:paraId="2D5F8008"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Technical Specification Document (TSD) - Algorithmic Trading System</w:t>
      </w:r>
    </w:p>
    <w:p w14:paraId="43BF7AB0"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/docs/06. Technical Specification Document (TSD) - Algorithmic Trading System.md</w:t>
      </w:r>
    </w:p>
    <w:p w14:paraId="23D28C3A"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Outlines technical specifications, including technology stack, APIs, and integration details.</w:t>
      </w:r>
    </w:p>
    <w:p w14:paraId="5F5A6230"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System Design</w:t>
      </w:r>
      <w:r w:rsidRPr="00436FB0">
        <w:rPr>
          <w:rFonts w:ascii="Garamond" w:hAnsi="Garamond" w:cs="Arabic Typesetting"/>
          <w:color w:val="000000" w:themeColor="text1"/>
        </w:rPr>
        <w:t xml:space="preserve">: </w:t>
      </w:r>
    </w:p>
    <w:p w14:paraId="2975B277"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System Design Document (SDD) - Algorithmic Trading System</w:t>
      </w:r>
    </w:p>
    <w:p w14:paraId="234C4FB5"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/docs/07. System Design Document (SDD) - Algorithmic Trading System.md</w:t>
      </w:r>
    </w:p>
    <w:p w14:paraId="419A8960"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Describes the system’s design, including architecture patterns, component interactions, and deployment strategies.</w:t>
      </w:r>
    </w:p>
    <w:p w14:paraId="609511AC"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Software Requirements Specification</w:t>
      </w:r>
      <w:r w:rsidRPr="00436FB0">
        <w:rPr>
          <w:rFonts w:ascii="Garamond" w:hAnsi="Garamond" w:cs="Arabic Typesetting"/>
          <w:color w:val="000000" w:themeColor="text1"/>
        </w:rPr>
        <w:t xml:space="preserve">: </w:t>
      </w:r>
    </w:p>
    <w:p w14:paraId="51D3DF9B"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Software Requirements Specification (SRS) - Algorithmic Trading System</w:t>
      </w:r>
    </w:p>
    <w:p w14:paraId="48361B45"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/docs/08. Software Requirements Specification (SRS) - Algorithmic Trading System.md</w:t>
      </w:r>
    </w:p>
    <w:p w14:paraId="5EC0F75D"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Combines functional and non-functional requirements for software development, ensuring alignment with business goals.</w:t>
      </w:r>
    </w:p>
    <w:p w14:paraId="2BDE87B3"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API Documentation</w:t>
      </w:r>
      <w:r w:rsidRPr="00436FB0">
        <w:rPr>
          <w:rFonts w:ascii="Garamond" w:hAnsi="Garamond" w:cs="Arabic Typesetting"/>
          <w:color w:val="000000" w:themeColor="text1"/>
        </w:rPr>
        <w:t xml:space="preserve">: </w:t>
      </w:r>
    </w:p>
    <w:p w14:paraId="13089A7F"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API Documentation - Algorithmic Trading System</w:t>
      </w:r>
    </w:p>
    <w:p w14:paraId="4C1BC40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/docs/09. API Documentation - Algorithmic Trading System.md</w:t>
      </w:r>
    </w:p>
    <w:p w14:paraId="603BAB09"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xml:space="preserve">: Details all APIs (REST, </w:t>
      </w:r>
      <w:proofErr w:type="spellStart"/>
      <w:r w:rsidRPr="00436FB0">
        <w:rPr>
          <w:rFonts w:ascii="Garamond" w:hAnsi="Garamond" w:cs="Arabic Typesetting"/>
          <w:color w:val="000000" w:themeColor="text1"/>
        </w:rPr>
        <w:t>GraphQL</w:t>
      </w:r>
      <w:proofErr w:type="spellEnd"/>
      <w:r w:rsidRPr="00436FB0">
        <w:rPr>
          <w:rFonts w:ascii="Garamond" w:hAnsi="Garamond" w:cs="Arabic Typesetting"/>
          <w:color w:val="000000" w:themeColor="text1"/>
        </w:rPr>
        <w:t xml:space="preserve">, WebSocket, </w:t>
      </w:r>
      <w:proofErr w:type="spellStart"/>
      <w:r w:rsidRPr="00436FB0">
        <w:rPr>
          <w:rFonts w:ascii="Garamond" w:hAnsi="Garamond" w:cs="Arabic Typesetting"/>
          <w:color w:val="000000" w:themeColor="text1"/>
        </w:rPr>
        <w:t>gRPC</w:t>
      </w:r>
      <w:proofErr w:type="spellEnd"/>
      <w:r w:rsidRPr="00436FB0">
        <w:rPr>
          <w:rFonts w:ascii="Garamond" w:hAnsi="Garamond" w:cs="Arabic Typesetting"/>
          <w:color w:val="000000" w:themeColor="text1"/>
        </w:rPr>
        <w:t>) for system interactions, including endpoints, schemas, and usage examples.</w:t>
      </w:r>
    </w:p>
    <w:p w14:paraId="6C1D7373"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Test Plan and Test Cases</w:t>
      </w:r>
      <w:r w:rsidRPr="00436FB0">
        <w:rPr>
          <w:rFonts w:ascii="Garamond" w:hAnsi="Garamond" w:cs="Arabic Typesetting"/>
          <w:color w:val="000000" w:themeColor="text1"/>
        </w:rPr>
        <w:t xml:space="preserve">: </w:t>
      </w:r>
    </w:p>
    <w:p w14:paraId="40E2F44B"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Comprehensive Test Plan and Test Cases - Algorithmic Trading System</w:t>
      </w:r>
    </w:p>
    <w:p w14:paraId="5DC2C247"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/docs/10. Comprehensive Test Plan and Test Cases - Algorithmic Trading System.md</w:t>
      </w:r>
    </w:p>
    <w:p w14:paraId="13A40040"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Provides a comprehensive test plan with detailed test cases for unit, integration, and end-to-end testing across all phases.</w:t>
      </w:r>
    </w:p>
    <w:p w14:paraId="15AA64A7"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Configuration Management</w:t>
      </w:r>
      <w:r w:rsidRPr="00436FB0">
        <w:rPr>
          <w:rFonts w:ascii="Garamond" w:hAnsi="Garamond" w:cs="Arabic Typesetting"/>
          <w:color w:val="000000" w:themeColor="text1"/>
        </w:rPr>
        <w:t xml:space="preserve">: </w:t>
      </w:r>
    </w:p>
    <w:p w14:paraId="44E4267F"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Configuration Management Plan - Algorithmic Trading System</w:t>
      </w:r>
    </w:p>
    <w:p w14:paraId="7FA5A91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/docs/11. Configuration Management Plan - Algorithmic Trading System.md</w:t>
      </w:r>
    </w:p>
    <w:p w14:paraId="11546765"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Defines processes for managing system configurations, version control, and dependency updates.</w:t>
      </w:r>
    </w:p>
    <w:p w14:paraId="6E0F3C5F"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Data Flow</w:t>
      </w:r>
      <w:r w:rsidRPr="00436FB0">
        <w:rPr>
          <w:rFonts w:ascii="Garamond" w:hAnsi="Garamond" w:cs="Arabic Typesetting"/>
          <w:color w:val="000000" w:themeColor="text1"/>
        </w:rPr>
        <w:t xml:space="preserve">: </w:t>
      </w:r>
    </w:p>
    <w:p w14:paraId="598BE892"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Data Flow Document - Algorithmic Trading System</w:t>
      </w:r>
    </w:p>
    <w:p w14:paraId="6765FDC8"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/docs/12. Data Flow Document - Algorithmic Trading System.md</w:t>
      </w:r>
    </w:p>
    <w:p w14:paraId="4EC5CC34"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Maps data flows across system components, including Kafka event streams, database interactions, and API calls.</w:t>
      </w:r>
    </w:p>
    <w:p w14:paraId="1537CBF9"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Deployment Guide</w:t>
      </w:r>
      <w:r w:rsidRPr="00436FB0">
        <w:rPr>
          <w:rFonts w:ascii="Garamond" w:hAnsi="Garamond" w:cs="Arabic Typesetting"/>
          <w:color w:val="000000" w:themeColor="text1"/>
        </w:rPr>
        <w:t xml:space="preserve">: </w:t>
      </w:r>
    </w:p>
    <w:p w14:paraId="1898C436"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Deployment Guide - Algorithmic Trading System</w:t>
      </w:r>
    </w:p>
    <w:p w14:paraId="37ABFA4C"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/docs/13. Deployment Guide - Algorithmic Trading System.md</w:t>
      </w:r>
    </w:p>
    <w:p w14:paraId="5BAE15AB"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Provides step-by-step instructions for deploying the system, including Kubernetes, Helm, and Istio configurations.</w:t>
      </w:r>
    </w:p>
    <w:p w14:paraId="408215B7" w14:textId="77777777" w:rsidR="00436FB0" w:rsidRPr="00436FB0" w:rsidRDefault="00436FB0" w:rsidP="00436FB0">
      <w:pPr>
        <w:widowControl/>
        <w:numPr>
          <w:ilvl w:val="0"/>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User Documentation</w:t>
      </w:r>
      <w:r w:rsidRPr="00436FB0">
        <w:rPr>
          <w:rFonts w:ascii="Garamond" w:hAnsi="Garamond" w:cs="Arabic Typesetting"/>
          <w:color w:val="000000" w:themeColor="text1"/>
        </w:rPr>
        <w:t xml:space="preserve">: </w:t>
      </w:r>
    </w:p>
    <w:p w14:paraId="5987EA17"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Document</w:t>
      </w:r>
      <w:r w:rsidRPr="00436FB0">
        <w:rPr>
          <w:rFonts w:ascii="Garamond" w:hAnsi="Garamond" w:cs="Arabic Typesetting"/>
          <w:color w:val="000000" w:themeColor="text1"/>
        </w:rPr>
        <w:t>: User Documentation - Algorithmic Trading System</w:t>
      </w:r>
    </w:p>
    <w:p w14:paraId="4E2C61AD"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Location</w:t>
      </w:r>
      <w:r w:rsidRPr="00436FB0">
        <w:rPr>
          <w:rFonts w:ascii="Garamond" w:hAnsi="Garamond" w:cs="Arabic Typesetting"/>
          <w:color w:val="000000" w:themeColor="text1"/>
        </w:rPr>
        <w:t>: /docs/14. User Documentation - Algorithmic Trading System.md</w:t>
      </w:r>
    </w:p>
    <w:p w14:paraId="17AC0437" w14:textId="77777777" w:rsidR="00436FB0" w:rsidRPr="00436FB0" w:rsidRDefault="00436FB0" w:rsidP="00436FB0">
      <w:pPr>
        <w:widowControl/>
        <w:numPr>
          <w:ilvl w:val="1"/>
          <w:numId w:val="39"/>
        </w:numPr>
        <w:jc w:val="both"/>
        <w:rPr>
          <w:rFonts w:ascii="Garamond" w:hAnsi="Garamond" w:cs="Arabic Typesetting"/>
          <w:color w:val="000000" w:themeColor="text1"/>
        </w:rPr>
      </w:pPr>
      <w:r w:rsidRPr="00436FB0">
        <w:rPr>
          <w:rFonts w:ascii="Garamond" w:hAnsi="Garamond" w:cs="Arabic Typesetting"/>
          <w:b/>
          <w:bCs/>
          <w:color w:val="000000" w:themeColor="text1"/>
        </w:rPr>
        <w:t>Description</w:t>
      </w:r>
      <w:r w:rsidRPr="00436FB0">
        <w:rPr>
          <w:rFonts w:ascii="Garamond" w:hAnsi="Garamond" w:cs="Arabic Typesetting"/>
          <w:color w:val="000000" w:themeColor="text1"/>
        </w:rPr>
        <w:t>: Offers user guides, tutorials, and FAQs for platform users, covering trading, strategy building, and marketplace interactions.</w:t>
      </w:r>
    </w:p>
    <w:p w14:paraId="3D2A67B4" w14:textId="77777777" w:rsidR="00436FB0" w:rsidRPr="00436FB0" w:rsidRDefault="00436FB0" w:rsidP="00436FB0">
      <w:pPr>
        <w:widowControl/>
        <w:numPr>
          <w:ilvl w:val="0"/>
          <w:numId w:val="39"/>
        </w:numPr>
        <w:jc w:val="both"/>
        <w:rPr>
          <w:rFonts w:ascii="Garamond" w:hAnsi="Garamond"/>
        </w:rPr>
      </w:pPr>
      <w:r w:rsidRPr="00436FB0">
        <w:rPr>
          <w:rFonts w:ascii="Garamond" w:hAnsi="Garamond"/>
        </w:rPr>
        <w:t xml:space="preserve">The root directory and the sub-directories have </w:t>
      </w:r>
      <w:r w:rsidRPr="00436FB0">
        <w:rPr>
          <w:rFonts w:ascii="Garamond" w:hAnsi="Garamond"/>
          <w:b/>
          <w:bCs/>
        </w:rPr>
        <w:t>“Gemini.md”</w:t>
      </w:r>
      <w:r w:rsidRPr="00436FB0">
        <w:rPr>
          <w:rFonts w:ascii="Garamond" w:hAnsi="Garamond"/>
        </w:rPr>
        <w:t xml:space="preserve"> files with the required information.</w:t>
      </w:r>
    </w:p>
    <w:p w14:paraId="1ED9474C" w14:textId="77777777" w:rsidR="00436FB0" w:rsidRPr="00436FB0" w:rsidRDefault="00436FB0" w:rsidP="00436FB0">
      <w:pPr>
        <w:rPr>
          <w:rFonts w:ascii="Garamond" w:hAnsi="Garamond" w:cs="Arabic Typesetting"/>
          <w:color w:val="000000" w:themeColor="text1"/>
        </w:rPr>
      </w:pPr>
    </w:p>
    <w:p w14:paraId="1090FF76" w14:textId="77777777" w:rsidR="00436FB0" w:rsidRPr="00436FB0" w:rsidRDefault="00436FB0" w:rsidP="00436FB0">
      <w:pPr>
        <w:rPr>
          <w:rFonts w:ascii="Garamond" w:hAnsi="Garamond" w:cs="Arabic Typesetting"/>
          <w:b/>
          <w:bCs/>
          <w:color w:val="000000" w:themeColor="text1"/>
          <w:u w:val="single"/>
        </w:rPr>
      </w:pPr>
      <w:r w:rsidRPr="00436FB0">
        <w:rPr>
          <w:rFonts w:ascii="Garamond" w:hAnsi="Garamond" w:cs="Arabic Typesetting"/>
          <w:b/>
          <w:bCs/>
          <w:color w:val="000000" w:themeColor="text1"/>
          <w:u w:val="single"/>
        </w:rPr>
        <w:t>Usage Instructions:</w:t>
      </w:r>
    </w:p>
    <w:p w14:paraId="25A504F8" w14:textId="77777777" w:rsidR="00436FB0" w:rsidRPr="00436FB0" w:rsidRDefault="00436FB0" w:rsidP="00436FB0">
      <w:pPr>
        <w:widowControl/>
        <w:numPr>
          <w:ilvl w:val="0"/>
          <w:numId w:val="40"/>
        </w:numPr>
        <w:jc w:val="both"/>
        <w:rPr>
          <w:rFonts w:ascii="Garamond" w:hAnsi="Garamond" w:cs="Arabic Typesetting"/>
          <w:color w:val="000000" w:themeColor="text1"/>
        </w:rPr>
      </w:pPr>
      <w:r w:rsidRPr="00436FB0">
        <w:rPr>
          <w:rFonts w:ascii="Garamond" w:hAnsi="Garamond" w:cs="Arabic Typesetting"/>
          <w:color w:val="000000" w:themeColor="text1"/>
        </w:rPr>
        <w:t>The above-mentioned documents must be referenced for each phase’s implementation, ensuring alignment with requirements, designs, and tasks.</w:t>
      </w:r>
    </w:p>
    <w:p w14:paraId="46BC734A" w14:textId="77777777" w:rsidR="00436FB0" w:rsidRPr="00436FB0" w:rsidRDefault="00436FB0" w:rsidP="00436FB0">
      <w:pPr>
        <w:widowControl/>
        <w:numPr>
          <w:ilvl w:val="0"/>
          <w:numId w:val="40"/>
        </w:numPr>
        <w:jc w:val="both"/>
        <w:rPr>
          <w:rFonts w:ascii="Garamond" w:hAnsi="Garamond" w:cs="Arabic Typesetting"/>
          <w:color w:val="000000" w:themeColor="text1"/>
        </w:rPr>
      </w:pPr>
      <w:r w:rsidRPr="00436FB0">
        <w:rPr>
          <w:rFonts w:ascii="Garamond" w:hAnsi="Garamond" w:cs="Arabic Typesetting"/>
          <w:color w:val="000000" w:themeColor="text1"/>
        </w:rPr>
        <w:t>Use /docs/complete_requirements.md, /docs/complete_designs.md, and /docs/complete_tasks.md as primary references for phase-specific details.</w:t>
      </w:r>
    </w:p>
    <w:p w14:paraId="469FA584" w14:textId="77777777" w:rsidR="00436FB0" w:rsidRPr="00436FB0" w:rsidRDefault="00436FB0" w:rsidP="00436FB0">
      <w:pPr>
        <w:widowControl/>
        <w:numPr>
          <w:ilvl w:val="0"/>
          <w:numId w:val="40"/>
        </w:numPr>
        <w:jc w:val="both"/>
        <w:rPr>
          <w:rFonts w:ascii="Garamond" w:hAnsi="Garamond" w:cs="Arabic Typesetting"/>
          <w:color w:val="000000" w:themeColor="text1"/>
        </w:rPr>
      </w:pPr>
      <w:r w:rsidRPr="00436FB0">
        <w:rPr>
          <w:rFonts w:ascii="Garamond" w:hAnsi="Garamond" w:cs="Arabic Typesetting"/>
          <w:color w:val="000000" w:themeColor="text1"/>
        </w:rPr>
        <w:t>Cross-reference /docs/comprehensive_system_architecture.md for architectural guidance and /docs/01. Features, Phases &amp; Integration Strategy - Algorithmic Trading System.md for overarching feature and integration strategies.</w:t>
      </w:r>
    </w:p>
    <w:p w14:paraId="759D854D" w14:textId="77777777" w:rsidR="00436FB0" w:rsidRPr="00436FB0" w:rsidRDefault="00436FB0" w:rsidP="00436FB0">
      <w:pPr>
        <w:widowControl/>
        <w:numPr>
          <w:ilvl w:val="0"/>
          <w:numId w:val="40"/>
        </w:numPr>
        <w:jc w:val="both"/>
        <w:rPr>
          <w:rFonts w:ascii="Garamond" w:hAnsi="Garamond" w:cs="Arabic Typesetting"/>
          <w:color w:val="000000" w:themeColor="text1"/>
        </w:rPr>
      </w:pPr>
      <w:r w:rsidRPr="00436FB0">
        <w:rPr>
          <w:rFonts w:ascii="Garamond" w:hAnsi="Garamond" w:cs="Arabic Typesetting"/>
          <w:color w:val="000000" w:themeColor="text1"/>
        </w:rPr>
        <w:t>For specific documentation needs (e.g., APIs, testing, deployment), refer to the respective specialized documents.</w:t>
      </w:r>
    </w:p>
    <w:p w14:paraId="1598C098" w14:textId="370FDEB3" w:rsidR="00436FB0" w:rsidRPr="00436FB0" w:rsidRDefault="00436FB0" w:rsidP="00436FB0">
      <w:pPr>
        <w:rPr>
          <w:rFonts w:ascii="Garamond" w:hAnsi="Garamond"/>
        </w:rPr>
      </w:pPr>
      <w:r w:rsidRPr="00436FB0">
        <w:rPr>
          <w:rFonts w:ascii="Garamond" w:hAnsi="Garamond" w:cs="Arabic Typesetting"/>
          <w:color w:val="000000" w:themeColor="text1"/>
        </w:rPr>
        <w:t xml:space="preserve">Maintain traceability by linking code, configurations, and tests to document IDs and requirements (e.g., // @REFERENCE: </w:t>
      </w:r>
      <w:proofErr w:type="spellStart"/>
      <w:r w:rsidRPr="00436FB0">
        <w:rPr>
          <w:rFonts w:ascii="Garamond" w:hAnsi="Garamond" w:cs="Arabic Typesetting"/>
          <w:color w:val="000000" w:themeColor="text1"/>
        </w:rPr>
        <w:t>req</w:t>
      </w:r>
      <w:proofErr w:type="spellEnd"/>
      <w:r w:rsidRPr="00436FB0">
        <w:rPr>
          <w:rFonts w:ascii="Garamond" w:hAnsi="Garamond" w:cs="Arabic Typesetting"/>
          <w:color w:val="000000" w:themeColor="text1"/>
        </w:rPr>
        <w:t xml:space="preserve"> ID, doc path).</w:t>
      </w:r>
    </w:p>
    <w:p w14:paraId="1B74352D" w14:textId="77777777" w:rsidR="00436FB0" w:rsidRPr="00436FB0" w:rsidRDefault="00436FB0" w:rsidP="00436FB0">
      <w:pPr>
        <w:rPr>
          <w:rFonts w:ascii="Garamond" w:hAnsi="Garamond"/>
        </w:rPr>
      </w:pPr>
    </w:p>
    <w:p w14:paraId="00000001" w14:textId="0EE78B2F"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Complete Requirements Document - Algorithmic Trading System</w:t>
      </w:r>
    </w:p>
    <w:p w14:paraId="00000002"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Overview</w:t>
      </w:r>
    </w:p>
    <w:p w14:paraId="00000003"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This document consolidates all requirements from phases 0-6 for the development of the Nautilus Trader Algorithmic Trading System. It serves as the definitive guide for the AI development agents, translating the high-level strategy into granular, testable requirements. Each phase builds upon the previous one to create a comprehensive, enterprise-grade trading platform, starting with a robust foundation and progressively adding layers of functionality, intelligence, and enterprise-grade features.</w:t>
      </w:r>
    </w:p>
    <w:p w14:paraId="00000004"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Core Development Directives</w:t>
      </w:r>
    </w:p>
    <w:p w14:paraId="00000005"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Incremental &amp; Context-Aware Development</w:t>
      </w:r>
    </w:p>
    <w:p w14:paraId="00000006"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For every task, the AI agent MUST follow this protocol:</w:t>
      </w:r>
    </w:p>
    <w:p w14:paraId="00000007" w14:textId="77777777" w:rsidR="00C15ED6" w:rsidRPr="00436FB0" w:rsidRDefault="00000000" w:rsidP="009177A2">
      <w:pPr>
        <w:numPr>
          <w:ilvl w:val="0"/>
          <w:numId w:val="1"/>
        </w:numPr>
        <w:pBdr>
          <w:top w:val="nil"/>
          <w:left w:val="nil"/>
          <w:bottom w:val="nil"/>
          <w:right w:val="nil"/>
          <w:between w:val="nil"/>
        </w:pBdr>
        <w:jc w:val="both"/>
        <w:rPr>
          <w:rFonts w:ascii="Garamond" w:hAnsi="Garamond"/>
        </w:rPr>
      </w:pPr>
      <w:r w:rsidRPr="00436FB0">
        <w:rPr>
          <w:rFonts w:ascii="Garamond" w:eastAsia="Google Sans Text" w:hAnsi="Garamond" w:cs="Google Sans Text"/>
          <w:b/>
          <w:color w:val="1B1C1D"/>
        </w:rPr>
        <w:t>Analyse:</w:t>
      </w:r>
      <w:r w:rsidRPr="00436FB0">
        <w:rPr>
          <w:rFonts w:ascii="Garamond" w:eastAsia="Google Sans Text" w:hAnsi="Garamond" w:cs="Google Sans Text"/>
          <w:color w:val="1B1C1D"/>
        </w:rPr>
        <w:t xml:space="preserve"> Review the existing codebase to understand its current state.</w:t>
      </w:r>
    </w:p>
    <w:p w14:paraId="00000008" w14:textId="77777777" w:rsidR="00C15ED6" w:rsidRPr="00436FB0" w:rsidRDefault="00000000" w:rsidP="009177A2">
      <w:pPr>
        <w:numPr>
          <w:ilvl w:val="0"/>
          <w:numId w:val="1"/>
        </w:numPr>
        <w:pBdr>
          <w:top w:val="nil"/>
          <w:left w:val="nil"/>
          <w:bottom w:val="nil"/>
          <w:right w:val="nil"/>
          <w:between w:val="nil"/>
        </w:pBdr>
        <w:jc w:val="both"/>
        <w:rPr>
          <w:rFonts w:ascii="Garamond" w:hAnsi="Garamond"/>
        </w:rPr>
      </w:pPr>
      <w:r w:rsidRPr="00436FB0">
        <w:rPr>
          <w:rFonts w:ascii="Garamond" w:eastAsia="Google Sans Text" w:hAnsi="Garamond" w:cs="Google Sans Text"/>
          <w:b/>
          <w:color w:val="1B1C1D"/>
        </w:rPr>
        <w:t>Compare:</w:t>
      </w:r>
      <w:r w:rsidRPr="00436FB0">
        <w:rPr>
          <w:rFonts w:ascii="Garamond" w:eastAsia="Google Sans Text" w:hAnsi="Garamond" w:cs="Google Sans Text"/>
          <w:color w:val="1B1C1D"/>
        </w:rPr>
        <w:t xml:space="preserve"> Assess the current state against the requirements detailed in this document.</w:t>
      </w:r>
    </w:p>
    <w:p w14:paraId="00000009" w14:textId="77777777" w:rsidR="00C15ED6" w:rsidRPr="00436FB0" w:rsidRDefault="00000000" w:rsidP="009177A2">
      <w:pPr>
        <w:numPr>
          <w:ilvl w:val="0"/>
          <w:numId w:val="1"/>
        </w:numPr>
        <w:pBdr>
          <w:top w:val="nil"/>
          <w:left w:val="nil"/>
          <w:bottom w:val="nil"/>
          <w:right w:val="nil"/>
          <w:between w:val="nil"/>
        </w:pBdr>
        <w:jc w:val="both"/>
        <w:rPr>
          <w:rFonts w:ascii="Garamond" w:hAnsi="Garamond"/>
        </w:rPr>
      </w:pPr>
      <w:r w:rsidRPr="00436FB0">
        <w:rPr>
          <w:rFonts w:ascii="Garamond" w:eastAsia="Google Sans Text" w:hAnsi="Garamond" w:cs="Google Sans Text"/>
          <w:b/>
          <w:color w:val="1B1C1D"/>
        </w:rPr>
        <w:t>Execute:</w:t>
      </w:r>
      <w:r w:rsidRPr="00436FB0">
        <w:rPr>
          <w:rFonts w:ascii="Garamond" w:eastAsia="Google Sans Text" w:hAnsi="Garamond" w:cs="Google Sans Text"/>
          <w:color w:val="1B1C1D"/>
        </w:rPr>
        <w:t xml:space="preserve"> Modify or create code to meet the specified acceptance criteria.</w:t>
      </w:r>
    </w:p>
    <w:p w14:paraId="0000000A"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Placeholder Management Protocol</w:t>
      </w:r>
    </w:p>
    <w:p w14:paraId="0000000B"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To ensure project transparency, any feature that cannot be fully implemented in a single step MUST be handled via the placeholder protocol:</w:t>
      </w:r>
    </w:p>
    <w:p w14:paraId="0000000C" w14:textId="77777777" w:rsidR="00C15ED6" w:rsidRPr="00436FB0" w:rsidRDefault="00000000" w:rsidP="009177A2">
      <w:pPr>
        <w:numPr>
          <w:ilvl w:val="0"/>
          <w:numId w:val="16"/>
        </w:numPr>
        <w:pBdr>
          <w:top w:val="nil"/>
          <w:left w:val="nil"/>
          <w:bottom w:val="nil"/>
          <w:right w:val="nil"/>
          <w:between w:val="nil"/>
        </w:pBdr>
        <w:jc w:val="both"/>
        <w:rPr>
          <w:rFonts w:ascii="Garamond" w:hAnsi="Garamond"/>
        </w:rPr>
      </w:pPr>
      <w:r w:rsidRPr="00436FB0">
        <w:rPr>
          <w:rFonts w:ascii="Garamond" w:eastAsia="Google Sans Text" w:hAnsi="Garamond" w:cs="Google Sans Text"/>
          <w:b/>
          <w:color w:val="1B1C1D"/>
        </w:rPr>
        <w:t>Tagging:</w:t>
      </w:r>
      <w:r w:rsidRPr="00436FB0">
        <w:rPr>
          <w:rFonts w:ascii="Garamond" w:eastAsia="Google Sans Text" w:hAnsi="Garamond" w:cs="Google Sans Text"/>
          <w:color w:val="1B1C1D"/>
        </w:rPr>
        <w:t xml:space="preserve"> Incomplete code MUST be tagged with a searchable comment: // @</w:t>
      </w:r>
      <w:proofErr w:type="gramStart"/>
      <w:r w:rsidRPr="00436FB0">
        <w:rPr>
          <w:rFonts w:ascii="Garamond" w:eastAsia="Google Sans Text" w:hAnsi="Garamond" w:cs="Google Sans Text"/>
          <w:color w:val="1B1C1D"/>
        </w:rPr>
        <w:t>PLACEHOLDER:.</w:t>
      </w:r>
      <w:proofErr w:type="gramEnd"/>
    </w:p>
    <w:p w14:paraId="0000000D" w14:textId="77777777" w:rsidR="00C15ED6" w:rsidRPr="00436FB0" w:rsidRDefault="00000000" w:rsidP="009177A2">
      <w:pPr>
        <w:numPr>
          <w:ilvl w:val="0"/>
          <w:numId w:val="16"/>
        </w:numPr>
        <w:pBdr>
          <w:top w:val="nil"/>
          <w:left w:val="nil"/>
          <w:bottom w:val="nil"/>
          <w:right w:val="nil"/>
          <w:between w:val="nil"/>
        </w:pBdr>
        <w:jc w:val="both"/>
        <w:rPr>
          <w:rFonts w:ascii="Garamond" w:hAnsi="Garamond"/>
        </w:rPr>
      </w:pPr>
      <w:r w:rsidRPr="00436FB0">
        <w:rPr>
          <w:rFonts w:ascii="Garamond" w:eastAsia="Google Sans Text" w:hAnsi="Garamond" w:cs="Google Sans Text"/>
          <w:b/>
          <w:color w:val="1B1C1D"/>
        </w:rPr>
        <w:t>Detailing:</w:t>
      </w:r>
      <w:r w:rsidRPr="00436FB0">
        <w:rPr>
          <w:rFonts w:ascii="Garamond" w:eastAsia="Google Sans Text" w:hAnsi="Garamond" w:cs="Google Sans Text"/>
          <w:color w:val="1B1C1D"/>
        </w:rPr>
        <w:t xml:space="preserve"> The comment must explain the reason, the missing functionality, and the requirement ID.</w:t>
      </w:r>
    </w:p>
    <w:p w14:paraId="0000000E" w14:textId="77777777" w:rsidR="00C15ED6" w:rsidRPr="00436FB0" w:rsidRDefault="00000000" w:rsidP="009177A2">
      <w:pPr>
        <w:numPr>
          <w:ilvl w:val="0"/>
          <w:numId w:val="16"/>
        </w:numPr>
        <w:pBdr>
          <w:top w:val="nil"/>
          <w:left w:val="nil"/>
          <w:bottom w:val="nil"/>
          <w:right w:val="nil"/>
          <w:between w:val="nil"/>
        </w:pBdr>
        <w:jc w:val="both"/>
        <w:rPr>
          <w:rFonts w:ascii="Garamond" w:hAnsi="Garamond"/>
        </w:rPr>
      </w:pPr>
      <w:r w:rsidRPr="00436FB0">
        <w:rPr>
          <w:rFonts w:ascii="Garamond" w:eastAsia="Google Sans Text" w:hAnsi="Garamond" w:cs="Google Sans Text"/>
          <w:b/>
          <w:color w:val="1B1C1D"/>
        </w:rPr>
        <w:t>Ticket Creation:</w:t>
      </w:r>
      <w:r w:rsidRPr="00436FB0">
        <w:rPr>
          <w:rFonts w:ascii="Garamond" w:eastAsia="Google Sans Text" w:hAnsi="Garamond" w:cs="Google Sans Text"/>
          <w:color w:val="1B1C1D"/>
        </w:rPr>
        <w:t xml:space="preserve"> An issue MUST be programmatically created in the project's issue tracker (e.g., GitHub Issues), tagged with "Technical-Debt" and "Placeholder," and assigned to a "Placeholder Review" backlog. A task with a placeholder is NOT considered complete.</w:t>
      </w:r>
    </w:p>
    <w:p w14:paraId="0000000F" w14:textId="77777777"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Phase 0: Dependency Management Setup</w:t>
      </w:r>
    </w:p>
    <w:p w14:paraId="00000010"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Introduction</w:t>
      </w:r>
    </w:p>
    <w:p w14:paraId="00000011"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Phase 0 establishes the foundation for managing all 60+ external dependencies and "Best-of-Breed" components. This phase implements a continuous, automated framework for monitoring, update management, and integration, ensuring system stability and security from the outset.</w:t>
      </w:r>
    </w:p>
    <w:p w14:paraId="00000012"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Requirements</w:t>
      </w:r>
    </w:p>
    <w:p w14:paraId="00000013"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0.1: Best-of-Breed Component Repository Management</w:t>
      </w:r>
    </w:p>
    <w:p w14:paraId="00000014"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system architect, I want comprehensive management of all forked repositories, so that I can maintain control over critical components and ensure system stability.</w:t>
      </w:r>
    </w:p>
    <w:p w14:paraId="00000015"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16" w14:textId="77777777" w:rsidR="00C15ED6" w:rsidRPr="00436FB0" w:rsidRDefault="00000000" w:rsidP="009177A2">
      <w:pPr>
        <w:numPr>
          <w:ilvl w:val="0"/>
          <w:numId w:val="1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external repositories are forked THEN they SHALL be organized into four tiers based on criticality (Critical, Important, Supporting, Infrastructure).</w:t>
      </w:r>
    </w:p>
    <w:p w14:paraId="00000017" w14:textId="77777777" w:rsidR="00C15ED6" w:rsidRPr="00436FB0" w:rsidRDefault="00000000" w:rsidP="009177A2">
      <w:pPr>
        <w:numPr>
          <w:ilvl w:val="0"/>
          <w:numId w:val="1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repository forks are created THEN branch protection rules and access controls SHALL be established.</w:t>
      </w:r>
    </w:p>
    <w:p w14:paraId="00000018" w14:textId="77777777" w:rsidR="00C15ED6" w:rsidRPr="00436FB0" w:rsidRDefault="00000000" w:rsidP="009177A2">
      <w:pPr>
        <w:numPr>
          <w:ilvl w:val="0"/>
          <w:numId w:val="1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customizations are made THEN they SHALL be tracked in a detailed changelog within each fork.</w:t>
      </w:r>
    </w:p>
    <w:p w14:paraId="00000019" w14:textId="77777777" w:rsidR="00C15ED6" w:rsidRPr="00436FB0" w:rsidRDefault="00000000" w:rsidP="009177A2">
      <w:pPr>
        <w:numPr>
          <w:ilvl w:val="0"/>
          <w:numId w:val="1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upstream changes occur THEN their potential impact SHALL be automatically assessed.</w:t>
      </w:r>
    </w:p>
    <w:p w14:paraId="0000001A" w14:textId="77777777" w:rsidR="00C15ED6" w:rsidRPr="00436FB0" w:rsidRDefault="00000000" w:rsidP="009177A2">
      <w:pPr>
        <w:numPr>
          <w:ilvl w:val="0"/>
          <w:numId w:val="1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master Git repository is created THEN it SHALL have a modular structure (/</w:t>
      </w:r>
      <w:proofErr w:type="spellStart"/>
      <w:r w:rsidRPr="00436FB0">
        <w:rPr>
          <w:rFonts w:ascii="Garamond" w:eastAsia="Google Sans Text" w:hAnsi="Garamond" w:cs="Google Sans Text"/>
          <w:color w:val="1B1C1D"/>
        </w:rPr>
        <w:t>nautilus_trader_engine</w:t>
      </w:r>
      <w:proofErr w:type="spellEnd"/>
      <w:r w:rsidRPr="00436FB0">
        <w:rPr>
          <w:rFonts w:ascii="Garamond" w:eastAsia="Google Sans Text" w:hAnsi="Garamond" w:cs="Google Sans Text"/>
          <w:color w:val="1B1C1D"/>
        </w:rPr>
        <w:t>, /</w:t>
      </w:r>
      <w:proofErr w:type="spellStart"/>
      <w:r w:rsidRPr="00436FB0">
        <w:rPr>
          <w:rFonts w:ascii="Garamond" w:eastAsia="Google Sans Text" w:hAnsi="Garamond" w:cs="Google Sans Text"/>
          <w:color w:val="1B1C1D"/>
        </w:rPr>
        <w:t>ai_assistant</w:t>
      </w:r>
      <w:proofErr w:type="spellEnd"/>
      <w:r w:rsidRPr="00436FB0">
        <w:rPr>
          <w:rFonts w:ascii="Garamond" w:eastAsia="Google Sans Text" w:hAnsi="Garamond" w:cs="Google Sans Text"/>
          <w:color w:val="1B1C1D"/>
        </w:rPr>
        <w:t>, /frontend).</w:t>
      </w:r>
    </w:p>
    <w:p w14:paraId="0000001B"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0.2: Automated Update Monitoring &amp; Notification System</w:t>
      </w:r>
    </w:p>
    <w:p w14:paraId="0000001C"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DevOps engineer, I want automated, tiered monitoring of all external dependencies, so that I can proactively manage updates and security vulnerabilities.</w:t>
      </w:r>
    </w:p>
    <w:p w14:paraId="0000001D"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1E" w14:textId="77777777" w:rsidR="00C15ED6" w:rsidRPr="00436FB0" w:rsidRDefault="00000000" w:rsidP="009177A2">
      <w:pPr>
        <w:numPr>
          <w:ilvl w:val="0"/>
          <w:numId w:val="1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monitoring workflows execute THEN they SHALL check all repositories according to their tier priority (daily for T1/T2, weekly for T3/T4).</w:t>
      </w:r>
    </w:p>
    <w:p w14:paraId="0000001F" w14:textId="77777777" w:rsidR="00C15ED6" w:rsidRPr="00436FB0" w:rsidRDefault="00000000" w:rsidP="009177A2">
      <w:pPr>
        <w:numPr>
          <w:ilvl w:val="0"/>
          <w:numId w:val="1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security vulnerabilities are found THEN immediate, real-time emergency notifications SHALL be triggered via all channels (Teams, Discord, Email).</w:t>
      </w:r>
    </w:p>
    <w:p w14:paraId="00000020" w14:textId="77777777" w:rsidR="00C15ED6" w:rsidRPr="00436FB0" w:rsidRDefault="00000000" w:rsidP="009177A2">
      <w:pPr>
        <w:numPr>
          <w:ilvl w:val="0"/>
          <w:numId w:val="1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non-critical updates are detected THEN a single, consolidated weekly report SHALL be sent via all channels.</w:t>
      </w:r>
    </w:p>
    <w:p w14:paraId="00000021" w14:textId="77777777" w:rsidR="00C15ED6" w:rsidRPr="00436FB0" w:rsidRDefault="00000000" w:rsidP="009177A2">
      <w:pPr>
        <w:numPr>
          <w:ilvl w:val="0"/>
          <w:numId w:val="1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breaking changes are detected THEN detailed impact reports SHALL be automatically generated.</w:t>
      </w:r>
    </w:p>
    <w:p w14:paraId="00000022" w14:textId="77777777" w:rsidR="00C15ED6" w:rsidRPr="00436FB0" w:rsidRDefault="00000000" w:rsidP="009177A2">
      <w:pPr>
        <w:numPr>
          <w:ilvl w:val="0"/>
          <w:numId w:val="1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monitoring workflow fails THEN a fallback mechanism SHALL ensure continuous coverage.</w:t>
      </w:r>
    </w:p>
    <w:p w14:paraId="00000023"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0.3: Update Integration and Testing Pipeline</w:t>
      </w:r>
    </w:p>
    <w:p w14:paraId="00000024"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software engineer, I want an automated integration pipeline for dependency updates, so that changes can be tested and integrated safely with minimal manual intervention.</w:t>
      </w:r>
    </w:p>
    <w:p w14:paraId="00000025"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26" w14:textId="77777777" w:rsidR="00C15ED6" w:rsidRPr="00436FB0" w:rsidRDefault="00000000" w:rsidP="009177A2">
      <w:pPr>
        <w:numPr>
          <w:ilvl w:val="0"/>
          <w:numId w:val="1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an update is approved THEN a new integration branch SHALL be created automatically.</w:t>
      </w:r>
    </w:p>
    <w:p w14:paraId="00000027" w14:textId="77777777" w:rsidR="00C15ED6" w:rsidRPr="00436FB0" w:rsidRDefault="00000000" w:rsidP="009177A2">
      <w:pPr>
        <w:numPr>
          <w:ilvl w:val="0"/>
          <w:numId w:val="1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an integration branch is created THEN a comprehensive test suite SHALL be executed automatically within an isolated Docker-based environment.</w:t>
      </w:r>
    </w:p>
    <w:p w14:paraId="00000028" w14:textId="77777777" w:rsidR="00C15ED6" w:rsidRPr="00436FB0" w:rsidRDefault="00000000" w:rsidP="009177A2">
      <w:pPr>
        <w:numPr>
          <w:ilvl w:val="0"/>
          <w:numId w:val="1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tests pass THEN an automated pull request SHALL be created with reviewers assigned.</w:t>
      </w:r>
    </w:p>
    <w:p w14:paraId="00000029" w14:textId="77777777" w:rsidR="00C15ED6" w:rsidRPr="00436FB0" w:rsidRDefault="00000000" w:rsidP="009177A2">
      <w:pPr>
        <w:numPr>
          <w:ilvl w:val="0"/>
          <w:numId w:val="1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tests fail or merge conflicts are detected THEN a detailed failure report SHALL be </w:t>
      </w:r>
      <w:proofErr w:type="gramStart"/>
      <w:r w:rsidRPr="00436FB0">
        <w:rPr>
          <w:rFonts w:ascii="Garamond" w:eastAsia="Google Sans Text" w:hAnsi="Garamond" w:cs="Google Sans Text"/>
          <w:color w:val="1B1C1D"/>
        </w:rPr>
        <w:t>generated</w:t>
      </w:r>
      <w:proofErr w:type="gramEnd"/>
      <w:r w:rsidRPr="00436FB0">
        <w:rPr>
          <w:rFonts w:ascii="Garamond" w:eastAsia="Google Sans Text" w:hAnsi="Garamond" w:cs="Google Sans Text"/>
          <w:color w:val="1B1C1D"/>
        </w:rPr>
        <w:t xml:space="preserve"> and the branch flagged for manual review.</w:t>
      </w:r>
    </w:p>
    <w:p w14:paraId="0000002A" w14:textId="77777777" w:rsidR="00C15ED6" w:rsidRPr="00436FB0" w:rsidRDefault="00000000" w:rsidP="009177A2">
      <w:pPr>
        <w:numPr>
          <w:ilvl w:val="0"/>
          <w:numId w:val="1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integration fails post-merge THEN automated rollback procedures SHALL be executed.</w:t>
      </w:r>
    </w:p>
    <w:p w14:paraId="0000002B"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0.4: Dependency Health Dashboard</w:t>
      </w:r>
    </w:p>
    <w:p w14:paraId="0000002C"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system administrator, I want a comprehensive dashboard showing the real-time health of all dependencies, so that I can monitor system-wide status proactively.</w:t>
      </w:r>
    </w:p>
    <w:p w14:paraId="0000002D"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2E" w14:textId="77777777" w:rsidR="00C15ED6" w:rsidRPr="00436FB0" w:rsidRDefault="00000000" w:rsidP="009177A2">
      <w:pPr>
        <w:numPr>
          <w:ilvl w:val="0"/>
          <w:numId w:val="2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dashboard is accessed THEN it SHALL display the real-time status (version, last check, security status) of all repositories, organized by tier.</w:t>
      </w:r>
    </w:p>
    <w:p w14:paraId="0000002F" w14:textId="77777777" w:rsidR="00C15ED6" w:rsidRPr="00436FB0" w:rsidRDefault="00000000" w:rsidP="009177A2">
      <w:pPr>
        <w:numPr>
          <w:ilvl w:val="0"/>
          <w:numId w:val="2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repository is selected THEN its update history, known vulnerabilities, and customization changelog SHALL be visible.</w:t>
      </w:r>
    </w:p>
    <w:p w14:paraId="00000030" w14:textId="77777777" w:rsidR="00C15ED6" w:rsidRPr="00436FB0" w:rsidRDefault="00000000" w:rsidP="009177A2">
      <w:pPr>
        <w:numPr>
          <w:ilvl w:val="0"/>
          <w:numId w:val="2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dependency relationships are visualized THEN an interactive graph SHALL show component interconnections.</w:t>
      </w:r>
    </w:p>
    <w:p w14:paraId="00000031" w14:textId="77777777" w:rsidR="00C15ED6" w:rsidRPr="00436FB0" w:rsidRDefault="00000000" w:rsidP="009177A2">
      <w:pPr>
        <w:numPr>
          <w:ilvl w:val="0"/>
          <w:numId w:val="2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manual overrides are needed THEN dashboard controls SHALL allow for pausing/forcing updates or triggering scans.</w:t>
      </w:r>
    </w:p>
    <w:p w14:paraId="00000032" w14:textId="77777777" w:rsidR="00C15ED6" w:rsidRPr="00436FB0" w:rsidRDefault="00000000" w:rsidP="009177A2">
      <w:pPr>
        <w:numPr>
          <w:ilvl w:val="0"/>
          <w:numId w:val="2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integrated with Grafana THEN the dashboard SHALL be part of the central observability stack.</w:t>
      </w:r>
    </w:p>
    <w:p w14:paraId="00000033" w14:textId="77777777"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Phase 1: Core Foundation &amp; Observability</w:t>
      </w:r>
    </w:p>
    <w:p w14:paraId="00000034"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Introduction</w:t>
      </w:r>
    </w:p>
    <w:p w14:paraId="00000035"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Phase 1 focuses on building and stabilizing a fully observable and secure core system. It combines foundational component hardening with the essential monitoring and security controls required to support all subsequent development.</w:t>
      </w:r>
    </w:p>
    <w:p w14:paraId="00000036"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Requirements</w:t>
      </w:r>
    </w:p>
    <w:p w14:paraId="00000037"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1.1: Core Trading Engine Validation (</w:t>
      </w:r>
      <w:proofErr w:type="spellStart"/>
      <w:r w:rsidRPr="00436FB0">
        <w:rPr>
          <w:rFonts w:ascii="Garamond" w:eastAsia="Google Sans Text" w:hAnsi="Garamond" w:cs="Google Sans Text"/>
          <w:color w:val="1B1C1D"/>
          <w:sz w:val="22"/>
          <w:szCs w:val="22"/>
        </w:rPr>
        <w:t>NautilusTrader</w:t>
      </w:r>
      <w:proofErr w:type="spellEnd"/>
      <w:r w:rsidRPr="00436FB0">
        <w:rPr>
          <w:rFonts w:ascii="Garamond" w:eastAsia="Google Sans Text" w:hAnsi="Garamond" w:cs="Google Sans Text"/>
          <w:color w:val="1B1C1D"/>
          <w:sz w:val="22"/>
          <w:szCs w:val="22"/>
        </w:rPr>
        <w:t>)</w:t>
      </w:r>
    </w:p>
    <w:p w14:paraId="00000038"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trading system architect, I want the </w:t>
      </w:r>
      <w:proofErr w:type="spellStart"/>
      <w:r w:rsidRPr="00436FB0">
        <w:rPr>
          <w:rFonts w:ascii="Garamond" w:eastAsia="Google Sans Text" w:hAnsi="Garamond" w:cs="Google Sans Text"/>
          <w:color w:val="1B1C1D"/>
        </w:rPr>
        <w:t>NautilusTrader</w:t>
      </w:r>
      <w:proofErr w:type="spellEnd"/>
      <w:r w:rsidRPr="00436FB0">
        <w:rPr>
          <w:rFonts w:ascii="Garamond" w:eastAsia="Google Sans Text" w:hAnsi="Garamond" w:cs="Google Sans Text"/>
          <w:color w:val="1B1C1D"/>
        </w:rPr>
        <w:t xml:space="preserve"> engine thoroughly tested and validated, so that I can ensure a reliable foundation for all trading operations.</w:t>
      </w:r>
    </w:p>
    <w:p w14:paraId="00000039"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3A" w14:textId="77777777" w:rsidR="00C15ED6" w:rsidRPr="00436FB0" w:rsidRDefault="00000000" w:rsidP="009177A2">
      <w:pPr>
        <w:numPr>
          <w:ilvl w:val="0"/>
          <w:numId w:val="21"/>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engine is tested THEN comprehensive tests SHALL validate order management, risk controls, and multi-asset support (equities, forex, crypto, futures).</w:t>
      </w:r>
    </w:p>
    <w:p w14:paraId="0000003B" w14:textId="77777777" w:rsidR="00C15ED6" w:rsidRPr="00436FB0" w:rsidRDefault="00000000" w:rsidP="009177A2">
      <w:pPr>
        <w:numPr>
          <w:ilvl w:val="0"/>
          <w:numId w:val="21"/>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engine configuration is loaded THEN all settings SHALL be verified for correctness and compatibility.</w:t>
      </w:r>
    </w:p>
    <w:p w14:paraId="0000003C" w14:textId="77777777" w:rsidR="00C15ED6" w:rsidRPr="00436FB0" w:rsidRDefault="00000000" w:rsidP="009177A2">
      <w:pPr>
        <w:numPr>
          <w:ilvl w:val="0"/>
          <w:numId w:val="21"/>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engine performance is tested THEN it SHALL meet sub-millisecond order processing requirements.</w:t>
      </w:r>
    </w:p>
    <w:p w14:paraId="0000003D" w14:textId="77777777" w:rsidR="00C15ED6" w:rsidRPr="00436FB0" w:rsidRDefault="00000000" w:rsidP="009177A2">
      <w:pPr>
        <w:numPr>
          <w:ilvl w:val="0"/>
          <w:numId w:val="21"/>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engine shuts down THEN all resources SHALL be properly cleaned up with no memory leaks detected by </w:t>
      </w:r>
      <w:proofErr w:type="spellStart"/>
      <w:r w:rsidRPr="00436FB0">
        <w:rPr>
          <w:rFonts w:ascii="Garamond" w:eastAsia="Google Sans Text" w:hAnsi="Garamond" w:cs="Google Sans Text"/>
          <w:color w:val="1B1C1D"/>
        </w:rPr>
        <w:t>Memray</w:t>
      </w:r>
      <w:proofErr w:type="spellEnd"/>
      <w:r w:rsidRPr="00436FB0">
        <w:rPr>
          <w:rFonts w:ascii="Garamond" w:eastAsia="Google Sans Text" w:hAnsi="Garamond" w:cs="Google Sans Text"/>
          <w:color w:val="1B1C1D"/>
        </w:rPr>
        <w:t>.</w:t>
      </w:r>
    </w:p>
    <w:p w14:paraId="0000003E"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1.2: Resilient Database Integration</w:t>
      </w:r>
    </w:p>
    <w:p w14:paraId="0000003F"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data engineer, I want all core database systems integrated and optimized, so that I can ensure fast and reliable data operations for the entire platform.</w:t>
      </w:r>
    </w:p>
    <w:p w14:paraId="00000040"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41" w14:textId="77777777" w:rsidR="00C15ED6" w:rsidRPr="00436FB0" w:rsidRDefault="00000000" w:rsidP="009177A2">
      <w:pPr>
        <w:numPr>
          <w:ilvl w:val="0"/>
          <w:numId w:val="2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database connections are established THEN they SHALL be reliable and performant for PostgreSQL/</w:t>
      </w:r>
      <w:proofErr w:type="spellStart"/>
      <w:r w:rsidRPr="00436FB0">
        <w:rPr>
          <w:rFonts w:ascii="Garamond" w:eastAsia="Google Sans Text" w:hAnsi="Garamond" w:cs="Google Sans Text"/>
          <w:color w:val="1B1C1D"/>
        </w:rPr>
        <w:t>pgvector</w:t>
      </w:r>
      <w:proofErr w:type="spellEnd"/>
      <w:r w:rsidRPr="00436FB0">
        <w:rPr>
          <w:rFonts w:ascii="Garamond" w:eastAsia="Google Sans Text" w:hAnsi="Garamond" w:cs="Google Sans Text"/>
          <w:color w:val="1B1C1D"/>
        </w:rPr>
        <w:t xml:space="preserve">, </w:t>
      </w:r>
      <w:proofErr w:type="spellStart"/>
      <w:r w:rsidRPr="00436FB0">
        <w:rPr>
          <w:rFonts w:ascii="Garamond" w:eastAsia="Google Sans Text" w:hAnsi="Garamond" w:cs="Google Sans Text"/>
          <w:color w:val="1B1C1D"/>
        </w:rPr>
        <w:t>ClickHouse</w:t>
      </w:r>
      <w:proofErr w:type="spellEnd"/>
      <w:r w:rsidRPr="00436FB0">
        <w:rPr>
          <w:rFonts w:ascii="Garamond" w:eastAsia="Google Sans Text" w:hAnsi="Garamond" w:cs="Google Sans Text"/>
          <w:color w:val="1B1C1D"/>
        </w:rPr>
        <w:t xml:space="preserve">, </w:t>
      </w:r>
      <w:proofErr w:type="spellStart"/>
      <w:r w:rsidRPr="00436FB0">
        <w:rPr>
          <w:rFonts w:ascii="Garamond" w:eastAsia="Google Sans Text" w:hAnsi="Garamond" w:cs="Google Sans Text"/>
          <w:color w:val="1B1C1D"/>
        </w:rPr>
        <w:t>DuckDB</w:t>
      </w:r>
      <w:proofErr w:type="spellEnd"/>
      <w:r w:rsidRPr="00436FB0">
        <w:rPr>
          <w:rFonts w:ascii="Garamond" w:eastAsia="Google Sans Text" w:hAnsi="Garamond" w:cs="Google Sans Text"/>
          <w:color w:val="1B1C1D"/>
        </w:rPr>
        <w:t xml:space="preserve">, and </w:t>
      </w:r>
      <w:proofErr w:type="spellStart"/>
      <w:r w:rsidRPr="00436FB0">
        <w:rPr>
          <w:rFonts w:ascii="Garamond" w:eastAsia="Google Sans Text" w:hAnsi="Garamond" w:cs="Google Sans Text"/>
          <w:color w:val="1B1C1D"/>
        </w:rPr>
        <w:t>Qdrant</w:t>
      </w:r>
      <w:proofErr w:type="spellEnd"/>
      <w:r w:rsidRPr="00436FB0">
        <w:rPr>
          <w:rFonts w:ascii="Garamond" w:eastAsia="Google Sans Text" w:hAnsi="Garamond" w:cs="Google Sans Text"/>
          <w:color w:val="1B1C1D"/>
        </w:rPr>
        <w:t>.</w:t>
      </w:r>
    </w:p>
    <w:p w14:paraId="00000042" w14:textId="77777777" w:rsidR="00C15ED6" w:rsidRPr="00436FB0" w:rsidRDefault="00000000" w:rsidP="009177A2">
      <w:pPr>
        <w:numPr>
          <w:ilvl w:val="0"/>
          <w:numId w:val="2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PostgreSQL is tested THEN connection pooling, transactions, and vector operations SHALL work correctly.</w:t>
      </w:r>
    </w:p>
    <w:p w14:paraId="00000043" w14:textId="77777777" w:rsidR="00C15ED6" w:rsidRPr="00436FB0" w:rsidRDefault="00000000" w:rsidP="009177A2">
      <w:pPr>
        <w:numPr>
          <w:ilvl w:val="0"/>
          <w:numId w:val="2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w:t>
      </w:r>
      <w:proofErr w:type="spellStart"/>
      <w:r w:rsidRPr="00436FB0">
        <w:rPr>
          <w:rFonts w:ascii="Garamond" w:eastAsia="Google Sans Text" w:hAnsi="Garamond" w:cs="Google Sans Text"/>
          <w:color w:val="1B1C1D"/>
        </w:rPr>
        <w:t>ClickHouse</w:t>
      </w:r>
      <w:proofErr w:type="spellEnd"/>
      <w:r w:rsidRPr="00436FB0">
        <w:rPr>
          <w:rFonts w:ascii="Garamond" w:eastAsia="Google Sans Text" w:hAnsi="Garamond" w:cs="Google Sans Text"/>
          <w:color w:val="1B1C1D"/>
        </w:rPr>
        <w:t xml:space="preserve"> is tested THEN time-series data ingestion and queries SHALL perform within specified SLAs (&lt;100ms for typical queries).</w:t>
      </w:r>
    </w:p>
    <w:p w14:paraId="00000044" w14:textId="77777777" w:rsidR="00C15ED6" w:rsidRPr="00436FB0" w:rsidRDefault="00000000" w:rsidP="009177A2">
      <w:pPr>
        <w:numPr>
          <w:ilvl w:val="0"/>
          <w:numId w:val="2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database failover tests are run THEN the system SHALL maintain availability with minimal data loss.</w:t>
      </w:r>
    </w:p>
    <w:p w14:paraId="00000045"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1.3: Multi-Protocol API Layer</w:t>
      </w:r>
    </w:p>
    <w:p w14:paraId="00000046"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developer, I want a comprehensive API layer with support for multiple protocols, so that I can build rich UIs and integrate external services effectively.</w:t>
      </w:r>
    </w:p>
    <w:p w14:paraId="00000047"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48" w14:textId="77777777" w:rsidR="00C15ED6" w:rsidRPr="00436FB0" w:rsidRDefault="00000000" w:rsidP="009177A2">
      <w:pPr>
        <w:numPr>
          <w:ilvl w:val="0"/>
          <w:numId w:val="2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API layer is deployed THEN it SHALL expose REST, </w:t>
      </w:r>
      <w:proofErr w:type="spellStart"/>
      <w:r w:rsidRPr="00436FB0">
        <w:rPr>
          <w:rFonts w:ascii="Garamond" w:eastAsia="Google Sans Text" w:hAnsi="Garamond" w:cs="Google Sans Text"/>
          <w:color w:val="1B1C1D"/>
        </w:rPr>
        <w:t>GraphQL</w:t>
      </w:r>
      <w:proofErr w:type="spellEnd"/>
      <w:r w:rsidRPr="00436FB0">
        <w:rPr>
          <w:rFonts w:ascii="Garamond" w:eastAsia="Google Sans Text" w:hAnsi="Garamond" w:cs="Google Sans Text"/>
          <w:color w:val="1B1C1D"/>
        </w:rPr>
        <w:t xml:space="preserve">, WebSocket, and </w:t>
      </w:r>
      <w:proofErr w:type="spellStart"/>
      <w:r w:rsidRPr="00436FB0">
        <w:rPr>
          <w:rFonts w:ascii="Garamond" w:eastAsia="Google Sans Text" w:hAnsi="Garamond" w:cs="Google Sans Text"/>
          <w:color w:val="1B1C1D"/>
        </w:rPr>
        <w:t>gRPC</w:t>
      </w:r>
      <w:proofErr w:type="spellEnd"/>
      <w:r w:rsidRPr="00436FB0">
        <w:rPr>
          <w:rFonts w:ascii="Garamond" w:eastAsia="Google Sans Text" w:hAnsi="Garamond" w:cs="Google Sans Text"/>
          <w:color w:val="1B1C1D"/>
        </w:rPr>
        <w:t xml:space="preserve"> endpoints via </w:t>
      </w:r>
      <w:proofErr w:type="spellStart"/>
      <w:r w:rsidRPr="00436FB0">
        <w:rPr>
          <w:rFonts w:ascii="Garamond" w:eastAsia="Google Sans Text" w:hAnsi="Garamond" w:cs="Google Sans Text"/>
          <w:color w:val="1B1C1D"/>
        </w:rPr>
        <w:t>FastAPI</w:t>
      </w:r>
      <w:proofErr w:type="spellEnd"/>
      <w:r w:rsidRPr="00436FB0">
        <w:rPr>
          <w:rFonts w:ascii="Garamond" w:eastAsia="Google Sans Text" w:hAnsi="Garamond" w:cs="Google Sans Text"/>
          <w:color w:val="1B1C1D"/>
        </w:rPr>
        <w:t>.</w:t>
      </w:r>
    </w:p>
    <w:p w14:paraId="00000049" w14:textId="77777777" w:rsidR="00C15ED6" w:rsidRPr="00436FB0" w:rsidRDefault="00000000" w:rsidP="009177A2">
      <w:pPr>
        <w:numPr>
          <w:ilvl w:val="0"/>
          <w:numId w:val="2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REST API is used THEN it SHALL include API versioning, comprehensive error handling, and backward compatibility.</w:t>
      </w:r>
    </w:p>
    <w:p w14:paraId="0000004A" w14:textId="77777777" w:rsidR="00C15ED6" w:rsidRPr="00436FB0" w:rsidRDefault="00000000" w:rsidP="009177A2">
      <w:pPr>
        <w:numPr>
          <w:ilvl w:val="0"/>
          <w:numId w:val="2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w:t>
      </w:r>
      <w:proofErr w:type="spellStart"/>
      <w:r w:rsidRPr="00436FB0">
        <w:rPr>
          <w:rFonts w:ascii="Garamond" w:eastAsia="Google Sans Text" w:hAnsi="Garamond" w:cs="Google Sans Text"/>
          <w:color w:val="1B1C1D"/>
        </w:rPr>
        <w:t>GraphQL</w:t>
      </w:r>
      <w:proofErr w:type="spellEnd"/>
      <w:r w:rsidRPr="00436FB0">
        <w:rPr>
          <w:rFonts w:ascii="Garamond" w:eastAsia="Google Sans Text" w:hAnsi="Garamond" w:cs="Google Sans Text"/>
          <w:color w:val="1B1C1D"/>
        </w:rPr>
        <w:t xml:space="preserve"> API is used THEN it SHALL support real-time subscriptions for market data and order updates.</w:t>
      </w:r>
    </w:p>
    <w:p w14:paraId="0000004B" w14:textId="77777777" w:rsidR="00C15ED6" w:rsidRPr="00436FB0" w:rsidRDefault="00000000" w:rsidP="009177A2">
      <w:pPr>
        <w:numPr>
          <w:ilvl w:val="0"/>
          <w:numId w:val="2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WebSocket API is used THEN it SHALL support high-frequency, bidirectional streaming of market data.</w:t>
      </w:r>
    </w:p>
    <w:p w14:paraId="0000004C" w14:textId="77777777" w:rsidR="00C15ED6" w:rsidRPr="00436FB0" w:rsidRDefault="00000000" w:rsidP="009177A2">
      <w:pPr>
        <w:numPr>
          <w:ilvl w:val="0"/>
          <w:numId w:val="2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API tests complete THEN all endpoints SHALL have &gt;95% test coverage and sub-200ms response times under load.</w:t>
      </w:r>
    </w:p>
    <w:p w14:paraId="0000004D"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1.4: Foundational Observability Stack</w:t>
      </w:r>
    </w:p>
    <w:p w14:paraId="0000004E"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DevOps Engineer, I want a complete observability stack configured from the start, so that I can monitor system health, debug issues effectively, and establish performance baselines.</w:t>
      </w:r>
    </w:p>
    <w:p w14:paraId="0000004F"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50" w14:textId="77777777" w:rsidR="00C15ED6" w:rsidRPr="00436FB0" w:rsidRDefault="00000000" w:rsidP="009177A2">
      <w:pPr>
        <w:numPr>
          <w:ilvl w:val="0"/>
          <w:numId w:val="2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Prometheus is deployed THEN it SHALL automatically scrape metrics from all core microservices.</w:t>
      </w:r>
    </w:p>
    <w:p w14:paraId="00000051" w14:textId="77777777" w:rsidR="00C15ED6" w:rsidRPr="00436FB0" w:rsidRDefault="00000000" w:rsidP="009177A2">
      <w:pPr>
        <w:numPr>
          <w:ilvl w:val="0"/>
          <w:numId w:val="2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Grafana is deployed THEN it SHALL have pre-configured dashboards for system health, Kafka lag, and API latency.</w:t>
      </w:r>
    </w:p>
    <w:p w14:paraId="00000052" w14:textId="77777777" w:rsidR="00C15ED6" w:rsidRPr="00436FB0" w:rsidRDefault="00000000" w:rsidP="009177A2">
      <w:pPr>
        <w:numPr>
          <w:ilvl w:val="0"/>
          <w:numId w:val="2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Loki is configured THEN it SHALL aggregate logs from all services, searchable within Grafana.</w:t>
      </w:r>
    </w:p>
    <w:p w14:paraId="00000053" w14:textId="77777777" w:rsidR="00C15ED6" w:rsidRPr="00436FB0" w:rsidRDefault="00000000" w:rsidP="009177A2">
      <w:pPr>
        <w:numPr>
          <w:ilvl w:val="0"/>
          <w:numId w:val="2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Jaeger is integrated THEN it SHALL provide end-to-end distributed tracing for API requests.</w:t>
      </w:r>
    </w:p>
    <w:p w14:paraId="00000054" w14:textId="77777777" w:rsidR="00C15ED6" w:rsidRPr="00436FB0" w:rsidRDefault="00000000" w:rsidP="009177A2">
      <w:pPr>
        <w:numPr>
          <w:ilvl w:val="0"/>
          <w:numId w:val="2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observability stack is operational THEN it SHALL consume no more than 10% of baseline system resources.</w:t>
      </w:r>
    </w:p>
    <w:p w14:paraId="00000055"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1.5: Foundational Security Framework</w:t>
      </w:r>
    </w:p>
    <w:p w14:paraId="00000056"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security officer, I want foundational security controls implemented early, so that the entire platform is built upon a secure and compliant architecture.</w:t>
      </w:r>
    </w:p>
    <w:p w14:paraId="00000057"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58" w14:textId="77777777" w:rsidR="00C15ED6" w:rsidRPr="00436FB0" w:rsidRDefault="00000000" w:rsidP="009177A2">
      <w:pPr>
        <w:numPr>
          <w:ilvl w:val="0"/>
          <w:numId w:val="2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user authenticates THEN the system SHALL use OAuth2/OIDC protocols.</w:t>
      </w:r>
    </w:p>
    <w:p w14:paraId="00000059" w14:textId="77777777" w:rsidR="00C15ED6" w:rsidRPr="00436FB0" w:rsidRDefault="00000000" w:rsidP="009177A2">
      <w:pPr>
        <w:numPr>
          <w:ilvl w:val="0"/>
          <w:numId w:val="2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user accesses an API endpoint THEN Role-Based Access Control (RBAC) SHALL be strictly enforced.</w:t>
      </w:r>
    </w:p>
    <w:p w14:paraId="0000005A" w14:textId="77777777" w:rsidR="00C15ED6" w:rsidRPr="00436FB0" w:rsidRDefault="00000000" w:rsidP="009177A2">
      <w:pPr>
        <w:numPr>
          <w:ilvl w:val="0"/>
          <w:numId w:val="2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security tests are run THEN the Zero-Trust architecture principles (e.g., </w:t>
      </w:r>
      <w:proofErr w:type="spellStart"/>
      <w:r w:rsidRPr="00436FB0">
        <w:rPr>
          <w:rFonts w:ascii="Garamond" w:eastAsia="Google Sans Text" w:hAnsi="Garamond" w:cs="Google Sans Text"/>
          <w:color w:val="1B1C1D"/>
        </w:rPr>
        <w:t>mTLS</w:t>
      </w:r>
      <w:proofErr w:type="spellEnd"/>
      <w:r w:rsidRPr="00436FB0">
        <w:rPr>
          <w:rFonts w:ascii="Garamond" w:eastAsia="Google Sans Text" w:hAnsi="Garamond" w:cs="Google Sans Text"/>
          <w:color w:val="1B1C1D"/>
        </w:rPr>
        <w:t xml:space="preserve"> via Istio) SHALL be validated.</w:t>
      </w:r>
    </w:p>
    <w:p w14:paraId="0000005B" w14:textId="77777777" w:rsidR="00C15ED6" w:rsidRPr="00436FB0" w:rsidRDefault="00000000" w:rsidP="009177A2">
      <w:pPr>
        <w:numPr>
          <w:ilvl w:val="0"/>
          <w:numId w:val="2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system is scanned THEN ML-based fraud detection models SHALL be integrated and active.</w:t>
      </w:r>
    </w:p>
    <w:p w14:paraId="0000005C" w14:textId="77777777" w:rsidR="00C15ED6" w:rsidRPr="00436FB0" w:rsidRDefault="00000000" w:rsidP="009177A2">
      <w:pPr>
        <w:numPr>
          <w:ilvl w:val="0"/>
          <w:numId w:val="2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threat model is created THEN the STRIDE methodology SHALL be applied to all core services.</w:t>
      </w:r>
    </w:p>
    <w:p w14:paraId="0000005D"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1.6: Scalable Event Bus Architecture (Kafka)</w:t>
      </w:r>
    </w:p>
    <w:p w14:paraId="0000005E"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system architect, I want a scalable and well-organized Kafka architecture, so that the event bus can handle high data volumes and evolving system complexity.</w:t>
      </w:r>
    </w:p>
    <w:p w14:paraId="0000005F"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60" w14:textId="77777777" w:rsidR="00C15ED6" w:rsidRPr="00436FB0" w:rsidRDefault="00000000" w:rsidP="009177A2">
      <w:pPr>
        <w:numPr>
          <w:ilvl w:val="0"/>
          <w:numId w:val="26"/>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Kafka topics are created THEN they SHALL adhere to a structured, hierarchical naming convention (e.g., </w:t>
      </w:r>
      <w:proofErr w:type="spellStart"/>
      <w:r w:rsidRPr="00436FB0">
        <w:rPr>
          <w:rFonts w:ascii="Garamond" w:eastAsia="Google Sans Text" w:hAnsi="Garamond" w:cs="Google Sans Text"/>
          <w:color w:val="1B1C1D"/>
        </w:rPr>
        <w:t>domain.action.entity.source.symbol</w:t>
      </w:r>
      <w:proofErr w:type="spellEnd"/>
      <w:r w:rsidRPr="00436FB0">
        <w:rPr>
          <w:rFonts w:ascii="Garamond" w:eastAsia="Google Sans Text" w:hAnsi="Garamond" w:cs="Google Sans Text"/>
          <w:color w:val="1B1C1D"/>
        </w:rPr>
        <w:t>).</w:t>
      </w:r>
    </w:p>
    <w:p w14:paraId="00000061" w14:textId="77777777" w:rsidR="00C15ED6" w:rsidRPr="00436FB0" w:rsidRDefault="00000000" w:rsidP="009177A2">
      <w:pPr>
        <w:numPr>
          <w:ilvl w:val="0"/>
          <w:numId w:val="26"/>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services consume events THEN they SHALL be able to use wildcard subscriptions to listen to relevant topic hierarchies.</w:t>
      </w:r>
    </w:p>
    <w:p w14:paraId="00000062" w14:textId="77777777" w:rsidR="00C15ED6" w:rsidRPr="00436FB0" w:rsidRDefault="00000000" w:rsidP="009177A2">
      <w:pPr>
        <w:numPr>
          <w:ilvl w:val="0"/>
          <w:numId w:val="26"/>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data feed service is active THEN it SHALL implement a multi-source fallback mechanism, publishing data to Kafka.</w:t>
      </w:r>
    </w:p>
    <w:p w14:paraId="00000063" w14:textId="77777777"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Phase 2: MVP Frontend &amp; Paper Trading</w:t>
      </w:r>
    </w:p>
    <w:p w14:paraId="00000064"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Introduction</w:t>
      </w:r>
    </w:p>
    <w:p w14:paraId="00000065"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Phase 2 focuses on developing the Minimum Viable Product (MVP) user interface and integrating the primary broker to enable risk-free paper trading. This phase delivers the first complete end-to-end user experience.</w:t>
      </w:r>
    </w:p>
    <w:p w14:paraId="00000066"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Requirements</w:t>
      </w:r>
    </w:p>
    <w:p w14:paraId="00000067"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2.1: Modern Frontend UI Development</w:t>
      </w:r>
    </w:p>
    <w:p w14:paraId="00000068"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trader, I want a modern, responsive web interface, so that I can efficiently manage my trading activities and monitor market data in real-time.</w:t>
      </w:r>
    </w:p>
    <w:p w14:paraId="00000069"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6A" w14:textId="77777777" w:rsidR="00C15ED6" w:rsidRPr="00436FB0" w:rsidRDefault="00000000" w:rsidP="009177A2">
      <w:pPr>
        <w:numPr>
          <w:ilvl w:val="0"/>
          <w:numId w:val="2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frontend is built THEN it SHALL use React 18 and TypeScript.</w:t>
      </w:r>
    </w:p>
    <w:p w14:paraId="0000006B" w14:textId="77777777" w:rsidR="00C15ED6" w:rsidRPr="00436FB0" w:rsidRDefault="00000000" w:rsidP="009177A2">
      <w:pPr>
        <w:numPr>
          <w:ilvl w:val="0"/>
          <w:numId w:val="2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interface is accessed on different devices THEN it SHALL be fully responsive and functional.</w:t>
      </w:r>
    </w:p>
    <w:p w14:paraId="0000006C" w14:textId="77777777" w:rsidR="00C15ED6" w:rsidRPr="00436FB0" w:rsidRDefault="00000000" w:rsidP="009177A2">
      <w:pPr>
        <w:numPr>
          <w:ilvl w:val="0"/>
          <w:numId w:val="2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real-time data is received THEN the UI SHALL update automatically via WebSocket connections without page refreshes.</w:t>
      </w:r>
    </w:p>
    <w:p w14:paraId="0000006D" w14:textId="77777777" w:rsidR="00C15ED6" w:rsidRPr="00436FB0" w:rsidRDefault="00000000" w:rsidP="009177A2">
      <w:pPr>
        <w:numPr>
          <w:ilvl w:val="0"/>
          <w:numId w:val="2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app is launched THEN initial shells for a Progressive Web App (PWA), React Native mobile app, and Electron desktop app SHALL be present.</w:t>
      </w:r>
    </w:p>
    <w:p w14:paraId="0000006E"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2.2: Real-Time Trading Dashboard</w:t>
      </w:r>
    </w:p>
    <w:p w14:paraId="0000006F"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trader, I want a comprehensive real-time dashboard, so that I can monitor my portfolio, positions, and market data in one centralized view.</w:t>
      </w:r>
    </w:p>
    <w:p w14:paraId="00000070"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71" w14:textId="77777777" w:rsidR="00C15ED6" w:rsidRPr="00436FB0" w:rsidRDefault="00000000" w:rsidP="009177A2">
      <w:pPr>
        <w:numPr>
          <w:ilvl w:val="0"/>
          <w:numId w:val="2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dashboard loads THEN it SHALL display the current portfolio value, P&amp;L, and all open positions.</w:t>
      </w:r>
    </w:p>
    <w:p w14:paraId="00000072" w14:textId="77777777" w:rsidR="00C15ED6" w:rsidRPr="00436FB0" w:rsidRDefault="00000000" w:rsidP="009177A2">
      <w:pPr>
        <w:numPr>
          <w:ilvl w:val="0"/>
          <w:numId w:val="2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market data changes THEN the dashboard SHALL update in real-time with &lt;100ms latency.</w:t>
      </w:r>
    </w:p>
    <w:p w14:paraId="00000073" w14:textId="77777777" w:rsidR="00C15ED6" w:rsidRPr="00436FB0" w:rsidRDefault="00000000" w:rsidP="009177A2">
      <w:pPr>
        <w:numPr>
          <w:ilvl w:val="0"/>
          <w:numId w:val="2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user customizes the layout THEN their preferences SHALL be saved and restored across sessions.</w:t>
      </w:r>
    </w:p>
    <w:p w14:paraId="00000074" w14:textId="77777777" w:rsidR="00C15ED6" w:rsidRPr="00436FB0" w:rsidRDefault="00000000" w:rsidP="009177A2">
      <w:pPr>
        <w:numPr>
          <w:ilvl w:val="0"/>
          <w:numId w:val="2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w:t>
      </w:r>
      <w:proofErr w:type="spellStart"/>
      <w:r w:rsidRPr="00436FB0">
        <w:rPr>
          <w:rFonts w:ascii="Garamond" w:eastAsia="Google Sans Text" w:hAnsi="Garamond" w:cs="Google Sans Text"/>
          <w:color w:val="1B1C1D"/>
        </w:rPr>
        <w:t>TradingView</w:t>
      </w:r>
      <w:proofErr w:type="spellEnd"/>
      <w:r w:rsidRPr="00436FB0">
        <w:rPr>
          <w:rFonts w:ascii="Garamond" w:eastAsia="Google Sans Text" w:hAnsi="Garamond" w:cs="Google Sans Text"/>
          <w:color w:val="1B1C1D"/>
        </w:rPr>
        <w:t xml:space="preserve"> charts are integrated THEN they SHALL display real-time market data with customizable technical indicators.</w:t>
      </w:r>
    </w:p>
    <w:p w14:paraId="00000075"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2.3: Broker Integration for Paper Trading (Interactive Brokers)</w:t>
      </w:r>
    </w:p>
    <w:p w14:paraId="00000076"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trader, I want full Interactive Brokers integration, so that I can execute trades and access market data through a paper trading account.</w:t>
      </w:r>
    </w:p>
    <w:p w14:paraId="00000077"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78" w14:textId="77777777" w:rsidR="00C15ED6" w:rsidRPr="00436FB0" w:rsidRDefault="00000000" w:rsidP="009177A2">
      <w:pPr>
        <w:numPr>
          <w:ilvl w:val="0"/>
          <w:numId w:val="2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system connects to IBKR THEN it SHALL establish a secure connection to the TWS/Gateway.</w:t>
      </w:r>
    </w:p>
    <w:p w14:paraId="00000079" w14:textId="77777777" w:rsidR="00C15ED6" w:rsidRPr="00436FB0" w:rsidRDefault="00000000" w:rsidP="009177A2">
      <w:pPr>
        <w:numPr>
          <w:ilvl w:val="0"/>
          <w:numId w:val="2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orders are placed THEN they SHALL be routed to the IBKR paper trading account.</w:t>
      </w:r>
    </w:p>
    <w:p w14:paraId="0000007A" w14:textId="77777777" w:rsidR="00C15ED6" w:rsidRPr="00436FB0" w:rsidRDefault="00000000" w:rsidP="009177A2">
      <w:pPr>
        <w:numPr>
          <w:ilvl w:val="0"/>
          <w:numId w:val="2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market data is requested THEN IBKR data feeds SHALL provide real-time updates to the UI.</w:t>
      </w:r>
    </w:p>
    <w:p w14:paraId="0000007B" w14:textId="77777777" w:rsidR="00C15ED6" w:rsidRPr="00436FB0" w:rsidRDefault="00000000" w:rsidP="009177A2">
      <w:pPr>
        <w:numPr>
          <w:ilvl w:val="0"/>
          <w:numId w:val="2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UI is used THEN it SHALL provide a seamless toggle to switch between paper and (future) live trading modes.</w:t>
      </w:r>
    </w:p>
    <w:p w14:paraId="0000007C"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2.4: No-Code Strategy Builder (</w:t>
      </w:r>
      <w:proofErr w:type="spellStart"/>
      <w:r w:rsidRPr="00436FB0">
        <w:rPr>
          <w:rFonts w:ascii="Garamond" w:eastAsia="Google Sans Text" w:hAnsi="Garamond" w:cs="Google Sans Text"/>
          <w:color w:val="1B1C1D"/>
          <w:sz w:val="22"/>
          <w:szCs w:val="22"/>
        </w:rPr>
        <w:t>Blockly</w:t>
      </w:r>
      <w:proofErr w:type="spellEnd"/>
      <w:r w:rsidRPr="00436FB0">
        <w:rPr>
          <w:rFonts w:ascii="Garamond" w:eastAsia="Google Sans Text" w:hAnsi="Garamond" w:cs="Google Sans Text"/>
          <w:color w:val="1B1C1D"/>
          <w:sz w:val="22"/>
          <w:szCs w:val="22"/>
        </w:rPr>
        <w:t>)</w:t>
      </w:r>
    </w:p>
    <w:p w14:paraId="0000007D"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non-technical trader, I want a visual, no-code strategy builder, so that I can create and test trading ideas without writing Python code.</w:t>
      </w:r>
    </w:p>
    <w:p w14:paraId="0000007E"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7F" w14:textId="77777777" w:rsidR="00C15ED6" w:rsidRPr="00436FB0" w:rsidRDefault="00000000" w:rsidP="009177A2">
      <w:pPr>
        <w:numPr>
          <w:ilvl w:val="0"/>
          <w:numId w:val="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no-code builder is used THEN it SHALL provide a drag-and-drop interface powered by </w:t>
      </w:r>
      <w:proofErr w:type="spellStart"/>
      <w:r w:rsidRPr="00436FB0">
        <w:rPr>
          <w:rFonts w:ascii="Garamond" w:eastAsia="Google Sans Text" w:hAnsi="Garamond" w:cs="Google Sans Text"/>
          <w:color w:val="1B1C1D"/>
        </w:rPr>
        <w:t>Blockly</w:t>
      </w:r>
      <w:proofErr w:type="spellEnd"/>
      <w:r w:rsidRPr="00436FB0">
        <w:rPr>
          <w:rFonts w:ascii="Garamond" w:eastAsia="Google Sans Text" w:hAnsi="Garamond" w:cs="Google Sans Text"/>
          <w:color w:val="1B1C1D"/>
        </w:rPr>
        <w:t>.</w:t>
      </w:r>
    </w:p>
    <w:p w14:paraId="00000080" w14:textId="77777777" w:rsidR="00C15ED6" w:rsidRPr="00436FB0" w:rsidRDefault="00000000" w:rsidP="009177A2">
      <w:pPr>
        <w:numPr>
          <w:ilvl w:val="0"/>
          <w:numId w:val="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a visual strategy is saved THEN the system SHALL convert the </w:t>
      </w:r>
      <w:proofErr w:type="spellStart"/>
      <w:r w:rsidRPr="00436FB0">
        <w:rPr>
          <w:rFonts w:ascii="Garamond" w:eastAsia="Google Sans Text" w:hAnsi="Garamond" w:cs="Google Sans Text"/>
          <w:color w:val="1B1C1D"/>
        </w:rPr>
        <w:t>Blockly</w:t>
      </w:r>
      <w:proofErr w:type="spellEnd"/>
      <w:r w:rsidRPr="00436FB0">
        <w:rPr>
          <w:rFonts w:ascii="Garamond" w:eastAsia="Google Sans Text" w:hAnsi="Garamond" w:cs="Google Sans Text"/>
          <w:color w:val="1B1C1D"/>
        </w:rPr>
        <w:t xml:space="preserve"> diagram into clean, human-readable, and well-commented Python code.</w:t>
      </w:r>
    </w:p>
    <w:p w14:paraId="00000081" w14:textId="77777777" w:rsidR="00C15ED6" w:rsidRPr="00436FB0" w:rsidRDefault="00000000" w:rsidP="009177A2">
      <w:pPr>
        <w:numPr>
          <w:ilvl w:val="0"/>
          <w:numId w:val="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generated code is inspected THEN it SHALL align with the system's core strategy classes, creating a learning pathway for users.</w:t>
      </w:r>
    </w:p>
    <w:p w14:paraId="00000082"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2.5: AI Assistant Interface (Lobe Chat)</w:t>
      </w:r>
    </w:p>
    <w:p w14:paraId="00000083"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user, I want an intuitive chat interface to interact with the AI assistant, so that I can issue commands and ask questions using natural language.</w:t>
      </w:r>
    </w:p>
    <w:p w14:paraId="00000084"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85" w14:textId="77777777" w:rsidR="00C15ED6" w:rsidRPr="00436FB0" w:rsidRDefault="00000000" w:rsidP="009177A2">
      <w:pPr>
        <w:numPr>
          <w:ilvl w:val="0"/>
          <w:numId w:val="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frontend is loaded THEN a chat interface powered by Lobe Chat SHALL be available.</w:t>
      </w:r>
    </w:p>
    <w:p w14:paraId="00000086" w14:textId="77777777" w:rsidR="00C15ED6" w:rsidRPr="00436FB0" w:rsidRDefault="00000000" w:rsidP="009177A2">
      <w:pPr>
        <w:numPr>
          <w:ilvl w:val="0"/>
          <w:numId w:val="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user sends a message THEN it SHALL be routed to the Agentic AI Assistant backend via the API Gateway.</w:t>
      </w:r>
    </w:p>
    <w:p w14:paraId="00000087" w14:textId="77777777" w:rsidR="00C15ED6" w:rsidRPr="00436FB0" w:rsidRDefault="00000000" w:rsidP="009177A2">
      <w:pPr>
        <w:numPr>
          <w:ilvl w:val="0"/>
          <w:numId w:val="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AI responds THEN the chat interface SHALL render the response, including markdown, code blocks, and charts.</w:t>
      </w:r>
    </w:p>
    <w:p w14:paraId="00000088" w14:textId="77777777"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Phase 3: Intelligence Layer Integration</w:t>
      </w:r>
    </w:p>
    <w:p w14:paraId="00000089"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Introduction</w:t>
      </w:r>
    </w:p>
    <w:p w14:paraId="0000008A"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Phase 3 integrates the full suite of AI and Machine Learning capabilities, transforming the platform into an intelligent trading system. This phase adds the "brains" of the operation to the stable and observable core.</w:t>
      </w:r>
    </w:p>
    <w:p w14:paraId="0000008B"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Requirements</w:t>
      </w:r>
    </w:p>
    <w:p w14:paraId="0000008C"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3.1: Agentic AI Framework</w:t>
      </w:r>
    </w:p>
    <w:p w14:paraId="0000008D"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an AI developer, I want a multi-agent framework, so that I can build sophisticated AI workflows for trading, research, and system development.</w:t>
      </w:r>
    </w:p>
    <w:p w14:paraId="0000008E"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8F" w14:textId="77777777" w:rsidR="00C15ED6" w:rsidRPr="00436FB0" w:rsidRDefault="00000000" w:rsidP="009177A2">
      <w:pPr>
        <w:numPr>
          <w:ilvl w:val="0"/>
          <w:numId w:val="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framework is deployed THEN </w:t>
      </w:r>
      <w:proofErr w:type="spellStart"/>
      <w:r w:rsidRPr="00436FB0">
        <w:rPr>
          <w:rFonts w:ascii="Garamond" w:eastAsia="Google Sans Text" w:hAnsi="Garamond" w:cs="Google Sans Text"/>
          <w:color w:val="1B1C1D"/>
        </w:rPr>
        <w:t>LangChain</w:t>
      </w:r>
      <w:proofErr w:type="spellEnd"/>
      <w:r w:rsidRPr="00436FB0">
        <w:rPr>
          <w:rFonts w:ascii="Garamond" w:eastAsia="Google Sans Text" w:hAnsi="Garamond" w:cs="Google Sans Text"/>
          <w:color w:val="1B1C1D"/>
        </w:rPr>
        <w:t xml:space="preserve"> and </w:t>
      </w:r>
      <w:proofErr w:type="spellStart"/>
      <w:r w:rsidRPr="00436FB0">
        <w:rPr>
          <w:rFonts w:ascii="Garamond" w:eastAsia="Google Sans Text" w:hAnsi="Garamond" w:cs="Google Sans Text"/>
          <w:color w:val="1B1C1D"/>
        </w:rPr>
        <w:t>LangGraph</w:t>
      </w:r>
      <w:proofErr w:type="spellEnd"/>
      <w:r w:rsidRPr="00436FB0">
        <w:rPr>
          <w:rFonts w:ascii="Garamond" w:eastAsia="Google Sans Text" w:hAnsi="Garamond" w:cs="Google Sans Text"/>
          <w:color w:val="1B1C1D"/>
        </w:rPr>
        <w:t xml:space="preserve"> SHALL orchestrate multi-agent workflows.</w:t>
      </w:r>
    </w:p>
    <w:p w14:paraId="00000090" w14:textId="77777777" w:rsidR="00C15ED6" w:rsidRPr="00436FB0" w:rsidRDefault="00000000" w:rsidP="009177A2">
      <w:pPr>
        <w:numPr>
          <w:ilvl w:val="0"/>
          <w:numId w:val="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trading tasks are run THEN specialized </w:t>
      </w:r>
      <w:proofErr w:type="spellStart"/>
      <w:r w:rsidRPr="00436FB0">
        <w:rPr>
          <w:rFonts w:ascii="Garamond" w:eastAsia="Google Sans Text" w:hAnsi="Garamond" w:cs="Google Sans Text"/>
          <w:color w:val="1B1C1D"/>
        </w:rPr>
        <w:t>TradingAgents</w:t>
      </w:r>
      <w:proofErr w:type="spellEnd"/>
      <w:r w:rsidRPr="00436FB0">
        <w:rPr>
          <w:rFonts w:ascii="Garamond" w:eastAsia="Google Sans Text" w:hAnsi="Garamond" w:cs="Google Sans Text"/>
          <w:color w:val="1B1C1D"/>
        </w:rPr>
        <w:t xml:space="preserve"> (Analyst, Risk Manager, Trader) SHALL be deployed and coordinated.</w:t>
      </w:r>
    </w:p>
    <w:p w14:paraId="00000091" w14:textId="77777777" w:rsidR="00C15ED6" w:rsidRPr="00436FB0" w:rsidRDefault="00000000" w:rsidP="009177A2">
      <w:pPr>
        <w:numPr>
          <w:ilvl w:val="0"/>
          <w:numId w:val="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development tasks are run THEN the AI Knowledge Hub (Archon) SHALL serve as the central MCP server for </w:t>
      </w:r>
      <w:proofErr w:type="spellStart"/>
      <w:r w:rsidRPr="00436FB0">
        <w:rPr>
          <w:rFonts w:ascii="Garamond" w:eastAsia="Google Sans Text" w:hAnsi="Garamond" w:cs="Google Sans Text"/>
          <w:color w:val="1B1C1D"/>
        </w:rPr>
        <w:t>OpenHands</w:t>
      </w:r>
      <w:proofErr w:type="spellEnd"/>
      <w:r w:rsidRPr="00436FB0">
        <w:rPr>
          <w:rFonts w:ascii="Garamond" w:eastAsia="Google Sans Text" w:hAnsi="Garamond" w:cs="Google Sans Text"/>
          <w:color w:val="1B1C1D"/>
        </w:rPr>
        <w:t xml:space="preserve"> and Codename Goose.</w:t>
      </w:r>
    </w:p>
    <w:p w14:paraId="00000092" w14:textId="77777777" w:rsidR="00C15ED6" w:rsidRPr="00436FB0" w:rsidRDefault="00000000" w:rsidP="009177A2">
      <w:pPr>
        <w:numPr>
          <w:ilvl w:val="0"/>
          <w:numId w:val="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agents communicate THEN all inter-agent communication SHALL occur asynchronously via the Apache Kafka event bus.</w:t>
      </w:r>
    </w:p>
    <w:p w14:paraId="00000093"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3.2: Advanced Analytics &amp; Custom Indicators</w:t>
      </w:r>
    </w:p>
    <w:p w14:paraId="00000094"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quantitative analyst, I want access to advanced analytical tools and custom indicators, so that I can develop sophisticated and unique trading strategies.</w:t>
      </w:r>
    </w:p>
    <w:p w14:paraId="00000095"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96" w14:textId="77777777" w:rsidR="00C15ED6" w:rsidRPr="00436FB0" w:rsidRDefault="00000000" w:rsidP="009177A2">
      <w:pPr>
        <w:numPr>
          <w:ilvl w:val="0"/>
          <w:numId w:val="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analytics engine is used THEN it SHALL support </w:t>
      </w:r>
      <w:proofErr w:type="spellStart"/>
      <w:r w:rsidRPr="00436FB0">
        <w:rPr>
          <w:rFonts w:ascii="Garamond" w:eastAsia="Google Sans Text" w:hAnsi="Garamond" w:cs="Google Sans Text"/>
          <w:color w:val="1B1C1D"/>
        </w:rPr>
        <w:t>FinRL</w:t>
      </w:r>
      <w:proofErr w:type="spellEnd"/>
      <w:r w:rsidRPr="00436FB0">
        <w:rPr>
          <w:rFonts w:ascii="Garamond" w:eastAsia="Google Sans Text" w:hAnsi="Garamond" w:cs="Google Sans Text"/>
          <w:color w:val="1B1C1D"/>
        </w:rPr>
        <w:t xml:space="preserve"> (reinforcement learning), </w:t>
      </w:r>
      <w:proofErr w:type="spellStart"/>
      <w:r w:rsidRPr="00436FB0">
        <w:rPr>
          <w:rFonts w:ascii="Garamond" w:eastAsia="Google Sans Text" w:hAnsi="Garamond" w:cs="Google Sans Text"/>
          <w:color w:val="1B1C1D"/>
        </w:rPr>
        <w:t>PyOD</w:t>
      </w:r>
      <w:proofErr w:type="spellEnd"/>
      <w:r w:rsidRPr="00436FB0">
        <w:rPr>
          <w:rFonts w:ascii="Garamond" w:eastAsia="Google Sans Text" w:hAnsi="Garamond" w:cs="Google Sans Text"/>
          <w:color w:val="1B1C1D"/>
        </w:rPr>
        <w:t xml:space="preserve"> (anomaly detection), and </w:t>
      </w:r>
      <w:proofErr w:type="spellStart"/>
      <w:r w:rsidRPr="00436FB0">
        <w:rPr>
          <w:rFonts w:ascii="Garamond" w:eastAsia="Google Sans Text" w:hAnsi="Garamond" w:cs="Google Sans Text"/>
          <w:color w:val="1B1C1D"/>
        </w:rPr>
        <w:t>Optuna</w:t>
      </w:r>
      <w:proofErr w:type="spellEnd"/>
      <w:r w:rsidRPr="00436FB0">
        <w:rPr>
          <w:rFonts w:ascii="Garamond" w:eastAsia="Google Sans Text" w:hAnsi="Garamond" w:cs="Google Sans Text"/>
          <w:color w:val="1B1C1D"/>
        </w:rPr>
        <w:t xml:space="preserve"> (hyperparameter tuning).</w:t>
      </w:r>
    </w:p>
    <w:p w14:paraId="00000097" w14:textId="77777777" w:rsidR="00C15ED6" w:rsidRPr="00436FB0" w:rsidRDefault="00000000" w:rsidP="009177A2">
      <w:pPr>
        <w:numPr>
          <w:ilvl w:val="0"/>
          <w:numId w:val="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DRL strategies are developed THEN a formal </w:t>
      </w:r>
      <w:proofErr w:type="spellStart"/>
      <w:r w:rsidRPr="00436FB0">
        <w:rPr>
          <w:rFonts w:ascii="Garamond" w:eastAsia="Google Sans Text" w:hAnsi="Garamond" w:cs="Google Sans Text"/>
          <w:color w:val="1B1C1D"/>
        </w:rPr>
        <w:t>RLOps</w:t>
      </w:r>
      <w:proofErr w:type="spellEnd"/>
      <w:r w:rsidRPr="00436FB0">
        <w:rPr>
          <w:rFonts w:ascii="Garamond" w:eastAsia="Google Sans Text" w:hAnsi="Garamond" w:cs="Google Sans Text"/>
          <w:color w:val="1B1C1D"/>
        </w:rPr>
        <w:t xml:space="preserve"> Pipeline SHALL be established for continuous training, integration, and delivery.</w:t>
      </w:r>
    </w:p>
    <w:p w14:paraId="00000098" w14:textId="77777777" w:rsidR="00C15ED6" w:rsidRPr="00436FB0" w:rsidRDefault="00000000" w:rsidP="009177A2">
      <w:pPr>
        <w:numPr>
          <w:ilvl w:val="0"/>
          <w:numId w:val="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custom indicators are required THEN the system SHALL provide the full suite of specified Volume-Weighted indicators (VW SMA, VW MACD, etc.) integrated into </w:t>
      </w:r>
      <w:proofErr w:type="spellStart"/>
      <w:r w:rsidRPr="00436FB0">
        <w:rPr>
          <w:rFonts w:ascii="Garamond" w:eastAsia="Google Sans Text" w:hAnsi="Garamond" w:cs="Google Sans Text"/>
          <w:color w:val="1B1C1D"/>
        </w:rPr>
        <w:t>NautilusTrader</w:t>
      </w:r>
      <w:proofErr w:type="spellEnd"/>
      <w:r w:rsidRPr="00436FB0">
        <w:rPr>
          <w:rFonts w:ascii="Garamond" w:eastAsia="Google Sans Text" w:hAnsi="Garamond" w:cs="Google Sans Text"/>
          <w:color w:val="1B1C1D"/>
        </w:rPr>
        <w:t>.</w:t>
      </w:r>
    </w:p>
    <w:p w14:paraId="00000099"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3.3: Proactive Intelligence and Prediction Pipelines</w:t>
      </w:r>
    </w:p>
    <w:p w14:paraId="0000009A"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trader, I want the system to provide proactive insights and predictions, so that I can stay ahead of market movements.</w:t>
      </w:r>
    </w:p>
    <w:p w14:paraId="0000009B"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9C" w14:textId="77777777" w:rsidR="00C15ED6" w:rsidRPr="00436FB0" w:rsidRDefault="00000000" w:rsidP="009177A2">
      <w:pPr>
        <w:numPr>
          <w:ilvl w:val="0"/>
          <w:numId w:val="6"/>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system is running THEN a dedicated "Researcher" agent SHALL continuously monitor external data sources (news, SEC filings) via </w:t>
      </w:r>
      <w:proofErr w:type="spellStart"/>
      <w:r w:rsidRPr="00436FB0">
        <w:rPr>
          <w:rFonts w:ascii="Garamond" w:eastAsia="Google Sans Text" w:hAnsi="Garamond" w:cs="Google Sans Text"/>
          <w:color w:val="1B1C1D"/>
        </w:rPr>
        <w:t>RAGFlow</w:t>
      </w:r>
      <w:proofErr w:type="spellEnd"/>
      <w:r w:rsidRPr="00436FB0">
        <w:rPr>
          <w:rFonts w:ascii="Garamond" w:eastAsia="Google Sans Text" w:hAnsi="Garamond" w:cs="Google Sans Text"/>
          <w:color w:val="1B1C1D"/>
        </w:rPr>
        <w:t xml:space="preserve"> and update the vector database (</w:t>
      </w:r>
      <w:proofErr w:type="spellStart"/>
      <w:r w:rsidRPr="00436FB0">
        <w:rPr>
          <w:rFonts w:ascii="Garamond" w:eastAsia="Google Sans Text" w:hAnsi="Garamond" w:cs="Google Sans Text"/>
          <w:color w:val="1B1C1D"/>
        </w:rPr>
        <w:t>Qdrant</w:t>
      </w:r>
      <w:proofErr w:type="spellEnd"/>
      <w:r w:rsidRPr="00436FB0">
        <w:rPr>
          <w:rFonts w:ascii="Garamond" w:eastAsia="Google Sans Text" w:hAnsi="Garamond" w:cs="Google Sans Text"/>
          <w:color w:val="1B1C1D"/>
        </w:rPr>
        <w:t>/</w:t>
      </w:r>
      <w:proofErr w:type="spellStart"/>
      <w:r w:rsidRPr="00436FB0">
        <w:rPr>
          <w:rFonts w:ascii="Garamond" w:eastAsia="Google Sans Text" w:hAnsi="Garamond" w:cs="Google Sans Text"/>
          <w:color w:val="1B1C1D"/>
        </w:rPr>
        <w:t>pgvector</w:t>
      </w:r>
      <w:proofErr w:type="spellEnd"/>
      <w:r w:rsidRPr="00436FB0">
        <w:rPr>
          <w:rFonts w:ascii="Garamond" w:eastAsia="Google Sans Text" w:hAnsi="Garamond" w:cs="Google Sans Text"/>
          <w:color w:val="1B1C1D"/>
        </w:rPr>
        <w:t>).</w:t>
      </w:r>
    </w:p>
    <w:p w14:paraId="0000009D" w14:textId="77777777" w:rsidR="00C15ED6" w:rsidRPr="00436FB0" w:rsidRDefault="00000000" w:rsidP="009177A2">
      <w:pPr>
        <w:numPr>
          <w:ilvl w:val="0"/>
          <w:numId w:val="6"/>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predictions are needed THEN a high-performance, real-time Inference Engine SHALL serve models (e.g., LSTM, Stock Prediction Models) with sub-millisecond latency.</w:t>
      </w:r>
    </w:p>
    <w:p w14:paraId="0000009E" w14:textId="77777777" w:rsidR="00C15ED6" w:rsidRPr="00436FB0" w:rsidRDefault="00000000" w:rsidP="009177A2">
      <w:pPr>
        <w:numPr>
          <w:ilvl w:val="0"/>
          <w:numId w:val="6"/>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text data is </w:t>
      </w:r>
      <w:proofErr w:type="spellStart"/>
      <w:r w:rsidRPr="00436FB0">
        <w:rPr>
          <w:rFonts w:ascii="Garamond" w:eastAsia="Google Sans Text" w:hAnsi="Garamond" w:cs="Google Sans Text"/>
          <w:color w:val="1B1C1D"/>
        </w:rPr>
        <w:t>analyzed</w:t>
      </w:r>
      <w:proofErr w:type="spellEnd"/>
      <w:r w:rsidRPr="00436FB0">
        <w:rPr>
          <w:rFonts w:ascii="Garamond" w:eastAsia="Google Sans Text" w:hAnsi="Garamond" w:cs="Google Sans Text"/>
          <w:color w:val="1B1C1D"/>
        </w:rPr>
        <w:t xml:space="preserve"> THEN a Sentiment Analysis pipeline SHALL process news and social media to generate sentiment scores.</w:t>
      </w:r>
    </w:p>
    <w:p w14:paraId="0000009F" w14:textId="77777777"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Phase 4: Go-Live Readiness &amp; Transparency</w:t>
      </w:r>
    </w:p>
    <w:p w14:paraId="000000A0"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Introduction</w:t>
      </w:r>
    </w:p>
    <w:p w14:paraId="000000A1"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Phase 4 enables live trading with real capital and provides users with the transparency required to trust the system. This phase focuses on the critical transition from simulation to production.</w:t>
      </w:r>
    </w:p>
    <w:p w14:paraId="000000A2"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Requirements</w:t>
      </w:r>
    </w:p>
    <w:p w14:paraId="000000A3"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4.1: Live Trading Enablement</w:t>
      </w:r>
    </w:p>
    <w:p w14:paraId="000000A4"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trader, I want to deploy my validated strategies to a live trading account, so that I can execute trades with real capital.</w:t>
      </w:r>
    </w:p>
    <w:p w14:paraId="000000A5"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A6" w14:textId="77777777" w:rsidR="00C15ED6" w:rsidRPr="00436FB0" w:rsidRDefault="00000000" w:rsidP="009177A2">
      <w:pPr>
        <w:numPr>
          <w:ilvl w:val="0"/>
          <w:numId w:val="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live trading is enabled THEN the system SHALL provide robust WebSocket and REST APIs for live broker connectivity and order execution.</w:t>
      </w:r>
    </w:p>
    <w:p w14:paraId="000000A7" w14:textId="77777777" w:rsidR="00C15ED6" w:rsidRPr="00436FB0" w:rsidRDefault="00000000" w:rsidP="009177A2">
      <w:pPr>
        <w:numPr>
          <w:ilvl w:val="0"/>
          <w:numId w:val="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an order is managed THEN the frontend SHALL support the full order lifecycle (placement, modification, cancellation) for live accounts.</w:t>
      </w:r>
    </w:p>
    <w:p w14:paraId="000000A8" w14:textId="77777777" w:rsidR="00C15ED6" w:rsidRPr="00436FB0" w:rsidRDefault="00000000" w:rsidP="009177A2">
      <w:pPr>
        <w:numPr>
          <w:ilvl w:val="0"/>
          <w:numId w:val="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additional brokers are needed THEN the system SHALL be integrated with Alpaca in addition to Interactive Brokers.</w:t>
      </w:r>
    </w:p>
    <w:p w14:paraId="000000A9" w14:textId="77777777" w:rsidR="00C15ED6" w:rsidRPr="00436FB0" w:rsidRDefault="00000000" w:rsidP="009177A2">
      <w:pPr>
        <w:numPr>
          <w:ilvl w:val="0"/>
          <w:numId w:val="7"/>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user authenticates for live trading THEN Multi-Factor Authentication (MFA) SHALL be enforced.</w:t>
      </w:r>
    </w:p>
    <w:p w14:paraId="000000AA"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4.2: "Glass Box" UI for Transparency</w:t>
      </w:r>
    </w:p>
    <w:p w14:paraId="000000AB"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user of an automated system, I want complete transparency into why a trade was made, so that I can trust the system and debug my strategies.</w:t>
      </w:r>
    </w:p>
    <w:p w14:paraId="000000AC"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AD" w14:textId="77777777" w:rsidR="00C15ED6" w:rsidRPr="00436FB0" w:rsidRDefault="00000000" w:rsidP="009177A2">
      <w:pPr>
        <w:numPr>
          <w:ilvl w:val="0"/>
          <w:numId w:val="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trade is inspected THEN the "Glass Box" UI / Decision Event Explorer SHALL visualize the complete Kafka event chain that led to it.</w:t>
      </w:r>
    </w:p>
    <w:p w14:paraId="000000AE" w14:textId="77777777" w:rsidR="00C15ED6" w:rsidRPr="00436FB0" w:rsidRDefault="00000000" w:rsidP="009177A2">
      <w:pPr>
        <w:numPr>
          <w:ilvl w:val="0"/>
          <w:numId w:val="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event chain is viewed THEN it SHALL show every step from the initial AI insight or signal to the final broker fill confirmation.</w:t>
      </w:r>
    </w:p>
    <w:p w14:paraId="000000AF" w14:textId="77777777" w:rsidR="00C15ED6" w:rsidRPr="00436FB0" w:rsidRDefault="00000000" w:rsidP="009177A2">
      <w:pPr>
        <w:numPr>
          <w:ilvl w:val="0"/>
          <w:numId w:val="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contextual data is needed THEN the UI SHALL display related information, such as sentiment trends or news events that influenced the decision.</w:t>
      </w:r>
    </w:p>
    <w:p w14:paraId="000000B0" w14:textId="77777777" w:rsidR="00C15ED6" w:rsidRPr="00436FB0" w:rsidRDefault="00000000" w:rsidP="009177A2">
      <w:pPr>
        <w:numPr>
          <w:ilvl w:val="0"/>
          <w:numId w:val="8"/>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an audit is performed THEN the "Glass Box" UI SHALL provide a verifiable and traceable record for every action.</w:t>
      </w:r>
    </w:p>
    <w:p w14:paraId="000000B1"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4.3: Live Operations UI</w:t>
      </w:r>
    </w:p>
    <w:p w14:paraId="000000B2"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live trader, I want a dashboard optimized for monitoring live operations, so that I can track performance and manage risk in real-time.</w:t>
      </w:r>
    </w:p>
    <w:p w14:paraId="000000B3"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B4" w14:textId="77777777" w:rsidR="00C15ED6" w:rsidRPr="00436FB0" w:rsidRDefault="00000000" w:rsidP="009177A2">
      <w:pPr>
        <w:numPr>
          <w:ilvl w:val="0"/>
          <w:numId w:val="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the live dashboard is viewed THEN </w:t>
      </w:r>
      <w:proofErr w:type="spellStart"/>
      <w:r w:rsidRPr="00436FB0">
        <w:rPr>
          <w:rFonts w:ascii="Garamond" w:eastAsia="Google Sans Text" w:hAnsi="Garamond" w:cs="Google Sans Text"/>
          <w:color w:val="1B1C1D"/>
        </w:rPr>
        <w:t>TradingView</w:t>
      </w:r>
      <w:proofErr w:type="spellEnd"/>
      <w:r w:rsidRPr="00436FB0">
        <w:rPr>
          <w:rFonts w:ascii="Garamond" w:eastAsia="Google Sans Text" w:hAnsi="Garamond" w:cs="Google Sans Text"/>
          <w:color w:val="1B1C1D"/>
        </w:rPr>
        <w:t xml:space="preserve"> charting SHALL be integrated with live, real-time data updates.</w:t>
      </w:r>
    </w:p>
    <w:p w14:paraId="000000B5" w14:textId="77777777" w:rsidR="00C15ED6" w:rsidRPr="00436FB0" w:rsidRDefault="00000000" w:rsidP="009177A2">
      <w:pPr>
        <w:numPr>
          <w:ilvl w:val="0"/>
          <w:numId w:val="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risk is monitored THEN a real-time risk interface SHALL display live metrics (e.g., </w:t>
      </w:r>
      <w:proofErr w:type="spellStart"/>
      <w:r w:rsidRPr="00436FB0">
        <w:rPr>
          <w:rFonts w:ascii="Garamond" w:eastAsia="Google Sans Text" w:hAnsi="Garamond" w:cs="Google Sans Text"/>
          <w:color w:val="1B1C1D"/>
        </w:rPr>
        <w:t>VaR</w:t>
      </w:r>
      <w:proofErr w:type="spellEnd"/>
      <w:r w:rsidRPr="00436FB0">
        <w:rPr>
          <w:rFonts w:ascii="Garamond" w:eastAsia="Google Sans Text" w:hAnsi="Garamond" w:cs="Google Sans Text"/>
          <w:color w:val="1B1C1D"/>
        </w:rPr>
        <w:t>, exposure) and allow for manual intervention (e.g., kill switches).</w:t>
      </w:r>
    </w:p>
    <w:p w14:paraId="000000B6" w14:textId="77777777" w:rsidR="00C15ED6" w:rsidRPr="00436FB0" w:rsidRDefault="00000000" w:rsidP="009177A2">
      <w:pPr>
        <w:numPr>
          <w:ilvl w:val="0"/>
          <w:numId w:val="9"/>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performance is </w:t>
      </w:r>
      <w:proofErr w:type="spellStart"/>
      <w:r w:rsidRPr="00436FB0">
        <w:rPr>
          <w:rFonts w:ascii="Garamond" w:eastAsia="Google Sans Text" w:hAnsi="Garamond" w:cs="Google Sans Text"/>
          <w:color w:val="1B1C1D"/>
        </w:rPr>
        <w:t>analyzed</w:t>
      </w:r>
      <w:proofErr w:type="spellEnd"/>
      <w:r w:rsidRPr="00436FB0">
        <w:rPr>
          <w:rFonts w:ascii="Garamond" w:eastAsia="Google Sans Text" w:hAnsi="Garamond" w:cs="Google Sans Text"/>
          <w:color w:val="1B1C1D"/>
        </w:rPr>
        <w:t xml:space="preserve"> THEN a live analytics dashboard SHALL calculate and display metrics continuously.</w:t>
      </w:r>
    </w:p>
    <w:p w14:paraId="000000B7" w14:textId="77777777"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Phase 5: Enterprise Scaling &amp; Advanced Security</w:t>
      </w:r>
    </w:p>
    <w:p w14:paraId="000000B8"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Introduction</w:t>
      </w:r>
    </w:p>
    <w:p w14:paraId="000000B9"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Phase 5 elevates the platform to true enterprise-grade status by implementing features for high availability, advanced security, compliance, and scalability for institutional use.</w:t>
      </w:r>
    </w:p>
    <w:p w14:paraId="000000BA"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Requirements</w:t>
      </w:r>
    </w:p>
    <w:p w14:paraId="000000BB"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5.1: High Availability &amp; Scalability</w:t>
      </w:r>
    </w:p>
    <w:p w14:paraId="000000BC"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business continuity manager, I want the platform to be highly available and scalable, so that trading operations can continue without disruption and handle institutional-level volume.</w:t>
      </w:r>
    </w:p>
    <w:p w14:paraId="000000BD"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BE" w14:textId="77777777" w:rsidR="00C15ED6" w:rsidRPr="00436FB0" w:rsidRDefault="00000000" w:rsidP="009177A2">
      <w:pPr>
        <w:numPr>
          <w:ilvl w:val="0"/>
          <w:numId w:val="1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platform is deployed THEN it SHALL be configured for multi-region deployment with automated disaster recovery and failover mechanisms.</w:t>
      </w:r>
    </w:p>
    <w:p w14:paraId="000000BF" w14:textId="77777777" w:rsidR="00C15ED6" w:rsidRPr="00436FB0" w:rsidRDefault="00000000" w:rsidP="009177A2">
      <w:pPr>
        <w:numPr>
          <w:ilvl w:val="0"/>
          <w:numId w:val="1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system load increases THEN intelligent auto-scaling SHALL be triggered to manage resources efficiently.</w:t>
      </w:r>
    </w:p>
    <w:p w14:paraId="000000C0" w14:textId="77777777" w:rsidR="00C15ED6" w:rsidRPr="00436FB0" w:rsidRDefault="00000000" w:rsidP="009177A2">
      <w:pPr>
        <w:numPr>
          <w:ilvl w:val="0"/>
          <w:numId w:val="10"/>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 microservice fails THEN automated self-healing mechanisms SHALL detect the failure and restore functionality without manual intervention.</w:t>
      </w:r>
    </w:p>
    <w:p w14:paraId="000000C1"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5.2: Advanced Security &amp; Compliance</w:t>
      </w:r>
    </w:p>
    <w:p w14:paraId="000000C2"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compliance officer, I want advanced security and automated compliance features, so that the platform meets all regulatory and institutional requirements.</w:t>
      </w:r>
    </w:p>
    <w:p w14:paraId="000000C3"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C4" w14:textId="77777777" w:rsidR="00C15ED6" w:rsidRPr="00436FB0" w:rsidRDefault="00000000" w:rsidP="009177A2">
      <w:pPr>
        <w:numPr>
          <w:ilvl w:val="0"/>
          <w:numId w:val="11"/>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an action is taken THEN it SHALL be logged to an immutable audit trail using Apache Iceberg.</w:t>
      </w:r>
    </w:p>
    <w:p w14:paraId="000000C5" w14:textId="77777777" w:rsidR="00C15ED6" w:rsidRPr="00436FB0" w:rsidRDefault="00000000" w:rsidP="009177A2">
      <w:pPr>
        <w:numPr>
          <w:ilvl w:val="0"/>
          <w:numId w:val="11"/>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regulatory reports are needed THEN the system SHALL automate their generation and enforcement of data retention policies.</w:t>
      </w:r>
    </w:p>
    <w:p w14:paraId="000000C6" w14:textId="77777777" w:rsidR="00C15ED6" w:rsidRPr="00436FB0" w:rsidRDefault="00000000" w:rsidP="009177A2">
      <w:pPr>
        <w:numPr>
          <w:ilvl w:val="0"/>
          <w:numId w:val="11"/>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user </w:t>
      </w:r>
      <w:proofErr w:type="spellStart"/>
      <w:r w:rsidRPr="00436FB0">
        <w:rPr>
          <w:rFonts w:ascii="Garamond" w:eastAsia="Google Sans Text" w:hAnsi="Garamond" w:cs="Google Sans Text"/>
          <w:color w:val="1B1C1D"/>
        </w:rPr>
        <w:t>behavior</w:t>
      </w:r>
      <w:proofErr w:type="spellEnd"/>
      <w:r w:rsidRPr="00436FB0">
        <w:rPr>
          <w:rFonts w:ascii="Garamond" w:eastAsia="Google Sans Text" w:hAnsi="Garamond" w:cs="Google Sans Text"/>
          <w:color w:val="1B1C1D"/>
        </w:rPr>
        <w:t xml:space="preserve"> is </w:t>
      </w:r>
      <w:proofErr w:type="spellStart"/>
      <w:r w:rsidRPr="00436FB0">
        <w:rPr>
          <w:rFonts w:ascii="Garamond" w:eastAsia="Google Sans Text" w:hAnsi="Garamond" w:cs="Google Sans Text"/>
          <w:color w:val="1B1C1D"/>
        </w:rPr>
        <w:t>analyzed</w:t>
      </w:r>
      <w:proofErr w:type="spellEnd"/>
      <w:r w:rsidRPr="00436FB0">
        <w:rPr>
          <w:rFonts w:ascii="Garamond" w:eastAsia="Google Sans Text" w:hAnsi="Garamond" w:cs="Google Sans Text"/>
          <w:color w:val="1B1C1D"/>
        </w:rPr>
        <w:t xml:space="preserve"> THEN a dedicated User and Entity </w:t>
      </w:r>
      <w:proofErr w:type="spellStart"/>
      <w:r w:rsidRPr="00436FB0">
        <w:rPr>
          <w:rFonts w:ascii="Garamond" w:eastAsia="Google Sans Text" w:hAnsi="Garamond" w:cs="Google Sans Text"/>
          <w:color w:val="1B1C1D"/>
        </w:rPr>
        <w:t>Behavior</w:t>
      </w:r>
      <w:proofErr w:type="spellEnd"/>
      <w:r w:rsidRPr="00436FB0">
        <w:rPr>
          <w:rFonts w:ascii="Garamond" w:eastAsia="Google Sans Text" w:hAnsi="Garamond" w:cs="Google Sans Text"/>
          <w:color w:val="1B1C1D"/>
        </w:rPr>
        <w:t xml:space="preserve"> Analytics (UEBA) solution SHALL be integrated to detect sophisticated threats.</w:t>
      </w:r>
    </w:p>
    <w:p w14:paraId="000000C7"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5.3: Enterprise Integration &amp; Tooling</w:t>
      </w:r>
    </w:p>
    <w:p w14:paraId="000000C8"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an enterprise administrator, I want the platform to integrate with standard enterprise tools and provide features for professional traders.</w:t>
      </w:r>
    </w:p>
    <w:p w14:paraId="000000C9"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CA" w14:textId="77777777" w:rsidR="00C15ED6" w:rsidRPr="00436FB0" w:rsidRDefault="00000000" w:rsidP="009177A2">
      <w:pPr>
        <w:numPr>
          <w:ilvl w:val="0"/>
          <w:numId w:val="1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users are managed THEN the system SHALL integrate with enterprise identity providers like LDAP/Active Directory.</w:t>
      </w:r>
    </w:p>
    <w:p w14:paraId="000000CB" w14:textId="77777777" w:rsidR="00C15ED6" w:rsidRPr="00436FB0" w:rsidRDefault="00000000" w:rsidP="009177A2">
      <w:pPr>
        <w:numPr>
          <w:ilvl w:val="0"/>
          <w:numId w:val="1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features are rolled out THEN the system SHALL use a feature flag service (Unleash) for dynamic toggling and A/B testing.</w:t>
      </w:r>
    </w:p>
    <w:p w14:paraId="000000CC" w14:textId="77777777" w:rsidR="00C15ED6" w:rsidRPr="00436FB0" w:rsidRDefault="00000000" w:rsidP="009177A2">
      <w:pPr>
        <w:numPr>
          <w:ilvl w:val="0"/>
          <w:numId w:val="1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professional traders need tools THEN a real-time Market Scanner Service SHALL be available for opportunity discovery.</w:t>
      </w:r>
    </w:p>
    <w:p w14:paraId="000000CD" w14:textId="77777777" w:rsidR="00C15ED6" w:rsidRPr="00436FB0" w:rsidRDefault="00000000" w:rsidP="009177A2">
      <w:pPr>
        <w:numPr>
          <w:ilvl w:val="0"/>
          <w:numId w:val="12"/>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new quants are onboarded THEN a "Professional Trader Quick-Start" guide SHALL be available.</w:t>
      </w:r>
    </w:p>
    <w:p w14:paraId="000000CE" w14:textId="77777777" w:rsidR="00C15ED6" w:rsidRPr="00436FB0" w:rsidRDefault="00000000" w:rsidP="009177A2">
      <w:pPr>
        <w:pStyle w:val="Heading1"/>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Phase 6: Future Enhancements &amp; Optimization</w:t>
      </w:r>
    </w:p>
    <w:p w14:paraId="000000CF"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Introduction</w:t>
      </w:r>
    </w:p>
    <w:p w14:paraId="000000D0"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color w:val="1B1C1D"/>
        </w:rPr>
        <w:t>Phase 6 enhances the platform with next-generation features, including ultra-low latency infrastructure, advanced execution algorithms, extended broker support, and future-ready interfaces.</w:t>
      </w:r>
    </w:p>
    <w:p w14:paraId="000000D1" w14:textId="77777777" w:rsidR="00C15ED6" w:rsidRPr="00436FB0" w:rsidRDefault="00000000" w:rsidP="009177A2">
      <w:pPr>
        <w:pStyle w:val="Heading2"/>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Requirements</w:t>
      </w:r>
    </w:p>
    <w:p w14:paraId="000000D2"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6.1: Ultra-Low Latency Infrastructure</w:t>
      </w:r>
    </w:p>
    <w:p w14:paraId="000000D3"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high-frequency trading firm, I want ultra-low latency infrastructure, so that I can execute strategies at the highest possible speeds.</w:t>
      </w:r>
    </w:p>
    <w:p w14:paraId="000000D4"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D5" w14:textId="77777777" w:rsidR="00C15ED6" w:rsidRPr="00436FB0" w:rsidRDefault="00000000" w:rsidP="009177A2">
      <w:pPr>
        <w:numPr>
          <w:ilvl w:val="0"/>
          <w:numId w:val="1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the system is deployed for HFT THEN a strategy for Direct Market Access (DMA) and server co-location SHALL be implemented.</w:t>
      </w:r>
    </w:p>
    <w:p w14:paraId="000000D6" w14:textId="77777777" w:rsidR="00C15ED6" w:rsidRPr="00436FB0" w:rsidRDefault="00000000" w:rsidP="009177A2">
      <w:pPr>
        <w:numPr>
          <w:ilvl w:val="0"/>
          <w:numId w:val="1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maximum performance is needed THEN specialized hardware like FPGAs or </w:t>
      </w:r>
      <w:proofErr w:type="spellStart"/>
      <w:r w:rsidRPr="00436FB0">
        <w:rPr>
          <w:rFonts w:ascii="Garamond" w:eastAsia="Google Sans Text" w:hAnsi="Garamond" w:cs="Google Sans Text"/>
          <w:color w:val="1B1C1D"/>
        </w:rPr>
        <w:t>SmartNICs</w:t>
      </w:r>
      <w:proofErr w:type="spellEnd"/>
      <w:r w:rsidRPr="00436FB0">
        <w:rPr>
          <w:rFonts w:ascii="Garamond" w:eastAsia="Google Sans Text" w:hAnsi="Garamond" w:cs="Google Sans Text"/>
          <w:color w:val="1B1C1D"/>
        </w:rPr>
        <w:t xml:space="preserve"> SHALL be explored for integration.</w:t>
      </w:r>
    </w:p>
    <w:p w14:paraId="000000D7" w14:textId="77777777" w:rsidR="00C15ED6" w:rsidRPr="00436FB0" w:rsidRDefault="00000000" w:rsidP="009177A2">
      <w:pPr>
        <w:numPr>
          <w:ilvl w:val="0"/>
          <w:numId w:val="13"/>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code is optimized THEN advanced low-level techniques (e.g., lock-free data structures) SHALL be enforced in performance-critical paths.</w:t>
      </w:r>
    </w:p>
    <w:p w14:paraId="000000D8"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6.2: Advanced Order Management &amp; Broker Expansion</w:t>
      </w:r>
    </w:p>
    <w:p w14:paraId="000000D9"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an institutional trader, I want advanced order management and broad broker connectivity, so that I can optimize execution and access diverse liquidity pools.</w:t>
      </w:r>
    </w:p>
    <w:p w14:paraId="000000DA"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DB" w14:textId="77777777" w:rsidR="00C15ED6" w:rsidRPr="00436FB0" w:rsidRDefault="00000000" w:rsidP="009177A2">
      <w:pPr>
        <w:numPr>
          <w:ilvl w:val="0"/>
          <w:numId w:val="1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large orders are placed THEN a smart order router with execution algorithms (TWAP, VWAP, Iceberg) SHALL be available.</w:t>
      </w:r>
    </w:p>
    <w:p w14:paraId="000000DC" w14:textId="77777777" w:rsidR="00C15ED6" w:rsidRPr="00436FB0" w:rsidRDefault="00000000" w:rsidP="009177A2">
      <w:pPr>
        <w:numPr>
          <w:ilvl w:val="0"/>
          <w:numId w:val="1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institutional connectivity is required THEN the system SHALL support the FIX protocol (</w:t>
      </w:r>
      <w:proofErr w:type="spellStart"/>
      <w:r w:rsidRPr="00436FB0">
        <w:rPr>
          <w:rFonts w:ascii="Garamond" w:eastAsia="Google Sans Text" w:hAnsi="Garamond" w:cs="Google Sans Text"/>
          <w:color w:val="1B1C1D"/>
        </w:rPr>
        <w:t>QuickFIX</w:t>
      </w:r>
      <w:proofErr w:type="spellEnd"/>
      <w:r w:rsidRPr="00436FB0">
        <w:rPr>
          <w:rFonts w:ascii="Garamond" w:eastAsia="Google Sans Text" w:hAnsi="Garamond" w:cs="Google Sans Text"/>
          <w:color w:val="1B1C1D"/>
        </w:rPr>
        <w:t>/J, FIX8).</w:t>
      </w:r>
    </w:p>
    <w:p w14:paraId="000000DD" w14:textId="77777777" w:rsidR="00C15ED6" w:rsidRPr="00436FB0" w:rsidRDefault="00000000" w:rsidP="009177A2">
      <w:pPr>
        <w:numPr>
          <w:ilvl w:val="0"/>
          <w:numId w:val="1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trading other asset classes THEN broker integrations for OANDA (Forex) and Coinbase (Crypto) SHALL be available.</w:t>
      </w:r>
    </w:p>
    <w:p w14:paraId="000000DE" w14:textId="77777777" w:rsidR="00C15ED6" w:rsidRPr="00436FB0" w:rsidRDefault="00000000" w:rsidP="009177A2">
      <w:pPr>
        <w:numPr>
          <w:ilvl w:val="0"/>
          <w:numId w:val="14"/>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deploying to the cloud THEN the entire system SHALL be deployable via Kubernetes using Helm charts and an Istio service mesh.</w:t>
      </w:r>
    </w:p>
    <w:p w14:paraId="000000DF" w14:textId="77777777" w:rsidR="00C15ED6" w:rsidRPr="00436FB0" w:rsidRDefault="00000000" w:rsidP="009177A2">
      <w:pPr>
        <w:pStyle w:val="Heading3"/>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Requirement 6.3: Next-Generation AI &amp; UI</w:t>
      </w:r>
    </w:p>
    <w:p w14:paraId="000000E0" w14:textId="77777777" w:rsidR="00C15ED6" w:rsidRPr="00436FB0" w:rsidRDefault="00000000" w:rsidP="009177A2">
      <w:pPr>
        <w:pBdr>
          <w:top w:val="nil"/>
          <w:left w:val="nil"/>
          <w:bottom w:val="nil"/>
          <w:right w:val="nil"/>
          <w:between w:val="nil"/>
        </w:pBdr>
        <w:jc w:val="both"/>
        <w:rPr>
          <w:rFonts w:ascii="Garamond" w:eastAsia="Google Sans Text" w:hAnsi="Garamond" w:cs="Google Sans Text"/>
          <w:color w:val="1B1C1D"/>
        </w:rPr>
      </w:pPr>
      <w:r w:rsidRPr="00436FB0">
        <w:rPr>
          <w:rFonts w:ascii="Garamond" w:eastAsia="Google Sans Text" w:hAnsi="Garamond" w:cs="Google Sans Text"/>
          <w:b/>
          <w:color w:val="1B1C1D"/>
        </w:rPr>
        <w:t>User Story:</w:t>
      </w:r>
      <w:r w:rsidRPr="00436FB0">
        <w:rPr>
          <w:rFonts w:ascii="Garamond" w:eastAsia="Google Sans Text" w:hAnsi="Garamond" w:cs="Google Sans Text"/>
          <w:color w:val="1B1C1D"/>
        </w:rPr>
        <w:t xml:space="preserve"> As a user, I want cutting-edge AI and user interface capabilities, so that I can interact with the platform in more intuitive and powerful ways.</w:t>
      </w:r>
    </w:p>
    <w:p w14:paraId="000000E1" w14:textId="77777777" w:rsidR="00C15ED6" w:rsidRPr="00436FB0" w:rsidRDefault="00000000" w:rsidP="009177A2">
      <w:pPr>
        <w:pStyle w:val="Heading4"/>
        <w:spacing w:before="0" w:after="0"/>
        <w:jc w:val="both"/>
        <w:rPr>
          <w:rFonts w:ascii="Garamond" w:eastAsia="Google Sans Text" w:hAnsi="Garamond" w:cs="Google Sans Text"/>
          <w:color w:val="1B1C1D"/>
          <w:sz w:val="22"/>
          <w:szCs w:val="22"/>
        </w:rPr>
      </w:pPr>
      <w:r w:rsidRPr="00436FB0">
        <w:rPr>
          <w:rFonts w:ascii="Garamond" w:eastAsia="Google Sans Text" w:hAnsi="Garamond" w:cs="Google Sans Text"/>
          <w:color w:val="1B1C1D"/>
          <w:sz w:val="22"/>
          <w:szCs w:val="22"/>
        </w:rPr>
        <w:t>Acceptance Criteria</w:t>
      </w:r>
    </w:p>
    <w:p w14:paraId="000000E2" w14:textId="77777777" w:rsidR="00C15ED6" w:rsidRPr="00436FB0" w:rsidRDefault="00000000" w:rsidP="009177A2">
      <w:pPr>
        <w:numPr>
          <w:ilvl w:val="0"/>
          <w:numId w:val="1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strategies are deployed THEN an AI-powered Iterative Strategy Refinement agent SHALL be available to provide optimization suggestions.</w:t>
      </w:r>
    </w:p>
    <w:p w14:paraId="000000E3" w14:textId="77777777" w:rsidR="00C15ED6" w:rsidRPr="00436FB0" w:rsidRDefault="00000000" w:rsidP="009177A2">
      <w:pPr>
        <w:numPr>
          <w:ilvl w:val="0"/>
          <w:numId w:val="1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hands-free access is needed THEN the system SHALL support voice trading commands and AR interfaces for data visualization.</w:t>
      </w:r>
    </w:p>
    <w:p w14:paraId="000000E4" w14:textId="77777777" w:rsidR="00C15ED6" w:rsidRPr="00436FB0" w:rsidRDefault="00000000" w:rsidP="009177A2">
      <w:pPr>
        <w:numPr>
          <w:ilvl w:val="0"/>
          <w:numId w:val="1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users need help THEN a Customer Service Bot SHALL be available to answer questions about the platform.</w:t>
      </w:r>
    </w:p>
    <w:p w14:paraId="000000E5" w14:textId="77777777" w:rsidR="00C15ED6" w:rsidRPr="00436FB0" w:rsidRDefault="00000000" w:rsidP="009177A2">
      <w:pPr>
        <w:numPr>
          <w:ilvl w:val="0"/>
          <w:numId w:val="1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WHEN users want to share ideas THEN a Strategy Marketplace SHALL be available for publishing and subscribing to trading strategies.</w:t>
      </w:r>
    </w:p>
    <w:p w14:paraId="000000E6" w14:textId="77777777" w:rsidR="00C15ED6" w:rsidRPr="00436FB0" w:rsidRDefault="00000000" w:rsidP="009177A2">
      <w:pPr>
        <w:numPr>
          <w:ilvl w:val="0"/>
          <w:numId w:val="15"/>
        </w:numPr>
        <w:pBdr>
          <w:top w:val="nil"/>
          <w:left w:val="nil"/>
          <w:bottom w:val="nil"/>
          <w:right w:val="nil"/>
          <w:between w:val="nil"/>
        </w:pBdr>
        <w:jc w:val="both"/>
        <w:rPr>
          <w:rFonts w:ascii="Garamond" w:hAnsi="Garamond"/>
        </w:rPr>
      </w:pPr>
      <w:r w:rsidRPr="00436FB0">
        <w:rPr>
          <w:rFonts w:ascii="Garamond" w:eastAsia="Google Sans Text" w:hAnsi="Garamond" w:cs="Google Sans Text"/>
          <w:color w:val="1B1C1D"/>
        </w:rPr>
        <w:t xml:space="preserve">WHEN system performance is </w:t>
      </w:r>
      <w:proofErr w:type="spellStart"/>
      <w:r w:rsidRPr="00436FB0">
        <w:rPr>
          <w:rFonts w:ascii="Garamond" w:eastAsia="Google Sans Text" w:hAnsi="Garamond" w:cs="Google Sans Text"/>
          <w:color w:val="1B1C1D"/>
        </w:rPr>
        <w:t>analyzed</w:t>
      </w:r>
      <w:proofErr w:type="spellEnd"/>
      <w:r w:rsidRPr="00436FB0">
        <w:rPr>
          <w:rFonts w:ascii="Garamond" w:eastAsia="Google Sans Text" w:hAnsi="Garamond" w:cs="Google Sans Text"/>
          <w:color w:val="1B1C1D"/>
        </w:rPr>
        <w:t xml:space="preserve"> THEN </w:t>
      </w:r>
      <w:proofErr w:type="spellStart"/>
      <w:r w:rsidRPr="00436FB0">
        <w:rPr>
          <w:rFonts w:ascii="Garamond" w:eastAsia="Google Sans Text" w:hAnsi="Garamond" w:cs="Google Sans Text"/>
          <w:color w:val="1B1C1D"/>
        </w:rPr>
        <w:t>Memray</w:t>
      </w:r>
      <w:proofErr w:type="spellEnd"/>
      <w:r w:rsidRPr="00436FB0">
        <w:rPr>
          <w:rFonts w:ascii="Garamond" w:eastAsia="Google Sans Text" w:hAnsi="Garamond" w:cs="Google Sans Text"/>
          <w:color w:val="1B1C1D"/>
        </w:rPr>
        <w:t xml:space="preserve"> and Grafana Tempo SHALL be integrated for memory profiling and deep tracing.</w:t>
      </w:r>
    </w:p>
    <w:sectPr w:rsidR="00C15ED6" w:rsidRPr="00436FB0">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1" w:fontKey="{989AA755-5F60-4820-B4C3-DF1D432F96D2}"/>
    <w:embedBold r:id="rId2" w:fontKey="{5EB4C680-666E-40E8-9F66-0314A0744EC6}"/>
    <w:embedItalic r:id="rId3" w:fontKey="{2ECFEF0E-6AEF-4D46-874C-49128CF3AE32}"/>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EED70E9-915F-4902-A054-D08D0B5508BD}"/>
    <w:embedBold r:id="rId5" w:fontKey="{421D862B-AE45-4673-A8A6-1491D3656F37}"/>
    <w:embedItalic r:id="rId6" w:fontKey="{F0353EC4-AE7C-42C0-AD38-E184D0DD0819}"/>
  </w:font>
  <w:font w:name="Arabic Typesetting">
    <w:charset w:val="B2"/>
    <w:family w:val="script"/>
    <w:pitch w:val="variable"/>
    <w:sig w:usb0="80002007" w:usb1="80000000" w:usb2="00000008" w:usb3="00000000" w:csb0="000000D3" w:csb1="00000000"/>
    <w:embedRegular r:id="rId7" w:fontKey="{CDD2E650-806D-4AE3-A93F-EEA8057A8191}"/>
    <w:embedBold r:id="rId8" w:fontKey="{8771E781-D2B2-4118-A963-51A1E8B83B95}"/>
  </w:font>
  <w:font w:name="Georgia">
    <w:panose1 w:val="02040502050405020303"/>
    <w:charset w:val="00"/>
    <w:family w:val="roman"/>
    <w:pitch w:val="variable"/>
    <w:sig w:usb0="00000287" w:usb1="00000000" w:usb2="00000000" w:usb3="00000000" w:csb0="0000009F" w:csb1="00000000"/>
    <w:embedRegular r:id="rId9" w:fontKey="{50BEC358-6119-41E8-852D-262CBFC85850}"/>
    <w:embedItalic r:id="rId10" w:fontKey="{E34BA003-A918-4F0F-B777-46B400393420}"/>
  </w:font>
  <w:font w:name="Google Sans Text">
    <w:charset w:val="00"/>
    <w:family w:val="auto"/>
    <w:pitch w:val="default"/>
    <w:embedRegular r:id="rId11" w:fontKey="{9287AA8B-1E26-455B-B2F3-BBA4E1EEE01B}"/>
    <w:embedBold r:id="rId12" w:fontKey="{B76DB533-EDEE-4550-86CC-CFF5811B8128}"/>
  </w:font>
  <w:font w:name="Calibri">
    <w:panose1 w:val="020F0502020204030204"/>
    <w:charset w:val="00"/>
    <w:family w:val="swiss"/>
    <w:pitch w:val="variable"/>
    <w:sig w:usb0="E4002EFF" w:usb1="C200247B" w:usb2="00000009" w:usb3="00000000" w:csb0="000001FF" w:csb1="00000000"/>
    <w:embedRegular r:id="rId13" w:fontKey="{91915CA6-466B-4937-8585-E12AC917DC8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54196"/>
    <w:multiLevelType w:val="multilevel"/>
    <w:tmpl w:val="BD86327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3CB329E"/>
    <w:multiLevelType w:val="multilevel"/>
    <w:tmpl w:val="9DAE9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082"/>
    <w:multiLevelType w:val="multilevel"/>
    <w:tmpl w:val="1D3CCA0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599600B"/>
    <w:multiLevelType w:val="multilevel"/>
    <w:tmpl w:val="BEDED3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09FB20C9"/>
    <w:multiLevelType w:val="multilevel"/>
    <w:tmpl w:val="E0E8C9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AD1173C"/>
    <w:multiLevelType w:val="multilevel"/>
    <w:tmpl w:val="247E64B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0DE835C9"/>
    <w:multiLevelType w:val="multilevel"/>
    <w:tmpl w:val="FD123514"/>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137772BC"/>
    <w:multiLevelType w:val="multilevel"/>
    <w:tmpl w:val="E9C6E92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15464C0A"/>
    <w:multiLevelType w:val="multilevel"/>
    <w:tmpl w:val="B970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13820"/>
    <w:multiLevelType w:val="multilevel"/>
    <w:tmpl w:val="CF8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42DE2"/>
    <w:multiLevelType w:val="multilevel"/>
    <w:tmpl w:val="F6BC2E8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16FF793E"/>
    <w:multiLevelType w:val="multilevel"/>
    <w:tmpl w:val="81A8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17B0C"/>
    <w:multiLevelType w:val="multilevel"/>
    <w:tmpl w:val="829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070145"/>
    <w:multiLevelType w:val="multilevel"/>
    <w:tmpl w:val="F092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06E2"/>
    <w:multiLevelType w:val="multilevel"/>
    <w:tmpl w:val="723251D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1F4A1E62"/>
    <w:multiLevelType w:val="multilevel"/>
    <w:tmpl w:val="81CA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4C4AE3"/>
    <w:multiLevelType w:val="multilevel"/>
    <w:tmpl w:val="A9D004A6"/>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291B20BF"/>
    <w:multiLevelType w:val="multilevel"/>
    <w:tmpl w:val="E4D8E6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2BCA22C1"/>
    <w:multiLevelType w:val="multilevel"/>
    <w:tmpl w:val="000C045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2E21761D"/>
    <w:multiLevelType w:val="multilevel"/>
    <w:tmpl w:val="301C0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364C2"/>
    <w:multiLevelType w:val="multilevel"/>
    <w:tmpl w:val="8256C5A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2EAB1320"/>
    <w:multiLevelType w:val="multilevel"/>
    <w:tmpl w:val="ED322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284E62"/>
    <w:multiLevelType w:val="multilevel"/>
    <w:tmpl w:val="BBC046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320F21DF"/>
    <w:multiLevelType w:val="multilevel"/>
    <w:tmpl w:val="473C4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93463A"/>
    <w:multiLevelType w:val="multilevel"/>
    <w:tmpl w:val="BC823A8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387A7118"/>
    <w:multiLevelType w:val="multilevel"/>
    <w:tmpl w:val="D7E640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15:restartNumberingAfterBreak="0">
    <w:nsid w:val="395C2E59"/>
    <w:multiLevelType w:val="multilevel"/>
    <w:tmpl w:val="7E56361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ind w:left="2520" w:hanging="360"/>
      </w:pPr>
      <w:rPr>
        <w:rFonts w:ascii="Wingdings" w:hAnsi="Wingdings" w:hint="default"/>
      </w:rPr>
    </w:lvl>
    <w:lvl w:ilvl="4">
      <w:start w:val="1"/>
      <w:numFmt w:val="bullet"/>
      <w:lvlText w:val=""/>
      <w:lvlJc w:val="left"/>
      <w:pPr>
        <w:ind w:left="3240" w:hanging="360"/>
      </w:pPr>
      <w:rPr>
        <w:rFonts w:ascii="Wingdings" w:hAnsi="Wingdings" w:hint="default"/>
      </w:rPr>
    </w:lvl>
    <w:lvl w:ilvl="5">
      <w:start w:val="1"/>
      <w:numFmt w:val="bullet"/>
      <w:lvlText w:val=""/>
      <w:lvlJc w:val="left"/>
      <w:pPr>
        <w:tabs>
          <w:tab w:val="num" w:pos="3960"/>
        </w:tabs>
        <w:ind w:left="3960" w:hanging="360"/>
      </w:pPr>
      <w:rPr>
        <w:rFonts w:ascii="Wingdings" w:hAnsi="Wingdings" w:hint="default"/>
        <w:sz w:val="20"/>
      </w:rPr>
    </w:lvl>
    <w:lvl w:ilvl="6">
      <w:start w:val="1"/>
      <w:numFmt w:val="decimal"/>
      <w:lvlText w:val="%7."/>
      <w:lvlJc w:val="left"/>
      <w:pPr>
        <w:ind w:left="4680" w:hanging="360"/>
      </w:pPr>
      <w:rPr>
        <w:rFonts w:hint="default"/>
      </w:rPr>
    </w:lvl>
    <w:lvl w:ilvl="7">
      <w:start w:val="1"/>
      <w:numFmt w:val="bullet"/>
      <w:lvlText w:val=""/>
      <w:lvlJc w:val="left"/>
      <w:pPr>
        <w:tabs>
          <w:tab w:val="num" w:pos="5400"/>
        </w:tabs>
        <w:ind w:left="5400" w:hanging="360"/>
      </w:pPr>
      <w:rPr>
        <w:rFonts w:ascii="Wingdings" w:hAnsi="Wingdings" w:hint="default"/>
        <w:sz w:val="20"/>
      </w:rPr>
    </w:lvl>
    <w:lvl w:ilvl="8">
      <w:start w:val="3"/>
      <w:numFmt w:val="bullet"/>
      <w:lvlText w:val="-"/>
      <w:lvlJc w:val="left"/>
      <w:pPr>
        <w:ind w:left="6120" w:hanging="360"/>
      </w:pPr>
      <w:rPr>
        <w:rFonts w:ascii="Garamond" w:eastAsiaTheme="minorHAnsi" w:hAnsi="Garamond" w:cs="Arabic Typesetting" w:hint="default"/>
      </w:rPr>
    </w:lvl>
  </w:abstractNum>
  <w:abstractNum w:abstractNumId="27" w15:restartNumberingAfterBreak="0">
    <w:nsid w:val="3A533A37"/>
    <w:multiLevelType w:val="multilevel"/>
    <w:tmpl w:val="1318DDE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3AB74A40"/>
    <w:multiLevelType w:val="hybridMultilevel"/>
    <w:tmpl w:val="08E47720"/>
    <w:lvl w:ilvl="0" w:tplc="6F9AEC4A">
      <w:start w:val="1"/>
      <w:numFmt w:val="decimal"/>
      <w:lvlText w:val="%1."/>
      <w:lvlJc w:val="left"/>
      <w:pPr>
        <w:ind w:left="36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D0111AD"/>
    <w:multiLevelType w:val="multilevel"/>
    <w:tmpl w:val="992482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15:restartNumberingAfterBreak="0">
    <w:nsid w:val="3D5D62EA"/>
    <w:multiLevelType w:val="multilevel"/>
    <w:tmpl w:val="FE8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D04D3"/>
    <w:multiLevelType w:val="multilevel"/>
    <w:tmpl w:val="6D2A84A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2" w15:restartNumberingAfterBreak="0">
    <w:nsid w:val="44996729"/>
    <w:multiLevelType w:val="multilevel"/>
    <w:tmpl w:val="376A5444"/>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49910055"/>
    <w:multiLevelType w:val="multilevel"/>
    <w:tmpl w:val="C5BAFA3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67351A"/>
    <w:multiLevelType w:val="multilevel"/>
    <w:tmpl w:val="C0B4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545F6A"/>
    <w:multiLevelType w:val="multilevel"/>
    <w:tmpl w:val="4BA6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790D80"/>
    <w:multiLevelType w:val="multilevel"/>
    <w:tmpl w:val="25FC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97A86"/>
    <w:multiLevelType w:val="hybridMultilevel"/>
    <w:tmpl w:val="B88EB93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59D20A2F"/>
    <w:multiLevelType w:val="multilevel"/>
    <w:tmpl w:val="96D62D32"/>
    <w:lvl w:ilvl="0">
      <w:start w:val="1"/>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0508E"/>
    <w:multiLevelType w:val="multilevel"/>
    <w:tmpl w:val="43D6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A46E4"/>
    <w:multiLevelType w:val="multilevel"/>
    <w:tmpl w:val="D72A1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BB652F"/>
    <w:multiLevelType w:val="multilevel"/>
    <w:tmpl w:val="2B280A8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62180818"/>
    <w:multiLevelType w:val="multilevel"/>
    <w:tmpl w:val="626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9D382E"/>
    <w:multiLevelType w:val="multilevel"/>
    <w:tmpl w:val="581E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A13C0E"/>
    <w:multiLevelType w:val="multilevel"/>
    <w:tmpl w:val="67FA4E9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6" w15:restartNumberingAfterBreak="0">
    <w:nsid w:val="64EE3D7A"/>
    <w:multiLevelType w:val="multilevel"/>
    <w:tmpl w:val="62AE4406"/>
    <w:lvl w:ilvl="0">
      <w:start w:val="1"/>
      <w:numFmt w:val="decimal"/>
      <w:lvlText w:val="%1."/>
      <w:lvlJc w:val="left"/>
      <w:pPr>
        <w:ind w:left="480" w:hanging="360"/>
      </w:pPr>
      <w:rPr>
        <w:rFonts w:ascii="Garamond" w:eastAsia="Arial" w:hAnsi="Garamond" w:cs="Aria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7" w15:restartNumberingAfterBreak="0">
    <w:nsid w:val="65581CAB"/>
    <w:multiLevelType w:val="multilevel"/>
    <w:tmpl w:val="1DFE054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8" w15:restartNumberingAfterBreak="0">
    <w:nsid w:val="666C1349"/>
    <w:multiLevelType w:val="multilevel"/>
    <w:tmpl w:val="1F1E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A37020"/>
    <w:multiLevelType w:val="multilevel"/>
    <w:tmpl w:val="8098D2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0" w15:restartNumberingAfterBreak="0">
    <w:nsid w:val="6B642854"/>
    <w:multiLevelType w:val="multilevel"/>
    <w:tmpl w:val="53A4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793F8E"/>
    <w:multiLevelType w:val="multilevel"/>
    <w:tmpl w:val="CC7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9D1AD2"/>
    <w:multiLevelType w:val="multilevel"/>
    <w:tmpl w:val="633C4F0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6D761979"/>
    <w:multiLevelType w:val="hybridMultilevel"/>
    <w:tmpl w:val="27CC2AF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F4168CF"/>
    <w:multiLevelType w:val="multilevel"/>
    <w:tmpl w:val="2E0A92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5"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77F26139"/>
    <w:multiLevelType w:val="multilevel"/>
    <w:tmpl w:val="478408E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7" w15:restartNumberingAfterBreak="0">
    <w:nsid w:val="79587D14"/>
    <w:multiLevelType w:val="multilevel"/>
    <w:tmpl w:val="8C08A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start w:val="1"/>
      <w:numFmt w:val="bullet"/>
      <w:lvlText w:val=""/>
      <w:lvlJc w:val="left"/>
      <w:pPr>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sz w:val="20"/>
      </w:rPr>
    </w:lvl>
    <w:lvl w:ilvl="6">
      <w:start w:val="1"/>
      <w:numFmt w:val="decimal"/>
      <w:lvlText w:val="%7."/>
      <w:lvlJc w:val="left"/>
      <w:pPr>
        <w:ind w:left="5040" w:hanging="360"/>
      </w:pPr>
    </w:lvl>
    <w:lvl w:ilvl="7">
      <w:start w:val="1"/>
      <w:numFmt w:val="bullet"/>
      <w:lvlText w:val=""/>
      <w:lvlJc w:val="left"/>
      <w:pPr>
        <w:tabs>
          <w:tab w:val="num" w:pos="5760"/>
        </w:tabs>
        <w:ind w:left="5760" w:hanging="360"/>
      </w:pPr>
      <w:rPr>
        <w:rFonts w:ascii="Wingdings" w:hAnsi="Wingdings" w:hint="default"/>
        <w:sz w:val="20"/>
      </w:rPr>
    </w:lvl>
    <w:lvl w:ilvl="8">
      <w:start w:val="3"/>
      <w:numFmt w:val="bullet"/>
      <w:lvlText w:val="-"/>
      <w:lvlJc w:val="left"/>
      <w:pPr>
        <w:ind w:left="6480" w:hanging="360"/>
      </w:pPr>
      <w:rPr>
        <w:rFonts w:ascii="Garamond" w:eastAsiaTheme="minorHAnsi" w:hAnsi="Garamond" w:cs="Arabic Typesetting" w:hint="default"/>
      </w:rPr>
    </w:lvl>
  </w:abstractNum>
  <w:abstractNum w:abstractNumId="58" w15:restartNumberingAfterBreak="0">
    <w:nsid w:val="7988174D"/>
    <w:multiLevelType w:val="multilevel"/>
    <w:tmpl w:val="36B6626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9" w15:restartNumberingAfterBreak="0">
    <w:nsid w:val="7E8E5F89"/>
    <w:multiLevelType w:val="multilevel"/>
    <w:tmpl w:val="A8462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896877">
    <w:abstractNumId w:val="46"/>
  </w:num>
  <w:num w:numId="2" w16cid:durableId="39015056">
    <w:abstractNumId w:val="18"/>
  </w:num>
  <w:num w:numId="3" w16cid:durableId="44184294">
    <w:abstractNumId w:val="27"/>
  </w:num>
  <w:num w:numId="4" w16cid:durableId="380250407">
    <w:abstractNumId w:val="0"/>
  </w:num>
  <w:num w:numId="5" w16cid:durableId="495076001">
    <w:abstractNumId w:val="33"/>
  </w:num>
  <w:num w:numId="6" w16cid:durableId="856581139">
    <w:abstractNumId w:val="5"/>
  </w:num>
  <w:num w:numId="7" w16cid:durableId="789979117">
    <w:abstractNumId w:val="31"/>
  </w:num>
  <w:num w:numId="8" w16cid:durableId="1124617536">
    <w:abstractNumId w:val="42"/>
  </w:num>
  <w:num w:numId="9" w16cid:durableId="1521122974">
    <w:abstractNumId w:val="14"/>
  </w:num>
  <w:num w:numId="10" w16cid:durableId="1223249249">
    <w:abstractNumId w:val="54"/>
  </w:num>
  <w:num w:numId="11" w16cid:durableId="901209839">
    <w:abstractNumId w:val="52"/>
  </w:num>
  <w:num w:numId="12" w16cid:durableId="1457724701">
    <w:abstractNumId w:val="49"/>
  </w:num>
  <w:num w:numId="13" w16cid:durableId="804005305">
    <w:abstractNumId w:val="25"/>
  </w:num>
  <w:num w:numId="14" w16cid:durableId="499077859">
    <w:abstractNumId w:val="47"/>
  </w:num>
  <w:num w:numId="15" w16cid:durableId="1661616496">
    <w:abstractNumId w:val="4"/>
  </w:num>
  <w:num w:numId="16" w16cid:durableId="1801340247">
    <w:abstractNumId w:val="16"/>
  </w:num>
  <w:num w:numId="17" w16cid:durableId="66928784">
    <w:abstractNumId w:val="6"/>
  </w:num>
  <w:num w:numId="18" w16cid:durableId="112746371">
    <w:abstractNumId w:val="32"/>
  </w:num>
  <w:num w:numId="19" w16cid:durableId="672028413">
    <w:abstractNumId w:val="7"/>
  </w:num>
  <w:num w:numId="20" w16cid:durableId="2020040087">
    <w:abstractNumId w:val="24"/>
  </w:num>
  <w:num w:numId="21" w16cid:durableId="1119105934">
    <w:abstractNumId w:val="17"/>
  </w:num>
  <w:num w:numId="22" w16cid:durableId="1650095001">
    <w:abstractNumId w:val="29"/>
  </w:num>
  <w:num w:numId="23" w16cid:durableId="1797672380">
    <w:abstractNumId w:val="56"/>
  </w:num>
  <w:num w:numId="24" w16cid:durableId="300352467">
    <w:abstractNumId w:val="22"/>
  </w:num>
  <w:num w:numId="25" w16cid:durableId="1833136514">
    <w:abstractNumId w:val="3"/>
  </w:num>
  <w:num w:numId="26" w16cid:durableId="1398167179">
    <w:abstractNumId w:val="20"/>
  </w:num>
  <w:num w:numId="27" w16cid:durableId="749959667">
    <w:abstractNumId w:val="10"/>
  </w:num>
  <w:num w:numId="28" w16cid:durableId="121047723">
    <w:abstractNumId w:val="2"/>
  </w:num>
  <w:num w:numId="29" w16cid:durableId="1097168256">
    <w:abstractNumId w:val="45"/>
  </w:num>
  <w:num w:numId="30" w16cid:durableId="1136491330">
    <w:abstractNumId w:val="19"/>
  </w:num>
  <w:num w:numId="31" w16cid:durableId="1436364256">
    <w:abstractNumId w:val="36"/>
  </w:num>
  <w:num w:numId="32" w16cid:durableId="64643871">
    <w:abstractNumId w:val="9"/>
  </w:num>
  <w:num w:numId="33" w16cid:durableId="17900118">
    <w:abstractNumId w:val="58"/>
  </w:num>
  <w:num w:numId="34" w16cid:durableId="954409003">
    <w:abstractNumId w:val="23"/>
  </w:num>
  <w:num w:numId="35" w16cid:durableId="1325739272">
    <w:abstractNumId w:val="26"/>
  </w:num>
  <w:num w:numId="36" w16cid:durableId="34232482">
    <w:abstractNumId w:val="57"/>
  </w:num>
  <w:num w:numId="37" w16cid:durableId="1680043093">
    <w:abstractNumId w:val="59"/>
  </w:num>
  <w:num w:numId="38" w16cid:durableId="280302167">
    <w:abstractNumId w:val="1"/>
  </w:num>
  <w:num w:numId="39" w16cid:durableId="232665950">
    <w:abstractNumId w:val="8"/>
  </w:num>
  <w:num w:numId="40" w16cid:durableId="1169520416">
    <w:abstractNumId w:val="48"/>
  </w:num>
  <w:num w:numId="41" w16cid:durableId="1871264923">
    <w:abstractNumId w:val="21"/>
  </w:num>
  <w:num w:numId="42" w16cid:durableId="590041296">
    <w:abstractNumId w:val="55"/>
  </w:num>
  <w:num w:numId="43" w16cid:durableId="619991154">
    <w:abstractNumId w:val="38"/>
  </w:num>
  <w:num w:numId="44" w16cid:durableId="1973708304">
    <w:abstractNumId w:val="28"/>
  </w:num>
  <w:num w:numId="45" w16cid:durableId="1592355055">
    <w:abstractNumId w:val="13"/>
  </w:num>
  <w:num w:numId="46" w16cid:durableId="467012841">
    <w:abstractNumId w:val="34"/>
  </w:num>
  <w:num w:numId="47" w16cid:durableId="1703628765">
    <w:abstractNumId w:val="53"/>
  </w:num>
  <w:num w:numId="48" w16cid:durableId="2082755194">
    <w:abstractNumId w:val="51"/>
  </w:num>
  <w:num w:numId="49" w16cid:durableId="1276981169">
    <w:abstractNumId w:val="37"/>
  </w:num>
  <w:num w:numId="50" w16cid:durableId="777869316">
    <w:abstractNumId w:val="40"/>
  </w:num>
  <w:num w:numId="51" w16cid:durableId="1660189883">
    <w:abstractNumId w:val="43"/>
  </w:num>
  <w:num w:numId="52" w16cid:durableId="399866615">
    <w:abstractNumId w:val="41"/>
  </w:num>
  <w:num w:numId="53" w16cid:durableId="522061094">
    <w:abstractNumId w:val="12"/>
  </w:num>
  <w:num w:numId="54" w16cid:durableId="18630828">
    <w:abstractNumId w:val="30"/>
  </w:num>
  <w:num w:numId="55" w16cid:durableId="2135244010">
    <w:abstractNumId w:val="44"/>
  </w:num>
  <w:num w:numId="56" w16cid:durableId="113138305">
    <w:abstractNumId w:val="35"/>
  </w:num>
  <w:num w:numId="57" w16cid:durableId="332876142">
    <w:abstractNumId w:val="11"/>
  </w:num>
  <w:num w:numId="58" w16cid:durableId="1016729515">
    <w:abstractNumId w:val="15"/>
  </w:num>
  <w:num w:numId="59" w16cid:durableId="1588729000">
    <w:abstractNumId w:val="50"/>
  </w:num>
  <w:num w:numId="60" w16cid:durableId="4738821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ED6"/>
    <w:rsid w:val="00250DB8"/>
    <w:rsid w:val="00436FB0"/>
    <w:rsid w:val="00846603"/>
    <w:rsid w:val="009177A2"/>
    <w:rsid w:val="00C15ED6"/>
    <w:rsid w:val="00E057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6ADA2"/>
  <w15:docId w15:val="{CA7A7EBD-C006-4A14-9128-B1B8373C3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link w:val="Heading2Char"/>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link w:val="Heading3Char"/>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link w:val="Heading4Char"/>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link w:val="Heading6Char"/>
    <w:uiPriority w:val="9"/>
    <w:semiHidden/>
    <w:unhideWhenUsed/>
    <w:qFormat/>
    <w:pPr>
      <w:pBdr>
        <w:top w:val="nil"/>
        <w:left w:val="nil"/>
        <w:bottom w:val="nil"/>
        <w:right w:val="nil"/>
        <w:between w:val="nil"/>
      </w:pBdr>
      <w:spacing w:before="360" w:after="360"/>
      <w:outlineLvl w:val="5"/>
    </w:pPr>
    <w:rPr>
      <w:b/>
      <w:sz w:val="16"/>
      <w:szCs w:val="16"/>
    </w:rPr>
  </w:style>
  <w:style w:type="paragraph" w:styleId="Heading7">
    <w:name w:val="heading 7"/>
    <w:basedOn w:val="Normal"/>
    <w:next w:val="Normal"/>
    <w:link w:val="Heading7Char"/>
    <w:uiPriority w:val="9"/>
    <w:semiHidden/>
    <w:unhideWhenUsed/>
    <w:qFormat/>
    <w:rsid w:val="00436FB0"/>
    <w:pPr>
      <w:keepNext/>
      <w:keepLines/>
      <w:widowControl/>
      <w:spacing w:before="40" w:line="360" w:lineRule="auto"/>
      <w:jc w:val="both"/>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36FB0"/>
    <w:pPr>
      <w:keepNext/>
      <w:keepLines/>
      <w:widowControl/>
      <w:spacing w:line="360" w:lineRule="auto"/>
      <w:jc w:val="both"/>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36FB0"/>
    <w:pPr>
      <w:keepNext/>
      <w:keepLines/>
      <w:widowControl/>
      <w:spacing w:line="360" w:lineRule="auto"/>
      <w:jc w:val="both"/>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Heading7Char">
    <w:name w:val="Heading 7 Char"/>
    <w:basedOn w:val="DefaultParagraphFont"/>
    <w:link w:val="Heading7"/>
    <w:uiPriority w:val="9"/>
    <w:semiHidden/>
    <w:rsid w:val="00436FB0"/>
    <w:rPr>
      <w:rFonts w:asciiTheme="minorHAnsi" w:eastAsiaTheme="majorEastAsia" w:hAnsiTheme="minorHAnsi" w:cstheme="majorBidi"/>
      <w:color w:val="595959" w:themeColor="text1" w:themeTint="A6"/>
      <w:kern w:val="2"/>
      <w:lang w:eastAsia="en-US"/>
      <w14:ligatures w14:val="standardContextual"/>
    </w:rPr>
  </w:style>
  <w:style w:type="character" w:customStyle="1" w:styleId="Heading8Char">
    <w:name w:val="Heading 8 Char"/>
    <w:basedOn w:val="DefaultParagraphFont"/>
    <w:link w:val="Heading8"/>
    <w:uiPriority w:val="9"/>
    <w:semiHidden/>
    <w:rsid w:val="00436FB0"/>
    <w:rPr>
      <w:rFonts w:asciiTheme="minorHAnsi" w:eastAsiaTheme="majorEastAsia" w:hAnsiTheme="minorHAnsi" w:cstheme="majorBidi"/>
      <w:i/>
      <w:iCs/>
      <w:color w:val="272727" w:themeColor="text1" w:themeTint="D8"/>
      <w:kern w:val="2"/>
      <w:lang w:eastAsia="en-US"/>
      <w14:ligatures w14:val="standardContextual"/>
    </w:rPr>
  </w:style>
  <w:style w:type="character" w:customStyle="1" w:styleId="Heading9Char">
    <w:name w:val="Heading 9 Char"/>
    <w:basedOn w:val="DefaultParagraphFont"/>
    <w:link w:val="Heading9"/>
    <w:uiPriority w:val="9"/>
    <w:semiHidden/>
    <w:rsid w:val="00436FB0"/>
    <w:rPr>
      <w:rFonts w:asciiTheme="minorHAnsi" w:eastAsiaTheme="majorEastAsia" w:hAnsiTheme="minorHAnsi" w:cstheme="majorBidi"/>
      <w:color w:val="272727" w:themeColor="text1" w:themeTint="D8"/>
      <w:kern w:val="2"/>
      <w:lang w:eastAsia="en-US"/>
      <w14:ligatures w14:val="standardContextual"/>
    </w:rPr>
  </w:style>
  <w:style w:type="character" w:customStyle="1" w:styleId="Heading1Char">
    <w:name w:val="Heading 1 Char"/>
    <w:basedOn w:val="DefaultParagraphFont"/>
    <w:link w:val="Heading1"/>
    <w:uiPriority w:val="9"/>
    <w:rsid w:val="00436FB0"/>
    <w:rPr>
      <w:b/>
      <w:sz w:val="48"/>
      <w:szCs w:val="48"/>
    </w:rPr>
  </w:style>
  <w:style w:type="character" w:customStyle="1" w:styleId="Heading2Char">
    <w:name w:val="Heading 2 Char"/>
    <w:basedOn w:val="DefaultParagraphFont"/>
    <w:link w:val="Heading2"/>
    <w:uiPriority w:val="9"/>
    <w:rsid w:val="00436FB0"/>
    <w:rPr>
      <w:b/>
      <w:sz w:val="36"/>
      <w:szCs w:val="36"/>
    </w:rPr>
  </w:style>
  <w:style w:type="character" w:customStyle="1" w:styleId="Heading3Char">
    <w:name w:val="Heading 3 Char"/>
    <w:basedOn w:val="DefaultParagraphFont"/>
    <w:link w:val="Heading3"/>
    <w:uiPriority w:val="9"/>
    <w:rsid w:val="00436FB0"/>
    <w:rPr>
      <w:b/>
      <w:sz w:val="28"/>
      <w:szCs w:val="28"/>
    </w:rPr>
  </w:style>
  <w:style w:type="character" w:customStyle="1" w:styleId="Heading4Char">
    <w:name w:val="Heading 4 Char"/>
    <w:basedOn w:val="DefaultParagraphFont"/>
    <w:link w:val="Heading4"/>
    <w:uiPriority w:val="9"/>
    <w:rsid w:val="00436FB0"/>
    <w:rPr>
      <w:b/>
      <w:sz w:val="24"/>
      <w:szCs w:val="24"/>
    </w:rPr>
  </w:style>
  <w:style w:type="character" w:customStyle="1" w:styleId="Heading5Char">
    <w:name w:val="Heading 5 Char"/>
    <w:basedOn w:val="DefaultParagraphFont"/>
    <w:link w:val="Heading5"/>
    <w:uiPriority w:val="9"/>
    <w:semiHidden/>
    <w:rsid w:val="00436FB0"/>
    <w:rPr>
      <w:b/>
      <w:sz w:val="18"/>
      <w:szCs w:val="18"/>
    </w:rPr>
  </w:style>
  <w:style w:type="character" w:customStyle="1" w:styleId="Heading6Char">
    <w:name w:val="Heading 6 Char"/>
    <w:basedOn w:val="DefaultParagraphFont"/>
    <w:link w:val="Heading6"/>
    <w:uiPriority w:val="9"/>
    <w:semiHidden/>
    <w:rsid w:val="00436FB0"/>
    <w:rPr>
      <w:b/>
      <w:sz w:val="16"/>
      <w:szCs w:val="16"/>
    </w:rPr>
  </w:style>
  <w:style w:type="character" w:customStyle="1" w:styleId="TitleChar">
    <w:name w:val="Title Char"/>
    <w:basedOn w:val="DefaultParagraphFont"/>
    <w:link w:val="Title"/>
    <w:uiPriority w:val="10"/>
    <w:rsid w:val="00436FB0"/>
    <w:rPr>
      <w:b/>
      <w:sz w:val="72"/>
      <w:szCs w:val="72"/>
    </w:rPr>
  </w:style>
  <w:style w:type="character" w:customStyle="1" w:styleId="SubtitleChar">
    <w:name w:val="Subtitle Char"/>
    <w:basedOn w:val="DefaultParagraphFont"/>
    <w:link w:val="Subtitle"/>
    <w:uiPriority w:val="11"/>
    <w:rsid w:val="00436FB0"/>
    <w:rPr>
      <w:rFonts w:ascii="Georgia" w:eastAsia="Georgia" w:hAnsi="Georgia" w:cs="Georgia"/>
      <w:i/>
      <w:color w:val="666666"/>
      <w:sz w:val="48"/>
      <w:szCs w:val="48"/>
    </w:rPr>
  </w:style>
  <w:style w:type="paragraph" w:styleId="Quote">
    <w:name w:val="Quote"/>
    <w:basedOn w:val="Normal"/>
    <w:next w:val="Normal"/>
    <w:link w:val="QuoteChar"/>
    <w:uiPriority w:val="29"/>
    <w:qFormat/>
    <w:rsid w:val="00436FB0"/>
    <w:pPr>
      <w:widowControl/>
      <w:spacing w:before="160" w:after="160" w:line="360" w:lineRule="auto"/>
      <w:jc w:val="center"/>
    </w:pPr>
    <w:rPr>
      <w:rFonts w:ascii="Garamond" w:eastAsiaTheme="minorHAnsi" w:hAnsi="Garamond"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36FB0"/>
    <w:rPr>
      <w:rFonts w:ascii="Garamond" w:eastAsiaTheme="minorHAnsi" w:hAnsi="Garamond" w:cstheme="minorBidi"/>
      <w:i/>
      <w:iCs/>
      <w:color w:val="404040" w:themeColor="text1" w:themeTint="BF"/>
      <w:kern w:val="2"/>
      <w:lang w:eastAsia="en-US"/>
      <w14:ligatures w14:val="standardContextual"/>
    </w:rPr>
  </w:style>
  <w:style w:type="paragraph" w:styleId="ListParagraph">
    <w:name w:val="List Paragraph"/>
    <w:basedOn w:val="Normal"/>
    <w:uiPriority w:val="34"/>
    <w:qFormat/>
    <w:rsid w:val="00436FB0"/>
    <w:pPr>
      <w:widowControl/>
      <w:spacing w:line="360" w:lineRule="auto"/>
      <w:ind w:left="720"/>
      <w:contextualSpacing/>
      <w:jc w:val="both"/>
    </w:pPr>
    <w:rPr>
      <w:rFonts w:ascii="Garamond" w:eastAsiaTheme="minorHAnsi" w:hAnsi="Garamond" w:cstheme="minorBidi"/>
      <w:kern w:val="2"/>
      <w:lang w:eastAsia="en-US"/>
      <w14:ligatures w14:val="standardContextual"/>
    </w:rPr>
  </w:style>
  <w:style w:type="character" w:styleId="IntenseEmphasis">
    <w:name w:val="Intense Emphasis"/>
    <w:basedOn w:val="DefaultParagraphFont"/>
    <w:uiPriority w:val="21"/>
    <w:qFormat/>
    <w:rsid w:val="00436FB0"/>
    <w:rPr>
      <w:i/>
      <w:iCs/>
      <w:color w:val="365F91" w:themeColor="accent1" w:themeShade="BF"/>
    </w:rPr>
  </w:style>
  <w:style w:type="paragraph" w:styleId="IntenseQuote">
    <w:name w:val="Intense Quote"/>
    <w:basedOn w:val="Normal"/>
    <w:next w:val="Normal"/>
    <w:link w:val="IntenseQuoteChar"/>
    <w:uiPriority w:val="30"/>
    <w:qFormat/>
    <w:rsid w:val="00436FB0"/>
    <w:pPr>
      <w:widowControl/>
      <w:pBdr>
        <w:top w:val="single" w:sz="4" w:space="10" w:color="365F91" w:themeColor="accent1" w:themeShade="BF"/>
        <w:bottom w:val="single" w:sz="4" w:space="10" w:color="365F91" w:themeColor="accent1" w:themeShade="BF"/>
      </w:pBdr>
      <w:spacing w:before="360" w:after="360" w:line="360" w:lineRule="auto"/>
      <w:ind w:left="864" w:right="864"/>
      <w:jc w:val="center"/>
    </w:pPr>
    <w:rPr>
      <w:rFonts w:ascii="Garamond" w:eastAsiaTheme="minorHAnsi" w:hAnsi="Garamond" w:cstheme="minorBidi"/>
      <w:i/>
      <w:iCs/>
      <w:color w:val="365F9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36FB0"/>
    <w:rPr>
      <w:rFonts w:ascii="Garamond" w:eastAsiaTheme="minorHAnsi" w:hAnsi="Garamond" w:cstheme="minorBidi"/>
      <w:i/>
      <w:iCs/>
      <w:color w:val="365F91" w:themeColor="accent1" w:themeShade="BF"/>
      <w:kern w:val="2"/>
      <w:lang w:eastAsia="en-US"/>
      <w14:ligatures w14:val="standardContextual"/>
    </w:rPr>
  </w:style>
  <w:style w:type="character" w:styleId="IntenseReference">
    <w:name w:val="Intense Reference"/>
    <w:basedOn w:val="DefaultParagraphFont"/>
    <w:uiPriority w:val="32"/>
    <w:qFormat/>
    <w:rsid w:val="00436FB0"/>
    <w:rPr>
      <w:b/>
      <w:bCs/>
      <w:smallCaps/>
      <w:color w:val="365F91" w:themeColor="accent1" w:themeShade="BF"/>
      <w:spacing w:val="5"/>
    </w:rPr>
  </w:style>
  <w:style w:type="character" w:customStyle="1" w:styleId="citation-1777">
    <w:name w:val="citation-1777"/>
    <w:basedOn w:val="DefaultParagraphFont"/>
    <w:rsid w:val="00436FB0"/>
  </w:style>
  <w:style w:type="character" w:customStyle="1" w:styleId="citation-1776">
    <w:name w:val="citation-1776"/>
    <w:basedOn w:val="DefaultParagraphFont"/>
    <w:rsid w:val="00436FB0"/>
  </w:style>
  <w:style w:type="character" w:customStyle="1" w:styleId="citation-1775">
    <w:name w:val="citation-1775"/>
    <w:basedOn w:val="DefaultParagraphFont"/>
    <w:rsid w:val="00436FB0"/>
  </w:style>
  <w:style w:type="character" w:customStyle="1" w:styleId="citation-1774">
    <w:name w:val="citation-1774"/>
    <w:basedOn w:val="DefaultParagraphFont"/>
    <w:rsid w:val="00436FB0"/>
  </w:style>
  <w:style w:type="character" w:customStyle="1" w:styleId="citation-1773">
    <w:name w:val="citation-1773"/>
    <w:basedOn w:val="DefaultParagraphFont"/>
    <w:rsid w:val="00436FB0"/>
  </w:style>
  <w:style w:type="character" w:customStyle="1" w:styleId="citation-1772">
    <w:name w:val="citation-1772"/>
    <w:basedOn w:val="DefaultParagraphFont"/>
    <w:rsid w:val="00436FB0"/>
  </w:style>
  <w:style w:type="character" w:styleId="HTMLCode">
    <w:name w:val="HTML Code"/>
    <w:basedOn w:val="DefaultParagraphFont"/>
    <w:uiPriority w:val="99"/>
    <w:semiHidden/>
    <w:unhideWhenUsed/>
    <w:rsid w:val="00436FB0"/>
    <w:rPr>
      <w:rFonts w:ascii="Courier New" w:eastAsia="Times New Roman" w:hAnsi="Courier New" w:cs="Courier New"/>
      <w:sz w:val="20"/>
      <w:szCs w:val="20"/>
    </w:rPr>
  </w:style>
  <w:style w:type="paragraph" w:styleId="NormalWeb">
    <w:name w:val="Normal (Web)"/>
    <w:basedOn w:val="Normal"/>
    <w:uiPriority w:val="99"/>
    <w:unhideWhenUsed/>
    <w:rsid w:val="00436FB0"/>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36F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ithub.com/nginx/nginx" TargetMode="External"/><Relationship Id="rId13" Type="http://schemas.openxmlformats.org/officeDocument/2006/relationships/hyperlink" Target="https://github.com/grpc/grpc" TargetMode="External"/><Relationship Id="rId18" Type="http://schemas.openxmlformats.org/officeDocument/2006/relationships/hyperlink" Target="https://github.com/minio/minio" TargetMode="External"/><Relationship Id="rId3" Type="http://schemas.openxmlformats.org/officeDocument/2006/relationships/settings" Target="settings.xml"/><Relationship Id="rId21" Type="http://schemas.openxmlformats.org/officeDocument/2006/relationships/hyperlink" Target="https://github.com/grafana/loki" TargetMode="External"/><Relationship Id="rId7" Type="http://schemas.openxmlformats.org/officeDocument/2006/relationships/hyperlink" Target="https://github.com/istio/istio" TargetMode="External"/><Relationship Id="rId12" Type="http://schemas.openxmlformats.org/officeDocument/2006/relationships/hyperlink" Target="https://github.com/block/goose" TargetMode="External"/><Relationship Id="rId17" Type="http://schemas.openxmlformats.org/officeDocument/2006/relationships/hyperlink" Target="https://github.com/influxdata/influxdb"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redis/redis" TargetMode="External"/><Relationship Id="rId20" Type="http://schemas.openxmlformats.org/officeDocument/2006/relationships/hyperlink" Target="https://github.com/elastic/elasticsearch" TargetMode="External"/><Relationship Id="rId1" Type="http://schemas.openxmlformats.org/officeDocument/2006/relationships/numbering" Target="numbering.xml"/><Relationship Id="rId6" Type="http://schemas.openxmlformats.org/officeDocument/2006/relationships/hyperlink" Target="https://github.com/kubernetes/kubernetes" TargetMode="External"/><Relationship Id="rId11" Type="http://schemas.openxmlformats.org/officeDocument/2006/relationships/hyperlink" Target="https://github.com/All-Hands-AI/OpenHands" TargetMode="External"/><Relationship Id="rId24" Type="http://schemas.openxmlformats.org/officeDocument/2006/relationships/fontTable" Target="fontTable.xml"/><Relationship Id="rId5" Type="http://schemas.openxmlformats.org/officeDocument/2006/relationships/hyperlink" Target="https://github.com/confluentinc/schema-registry" TargetMode="External"/><Relationship Id="rId15" Type="http://schemas.openxmlformats.org/officeDocument/2006/relationships/hyperlink" Target="https://github.com/apache/iceberg" TargetMode="External"/><Relationship Id="rId23" Type="http://schemas.openxmlformats.org/officeDocument/2006/relationships/hyperlink" Target="https://github.com/prometheus/alertmanager" TargetMode="External"/><Relationship Id="rId10" Type="http://schemas.openxmlformats.org/officeDocument/2006/relationships/hyperlink" Target="https://github.com/coleam00/Archon" TargetMode="External"/><Relationship Id="rId19" Type="http://schemas.openxmlformats.org/officeDocument/2006/relationships/hyperlink" Target="https://github.com/bloomberg/memray" TargetMode="External"/><Relationship Id="rId4" Type="http://schemas.openxmlformats.org/officeDocument/2006/relationships/webSettings" Target="webSettings.xml"/><Relationship Id="rId9" Type="http://schemas.openxmlformats.org/officeDocument/2006/relationships/hyperlink" Target="https://github.com/langchain-ai/langgraph" TargetMode="External"/><Relationship Id="rId14" Type="http://schemas.openxmlformats.org/officeDocument/2006/relationships/hyperlink" Target="https://github.com/redwoodjs/graphql" TargetMode="External"/><Relationship Id="rId22" Type="http://schemas.openxmlformats.org/officeDocument/2006/relationships/hyperlink" Target="https://github.com/jaegertracing/jaege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24</Pages>
  <Words>9942</Words>
  <Characters>56676</Characters>
  <Application>Microsoft Office Word</Application>
  <DocSecurity>0</DocSecurity>
  <Lines>472</Lines>
  <Paragraphs>132</Paragraphs>
  <ScaleCrop>false</ScaleCrop>
  <Company/>
  <LinksUpToDate>false</LinksUpToDate>
  <CharactersWithSpaces>66486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S. Pereira</cp:lastModifiedBy>
  <cp:revision>4</cp:revision>
  <dcterms:created xsi:type="dcterms:W3CDTF">2025-08-27T01:11:00Z</dcterms:created>
  <dcterms:modified xsi:type="dcterms:W3CDTF">2025-08-30T19:25:00Z</dcterms:modified>
</cp:coreProperties>
</file>