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71528" w14:textId="5A694BFB" w:rsidR="006D1D89" w:rsidRPr="006D1D89" w:rsidRDefault="006D1D89" w:rsidP="006D1D89">
      <w:pPr>
        <w:rPr>
          <w:b/>
          <w:bCs/>
        </w:rPr>
      </w:pPr>
      <w:r w:rsidRPr="006D1D89">
        <w:rPr>
          <w:b/>
          <w:bCs/>
        </w:rPr>
        <w:t>Prompt:</w:t>
      </w:r>
    </w:p>
    <w:p w14:paraId="4E72FEB4" w14:textId="77777777" w:rsidR="00CF253B" w:rsidRDefault="00CF253B" w:rsidP="00CF253B">
      <w:r w:rsidRPr="00D075D1">
        <w:t>This is my trading system.</w:t>
      </w:r>
      <w:r>
        <w:t xml:space="preserve"> </w:t>
      </w:r>
      <w:r w:rsidRPr="00D075D1">
        <w:t>There are 4 sheets.</w:t>
      </w:r>
    </w:p>
    <w:p w14:paraId="2CA21C87" w14:textId="77777777" w:rsidR="00CF253B" w:rsidRDefault="00CF253B" w:rsidP="00CF253B">
      <w:pPr>
        <w:pStyle w:val="ListParagraph"/>
        <w:numPr>
          <w:ilvl w:val="0"/>
          <w:numId w:val="28"/>
        </w:numPr>
      </w:pPr>
      <w:r w:rsidRPr="00D075D1">
        <w:t>The "Base Data" Sheet includes some variables used for the trading strategies.</w:t>
      </w:r>
    </w:p>
    <w:p w14:paraId="622D386A" w14:textId="77777777" w:rsidR="00CF253B" w:rsidRDefault="00CF253B" w:rsidP="00CF253B">
      <w:pPr>
        <w:pStyle w:val="ListParagraph"/>
        <w:numPr>
          <w:ilvl w:val="0"/>
          <w:numId w:val="28"/>
        </w:numPr>
      </w:pPr>
      <w:r w:rsidRPr="00D075D1">
        <w:t>"All Columns" sheet includes the bird's eye view of all the calculations done in the other sheets</w:t>
      </w:r>
    </w:p>
    <w:p w14:paraId="7BDA1E62" w14:textId="77777777" w:rsidR="00CF253B" w:rsidRDefault="00CF253B" w:rsidP="00CF253B">
      <w:pPr>
        <w:pStyle w:val="ListParagraph"/>
        <w:numPr>
          <w:ilvl w:val="0"/>
          <w:numId w:val="28"/>
        </w:numPr>
      </w:pPr>
      <w:r w:rsidRPr="00D075D1">
        <w:t>"BNF-Nifty" and</w:t>
      </w:r>
    </w:p>
    <w:p w14:paraId="79CC9AAC" w14:textId="77777777" w:rsidR="00CF253B" w:rsidRDefault="00CF253B" w:rsidP="00CF253B">
      <w:pPr>
        <w:pStyle w:val="ListParagraph"/>
        <w:numPr>
          <w:ilvl w:val="0"/>
          <w:numId w:val="28"/>
        </w:numPr>
      </w:pPr>
      <w:r w:rsidRPr="00D075D1">
        <w:t>"Ashok-</w:t>
      </w:r>
      <w:proofErr w:type="spellStart"/>
      <w:r w:rsidRPr="00D075D1">
        <w:t>AsianP</w:t>
      </w:r>
      <w:proofErr w:type="spellEnd"/>
      <w:r w:rsidRPr="00D075D1">
        <w:t>".</w:t>
      </w:r>
    </w:p>
    <w:p w14:paraId="3956A91A" w14:textId="77777777" w:rsidR="00CF253B" w:rsidRPr="00D075D1" w:rsidRDefault="00CF253B" w:rsidP="00CF253B">
      <w:r w:rsidRPr="00D075D1">
        <w:t>Can you go thru the same. I want to create a similar strategy. Let me know what you think and what you understand from it.</w:t>
      </w:r>
    </w:p>
    <w:p w14:paraId="4E6C8322" w14:textId="77777777" w:rsidR="004D2F88" w:rsidRDefault="004D2F88"/>
    <w:p w14:paraId="28C72DF7" w14:textId="1D93E225" w:rsidR="006D1D89" w:rsidRPr="006D1D89" w:rsidRDefault="006D1D89">
      <w:pPr>
        <w:rPr>
          <w:b/>
          <w:bCs/>
        </w:rPr>
      </w:pPr>
      <w:r w:rsidRPr="006D1D89">
        <w:rPr>
          <w:b/>
          <w:bCs/>
        </w:rPr>
        <w:t>Grok:</w:t>
      </w:r>
    </w:p>
    <w:p w14:paraId="5CA0EF4E" w14:textId="77777777" w:rsidR="006D1D89" w:rsidRPr="006D1D89" w:rsidRDefault="006D1D89" w:rsidP="006D1D89">
      <w:pPr>
        <w:rPr>
          <w:b/>
          <w:bCs/>
        </w:rPr>
      </w:pPr>
      <w:r w:rsidRPr="006D1D89">
        <w:rPr>
          <w:b/>
          <w:bCs/>
        </w:rPr>
        <w:t>Understanding Your Trading System Spreadsheet</w:t>
      </w:r>
    </w:p>
    <w:p w14:paraId="25095E60" w14:textId="77777777" w:rsidR="006D1D89" w:rsidRPr="006D1D89" w:rsidRDefault="006D1D89" w:rsidP="006D1D89">
      <w:r w:rsidRPr="006D1D89">
        <w:t xml:space="preserve">Your trading system, as presented in the provided spreadsheet, is a comprehensive setup designed to </w:t>
      </w:r>
      <w:proofErr w:type="spellStart"/>
      <w:r w:rsidRPr="006D1D89">
        <w:t>analyze</w:t>
      </w:r>
      <w:proofErr w:type="spellEnd"/>
      <w:r w:rsidRPr="006D1D89">
        <w:t xml:space="preserve"> and generate trading signals for multiple assets, including Bank Nifty (BNF), Nifty, Ashok Leyland (</w:t>
      </w:r>
      <w:proofErr w:type="spellStart"/>
      <w:r w:rsidRPr="006D1D89">
        <w:t>AshokLey</w:t>
      </w:r>
      <w:proofErr w:type="spellEnd"/>
      <w:r w:rsidRPr="006D1D89">
        <w:t>), and Asian Paints (</w:t>
      </w:r>
      <w:proofErr w:type="spellStart"/>
      <w:r w:rsidRPr="006D1D89">
        <w:t>AsianPaint</w:t>
      </w:r>
      <w:proofErr w:type="spellEnd"/>
      <w:r w:rsidRPr="006D1D89">
        <w:t xml:space="preserve">). It consists of four sheets: </w:t>
      </w:r>
      <w:r w:rsidRPr="006D1D89">
        <w:rPr>
          <w:b/>
          <w:bCs/>
        </w:rPr>
        <w:t>Base Data</w:t>
      </w:r>
      <w:r w:rsidRPr="006D1D89">
        <w:t xml:space="preserve">, </w:t>
      </w:r>
      <w:r w:rsidRPr="006D1D89">
        <w:rPr>
          <w:b/>
          <w:bCs/>
        </w:rPr>
        <w:t>All Columns</w:t>
      </w:r>
      <w:r w:rsidRPr="006D1D89">
        <w:t xml:space="preserve">, </w:t>
      </w:r>
      <w:r w:rsidRPr="006D1D89">
        <w:rPr>
          <w:b/>
          <w:bCs/>
        </w:rPr>
        <w:t>BNF-Nifty</w:t>
      </w:r>
      <w:r w:rsidRPr="006D1D89">
        <w:t xml:space="preserve">, and </w:t>
      </w:r>
      <w:r w:rsidRPr="006D1D89">
        <w:rPr>
          <w:b/>
          <w:bCs/>
        </w:rPr>
        <w:t>Ashok-</w:t>
      </w:r>
      <w:proofErr w:type="spellStart"/>
      <w:r w:rsidRPr="006D1D89">
        <w:rPr>
          <w:b/>
          <w:bCs/>
        </w:rPr>
        <w:t>AsianP</w:t>
      </w:r>
      <w:proofErr w:type="spellEnd"/>
      <w:r w:rsidRPr="006D1D89">
        <w:t>. Below, I’ll break down the structure and key components of your system based on the information provided, and then outline how you can create a similar strategy.</w:t>
      </w:r>
    </w:p>
    <w:p w14:paraId="737656F3" w14:textId="77777777" w:rsidR="006D1D89" w:rsidRPr="006D1D89" w:rsidRDefault="00000000" w:rsidP="006D1D89">
      <w:r>
        <w:pict w14:anchorId="32C866AC">
          <v:rect id="_x0000_i1025" style="width:0;height:1.5pt" o:hralign="center" o:hrstd="t" o:hr="t" fillcolor="#a0a0a0" stroked="f"/>
        </w:pict>
      </w:r>
    </w:p>
    <w:p w14:paraId="1DF28C75" w14:textId="77777777" w:rsidR="006D1D89" w:rsidRPr="006D1D89" w:rsidRDefault="006D1D89" w:rsidP="006D1D89">
      <w:pPr>
        <w:rPr>
          <w:b/>
          <w:bCs/>
        </w:rPr>
      </w:pPr>
      <w:r w:rsidRPr="006D1D89">
        <w:rPr>
          <w:b/>
          <w:bCs/>
        </w:rPr>
        <w:t>Overview of the Sheets</w:t>
      </w:r>
    </w:p>
    <w:p w14:paraId="7D0338CB" w14:textId="77777777" w:rsidR="006D1D89" w:rsidRPr="006D1D89" w:rsidRDefault="006D1D89" w:rsidP="006D1D89">
      <w:pPr>
        <w:numPr>
          <w:ilvl w:val="0"/>
          <w:numId w:val="1"/>
        </w:numPr>
      </w:pPr>
      <w:r w:rsidRPr="006D1D89">
        <w:rPr>
          <w:b/>
          <w:bCs/>
        </w:rPr>
        <w:t>Base Data Sheet</w:t>
      </w:r>
      <w:r w:rsidRPr="006D1D89">
        <w:t xml:space="preserve"> </w:t>
      </w:r>
    </w:p>
    <w:p w14:paraId="7FA6D135" w14:textId="77777777" w:rsidR="006D1D89" w:rsidRPr="006D1D89" w:rsidRDefault="006D1D89" w:rsidP="006D1D89">
      <w:pPr>
        <w:numPr>
          <w:ilvl w:val="1"/>
          <w:numId w:val="1"/>
        </w:numPr>
      </w:pPr>
      <w:r w:rsidRPr="006D1D89">
        <w:rPr>
          <w:b/>
          <w:bCs/>
        </w:rPr>
        <w:t>Purpose</w:t>
      </w:r>
      <w:r w:rsidRPr="006D1D89">
        <w:t>: This sheet contains the foundational parameters and variables that drive your trading strategies.</w:t>
      </w:r>
    </w:p>
    <w:p w14:paraId="3DB4DC0F" w14:textId="77777777" w:rsidR="006D1D89" w:rsidRPr="006D1D89" w:rsidRDefault="006D1D89" w:rsidP="006D1D89">
      <w:pPr>
        <w:numPr>
          <w:ilvl w:val="1"/>
          <w:numId w:val="1"/>
        </w:numPr>
      </w:pPr>
      <w:r w:rsidRPr="006D1D89">
        <w:rPr>
          <w:b/>
          <w:bCs/>
        </w:rPr>
        <w:t>Key Variables</w:t>
      </w:r>
      <w:r w:rsidRPr="006D1D89">
        <w:t xml:space="preserve">: </w:t>
      </w:r>
    </w:p>
    <w:p w14:paraId="5E6B0463" w14:textId="77777777" w:rsidR="006D1D89" w:rsidRPr="006D1D89" w:rsidRDefault="006D1D89" w:rsidP="006D1D89">
      <w:pPr>
        <w:numPr>
          <w:ilvl w:val="2"/>
          <w:numId w:val="1"/>
        </w:numPr>
      </w:pPr>
      <w:r w:rsidRPr="006D1D89">
        <w:rPr>
          <w:b/>
          <w:bCs/>
        </w:rPr>
        <w:t>Initial Portfolio Size</w:t>
      </w:r>
      <w:r w:rsidRPr="006D1D89">
        <w:t>: Rs. 100,000</w:t>
      </w:r>
    </w:p>
    <w:p w14:paraId="4A943B1B" w14:textId="77777777" w:rsidR="006D1D89" w:rsidRPr="006D1D89" w:rsidRDefault="006D1D89" w:rsidP="006D1D89">
      <w:pPr>
        <w:numPr>
          <w:ilvl w:val="2"/>
          <w:numId w:val="1"/>
        </w:numPr>
      </w:pPr>
      <w:r w:rsidRPr="006D1D89">
        <w:rPr>
          <w:b/>
          <w:bCs/>
        </w:rPr>
        <w:t>Initial Max. Risk per Trade %</w:t>
      </w:r>
      <w:r w:rsidRPr="006D1D89">
        <w:t>: 0.105% (adjusted dynamically based on drawdown)</w:t>
      </w:r>
    </w:p>
    <w:p w14:paraId="33AC5F4A" w14:textId="77777777" w:rsidR="006D1D89" w:rsidRPr="006D1D89" w:rsidRDefault="006D1D89" w:rsidP="006D1D89">
      <w:pPr>
        <w:numPr>
          <w:ilvl w:val="2"/>
          <w:numId w:val="1"/>
        </w:numPr>
      </w:pPr>
      <w:r w:rsidRPr="006D1D89">
        <w:rPr>
          <w:b/>
          <w:bCs/>
        </w:rPr>
        <w:t>Current Portfolio Size and P&amp;L</w:t>
      </w:r>
      <w:r w:rsidRPr="006D1D89">
        <w:t>: Linked to real-time performance metrics</w:t>
      </w:r>
    </w:p>
    <w:p w14:paraId="76D0639C" w14:textId="77777777" w:rsidR="006D1D89" w:rsidRPr="006D1D89" w:rsidRDefault="006D1D89" w:rsidP="006D1D89">
      <w:pPr>
        <w:numPr>
          <w:ilvl w:val="2"/>
          <w:numId w:val="1"/>
        </w:numPr>
      </w:pPr>
      <w:r w:rsidRPr="006D1D89">
        <w:rPr>
          <w:b/>
          <w:bCs/>
        </w:rPr>
        <w:t>ATR Multiples</w:t>
      </w:r>
      <w:r w:rsidRPr="006D1D89">
        <w:t xml:space="preserve">: </w:t>
      </w:r>
    </w:p>
    <w:p w14:paraId="338A4DAF" w14:textId="77777777" w:rsidR="006D1D89" w:rsidRPr="006D1D89" w:rsidRDefault="006D1D89" w:rsidP="006D1D89">
      <w:pPr>
        <w:numPr>
          <w:ilvl w:val="3"/>
          <w:numId w:val="1"/>
        </w:numPr>
      </w:pPr>
      <w:r w:rsidRPr="006D1D89">
        <w:t>Positional trades: 2x ATR for stop-loss (SL) and take-profit (TP)</w:t>
      </w:r>
    </w:p>
    <w:p w14:paraId="5BD30FB5" w14:textId="77777777" w:rsidR="006D1D89" w:rsidRPr="006D1D89" w:rsidRDefault="006D1D89" w:rsidP="006D1D89">
      <w:pPr>
        <w:numPr>
          <w:ilvl w:val="3"/>
          <w:numId w:val="1"/>
        </w:numPr>
      </w:pPr>
      <w:r w:rsidRPr="006D1D89">
        <w:t>Intraday trades: 0.75x ATR for SL and TP</w:t>
      </w:r>
    </w:p>
    <w:p w14:paraId="4B0E8A7D" w14:textId="77777777" w:rsidR="006D1D89" w:rsidRPr="006D1D89" w:rsidRDefault="006D1D89" w:rsidP="006D1D89">
      <w:pPr>
        <w:numPr>
          <w:ilvl w:val="2"/>
          <w:numId w:val="1"/>
        </w:numPr>
      </w:pPr>
      <w:r w:rsidRPr="006D1D89">
        <w:rPr>
          <w:b/>
          <w:bCs/>
        </w:rPr>
        <w:t>Pyramiding Parameters</w:t>
      </w:r>
      <w:r w:rsidRPr="006D1D89">
        <w:t>: Max 5 positions per scrip for positional trades, with additional entries at 0.4x ATR increments</w:t>
      </w:r>
    </w:p>
    <w:p w14:paraId="07E3C14B" w14:textId="77777777" w:rsidR="006D1D89" w:rsidRPr="006D1D89" w:rsidRDefault="006D1D89" w:rsidP="006D1D89">
      <w:pPr>
        <w:numPr>
          <w:ilvl w:val="2"/>
          <w:numId w:val="1"/>
        </w:numPr>
      </w:pPr>
      <w:r w:rsidRPr="006D1D89">
        <w:rPr>
          <w:b/>
          <w:bCs/>
        </w:rPr>
        <w:t>Indicators Settings</w:t>
      </w:r>
      <w:r w:rsidRPr="006D1D89">
        <w:t xml:space="preserve">: </w:t>
      </w:r>
    </w:p>
    <w:p w14:paraId="477B1298" w14:textId="77777777" w:rsidR="006D1D89" w:rsidRPr="006D1D89" w:rsidRDefault="006D1D89" w:rsidP="006D1D89">
      <w:pPr>
        <w:numPr>
          <w:ilvl w:val="3"/>
          <w:numId w:val="1"/>
        </w:numPr>
      </w:pPr>
      <w:r w:rsidRPr="006D1D89">
        <w:t>MFI (Money Flow Index) Up/Down Value: 50</w:t>
      </w:r>
    </w:p>
    <w:p w14:paraId="57851B79" w14:textId="77777777" w:rsidR="006D1D89" w:rsidRPr="006D1D89" w:rsidRDefault="006D1D89" w:rsidP="006D1D89">
      <w:pPr>
        <w:numPr>
          <w:ilvl w:val="3"/>
          <w:numId w:val="1"/>
        </w:numPr>
      </w:pPr>
      <w:r w:rsidRPr="006D1D89">
        <w:t>MFI Max/Min Alert Breach Levels: 2</w:t>
      </w:r>
    </w:p>
    <w:p w14:paraId="287BCB06" w14:textId="77777777" w:rsidR="006D1D89" w:rsidRPr="006D1D89" w:rsidRDefault="006D1D89" w:rsidP="006D1D89">
      <w:pPr>
        <w:numPr>
          <w:ilvl w:val="3"/>
          <w:numId w:val="1"/>
        </w:numPr>
      </w:pPr>
      <w:r w:rsidRPr="006D1D89">
        <w:t>Gann Angle Settings: Trade type (0 for intraday, 1 for positional), holding period (10 days for positional), market stabilization period (9:15–9:30 AM)</w:t>
      </w:r>
    </w:p>
    <w:p w14:paraId="30286565" w14:textId="77777777" w:rsidR="006D1D89" w:rsidRPr="006D1D89" w:rsidRDefault="006D1D89" w:rsidP="006D1D89">
      <w:pPr>
        <w:numPr>
          <w:ilvl w:val="2"/>
          <w:numId w:val="1"/>
        </w:numPr>
      </w:pPr>
      <w:r w:rsidRPr="006D1D89">
        <w:rPr>
          <w:b/>
          <w:bCs/>
        </w:rPr>
        <w:lastRenderedPageBreak/>
        <w:t>ORB (Opening Range Breakout)</w:t>
      </w:r>
      <w:r w:rsidRPr="006D1D89">
        <w:t>: Entry criteria ±0.05 points above/below the opening range</w:t>
      </w:r>
    </w:p>
    <w:p w14:paraId="18C6A0B8" w14:textId="77777777" w:rsidR="006D1D89" w:rsidRPr="006D1D89" w:rsidRDefault="006D1D89" w:rsidP="006D1D89">
      <w:pPr>
        <w:numPr>
          <w:ilvl w:val="2"/>
          <w:numId w:val="1"/>
        </w:numPr>
      </w:pPr>
      <w:r w:rsidRPr="006D1D89">
        <w:rPr>
          <w:b/>
          <w:bCs/>
        </w:rPr>
        <w:t>Risk Adjustments</w:t>
      </w:r>
      <w:r w:rsidRPr="006D1D89">
        <w:t>: Drawdown-based reduction in risk percentage (e.g., 0.105% at 0–10% drawdown, reducing to 0.0407% at 90–100% drawdown)</w:t>
      </w:r>
    </w:p>
    <w:p w14:paraId="17108232" w14:textId="77777777" w:rsidR="006D1D89" w:rsidRPr="006D1D89" w:rsidRDefault="006D1D89" w:rsidP="006D1D89">
      <w:pPr>
        <w:numPr>
          <w:ilvl w:val="2"/>
          <w:numId w:val="1"/>
        </w:numPr>
      </w:pPr>
      <w:r w:rsidRPr="006D1D89">
        <w:rPr>
          <w:b/>
          <w:bCs/>
        </w:rPr>
        <w:t>Transaction Costs</w:t>
      </w:r>
      <w:r w:rsidRPr="006D1D89">
        <w:t>: Brokerage, turnover charges, service tax, SEBI charges, stamp duty, STT, and slippage</w:t>
      </w:r>
    </w:p>
    <w:p w14:paraId="6F5F7959" w14:textId="77777777" w:rsidR="006D1D89" w:rsidRPr="006D1D89" w:rsidRDefault="006D1D89" w:rsidP="006D1D89">
      <w:pPr>
        <w:numPr>
          <w:ilvl w:val="0"/>
          <w:numId w:val="1"/>
        </w:numPr>
      </w:pPr>
      <w:r w:rsidRPr="006D1D89">
        <w:rPr>
          <w:b/>
          <w:bCs/>
        </w:rPr>
        <w:t>All Columns Sheet</w:t>
      </w:r>
      <w:r w:rsidRPr="006D1D89">
        <w:t xml:space="preserve"> </w:t>
      </w:r>
    </w:p>
    <w:p w14:paraId="3CBF4C95" w14:textId="77777777" w:rsidR="006D1D89" w:rsidRPr="006D1D89" w:rsidRDefault="006D1D89" w:rsidP="006D1D89">
      <w:pPr>
        <w:numPr>
          <w:ilvl w:val="1"/>
          <w:numId w:val="1"/>
        </w:numPr>
      </w:pPr>
      <w:r w:rsidRPr="006D1D89">
        <w:rPr>
          <w:b/>
          <w:bCs/>
        </w:rPr>
        <w:t>Purpose</w:t>
      </w:r>
      <w:r w:rsidRPr="006D1D89">
        <w:t>: Acts as a dashboard summarizing calculations and signals across all assets.</w:t>
      </w:r>
    </w:p>
    <w:p w14:paraId="11E9D6B5" w14:textId="77777777" w:rsidR="006D1D89" w:rsidRPr="006D1D89" w:rsidRDefault="006D1D89" w:rsidP="006D1D89">
      <w:pPr>
        <w:numPr>
          <w:ilvl w:val="1"/>
          <w:numId w:val="1"/>
        </w:numPr>
      </w:pPr>
      <w:r w:rsidRPr="006D1D89">
        <w:rPr>
          <w:b/>
          <w:bCs/>
        </w:rPr>
        <w:t>Content</w:t>
      </w:r>
      <w:r w:rsidRPr="006D1D89">
        <w:t>: Includes current market prices, indicator values (e.g., RSI, SMA, MFI, VWAP, MACD, ATR), trade recommendations, performance metrics, and risk management data for all scrips.</w:t>
      </w:r>
    </w:p>
    <w:p w14:paraId="52DEAAC8" w14:textId="77777777" w:rsidR="006D1D89" w:rsidRPr="006D1D89" w:rsidRDefault="006D1D89" w:rsidP="006D1D89">
      <w:pPr>
        <w:numPr>
          <w:ilvl w:val="0"/>
          <w:numId w:val="1"/>
        </w:numPr>
      </w:pPr>
      <w:r w:rsidRPr="006D1D89">
        <w:rPr>
          <w:b/>
          <w:bCs/>
        </w:rPr>
        <w:t>BNF-Nifty Sheet</w:t>
      </w:r>
      <w:r w:rsidRPr="006D1D89">
        <w:t xml:space="preserve"> </w:t>
      </w:r>
    </w:p>
    <w:p w14:paraId="434A8A01" w14:textId="77777777" w:rsidR="006D1D89" w:rsidRPr="006D1D89" w:rsidRDefault="006D1D89" w:rsidP="006D1D89">
      <w:pPr>
        <w:numPr>
          <w:ilvl w:val="1"/>
          <w:numId w:val="1"/>
        </w:numPr>
      </w:pPr>
      <w:r w:rsidRPr="006D1D89">
        <w:rPr>
          <w:b/>
          <w:bCs/>
        </w:rPr>
        <w:t>Purpose</w:t>
      </w:r>
      <w:r w:rsidRPr="006D1D89">
        <w:t>: Contains detailed calculations and trading logic specific to Bank Nifty and Nifty indices.</w:t>
      </w:r>
    </w:p>
    <w:p w14:paraId="1D9D2FEB" w14:textId="77777777" w:rsidR="006D1D89" w:rsidRPr="006D1D89" w:rsidRDefault="006D1D89" w:rsidP="006D1D89">
      <w:pPr>
        <w:numPr>
          <w:ilvl w:val="1"/>
          <w:numId w:val="1"/>
        </w:numPr>
      </w:pPr>
      <w:r w:rsidRPr="006D1D89">
        <w:rPr>
          <w:b/>
          <w:bCs/>
        </w:rPr>
        <w:t>Data</w:t>
      </w:r>
      <w:r w:rsidRPr="006D1D89">
        <w:t>: Historical and real-time data (open, high, low, close, volume), volatility metrics, trend indicators, and signal generation logic.</w:t>
      </w:r>
    </w:p>
    <w:p w14:paraId="3243FEE6" w14:textId="77777777" w:rsidR="006D1D89" w:rsidRPr="006D1D89" w:rsidRDefault="006D1D89" w:rsidP="006D1D89">
      <w:pPr>
        <w:numPr>
          <w:ilvl w:val="0"/>
          <w:numId w:val="1"/>
        </w:numPr>
      </w:pPr>
      <w:r w:rsidRPr="006D1D89">
        <w:rPr>
          <w:b/>
          <w:bCs/>
        </w:rPr>
        <w:t>Ashok-</w:t>
      </w:r>
      <w:proofErr w:type="spellStart"/>
      <w:r w:rsidRPr="006D1D89">
        <w:rPr>
          <w:b/>
          <w:bCs/>
        </w:rPr>
        <w:t>AsianP</w:t>
      </w:r>
      <w:proofErr w:type="spellEnd"/>
      <w:r w:rsidRPr="006D1D89">
        <w:rPr>
          <w:b/>
          <w:bCs/>
        </w:rPr>
        <w:t xml:space="preserve"> Sheet</w:t>
      </w:r>
      <w:r w:rsidRPr="006D1D89">
        <w:t xml:space="preserve"> </w:t>
      </w:r>
    </w:p>
    <w:p w14:paraId="75967DB1" w14:textId="77777777" w:rsidR="006D1D89" w:rsidRPr="006D1D89" w:rsidRDefault="006D1D89" w:rsidP="006D1D89">
      <w:pPr>
        <w:numPr>
          <w:ilvl w:val="1"/>
          <w:numId w:val="1"/>
        </w:numPr>
      </w:pPr>
      <w:r w:rsidRPr="006D1D89">
        <w:rPr>
          <w:b/>
          <w:bCs/>
        </w:rPr>
        <w:t>Purpose</w:t>
      </w:r>
      <w:r w:rsidRPr="006D1D89">
        <w:t>: Similar to BNF-Nifty but focused on Ashok Leyland and Asian Paints stocks.</w:t>
      </w:r>
    </w:p>
    <w:p w14:paraId="2960DBB9" w14:textId="77777777" w:rsidR="006D1D89" w:rsidRPr="006D1D89" w:rsidRDefault="006D1D89" w:rsidP="006D1D89">
      <w:pPr>
        <w:numPr>
          <w:ilvl w:val="1"/>
          <w:numId w:val="1"/>
        </w:numPr>
      </w:pPr>
      <w:r w:rsidRPr="006D1D89">
        <w:rPr>
          <w:b/>
          <w:bCs/>
        </w:rPr>
        <w:t>Data</w:t>
      </w:r>
      <w:r w:rsidRPr="006D1D89">
        <w:t>: Same structure as BNF-Nifty, tailored to these individual stocks.</w:t>
      </w:r>
    </w:p>
    <w:p w14:paraId="03DA1BC2" w14:textId="77777777" w:rsidR="006D1D89" w:rsidRPr="006D1D89" w:rsidRDefault="00000000" w:rsidP="006D1D89">
      <w:r>
        <w:pict w14:anchorId="4D179EBD">
          <v:rect id="_x0000_i1026" style="width:0;height:1.5pt" o:hralign="center" o:hrstd="t" o:hr="t" fillcolor="#a0a0a0" stroked="f"/>
        </w:pict>
      </w:r>
    </w:p>
    <w:p w14:paraId="616782E5" w14:textId="77777777" w:rsidR="006D1D89" w:rsidRPr="006D1D89" w:rsidRDefault="006D1D89" w:rsidP="006D1D89">
      <w:pPr>
        <w:rPr>
          <w:b/>
          <w:bCs/>
        </w:rPr>
      </w:pPr>
      <w:r w:rsidRPr="006D1D89">
        <w:rPr>
          <w:b/>
          <w:bCs/>
        </w:rPr>
        <w:t>Key Components of the Trading System</w:t>
      </w:r>
    </w:p>
    <w:p w14:paraId="5B15657B" w14:textId="77777777" w:rsidR="006D1D89" w:rsidRPr="006D1D89" w:rsidRDefault="006D1D89" w:rsidP="006D1D89">
      <w:r w:rsidRPr="006D1D89">
        <w:t xml:space="preserve">Your system is a multi-faceted trading framework that combines </w:t>
      </w:r>
      <w:r w:rsidRPr="006D1D89">
        <w:rPr>
          <w:b/>
          <w:bCs/>
        </w:rPr>
        <w:t>trend-following</w:t>
      </w:r>
      <w:r w:rsidRPr="006D1D89">
        <w:t xml:space="preserve">, </w:t>
      </w:r>
      <w:r w:rsidRPr="006D1D89">
        <w:rPr>
          <w:b/>
          <w:bCs/>
        </w:rPr>
        <w:t>momentum</w:t>
      </w:r>
      <w:r w:rsidRPr="006D1D89">
        <w:t xml:space="preserve">, and </w:t>
      </w:r>
      <w:r w:rsidRPr="006D1D89">
        <w:rPr>
          <w:b/>
          <w:bCs/>
        </w:rPr>
        <w:t>volatility-based strategies</w:t>
      </w:r>
      <w:r w:rsidRPr="006D1D89">
        <w:t>, with robust risk management. Here’s what I’ve identified as the core elements:</w:t>
      </w:r>
    </w:p>
    <w:p w14:paraId="5EE2F4CD" w14:textId="77777777" w:rsidR="006D1D89" w:rsidRPr="006D1D89" w:rsidRDefault="006D1D89" w:rsidP="006D1D89">
      <w:pPr>
        <w:rPr>
          <w:b/>
          <w:bCs/>
        </w:rPr>
      </w:pPr>
      <w:r w:rsidRPr="006D1D89">
        <w:rPr>
          <w:b/>
          <w:bCs/>
        </w:rPr>
        <w:t>1. Indicators Used</w:t>
      </w:r>
    </w:p>
    <w:p w14:paraId="43D64380" w14:textId="77777777" w:rsidR="006D1D89" w:rsidRPr="006D1D89" w:rsidRDefault="006D1D89" w:rsidP="006D1D89">
      <w:pPr>
        <w:numPr>
          <w:ilvl w:val="0"/>
          <w:numId w:val="2"/>
        </w:numPr>
      </w:pPr>
      <w:r w:rsidRPr="006D1D89">
        <w:rPr>
          <w:b/>
          <w:bCs/>
        </w:rPr>
        <w:t>MFI (Money Flow Index)</w:t>
      </w:r>
      <w:r w:rsidRPr="006D1D89">
        <w:t>: Volume-weighted momentum indicator to detect overbought (&gt;77) or oversold (&lt;27) conditions, with crossover signals against its SMA (e.g., 34-day or 21-day).</w:t>
      </w:r>
    </w:p>
    <w:p w14:paraId="0DE855FA" w14:textId="77777777" w:rsidR="006D1D89" w:rsidRPr="006D1D89" w:rsidRDefault="006D1D89" w:rsidP="006D1D89">
      <w:pPr>
        <w:numPr>
          <w:ilvl w:val="0"/>
          <w:numId w:val="2"/>
        </w:numPr>
      </w:pPr>
      <w:r w:rsidRPr="006D1D89">
        <w:rPr>
          <w:b/>
          <w:bCs/>
        </w:rPr>
        <w:t>SMA (Simple Moving Average)</w:t>
      </w:r>
      <w:r w:rsidRPr="006D1D89">
        <w:t>: Crossovers (e.g., price vs. 55-day VW SMA Open) to determine trend direction (long if price &gt; SMA, short if below).</w:t>
      </w:r>
    </w:p>
    <w:p w14:paraId="25370E72" w14:textId="77777777" w:rsidR="006D1D89" w:rsidRPr="006D1D89" w:rsidRDefault="006D1D89" w:rsidP="006D1D89">
      <w:pPr>
        <w:numPr>
          <w:ilvl w:val="0"/>
          <w:numId w:val="2"/>
        </w:numPr>
      </w:pPr>
      <w:r w:rsidRPr="006D1D89">
        <w:rPr>
          <w:b/>
          <w:bCs/>
        </w:rPr>
        <w:t>VWAP (Volume Weighted Average Price)</w:t>
      </w:r>
      <w:r w:rsidRPr="006D1D89">
        <w:t>: Used for trend identification and entry pricing.</w:t>
      </w:r>
    </w:p>
    <w:p w14:paraId="4C31EED9" w14:textId="77777777" w:rsidR="006D1D89" w:rsidRPr="006D1D89" w:rsidRDefault="006D1D89" w:rsidP="006D1D89">
      <w:pPr>
        <w:numPr>
          <w:ilvl w:val="0"/>
          <w:numId w:val="2"/>
        </w:numPr>
      </w:pPr>
      <w:r w:rsidRPr="006D1D89">
        <w:rPr>
          <w:b/>
          <w:bCs/>
        </w:rPr>
        <w:t>MACD (Moving Average Convergence Divergence)</w:t>
      </w:r>
      <w:r w:rsidRPr="006D1D89">
        <w:t>: Volume-weighted MACD (12,26,9) for momentum and trend confirmation.</w:t>
      </w:r>
    </w:p>
    <w:p w14:paraId="32A4E6F4" w14:textId="77777777" w:rsidR="006D1D89" w:rsidRPr="006D1D89" w:rsidRDefault="006D1D89" w:rsidP="006D1D89">
      <w:pPr>
        <w:numPr>
          <w:ilvl w:val="0"/>
          <w:numId w:val="2"/>
        </w:numPr>
      </w:pPr>
      <w:r w:rsidRPr="006D1D89">
        <w:rPr>
          <w:b/>
          <w:bCs/>
        </w:rPr>
        <w:t>ATR (Average True Range)</w:t>
      </w:r>
      <w:r w:rsidRPr="006D1D89">
        <w:t>: Volatility measure for setting stop-loss, take-profit, and pyramiding levels.</w:t>
      </w:r>
    </w:p>
    <w:p w14:paraId="7B3CFC99" w14:textId="77777777" w:rsidR="006D1D89" w:rsidRPr="006D1D89" w:rsidRDefault="006D1D89" w:rsidP="006D1D89">
      <w:pPr>
        <w:numPr>
          <w:ilvl w:val="0"/>
          <w:numId w:val="2"/>
        </w:numPr>
      </w:pPr>
      <w:r w:rsidRPr="006D1D89">
        <w:rPr>
          <w:b/>
          <w:bCs/>
        </w:rPr>
        <w:t>Gann Angle</w:t>
      </w:r>
      <w:r w:rsidRPr="006D1D89">
        <w:t>: Incorporates Gann theory for price movement prediction, with specific trade types and holding periods.</w:t>
      </w:r>
    </w:p>
    <w:p w14:paraId="6DB3713D" w14:textId="77777777" w:rsidR="006D1D89" w:rsidRPr="006D1D89" w:rsidRDefault="006D1D89" w:rsidP="006D1D89">
      <w:pPr>
        <w:numPr>
          <w:ilvl w:val="0"/>
          <w:numId w:val="2"/>
        </w:numPr>
      </w:pPr>
      <w:r w:rsidRPr="006D1D89">
        <w:rPr>
          <w:b/>
          <w:bCs/>
        </w:rPr>
        <w:t>ORB (Opening Range Breakout)</w:t>
      </w:r>
      <w:r w:rsidRPr="006D1D89">
        <w:t>: Intraday strategy based on breaking the high/low of the opening range (9:15–9:30 AM).</w:t>
      </w:r>
    </w:p>
    <w:p w14:paraId="180C3483" w14:textId="77777777" w:rsidR="006D1D89" w:rsidRPr="006D1D89" w:rsidRDefault="006D1D89" w:rsidP="006D1D89">
      <w:pPr>
        <w:numPr>
          <w:ilvl w:val="0"/>
          <w:numId w:val="2"/>
        </w:numPr>
      </w:pPr>
      <w:r w:rsidRPr="006D1D89">
        <w:rPr>
          <w:b/>
          <w:bCs/>
        </w:rPr>
        <w:t>RSI (Relative Strength Index)</w:t>
      </w:r>
      <w:r w:rsidRPr="006D1D89">
        <w:t>: Additional momentum signal for trade decisions.</w:t>
      </w:r>
    </w:p>
    <w:p w14:paraId="2747491A" w14:textId="77777777" w:rsidR="006D1D89" w:rsidRPr="006D1D89" w:rsidRDefault="006D1D89" w:rsidP="006D1D89">
      <w:pPr>
        <w:rPr>
          <w:b/>
          <w:bCs/>
        </w:rPr>
      </w:pPr>
      <w:r w:rsidRPr="006D1D89">
        <w:rPr>
          <w:b/>
          <w:bCs/>
        </w:rPr>
        <w:t>2. Strategies</w:t>
      </w:r>
    </w:p>
    <w:p w14:paraId="74CC372B" w14:textId="77777777" w:rsidR="006D1D89" w:rsidRPr="006D1D89" w:rsidRDefault="006D1D89" w:rsidP="006D1D89">
      <w:pPr>
        <w:numPr>
          <w:ilvl w:val="0"/>
          <w:numId w:val="3"/>
        </w:numPr>
      </w:pPr>
      <w:r w:rsidRPr="006D1D89">
        <w:rPr>
          <w:b/>
          <w:bCs/>
        </w:rPr>
        <w:t>Positional Trading</w:t>
      </w:r>
      <w:r w:rsidRPr="006D1D89">
        <w:t xml:space="preserve">: </w:t>
      </w:r>
    </w:p>
    <w:p w14:paraId="596D6CD2" w14:textId="77777777" w:rsidR="006D1D89" w:rsidRPr="006D1D89" w:rsidRDefault="006D1D89" w:rsidP="006D1D89">
      <w:pPr>
        <w:numPr>
          <w:ilvl w:val="1"/>
          <w:numId w:val="3"/>
        </w:numPr>
      </w:pPr>
      <w:r w:rsidRPr="006D1D89">
        <w:rPr>
          <w:b/>
          <w:bCs/>
        </w:rPr>
        <w:t>Entry</w:t>
      </w:r>
      <w:r w:rsidRPr="006D1D89">
        <w:t>: Combination of MFI crossover (e.g., MFI crosses above 34-day SMA) and SMA crossover (price &gt; 55-day VW SMA Open).</w:t>
      </w:r>
    </w:p>
    <w:p w14:paraId="55F4AC66" w14:textId="77777777" w:rsidR="006D1D89" w:rsidRPr="006D1D89" w:rsidRDefault="006D1D89" w:rsidP="006D1D89">
      <w:pPr>
        <w:numPr>
          <w:ilvl w:val="1"/>
          <w:numId w:val="3"/>
        </w:numPr>
      </w:pPr>
      <w:r w:rsidRPr="006D1D89">
        <w:rPr>
          <w:b/>
          <w:bCs/>
        </w:rPr>
        <w:t>Exit</w:t>
      </w:r>
      <w:r w:rsidRPr="006D1D89">
        <w:t>: Reverse conditions (MFI below SMA, price below SMA) or hitting 2x ATR stop-loss/take-profit.</w:t>
      </w:r>
    </w:p>
    <w:p w14:paraId="2686A56A" w14:textId="77777777" w:rsidR="006D1D89" w:rsidRPr="006D1D89" w:rsidRDefault="006D1D89" w:rsidP="006D1D89">
      <w:pPr>
        <w:numPr>
          <w:ilvl w:val="1"/>
          <w:numId w:val="3"/>
        </w:numPr>
      </w:pPr>
      <w:r w:rsidRPr="006D1D89">
        <w:rPr>
          <w:b/>
          <w:bCs/>
        </w:rPr>
        <w:t>Pyramiding</w:t>
      </w:r>
      <w:r w:rsidRPr="006D1D89">
        <w:t xml:space="preserve">: Add positions (up to 5) at 0.4x ATR increments as the trade moves </w:t>
      </w:r>
      <w:proofErr w:type="spellStart"/>
      <w:r w:rsidRPr="006D1D89">
        <w:t>favorably</w:t>
      </w:r>
      <w:proofErr w:type="spellEnd"/>
      <w:r w:rsidRPr="006D1D89">
        <w:t>.</w:t>
      </w:r>
    </w:p>
    <w:p w14:paraId="16849D9D" w14:textId="77777777" w:rsidR="006D1D89" w:rsidRPr="006D1D89" w:rsidRDefault="006D1D89" w:rsidP="006D1D89">
      <w:pPr>
        <w:numPr>
          <w:ilvl w:val="0"/>
          <w:numId w:val="3"/>
        </w:numPr>
      </w:pPr>
      <w:r w:rsidRPr="006D1D89">
        <w:rPr>
          <w:b/>
          <w:bCs/>
        </w:rPr>
        <w:t>Intraday Trading</w:t>
      </w:r>
      <w:r w:rsidRPr="006D1D89">
        <w:t xml:space="preserve">: </w:t>
      </w:r>
    </w:p>
    <w:p w14:paraId="789F5C29" w14:textId="77777777" w:rsidR="006D1D89" w:rsidRPr="006D1D89" w:rsidRDefault="006D1D89" w:rsidP="006D1D89">
      <w:pPr>
        <w:numPr>
          <w:ilvl w:val="1"/>
          <w:numId w:val="3"/>
        </w:numPr>
      </w:pPr>
      <w:r w:rsidRPr="006D1D89">
        <w:rPr>
          <w:b/>
          <w:bCs/>
        </w:rPr>
        <w:t>ORB</w:t>
      </w:r>
      <w:r w:rsidRPr="006D1D89">
        <w:t>: Enter long if price breaks 0.05 points above the 9:30 AM high, or short if below the low; exit at 0.75x ATR SL/TP.</w:t>
      </w:r>
    </w:p>
    <w:p w14:paraId="149F7FB7" w14:textId="77777777" w:rsidR="006D1D89" w:rsidRPr="006D1D89" w:rsidRDefault="006D1D89" w:rsidP="006D1D89">
      <w:pPr>
        <w:numPr>
          <w:ilvl w:val="1"/>
          <w:numId w:val="3"/>
        </w:numPr>
      </w:pPr>
      <w:r w:rsidRPr="006D1D89">
        <w:rPr>
          <w:b/>
          <w:bCs/>
        </w:rPr>
        <w:t>Gap Up/Down</w:t>
      </w:r>
      <w:r w:rsidRPr="006D1D89">
        <w:t>: Fade or follow gaps based on predefined zones (e.g., D-H, U-CO).</w:t>
      </w:r>
    </w:p>
    <w:p w14:paraId="45F35BD5" w14:textId="77777777" w:rsidR="006D1D89" w:rsidRPr="006D1D89" w:rsidRDefault="006D1D89" w:rsidP="006D1D89">
      <w:pPr>
        <w:numPr>
          <w:ilvl w:val="1"/>
          <w:numId w:val="3"/>
        </w:numPr>
      </w:pPr>
      <w:r w:rsidRPr="006D1D89">
        <w:rPr>
          <w:b/>
          <w:bCs/>
        </w:rPr>
        <w:t>O=H/O=L</w:t>
      </w:r>
      <w:r w:rsidRPr="006D1D89">
        <w:t xml:space="preserve">: Trades based on opening price </w:t>
      </w:r>
      <w:proofErr w:type="spellStart"/>
      <w:r w:rsidRPr="006D1D89">
        <w:t>equaling</w:t>
      </w:r>
      <w:proofErr w:type="spellEnd"/>
      <w:r w:rsidRPr="006D1D89">
        <w:t xml:space="preserve"> high or low, indicating potential reversals or breakouts.</w:t>
      </w:r>
    </w:p>
    <w:p w14:paraId="2416D7BE" w14:textId="77777777" w:rsidR="006D1D89" w:rsidRPr="006D1D89" w:rsidRDefault="006D1D89" w:rsidP="006D1D89">
      <w:pPr>
        <w:numPr>
          <w:ilvl w:val="0"/>
          <w:numId w:val="3"/>
        </w:numPr>
      </w:pPr>
      <w:r w:rsidRPr="006D1D89">
        <w:rPr>
          <w:b/>
          <w:bCs/>
        </w:rPr>
        <w:t>Trend Finder</w:t>
      </w:r>
      <w:r w:rsidRPr="006D1D89">
        <w:t>: Uses VW SMA and MFI to classify markets as trending (T-R) or choppy (C-D), influencing strategy selection.</w:t>
      </w:r>
    </w:p>
    <w:p w14:paraId="1B5F53F1" w14:textId="77777777" w:rsidR="006D1D89" w:rsidRPr="006D1D89" w:rsidRDefault="006D1D89" w:rsidP="006D1D89">
      <w:pPr>
        <w:rPr>
          <w:b/>
          <w:bCs/>
        </w:rPr>
      </w:pPr>
      <w:r w:rsidRPr="006D1D89">
        <w:rPr>
          <w:b/>
          <w:bCs/>
        </w:rPr>
        <w:t>3. Risk Management</w:t>
      </w:r>
    </w:p>
    <w:p w14:paraId="3323F5B4" w14:textId="77777777" w:rsidR="006D1D89" w:rsidRPr="006D1D89" w:rsidRDefault="006D1D89" w:rsidP="006D1D89">
      <w:pPr>
        <w:numPr>
          <w:ilvl w:val="0"/>
          <w:numId w:val="4"/>
        </w:numPr>
      </w:pPr>
      <w:r w:rsidRPr="006D1D89">
        <w:rPr>
          <w:b/>
          <w:bCs/>
        </w:rPr>
        <w:t>Position Sizing</w:t>
      </w:r>
      <w:r w:rsidRPr="006D1D89">
        <w:t>: Max risk per trade (e.g., Rs. 10,500) calculated as a percentage of portfolio size, adjusted for drawdown.</w:t>
      </w:r>
    </w:p>
    <w:p w14:paraId="0595DA3A" w14:textId="77777777" w:rsidR="006D1D89" w:rsidRPr="006D1D89" w:rsidRDefault="006D1D89" w:rsidP="006D1D89">
      <w:pPr>
        <w:numPr>
          <w:ilvl w:val="0"/>
          <w:numId w:val="4"/>
        </w:numPr>
      </w:pPr>
      <w:r w:rsidRPr="006D1D89">
        <w:rPr>
          <w:b/>
          <w:bCs/>
        </w:rPr>
        <w:t>Stop-Loss and Take-Profit</w:t>
      </w:r>
      <w:r w:rsidRPr="006D1D89">
        <w:t>: ATR-based (2x for positional, 0.75x for intraday).</w:t>
      </w:r>
    </w:p>
    <w:p w14:paraId="60E1A2C2" w14:textId="77777777" w:rsidR="006D1D89" w:rsidRPr="006D1D89" w:rsidRDefault="006D1D89" w:rsidP="006D1D89">
      <w:pPr>
        <w:numPr>
          <w:ilvl w:val="0"/>
          <w:numId w:val="4"/>
        </w:numPr>
      </w:pPr>
      <w:r w:rsidRPr="006D1D89">
        <w:rPr>
          <w:b/>
          <w:bCs/>
        </w:rPr>
        <w:t>Drawdown Adjustments</w:t>
      </w:r>
      <w:r w:rsidRPr="006D1D89">
        <w:t>: Risk percentage decreases as drawdown increases (e.g., 0.105% to 0.0407%).</w:t>
      </w:r>
    </w:p>
    <w:p w14:paraId="4B2DD573" w14:textId="77777777" w:rsidR="006D1D89" w:rsidRPr="006D1D89" w:rsidRDefault="006D1D89" w:rsidP="006D1D89">
      <w:pPr>
        <w:numPr>
          <w:ilvl w:val="0"/>
          <w:numId w:val="4"/>
        </w:numPr>
      </w:pPr>
      <w:r w:rsidRPr="006D1D89">
        <w:rPr>
          <w:b/>
          <w:bCs/>
        </w:rPr>
        <w:t>Transaction Costs</w:t>
      </w:r>
      <w:r w:rsidRPr="006D1D89">
        <w:t>: Factored into net profit/loss calculations.</w:t>
      </w:r>
    </w:p>
    <w:p w14:paraId="386288F9" w14:textId="77777777" w:rsidR="006D1D89" w:rsidRPr="006D1D89" w:rsidRDefault="006D1D89" w:rsidP="006D1D89">
      <w:pPr>
        <w:rPr>
          <w:b/>
          <w:bCs/>
        </w:rPr>
      </w:pPr>
      <w:r w:rsidRPr="006D1D89">
        <w:rPr>
          <w:b/>
          <w:bCs/>
        </w:rPr>
        <w:t>4. Asset Coverage</w:t>
      </w:r>
    </w:p>
    <w:p w14:paraId="372D9D63" w14:textId="77777777" w:rsidR="006D1D89" w:rsidRPr="006D1D89" w:rsidRDefault="006D1D89" w:rsidP="006D1D89">
      <w:pPr>
        <w:numPr>
          <w:ilvl w:val="0"/>
          <w:numId w:val="5"/>
        </w:numPr>
      </w:pPr>
      <w:r w:rsidRPr="006D1D89">
        <w:rPr>
          <w:b/>
          <w:bCs/>
        </w:rPr>
        <w:t>Indices</w:t>
      </w:r>
      <w:r w:rsidRPr="006D1D89">
        <w:t>: Bank Nifty and Nifty (futures trading with lot sizes of 20 and 75, respectively).</w:t>
      </w:r>
    </w:p>
    <w:p w14:paraId="6BFBAC23" w14:textId="77777777" w:rsidR="006D1D89" w:rsidRPr="006D1D89" w:rsidRDefault="006D1D89" w:rsidP="006D1D89">
      <w:pPr>
        <w:numPr>
          <w:ilvl w:val="0"/>
          <w:numId w:val="5"/>
        </w:numPr>
      </w:pPr>
      <w:r w:rsidRPr="006D1D89">
        <w:rPr>
          <w:b/>
          <w:bCs/>
        </w:rPr>
        <w:t>Stocks</w:t>
      </w:r>
      <w:r w:rsidRPr="006D1D89">
        <w:t>: Ashok Leyland and Asian Paints (futures with lot sizes of 4000 and 600, respectively).</w:t>
      </w:r>
    </w:p>
    <w:p w14:paraId="3107BE5D" w14:textId="77777777" w:rsidR="006D1D89" w:rsidRPr="006D1D89" w:rsidRDefault="00000000" w:rsidP="006D1D89">
      <w:r>
        <w:pict w14:anchorId="1E3192BA">
          <v:rect id="_x0000_i1027" style="width:0;height:1.5pt" o:hralign="center" o:hrstd="t" o:hr="t" fillcolor="#a0a0a0" stroked="f"/>
        </w:pict>
      </w:r>
    </w:p>
    <w:p w14:paraId="111ED52C" w14:textId="77777777" w:rsidR="006D1D89" w:rsidRPr="006D1D89" w:rsidRDefault="006D1D89" w:rsidP="006D1D89">
      <w:pPr>
        <w:rPr>
          <w:b/>
          <w:bCs/>
        </w:rPr>
      </w:pPr>
      <w:r w:rsidRPr="006D1D89">
        <w:rPr>
          <w:b/>
          <w:bCs/>
        </w:rPr>
        <w:t>My Thoughts on Your System</w:t>
      </w:r>
    </w:p>
    <w:p w14:paraId="66E4B53A" w14:textId="77777777" w:rsidR="006D1D89" w:rsidRPr="006D1D89" w:rsidRDefault="006D1D89" w:rsidP="006D1D89">
      <w:r w:rsidRPr="006D1D89">
        <w:t>Your trading system is sophisticated and well-structured, blending multiple technical indicators with clear entry/exit rules and risk management. Here’s what stands out:</w:t>
      </w:r>
    </w:p>
    <w:p w14:paraId="6F094D68" w14:textId="77777777" w:rsidR="006D1D89" w:rsidRPr="006D1D89" w:rsidRDefault="006D1D89" w:rsidP="006D1D89">
      <w:pPr>
        <w:numPr>
          <w:ilvl w:val="0"/>
          <w:numId w:val="6"/>
        </w:numPr>
      </w:pPr>
      <w:r w:rsidRPr="006D1D89">
        <w:rPr>
          <w:b/>
          <w:bCs/>
        </w:rPr>
        <w:t>Strengths</w:t>
      </w:r>
      <w:r w:rsidRPr="006D1D89">
        <w:t xml:space="preserve">: </w:t>
      </w:r>
    </w:p>
    <w:p w14:paraId="52EB78BB" w14:textId="77777777" w:rsidR="006D1D89" w:rsidRPr="006D1D89" w:rsidRDefault="006D1D89" w:rsidP="006D1D89">
      <w:pPr>
        <w:numPr>
          <w:ilvl w:val="1"/>
          <w:numId w:val="6"/>
        </w:numPr>
      </w:pPr>
      <w:r w:rsidRPr="006D1D89">
        <w:rPr>
          <w:b/>
          <w:bCs/>
        </w:rPr>
        <w:t>Diversity</w:t>
      </w:r>
      <w:r w:rsidRPr="006D1D89">
        <w:t>: Combines positional and intraday strategies, allowing flexibility across market conditions.</w:t>
      </w:r>
    </w:p>
    <w:p w14:paraId="2E8371C8" w14:textId="77777777" w:rsidR="006D1D89" w:rsidRPr="006D1D89" w:rsidRDefault="006D1D89" w:rsidP="006D1D89">
      <w:pPr>
        <w:numPr>
          <w:ilvl w:val="1"/>
          <w:numId w:val="6"/>
        </w:numPr>
      </w:pPr>
      <w:r w:rsidRPr="006D1D89">
        <w:rPr>
          <w:b/>
          <w:bCs/>
        </w:rPr>
        <w:t>Robust Risk Management</w:t>
      </w:r>
      <w:r w:rsidRPr="006D1D89">
        <w:t>: ATR-based stops, drawdown-adjusted risk, and position sizing ensure capital preservation.</w:t>
      </w:r>
    </w:p>
    <w:p w14:paraId="03B0C2F4" w14:textId="77777777" w:rsidR="006D1D89" w:rsidRPr="006D1D89" w:rsidRDefault="006D1D89" w:rsidP="006D1D89">
      <w:pPr>
        <w:numPr>
          <w:ilvl w:val="1"/>
          <w:numId w:val="6"/>
        </w:numPr>
      </w:pPr>
      <w:r w:rsidRPr="006D1D89">
        <w:rPr>
          <w:b/>
          <w:bCs/>
        </w:rPr>
        <w:t>Comprehensive</w:t>
      </w:r>
      <w:r w:rsidRPr="006D1D89">
        <w:t>: Covers multiple assets (indices and stocks) with tailored calculations.</w:t>
      </w:r>
    </w:p>
    <w:p w14:paraId="2F33AE15" w14:textId="77777777" w:rsidR="006D1D89" w:rsidRPr="006D1D89" w:rsidRDefault="006D1D89" w:rsidP="006D1D89">
      <w:pPr>
        <w:numPr>
          <w:ilvl w:val="1"/>
          <w:numId w:val="6"/>
        </w:numPr>
      </w:pPr>
      <w:r w:rsidRPr="006D1D89">
        <w:rPr>
          <w:b/>
          <w:bCs/>
        </w:rPr>
        <w:t>Data-Driven</w:t>
      </w:r>
      <w:r w:rsidRPr="006D1D89">
        <w:t>: Integrates historical and real-time data for dynamic decision-making.</w:t>
      </w:r>
    </w:p>
    <w:p w14:paraId="6CAA323E" w14:textId="77777777" w:rsidR="006D1D89" w:rsidRPr="006D1D89" w:rsidRDefault="006D1D89" w:rsidP="006D1D89">
      <w:pPr>
        <w:numPr>
          <w:ilvl w:val="0"/>
          <w:numId w:val="6"/>
        </w:numPr>
      </w:pPr>
      <w:r w:rsidRPr="006D1D89">
        <w:rPr>
          <w:b/>
          <w:bCs/>
        </w:rPr>
        <w:t>Potential Challenges</w:t>
      </w:r>
      <w:r w:rsidRPr="006D1D89">
        <w:t xml:space="preserve">: </w:t>
      </w:r>
    </w:p>
    <w:p w14:paraId="585673D3" w14:textId="77777777" w:rsidR="006D1D89" w:rsidRPr="006D1D89" w:rsidRDefault="006D1D89" w:rsidP="006D1D89">
      <w:pPr>
        <w:numPr>
          <w:ilvl w:val="1"/>
          <w:numId w:val="6"/>
        </w:numPr>
      </w:pPr>
      <w:r w:rsidRPr="006D1D89">
        <w:rPr>
          <w:b/>
          <w:bCs/>
        </w:rPr>
        <w:t>Complexity</w:t>
      </w:r>
      <w:r w:rsidRPr="006D1D89">
        <w:t>: The multitude of indicators and rules might lead to over-optimization or conflicting signals.</w:t>
      </w:r>
    </w:p>
    <w:p w14:paraId="07A656DF" w14:textId="77777777" w:rsidR="006D1D89" w:rsidRPr="006D1D89" w:rsidRDefault="006D1D89" w:rsidP="006D1D89">
      <w:pPr>
        <w:numPr>
          <w:ilvl w:val="1"/>
          <w:numId w:val="6"/>
        </w:numPr>
      </w:pPr>
      <w:r w:rsidRPr="006D1D89">
        <w:rPr>
          <w:b/>
          <w:bCs/>
        </w:rPr>
        <w:t>Execution</w:t>
      </w:r>
      <w:r w:rsidRPr="006D1D89">
        <w:t>: Real-time data integration and rapid intraday decisions (e.g., ORB) require reliable infrastructure.</w:t>
      </w:r>
    </w:p>
    <w:p w14:paraId="135F6E19" w14:textId="77777777" w:rsidR="006D1D89" w:rsidRPr="006D1D89" w:rsidRDefault="006D1D89" w:rsidP="006D1D89">
      <w:pPr>
        <w:numPr>
          <w:ilvl w:val="1"/>
          <w:numId w:val="6"/>
        </w:numPr>
      </w:pPr>
      <w:proofErr w:type="spellStart"/>
      <w:r w:rsidRPr="006D1D89">
        <w:rPr>
          <w:b/>
          <w:bCs/>
        </w:rPr>
        <w:t>Backtesting</w:t>
      </w:r>
      <w:proofErr w:type="spellEnd"/>
      <w:r w:rsidRPr="006D1D89">
        <w:rPr>
          <w:b/>
          <w:bCs/>
        </w:rPr>
        <w:t xml:space="preserve"> Needs</w:t>
      </w:r>
      <w:r w:rsidRPr="006D1D89">
        <w:t xml:space="preserve">: With so many parameters, thorough </w:t>
      </w:r>
      <w:proofErr w:type="spellStart"/>
      <w:r w:rsidRPr="006D1D89">
        <w:t>backtesting</w:t>
      </w:r>
      <w:proofErr w:type="spellEnd"/>
      <w:r w:rsidRPr="006D1D89">
        <w:t xml:space="preserve"> is essential to validate performance.</w:t>
      </w:r>
    </w:p>
    <w:p w14:paraId="4F0F7AB1" w14:textId="77777777" w:rsidR="006D1D89" w:rsidRPr="006D1D89" w:rsidRDefault="00000000" w:rsidP="006D1D89">
      <w:r>
        <w:pict w14:anchorId="6ED6A9C8">
          <v:rect id="_x0000_i1028" style="width:0;height:1.5pt" o:hralign="center" o:hrstd="t" o:hr="t" fillcolor="#a0a0a0" stroked="f"/>
        </w:pict>
      </w:r>
    </w:p>
    <w:p w14:paraId="1FE2A854" w14:textId="77777777" w:rsidR="006D1D89" w:rsidRPr="006D1D89" w:rsidRDefault="006D1D89" w:rsidP="006D1D89">
      <w:pPr>
        <w:rPr>
          <w:b/>
          <w:bCs/>
        </w:rPr>
      </w:pPr>
      <w:r w:rsidRPr="006D1D89">
        <w:rPr>
          <w:b/>
          <w:bCs/>
        </w:rPr>
        <w:t>Steps to Create a Similar Strategy</w:t>
      </w:r>
    </w:p>
    <w:p w14:paraId="556051B1" w14:textId="77777777" w:rsidR="006D1D89" w:rsidRPr="006D1D89" w:rsidRDefault="006D1D89" w:rsidP="006D1D89">
      <w:r w:rsidRPr="006D1D89">
        <w:t>To replicate your trading system, here’s a step-by-step approach:</w:t>
      </w:r>
    </w:p>
    <w:p w14:paraId="6B2ACF76" w14:textId="77777777" w:rsidR="006D1D89" w:rsidRPr="006D1D89" w:rsidRDefault="006D1D89" w:rsidP="006D1D89">
      <w:pPr>
        <w:rPr>
          <w:b/>
          <w:bCs/>
        </w:rPr>
      </w:pPr>
      <w:r w:rsidRPr="006D1D89">
        <w:rPr>
          <w:b/>
          <w:bCs/>
        </w:rPr>
        <w:t>1. Define Core Strategies</w:t>
      </w:r>
    </w:p>
    <w:p w14:paraId="6465CBBD" w14:textId="77777777" w:rsidR="006D1D89" w:rsidRPr="006D1D89" w:rsidRDefault="006D1D89" w:rsidP="006D1D89">
      <w:pPr>
        <w:numPr>
          <w:ilvl w:val="0"/>
          <w:numId w:val="7"/>
        </w:numPr>
      </w:pPr>
      <w:r w:rsidRPr="006D1D89">
        <w:rPr>
          <w:b/>
          <w:bCs/>
        </w:rPr>
        <w:t>Positional</w:t>
      </w:r>
      <w:r w:rsidRPr="006D1D89">
        <w:t xml:space="preserve">: </w:t>
      </w:r>
    </w:p>
    <w:p w14:paraId="304604D4" w14:textId="77777777" w:rsidR="006D1D89" w:rsidRPr="006D1D89" w:rsidRDefault="006D1D89" w:rsidP="006D1D89">
      <w:pPr>
        <w:numPr>
          <w:ilvl w:val="1"/>
          <w:numId w:val="7"/>
        </w:numPr>
      </w:pPr>
      <w:r w:rsidRPr="006D1D89">
        <w:t>Entry: MFI (14) crosses above 34-day SMA, and price &gt; 55-day VW SMA Open.</w:t>
      </w:r>
    </w:p>
    <w:p w14:paraId="0933F377" w14:textId="77777777" w:rsidR="006D1D89" w:rsidRPr="006D1D89" w:rsidRDefault="006D1D89" w:rsidP="006D1D89">
      <w:pPr>
        <w:numPr>
          <w:ilvl w:val="1"/>
          <w:numId w:val="7"/>
        </w:numPr>
      </w:pPr>
      <w:r w:rsidRPr="006D1D89">
        <w:t>Exit: MFI below 34-day SMA or price &lt; 55-day VW SMA Low, or 2x ATR SL/TP.</w:t>
      </w:r>
    </w:p>
    <w:p w14:paraId="290FC36B" w14:textId="77777777" w:rsidR="006D1D89" w:rsidRPr="006D1D89" w:rsidRDefault="006D1D89" w:rsidP="006D1D89">
      <w:pPr>
        <w:numPr>
          <w:ilvl w:val="0"/>
          <w:numId w:val="7"/>
        </w:numPr>
      </w:pPr>
      <w:r w:rsidRPr="006D1D89">
        <w:rPr>
          <w:b/>
          <w:bCs/>
        </w:rPr>
        <w:t>Intraday</w:t>
      </w:r>
      <w:r w:rsidRPr="006D1D89">
        <w:t xml:space="preserve">: </w:t>
      </w:r>
    </w:p>
    <w:p w14:paraId="5CC8B9A2" w14:textId="77777777" w:rsidR="006D1D89" w:rsidRPr="006D1D89" w:rsidRDefault="006D1D89" w:rsidP="006D1D89">
      <w:pPr>
        <w:numPr>
          <w:ilvl w:val="1"/>
          <w:numId w:val="7"/>
        </w:numPr>
      </w:pPr>
      <w:r w:rsidRPr="006D1D89">
        <w:t>ORB: Enter at 9:30 AM high/low ±0.05 points, exit at 0.75x ATR SL/TP.</w:t>
      </w:r>
    </w:p>
    <w:p w14:paraId="1B866CEC" w14:textId="77777777" w:rsidR="006D1D89" w:rsidRPr="006D1D89" w:rsidRDefault="006D1D89" w:rsidP="006D1D89">
      <w:pPr>
        <w:numPr>
          <w:ilvl w:val="1"/>
          <w:numId w:val="7"/>
        </w:numPr>
      </w:pPr>
      <w:r w:rsidRPr="006D1D89">
        <w:t>Gap Up/Down: Define gap zones and trade fading or following based on historical success rates.</w:t>
      </w:r>
    </w:p>
    <w:p w14:paraId="0F0D50E3" w14:textId="77777777" w:rsidR="006D1D89" w:rsidRPr="006D1D89" w:rsidRDefault="006D1D89" w:rsidP="006D1D89">
      <w:pPr>
        <w:numPr>
          <w:ilvl w:val="0"/>
          <w:numId w:val="7"/>
        </w:numPr>
      </w:pPr>
      <w:r w:rsidRPr="006D1D89">
        <w:t>Select a subset of indicators (e.g., MFI, SMA, ATR) to start, expanding later if needed.</w:t>
      </w:r>
    </w:p>
    <w:p w14:paraId="0CE4BBF5" w14:textId="77777777" w:rsidR="006D1D89" w:rsidRPr="006D1D89" w:rsidRDefault="006D1D89" w:rsidP="006D1D89">
      <w:pPr>
        <w:rPr>
          <w:b/>
          <w:bCs/>
        </w:rPr>
      </w:pPr>
      <w:r w:rsidRPr="006D1D89">
        <w:rPr>
          <w:b/>
          <w:bCs/>
        </w:rPr>
        <w:t>2. Set Up Entry and Exit Rules</w:t>
      </w:r>
    </w:p>
    <w:p w14:paraId="3E0B4EEA" w14:textId="77777777" w:rsidR="006D1D89" w:rsidRPr="006D1D89" w:rsidRDefault="006D1D89" w:rsidP="006D1D89">
      <w:pPr>
        <w:numPr>
          <w:ilvl w:val="0"/>
          <w:numId w:val="8"/>
        </w:numPr>
      </w:pPr>
      <w:r w:rsidRPr="006D1D89">
        <w:rPr>
          <w:b/>
          <w:bCs/>
        </w:rPr>
        <w:t>Example (Positional Long)</w:t>
      </w:r>
      <w:r w:rsidRPr="006D1D89">
        <w:t xml:space="preserve">: </w:t>
      </w:r>
    </w:p>
    <w:p w14:paraId="52DF4797" w14:textId="77777777" w:rsidR="006D1D89" w:rsidRPr="006D1D89" w:rsidRDefault="006D1D89" w:rsidP="006D1D89">
      <w:pPr>
        <w:numPr>
          <w:ilvl w:val="1"/>
          <w:numId w:val="8"/>
        </w:numPr>
      </w:pPr>
      <w:r w:rsidRPr="006D1D89">
        <w:t>Enter: MFI(14) &gt; 50 and price &gt; 55-day VW SMA Open.</w:t>
      </w:r>
    </w:p>
    <w:p w14:paraId="5ACA4ADD" w14:textId="77777777" w:rsidR="006D1D89" w:rsidRPr="006D1D89" w:rsidRDefault="006D1D89" w:rsidP="006D1D89">
      <w:pPr>
        <w:numPr>
          <w:ilvl w:val="1"/>
          <w:numId w:val="8"/>
        </w:numPr>
      </w:pPr>
      <w:r w:rsidRPr="006D1D89">
        <w:t>Exit: MFI(14) &lt; 50 or price &lt; 55-day VW SMA Low, or 2x ATR below entry (SL), or 2x ATR above entry (TP).</w:t>
      </w:r>
    </w:p>
    <w:p w14:paraId="1DA6E66A" w14:textId="77777777" w:rsidR="006D1D89" w:rsidRPr="006D1D89" w:rsidRDefault="006D1D89" w:rsidP="006D1D89">
      <w:pPr>
        <w:numPr>
          <w:ilvl w:val="0"/>
          <w:numId w:val="8"/>
        </w:numPr>
      </w:pPr>
      <w:r w:rsidRPr="006D1D89">
        <w:rPr>
          <w:b/>
          <w:bCs/>
        </w:rPr>
        <w:t>Example (Intraday ORB)</w:t>
      </w:r>
      <w:r w:rsidRPr="006D1D89">
        <w:t xml:space="preserve">: </w:t>
      </w:r>
    </w:p>
    <w:p w14:paraId="26E23A17" w14:textId="77777777" w:rsidR="006D1D89" w:rsidRPr="006D1D89" w:rsidRDefault="006D1D89" w:rsidP="006D1D89">
      <w:pPr>
        <w:numPr>
          <w:ilvl w:val="1"/>
          <w:numId w:val="8"/>
        </w:numPr>
      </w:pPr>
      <w:r w:rsidRPr="006D1D89">
        <w:t>Enter: Price &gt; 9:30 AM high + 0.05.</w:t>
      </w:r>
    </w:p>
    <w:p w14:paraId="4FDB4611" w14:textId="77777777" w:rsidR="006D1D89" w:rsidRPr="006D1D89" w:rsidRDefault="006D1D89" w:rsidP="006D1D89">
      <w:pPr>
        <w:numPr>
          <w:ilvl w:val="1"/>
          <w:numId w:val="8"/>
        </w:numPr>
      </w:pPr>
      <w:r w:rsidRPr="006D1D89">
        <w:t>Exit: Price &lt; entry - 0.75x ATR (SL) or &gt; entry + 0.75x ATR (TP).</w:t>
      </w:r>
    </w:p>
    <w:p w14:paraId="2A1BDF7B" w14:textId="77777777" w:rsidR="006D1D89" w:rsidRPr="006D1D89" w:rsidRDefault="006D1D89" w:rsidP="006D1D89">
      <w:pPr>
        <w:rPr>
          <w:b/>
          <w:bCs/>
        </w:rPr>
      </w:pPr>
      <w:r w:rsidRPr="006D1D89">
        <w:rPr>
          <w:b/>
          <w:bCs/>
        </w:rPr>
        <w:t>3. Incorporate Risk Management</w:t>
      </w:r>
    </w:p>
    <w:p w14:paraId="0A593B57" w14:textId="77777777" w:rsidR="006D1D89" w:rsidRPr="006D1D89" w:rsidRDefault="006D1D89" w:rsidP="006D1D89">
      <w:pPr>
        <w:numPr>
          <w:ilvl w:val="0"/>
          <w:numId w:val="9"/>
        </w:numPr>
      </w:pPr>
      <w:r w:rsidRPr="006D1D89">
        <w:rPr>
          <w:b/>
          <w:bCs/>
        </w:rPr>
        <w:t>Portfolio Size</w:t>
      </w:r>
      <w:r w:rsidRPr="006D1D89">
        <w:t>: Start with Rs. 100,000.</w:t>
      </w:r>
    </w:p>
    <w:p w14:paraId="1C46414A" w14:textId="77777777" w:rsidR="006D1D89" w:rsidRPr="006D1D89" w:rsidRDefault="006D1D89" w:rsidP="006D1D89">
      <w:pPr>
        <w:numPr>
          <w:ilvl w:val="0"/>
          <w:numId w:val="9"/>
        </w:numPr>
      </w:pPr>
      <w:r w:rsidRPr="006D1D89">
        <w:rPr>
          <w:b/>
          <w:bCs/>
        </w:rPr>
        <w:t>Max Risk per Trade</w:t>
      </w:r>
      <w:r w:rsidRPr="006D1D89">
        <w:t>: 0.105% (Rs. 105), adjusted for drawdown.</w:t>
      </w:r>
    </w:p>
    <w:p w14:paraId="4E436EB3" w14:textId="77777777" w:rsidR="006D1D89" w:rsidRPr="006D1D89" w:rsidRDefault="006D1D89" w:rsidP="006D1D89">
      <w:pPr>
        <w:numPr>
          <w:ilvl w:val="0"/>
          <w:numId w:val="9"/>
        </w:numPr>
      </w:pPr>
      <w:r w:rsidRPr="006D1D89">
        <w:rPr>
          <w:b/>
          <w:bCs/>
        </w:rPr>
        <w:t>Position Sizing</w:t>
      </w:r>
      <w:r w:rsidRPr="006D1D89">
        <w:t>: Calculate lots based on ATR and risk (e.g., Rs. 10500 / (2 x ATR x lot size)).</w:t>
      </w:r>
    </w:p>
    <w:p w14:paraId="0BFAB96C" w14:textId="77777777" w:rsidR="006D1D89" w:rsidRPr="006D1D89" w:rsidRDefault="006D1D89" w:rsidP="006D1D89">
      <w:pPr>
        <w:numPr>
          <w:ilvl w:val="0"/>
          <w:numId w:val="9"/>
        </w:numPr>
      </w:pPr>
      <w:r w:rsidRPr="006D1D89">
        <w:rPr>
          <w:b/>
          <w:bCs/>
        </w:rPr>
        <w:t>Stop-Loss/Take-Profit</w:t>
      </w:r>
      <w:r w:rsidRPr="006D1D89">
        <w:t>: Use 2x ATR (positional) or 0.75x ATR (intraday).</w:t>
      </w:r>
    </w:p>
    <w:p w14:paraId="2CA82965" w14:textId="77777777" w:rsidR="006D1D89" w:rsidRPr="006D1D89" w:rsidRDefault="006D1D89" w:rsidP="006D1D89">
      <w:pPr>
        <w:rPr>
          <w:b/>
          <w:bCs/>
        </w:rPr>
      </w:pPr>
      <w:r w:rsidRPr="006D1D89">
        <w:rPr>
          <w:b/>
          <w:bCs/>
        </w:rPr>
        <w:t>4. Adapt to Real-Time Data</w:t>
      </w:r>
    </w:p>
    <w:p w14:paraId="4A48D445" w14:textId="77777777" w:rsidR="006D1D89" w:rsidRPr="006D1D89" w:rsidRDefault="006D1D89" w:rsidP="006D1D89">
      <w:pPr>
        <w:numPr>
          <w:ilvl w:val="0"/>
          <w:numId w:val="10"/>
        </w:numPr>
      </w:pPr>
      <w:r w:rsidRPr="006D1D89">
        <w:t>Use your existing data-fetching scripts to pull live prices, volumes, and calculate indicators (MFI, SMA, ATR, etc.).</w:t>
      </w:r>
    </w:p>
    <w:p w14:paraId="670426F7" w14:textId="77777777" w:rsidR="006D1D89" w:rsidRPr="006D1D89" w:rsidRDefault="006D1D89" w:rsidP="006D1D89">
      <w:pPr>
        <w:numPr>
          <w:ilvl w:val="0"/>
          <w:numId w:val="10"/>
        </w:numPr>
      </w:pPr>
      <w:r w:rsidRPr="006D1D89">
        <w:t>Implement a stabilization period (e.g., 9:15–9:30 AM) for ORB entries.</w:t>
      </w:r>
    </w:p>
    <w:p w14:paraId="2557D202" w14:textId="77777777" w:rsidR="006D1D89" w:rsidRPr="006D1D89" w:rsidRDefault="006D1D89" w:rsidP="006D1D89">
      <w:pPr>
        <w:rPr>
          <w:b/>
          <w:bCs/>
        </w:rPr>
      </w:pPr>
      <w:r w:rsidRPr="006D1D89">
        <w:rPr>
          <w:b/>
          <w:bCs/>
        </w:rPr>
        <w:t xml:space="preserve">5. </w:t>
      </w:r>
      <w:proofErr w:type="spellStart"/>
      <w:r w:rsidRPr="006D1D89">
        <w:rPr>
          <w:b/>
          <w:bCs/>
        </w:rPr>
        <w:t>Backtest</w:t>
      </w:r>
      <w:proofErr w:type="spellEnd"/>
      <w:r w:rsidRPr="006D1D89">
        <w:rPr>
          <w:b/>
          <w:bCs/>
        </w:rPr>
        <w:t xml:space="preserve"> and Validate</w:t>
      </w:r>
    </w:p>
    <w:p w14:paraId="35206F5E" w14:textId="77777777" w:rsidR="006D1D89" w:rsidRPr="006D1D89" w:rsidRDefault="006D1D89" w:rsidP="006D1D89">
      <w:pPr>
        <w:numPr>
          <w:ilvl w:val="0"/>
          <w:numId w:val="11"/>
        </w:numPr>
      </w:pPr>
      <w:r w:rsidRPr="006D1D89">
        <w:t xml:space="preserve">Test the strategy on historical data for BNF, Nifty, </w:t>
      </w:r>
      <w:proofErr w:type="spellStart"/>
      <w:r w:rsidRPr="006D1D89">
        <w:t>AshokLey</w:t>
      </w:r>
      <w:proofErr w:type="spellEnd"/>
      <w:r w:rsidRPr="006D1D89">
        <w:t xml:space="preserve">, and </w:t>
      </w:r>
      <w:proofErr w:type="spellStart"/>
      <w:r w:rsidRPr="006D1D89">
        <w:t>AsianPaint</w:t>
      </w:r>
      <w:proofErr w:type="spellEnd"/>
      <w:r w:rsidRPr="006D1D89">
        <w:t xml:space="preserve"> (e.g., 1–2 years).</w:t>
      </w:r>
    </w:p>
    <w:p w14:paraId="385D3E6B" w14:textId="77777777" w:rsidR="006D1D89" w:rsidRPr="006D1D89" w:rsidRDefault="006D1D89" w:rsidP="006D1D89">
      <w:pPr>
        <w:numPr>
          <w:ilvl w:val="0"/>
          <w:numId w:val="11"/>
        </w:numPr>
      </w:pPr>
      <w:r w:rsidRPr="006D1D89">
        <w:t>Evaluate win rate, profit factor, and max drawdown under different market conditions.</w:t>
      </w:r>
    </w:p>
    <w:p w14:paraId="6C305D78" w14:textId="77777777" w:rsidR="006D1D89" w:rsidRPr="006D1D89" w:rsidRDefault="006D1D89" w:rsidP="006D1D89">
      <w:pPr>
        <w:rPr>
          <w:b/>
          <w:bCs/>
        </w:rPr>
      </w:pPr>
      <w:r w:rsidRPr="006D1D89">
        <w:rPr>
          <w:b/>
          <w:bCs/>
        </w:rPr>
        <w:t>6. Implementation</w:t>
      </w:r>
    </w:p>
    <w:p w14:paraId="167EB331" w14:textId="77777777" w:rsidR="006D1D89" w:rsidRPr="006D1D89" w:rsidRDefault="006D1D89" w:rsidP="006D1D89">
      <w:pPr>
        <w:numPr>
          <w:ilvl w:val="0"/>
          <w:numId w:val="12"/>
        </w:numPr>
      </w:pPr>
      <w:r w:rsidRPr="006D1D89">
        <w:t xml:space="preserve">Code the strategy in a platform like Python (using libraries like pandas, ta-lib for indicators, and </w:t>
      </w:r>
      <w:proofErr w:type="spellStart"/>
      <w:r w:rsidRPr="006D1D89">
        <w:t>websocket</w:t>
      </w:r>
      <w:proofErr w:type="spellEnd"/>
      <w:r w:rsidRPr="006D1D89">
        <w:t xml:space="preserve"> for real-time data).</w:t>
      </w:r>
    </w:p>
    <w:p w14:paraId="15AD162D" w14:textId="77777777" w:rsidR="006D1D89" w:rsidRPr="006D1D89" w:rsidRDefault="006D1D89" w:rsidP="006D1D89">
      <w:pPr>
        <w:numPr>
          <w:ilvl w:val="0"/>
          <w:numId w:val="12"/>
        </w:numPr>
      </w:pPr>
      <w:r w:rsidRPr="006D1D89">
        <w:t>Start with one asset (e.g., Bank Nifty) and scale to others.</w:t>
      </w:r>
    </w:p>
    <w:p w14:paraId="2C3878BE" w14:textId="77777777" w:rsidR="006D1D89" w:rsidRPr="006D1D89" w:rsidRDefault="00000000" w:rsidP="006D1D89">
      <w:r>
        <w:pict w14:anchorId="3C3C510C">
          <v:rect id="_x0000_i1029" style="width:0;height:1.5pt" o:hralign="center" o:hrstd="t" o:hr="t" fillcolor="#a0a0a0" stroked="f"/>
        </w:pict>
      </w:r>
    </w:p>
    <w:p w14:paraId="0D7CD3F0" w14:textId="77777777" w:rsidR="006D1D89" w:rsidRPr="006D1D89" w:rsidRDefault="006D1D89" w:rsidP="006D1D89">
      <w:pPr>
        <w:rPr>
          <w:b/>
          <w:bCs/>
        </w:rPr>
      </w:pPr>
      <w:r w:rsidRPr="006D1D89">
        <w:rPr>
          <w:b/>
          <w:bCs/>
        </w:rPr>
        <w:t>Questions for Clarification</w:t>
      </w:r>
    </w:p>
    <w:p w14:paraId="08DB5989" w14:textId="77777777" w:rsidR="006D1D89" w:rsidRPr="006D1D89" w:rsidRDefault="006D1D89" w:rsidP="006D1D89">
      <w:r w:rsidRPr="006D1D89">
        <w:t>To refine this further, I’d need your input on:</w:t>
      </w:r>
    </w:p>
    <w:p w14:paraId="62068AD9" w14:textId="77777777" w:rsidR="006D1D89" w:rsidRPr="006D1D89" w:rsidRDefault="006D1D89" w:rsidP="006D1D89">
      <w:pPr>
        <w:numPr>
          <w:ilvl w:val="0"/>
          <w:numId w:val="13"/>
        </w:numPr>
      </w:pPr>
      <w:r w:rsidRPr="006D1D89">
        <w:rPr>
          <w:b/>
          <w:bCs/>
        </w:rPr>
        <w:t>Focus Area</w:t>
      </w:r>
      <w:r w:rsidRPr="006D1D89">
        <w:t>: Do you want to prioritize positional or intraday strategies? Or both?</w:t>
      </w:r>
    </w:p>
    <w:p w14:paraId="30099BDF" w14:textId="77777777" w:rsidR="006D1D89" w:rsidRPr="006D1D89" w:rsidRDefault="006D1D89" w:rsidP="006D1D89">
      <w:pPr>
        <w:numPr>
          <w:ilvl w:val="0"/>
          <w:numId w:val="13"/>
        </w:numPr>
      </w:pPr>
      <w:r w:rsidRPr="006D1D89">
        <w:rPr>
          <w:b/>
          <w:bCs/>
        </w:rPr>
        <w:t>Indicators</w:t>
      </w:r>
      <w:r w:rsidRPr="006D1D89">
        <w:t>: Are there specific indicators (e.g., MFI, ORB) you find most effective?</w:t>
      </w:r>
    </w:p>
    <w:p w14:paraId="7BAD8935" w14:textId="280AE294" w:rsidR="006D1D89" w:rsidRPr="006D1D89" w:rsidRDefault="006D1D89" w:rsidP="006D1D89">
      <w:pPr>
        <w:numPr>
          <w:ilvl w:val="0"/>
          <w:numId w:val="13"/>
        </w:numPr>
      </w:pPr>
      <w:r w:rsidRPr="006D1D89">
        <w:rPr>
          <w:b/>
          <w:bCs/>
        </w:rPr>
        <w:t>Assets</w:t>
      </w:r>
      <w:r w:rsidRPr="006D1D89">
        <w:t>: Should the new strategy cover all four assets or a subset?</w:t>
      </w:r>
      <w:r w:rsidR="005B11A7">
        <w:t>, (</w:t>
      </w:r>
    </w:p>
    <w:p w14:paraId="4B75B63B" w14:textId="77777777" w:rsidR="006D1D89" w:rsidRPr="006D1D89" w:rsidRDefault="006D1D89" w:rsidP="006D1D89">
      <w:pPr>
        <w:numPr>
          <w:ilvl w:val="0"/>
          <w:numId w:val="13"/>
        </w:numPr>
      </w:pPr>
      <w:r w:rsidRPr="006D1D89">
        <w:rPr>
          <w:b/>
          <w:bCs/>
        </w:rPr>
        <w:t>Resources</w:t>
      </w:r>
      <w:r w:rsidRPr="006D1D89">
        <w:t>: Do you have preferred tools (e.g., Python, Excel) for implementation?</w:t>
      </w:r>
    </w:p>
    <w:p w14:paraId="7DDCD88F" w14:textId="77777777" w:rsidR="006D1D89" w:rsidRPr="006D1D89" w:rsidRDefault="00000000" w:rsidP="006D1D89">
      <w:r>
        <w:pict w14:anchorId="70FE08B5">
          <v:rect id="_x0000_i1030" style="width:0;height:1.5pt" o:hralign="center" o:hrstd="t" o:hr="t" fillcolor="#a0a0a0" stroked="f"/>
        </w:pict>
      </w:r>
    </w:p>
    <w:p w14:paraId="1C6CF211" w14:textId="77777777" w:rsidR="006D1D89" w:rsidRPr="006D1D89" w:rsidRDefault="006D1D89" w:rsidP="006D1D89">
      <w:pPr>
        <w:rPr>
          <w:b/>
          <w:bCs/>
        </w:rPr>
      </w:pPr>
      <w:r w:rsidRPr="006D1D89">
        <w:rPr>
          <w:b/>
          <w:bCs/>
        </w:rPr>
        <w:t>Conclusion</w:t>
      </w:r>
    </w:p>
    <w:p w14:paraId="1A8F436E" w14:textId="77777777" w:rsidR="006D1D89" w:rsidRDefault="006D1D89" w:rsidP="006D1D89">
      <w:r w:rsidRPr="006D1D89">
        <w:t xml:space="preserve">Your trading system is a powerful framework that I can help you replicate. It’s built on solid technical analysis principles with a strong emphasis on risk control. By starting with a core strategy (e.g., MFI + SMA for positional trades or ORB for intraday), integrating your data scripts, and </w:t>
      </w:r>
      <w:proofErr w:type="spellStart"/>
      <w:r w:rsidRPr="006D1D89">
        <w:t>backtesting</w:t>
      </w:r>
      <w:proofErr w:type="spellEnd"/>
      <w:r w:rsidRPr="006D1D89">
        <w:t xml:space="preserve"> thoroughly, we can create a similar system tailored to your goals. Let me know how you’d like to proceed!</w:t>
      </w:r>
    </w:p>
    <w:p w14:paraId="361F1104" w14:textId="77777777" w:rsidR="002278DC" w:rsidRDefault="002278DC" w:rsidP="006D1D89"/>
    <w:p w14:paraId="084F2DD5" w14:textId="77777777" w:rsidR="002278DC" w:rsidRDefault="002278DC" w:rsidP="006D1D89"/>
    <w:p w14:paraId="2549149B" w14:textId="5ACF89AD" w:rsidR="002278DC" w:rsidRPr="00A261A6" w:rsidRDefault="00A261A6" w:rsidP="006D1D89">
      <w:pPr>
        <w:rPr>
          <w:b/>
          <w:bCs/>
        </w:rPr>
      </w:pPr>
      <w:r w:rsidRPr="00A261A6">
        <w:rPr>
          <w:b/>
          <w:bCs/>
        </w:rPr>
        <w:t>Prompt:</w:t>
      </w:r>
    </w:p>
    <w:p w14:paraId="24CE2B3A" w14:textId="77777777" w:rsidR="005B11A7" w:rsidRDefault="005B11A7" w:rsidP="00A261A6">
      <w:r w:rsidRPr="005B11A7">
        <w:rPr>
          <w:b/>
          <w:bCs/>
        </w:rPr>
        <w:t>Focus Area:</w:t>
      </w:r>
      <w:r>
        <w:t xml:space="preserve"> </w:t>
      </w:r>
      <w:r w:rsidR="00A261A6">
        <w:t>I would like to focus on Positional Strategies.</w:t>
      </w:r>
    </w:p>
    <w:p w14:paraId="572C523D" w14:textId="77777777" w:rsidR="005B11A7" w:rsidRDefault="005B11A7" w:rsidP="00A261A6">
      <w:r w:rsidRPr="005B11A7">
        <w:rPr>
          <w:b/>
          <w:bCs/>
        </w:rPr>
        <w:t>Resources:</w:t>
      </w:r>
      <w:r>
        <w:t xml:space="preserve"> </w:t>
      </w:r>
      <w:r w:rsidR="00A261A6">
        <w:t xml:space="preserve">Though I prefer Excel, but I understand that Excel will become very slow. </w:t>
      </w:r>
      <w:r>
        <w:t>So,</w:t>
      </w:r>
      <w:r w:rsidR="00A261A6">
        <w:t xml:space="preserve"> Python could be used. In Python, instead of using Pandas, can we use Polars. We can also make use of Polars GPU Engine Powered by </w:t>
      </w:r>
      <w:proofErr w:type="spellStart"/>
      <w:r w:rsidR="00A261A6">
        <w:t>cuDF</w:t>
      </w:r>
      <w:proofErr w:type="spellEnd"/>
      <w:r w:rsidR="00A261A6">
        <w:t xml:space="preserve"> later, if required.</w:t>
      </w:r>
    </w:p>
    <w:p w14:paraId="3D18E37E" w14:textId="4CC1A87B" w:rsidR="006D1D89" w:rsidRDefault="005B11A7" w:rsidP="00A261A6">
      <w:r w:rsidRPr="005B11A7">
        <w:rPr>
          <w:b/>
          <w:bCs/>
        </w:rPr>
        <w:t>Assets:</w:t>
      </w:r>
      <w:r>
        <w:t xml:space="preserve"> </w:t>
      </w:r>
      <w:r w:rsidR="00A261A6">
        <w:t xml:space="preserve">I am looking at major Stock Futures and Indices from NASDAQ and NYSE. I would also like to consider major </w:t>
      </w:r>
      <w:proofErr w:type="spellStart"/>
      <w:r w:rsidR="00A261A6">
        <w:t>major</w:t>
      </w:r>
      <w:proofErr w:type="spellEnd"/>
      <w:r w:rsidR="00A261A6">
        <w:t xml:space="preserve"> Stock Futures and Indices from London Stock Exchange as other important European SEs. I would also like to consider the major currencies for trading Forex.</w:t>
      </w:r>
    </w:p>
    <w:p w14:paraId="501C5756" w14:textId="440CFD4F" w:rsidR="00AE0FFA" w:rsidRDefault="005B11A7" w:rsidP="006A5317">
      <w:r w:rsidRPr="005B11A7">
        <w:rPr>
          <w:b/>
          <w:bCs/>
        </w:rPr>
        <w:t>Indicators:</w:t>
      </w:r>
      <w:r w:rsidR="003F32A0">
        <w:rPr>
          <w:b/>
          <w:bCs/>
        </w:rPr>
        <w:t xml:space="preserve"> Once you do the calculations, I would like to vet them.</w:t>
      </w:r>
    </w:p>
    <w:p w14:paraId="513601F3" w14:textId="1FF59595" w:rsidR="00AE0FFA" w:rsidRDefault="005B11A7" w:rsidP="00BD5102">
      <w:pPr>
        <w:pStyle w:val="ListParagraph"/>
        <w:numPr>
          <w:ilvl w:val="1"/>
          <w:numId w:val="11"/>
        </w:numPr>
        <w:ind w:left="993" w:hanging="851"/>
      </w:pPr>
      <w:r>
        <w:t>Beta vis-à-vis Market Index,</w:t>
      </w:r>
    </w:p>
    <w:p w14:paraId="2901EE34" w14:textId="77777777" w:rsidR="00AE0FFA" w:rsidRDefault="005B11A7" w:rsidP="00BD5102">
      <w:pPr>
        <w:pStyle w:val="ListParagraph"/>
        <w:numPr>
          <w:ilvl w:val="1"/>
          <w:numId w:val="11"/>
        </w:numPr>
        <w:ind w:left="993" w:hanging="851"/>
      </w:pPr>
      <w:r>
        <w:t>Auto Correlation,</w:t>
      </w:r>
    </w:p>
    <w:p w14:paraId="776FD829" w14:textId="77777777" w:rsidR="00AE0FFA" w:rsidRDefault="005B11A7" w:rsidP="00BD5102">
      <w:pPr>
        <w:pStyle w:val="ListParagraph"/>
        <w:numPr>
          <w:ilvl w:val="1"/>
          <w:numId w:val="11"/>
        </w:numPr>
        <w:ind w:left="993" w:hanging="851"/>
      </w:pPr>
      <w:r w:rsidRPr="005B11A7">
        <w:t>Historical Annual Volatility</w:t>
      </w:r>
      <w:r>
        <w:t>,</w:t>
      </w:r>
    </w:p>
    <w:p w14:paraId="52239FE4" w14:textId="77777777" w:rsidR="00AE0FFA" w:rsidRDefault="005B11A7" w:rsidP="00BD5102">
      <w:pPr>
        <w:pStyle w:val="ListParagraph"/>
        <w:numPr>
          <w:ilvl w:val="1"/>
          <w:numId w:val="11"/>
        </w:numPr>
        <w:ind w:left="993" w:hanging="851"/>
      </w:pPr>
      <w:r w:rsidRPr="005B11A7">
        <w:t>Intraday Annual Volatility</w:t>
      </w:r>
      <w:r>
        <w:t>,</w:t>
      </w:r>
    </w:p>
    <w:p w14:paraId="57AD4A19" w14:textId="77777777" w:rsidR="00AE0FFA" w:rsidRDefault="005B11A7" w:rsidP="00BD5102">
      <w:pPr>
        <w:pStyle w:val="ListParagraph"/>
        <w:numPr>
          <w:ilvl w:val="1"/>
          <w:numId w:val="11"/>
        </w:numPr>
        <w:ind w:left="993" w:hanging="851"/>
      </w:pPr>
      <w:r>
        <w:t xml:space="preserve">55 Day </w:t>
      </w:r>
      <w:r w:rsidRPr="005B11A7">
        <w:t xml:space="preserve">VW SMA </w:t>
      </w:r>
      <w:r>
        <w:t xml:space="preserve">of Open </w:t>
      </w:r>
      <w:r w:rsidRPr="005B11A7">
        <w:t>(</w:t>
      </w:r>
      <w:r>
        <w:t>Entry</w:t>
      </w:r>
      <w:r w:rsidRPr="005B11A7">
        <w:t>)</w:t>
      </w:r>
      <w:r>
        <w:t>,</w:t>
      </w:r>
    </w:p>
    <w:p w14:paraId="7A284825" w14:textId="77777777" w:rsidR="00E159B8" w:rsidRDefault="005B11A7" w:rsidP="00BD5102">
      <w:pPr>
        <w:pStyle w:val="ListParagraph"/>
        <w:numPr>
          <w:ilvl w:val="1"/>
          <w:numId w:val="11"/>
        </w:numPr>
        <w:ind w:left="993" w:hanging="851"/>
      </w:pPr>
      <w:r>
        <w:t xml:space="preserve">13 Day VW SMA of Open (Entry), </w:t>
      </w:r>
    </w:p>
    <w:p w14:paraId="74B256C2" w14:textId="77777777" w:rsidR="00E159B8" w:rsidRDefault="005B11A7" w:rsidP="00BD5102">
      <w:pPr>
        <w:pStyle w:val="ListParagraph"/>
        <w:numPr>
          <w:ilvl w:val="1"/>
          <w:numId w:val="11"/>
        </w:numPr>
        <w:ind w:left="993" w:hanging="851"/>
      </w:pPr>
      <w:r>
        <w:t>5 Day VW SMA of High (Exit),</w:t>
      </w:r>
    </w:p>
    <w:p w14:paraId="3445DB67" w14:textId="77777777" w:rsidR="00E159B8" w:rsidRDefault="005B11A7" w:rsidP="00BD5102">
      <w:pPr>
        <w:pStyle w:val="ListParagraph"/>
        <w:numPr>
          <w:ilvl w:val="1"/>
          <w:numId w:val="11"/>
        </w:numPr>
        <w:ind w:left="993" w:hanging="851"/>
      </w:pPr>
      <w:r>
        <w:t>5 Day VW SMA of Low (Exit),</w:t>
      </w:r>
    </w:p>
    <w:p w14:paraId="7158CE20" w14:textId="77777777" w:rsidR="00E159B8" w:rsidRDefault="005B11A7" w:rsidP="00BD5102">
      <w:pPr>
        <w:pStyle w:val="ListParagraph"/>
        <w:numPr>
          <w:ilvl w:val="1"/>
          <w:numId w:val="11"/>
        </w:numPr>
        <w:ind w:left="993" w:hanging="851"/>
      </w:pPr>
      <w:r>
        <w:t xml:space="preserve">34 Day VW SMA of Open (Entry), </w:t>
      </w:r>
    </w:p>
    <w:p w14:paraId="14B023F9" w14:textId="77777777" w:rsidR="00E159B8" w:rsidRDefault="005B11A7" w:rsidP="00BD5102">
      <w:pPr>
        <w:pStyle w:val="ListParagraph"/>
        <w:numPr>
          <w:ilvl w:val="1"/>
          <w:numId w:val="11"/>
        </w:numPr>
        <w:ind w:left="993" w:hanging="851"/>
      </w:pPr>
      <w:r>
        <w:t>13 Day VW SMA of High (Exit),</w:t>
      </w:r>
    </w:p>
    <w:p w14:paraId="725102F9" w14:textId="52229B64" w:rsidR="00AE0FFA" w:rsidRDefault="005B11A7" w:rsidP="00BD5102">
      <w:pPr>
        <w:pStyle w:val="ListParagraph"/>
        <w:numPr>
          <w:ilvl w:val="1"/>
          <w:numId w:val="11"/>
        </w:numPr>
        <w:ind w:left="993" w:hanging="851"/>
      </w:pPr>
      <w:r>
        <w:t>13 Day VW SMA of Low (Exit),</w:t>
      </w:r>
    </w:p>
    <w:p w14:paraId="2F60B02A" w14:textId="77777777" w:rsidR="00E159B8" w:rsidRDefault="005B11A7" w:rsidP="00BD5102">
      <w:pPr>
        <w:pStyle w:val="ListParagraph"/>
        <w:numPr>
          <w:ilvl w:val="1"/>
          <w:numId w:val="11"/>
        </w:numPr>
        <w:ind w:left="993" w:hanging="851"/>
      </w:pPr>
      <w:r>
        <w:t xml:space="preserve">13 Day </w:t>
      </w:r>
      <w:r w:rsidRPr="005B11A7">
        <w:t>VW</w:t>
      </w:r>
      <w:r>
        <w:t xml:space="preserve"> </w:t>
      </w:r>
      <w:r w:rsidRPr="005B11A7">
        <w:t xml:space="preserve">EMA </w:t>
      </w:r>
      <w:r>
        <w:t>of Open</w:t>
      </w:r>
    </w:p>
    <w:p w14:paraId="41933064" w14:textId="314496FA" w:rsidR="00AE0FFA" w:rsidRDefault="005B11A7" w:rsidP="00BD5102">
      <w:pPr>
        <w:pStyle w:val="ListParagraph"/>
        <w:numPr>
          <w:ilvl w:val="1"/>
          <w:numId w:val="11"/>
        </w:numPr>
        <w:ind w:left="993" w:hanging="851"/>
      </w:pPr>
      <w:r>
        <w:t xml:space="preserve">5 Day VW EMA of HLC (High, Low, Close) Average </w:t>
      </w:r>
      <w:r w:rsidRPr="005B11A7">
        <w:t>(Trend Finder)</w:t>
      </w:r>
      <w:r w:rsidR="00990C9F">
        <w:t>,</w:t>
      </w:r>
    </w:p>
    <w:p w14:paraId="677CCA5F" w14:textId="77777777" w:rsidR="00E159B8" w:rsidRDefault="00990C9F" w:rsidP="00BD5102">
      <w:pPr>
        <w:pStyle w:val="ListParagraph"/>
        <w:numPr>
          <w:ilvl w:val="1"/>
          <w:numId w:val="11"/>
        </w:numPr>
        <w:ind w:left="993" w:hanging="851"/>
      </w:pPr>
      <w:r>
        <w:t>VW MACD of HLC Average (12 Day, 26 Day, 9 Day),</w:t>
      </w:r>
    </w:p>
    <w:p w14:paraId="6B6CBB4E" w14:textId="2C8E3B11" w:rsidR="00AE0FFA" w:rsidRDefault="00990C9F" w:rsidP="00BD5102">
      <w:pPr>
        <w:pStyle w:val="ListParagraph"/>
        <w:numPr>
          <w:ilvl w:val="1"/>
          <w:numId w:val="11"/>
        </w:numPr>
        <w:ind w:left="993" w:hanging="851"/>
      </w:pPr>
      <w:r>
        <w:t>VW MACD Histogram of HLC Average,</w:t>
      </w:r>
    </w:p>
    <w:p w14:paraId="500007E3" w14:textId="77777777" w:rsidR="00E159B8" w:rsidRDefault="00990C9F" w:rsidP="00BD5102">
      <w:pPr>
        <w:pStyle w:val="ListParagraph"/>
        <w:numPr>
          <w:ilvl w:val="1"/>
          <w:numId w:val="11"/>
        </w:numPr>
        <w:ind w:left="993" w:hanging="851"/>
      </w:pPr>
      <w:r>
        <w:t>14 Day VW MFI of HLC Average,</w:t>
      </w:r>
    </w:p>
    <w:p w14:paraId="49A87FB4" w14:textId="77777777" w:rsidR="00E159B8" w:rsidRDefault="00990C9F" w:rsidP="00BD5102">
      <w:pPr>
        <w:pStyle w:val="ListParagraph"/>
        <w:numPr>
          <w:ilvl w:val="1"/>
          <w:numId w:val="11"/>
        </w:numPr>
        <w:ind w:left="993" w:hanging="851"/>
      </w:pPr>
      <w:r>
        <w:t>34 Day VW SMA of MFI (14) of HLC Average (Entry),</w:t>
      </w:r>
    </w:p>
    <w:p w14:paraId="1BA28FDF" w14:textId="7C5AFCFD" w:rsidR="00AE0FFA" w:rsidRDefault="00990C9F" w:rsidP="00BD5102">
      <w:pPr>
        <w:pStyle w:val="ListParagraph"/>
        <w:numPr>
          <w:ilvl w:val="1"/>
          <w:numId w:val="11"/>
        </w:numPr>
        <w:ind w:left="993" w:hanging="851"/>
      </w:pPr>
      <w:r>
        <w:t>21 Day VW SMA of MFI (14) of HLC Average (Exit)</w:t>
      </w:r>
      <w:r w:rsidR="00456443">
        <w:t>,</w:t>
      </w:r>
    </w:p>
    <w:p w14:paraId="2D13B603" w14:textId="77777777" w:rsidR="00E159B8" w:rsidRDefault="00456443" w:rsidP="00BD5102">
      <w:pPr>
        <w:pStyle w:val="ListParagraph"/>
        <w:numPr>
          <w:ilvl w:val="1"/>
          <w:numId w:val="11"/>
        </w:numPr>
        <w:ind w:left="993" w:hanging="851"/>
      </w:pPr>
      <w:r>
        <w:t>Market Normalisation with 21 Day VW ATR for Positional Trades [N],</w:t>
      </w:r>
    </w:p>
    <w:p w14:paraId="091577C2" w14:textId="7C724BDA" w:rsidR="00E159B8" w:rsidRPr="00DB5D5F" w:rsidRDefault="00456443" w:rsidP="00BD5102">
      <w:pPr>
        <w:pStyle w:val="ListParagraph"/>
        <w:numPr>
          <w:ilvl w:val="1"/>
          <w:numId w:val="11"/>
        </w:numPr>
        <w:ind w:left="993" w:hanging="851"/>
        <w:rPr>
          <w:i/>
          <w:iCs/>
        </w:rPr>
      </w:pPr>
      <w:r>
        <w:t>Rupee Volatility / Risk [N x Lot Size],</w:t>
      </w:r>
      <w:r w:rsidR="00DB5D5F">
        <w:t xml:space="preserve"> </w:t>
      </w:r>
      <w:r w:rsidR="00DB5D5F" w:rsidRPr="00DB5D5F">
        <w:rPr>
          <w:i/>
          <w:iCs/>
        </w:rPr>
        <w:t>(Change this to Dollar Volatility for US SEs and to Pound Sterling for LSE)</w:t>
      </w:r>
    </w:p>
    <w:p w14:paraId="4FC35B7C" w14:textId="77777777" w:rsidR="00E159B8" w:rsidRDefault="00456443" w:rsidP="00BD5102">
      <w:pPr>
        <w:pStyle w:val="ListParagraph"/>
        <w:numPr>
          <w:ilvl w:val="1"/>
          <w:numId w:val="11"/>
        </w:numPr>
        <w:ind w:left="993" w:hanging="851"/>
      </w:pPr>
      <w:r>
        <w:t>Contract Risk (Units) [2N],</w:t>
      </w:r>
    </w:p>
    <w:p w14:paraId="760FDF1C" w14:textId="77777777" w:rsidR="00E159B8" w:rsidRDefault="00456443" w:rsidP="00BD5102">
      <w:pPr>
        <w:pStyle w:val="ListParagraph"/>
        <w:numPr>
          <w:ilvl w:val="1"/>
          <w:numId w:val="11"/>
        </w:numPr>
        <w:ind w:left="993" w:hanging="851"/>
      </w:pPr>
      <w:r>
        <w:t>Max. Lots that can be Traded with a Unit of x Rs. [No. of Lots],</w:t>
      </w:r>
    </w:p>
    <w:p w14:paraId="035B576A" w14:textId="625F1E07" w:rsidR="00AE0FFA" w:rsidRDefault="00456443" w:rsidP="00BD5102">
      <w:pPr>
        <w:pStyle w:val="ListParagraph"/>
        <w:numPr>
          <w:ilvl w:val="1"/>
          <w:numId w:val="11"/>
        </w:numPr>
        <w:ind w:left="993" w:hanging="851"/>
      </w:pPr>
      <w:r>
        <w:t>21 Day Average True Range Percent,</w:t>
      </w:r>
    </w:p>
    <w:p w14:paraId="7659F0E6" w14:textId="14161C66" w:rsidR="00310FFD" w:rsidRPr="00310FFD" w:rsidRDefault="00310FFD" w:rsidP="00BD5102">
      <w:pPr>
        <w:pStyle w:val="ListParagraph"/>
        <w:ind w:left="993"/>
        <w:rPr>
          <w:i/>
          <w:iCs/>
        </w:rPr>
      </w:pPr>
      <w:r w:rsidRPr="00310FFD">
        <w:rPr>
          <w:i/>
          <w:iCs/>
        </w:rPr>
        <w:t>[https://www.thebalance.com/how-average-true-range-atr-can-improve-trading-4154923</w:t>
      </w:r>
    </w:p>
    <w:p w14:paraId="737BA8A8" w14:textId="77777777" w:rsidR="00310FFD" w:rsidRPr="00310FFD" w:rsidRDefault="00310FFD" w:rsidP="00BD5102">
      <w:pPr>
        <w:pStyle w:val="ListParagraph"/>
        <w:ind w:left="993"/>
        <w:rPr>
          <w:i/>
          <w:iCs/>
        </w:rPr>
      </w:pPr>
      <w:r w:rsidRPr="00310FFD">
        <w:rPr>
          <w:i/>
          <w:iCs/>
        </w:rPr>
        <w:t>When to Use Normal ATR :</w:t>
      </w:r>
    </w:p>
    <w:p w14:paraId="6A021935" w14:textId="77777777" w:rsidR="00310FFD" w:rsidRPr="00310FFD" w:rsidRDefault="00310FFD" w:rsidP="00BD5102">
      <w:pPr>
        <w:pStyle w:val="ListParagraph"/>
        <w:ind w:left="993"/>
        <w:rPr>
          <w:i/>
          <w:iCs/>
        </w:rPr>
      </w:pPr>
      <w:r w:rsidRPr="00310FFD">
        <w:rPr>
          <w:i/>
          <w:iCs/>
        </w:rPr>
        <w:t>On the contrary, the traditional non-normalized ATR is preferred as input in risk management or position management decisions, such as the following:</w:t>
      </w:r>
    </w:p>
    <w:p w14:paraId="6D8E00E9" w14:textId="77777777" w:rsidR="00310FFD" w:rsidRPr="00310FFD" w:rsidRDefault="00310FFD" w:rsidP="00BD5102">
      <w:pPr>
        <w:pStyle w:val="ListParagraph"/>
        <w:ind w:left="993"/>
        <w:rPr>
          <w:i/>
          <w:iCs/>
        </w:rPr>
      </w:pPr>
      <w:r w:rsidRPr="00310FFD">
        <w:rPr>
          <w:i/>
          <w:iCs/>
        </w:rPr>
        <w:t>- Position size (typically calculated as your risk budget / current volatility as ATR)</w:t>
      </w:r>
    </w:p>
    <w:p w14:paraId="7BC5D1BE" w14:textId="77777777" w:rsidR="00310FFD" w:rsidRPr="00310FFD" w:rsidRDefault="00310FFD" w:rsidP="00BD5102">
      <w:pPr>
        <w:pStyle w:val="ListParagraph"/>
        <w:ind w:left="993"/>
        <w:rPr>
          <w:i/>
          <w:iCs/>
        </w:rPr>
      </w:pPr>
      <w:r w:rsidRPr="00310FFD">
        <w:rPr>
          <w:i/>
          <w:iCs/>
        </w:rPr>
        <w:t>- Stop loss (typically the distance of stop loss price from entry price or current price is a multiple of ATR)</w:t>
      </w:r>
    </w:p>
    <w:p w14:paraId="6F0C63D3" w14:textId="77777777" w:rsidR="00310FFD" w:rsidRPr="00310FFD" w:rsidRDefault="00310FFD" w:rsidP="00BD5102">
      <w:pPr>
        <w:pStyle w:val="ListParagraph"/>
        <w:ind w:left="993"/>
        <w:rPr>
          <w:i/>
          <w:iCs/>
        </w:rPr>
      </w:pPr>
      <w:r w:rsidRPr="00310FFD">
        <w:rPr>
          <w:i/>
          <w:iCs/>
        </w:rPr>
        <w:t>- Profit target (same logic as stop loss, just the other direction)</w:t>
      </w:r>
    </w:p>
    <w:p w14:paraId="115D6557" w14:textId="2F4C28E8" w:rsidR="00310FFD" w:rsidRDefault="00310FFD" w:rsidP="00BD5102">
      <w:pPr>
        <w:pStyle w:val="ListParagraph"/>
        <w:ind w:left="993"/>
        <w:rPr>
          <w:i/>
          <w:iCs/>
        </w:rPr>
      </w:pPr>
      <w:r w:rsidRPr="00310FFD">
        <w:rPr>
          <w:i/>
          <w:iCs/>
        </w:rPr>
        <w:t>- In general, traditional non-normalized ATR is better when you are interested in absolute dollar amounts rather than percentages, which is usually when the decision relates to your particular trading capital.]</w:t>
      </w:r>
    </w:p>
    <w:p w14:paraId="7472E05E" w14:textId="77777777" w:rsidR="00E72606" w:rsidRDefault="00E72606" w:rsidP="00BD5102">
      <w:pPr>
        <w:pStyle w:val="ListParagraph"/>
        <w:ind w:left="993"/>
        <w:rPr>
          <w:i/>
          <w:iCs/>
        </w:rPr>
      </w:pPr>
    </w:p>
    <w:p w14:paraId="5054B67B" w14:textId="4CAC5CBE" w:rsidR="002E650F" w:rsidRPr="002E650F" w:rsidRDefault="002E650F" w:rsidP="00BD5102">
      <w:pPr>
        <w:pStyle w:val="ListParagraph"/>
        <w:ind w:left="993"/>
        <w:rPr>
          <w:i/>
          <w:iCs/>
        </w:rPr>
      </w:pPr>
      <w:r>
        <w:rPr>
          <w:i/>
          <w:iCs/>
        </w:rPr>
        <w:t>[</w:t>
      </w:r>
      <w:r w:rsidRPr="002E650F">
        <w:rPr>
          <w:i/>
          <w:iCs/>
        </w:rPr>
        <w:t>Average True Range (ATR) is a very useful measure of volatility, but it has downsides. Because it is derived from range (or to be precise, true range) and expressed as absolute dollar value, it is not directly comparable across securities and over time.</w:t>
      </w:r>
    </w:p>
    <w:p w14:paraId="5CE978CE" w14:textId="77777777" w:rsidR="002E650F" w:rsidRPr="002E650F" w:rsidRDefault="002E650F" w:rsidP="00BD5102">
      <w:pPr>
        <w:pStyle w:val="ListParagraph"/>
        <w:ind w:left="993"/>
        <w:rPr>
          <w:i/>
          <w:iCs/>
        </w:rPr>
      </w:pPr>
      <w:r w:rsidRPr="002E650F">
        <w:rPr>
          <w:i/>
          <w:iCs/>
        </w:rPr>
        <w:t>For example, a stock trading around 10 with ATR of 0.5 is actually more volatile than a stock trading around 200 with a much greater ATR of 2.</w:t>
      </w:r>
    </w:p>
    <w:p w14:paraId="50DDE768" w14:textId="041367E8" w:rsidR="002E650F" w:rsidRPr="002E650F" w:rsidRDefault="002E650F" w:rsidP="00BD5102">
      <w:pPr>
        <w:pStyle w:val="ListParagraph"/>
        <w:ind w:left="993"/>
        <w:rPr>
          <w:i/>
          <w:iCs/>
        </w:rPr>
      </w:pPr>
      <w:r w:rsidRPr="002E650F">
        <w:rPr>
          <w:i/>
          <w:iCs/>
        </w:rPr>
        <w:t>The Average True Range Percent / ATRP Indicator is a variation of Welles Wilder Average True Range (ATR), which featured in his 1978 book, “New Concepts in Technical Trading Systems.” 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w:t>
      </w:r>
    </w:p>
    <w:p w14:paraId="582E3221" w14:textId="64D24DB3" w:rsidR="002E650F" w:rsidRPr="002E650F" w:rsidRDefault="002E650F" w:rsidP="00BD5102">
      <w:pPr>
        <w:pStyle w:val="ListParagraph"/>
        <w:ind w:left="993"/>
        <w:rPr>
          <w:i/>
          <w:iCs/>
        </w:rPr>
      </w:pPr>
      <w:r w:rsidRPr="002E650F">
        <w:rPr>
          <w:i/>
          <w:iCs/>
        </w:rPr>
        <w:t>ATR measures volatility at an absolute level, meaning lower priced stock will have lower ATR values than higher price stocks. ATRP displays the indicator as a percentage, to allow for securities trading at different prices per share to be compared.</w:t>
      </w:r>
    </w:p>
    <w:p w14:paraId="7F460C4D" w14:textId="77777777" w:rsidR="002E650F" w:rsidRPr="002E650F" w:rsidRDefault="002E650F" w:rsidP="00BD5102">
      <w:pPr>
        <w:pStyle w:val="ListParagraph"/>
        <w:ind w:left="993"/>
        <w:rPr>
          <w:i/>
          <w:iCs/>
        </w:rPr>
      </w:pPr>
      <w:r w:rsidRPr="002E650F">
        <w:rPr>
          <w:i/>
          <w:iCs/>
        </w:rPr>
        <w:t>How this indicator works,</w:t>
      </w:r>
    </w:p>
    <w:p w14:paraId="3D52F0E4" w14:textId="77777777" w:rsidR="002E650F" w:rsidRPr="002E650F" w:rsidRDefault="002E650F" w:rsidP="00BD5102">
      <w:pPr>
        <w:pStyle w:val="ListParagraph"/>
        <w:ind w:left="993"/>
        <w:rPr>
          <w:i/>
          <w:iCs/>
        </w:rPr>
      </w:pPr>
      <w:r w:rsidRPr="002E650F">
        <w:rPr>
          <w:i/>
          <w:iCs/>
        </w:rPr>
        <w:t>- ATRP is used to measure volatility just as the Average True Range (ATR) indicator is.</w:t>
      </w:r>
    </w:p>
    <w:p w14:paraId="65C8654F" w14:textId="59208B27" w:rsidR="002E650F" w:rsidRPr="002E650F" w:rsidRDefault="002E650F" w:rsidP="00BD5102">
      <w:pPr>
        <w:pStyle w:val="ListParagraph"/>
        <w:ind w:left="993"/>
        <w:rPr>
          <w:i/>
          <w:iCs/>
        </w:rPr>
      </w:pPr>
      <w:r w:rsidRPr="002E650F">
        <w:rPr>
          <w:i/>
          <w:iCs/>
        </w:rPr>
        <w:t>- ATRP allows securities to be compared, where ATR does not.</w:t>
      </w:r>
    </w:p>
    <w:p w14:paraId="53E38341" w14:textId="77777777" w:rsidR="002E650F" w:rsidRPr="002E650F" w:rsidRDefault="002E650F" w:rsidP="00BD5102">
      <w:pPr>
        <w:pStyle w:val="ListParagraph"/>
        <w:ind w:left="993"/>
        <w:rPr>
          <w:i/>
          <w:iCs/>
        </w:rPr>
      </w:pPr>
      <w:r w:rsidRPr="002E650F">
        <w:rPr>
          <w:i/>
          <w:iCs/>
        </w:rPr>
        <w:t>Calculation</w:t>
      </w:r>
    </w:p>
    <w:p w14:paraId="621B2706" w14:textId="2F42BF93" w:rsidR="002E650F" w:rsidRPr="002E650F" w:rsidRDefault="002E650F" w:rsidP="00BD5102">
      <w:pPr>
        <w:pStyle w:val="ListParagraph"/>
        <w:ind w:left="993"/>
        <w:rPr>
          <w:i/>
          <w:iCs/>
        </w:rPr>
      </w:pPr>
      <w:r w:rsidRPr="002E650F">
        <w:rPr>
          <w:i/>
          <w:iCs/>
        </w:rPr>
        <w:t>ATRP = (Average True Range / Close) * 100</w:t>
      </w:r>
    </w:p>
    <w:p w14:paraId="46B4EE8A" w14:textId="77777777" w:rsidR="002E650F" w:rsidRPr="002E650F" w:rsidRDefault="002E650F" w:rsidP="00BD5102">
      <w:pPr>
        <w:pStyle w:val="ListParagraph"/>
        <w:ind w:left="993"/>
        <w:rPr>
          <w:i/>
          <w:iCs/>
        </w:rPr>
      </w:pPr>
      <w:r w:rsidRPr="002E650F">
        <w:rPr>
          <w:i/>
          <w:iCs/>
        </w:rPr>
        <w:t>When to Use ATRP or Normalized ATR (https://www.macroption.com/normalized-atr/) :</w:t>
      </w:r>
    </w:p>
    <w:p w14:paraId="1C0C35AA" w14:textId="30CB98FF" w:rsidR="002E650F" w:rsidRPr="002E650F" w:rsidRDefault="002E650F" w:rsidP="00BD5102">
      <w:pPr>
        <w:pStyle w:val="ListParagraph"/>
        <w:ind w:left="993"/>
        <w:rPr>
          <w:i/>
          <w:iCs/>
        </w:rPr>
      </w:pPr>
      <w:r w:rsidRPr="002E650F">
        <w:rPr>
          <w:i/>
          <w:iCs/>
        </w:rPr>
        <w:t>You should use ATRP (Normalized ATR) instead of the traditional, absolute dollar ATR particularly in these situations:</w:t>
      </w:r>
    </w:p>
    <w:p w14:paraId="1B73743B" w14:textId="77777777" w:rsidR="002E650F" w:rsidRPr="002E650F" w:rsidRDefault="002E650F" w:rsidP="00BD5102">
      <w:pPr>
        <w:pStyle w:val="ListParagraph"/>
        <w:ind w:left="993"/>
        <w:rPr>
          <w:i/>
          <w:iCs/>
        </w:rPr>
      </w:pPr>
      <w:r w:rsidRPr="002E650F">
        <w:rPr>
          <w:i/>
          <w:iCs/>
        </w:rPr>
        <w:t>- When using ATR for stock screening (to decide which stocks or securities currently have the right volatility for your strategy or trading style).</w:t>
      </w:r>
    </w:p>
    <w:p w14:paraId="373EBB20" w14:textId="77777777" w:rsidR="002E650F" w:rsidRPr="002E650F" w:rsidRDefault="002E650F" w:rsidP="00BD5102">
      <w:pPr>
        <w:pStyle w:val="ListParagraph"/>
        <w:ind w:left="993"/>
        <w:rPr>
          <w:i/>
          <w:iCs/>
        </w:rPr>
      </w:pPr>
      <w:r w:rsidRPr="002E650F">
        <w:rPr>
          <w:i/>
          <w:iCs/>
        </w:rPr>
        <w:t>- When using ATR as strategy filter (to decide whether the volatility is high enough or low enough to take a signal from a trading strategy, or to “turn on/off” strategies based on market volatility regime).</w:t>
      </w:r>
    </w:p>
    <w:p w14:paraId="7C9D7D3C" w14:textId="77777777" w:rsidR="002E650F" w:rsidRPr="002E650F" w:rsidRDefault="002E650F" w:rsidP="00BD5102">
      <w:pPr>
        <w:pStyle w:val="ListParagraph"/>
        <w:ind w:left="993"/>
        <w:rPr>
          <w:i/>
          <w:iCs/>
        </w:rPr>
      </w:pPr>
      <w:r w:rsidRPr="002E650F">
        <w:rPr>
          <w:i/>
          <w:iCs/>
        </w:rPr>
        <w:t>- When using ATR to study seasonality or volatility patterns over long periods of time.</w:t>
      </w:r>
    </w:p>
    <w:p w14:paraId="1117AEFE" w14:textId="12AEBF34" w:rsidR="002E650F" w:rsidRPr="00310FFD" w:rsidRDefault="002E650F" w:rsidP="00BD5102">
      <w:pPr>
        <w:pStyle w:val="ListParagraph"/>
        <w:ind w:left="993"/>
        <w:rPr>
          <w:i/>
          <w:iCs/>
        </w:rPr>
      </w:pPr>
      <w:r w:rsidRPr="002E650F">
        <w:rPr>
          <w:i/>
          <w:iCs/>
        </w:rPr>
        <w:t>- In general, Normalized ATR is better than traditional ATR in situations which involve comparing different securities or different periods of time.</w:t>
      </w:r>
      <w:r>
        <w:rPr>
          <w:i/>
          <w:iCs/>
        </w:rPr>
        <w:t>]</w:t>
      </w:r>
    </w:p>
    <w:p w14:paraId="41751C35" w14:textId="77777777" w:rsidR="00E159B8" w:rsidRDefault="00456443" w:rsidP="00BD5102">
      <w:pPr>
        <w:pStyle w:val="ListParagraph"/>
        <w:numPr>
          <w:ilvl w:val="1"/>
          <w:numId w:val="11"/>
        </w:numPr>
        <w:ind w:left="993" w:hanging="851"/>
      </w:pPr>
      <w:r>
        <w:t>Market Normalisation with 8 Day VW ATR for Intraday Trades [N],</w:t>
      </w:r>
    </w:p>
    <w:p w14:paraId="28BEDE17" w14:textId="77777777" w:rsidR="00DB5D5F" w:rsidRPr="00DB5D5F" w:rsidRDefault="00456443" w:rsidP="00DB5D5F">
      <w:pPr>
        <w:pStyle w:val="ListParagraph"/>
        <w:numPr>
          <w:ilvl w:val="1"/>
          <w:numId w:val="11"/>
        </w:numPr>
        <w:ind w:left="993" w:hanging="851"/>
        <w:rPr>
          <w:i/>
          <w:iCs/>
        </w:rPr>
      </w:pPr>
      <w:r>
        <w:t>Rupee Volatility / Risk [N x Lot Size],</w:t>
      </w:r>
      <w:r w:rsidR="00DB5D5F">
        <w:t xml:space="preserve"> </w:t>
      </w:r>
      <w:r w:rsidR="00DB5D5F" w:rsidRPr="00DB5D5F">
        <w:rPr>
          <w:i/>
          <w:iCs/>
        </w:rPr>
        <w:t>(Change this to Dollar Volatility for US SEs and to Pound Sterling for LSE)</w:t>
      </w:r>
    </w:p>
    <w:p w14:paraId="1D8B1663" w14:textId="77777777" w:rsidR="00E159B8" w:rsidRDefault="00456443" w:rsidP="00BD5102">
      <w:pPr>
        <w:pStyle w:val="ListParagraph"/>
        <w:numPr>
          <w:ilvl w:val="1"/>
          <w:numId w:val="11"/>
        </w:numPr>
        <w:ind w:left="993" w:hanging="851"/>
      </w:pPr>
      <w:r>
        <w:t>Contract Risk (Units) [0.75N],</w:t>
      </w:r>
    </w:p>
    <w:p w14:paraId="415C2D98" w14:textId="77777777" w:rsidR="00E159B8" w:rsidRDefault="00456443" w:rsidP="00BD5102">
      <w:pPr>
        <w:pStyle w:val="ListParagraph"/>
        <w:numPr>
          <w:ilvl w:val="1"/>
          <w:numId w:val="11"/>
        </w:numPr>
        <w:ind w:left="993" w:hanging="851"/>
      </w:pPr>
      <w:r>
        <w:t>Max. Lots that can be Traded with a Unit of x Rs. [No. of Lots],</w:t>
      </w:r>
    </w:p>
    <w:p w14:paraId="374163F8" w14:textId="561D6944" w:rsidR="00AE0FFA" w:rsidRDefault="00456443" w:rsidP="00BD5102">
      <w:pPr>
        <w:pStyle w:val="ListParagraph"/>
        <w:numPr>
          <w:ilvl w:val="1"/>
          <w:numId w:val="11"/>
        </w:numPr>
        <w:ind w:left="993" w:hanging="851"/>
      </w:pPr>
      <w:r>
        <w:t>8 Day Average True Range Percent,</w:t>
      </w:r>
    </w:p>
    <w:p w14:paraId="108ABB1F" w14:textId="77777777" w:rsidR="00AE0FFA" w:rsidRDefault="006A5317" w:rsidP="00BD5102">
      <w:pPr>
        <w:pStyle w:val="ListParagraph"/>
        <w:numPr>
          <w:ilvl w:val="1"/>
          <w:numId w:val="11"/>
        </w:numPr>
        <w:ind w:left="993" w:hanging="851"/>
      </w:pPr>
      <w:r>
        <w:t>Strength / Weakness (Based on 21 Day Avg. HLC &amp; ATR)</w:t>
      </w:r>
      <w:r w:rsidR="00AE0FFA">
        <w:t xml:space="preserve"> for Positional,</w:t>
      </w:r>
    </w:p>
    <w:p w14:paraId="1D37CFB2" w14:textId="77777777" w:rsidR="00145785" w:rsidRPr="00E72606" w:rsidRDefault="00145785" w:rsidP="00BD5102">
      <w:pPr>
        <w:pStyle w:val="ListParagraph"/>
        <w:ind w:left="993"/>
        <w:rPr>
          <w:i/>
          <w:iCs/>
        </w:rPr>
      </w:pPr>
      <w:r w:rsidRPr="00E72606">
        <w:rPr>
          <w:i/>
          <w:iCs/>
        </w:rPr>
        <w:t xml:space="preserve">[Page 29 - Turtle Rules by Curtis Faith :- </w:t>
      </w:r>
    </w:p>
    <w:p w14:paraId="0127A2E1" w14:textId="77777777" w:rsidR="00145785" w:rsidRPr="00E72606" w:rsidRDefault="00145785" w:rsidP="00BD5102">
      <w:pPr>
        <w:pStyle w:val="ListParagraph"/>
        <w:ind w:left="993"/>
        <w:rPr>
          <w:i/>
          <w:iCs/>
        </w:rPr>
      </w:pPr>
      <w:r w:rsidRPr="00E72606">
        <w:rPr>
          <w:i/>
          <w:iCs/>
        </w:rPr>
        <w:t>Buy Strength &amp; Sell Weakness :</w:t>
      </w:r>
    </w:p>
    <w:p w14:paraId="68A04297" w14:textId="77777777" w:rsidR="00145785" w:rsidRPr="00E72606" w:rsidRDefault="00145785" w:rsidP="00BD5102">
      <w:pPr>
        <w:pStyle w:val="ListParagraph"/>
        <w:ind w:left="993"/>
        <w:rPr>
          <w:i/>
          <w:iCs/>
        </w:rPr>
      </w:pPr>
      <w:r w:rsidRPr="00E72606">
        <w:rPr>
          <w:i/>
          <w:iCs/>
        </w:rPr>
        <w:t>- If all the signals come together, always Buy the Strongest Markets and Sell the Weakest Markets in a Group.</w:t>
      </w:r>
    </w:p>
    <w:p w14:paraId="6727852E" w14:textId="77777777" w:rsidR="00145785" w:rsidRPr="00E72606" w:rsidRDefault="00145785" w:rsidP="00BD5102">
      <w:pPr>
        <w:pStyle w:val="ListParagraph"/>
        <w:ind w:left="993"/>
        <w:rPr>
          <w:i/>
          <w:iCs/>
        </w:rPr>
      </w:pPr>
      <w:r w:rsidRPr="00E72606">
        <w:rPr>
          <w:i/>
          <w:iCs/>
        </w:rPr>
        <w:t>- Subtract the Average HLC Price of 21 Days from the Last Traded Price / Close and then divide this figure by the VW ATR of 21 Days.</w:t>
      </w:r>
    </w:p>
    <w:p w14:paraId="45FF62CA" w14:textId="3409DBCC" w:rsidR="00145785" w:rsidRPr="00E72606" w:rsidRDefault="00145785" w:rsidP="00BD5102">
      <w:pPr>
        <w:pStyle w:val="ListParagraph"/>
        <w:ind w:left="993"/>
        <w:rPr>
          <w:i/>
          <w:iCs/>
        </w:rPr>
      </w:pPr>
      <w:r w:rsidRPr="00E72606">
        <w:rPr>
          <w:i/>
          <w:iCs/>
        </w:rPr>
        <w:t>[LTP - Avg. HLC(21)] / ATR(21)</w:t>
      </w:r>
    </w:p>
    <w:p w14:paraId="717DC91B" w14:textId="77777777" w:rsidR="00145785" w:rsidRPr="00E72606" w:rsidRDefault="00145785" w:rsidP="00BD5102">
      <w:pPr>
        <w:pStyle w:val="ListParagraph"/>
        <w:ind w:left="993"/>
        <w:rPr>
          <w:i/>
          <w:iCs/>
        </w:rPr>
      </w:pPr>
      <w:r w:rsidRPr="00E72606">
        <w:rPr>
          <w:i/>
          <w:iCs/>
        </w:rPr>
        <w:t>- The above calculation 'Normalises' the Price across the Markets.</w:t>
      </w:r>
    </w:p>
    <w:p w14:paraId="6AB6EDB2" w14:textId="738C9B45" w:rsidR="00145785" w:rsidRPr="00E72606" w:rsidRDefault="00145785" w:rsidP="00BD5102">
      <w:pPr>
        <w:pStyle w:val="ListParagraph"/>
        <w:ind w:left="993"/>
        <w:rPr>
          <w:i/>
          <w:iCs/>
        </w:rPr>
      </w:pPr>
      <w:r w:rsidRPr="00E72606">
        <w:rPr>
          <w:i/>
          <w:iCs/>
        </w:rPr>
        <w:t>- The Strongest Markets have the Highest values, while the Weakest Markets have the Lowest values.</w:t>
      </w:r>
      <w:r w:rsidR="00E72606" w:rsidRPr="00E72606">
        <w:rPr>
          <w:i/>
          <w:iCs/>
        </w:rPr>
        <w:t>]</w:t>
      </w:r>
    </w:p>
    <w:p w14:paraId="1C6E2DE0" w14:textId="4BB9B173" w:rsidR="00456443" w:rsidRDefault="00AE0FFA" w:rsidP="00BD5102">
      <w:pPr>
        <w:pStyle w:val="ListParagraph"/>
        <w:numPr>
          <w:ilvl w:val="1"/>
          <w:numId w:val="11"/>
        </w:numPr>
        <w:ind w:left="993" w:hanging="851"/>
      </w:pPr>
      <w:r>
        <w:t>Strength / Weakness (Based on 8 Day Avg. HLC &amp; ATR) for Intraday</w:t>
      </w:r>
      <w:r w:rsidR="00E413A1">
        <w:t>,</w:t>
      </w:r>
    </w:p>
    <w:p w14:paraId="7FEF9C0A" w14:textId="77777777" w:rsidR="00E159B8" w:rsidRDefault="00E413A1" w:rsidP="00BD5102">
      <w:pPr>
        <w:pStyle w:val="ListParagraph"/>
        <w:numPr>
          <w:ilvl w:val="1"/>
          <w:numId w:val="11"/>
        </w:numPr>
        <w:ind w:left="993" w:hanging="851"/>
      </w:pPr>
      <w:r>
        <w:t>High Low Range Average for ORB,</w:t>
      </w:r>
    </w:p>
    <w:p w14:paraId="6B92F8AC" w14:textId="77777777" w:rsidR="00E159B8" w:rsidRDefault="00E413A1" w:rsidP="00BD5102">
      <w:pPr>
        <w:pStyle w:val="ListParagraph"/>
        <w:numPr>
          <w:ilvl w:val="1"/>
          <w:numId w:val="11"/>
        </w:numPr>
        <w:ind w:left="993" w:hanging="851"/>
      </w:pPr>
      <w:r>
        <w:t>8 Day SMA Average % Change,</w:t>
      </w:r>
    </w:p>
    <w:p w14:paraId="5CE6066D" w14:textId="77777777" w:rsidR="00E159B8" w:rsidRDefault="00E413A1" w:rsidP="00BD5102">
      <w:pPr>
        <w:pStyle w:val="ListParagraph"/>
        <w:numPr>
          <w:ilvl w:val="1"/>
          <w:numId w:val="11"/>
        </w:numPr>
        <w:ind w:left="993" w:hanging="851"/>
      </w:pPr>
      <w:r>
        <w:t>13 Day SMA Average % Change,</w:t>
      </w:r>
    </w:p>
    <w:p w14:paraId="6333022A" w14:textId="3751EC61" w:rsidR="00711B9C" w:rsidRDefault="00E413A1" w:rsidP="00BD5102">
      <w:pPr>
        <w:pStyle w:val="ListParagraph"/>
        <w:numPr>
          <w:ilvl w:val="1"/>
          <w:numId w:val="11"/>
        </w:numPr>
        <w:ind w:left="993" w:hanging="851"/>
      </w:pPr>
      <w:r>
        <w:t>21 Day SMA Average % Change,</w:t>
      </w:r>
    </w:p>
    <w:p w14:paraId="5D821572" w14:textId="77777777" w:rsidR="00711B9C" w:rsidRDefault="00711B9C" w:rsidP="00BD5102">
      <w:pPr>
        <w:pStyle w:val="ListParagraph"/>
        <w:numPr>
          <w:ilvl w:val="1"/>
          <w:numId w:val="11"/>
        </w:numPr>
        <w:ind w:left="993" w:hanging="851"/>
      </w:pPr>
      <w:r>
        <w:t>Buy Easier Day and Sell Easier Day,</w:t>
      </w:r>
    </w:p>
    <w:p w14:paraId="742BCF49" w14:textId="77777777" w:rsidR="00E159B8" w:rsidRDefault="00711B9C" w:rsidP="00BD5102">
      <w:pPr>
        <w:pStyle w:val="ListParagraph"/>
        <w:numPr>
          <w:ilvl w:val="1"/>
          <w:numId w:val="11"/>
        </w:numPr>
        <w:ind w:left="993" w:hanging="851"/>
      </w:pPr>
      <w:r>
        <w:t>21 Day Choppy Market Index,</w:t>
      </w:r>
    </w:p>
    <w:p w14:paraId="1C52EB5A" w14:textId="69C4044A" w:rsidR="00711B9C" w:rsidRDefault="005917C2" w:rsidP="00BD5102">
      <w:pPr>
        <w:pStyle w:val="ListParagraph"/>
        <w:numPr>
          <w:ilvl w:val="1"/>
          <w:numId w:val="11"/>
        </w:numPr>
        <w:ind w:left="993" w:hanging="851"/>
      </w:pPr>
      <w:r>
        <w:t xml:space="preserve">21 Day </w:t>
      </w:r>
      <w:r w:rsidR="00711B9C">
        <w:t>Market Mode (Trending / Choppy),</w:t>
      </w:r>
    </w:p>
    <w:p w14:paraId="2FF06E47" w14:textId="77777777" w:rsidR="00E159B8" w:rsidRDefault="00711B9C" w:rsidP="00BD5102">
      <w:pPr>
        <w:pStyle w:val="ListParagraph"/>
        <w:numPr>
          <w:ilvl w:val="1"/>
          <w:numId w:val="11"/>
        </w:numPr>
        <w:ind w:left="993" w:hanging="851"/>
      </w:pPr>
      <w:r>
        <w:t>8 Day Choppy Market Index,</w:t>
      </w:r>
    </w:p>
    <w:p w14:paraId="47061092" w14:textId="74F7F70F" w:rsidR="00711B9C" w:rsidRDefault="005917C2" w:rsidP="00BD5102">
      <w:pPr>
        <w:pStyle w:val="ListParagraph"/>
        <w:numPr>
          <w:ilvl w:val="1"/>
          <w:numId w:val="11"/>
        </w:numPr>
        <w:ind w:left="993" w:hanging="851"/>
      </w:pPr>
      <w:r>
        <w:t xml:space="preserve">8 Day </w:t>
      </w:r>
      <w:r w:rsidR="00711B9C">
        <w:t>Market Mode (Trending / Choppy)</w:t>
      </w:r>
    </w:p>
    <w:p w14:paraId="6A72FD68" w14:textId="77777777" w:rsidR="002F1EBB" w:rsidRDefault="002F1EBB" w:rsidP="002F1EBB"/>
    <w:p w14:paraId="447304D3" w14:textId="47E71340" w:rsidR="002F1EBB" w:rsidRPr="00F020F6" w:rsidRDefault="002F1EBB" w:rsidP="002F1EBB">
      <w:pPr>
        <w:rPr>
          <w:b/>
          <w:bCs/>
        </w:rPr>
      </w:pPr>
      <w:r w:rsidRPr="00F020F6">
        <w:rPr>
          <w:b/>
          <w:bCs/>
        </w:rPr>
        <w:t>List of Scrips:</w:t>
      </w:r>
      <w:r w:rsidR="00F020F6">
        <w:rPr>
          <w:b/>
          <w:bCs/>
        </w:rPr>
        <w:t>-</w:t>
      </w:r>
    </w:p>
    <w:p w14:paraId="5161971A" w14:textId="039F63D8" w:rsidR="002F1EBB" w:rsidRPr="00F020F6" w:rsidRDefault="002F1EBB" w:rsidP="002F1EBB">
      <w:pPr>
        <w:rPr>
          <w:b/>
          <w:bCs/>
        </w:rPr>
      </w:pPr>
      <w:r w:rsidRPr="00F020F6">
        <w:rPr>
          <w:b/>
          <w:bCs/>
        </w:rPr>
        <w:t>A] NYSE:</w:t>
      </w:r>
    </w:p>
    <w:p w14:paraId="2276E3AB" w14:textId="4C54CB7A" w:rsidR="002F1EBB" w:rsidRPr="002F1EBB" w:rsidRDefault="002F1EBB" w:rsidP="002F1EBB">
      <w:pPr>
        <w:pStyle w:val="ListParagraph"/>
        <w:numPr>
          <w:ilvl w:val="0"/>
          <w:numId w:val="15"/>
        </w:numPr>
      </w:pPr>
      <w:r w:rsidRPr="002F1EBB">
        <w:t xml:space="preserve">Berkshire Hathaway (BRK.A/BRK.B) </w:t>
      </w:r>
    </w:p>
    <w:p w14:paraId="4608CC05" w14:textId="52E91194" w:rsidR="002F1EBB" w:rsidRPr="002F1EBB" w:rsidRDefault="002F1EBB" w:rsidP="002F1EBB">
      <w:pPr>
        <w:pStyle w:val="ListParagraph"/>
        <w:numPr>
          <w:ilvl w:val="0"/>
          <w:numId w:val="15"/>
        </w:numPr>
      </w:pPr>
      <w:r w:rsidRPr="002F1EBB">
        <w:t xml:space="preserve">UnitedHealth Group (UNH) </w:t>
      </w:r>
    </w:p>
    <w:p w14:paraId="5A87BECC" w14:textId="12CB3A7B" w:rsidR="002F1EBB" w:rsidRPr="002F1EBB" w:rsidRDefault="002F1EBB" w:rsidP="002F1EBB">
      <w:pPr>
        <w:pStyle w:val="ListParagraph"/>
        <w:numPr>
          <w:ilvl w:val="0"/>
          <w:numId w:val="15"/>
        </w:numPr>
      </w:pPr>
      <w:r w:rsidRPr="002F1EBB">
        <w:t xml:space="preserve">JPMorgan Chase (JPM) </w:t>
      </w:r>
    </w:p>
    <w:p w14:paraId="24AF6FED" w14:textId="1A4495F1" w:rsidR="002F1EBB" w:rsidRPr="002F1EBB" w:rsidRDefault="002F1EBB" w:rsidP="002F1EBB">
      <w:pPr>
        <w:pStyle w:val="ListParagraph"/>
        <w:numPr>
          <w:ilvl w:val="0"/>
          <w:numId w:val="15"/>
        </w:numPr>
      </w:pPr>
      <w:r w:rsidRPr="002F1EBB">
        <w:t xml:space="preserve">Visa (V) </w:t>
      </w:r>
    </w:p>
    <w:p w14:paraId="7965AC70" w14:textId="453D10A8" w:rsidR="002F1EBB" w:rsidRPr="002F1EBB" w:rsidRDefault="002F1EBB" w:rsidP="002F1EBB">
      <w:pPr>
        <w:pStyle w:val="ListParagraph"/>
        <w:numPr>
          <w:ilvl w:val="0"/>
          <w:numId w:val="15"/>
        </w:numPr>
      </w:pPr>
      <w:r w:rsidRPr="002F1EBB">
        <w:t xml:space="preserve">ExxonMobil (XOM) </w:t>
      </w:r>
    </w:p>
    <w:p w14:paraId="4C95409E" w14:textId="06CA742A" w:rsidR="002F1EBB" w:rsidRPr="002F1EBB" w:rsidRDefault="002F1EBB" w:rsidP="002F1EBB">
      <w:pPr>
        <w:pStyle w:val="ListParagraph"/>
        <w:numPr>
          <w:ilvl w:val="0"/>
          <w:numId w:val="15"/>
        </w:numPr>
      </w:pPr>
      <w:r w:rsidRPr="002F1EBB">
        <w:t xml:space="preserve">Procter &amp; Gamble (PG) </w:t>
      </w:r>
    </w:p>
    <w:p w14:paraId="14DCD806" w14:textId="70CD54C3" w:rsidR="002F1EBB" w:rsidRPr="002F1EBB" w:rsidRDefault="002F1EBB" w:rsidP="002F1EBB">
      <w:pPr>
        <w:pStyle w:val="ListParagraph"/>
        <w:numPr>
          <w:ilvl w:val="0"/>
          <w:numId w:val="15"/>
        </w:numPr>
      </w:pPr>
      <w:r w:rsidRPr="002F1EBB">
        <w:t xml:space="preserve">Johnson &amp; Johnson (JNJ) </w:t>
      </w:r>
    </w:p>
    <w:p w14:paraId="775823DC" w14:textId="511408DC" w:rsidR="002F1EBB" w:rsidRPr="002F1EBB" w:rsidRDefault="002F1EBB" w:rsidP="002F1EBB">
      <w:pPr>
        <w:pStyle w:val="ListParagraph"/>
        <w:numPr>
          <w:ilvl w:val="0"/>
          <w:numId w:val="15"/>
        </w:numPr>
      </w:pPr>
      <w:r w:rsidRPr="002F1EBB">
        <w:t xml:space="preserve">Chevron Corporation (CVX) </w:t>
      </w:r>
    </w:p>
    <w:p w14:paraId="0B64AC48" w14:textId="161009EE" w:rsidR="002F1EBB" w:rsidRPr="002F1EBB" w:rsidRDefault="002F1EBB" w:rsidP="002F1EBB">
      <w:pPr>
        <w:pStyle w:val="ListParagraph"/>
        <w:numPr>
          <w:ilvl w:val="0"/>
          <w:numId w:val="15"/>
        </w:numPr>
      </w:pPr>
      <w:r w:rsidRPr="002F1EBB">
        <w:t xml:space="preserve">Home Depot (HD) </w:t>
      </w:r>
    </w:p>
    <w:p w14:paraId="3031F54A" w14:textId="114C91DB" w:rsidR="002F1EBB" w:rsidRPr="002F1EBB" w:rsidRDefault="002F1EBB" w:rsidP="002F1EBB">
      <w:pPr>
        <w:pStyle w:val="ListParagraph"/>
        <w:numPr>
          <w:ilvl w:val="0"/>
          <w:numId w:val="15"/>
        </w:numPr>
      </w:pPr>
      <w:r w:rsidRPr="002F1EBB">
        <w:t xml:space="preserve">Mastercard Incorporated (MA) </w:t>
      </w:r>
    </w:p>
    <w:p w14:paraId="079BD507" w14:textId="20AE8F5C" w:rsidR="002F1EBB" w:rsidRPr="002F1EBB" w:rsidRDefault="002F1EBB" w:rsidP="002F1EBB">
      <w:pPr>
        <w:pStyle w:val="ListParagraph"/>
        <w:numPr>
          <w:ilvl w:val="0"/>
          <w:numId w:val="15"/>
        </w:numPr>
      </w:pPr>
      <w:r w:rsidRPr="002F1EBB">
        <w:t xml:space="preserve">Bank of America Corporation (BAC) </w:t>
      </w:r>
    </w:p>
    <w:p w14:paraId="0048296A" w14:textId="5551EFA7" w:rsidR="002F1EBB" w:rsidRPr="002F1EBB" w:rsidRDefault="002F1EBB" w:rsidP="002F1EBB">
      <w:pPr>
        <w:pStyle w:val="ListParagraph"/>
        <w:numPr>
          <w:ilvl w:val="0"/>
          <w:numId w:val="15"/>
        </w:numPr>
      </w:pPr>
      <w:r w:rsidRPr="002F1EBB">
        <w:t xml:space="preserve">AT&amp;T Inc. (T) </w:t>
      </w:r>
    </w:p>
    <w:p w14:paraId="6B698000" w14:textId="623EBDD7" w:rsidR="002F1EBB" w:rsidRPr="002F1EBB" w:rsidRDefault="002F1EBB" w:rsidP="002F1EBB">
      <w:pPr>
        <w:pStyle w:val="ListParagraph"/>
        <w:numPr>
          <w:ilvl w:val="0"/>
          <w:numId w:val="15"/>
        </w:numPr>
      </w:pPr>
      <w:r w:rsidRPr="002F1EBB">
        <w:t xml:space="preserve">Citigroup Inc. (C) </w:t>
      </w:r>
    </w:p>
    <w:p w14:paraId="49607E8E" w14:textId="1308F59E" w:rsidR="002F1EBB" w:rsidRPr="002F1EBB" w:rsidRDefault="002F1EBB" w:rsidP="002F1EBB">
      <w:pPr>
        <w:pStyle w:val="ListParagraph"/>
        <w:numPr>
          <w:ilvl w:val="0"/>
          <w:numId w:val="15"/>
        </w:numPr>
      </w:pPr>
      <w:r w:rsidRPr="002F1EBB">
        <w:t xml:space="preserve">Pfizer Inc. (PFE) </w:t>
      </w:r>
    </w:p>
    <w:p w14:paraId="15E3EDDF" w14:textId="138036F1" w:rsidR="002F1EBB" w:rsidRPr="002F1EBB" w:rsidRDefault="002F1EBB" w:rsidP="002F1EBB">
      <w:pPr>
        <w:pStyle w:val="ListParagraph"/>
        <w:numPr>
          <w:ilvl w:val="0"/>
          <w:numId w:val="15"/>
        </w:numPr>
      </w:pPr>
      <w:r w:rsidRPr="002F1EBB">
        <w:t xml:space="preserve">Occidental Petroleum Corporation (OXY) </w:t>
      </w:r>
    </w:p>
    <w:p w14:paraId="64294725" w14:textId="4627A83B" w:rsidR="002F1EBB" w:rsidRPr="002F1EBB" w:rsidRDefault="002F1EBB" w:rsidP="002F1EBB">
      <w:pPr>
        <w:pStyle w:val="ListParagraph"/>
        <w:numPr>
          <w:ilvl w:val="0"/>
          <w:numId w:val="15"/>
        </w:numPr>
      </w:pPr>
      <w:r w:rsidRPr="002F1EBB">
        <w:t xml:space="preserve">Energy Transfer LP (ET) </w:t>
      </w:r>
    </w:p>
    <w:p w14:paraId="1E9B4D0E" w14:textId="14A965D4" w:rsidR="002F1EBB" w:rsidRPr="002F1EBB" w:rsidRDefault="002F1EBB" w:rsidP="002F1EBB">
      <w:pPr>
        <w:pStyle w:val="ListParagraph"/>
        <w:numPr>
          <w:ilvl w:val="0"/>
          <w:numId w:val="15"/>
        </w:numPr>
      </w:pPr>
      <w:r w:rsidRPr="002F1EBB">
        <w:t xml:space="preserve">Verizon Communications Inc. (VZ) </w:t>
      </w:r>
    </w:p>
    <w:p w14:paraId="46E7DA2B" w14:textId="06F8ACC0" w:rsidR="002F1EBB" w:rsidRPr="002F1EBB" w:rsidRDefault="002F1EBB" w:rsidP="002F1EBB">
      <w:pPr>
        <w:pStyle w:val="ListParagraph"/>
        <w:numPr>
          <w:ilvl w:val="0"/>
          <w:numId w:val="15"/>
        </w:numPr>
      </w:pPr>
      <w:r w:rsidRPr="002F1EBB">
        <w:t xml:space="preserve">Ford Motor Company (F) </w:t>
      </w:r>
    </w:p>
    <w:p w14:paraId="47A9736B" w14:textId="4CF41CEA" w:rsidR="002F1EBB" w:rsidRPr="002F1EBB" w:rsidRDefault="002F1EBB" w:rsidP="002F1EBB">
      <w:pPr>
        <w:pStyle w:val="ListParagraph"/>
        <w:numPr>
          <w:ilvl w:val="0"/>
          <w:numId w:val="15"/>
        </w:numPr>
      </w:pPr>
      <w:r w:rsidRPr="002F1EBB">
        <w:t xml:space="preserve">General Electric Company (GE) </w:t>
      </w:r>
    </w:p>
    <w:p w14:paraId="0D7CF024" w14:textId="1EF7BD0C" w:rsidR="002F1EBB" w:rsidRDefault="002F1EBB" w:rsidP="002F1EBB">
      <w:pPr>
        <w:pStyle w:val="ListParagraph"/>
        <w:numPr>
          <w:ilvl w:val="0"/>
          <w:numId w:val="15"/>
        </w:numPr>
      </w:pPr>
      <w:r w:rsidRPr="002F1EBB">
        <w:t>Eli Lilly and Company (LLY)</w:t>
      </w:r>
    </w:p>
    <w:p w14:paraId="49F20C5C" w14:textId="49E2AB7D" w:rsidR="00A261A6" w:rsidRDefault="00A261A6" w:rsidP="00AE0FFA">
      <w:pPr>
        <w:ind w:left="426" w:hanging="426"/>
      </w:pPr>
    </w:p>
    <w:p w14:paraId="12C93671" w14:textId="7ADC8E85" w:rsidR="002F1EBB" w:rsidRPr="00F020F6" w:rsidRDefault="002F1EBB" w:rsidP="00AE0FFA">
      <w:pPr>
        <w:ind w:left="426" w:hanging="426"/>
        <w:rPr>
          <w:b/>
          <w:bCs/>
        </w:rPr>
      </w:pPr>
      <w:r w:rsidRPr="00F020F6">
        <w:rPr>
          <w:b/>
          <w:bCs/>
        </w:rPr>
        <w:t>B] NASDAQ:</w:t>
      </w:r>
    </w:p>
    <w:p w14:paraId="0CD2584B" w14:textId="463B2DE7" w:rsidR="002F1EBB" w:rsidRPr="002F1EBB" w:rsidRDefault="002F1EBB" w:rsidP="002F1EBB">
      <w:pPr>
        <w:pStyle w:val="ListParagraph"/>
        <w:numPr>
          <w:ilvl w:val="0"/>
          <w:numId w:val="17"/>
        </w:numPr>
      </w:pPr>
      <w:r w:rsidRPr="002F1EBB">
        <w:t xml:space="preserve">Apple Inc. (AAPL) </w:t>
      </w:r>
    </w:p>
    <w:p w14:paraId="7C91FDEC" w14:textId="6E0FDCBB" w:rsidR="002F1EBB" w:rsidRPr="002F1EBB" w:rsidRDefault="002F1EBB" w:rsidP="002F1EBB">
      <w:pPr>
        <w:pStyle w:val="ListParagraph"/>
        <w:numPr>
          <w:ilvl w:val="0"/>
          <w:numId w:val="17"/>
        </w:numPr>
      </w:pPr>
      <w:r w:rsidRPr="002F1EBB">
        <w:t xml:space="preserve">Microsoft Corporation (MSFT) </w:t>
      </w:r>
    </w:p>
    <w:p w14:paraId="07C74E49" w14:textId="59B4B8DD" w:rsidR="002F1EBB" w:rsidRPr="002F1EBB" w:rsidRDefault="002F1EBB" w:rsidP="002F1EBB">
      <w:pPr>
        <w:pStyle w:val="ListParagraph"/>
        <w:numPr>
          <w:ilvl w:val="0"/>
          <w:numId w:val="17"/>
        </w:numPr>
      </w:pPr>
      <w:r w:rsidRPr="002F1EBB">
        <w:t xml:space="preserve">Amazon.com, Inc. (AMZN) </w:t>
      </w:r>
    </w:p>
    <w:p w14:paraId="0412EA44" w14:textId="28E2650A" w:rsidR="002F1EBB" w:rsidRPr="002F1EBB" w:rsidRDefault="002F1EBB" w:rsidP="002F1EBB">
      <w:pPr>
        <w:pStyle w:val="ListParagraph"/>
        <w:numPr>
          <w:ilvl w:val="0"/>
          <w:numId w:val="17"/>
        </w:numPr>
      </w:pPr>
      <w:r w:rsidRPr="002F1EBB">
        <w:t xml:space="preserve">NVIDIA Corporation (NVDA) </w:t>
      </w:r>
    </w:p>
    <w:p w14:paraId="64B1D877" w14:textId="745F5EF6" w:rsidR="002F1EBB" w:rsidRPr="002F1EBB" w:rsidRDefault="002F1EBB" w:rsidP="002F1EBB">
      <w:pPr>
        <w:pStyle w:val="ListParagraph"/>
        <w:numPr>
          <w:ilvl w:val="0"/>
          <w:numId w:val="17"/>
        </w:numPr>
      </w:pPr>
      <w:r w:rsidRPr="002F1EBB">
        <w:t xml:space="preserve">Alphabet Inc. (GOOG/GOOGL) </w:t>
      </w:r>
    </w:p>
    <w:p w14:paraId="15CA3C0D" w14:textId="0FC1AF20" w:rsidR="002F1EBB" w:rsidRPr="002F1EBB" w:rsidRDefault="002F1EBB" w:rsidP="002F1EBB">
      <w:pPr>
        <w:pStyle w:val="ListParagraph"/>
        <w:numPr>
          <w:ilvl w:val="0"/>
          <w:numId w:val="17"/>
        </w:numPr>
      </w:pPr>
      <w:r w:rsidRPr="002F1EBB">
        <w:t xml:space="preserve">Meta Platforms, Inc. (META) </w:t>
      </w:r>
    </w:p>
    <w:p w14:paraId="0A6E8B01" w14:textId="2170E2FC" w:rsidR="002F1EBB" w:rsidRPr="002F1EBB" w:rsidRDefault="002F1EBB" w:rsidP="002F1EBB">
      <w:pPr>
        <w:pStyle w:val="ListParagraph"/>
        <w:numPr>
          <w:ilvl w:val="0"/>
          <w:numId w:val="17"/>
        </w:numPr>
      </w:pPr>
      <w:r w:rsidRPr="002F1EBB">
        <w:t xml:space="preserve">Tesla, Inc. (TSLA) </w:t>
      </w:r>
    </w:p>
    <w:p w14:paraId="4DD75564" w14:textId="06C2841F" w:rsidR="002F1EBB" w:rsidRPr="002F1EBB" w:rsidRDefault="002F1EBB" w:rsidP="002F1EBB">
      <w:pPr>
        <w:pStyle w:val="ListParagraph"/>
        <w:numPr>
          <w:ilvl w:val="0"/>
          <w:numId w:val="17"/>
        </w:numPr>
      </w:pPr>
      <w:r w:rsidRPr="002F1EBB">
        <w:t xml:space="preserve">Broadcom Inc. (AVGO) </w:t>
      </w:r>
    </w:p>
    <w:p w14:paraId="58F3C7BA" w14:textId="7DDE7ABD" w:rsidR="002F1EBB" w:rsidRPr="002F1EBB" w:rsidRDefault="002F1EBB" w:rsidP="002F1EBB">
      <w:pPr>
        <w:pStyle w:val="ListParagraph"/>
        <w:numPr>
          <w:ilvl w:val="0"/>
          <w:numId w:val="17"/>
        </w:numPr>
      </w:pPr>
      <w:r w:rsidRPr="002F1EBB">
        <w:t xml:space="preserve">Adobe Inc. (ADBE) </w:t>
      </w:r>
    </w:p>
    <w:p w14:paraId="1B4201B7" w14:textId="0DF90AFB" w:rsidR="002F1EBB" w:rsidRPr="002F1EBB" w:rsidRDefault="002F1EBB" w:rsidP="002F1EBB">
      <w:pPr>
        <w:pStyle w:val="ListParagraph"/>
        <w:numPr>
          <w:ilvl w:val="0"/>
          <w:numId w:val="17"/>
        </w:numPr>
      </w:pPr>
      <w:r w:rsidRPr="002F1EBB">
        <w:t xml:space="preserve">Costco Wholesale Corporation (COST) </w:t>
      </w:r>
    </w:p>
    <w:p w14:paraId="4E488679" w14:textId="2BEFABCE" w:rsidR="002F1EBB" w:rsidRPr="002F1EBB" w:rsidRDefault="002F1EBB" w:rsidP="002F1EBB">
      <w:pPr>
        <w:pStyle w:val="ListParagraph"/>
        <w:numPr>
          <w:ilvl w:val="0"/>
          <w:numId w:val="17"/>
        </w:numPr>
      </w:pPr>
      <w:r w:rsidRPr="002F1EBB">
        <w:t xml:space="preserve">Advanced Micro Devices, Inc. (AMD) </w:t>
      </w:r>
    </w:p>
    <w:p w14:paraId="4F5BA440" w14:textId="33BB3575" w:rsidR="002F1EBB" w:rsidRPr="002F1EBB" w:rsidRDefault="002F1EBB" w:rsidP="002F1EBB">
      <w:pPr>
        <w:pStyle w:val="ListParagraph"/>
        <w:numPr>
          <w:ilvl w:val="0"/>
          <w:numId w:val="17"/>
        </w:numPr>
      </w:pPr>
      <w:r w:rsidRPr="002F1EBB">
        <w:t xml:space="preserve">Intel Corporation (INTC) </w:t>
      </w:r>
    </w:p>
    <w:p w14:paraId="09B9125B" w14:textId="5F212AB1" w:rsidR="002F1EBB" w:rsidRPr="002F1EBB" w:rsidRDefault="002F1EBB" w:rsidP="002F1EBB">
      <w:pPr>
        <w:pStyle w:val="ListParagraph"/>
        <w:numPr>
          <w:ilvl w:val="0"/>
          <w:numId w:val="17"/>
        </w:numPr>
      </w:pPr>
      <w:r w:rsidRPr="002F1EBB">
        <w:t xml:space="preserve">Qualcomm Incorporated (QCOM) </w:t>
      </w:r>
    </w:p>
    <w:p w14:paraId="1C01DE24" w14:textId="08B9DDB6" w:rsidR="002F1EBB" w:rsidRPr="002F1EBB" w:rsidRDefault="002F1EBB" w:rsidP="002F1EBB">
      <w:pPr>
        <w:pStyle w:val="ListParagraph"/>
        <w:numPr>
          <w:ilvl w:val="0"/>
          <w:numId w:val="17"/>
        </w:numPr>
      </w:pPr>
      <w:r w:rsidRPr="002F1EBB">
        <w:t xml:space="preserve">PepsiCo, Inc. (PEP) </w:t>
      </w:r>
    </w:p>
    <w:p w14:paraId="0EB3BD95" w14:textId="28A88657" w:rsidR="002F1EBB" w:rsidRPr="002F1EBB" w:rsidRDefault="002F1EBB" w:rsidP="002F1EBB">
      <w:pPr>
        <w:pStyle w:val="ListParagraph"/>
        <w:numPr>
          <w:ilvl w:val="0"/>
          <w:numId w:val="17"/>
        </w:numPr>
      </w:pPr>
      <w:r w:rsidRPr="002F1EBB">
        <w:t xml:space="preserve">Booking Holdings Inc. (BKNG) </w:t>
      </w:r>
    </w:p>
    <w:p w14:paraId="207CC0F1" w14:textId="471F57BF" w:rsidR="002F1EBB" w:rsidRPr="002F1EBB" w:rsidRDefault="002F1EBB" w:rsidP="002F1EBB">
      <w:pPr>
        <w:pStyle w:val="ListParagraph"/>
        <w:numPr>
          <w:ilvl w:val="0"/>
          <w:numId w:val="17"/>
        </w:numPr>
      </w:pPr>
      <w:r w:rsidRPr="002F1EBB">
        <w:t xml:space="preserve">Intuitive Surgical, Inc. (ISRG) </w:t>
      </w:r>
    </w:p>
    <w:p w14:paraId="6D029FC9" w14:textId="0C4273ED" w:rsidR="002F1EBB" w:rsidRPr="002F1EBB" w:rsidRDefault="002F1EBB" w:rsidP="002F1EBB">
      <w:pPr>
        <w:pStyle w:val="ListParagraph"/>
        <w:numPr>
          <w:ilvl w:val="0"/>
          <w:numId w:val="17"/>
        </w:numPr>
      </w:pPr>
      <w:r w:rsidRPr="002F1EBB">
        <w:t xml:space="preserve">Amgen Inc. (AMGN) </w:t>
      </w:r>
    </w:p>
    <w:p w14:paraId="18B8D1BE" w14:textId="11E8FC74" w:rsidR="002F1EBB" w:rsidRPr="002F1EBB" w:rsidRDefault="002F1EBB" w:rsidP="002F1EBB">
      <w:pPr>
        <w:pStyle w:val="ListParagraph"/>
        <w:numPr>
          <w:ilvl w:val="0"/>
          <w:numId w:val="17"/>
        </w:numPr>
      </w:pPr>
      <w:r w:rsidRPr="002F1EBB">
        <w:t xml:space="preserve">Gilead Sciences, Inc. (GILD) </w:t>
      </w:r>
    </w:p>
    <w:p w14:paraId="055312E9" w14:textId="62C553E4" w:rsidR="002F1EBB" w:rsidRPr="002F1EBB" w:rsidRDefault="002F1EBB" w:rsidP="002F1EBB">
      <w:pPr>
        <w:pStyle w:val="ListParagraph"/>
        <w:numPr>
          <w:ilvl w:val="0"/>
          <w:numId w:val="17"/>
        </w:numPr>
      </w:pPr>
      <w:r w:rsidRPr="002F1EBB">
        <w:t xml:space="preserve">Starbucks Corporation (SBUX) </w:t>
      </w:r>
    </w:p>
    <w:p w14:paraId="48753561" w14:textId="1EAF0CC8" w:rsidR="002F1EBB" w:rsidRDefault="002F1EBB" w:rsidP="002F1EBB">
      <w:pPr>
        <w:pStyle w:val="ListParagraph"/>
        <w:numPr>
          <w:ilvl w:val="0"/>
          <w:numId w:val="17"/>
        </w:numPr>
      </w:pPr>
      <w:r w:rsidRPr="002F1EBB">
        <w:t>Netflix, Inc. (NFLX)</w:t>
      </w:r>
    </w:p>
    <w:p w14:paraId="682DA44B" w14:textId="77777777" w:rsidR="002F1EBB" w:rsidRDefault="002F1EBB" w:rsidP="002F1EBB"/>
    <w:p w14:paraId="5081A3D3" w14:textId="79A7444A" w:rsidR="002F1EBB" w:rsidRPr="00F020F6" w:rsidRDefault="002F1EBB" w:rsidP="002F1EBB">
      <w:pPr>
        <w:rPr>
          <w:b/>
          <w:bCs/>
        </w:rPr>
      </w:pPr>
      <w:r w:rsidRPr="00F020F6">
        <w:rPr>
          <w:b/>
          <w:bCs/>
        </w:rPr>
        <w:t>C] LSE:</w:t>
      </w:r>
    </w:p>
    <w:p w14:paraId="59F03C8F" w14:textId="30462A42" w:rsidR="002F1EBB" w:rsidRPr="002F1EBB" w:rsidRDefault="002F1EBB" w:rsidP="002F1EBB">
      <w:pPr>
        <w:pStyle w:val="ListParagraph"/>
        <w:numPr>
          <w:ilvl w:val="0"/>
          <w:numId w:val="18"/>
        </w:numPr>
      </w:pPr>
      <w:r w:rsidRPr="002F1EBB">
        <w:t xml:space="preserve">Shell PLC (SHEL) </w:t>
      </w:r>
    </w:p>
    <w:p w14:paraId="70502B17" w14:textId="0089341D" w:rsidR="002F1EBB" w:rsidRPr="002F1EBB" w:rsidRDefault="002F1EBB" w:rsidP="002F1EBB">
      <w:pPr>
        <w:pStyle w:val="ListParagraph"/>
        <w:numPr>
          <w:ilvl w:val="0"/>
          <w:numId w:val="18"/>
        </w:numPr>
      </w:pPr>
      <w:r w:rsidRPr="002F1EBB">
        <w:t xml:space="preserve">AstraZeneca PLC (AZN) </w:t>
      </w:r>
    </w:p>
    <w:p w14:paraId="4E91F5D5" w14:textId="76DF97C0" w:rsidR="002F1EBB" w:rsidRPr="002F1EBB" w:rsidRDefault="002F1EBB" w:rsidP="002F1EBB">
      <w:pPr>
        <w:pStyle w:val="ListParagraph"/>
        <w:numPr>
          <w:ilvl w:val="0"/>
          <w:numId w:val="18"/>
        </w:numPr>
      </w:pPr>
      <w:r w:rsidRPr="002F1EBB">
        <w:t xml:space="preserve">HSBC Holdings (HSBA) </w:t>
      </w:r>
    </w:p>
    <w:p w14:paraId="5090DC8C" w14:textId="4BC51CD2" w:rsidR="002F1EBB" w:rsidRPr="002F1EBB" w:rsidRDefault="002F1EBB" w:rsidP="002F1EBB">
      <w:pPr>
        <w:pStyle w:val="ListParagraph"/>
        <w:numPr>
          <w:ilvl w:val="0"/>
          <w:numId w:val="18"/>
        </w:numPr>
      </w:pPr>
      <w:r w:rsidRPr="002F1EBB">
        <w:t xml:space="preserve">Unilever PLC (ULVR) </w:t>
      </w:r>
    </w:p>
    <w:p w14:paraId="6069BD7A" w14:textId="0C6E7C25" w:rsidR="002F1EBB" w:rsidRPr="002F1EBB" w:rsidRDefault="002F1EBB" w:rsidP="002F1EBB">
      <w:pPr>
        <w:pStyle w:val="ListParagraph"/>
        <w:numPr>
          <w:ilvl w:val="0"/>
          <w:numId w:val="18"/>
        </w:numPr>
      </w:pPr>
      <w:r w:rsidRPr="002F1EBB">
        <w:t xml:space="preserve">BP PLC (BP.) </w:t>
      </w:r>
    </w:p>
    <w:p w14:paraId="5396CA42" w14:textId="6CE63436" w:rsidR="002F1EBB" w:rsidRPr="002F1EBB" w:rsidRDefault="002F1EBB" w:rsidP="002F1EBB">
      <w:pPr>
        <w:pStyle w:val="ListParagraph"/>
        <w:numPr>
          <w:ilvl w:val="0"/>
          <w:numId w:val="18"/>
        </w:numPr>
      </w:pPr>
      <w:r w:rsidRPr="002F1EBB">
        <w:t xml:space="preserve">Rio Tinto PLC (RIO) </w:t>
      </w:r>
    </w:p>
    <w:p w14:paraId="5ADA371E" w14:textId="46A0D683" w:rsidR="002F1EBB" w:rsidRPr="002F1EBB" w:rsidRDefault="002F1EBB" w:rsidP="002F1EBB">
      <w:pPr>
        <w:pStyle w:val="ListParagraph"/>
        <w:numPr>
          <w:ilvl w:val="0"/>
          <w:numId w:val="18"/>
        </w:numPr>
      </w:pPr>
      <w:r w:rsidRPr="002F1EBB">
        <w:t xml:space="preserve">Diageo PLC (DGE) </w:t>
      </w:r>
    </w:p>
    <w:p w14:paraId="00815E62" w14:textId="62B2844B" w:rsidR="002F1EBB" w:rsidRPr="002F1EBB" w:rsidRDefault="002F1EBB" w:rsidP="002F1EBB">
      <w:pPr>
        <w:pStyle w:val="ListParagraph"/>
        <w:numPr>
          <w:ilvl w:val="0"/>
          <w:numId w:val="18"/>
        </w:numPr>
      </w:pPr>
      <w:r w:rsidRPr="002F1EBB">
        <w:t xml:space="preserve">Glencore PLC (GLEN) </w:t>
      </w:r>
    </w:p>
    <w:p w14:paraId="7E0E78F7" w14:textId="0A3CC92C" w:rsidR="002F1EBB" w:rsidRPr="002F1EBB" w:rsidRDefault="002F1EBB" w:rsidP="002F1EBB">
      <w:pPr>
        <w:pStyle w:val="ListParagraph"/>
        <w:numPr>
          <w:ilvl w:val="0"/>
          <w:numId w:val="18"/>
        </w:numPr>
      </w:pPr>
      <w:r w:rsidRPr="002F1EBB">
        <w:t xml:space="preserve">British American Tobacco PLC (BATS) </w:t>
      </w:r>
    </w:p>
    <w:p w14:paraId="0C4391BF" w14:textId="6D022B27" w:rsidR="002F1EBB" w:rsidRPr="002F1EBB" w:rsidRDefault="002F1EBB" w:rsidP="002F1EBB">
      <w:pPr>
        <w:pStyle w:val="ListParagraph"/>
        <w:numPr>
          <w:ilvl w:val="0"/>
          <w:numId w:val="18"/>
        </w:numPr>
      </w:pPr>
      <w:r w:rsidRPr="002F1EBB">
        <w:t xml:space="preserve">Lloyds Banking Group (LLOY) </w:t>
      </w:r>
    </w:p>
    <w:p w14:paraId="173B0EB3" w14:textId="2BD83246" w:rsidR="002F1EBB" w:rsidRPr="002F1EBB" w:rsidRDefault="002F1EBB" w:rsidP="002F1EBB">
      <w:pPr>
        <w:pStyle w:val="ListParagraph"/>
        <w:numPr>
          <w:ilvl w:val="0"/>
          <w:numId w:val="18"/>
        </w:numPr>
      </w:pPr>
      <w:r w:rsidRPr="002F1EBB">
        <w:t xml:space="preserve">Rolls-Royce Holdings (RR.) </w:t>
      </w:r>
    </w:p>
    <w:p w14:paraId="4FAFB95A" w14:textId="5B835C56" w:rsidR="002F1EBB" w:rsidRPr="002F1EBB" w:rsidRDefault="002F1EBB" w:rsidP="002F1EBB">
      <w:pPr>
        <w:pStyle w:val="ListParagraph"/>
        <w:numPr>
          <w:ilvl w:val="0"/>
          <w:numId w:val="18"/>
        </w:numPr>
      </w:pPr>
      <w:r w:rsidRPr="002F1EBB">
        <w:t xml:space="preserve">Vodafone Group (VOD) </w:t>
      </w:r>
    </w:p>
    <w:p w14:paraId="236680BF" w14:textId="0CDD7CB7" w:rsidR="002F1EBB" w:rsidRPr="002F1EBB" w:rsidRDefault="002F1EBB" w:rsidP="002F1EBB">
      <w:pPr>
        <w:pStyle w:val="ListParagraph"/>
        <w:numPr>
          <w:ilvl w:val="0"/>
          <w:numId w:val="18"/>
        </w:numPr>
      </w:pPr>
      <w:r w:rsidRPr="002F1EBB">
        <w:t xml:space="preserve">Barclays PLC (BARC) </w:t>
      </w:r>
    </w:p>
    <w:p w14:paraId="2E65EB11" w14:textId="0D3C7026" w:rsidR="002F1EBB" w:rsidRPr="002F1EBB" w:rsidRDefault="002F1EBB" w:rsidP="002F1EBB">
      <w:pPr>
        <w:pStyle w:val="ListParagraph"/>
        <w:numPr>
          <w:ilvl w:val="0"/>
          <w:numId w:val="18"/>
        </w:numPr>
      </w:pPr>
      <w:r w:rsidRPr="002F1EBB">
        <w:t xml:space="preserve">BT Group PLC (BT.A) </w:t>
      </w:r>
    </w:p>
    <w:p w14:paraId="16F7B030" w14:textId="79907487" w:rsidR="002F1EBB" w:rsidRPr="002F1EBB" w:rsidRDefault="002F1EBB" w:rsidP="002F1EBB">
      <w:pPr>
        <w:pStyle w:val="ListParagraph"/>
        <w:numPr>
          <w:ilvl w:val="0"/>
          <w:numId w:val="18"/>
        </w:numPr>
      </w:pPr>
      <w:r w:rsidRPr="002F1EBB">
        <w:t xml:space="preserve">Legal &amp; General Group PLC (LGEN) </w:t>
      </w:r>
    </w:p>
    <w:p w14:paraId="372EE014" w14:textId="06F6AAB0" w:rsidR="002F1EBB" w:rsidRPr="002F1EBB" w:rsidRDefault="002F1EBB" w:rsidP="002F1EBB">
      <w:pPr>
        <w:pStyle w:val="ListParagraph"/>
        <w:numPr>
          <w:ilvl w:val="0"/>
          <w:numId w:val="18"/>
        </w:numPr>
      </w:pPr>
      <w:r w:rsidRPr="002F1EBB">
        <w:t xml:space="preserve">Aviva PLC (AV.) </w:t>
      </w:r>
    </w:p>
    <w:p w14:paraId="1C57336A" w14:textId="3D4CD821" w:rsidR="002F1EBB" w:rsidRPr="002F1EBB" w:rsidRDefault="002F1EBB" w:rsidP="002F1EBB">
      <w:pPr>
        <w:pStyle w:val="ListParagraph"/>
        <w:numPr>
          <w:ilvl w:val="0"/>
          <w:numId w:val="18"/>
        </w:numPr>
      </w:pPr>
      <w:r w:rsidRPr="002F1EBB">
        <w:t xml:space="preserve">NatWest Group plc (NWG) </w:t>
      </w:r>
    </w:p>
    <w:p w14:paraId="585C1C4F" w14:textId="2CEAE511" w:rsidR="002F1EBB" w:rsidRPr="002F1EBB" w:rsidRDefault="002F1EBB" w:rsidP="002F1EBB">
      <w:pPr>
        <w:pStyle w:val="ListParagraph"/>
        <w:numPr>
          <w:ilvl w:val="0"/>
          <w:numId w:val="18"/>
        </w:numPr>
      </w:pPr>
      <w:r w:rsidRPr="002F1EBB">
        <w:t xml:space="preserve">Scottish Mortgage Investment Trust PLC (SMT) </w:t>
      </w:r>
    </w:p>
    <w:p w14:paraId="60B6E262" w14:textId="1A5F5C15" w:rsidR="002F1EBB" w:rsidRPr="002F1EBB" w:rsidRDefault="002F1EBB" w:rsidP="002F1EBB">
      <w:pPr>
        <w:pStyle w:val="ListParagraph"/>
        <w:numPr>
          <w:ilvl w:val="0"/>
          <w:numId w:val="18"/>
        </w:numPr>
      </w:pPr>
      <w:r w:rsidRPr="002F1EBB">
        <w:t xml:space="preserve">Persimmon PLC (PSN) </w:t>
      </w:r>
    </w:p>
    <w:p w14:paraId="4081423E" w14:textId="30400F35" w:rsidR="002F1EBB" w:rsidRDefault="002F1EBB" w:rsidP="002F1EBB">
      <w:pPr>
        <w:pStyle w:val="ListParagraph"/>
        <w:numPr>
          <w:ilvl w:val="0"/>
          <w:numId w:val="18"/>
        </w:numPr>
      </w:pPr>
      <w:r w:rsidRPr="002F1EBB">
        <w:t>Taylor Wimpey PLC (TW.)</w:t>
      </w:r>
    </w:p>
    <w:p w14:paraId="0E8EF21F" w14:textId="77777777" w:rsidR="002F1EBB" w:rsidRDefault="002F1EBB" w:rsidP="002F1EBB"/>
    <w:p w14:paraId="20128ACE" w14:textId="09F02CE0" w:rsidR="002F1EBB" w:rsidRPr="00F020F6" w:rsidRDefault="002F1EBB" w:rsidP="002F1EBB">
      <w:pPr>
        <w:rPr>
          <w:b/>
          <w:bCs/>
        </w:rPr>
      </w:pPr>
      <w:r w:rsidRPr="00F020F6">
        <w:rPr>
          <w:b/>
          <w:bCs/>
        </w:rPr>
        <w:t>D] National Stock Exchange of India (NSE):</w:t>
      </w:r>
    </w:p>
    <w:p w14:paraId="13AFE2D7" w14:textId="1544EBEB" w:rsidR="002F1EBB" w:rsidRPr="002F1EBB" w:rsidRDefault="002F1EBB" w:rsidP="002F1EBB">
      <w:pPr>
        <w:pStyle w:val="ListParagraph"/>
        <w:numPr>
          <w:ilvl w:val="0"/>
          <w:numId w:val="19"/>
        </w:numPr>
      </w:pPr>
      <w:r w:rsidRPr="002F1EBB">
        <w:t xml:space="preserve">Reliance Industries Ltd. (RELIANCE) </w:t>
      </w:r>
    </w:p>
    <w:p w14:paraId="5D9E1F21" w14:textId="5B284643" w:rsidR="002F1EBB" w:rsidRPr="002F1EBB" w:rsidRDefault="002F1EBB" w:rsidP="002F1EBB">
      <w:pPr>
        <w:pStyle w:val="ListParagraph"/>
        <w:numPr>
          <w:ilvl w:val="0"/>
          <w:numId w:val="19"/>
        </w:numPr>
      </w:pPr>
      <w:r w:rsidRPr="002F1EBB">
        <w:t xml:space="preserve">Tata Consultancy Services Ltd. (TCS) </w:t>
      </w:r>
    </w:p>
    <w:p w14:paraId="161D2AB4" w14:textId="3D8CD937" w:rsidR="002F1EBB" w:rsidRPr="002F1EBB" w:rsidRDefault="002F1EBB" w:rsidP="002F1EBB">
      <w:pPr>
        <w:pStyle w:val="ListParagraph"/>
        <w:numPr>
          <w:ilvl w:val="0"/>
          <w:numId w:val="19"/>
        </w:numPr>
      </w:pPr>
      <w:r w:rsidRPr="002F1EBB">
        <w:t xml:space="preserve">HDFC Bank Ltd. (HDFCBANK) </w:t>
      </w:r>
    </w:p>
    <w:p w14:paraId="77FBFC93" w14:textId="38F48C48" w:rsidR="002F1EBB" w:rsidRPr="002F1EBB" w:rsidRDefault="002F1EBB" w:rsidP="002F1EBB">
      <w:pPr>
        <w:pStyle w:val="ListParagraph"/>
        <w:numPr>
          <w:ilvl w:val="0"/>
          <w:numId w:val="19"/>
        </w:numPr>
      </w:pPr>
      <w:r w:rsidRPr="002F1EBB">
        <w:t xml:space="preserve">ICICI Bank Ltd. (ICICIBANK) </w:t>
      </w:r>
    </w:p>
    <w:p w14:paraId="191594A8" w14:textId="14C0C7CE" w:rsidR="002F1EBB" w:rsidRPr="002F1EBB" w:rsidRDefault="002F1EBB" w:rsidP="002F1EBB">
      <w:pPr>
        <w:pStyle w:val="ListParagraph"/>
        <w:numPr>
          <w:ilvl w:val="0"/>
          <w:numId w:val="19"/>
        </w:numPr>
      </w:pPr>
      <w:r w:rsidRPr="002F1EBB">
        <w:t xml:space="preserve">Infosys Ltd. (INFY) </w:t>
      </w:r>
    </w:p>
    <w:p w14:paraId="6BF4B13E" w14:textId="0877CE75" w:rsidR="002F1EBB" w:rsidRPr="002F1EBB" w:rsidRDefault="002F1EBB" w:rsidP="002F1EBB">
      <w:pPr>
        <w:pStyle w:val="ListParagraph"/>
        <w:numPr>
          <w:ilvl w:val="0"/>
          <w:numId w:val="19"/>
        </w:numPr>
      </w:pPr>
      <w:r w:rsidRPr="002F1EBB">
        <w:t xml:space="preserve">Hindustan Unilever Ltd. (HINDUNILVR) </w:t>
      </w:r>
    </w:p>
    <w:p w14:paraId="25408AEA" w14:textId="31DC458B" w:rsidR="002F1EBB" w:rsidRPr="002F1EBB" w:rsidRDefault="002F1EBB" w:rsidP="002F1EBB">
      <w:pPr>
        <w:pStyle w:val="ListParagraph"/>
        <w:numPr>
          <w:ilvl w:val="0"/>
          <w:numId w:val="19"/>
        </w:numPr>
      </w:pPr>
      <w:r w:rsidRPr="002F1EBB">
        <w:t xml:space="preserve">State Bank of India (SBIN) </w:t>
      </w:r>
    </w:p>
    <w:p w14:paraId="381E025C" w14:textId="5558C3B8" w:rsidR="002F1EBB" w:rsidRPr="002F1EBB" w:rsidRDefault="002F1EBB" w:rsidP="002F1EBB">
      <w:pPr>
        <w:pStyle w:val="ListParagraph"/>
        <w:numPr>
          <w:ilvl w:val="0"/>
          <w:numId w:val="19"/>
        </w:numPr>
      </w:pPr>
      <w:r w:rsidRPr="002F1EBB">
        <w:t xml:space="preserve">Bharti Airtel Ltd. (BHARTIARTL) </w:t>
      </w:r>
    </w:p>
    <w:p w14:paraId="724D449B" w14:textId="3174232B" w:rsidR="002F1EBB" w:rsidRPr="002F1EBB" w:rsidRDefault="002F1EBB" w:rsidP="002F1EBB">
      <w:pPr>
        <w:pStyle w:val="ListParagraph"/>
        <w:numPr>
          <w:ilvl w:val="0"/>
          <w:numId w:val="19"/>
        </w:numPr>
      </w:pPr>
      <w:r w:rsidRPr="002F1EBB">
        <w:t xml:space="preserve">ITC Ltd. (ITC) </w:t>
      </w:r>
    </w:p>
    <w:p w14:paraId="194DEF90" w14:textId="402468FF" w:rsidR="002F1EBB" w:rsidRPr="002F1EBB" w:rsidRDefault="002F1EBB" w:rsidP="002F1EBB">
      <w:pPr>
        <w:pStyle w:val="ListParagraph"/>
        <w:numPr>
          <w:ilvl w:val="0"/>
          <w:numId w:val="19"/>
        </w:numPr>
      </w:pPr>
      <w:r w:rsidRPr="002F1EBB">
        <w:t xml:space="preserve">Adani Enterprises Ltd. (ADANIENT) </w:t>
      </w:r>
    </w:p>
    <w:p w14:paraId="5DEC2786" w14:textId="43AAB995" w:rsidR="002F1EBB" w:rsidRPr="002F1EBB" w:rsidRDefault="002F1EBB" w:rsidP="002F1EBB">
      <w:pPr>
        <w:pStyle w:val="ListParagraph"/>
        <w:numPr>
          <w:ilvl w:val="0"/>
          <w:numId w:val="19"/>
        </w:numPr>
      </w:pPr>
      <w:r w:rsidRPr="002F1EBB">
        <w:t xml:space="preserve">Tata Motors Ltd. (TATAMOTORS) </w:t>
      </w:r>
    </w:p>
    <w:p w14:paraId="47B53312" w14:textId="21EF43CC" w:rsidR="002F1EBB" w:rsidRPr="002F1EBB" w:rsidRDefault="002F1EBB" w:rsidP="002F1EBB">
      <w:pPr>
        <w:pStyle w:val="ListParagraph"/>
        <w:numPr>
          <w:ilvl w:val="0"/>
          <w:numId w:val="19"/>
        </w:numPr>
      </w:pPr>
      <w:r w:rsidRPr="002F1EBB">
        <w:t xml:space="preserve">Tata Steel Ltd. (TATASTEEL) </w:t>
      </w:r>
    </w:p>
    <w:p w14:paraId="0D7508E4" w14:textId="60571746" w:rsidR="002F1EBB" w:rsidRPr="002F1EBB" w:rsidRDefault="002F1EBB" w:rsidP="002F1EBB">
      <w:pPr>
        <w:pStyle w:val="ListParagraph"/>
        <w:numPr>
          <w:ilvl w:val="0"/>
          <w:numId w:val="19"/>
        </w:numPr>
      </w:pPr>
      <w:r w:rsidRPr="002F1EBB">
        <w:t xml:space="preserve">Adani Ports and Special Economic Zone Ltd. (ADANIPORTS) </w:t>
      </w:r>
    </w:p>
    <w:p w14:paraId="5DE2D404" w14:textId="007C000F" w:rsidR="002F1EBB" w:rsidRPr="002F1EBB" w:rsidRDefault="002F1EBB" w:rsidP="002F1EBB">
      <w:pPr>
        <w:pStyle w:val="ListParagraph"/>
        <w:numPr>
          <w:ilvl w:val="0"/>
          <w:numId w:val="19"/>
        </w:numPr>
      </w:pPr>
      <w:r w:rsidRPr="002F1EBB">
        <w:t xml:space="preserve">Larsen &amp; Toubro Ltd. (LT) </w:t>
      </w:r>
    </w:p>
    <w:p w14:paraId="61EC7857" w14:textId="232C8C83" w:rsidR="002F1EBB" w:rsidRPr="002F1EBB" w:rsidRDefault="002F1EBB" w:rsidP="002F1EBB">
      <w:pPr>
        <w:pStyle w:val="ListParagraph"/>
        <w:numPr>
          <w:ilvl w:val="0"/>
          <w:numId w:val="19"/>
        </w:numPr>
      </w:pPr>
      <w:r w:rsidRPr="002F1EBB">
        <w:t xml:space="preserve">Kotak Mahindra Bank Ltd. (KOTAKBANK) </w:t>
      </w:r>
    </w:p>
    <w:p w14:paraId="47D1881B" w14:textId="7A377AAE" w:rsidR="002F1EBB" w:rsidRPr="002F1EBB" w:rsidRDefault="002F1EBB" w:rsidP="002F1EBB">
      <w:pPr>
        <w:pStyle w:val="ListParagraph"/>
        <w:numPr>
          <w:ilvl w:val="0"/>
          <w:numId w:val="19"/>
        </w:numPr>
      </w:pPr>
      <w:r w:rsidRPr="002F1EBB">
        <w:t xml:space="preserve">Bajaj Finance Ltd. (BAJFINANCE) </w:t>
      </w:r>
    </w:p>
    <w:p w14:paraId="4C5F603B" w14:textId="0C7BCFC6" w:rsidR="002F1EBB" w:rsidRPr="002F1EBB" w:rsidRDefault="002F1EBB" w:rsidP="002F1EBB">
      <w:pPr>
        <w:pStyle w:val="ListParagraph"/>
        <w:numPr>
          <w:ilvl w:val="0"/>
          <w:numId w:val="19"/>
        </w:numPr>
      </w:pPr>
      <w:r w:rsidRPr="002F1EBB">
        <w:t xml:space="preserve">Asian Paints Ltd. (ASIANPAINT) </w:t>
      </w:r>
    </w:p>
    <w:p w14:paraId="01FB8AE8" w14:textId="36A71E22" w:rsidR="002F1EBB" w:rsidRPr="002F1EBB" w:rsidRDefault="002F1EBB" w:rsidP="002F1EBB">
      <w:pPr>
        <w:pStyle w:val="ListParagraph"/>
        <w:numPr>
          <w:ilvl w:val="0"/>
          <w:numId w:val="19"/>
        </w:numPr>
      </w:pPr>
      <w:r w:rsidRPr="002F1EBB">
        <w:t xml:space="preserve">HCL Technologies Ltd. (HCLTECH) </w:t>
      </w:r>
    </w:p>
    <w:p w14:paraId="2A0CA719" w14:textId="5C82F0B4" w:rsidR="002F1EBB" w:rsidRPr="002F1EBB" w:rsidRDefault="002F1EBB" w:rsidP="002F1EBB">
      <w:pPr>
        <w:pStyle w:val="ListParagraph"/>
        <w:numPr>
          <w:ilvl w:val="0"/>
          <w:numId w:val="19"/>
        </w:numPr>
      </w:pPr>
      <w:r w:rsidRPr="002F1EBB">
        <w:t xml:space="preserve">Sun Pharmaceutical Industries Ltd. (SUNPHARMA) </w:t>
      </w:r>
    </w:p>
    <w:p w14:paraId="383E9E6C" w14:textId="66760189" w:rsidR="002F1EBB" w:rsidRDefault="002F1EBB" w:rsidP="002F1EBB">
      <w:pPr>
        <w:pStyle w:val="ListParagraph"/>
        <w:numPr>
          <w:ilvl w:val="0"/>
          <w:numId w:val="19"/>
        </w:numPr>
      </w:pPr>
      <w:r w:rsidRPr="002F1EBB">
        <w:t>Axis Bank Ltd. (AXISBANK)</w:t>
      </w:r>
    </w:p>
    <w:p w14:paraId="60C8D2C4" w14:textId="77777777" w:rsidR="002F1EBB" w:rsidRDefault="002F1EBB" w:rsidP="002F1EBB"/>
    <w:p w14:paraId="7921F69D" w14:textId="2CD19C09" w:rsidR="002F1EBB" w:rsidRPr="00F020F6" w:rsidRDefault="008A00A9" w:rsidP="002F1EBB">
      <w:pPr>
        <w:rPr>
          <w:b/>
          <w:bCs/>
        </w:rPr>
      </w:pPr>
      <w:r w:rsidRPr="00F020F6">
        <w:rPr>
          <w:b/>
          <w:bCs/>
        </w:rPr>
        <w:t>E] Forex:</w:t>
      </w:r>
    </w:p>
    <w:p w14:paraId="56261E9D" w14:textId="77777777" w:rsidR="0074693F" w:rsidRPr="0074693F" w:rsidRDefault="0074693F" w:rsidP="0074693F">
      <w:pPr>
        <w:numPr>
          <w:ilvl w:val="0"/>
          <w:numId w:val="27"/>
        </w:numPr>
      </w:pPr>
      <w:r w:rsidRPr="0074693F">
        <w:t>EUR/USD (Euro/U.S. Dollar)</w:t>
      </w:r>
    </w:p>
    <w:p w14:paraId="0F7156C3" w14:textId="77777777" w:rsidR="0074693F" w:rsidRPr="0074693F" w:rsidRDefault="0074693F" w:rsidP="0074693F">
      <w:pPr>
        <w:numPr>
          <w:ilvl w:val="0"/>
          <w:numId w:val="27"/>
        </w:numPr>
      </w:pPr>
      <w:r w:rsidRPr="0074693F">
        <w:t>USD/JPY (U.S. Dollar/Japanese Yen)</w:t>
      </w:r>
    </w:p>
    <w:p w14:paraId="0A1A35A2" w14:textId="77777777" w:rsidR="0074693F" w:rsidRPr="0074693F" w:rsidRDefault="0074693F" w:rsidP="0074693F">
      <w:pPr>
        <w:numPr>
          <w:ilvl w:val="0"/>
          <w:numId w:val="27"/>
        </w:numPr>
      </w:pPr>
      <w:r w:rsidRPr="0074693F">
        <w:t>GBP/USD (British Pound/U.S. Dollar)</w:t>
      </w:r>
    </w:p>
    <w:p w14:paraId="2A884392" w14:textId="77777777" w:rsidR="0074693F" w:rsidRPr="0074693F" w:rsidRDefault="0074693F" w:rsidP="0074693F">
      <w:pPr>
        <w:numPr>
          <w:ilvl w:val="0"/>
          <w:numId w:val="27"/>
        </w:numPr>
      </w:pPr>
      <w:r w:rsidRPr="0074693F">
        <w:t>EUR/JPY (Euro/Japanese Yen)</w:t>
      </w:r>
    </w:p>
    <w:p w14:paraId="489508F6" w14:textId="77777777" w:rsidR="0074693F" w:rsidRPr="0074693F" w:rsidRDefault="0074693F" w:rsidP="0074693F">
      <w:pPr>
        <w:numPr>
          <w:ilvl w:val="0"/>
          <w:numId w:val="27"/>
        </w:numPr>
      </w:pPr>
      <w:r w:rsidRPr="0074693F">
        <w:t>GBP/JPY (British Pound/Japanese Yen)</w:t>
      </w:r>
    </w:p>
    <w:p w14:paraId="1885A5CD" w14:textId="77777777" w:rsidR="0074693F" w:rsidRPr="0074693F" w:rsidRDefault="0074693F" w:rsidP="0074693F">
      <w:pPr>
        <w:numPr>
          <w:ilvl w:val="0"/>
          <w:numId w:val="27"/>
        </w:numPr>
      </w:pPr>
      <w:r w:rsidRPr="0074693F">
        <w:t>EUR/GBP (Euro/British Pound)</w:t>
      </w:r>
    </w:p>
    <w:p w14:paraId="770814DD" w14:textId="77777777" w:rsidR="0074693F" w:rsidRPr="0074693F" w:rsidRDefault="0074693F" w:rsidP="0074693F">
      <w:pPr>
        <w:numPr>
          <w:ilvl w:val="0"/>
          <w:numId w:val="27"/>
        </w:numPr>
      </w:pPr>
      <w:r w:rsidRPr="0074693F">
        <w:t>USD/CHF (U.S. Dollar/Swiss Franc)</w:t>
      </w:r>
    </w:p>
    <w:p w14:paraId="0C15517B" w14:textId="77777777" w:rsidR="0074693F" w:rsidRPr="0074693F" w:rsidRDefault="0074693F" w:rsidP="0074693F">
      <w:pPr>
        <w:numPr>
          <w:ilvl w:val="0"/>
          <w:numId w:val="27"/>
        </w:numPr>
      </w:pPr>
      <w:r w:rsidRPr="0074693F">
        <w:t>AUD/USD (Australian Dollar/U.S. Dollar)</w:t>
      </w:r>
    </w:p>
    <w:p w14:paraId="28E3A471" w14:textId="77777777" w:rsidR="0074693F" w:rsidRPr="0074693F" w:rsidRDefault="0074693F" w:rsidP="0074693F">
      <w:pPr>
        <w:numPr>
          <w:ilvl w:val="0"/>
          <w:numId w:val="27"/>
        </w:numPr>
      </w:pPr>
      <w:r w:rsidRPr="0074693F">
        <w:t>USD/CAD (U.S. Dollar/Canadian Dollar)</w:t>
      </w:r>
    </w:p>
    <w:p w14:paraId="402844D7" w14:textId="77777777" w:rsidR="0074693F" w:rsidRPr="0074693F" w:rsidRDefault="0074693F" w:rsidP="0074693F">
      <w:pPr>
        <w:numPr>
          <w:ilvl w:val="0"/>
          <w:numId w:val="27"/>
        </w:numPr>
      </w:pPr>
      <w:r w:rsidRPr="0074693F">
        <w:t>NZD/USD (New Zealand Dollar/U.S. Dollar)</w:t>
      </w:r>
    </w:p>
    <w:p w14:paraId="7DEB08FC" w14:textId="77777777" w:rsidR="0074693F" w:rsidRPr="0074693F" w:rsidRDefault="0074693F" w:rsidP="0074693F">
      <w:pPr>
        <w:numPr>
          <w:ilvl w:val="0"/>
          <w:numId w:val="27"/>
        </w:numPr>
      </w:pPr>
      <w:r w:rsidRPr="0074693F">
        <w:t>AUD/JPY (Australian Dollar/Japanese Yen)</w:t>
      </w:r>
    </w:p>
    <w:p w14:paraId="3CC49AF7" w14:textId="77777777" w:rsidR="0074693F" w:rsidRPr="0074693F" w:rsidRDefault="0074693F" w:rsidP="0074693F">
      <w:pPr>
        <w:numPr>
          <w:ilvl w:val="0"/>
          <w:numId w:val="27"/>
        </w:numPr>
      </w:pPr>
      <w:r w:rsidRPr="0074693F">
        <w:t>EUR/CHF (Euro/Swiss Franc)</w:t>
      </w:r>
    </w:p>
    <w:p w14:paraId="5D79D377" w14:textId="77777777" w:rsidR="0074693F" w:rsidRPr="0074693F" w:rsidRDefault="0074693F" w:rsidP="0074693F">
      <w:pPr>
        <w:numPr>
          <w:ilvl w:val="0"/>
          <w:numId w:val="27"/>
        </w:numPr>
      </w:pPr>
      <w:r w:rsidRPr="0074693F">
        <w:t>GBP/CHF (British Pound/Swiss Franc)</w:t>
      </w:r>
    </w:p>
    <w:p w14:paraId="25B25EFD" w14:textId="77777777" w:rsidR="0074693F" w:rsidRPr="0074693F" w:rsidRDefault="0074693F" w:rsidP="0074693F">
      <w:pPr>
        <w:numPr>
          <w:ilvl w:val="0"/>
          <w:numId w:val="27"/>
        </w:numPr>
      </w:pPr>
      <w:r w:rsidRPr="0074693F">
        <w:t>AUD/CAD (Australian Dollar/Canadian Dollar)</w:t>
      </w:r>
    </w:p>
    <w:p w14:paraId="46F2D2D2" w14:textId="77777777" w:rsidR="0074693F" w:rsidRPr="0074693F" w:rsidRDefault="0074693F" w:rsidP="0074693F">
      <w:pPr>
        <w:numPr>
          <w:ilvl w:val="0"/>
          <w:numId w:val="27"/>
        </w:numPr>
      </w:pPr>
      <w:r w:rsidRPr="0074693F">
        <w:t>NZD/JPY (New Zealand Dollar/Japanese Yen)</w:t>
      </w:r>
    </w:p>
    <w:p w14:paraId="5B9FD3FA" w14:textId="77777777" w:rsidR="008A00A9" w:rsidRDefault="008A00A9" w:rsidP="002F1EBB"/>
    <w:p w14:paraId="46838C9E" w14:textId="093C9E27" w:rsidR="00462F70" w:rsidRPr="00F020F6" w:rsidRDefault="000101A1" w:rsidP="002F1EBB">
      <w:pPr>
        <w:rPr>
          <w:b/>
          <w:bCs/>
        </w:rPr>
      </w:pPr>
      <w:r w:rsidRPr="00F020F6">
        <w:rPr>
          <w:b/>
          <w:bCs/>
        </w:rPr>
        <w:t>F] Commodities:</w:t>
      </w:r>
    </w:p>
    <w:p w14:paraId="0B5EBCD8" w14:textId="1671D9A8" w:rsidR="000101A1" w:rsidRPr="000101A1" w:rsidRDefault="000101A1" w:rsidP="000101A1">
      <w:pPr>
        <w:pStyle w:val="ListParagraph"/>
        <w:numPr>
          <w:ilvl w:val="0"/>
          <w:numId w:val="23"/>
        </w:numPr>
      </w:pPr>
      <w:r w:rsidRPr="000101A1">
        <w:t xml:space="preserve">Crude Oil (WTI) </w:t>
      </w:r>
    </w:p>
    <w:p w14:paraId="56AAE1BA" w14:textId="74A26E64" w:rsidR="000101A1" w:rsidRPr="000101A1" w:rsidRDefault="000101A1" w:rsidP="000101A1">
      <w:pPr>
        <w:pStyle w:val="ListParagraph"/>
        <w:numPr>
          <w:ilvl w:val="0"/>
          <w:numId w:val="23"/>
        </w:numPr>
      </w:pPr>
      <w:r w:rsidRPr="000101A1">
        <w:t xml:space="preserve">Crude Oil (Brent) </w:t>
      </w:r>
    </w:p>
    <w:p w14:paraId="4C7F6297" w14:textId="09CC5ABC" w:rsidR="000101A1" w:rsidRPr="000101A1" w:rsidRDefault="000101A1" w:rsidP="000101A1">
      <w:pPr>
        <w:pStyle w:val="ListParagraph"/>
        <w:numPr>
          <w:ilvl w:val="0"/>
          <w:numId w:val="23"/>
        </w:numPr>
      </w:pPr>
      <w:r w:rsidRPr="000101A1">
        <w:t xml:space="preserve">Natural Gas </w:t>
      </w:r>
    </w:p>
    <w:p w14:paraId="4DF61691" w14:textId="5F24E4E1" w:rsidR="000101A1" w:rsidRPr="000101A1" w:rsidRDefault="000101A1" w:rsidP="000101A1">
      <w:pPr>
        <w:pStyle w:val="ListParagraph"/>
        <w:numPr>
          <w:ilvl w:val="0"/>
          <w:numId w:val="23"/>
        </w:numPr>
      </w:pPr>
      <w:r w:rsidRPr="000101A1">
        <w:t xml:space="preserve">Gold </w:t>
      </w:r>
    </w:p>
    <w:p w14:paraId="74CC9F1A" w14:textId="19B4AA89" w:rsidR="000101A1" w:rsidRPr="000101A1" w:rsidRDefault="000101A1" w:rsidP="000101A1">
      <w:pPr>
        <w:pStyle w:val="ListParagraph"/>
        <w:numPr>
          <w:ilvl w:val="0"/>
          <w:numId w:val="23"/>
        </w:numPr>
      </w:pPr>
      <w:r w:rsidRPr="000101A1">
        <w:t xml:space="preserve">Silver </w:t>
      </w:r>
    </w:p>
    <w:p w14:paraId="53512EC4" w14:textId="77777777" w:rsidR="008A00A9" w:rsidRDefault="008A00A9" w:rsidP="002F1EBB"/>
    <w:sectPr w:rsidR="008A00A9"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56F02"/>
    <w:multiLevelType w:val="multilevel"/>
    <w:tmpl w:val="FD5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477AD"/>
    <w:multiLevelType w:val="multilevel"/>
    <w:tmpl w:val="1648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845BD"/>
    <w:multiLevelType w:val="multilevel"/>
    <w:tmpl w:val="6B983B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65AB2"/>
    <w:multiLevelType w:val="multilevel"/>
    <w:tmpl w:val="9A06830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C824E30"/>
    <w:multiLevelType w:val="multilevel"/>
    <w:tmpl w:val="A59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A3959"/>
    <w:multiLevelType w:val="multilevel"/>
    <w:tmpl w:val="9B4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7636D"/>
    <w:multiLevelType w:val="multilevel"/>
    <w:tmpl w:val="30E8AF4E"/>
    <w:lvl w:ilvl="0">
      <w:start w:val="1"/>
      <w:numFmt w:val="decimal"/>
      <w:lvlText w:val="%1."/>
      <w:lvlJc w:val="left"/>
      <w:pPr>
        <w:tabs>
          <w:tab w:val="num" w:pos="360"/>
        </w:tabs>
        <w:ind w:left="360" w:hanging="360"/>
      </w:pPr>
      <w:rPr>
        <w:rFonts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5EC11B1"/>
    <w:multiLevelType w:val="hybridMultilevel"/>
    <w:tmpl w:val="B05068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81447D7"/>
    <w:multiLevelType w:val="multilevel"/>
    <w:tmpl w:val="70C82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F00FC4"/>
    <w:multiLevelType w:val="multilevel"/>
    <w:tmpl w:val="298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33A87"/>
    <w:multiLevelType w:val="multilevel"/>
    <w:tmpl w:val="09D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764D7"/>
    <w:multiLevelType w:val="multilevel"/>
    <w:tmpl w:val="9A06830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9941A1B"/>
    <w:multiLevelType w:val="multilevel"/>
    <w:tmpl w:val="30E8AF4E"/>
    <w:lvl w:ilvl="0">
      <w:start w:val="1"/>
      <w:numFmt w:val="decimal"/>
      <w:lvlText w:val="%1."/>
      <w:lvlJc w:val="left"/>
      <w:pPr>
        <w:tabs>
          <w:tab w:val="num" w:pos="360"/>
        </w:tabs>
        <w:ind w:left="360" w:hanging="360"/>
      </w:pPr>
      <w:rPr>
        <w:rFonts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C751D48"/>
    <w:multiLevelType w:val="hybridMultilevel"/>
    <w:tmpl w:val="F52C46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38100FA"/>
    <w:multiLevelType w:val="hybridMultilevel"/>
    <w:tmpl w:val="346C99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B5C40CA"/>
    <w:multiLevelType w:val="multilevel"/>
    <w:tmpl w:val="96E2E17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E7343"/>
    <w:multiLevelType w:val="multilevel"/>
    <w:tmpl w:val="4262F6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06664C"/>
    <w:multiLevelType w:val="hybridMultilevel"/>
    <w:tmpl w:val="5F4AF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E07F73"/>
    <w:multiLevelType w:val="multilevel"/>
    <w:tmpl w:val="689809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A5C4498"/>
    <w:multiLevelType w:val="multilevel"/>
    <w:tmpl w:val="7DD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71950"/>
    <w:multiLevelType w:val="multilevel"/>
    <w:tmpl w:val="9A06830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E676A23"/>
    <w:multiLevelType w:val="multilevel"/>
    <w:tmpl w:val="1F52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07F56"/>
    <w:multiLevelType w:val="hybridMultilevel"/>
    <w:tmpl w:val="8E60926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58742FD"/>
    <w:multiLevelType w:val="hybridMultilevel"/>
    <w:tmpl w:val="32E26D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64C479E"/>
    <w:multiLevelType w:val="multilevel"/>
    <w:tmpl w:val="87DA3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D1997"/>
    <w:multiLevelType w:val="multilevel"/>
    <w:tmpl w:val="DB6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95189"/>
    <w:multiLevelType w:val="multilevel"/>
    <w:tmpl w:val="90DC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D4A45"/>
    <w:multiLevelType w:val="multilevel"/>
    <w:tmpl w:val="175A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241028">
    <w:abstractNumId w:val="8"/>
  </w:num>
  <w:num w:numId="2" w16cid:durableId="648707753">
    <w:abstractNumId w:val="4"/>
  </w:num>
  <w:num w:numId="3" w16cid:durableId="1215773279">
    <w:abstractNumId w:val="21"/>
  </w:num>
  <w:num w:numId="4" w16cid:durableId="1256670410">
    <w:abstractNumId w:val="5"/>
  </w:num>
  <w:num w:numId="5" w16cid:durableId="1468158674">
    <w:abstractNumId w:val="9"/>
  </w:num>
  <w:num w:numId="6" w16cid:durableId="1246063532">
    <w:abstractNumId w:val="27"/>
  </w:num>
  <w:num w:numId="7" w16cid:durableId="2023896403">
    <w:abstractNumId w:val="24"/>
  </w:num>
  <w:num w:numId="8" w16cid:durableId="2130277867">
    <w:abstractNumId w:val="26"/>
  </w:num>
  <w:num w:numId="9" w16cid:durableId="783304996">
    <w:abstractNumId w:val="0"/>
  </w:num>
  <w:num w:numId="10" w16cid:durableId="798884091">
    <w:abstractNumId w:val="10"/>
  </w:num>
  <w:num w:numId="11" w16cid:durableId="1303730604">
    <w:abstractNumId w:val="15"/>
  </w:num>
  <w:num w:numId="12" w16cid:durableId="737023056">
    <w:abstractNumId w:val="19"/>
  </w:num>
  <w:num w:numId="13" w16cid:durableId="811368073">
    <w:abstractNumId w:val="25"/>
  </w:num>
  <w:num w:numId="14" w16cid:durableId="1756592180">
    <w:abstractNumId w:val="7"/>
  </w:num>
  <w:num w:numId="15" w16cid:durableId="1625497464">
    <w:abstractNumId w:val="23"/>
  </w:num>
  <w:num w:numId="16" w16cid:durableId="794829984">
    <w:abstractNumId w:val="17"/>
  </w:num>
  <w:num w:numId="17" w16cid:durableId="113452868">
    <w:abstractNumId w:val="6"/>
  </w:num>
  <w:num w:numId="18" w16cid:durableId="568464990">
    <w:abstractNumId w:val="12"/>
  </w:num>
  <w:num w:numId="19" w16cid:durableId="478108432">
    <w:abstractNumId w:val="14"/>
  </w:num>
  <w:num w:numId="20" w16cid:durableId="585842633">
    <w:abstractNumId w:val="18"/>
  </w:num>
  <w:num w:numId="21" w16cid:durableId="1896547227">
    <w:abstractNumId w:val="11"/>
  </w:num>
  <w:num w:numId="22" w16cid:durableId="534464191">
    <w:abstractNumId w:val="3"/>
  </w:num>
  <w:num w:numId="23" w16cid:durableId="1577395304">
    <w:abstractNumId w:val="20"/>
  </w:num>
  <w:num w:numId="24" w16cid:durableId="437799018">
    <w:abstractNumId w:val="1"/>
  </w:num>
  <w:num w:numId="25" w16cid:durableId="228275503">
    <w:abstractNumId w:val="16"/>
  </w:num>
  <w:num w:numId="26" w16cid:durableId="861407018">
    <w:abstractNumId w:val="2"/>
  </w:num>
  <w:num w:numId="27" w16cid:durableId="324434186">
    <w:abstractNumId w:val="13"/>
  </w:num>
  <w:num w:numId="28" w16cid:durableId="9733724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89"/>
    <w:rsid w:val="000101A1"/>
    <w:rsid w:val="00145785"/>
    <w:rsid w:val="002278DC"/>
    <w:rsid w:val="002E650F"/>
    <w:rsid w:val="002F1EBB"/>
    <w:rsid w:val="00310FFD"/>
    <w:rsid w:val="00365D39"/>
    <w:rsid w:val="003F32A0"/>
    <w:rsid w:val="00456443"/>
    <w:rsid w:val="00462F70"/>
    <w:rsid w:val="004D2F88"/>
    <w:rsid w:val="00536C27"/>
    <w:rsid w:val="005917C2"/>
    <w:rsid w:val="005B11A7"/>
    <w:rsid w:val="005D5B80"/>
    <w:rsid w:val="006A5317"/>
    <w:rsid w:val="006D1D89"/>
    <w:rsid w:val="00711B9C"/>
    <w:rsid w:val="0074693F"/>
    <w:rsid w:val="008A00A9"/>
    <w:rsid w:val="008C0B43"/>
    <w:rsid w:val="00990C9F"/>
    <w:rsid w:val="009A1F2F"/>
    <w:rsid w:val="00A261A6"/>
    <w:rsid w:val="00A27AF7"/>
    <w:rsid w:val="00AE0FFA"/>
    <w:rsid w:val="00BD5102"/>
    <w:rsid w:val="00C13FCA"/>
    <w:rsid w:val="00CF253B"/>
    <w:rsid w:val="00DB5D5F"/>
    <w:rsid w:val="00E159B8"/>
    <w:rsid w:val="00E413A1"/>
    <w:rsid w:val="00E72606"/>
    <w:rsid w:val="00F020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B98D"/>
  <w15:chartTrackingRefBased/>
  <w15:docId w15:val="{391B98F0-CA95-4F10-9383-D559DABDA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D89"/>
  </w:style>
  <w:style w:type="paragraph" w:styleId="Heading1">
    <w:name w:val="heading 1"/>
    <w:basedOn w:val="Normal"/>
    <w:next w:val="Normal"/>
    <w:link w:val="Heading1Char"/>
    <w:uiPriority w:val="9"/>
    <w:qFormat/>
    <w:rsid w:val="006D1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D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D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D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D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D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D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D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D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D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1D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1D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1D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1D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1D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1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D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D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1D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1D89"/>
    <w:rPr>
      <w:i/>
      <w:iCs/>
      <w:color w:val="404040" w:themeColor="text1" w:themeTint="BF"/>
    </w:rPr>
  </w:style>
  <w:style w:type="paragraph" w:styleId="ListParagraph">
    <w:name w:val="List Paragraph"/>
    <w:basedOn w:val="Normal"/>
    <w:uiPriority w:val="34"/>
    <w:qFormat/>
    <w:rsid w:val="006D1D89"/>
    <w:pPr>
      <w:ind w:left="720"/>
      <w:contextualSpacing/>
    </w:pPr>
  </w:style>
  <w:style w:type="character" w:styleId="IntenseEmphasis">
    <w:name w:val="Intense Emphasis"/>
    <w:basedOn w:val="DefaultParagraphFont"/>
    <w:uiPriority w:val="21"/>
    <w:qFormat/>
    <w:rsid w:val="006D1D89"/>
    <w:rPr>
      <w:i/>
      <w:iCs/>
      <w:color w:val="0F4761" w:themeColor="accent1" w:themeShade="BF"/>
    </w:rPr>
  </w:style>
  <w:style w:type="paragraph" w:styleId="IntenseQuote">
    <w:name w:val="Intense Quote"/>
    <w:basedOn w:val="Normal"/>
    <w:next w:val="Normal"/>
    <w:link w:val="IntenseQuoteChar"/>
    <w:uiPriority w:val="30"/>
    <w:qFormat/>
    <w:rsid w:val="006D1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D89"/>
    <w:rPr>
      <w:i/>
      <w:iCs/>
      <w:color w:val="0F4761" w:themeColor="accent1" w:themeShade="BF"/>
    </w:rPr>
  </w:style>
  <w:style w:type="character" w:styleId="IntenseReference">
    <w:name w:val="Intense Reference"/>
    <w:basedOn w:val="DefaultParagraphFont"/>
    <w:uiPriority w:val="32"/>
    <w:qFormat/>
    <w:rsid w:val="006D1D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748011">
      <w:bodyDiv w:val="1"/>
      <w:marLeft w:val="0"/>
      <w:marRight w:val="0"/>
      <w:marTop w:val="0"/>
      <w:marBottom w:val="0"/>
      <w:divBdr>
        <w:top w:val="none" w:sz="0" w:space="0" w:color="auto"/>
        <w:left w:val="none" w:sz="0" w:space="0" w:color="auto"/>
        <w:bottom w:val="none" w:sz="0" w:space="0" w:color="auto"/>
        <w:right w:val="none" w:sz="0" w:space="0" w:color="auto"/>
      </w:divBdr>
    </w:div>
    <w:div w:id="170339966">
      <w:bodyDiv w:val="1"/>
      <w:marLeft w:val="0"/>
      <w:marRight w:val="0"/>
      <w:marTop w:val="0"/>
      <w:marBottom w:val="0"/>
      <w:divBdr>
        <w:top w:val="none" w:sz="0" w:space="0" w:color="auto"/>
        <w:left w:val="none" w:sz="0" w:space="0" w:color="auto"/>
        <w:bottom w:val="none" w:sz="0" w:space="0" w:color="auto"/>
        <w:right w:val="none" w:sz="0" w:space="0" w:color="auto"/>
      </w:divBdr>
    </w:div>
    <w:div w:id="176165857">
      <w:bodyDiv w:val="1"/>
      <w:marLeft w:val="0"/>
      <w:marRight w:val="0"/>
      <w:marTop w:val="0"/>
      <w:marBottom w:val="0"/>
      <w:divBdr>
        <w:top w:val="none" w:sz="0" w:space="0" w:color="auto"/>
        <w:left w:val="none" w:sz="0" w:space="0" w:color="auto"/>
        <w:bottom w:val="none" w:sz="0" w:space="0" w:color="auto"/>
        <w:right w:val="none" w:sz="0" w:space="0" w:color="auto"/>
      </w:divBdr>
    </w:div>
    <w:div w:id="255944509">
      <w:bodyDiv w:val="1"/>
      <w:marLeft w:val="0"/>
      <w:marRight w:val="0"/>
      <w:marTop w:val="0"/>
      <w:marBottom w:val="0"/>
      <w:divBdr>
        <w:top w:val="none" w:sz="0" w:space="0" w:color="auto"/>
        <w:left w:val="none" w:sz="0" w:space="0" w:color="auto"/>
        <w:bottom w:val="none" w:sz="0" w:space="0" w:color="auto"/>
        <w:right w:val="none" w:sz="0" w:space="0" w:color="auto"/>
      </w:divBdr>
    </w:div>
    <w:div w:id="336612160">
      <w:bodyDiv w:val="1"/>
      <w:marLeft w:val="0"/>
      <w:marRight w:val="0"/>
      <w:marTop w:val="0"/>
      <w:marBottom w:val="0"/>
      <w:divBdr>
        <w:top w:val="none" w:sz="0" w:space="0" w:color="auto"/>
        <w:left w:val="none" w:sz="0" w:space="0" w:color="auto"/>
        <w:bottom w:val="none" w:sz="0" w:space="0" w:color="auto"/>
        <w:right w:val="none" w:sz="0" w:space="0" w:color="auto"/>
      </w:divBdr>
    </w:div>
    <w:div w:id="412509264">
      <w:bodyDiv w:val="1"/>
      <w:marLeft w:val="0"/>
      <w:marRight w:val="0"/>
      <w:marTop w:val="0"/>
      <w:marBottom w:val="0"/>
      <w:divBdr>
        <w:top w:val="none" w:sz="0" w:space="0" w:color="auto"/>
        <w:left w:val="none" w:sz="0" w:space="0" w:color="auto"/>
        <w:bottom w:val="none" w:sz="0" w:space="0" w:color="auto"/>
        <w:right w:val="none" w:sz="0" w:space="0" w:color="auto"/>
      </w:divBdr>
    </w:div>
    <w:div w:id="442455466">
      <w:bodyDiv w:val="1"/>
      <w:marLeft w:val="0"/>
      <w:marRight w:val="0"/>
      <w:marTop w:val="0"/>
      <w:marBottom w:val="0"/>
      <w:divBdr>
        <w:top w:val="none" w:sz="0" w:space="0" w:color="auto"/>
        <w:left w:val="none" w:sz="0" w:space="0" w:color="auto"/>
        <w:bottom w:val="none" w:sz="0" w:space="0" w:color="auto"/>
        <w:right w:val="none" w:sz="0" w:space="0" w:color="auto"/>
      </w:divBdr>
      <w:divsChild>
        <w:div w:id="252471891">
          <w:marLeft w:val="0"/>
          <w:marRight w:val="0"/>
          <w:marTop w:val="0"/>
          <w:marBottom w:val="0"/>
          <w:divBdr>
            <w:top w:val="none" w:sz="0" w:space="0" w:color="auto"/>
            <w:left w:val="none" w:sz="0" w:space="0" w:color="auto"/>
            <w:bottom w:val="none" w:sz="0" w:space="0" w:color="auto"/>
            <w:right w:val="none" w:sz="0" w:space="0" w:color="auto"/>
          </w:divBdr>
        </w:div>
      </w:divsChild>
    </w:div>
    <w:div w:id="831875442">
      <w:bodyDiv w:val="1"/>
      <w:marLeft w:val="0"/>
      <w:marRight w:val="0"/>
      <w:marTop w:val="0"/>
      <w:marBottom w:val="0"/>
      <w:divBdr>
        <w:top w:val="none" w:sz="0" w:space="0" w:color="auto"/>
        <w:left w:val="none" w:sz="0" w:space="0" w:color="auto"/>
        <w:bottom w:val="none" w:sz="0" w:space="0" w:color="auto"/>
        <w:right w:val="none" w:sz="0" w:space="0" w:color="auto"/>
      </w:divBdr>
    </w:div>
    <w:div w:id="917517193">
      <w:bodyDiv w:val="1"/>
      <w:marLeft w:val="0"/>
      <w:marRight w:val="0"/>
      <w:marTop w:val="0"/>
      <w:marBottom w:val="0"/>
      <w:divBdr>
        <w:top w:val="none" w:sz="0" w:space="0" w:color="auto"/>
        <w:left w:val="none" w:sz="0" w:space="0" w:color="auto"/>
        <w:bottom w:val="none" w:sz="0" w:space="0" w:color="auto"/>
        <w:right w:val="none" w:sz="0" w:space="0" w:color="auto"/>
      </w:divBdr>
    </w:div>
    <w:div w:id="931088731">
      <w:bodyDiv w:val="1"/>
      <w:marLeft w:val="0"/>
      <w:marRight w:val="0"/>
      <w:marTop w:val="0"/>
      <w:marBottom w:val="0"/>
      <w:divBdr>
        <w:top w:val="none" w:sz="0" w:space="0" w:color="auto"/>
        <w:left w:val="none" w:sz="0" w:space="0" w:color="auto"/>
        <w:bottom w:val="none" w:sz="0" w:space="0" w:color="auto"/>
        <w:right w:val="none" w:sz="0" w:space="0" w:color="auto"/>
      </w:divBdr>
    </w:div>
    <w:div w:id="932326192">
      <w:bodyDiv w:val="1"/>
      <w:marLeft w:val="0"/>
      <w:marRight w:val="0"/>
      <w:marTop w:val="0"/>
      <w:marBottom w:val="0"/>
      <w:divBdr>
        <w:top w:val="none" w:sz="0" w:space="0" w:color="auto"/>
        <w:left w:val="none" w:sz="0" w:space="0" w:color="auto"/>
        <w:bottom w:val="none" w:sz="0" w:space="0" w:color="auto"/>
        <w:right w:val="none" w:sz="0" w:space="0" w:color="auto"/>
      </w:divBdr>
      <w:divsChild>
        <w:div w:id="793595160">
          <w:marLeft w:val="0"/>
          <w:marRight w:val="0"/>
          <w:marTop w:val="0"/>
          <w:marBottom w:val="0"/>
          <w:divBdr>
            <w:top w:val="none" w:sz="0" w:space="0" w:color="auto"/>
            <w:left w:val="none" w:sz="0" w:space="0" w:color="auto"/>
            <w:bottom w:val="none" w:sz="0" w:space="0" w:color="auto"/>
            <w:right w:val="none" w:sz="0" w:space="0" w:color="auto"/>
          </w:divBdr>
        </w:div>
      </w:divsChild>
    </w:div>
    <w:div w:id="1118257790">
      <w:bodyDiv w:val="1"/>
      <w:marLeft w:val="0"/>
      <w:marRight w:val="0"/>
      <w:marTop w:val="0"/>
      <w:marBottom w:val="0"/>
      <w:divBdr>
        <w:top w:val="none" w:sz="0" w:space="0" w:color="auto"/>
        <w:left w:val="none" w:sz="0" w:space="0" w:color="auto"/>
        <w:bottom w:val="none" w:sz="0" w:space="0" w:color="auto"/>
        <w:right w:val="none" w:sz="0" w:space="0" w:color="auto"/>
      </w:divBdr>
    </w:div>
    <w:div w:id="1271813019">
      <w:bodyDiv w:val="1"/>
      <w:marLeft w:val="0"/>
      <w:marRight w:val="0"/>
      <w:marTop w:val="0"/>
      <w:marBottom w:val="0"/>
      <w:divBdr>
        <w:top w:val="none" w:sz="0" w:space="0" w:color="auto"/>
        <w:left w:val="none" w:sz="0" w:space="0" w:color="auto"/>
        <w:bottom w:val="none" w:sz="0" w:space="0" w:color="auto"/>
        <w:right w:val="none" w:sz="0" w:space="0" w:color="auto"/>
      </w:divBdr>
    </w:div>
    <w:div w:id="1305086434">
      <w:bodyDiv w:val="1"/>
      <w:marLeft w:val="0"/>
      <w:marRight w:val="0"/>
      <w:marTop w:val="0"/>
      <w:marBottom w:val="0"/>
      <w:divBdr>
        <w:top w:val="none" w:sz="0" w:space="0" w:color="auto"/>
        <w:left w:val="none" w:sz="0" w:space="0" w:color="auto"/>
        <w:bottom w:val="none" w:sz="0" w:space="0" w:color="auto"/>
        <w:right w:val="none" w:sz="0" w:space="0" w:color="auto"/>
      </w:divBdr>
    </w:div>
    <w:div w:id="1362128782">
      <w:bodyDiv w:val="1"/>
      <w:marLeft w:val="0"/>
      <w:marRight w:val="0"/>
      <w:marTop w:val="0"/>
      <w:marBottom w:val="0"/>
      <w:divBdr>
        <w:top w:val="none" w:sz="0" w:space="0" w:color="auto"/>
        <w:left w:val="none" w:sz="0" w:space="0" w:color="auto"/>
        <w:bottom w:val="none" w:sz="0" w:space="0" w:color="auto"/>
        <w:right w:val="none" w:sz="0" w:space="0" w:color="auto"/>
      </w:divBdr>
    </w:div>
    <w:div w:id="206236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11</Pages>
  <Words>2630</Words>
  <Characters>14996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24</cp:revision>
  <dcterms:created xsi:type="dcterms:W3CDTF">2025-03-14T13:05:00Z</dcterms:created>
  <dcterms:modified xsi:type="dcterms:W3CDTF">2025-04-22T17:30:00Z</dcterms:modified>
</cp:coreProperties>
</file>