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61CE9B" w14:textId="77777777" w:rsidR="00DE5407" w:rsidRPr="0077042F" w:rsidRDefault="00DE5407" w:rsidP="00DE5407">
      <w:pPr>
        <w:rPr>
          <w:b/>
          <w:bCs/>
        </w:rPr>
      </w:pPr>
      <w:r w:rsidRPr="0077042F">
        <w:rPr>
          <w:b/>
          <w:bCs/>
        </w:rPr>
        <w:t>Financial Analysis Platform - Comprehensive Documentation Review</w:t>
      </w:r>
    </w:p>
    <w:p w14:paraId="0D4003B4" w14:textId="77777777" w:rsidR="00DE5407" w:rsidRDefault="00DE5407" w:rsidP="00DE5407"/>
    <w:p w14:paraId="6BDAB960" w14:textId="77777777" w:rsidR="00DE5407" w:rsidRDefault="00DE5407" w:rsidP="00DE5407">
      <w:r>
        <w:t xml:space="preserve">       Executive Summary</w:t>
      </w:r>
    </w:p>
    <w:p w14:paraId="41067F6D" w14:textId="77777777" w:rsidR="00DE5407" w:rsidRDefault="00DE5407" w:rsidP="00DE5407"/>
    <w:p w14:paraId="315353A3" w14:textId="77777777" w:rsidR="00DE5407" w:rsidRDefault="00DE5407" w:rsidP="00DE5407">
      <w:r>
        <w:t xml:space="preserve">       I have completed a thorough review of the Financial Analysis Platform documentation suite created</w:t>
      </w:r>
    </w:p>
    <w:p w14:paraId="64BC624A" w14:textId="77777777" w:rsidR="00DE5407" w:rsidRDefault="00DE5407" w:rsidP="00DE5407">
      <w:r>
        <w:t xml:space="preserve">       using the GitHub Spec Kit methodology. This is an exceptionally comprehensive and well-structured</w:t>
      </w:r>
    </w:p>
    <w:p w14:paraId="2A139510" w14:textId="77777777" w:rsidR="00DE5407" w:rsidRDefault="00DE5407" w:rsidP="00DE5407">
      <w:r>
        <w:t xml:space="preserve">       documentation framework for a sophisticated fintech application focused on fundamental analysis,</w:t>
      </w:r>
    </w:p>
    <w:p w14:paraId="4C4A5B08" w14:textId="77777777" w:rsidR="00DE5407" w:rsidRDefault="00DE5407" w:rsidP="00DE5407">
      <w:r>
        <w:t xml:space="preserve">       portfolio management, and regulatory compliance.</w:t>
      </w:r>
    </w:p>
    <w:p w14:paraId="5B93220A" w14:textId="77777777" w:rsidR="00DE5407" w:rsidRDefault="00DE5407" w:rsidP="00DE5407"/>
    <w:p w14:paraId="368DB532" w14:textId="77777777" w:rsidR="00DE5407" w:rsidRDefault="00DE5407" w:rsidP="00DE5407">
      <w:r>
        <w:t xml:space="preserve">       Documentation Architecture Overview</w:t>
      </w:r>
    </w:p>
    <w:p w14:paraId="756D17A7" w14:textId="77777777" w:rsidR="00DE5407" w:rsidRDefault="00DE5407" w:rsidP="00DE5407"/>
    <w:p w14:paraId="75314F5C" w14:textId="77777777" w:rsidR="00DE5407" w:rsidRDefault="00DE5407" w:rsidP="00DE5407">
      <w:r>
        <w:t xml:space="preserve">       Framework Structure (7 Documents - COMPLETED)</w:t>
      </w:r>
    </w:p>
    <w:p w14:paraId="7FBE79A0" w14:textId="77777777" w:rsidR="00DE5407" w:rsidRDefault="00DE5407" w:rsidP="00DE5407"/>
    <w:p w14:paraId="494CDD0B" w14:textId="77777777" w:rsidR="00DE5407" w:rsidRDefault="00DE5407" w:rsidP="00DE5407">
      <w:r>
        <w:t xml:space="preserve">       The project includes a complete governance and implementation framework:</w:t>
      </w:r>
    </w:p>
    <w:p w14:paraId="24C8DAD2" w14:textId="77777777" w:rsidR="00DE5407" w:rsidRDefault="00DE5407" w:rsidP="00DE5407"/>
    <w:p w14:paraId="487F6C60" w14:textId="77777777" w:rsidR="00DE5407" w:rsidRDefault="00DE5407" w:rsidP="00DE5407">
      <w:r>
        <w:t xml:space="preserve">       1. Documentation Constitution - Governance framework and quality standards</w:t>
      </w:r>
    </w:p>
    <w:p w14:paraId="5B6D80A8" w14:textId="77777777" w:rsidR="00DE5407" w:rsidRDefault="00DE5407" w:rsidP="00DE5407">
      <w:r>
        <w:t xml:space="preserve">       2. Requirements Specification - Comprehensive requirements taxonomy (33 deliverables)</w:t>
      </w:r>
    </w:p>
    <w:p w14:paraId="12ED8872" w14:textId="77777777" w:rsidR="00DE5407" w:rsidRDefault="00DE5407" w:rsidP="00DE5407">
      <w:r>
        <w:t xml:space="preserve">       3. Clarification Matrix - Resolution of ambiguities and gaps (38 issues resolved)</w:t>
      </w:r>
    </w:p>
    <w:p w14:paraId="3D9847F8" w14:textId="77777777" w:rsidR="00DE5407" w:rsidRDefault="00DE5407" w:rsidP="00DE5407">
      <w:r>
        <w:t xml:space="preserve">       4. Implementation Plan - Detailed technical specifications and resource allocation</w:t>
      </w:r>
    </w:p>
    <w:p w14:paraId="160DC4AC" w14:textId="77777777" w:rsidR="00DE5407" w:rsidRDefault="00DE5407" w:rsidP="00DE5407">
      <w:r>
        <w:t xml:space="preserve">       5. Quality Assurance Checklists - Multi-stage validation framework</w:t>
      </w:r>
    </w:p>
    <w:p w14:paraId="293EAA37" w14:textId="77777777" w:rsidR="00DE5407" w:rsidRDefault="00DE5407" w:rsidP="00DE5407">
      <w:r>
        <w:t xml:space="preserve">       6. Task Breakdown Structure - 156 discrete tasks across 5 work streams</w:t>
      </w:r>
    </w:p>
    <w:p w14:paraId="6414CE81" w14:textId="77777777" w:rsidR="00DE5407" w:rsidRDefault="00DE5407" w:rsidP="00DE5407">
      <w:r>
        <w:t xml:space="preserve">       7. Consistency Analysis Report - Cross-document validation (98.7% consistency)</w:t>
      </w:r>
    </w:p>
    <w:p w14:paraId="0D43127E" w14:textId="77777777" w:rsidR="00DE5407" w:rsidRDefault="00DE5407" w:rsidP="00DE5407"/>
    <w:p w14:paraId="61292744" w14:textId="77777777" w:rsidR="00DE5407" w:rsidRDefault="00DE5407" w:rsidP="00DE5407">
      <w:r>
        <w:t xml:space="preserve">       Main Requirements Document</w:t>
      </w:r>
    </w:p>
    <w:p w14:paraId="02D43E17" w14:textId="77777777" w:rsidR="00DE5407" w:rsidRDefault="00DE5407" w:rsidP="00DE5407"/>
    <w:p w14:paraId="235E986D" w14:textId="77777777" w:rsidR="00DE5407" w:rsidRDefault="00DE5407" w:rsidP="00DE5407">
      <w:r>
        <w:t xml:space="preserve">       The core platform requirements encompass a comprehensive fintech solution with:</w:t>
      </w:r>
    </w:p>
    <w:p w14:paraId="7F0A5D8C" w14:textId="77777777" w:rsidR="00DE5407" w:rsidRDefault="00DE5407" w:rsidP="00DE5407"/>
    <w:p w14:paraId="4BB3AD6F" w14:textId="77777777" w:rsidR="00DE5407" w:rsidRDefault="00DE5407" w:rsidP="00DE5407">
      <w:r>
        <w:t xml:space="preserve">       Core Modules:</w:t>
      </w:r>
    </w:p>
    <w:p w14:paraId="4711529E" w14:textId="77777777" w:rsidR="00DE5407" w:rsidRDefault="00DE5407" w:rsidP="00DE5407">
      <w:r>
        <w:t xml:space="preserve">       - Fundamental Analysis Engine (50+ financial ratios)</w:t>
      </w:r>
    </w:p>
    <w:p w14:paraId="7E9B4253" w14:textId="77777777" w:rsidR="00DE5407" w:rsidRDefault="00DE5407" w:rsidP="00DE5407">
      <w:r>
        <w:t xml:space="preserve">       - Market Scanner (pre-built and custom screening strategies)</w:t>
      </w:r>
    </w:p>
    <w:p w14:paraId="254C5C92" w14:textId="77777777" w:rsidR="00DE5407" w:rsidRDefault="00DE5407" w:rsidP="00DE5407">
      <w:r>
        <w:t xml:space="preserve">       - Portfolio Management (multi-portfolio tracking)</w:t>
      </w:r>
    </w:p>
    <w:p w14:paraId="7D880E99" w14:textId="77777777" w:rsidR="00DE5407" w:rsidRDefault="00DE5407" w:rsidP="00DE5407">
      <w:r>
        <w:t xml:space="preserve">       - Report Generation (automated, customizable reports)</w:t>
      </w:r>
    </w:p>
    <w:p w14:paraId="67A5014F" w14:textId="77777777" w:rsidR="00DE5407" w:rsidRDefault="00DE5407" w:rsidP="00DE5407">
      <w:r>
        <w:t xml:space="preserve">       - Data Visualization (interactive charts and dashboards)</w:t>
      </w:r>
    </w:p>
    <w:p w14:paraId="40302C1C" w14:textId="77777777" w:rsidR="00DE5407" w:rsidRDefault="00DE5407" w:rsidP="00DE5407">
      <w:r>
        <w:t xml:space="preserve">       - Alert System (real-time notifications)</w:t>
      </w:r>
    </w:p>
    <w:p w14:paraId="1319040B" w14:textId="77777777" w:rsidR="00DE5407" w:rsidRDefault="00DE5407" w:rsidP="00DE5407"/>
    <w:p w14:paraId="41BCD39E" w14:textId="77777777" w:rsidR="00DE5407" w:rsidRDefault="00DE5407" w:rsidP="00DE5407">
      <w:r>
        <w:t xml:space="preserve">       Technology Stack:</w:t>
      </w:r>
    </w:p>
    <w:p w14:paraId="040F2207" w14:textId="77777777" w:rsidR="00DE5407" w:rsidRDefault="00DE5407" w:rsidP="00DE5407">
      <w:r>
        <w:t xml:space="preserve">       - Backend: Python 3.11+ (</w:t>
      </w:r>
      <w:proofErr w:type="spellStart"/>
      <w:r>
        <w:t>FastAPI</w:t>
      </w:r>
      <w:proofErr w:type="spellEnd"/>
      <w:r>
        <w:t>), PostgreSQL, Redis, Celery</w:t>
      </w:r>
    </w:p>
    <w:p w14:paraId="539920E9" w14:textId="77777777" w:rsidR="00DE5407" w:rsidRDefault="00DE5407" w:rsidP="00DE5407">
      <w:r>
        <w:t xml:space="preserve">       - Frontend: React 18+ with TypeScript, Redux Toolkit, Tailwind CSS</w:t>
      </w:r>
    </w:p>
    <w:p w14:paraId="34907797" w14:textId="77777777" w:rsidR="00DE5407" w:rsidRDefault="00DE5407" w:rsidP="00DE5407">
      <w:r>
        <w:t xml:space="preserve">       - Data Sources: Alpha Vantage, Yahoo Finance, SEC EDGAR, Financial </w:t>
      </w:r>
      <w:proofErr w:type="spellStart"/>
      <w:r>
        <w:t>Modeling</w:t>
      </w:r>
      <w:proofErr w:type="spellEnd"/>
      <w:r>
        <w:t xml:space="preserve"> Prep</w:t>
      </w:r>
    </w:p>
    <w:p w14:paraId="2548B9BE" w14:textId="77777777" w:rsidR="00DE5407" w:rsidRDefault="00DE5407" w:rsidP="00DE5407">
      <w:r>
        <w:t xml:space="preserve">       - Infrastructure: Docker, Kubernetes, GitHub Actions, cloud-native</w:t>
      </w:r>
    </w:p>
    <w:p w14:paraId="720A7859" w14:textId="77777777" w:rsidR="00DE5407" w:rsidRDefault="00DE5407" w:rsidP="00DE5407"/>
    <w:p w14:paraId="16B7F5BB" w14:textId="77777777" w:rsidR="00DE5407" w:rsidRDefault="00DE5407" w:rsidP="00DE5407">
      <w:r>
        <w:t xml:space="preserve">       Key Components and Architecture</w:t>
      </w:r>
    </w:p>
    <w:p w14:paraId="2A5AC31A" w14:textId="77777777" w:rsidR="00DE5407" w:rsidRDefault="00DE5407" w:rsidP="00DE5407"/>
    <w:p w14:paraId="76FB90D0" w14:textId="77777777" w:rsidR="00DE5407" w:rsidRDefault="00DE5407" w:rsidP="00DE5407">
      <w:r>
        <w:t xml:space="preserve">       System Architecture</w:t>
      </w:r>
    </w:p>
    <w:p w14:paraId="2BEF69A2" w14:textId="77777777" w:rsidR="00DE5407" w:rsidRDefault="00DE5407" w:rsidP="00DE5407"/>
    <w:p w14:paraId="1AB43F40" w14:textId="77777777" w:rsidR="00DE5407" w:rsidRDefault="00DE5407" w:rsidP="00DE5407">
      <w:r>
        <w:t xml:space="preserve">       - Microservices Architecture: 8 core services with containerized deployment</w:t>
      </w:r>
    </w:p>
    <w:p w14:paraId="0FEB3419" w14:textId="77777777" w:rsidR="00DE5407" w:rsidRDefault="00DE5407" w:rsidP="00DE5407">
      <w:r>
        <w:t xml:space="preserve">       - Cloud-Native Design: Kubernetes orchestration with auto-scaling</w:t>
      </w:r>
    </w:p>
    <w:p w14:paraId="4D3A5F40" w14:textId="77777777" w:rsidR="00DE5407" w:rsidRDefault="00DE5407" w:rsidP="00DE5407">
      <w:r>
        <w:t xml:space="preserve">       - Security by Design: OAuth2, RBAC, encryption, audit trails</w:t>
      </w:r>
    </w:p>
    <w:p w14:paraId="5364EE9E" w14:textId="77777777" w:rsidR="00DE5407" w:rsidRDefault="00DE5407" w:rsidP="00DE5407">
      <w:r>
        <w:t xml:space="preserve">       - Performance Optimization: &lt;500ms API response, &lt;10s screen execution</w:t>
      </w:r>
    </w:p>
    <w:p w14:paraId="62231177" w14:textId="77777777" w:rsidR="00DE5407" w:rsidRDefault="00DE5407" w:rsidP="00DE5407"/>
    <w:p w14:paraId="7661FBE9" w14:textId="77777777" w:rsidR="00DE5407" w:rsidRDefault="00DE5407" w:rsidP="00DE5407">
      <w:r>
        <w:t xml:space="preserve">       Financial Analysis Capabilities</w:t>
      </w:r>
    </w:p>
    <w:p w14:paraId="280A1940" w14:textId="77777777" w:rsidR="00DE5407" w:rsidRDefault="00DE5407" w:rsidP="00DE5407"/>
    <w:p w14:paraId="26776C9E" w14:textId="77777777" w:rsidR="00DE5407" w:rsidRDefault="00DE5407" w:rsidP="00DE5407">
      <w:r>
        <w:t xml:space="preserve">       - 50+ Financial Ratios: Comprehensive liquidity, profitability, leverage, efficiency, valuation, and</w:t>
      </w:r>
    </w:p>
    <w:p w14:paraId="4E8E9DFF" w14:textId="77777777" w:rsidR="00DE5407" w:rsidRDefault="00DE5407" w:rsidP="00DE5407">
      <w:r>
        <w:t xml:space="preserve">       growth ratios</w:t>
      </w:r>
    </w:p>
    <w:p w14:paraId="50502D1B" w14:textId="77777777" w:rsidR="00DE5407" w:rsidRDefault="00DE5407" w:rsidP="00DE5407">
      <w:r>
        <w:t xml:space="preserve">       - Advanced Valuation Models: DCF, DDM, comparable analysis, DuPont analysis</w:t>
      </w:r>
    </w:p>
    <w:p w14:paraId="2EDF4D1C" w14:textId="77777777" w:rsidR="00DE5407" w:rsidRDefault="00DE5407" w:rsidP="00DE5407">
      <w:r>
        <w:t xml:space="preserve">       - Quality Scores: </w:t>
      </w:r>
      <w:proofErr w:type="spellStart"/>
      <w:r>
        <w:t>Piotroski</w:t>
      </w:r>
      <w:proofErr w:type="spellEnd"/>
      <w:r>
        <w:t xml:space="preserve"> F-Score, Altman Z-Score, </w:t>
      </w:r>
      <w:proofErr w:type="spellStart"/>
      <w:r>
        <w:t>Beneish</w:t>
      </w:r>
      <w:proofErr w:type="spellEnd"/>
      <w:r>
        <w:t xml:space="preserve"> M-Score</w:t>
      </w:r>
    </w:p>
    <w:p w14:paraId="479DFF04" w14:textId="77777777" w:rsidR="00DE5407" w:rsidRDefault="00DE5407" w:rsidP="00DE5407">
      <w:r>
        <w:lastRenderedPageBreak/>
        <w:t xml:space="preserve">       - Market Screening: Value, growth, quality, momentum, dividend, and special situation strategies</w:t>
      </w:r>
    </w:p>
    <w:p w14:paraId="134D201C" w14:textId="77777777" w:rsidR="00DE5407" w:rsidRDefault="00DE5407" w:rsidP="00DE5407"/>
    <w:p w14:paraId="10D59BFB" w14:textId="77777777" w:rsidR="00DE5407" w:rsidRDefault="00DE5407" w:rsidP="00DE5407">
      <w:r>
        <w:t xml:space="preserve">       Regulatory Compliance Framework</w:t>
      </w:r>
    </w:p>
    <w:p w14:paraId="6DCD9C6F" w14:textId="77777777" w:rsidR="00DE5407" w:rsidRDefault="00DE5407" w:rsidP="00DE5407"/>
    <w:p w14:paraId="03F74DA2" w14:textId="77777777" w:rsidR="00DE5407" w:rsidRDefault="00DE5407" w:rsidP="00DE5407">
      <w:r>
        <w:t xml:space="preserve">       The documentation demonstrates exceptional regulatory awareness with compliance for:</w:t>
      </w:r>
    </w:p>
    <w:p w14:paraId="4169E458" w14:textId="77777777" w:rsidR="00DE5407" w:rsidRDefault="00DE5407" w:rsidP="00DE5407">
      <w:r>
        <w:t xml:space="preserve">       - SOX (Sarbanes-Oxley): Financial reporting and audit trails</w:t>
      </w:r>
    </w:p>
    <w:p w14:paraId="1669C90E" w14:textId="77777777" w:rsidR="00DE5407" w:rsidRDefault="00DE5407" w:rsidP="00DE5407">
      <w:r>
        <w:t xml:space="preserve">       - PCI-DSS: Payment card industry security standards</w:t>
      </w:r>
    </w:p>
    <w:p w14:paraId="7352E3B1" w14:textId="77777777" w:rsidR="00DE5407" w:rsidRDefault="00DE5407" w:rsidP="00DE5407">
      <w:r>
        <w:t xml:space="preserve">       - GDPR: Data protection and privacy requirements</w:t>
      </w:r>
    </w:p>
    <w:p w14:paraId="4DF5F3B0" w14:textId="77777777" w:rsidR="00DE5407" w:rsidRDefault="00DE5407" w:rsidP="00DE5407">
      <w:r>
        <w:t xml:space="preserve">       - SEC Regulations: Securities and exchange requirements</w:t>
      </w:r>
    </w:p>
    <w:p w14:paraId="6F928079" w14:textId="77777777" w:rsidR="00DE5407" w:rsidRDefault="00DE5407" w:rsidP="00DE5407">
      <w:r>
        <w:t xml:space="preserve">       - FINRA Guidelines: Financial industry regulatory standards</w:t>
      </w:r>
    </w:p>
    <w:p w14:paraId="6257A47B" w14:textId="77777777" w:rsidR="00DE5407" w:rsidRDefault="00DE5407" w:rsidP="00DE5407"/>
    <w:p w14:paraId="574DECB5" w14:textId="77777777" w:rsidR="00DE5407" w:rsidRDefault="00DE5407" w:rsidP="00DE5407">
      <w:r>
        <w:t xml:space="preserve">       Implementation Scope and Priorities</w:t>
      </w:r>
    </w:p>
    <w:p w14:paraId="637EB66A" w14:textId="77777777" w:rsidR="00DE5407" w:rsidRDefault="00DE5407" w:rsidP="00DE5407"/>
    <w:p w14:paraId="0F28F879" w14:textId="77777777" w:rsidR="00DE5407" w:rsidRDefault="00DE5407" w:rsidP="00DE5407">
      <w:r>
        <w:t xml:space="preserve">       Documentation Deliverables (33 Total)</w:t>
      </w:r>
    </w:p>
    <w:p w14:paraId="31D0E604" w14:textId="77777777" w:rsidR="00DE5407" w:rsidRDefault="00DE5407" w:rsidP="00DE5407"/>
    <w:p w14:paraId="3614F9CD" w14:textId="77777777" w:rsidR="00DE5407" w:rsidRDefault="00DE5407" w:rsidP="00DE5407">
      <w:r>
        <w:t xml:space="preserve">       Foundation (5 documents): System architecture, security framework, data governance, compliance,</w:t>
      </w:r>
    </w:p>
    <w:p w14:paraId="5DBFF8D9" w14:textId="77777777" w:rsidR="00DE5407" w:rsidRDefault="00DE5407" w:rsidP="00DE5407">
      <w:r>
        <w:t xml:space="preserve">       vendor management</w:t>
      </w:r>
    </w:p>
    <w:p w14:paraId="28BA92B2" w14:textId="77777777" w:rsidR="00DE5407" w:rsidRDefault="00DE5407" w:rsidP="00DE5407">
      <w:r>
        <w:t xml:space="preserve">       Technical (8 documents): System design, API documentation, database, financial calculations, data</w:t>
      </w:r>
    </w:p>
    <w:p w14:paraId="189A85CB" w14:textId="77777777" w:rsidR="00DE5407" w:rsidRDefault="00DE5407" w:rsidP="00DE5407">
      <w:r>
        <w:t xml:space="preserve">       integration, performance, third-party integration</w:t>
      </w:r>
    </w:p>
    <w:p w14:paraId="7B0B6907" w14:textId="77777777" w:rsidR="00DE5407" w:rsidRDefault="00DE5407" w:rsidP="00DE5407">
      <w:r>
        <w:t xml:space="preserve">       Operational (9 documents): Deployment, monitoring, disaster recovery, security operations,</w:t>
      </w:r>
    </w:p>
    <w:p w14:paraId="7FC918CA" w14:textId="77777777" w:rsidR="00DE5407" w:rsidRDefault="00DE5407" w:rsidP="00DE5407">
      <w:r>
        <w:t xml:space="preserve">       maintenance, data quality, business continuity, change management, incident response</w:t>
      </w:r>
    </w:p>
    <w:p w14:paraId="60C90946" w14:textId="77777777" w:rsidR="00DE5407" w:rsidRDefault="00DE5407" w:rsidP="00DE5407">
      <w:r>
        <w:t xml:space="preserve">       User (6 documents): User manual, financial analysis guide, portfolio management, compliance</w:t>
      </w:r>
    </w:p>
    <w:p w14:paraId="1B75A111" w14:textId="77777777" w:rsidR="00DE5407" w:rsidRDefault="00DE5407" w:rsidP="00DE5407">
      <w:r>
        <w:t xml:space="preserve">       procedures, report generation, training</w:t>
      </w:r>
    </w:p>
    <w:p w14:paraId="0AB0CC77" w14:textId="77777777" w:rsidR="00DE5407" w:rsidRDefault="00DE5407" w:rsidP="00DE5407">
      <w:r>
        <w:t xml:space="preserve">       Developer (5 documents): Development setup, contribution guidelines, testing, code style,</w:t>
      </w:r>
    </w:p>
    <w:p w14:paraId="3BA0A90D" w14:textId="77777777" w:rsidR="00DE5407" w:rsidRDefault="00DE5407" w:rsidP="00DE5407">
      <w:r>
        <w:t xml:space="preserve">       troubleshooting</w:t>
      </w:r>
    </w:p>
    <w:p w14:paraId="1D823DED" w14:textId="77777777" w:rsidR="00DE5407" w:rsidRDefault="00DE5407" w:rsidP="00DE5407"/>
    <w:p w14:paraId="288E7DA6" w14:textId="77777777" w:rsidR="00DE5407" w:rsidRDefault="00DE5407" w:rsidP="00DE5407">
      <w:r>
        <w:t xml:space="preserve">       Resource Requirements</w:t>
      </w:r>
    </w:p>
    <w:p w14:paraId="7D7706E4" w14:textId="77777777" w:rsidR="00DE5407" w:rsidRDefault="00DE5407" w:rsidP="00DE5407"/>
    <w:p w14:paraId="5A5064DE" w14:textId="77777777" w:rsidR="00DE5407" w:rsidRDefault="00DE5407" w:rsidP="00DE5407">
      <w:r>
        <w:t xml:space="preserve">       - Timeline: 20 weeks implementation with parallel execution streams</w:t>
      </w:r>
    </w:p>
    <w:p w14:paraId="593A8538" w14:textId="77777777" w:rsidR="00DE5407" w:rsidRDefault="00DE5407" w:rsidP="00DE5407">
      <w:r>
        <w:t xml:space="preserve">       - Team: 8.5 FTE peak allocation (6.2 FTE average)</w:t>
      </w:r>
    </w:p>
    <w:p w14:paraId="351596C0" w14:textId="77777777" w:rsidR="00DE5407" w:rsidRDefault="00DE5407" w:rsidP="00DE5407">
      <w:r>
        <w:t xml:space="preserve">       - Budget: ~$465,000 including personnel, technology, and infrastructure</w:t>
      </w:r>
    </w:p>
    <w:p w14:paraId="184522B0" w14:textId="77777777" w:rsidR="00DE5407" w:rsidRDefault="00DE5407" w:rsidP="00DE5407">
      <w:r>
        <w:t xml:space="preserve">       - Quality Gates: 5-stage review process with automated validation</w:t>
      </w:r>
    </w:p>
    <w:p w14:paraId="2F5072BC" w14:textId="77777777" w:rsidR="00DE5407" w:rsidRDefault="00DE5407" w:rsidP="00DE5407"/>
    <w:p w14:paraId="3C4E6400" w14:textId="77777777" w:rsidR="00DE5407" w:rsidRDefault="00DE5407" w:rsidP="00DE5407">
      <w:r>
        <w:t xml:space="preserve">       Strengths and Assessment</w:t>
      </w:r>
    </w:p>
    <w:p w14:paraId="265F1557" w14:textId="77777777" w:rsidR="00DE5407" w:rsidRDefault="00DE5407" w:rsidP="00DE5407"/>
    <w:p w14:paraId="28C26D12" w14:textId="77777777" w:rsidR="00DE5407" w:rsidRDefault="00DE5407" w:rsidP="00DE5407">
      <w:r>
        <w:t xml:space="preserve">       Exceptional Strengths</w:t>
      </w:r>
    </w:p>
    <w:p w14:paraId="45DF036F" w14:textId="77777777" w:rsidR="00DE5407" w:rsidRDefault="00DE5407" w:rsidP="00DE5407"/>
    <w:p w14:paraId="1793A67F" w14:textId="77777777" w:rsidR="00DE5407" w:rsidRDefault="00DE5407" w:rsidP="00DE5407">
      <w:r>
        <w:t xml:space="preserve">       1. Comprehensive Coverage: Every aspect of the platform is thoroughly documented</w:t>
      </w:r>
    </w:p>
    <w:p w14:paraId="16672291" w14:textId="77777777" w:rsidR="00DE5407" w:rsidRDefault="00DE5407" w:rsidP="00DE5407">
      <w:r>
        <w:t xml:space="preserve">       2. Regulatory Excellence: Industry-leading compliance framework for fintech</w:t>
      </w:r>
    </w:p>
    <w:p w14:paraId="0DA5D2A5" w14:textId="77777777" w:rsidR="00DE5407" w:rsidRDefault="00DE5407" w:rsidP="00DE5407">
      <w:r>
        <w:t xml:space="preserve">       3. Technical Sophistication: Modern microservices architecture with security-first design</w:t>
      </w:r>
    </w:p>
    <w:p w14:paraId="2D8EBFBC" w14:textId="77777777" w:rsidR="00DE5407" w:rsidRDefault="00DE5407" w:rsidP="00DE5407">
      <w:r>
        <w:t xml:space="preserve">       4. Quality Framework: Multi-layer validation with automated quality gates</w:t>
      </w:r>
    </w:p>
    <w:p w14:paraId="585E6730" w14:textId="77777777" w:rsidR="00DE5407" w:rsidRDefault="00DE5407" w:rsidP="00DE5407">
      <w:r>
        <w:t xml:space="preserve">       5. Implementation Readiness: Detailed task breakdown with clear dependencies and timelines</w:t>
      </w:r>
    </w:p>
    <w:p w14:paraId="38A978C0" w14:textId="77777777" w:rsidR="00DE5407" w:rsidRDefault="00DE5407" w:rsidP="00DE5407"/>
    <w:p w14:paraId="588A2F32" w14:textId="77777777" w:rsidR="00DE5407" w:rsidRDefault="00DE5407" w:rsidP="00DE5407">
      <w:r>
        <w:t xml:space="preserve">       Notable Features</w:t>
      </w:r>
    </w:p>
    <w:p w14:paraId="48417C03" w14:textId="77777777" w:rsidR="00DE5407" w:rsidRDefault="00DE5407" w:rsidP="00DE5407"/>
    <w:p w14:paraId="133F59AE" w14:textId="77777777" w:rsidR="00DE5407" w:rsidRDefault="00DE5407" w:rsidP="00DE5407">
      <w:r>
        <w:t xml:space="preserve">       - Financial calculation precision standards (6 decimal places for ratios)</w:t>
      </w:r>
    </w:p>
    <w:p w14:paraId="006032D8" w14:textId="77777777" w:rsidR="00DE5407" w:rsidRDefault="00DE5407" w:rsidP="00DE5407">
      <w:r>
        <w:t xml:space="preserve">       - Real-time data refresh frequencies (15 seconds for quotes)</w:t>
      </w:r>
    </w:p>
    <w:p w14:paraId="058B38A7" w14:textId="77777777" w:rsidR="00DE5407" w:rsidRDefault="00DE5407" w:rsidP="00DE5407">
      <w:r>
        <w:t xml:space="preserve">       - Comprehensive accessibility compliance (WCAG 2.1 Level AA)</w:t>
      </w:r>
    </w:p>
    <w:p w14:paraId="49090A47" w14:textId="77777777" w:rsidR="00DE5407" w:rsidRDefault="00DE5407" w:rsidP="00DE5407">
      <w:r>
        <w:t xml:space="preserve">       - Advanced disaster recovery planning (4-hour RTO, 1-hour RPO)</w:t>
      </w:r>
    </w:p>
    <w:p w14:paraId="7ADC2310" w14:textId="77777777" w:rsidR="00DE5407" w:rsidRDefault="00DE5407" w:rsidP="00DE5407">
      <w:r>
        <w:t xml:space="preserve">       - Multi-language preparation and mobile responsiveness</w:t>
      </w:r>
    </w:p>
    <w:p w14:paraId="6A3A0BA1" w14:textId="77777777" w:rsidR="00DE5407" w:rsidRDefault="00DE5407" w:rsidP="00DE5407"/>
    <w:p w14:paraId="4FDD1234" w14:textId="77777777" w:rsidR="00DE5407" w:rsidRDefault="00DE5407" w:rsidP="00DE5407">
      <w:r>
        <w:t xml:space="preserve">       Implementation Recommendations</w:t>
      </w:r>
    </w:p>
    <w:p w14:paraId="6F103240" w14:textId="77777777" w:rsidR="00DE5407" w:rsidRDefault="00DE5407" w:rsidP="00DE5407"/>
    <w:p w14:paraId="5B64A787" w14:textId="77777777" w:rsidR="00DE5407" w:rsidRDefault="00DE5407" w:rsidP="00DE5407">
      <w:r>
        <w:t xml:space="preserve">       Priority Areas</w:t>
      </w:r>
    </w:p>
    <w:p w14:paraId="3F7BBDA2" w14:textId="77777777" w:rsidR="00DE5407" w:rsidRDefault="00DE5407" w:rsidP="00DE5407"/>
    <w:p w14:paraId="0926D6A8" w14:textId="77777777" w:rsidR="00DE5407" w:rsidRDefault="00DE5407" w:rsidP="00DE5407">
      <w:r>
        <w:t xml:space="preserve">       1. Foundation Documentation (Weeks 1-6): Critical prerequisite for all other work</w:t>
      </w:r>
    </w:p>
    <w:p w14:paraId="3205A69A" w14:textId="77777777" w:rsidR="00DE5407" w:rsidRDefault="00DE5407" w:rsidP="00DE5407">
      <w:r>
        <w:t xml:space="preserve">       2. Technical Core (Weeks 4-14): System design, API documentation, financial calculations</w:t>
      </w:r>
    </w:p>
    <w:p w14:paraId="1DD524EF" w14:textId="77777777" w:rsidR="00DE5407" w:rsidRDefault="00DE5407" w:rsidP="00DE5407">
      <w:r>
        <w:t xml:space="preserve">       3. Operational Readiness (Weeks 8-16): Deployment procedures, monitoring, disaster recovery</w:t>
      </w:r>
    </w:p>
    <w:p w14:paraId="14F6A724" w14:textId="77777777" w:rsidR="00DE5407" w:rsidRDefault="00DE5407" w:rsidP="00DE5407">
      <w:r>
        <w:t xml:space="preserve">       4. User Documentation (Weeks 10-18): User manual, financial analysis guides</w:t>
      </w:r>
    </w:p>
    <w:p w14:paraId="5576BA09" w14:textId="77777777" w:rsidR="00DE5407" w:rsidRDefault="00DE5407" w:rsidP="00DE5407">
      <w:r>
        <w:t xml:space="preserve">       5. Developer Resources (Weeks 12-20): Development setup and contribution guidelines</w:t>
      </w:r>
    </w:p>
    <w:p w14:paraId="46CBE0AF" w14:textId="77777777" w:rsidR="00DE5407" w:rsidRDefault="00DE5407" w:rsidP="00DE5407"/>
    <w:p w14:paraId="16776541" w14:textId="77777777" w:rsidR="00DE5407" w:rsidRDefault="00DE5407" w:rsidP="00DE5407">
      <w:r>
        <w:t xml:space="preserve">       Critical Success Factors</w:t>
      </w:r>
    </w:p>
    <w:p w14:paraId="7D74339E" w14:textId="77777777" w:rsidR="00DE5407" w:rsidRDefault="00DE5407" w:rsidP="00DE5407"/>
    <w:p w14:paraId="6DED3FC3" w14:textId="77777777" w:rsidR="00DE5407" w:rsidRDefault="00DE5407" w:rsidP="00DE5407">
      <w:r>
        <w:t xml:space="preserve">       - Executive sponsorship and governance board approval</w:t>
      </w:r>
    </w:p>
    <w:p w14:paraId="41B41659" w14:textId="77777777" w:rsidR="00DE5407" w:rsidRDefault="00DE5407" w:rsidP="00DE5407">
      <w:r>
        <w:t xml:space="preserve">       - Subject matter expert availability (financial analysts, compliance officers)</w:t>
      </w:r>
    </w:p>
    <w:p w14:paraId="34CA2D93" w14:textId="77777777" w:rsidR="00DE5407" w:rsidRDefault="00DE5407" w:rsidP="00DE5407">
      <w:r>
        <w:t xml:space="preserve">       - Technology platform readiness (documentation infrastructure)</w:t>
      </w:r>
    </w:p>
    <w:p w14:paraId="4B4320B1" w14:textId="77777777" w:rsidR="00DE5407" w:rsidRDefault="00DE5407" w:rsidP="00DE5407">
      <w:r>
        <w:t xml:space="preserve">       - Continuous quality monitoring and stakeholder feedback</w:t>
      </w:r>
    </w:p>
    <w:p w14:paraId="6949FA4B" w14:textId="77777777" w:rsidR="00DE5407" w:rsidRDefault="00DE5407" w:rsidP="00DE5407"/>
    <w:p w14:paraId="561400D6" w14:textId="77777777" w:rsidR="00DE5407" w:rsidRDefault="00DE5407" w:rsidP="00DE5407">
      <w:r>
        <w:t xml:space="preserve">       Conclusion</w:t>
      </w:r>
    </w:p>
    <w:p w14:paraId="5870F9AB" w14:textId="77777777" w:rsidR="00DE5407" w:rsidRDefault="00DE5407" w:rsidP="00DE5407"/>
    <w:p w14:paraId="0126EC7E" w14:textId="77777777" w:rsidR="00DE5407" w:rsidRDefault="00DE5407" w:rsidP="00DE5407">
      <w:r>
        <w:t xml:space="preserve">       This documentation suite represents an industry-leading approach to fintech platform development and</w:t>
      </w:r>
    </w:p>
    <w:p w14:paraId="4D4B494E" w14:textId="77777777" w:rsidR="00DE5407" w:rsidRDefault="00DE5407" w:rsidP="00DE5407">
      <w:r>
        <w:t xml:space="preserve">       documentation. The comprehensive framework ensures regulatory compliance, technical excellence, and</w:t>
      </w:r>
    </w:p>
    <w:p w14:paraId="5C4823A1" w14:textId="77777777" w:rsidR="00DE5407" w:rsidRDefault="00DE5407" w:rsidP="00DE5407">
      <w:r>
        <w:t xml:space="preserve">       stakeholder satisfaction. The project demonstrates exceptional maturity in planning, with detailed</w:t>
      </w:r>
    </w:p>
    <w:p w14:paraId="568BCB2D" w14:textId="77777777" w:rsidR="00DE5407" w:rsidRDefault="00DE5407" w:rsidP="00DE5407">
      <w:r>
        <w:t xml:space="preserve">       attention to financial accuracy, security, and operational requirements.</w:t>
      </w:r>
    </w:p>
    <w:p w14:paraId="4BFE6892" w14:textId="77777777" w:rsidR="00DE5407" w:rsidRDefault="00DE5407" w:rsidP="00DE5407"/>
    <w:p w14:paraId="79FE801A" w14:textId="77777777" w:rsidR="00DE5407" w:rsidRDefault="00DE5407" w:rsidP="00DE5407">
      <w:r>
        <w:t xml:space="preserve">       The 20-week implementation timeline with 33 deliverables is ambitious but achievable with the</w:t>
      </w:r>
    </w:p>
    <w:p w14:paraId="33856832" w14:textId="77777777" w:rsidR="00DE5407" w:rsidRDefault="00DE5407" w:rsidP="00DE5407">
      <w:r>
        <w:t xml:space="preserve">       specified resources and quality framework. The modular approach with parallel execution streams</w:t>
      </w:r>
    </w:p>
    <w:p w14:paraId="1FFB1EA8" w14:textId="77777777" w:rsidR="00DE5407" w:rsidRDefault="00DE5407" w:rsidP="00DE5407">
      <w:r>
        <w:t xml:space="preserve">       enables efficient delivery while maintaining high quality standards.</w:t>
      </w:r>
    </w:p>
    <w:p w14:paraId="7FD3DA5C" w14:textId="77777777" w:rsidR="00DE5407" w:rsidRDefault="00DE5407" w:rsidP="00DE5407"/>
    <w:p w14:paraId="7D6CF8A0" w14:textId="77777777" w:rsidR="00DE5407" w:rsidRDefault="00DE5407" w:rsidP="00DE5407">
      <w:r>
        <w:t xml:space="preserve">       Overall Assessment: Exceptional - This documentation framework exceeds industry standards and</w:t>
      </w:r>
    </w:p>
    <w:p w14:paraId="19CF59E4" w14:textId="588B000B" w:rsidR="0042785E" w:rsidRDefault="00DE5407" w:rsidP="00DE5407">
      <w:r>
        <w:t xml:space="preserve">       provides a solid foundation for successful platform development and deployment.</w:t>
      </w:r>
    </w:p>
    <w:sectPr w:rsidR="0042785E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5E"/>
    <w:rsid w:val="002F6420"/>
    <w:rsid w:val="00374C47"/>
    <w:rsid w:val="0042785E"/>
    <w:rsid w:val="004D2F88"/>
    <w:rsid w:val="0077042F"/>
    <w:rsid w:val="009A1F2F"/>
    <w:rsid w:val="00A27AF7"/>
    <w:rsid w:val="00C13FCA"/>
    <w:rsid w:val="00DE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36411"/>
  <w15:chartTrackingRefBased/>
  <w15:docId w15:val="{54D215DA-C4AB-492F-81F0-E3BFD236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8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8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8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8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8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8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8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8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8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8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8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8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8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8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8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8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8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8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2</cp:revision>
  <dcterms:created xsi:type="dcterms:W3CDTF">2025-10-30T00:07:00Z</dcterms:created>
  <dcterms:modified xsi:type="dcterms:W3CDTF">2025-10-30T01:29:00Z</dcterms:modified>
</cp:coreProperties>
</file>