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201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偶數判斷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PYD201.py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檔案，依下列題意進行作答，判斷輸入值是否為偶數，使輸出值符合題意要求。作答完成請另存新檔為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PYA201.py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程式，讓使用者輸入一個正整數，然後判斷它是否為偶數（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even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判斷是否為偶數</w:t>
      </w:r>
    </w:p>
    <w:p w:rsidR="002F22E0" w:rsidRPr="002F22E0" w:rsidRDefault="00257C0C" w:rsidP="002F22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57C0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5" style="width:0;height:0" o:hralign="center" o:hrstd="t" o:hr="t" fillcolor="gray" stroked="f"/>
        </w:pic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56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56 is an even number.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21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21 is not an even number.</w:t>
      </w: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714B75" w:rsidRDefault="00714B75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714B75" w:rsidRDefault="00714B75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714B75" w:rsidRDefault="00714B75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714B75" w:rsidRDefault="00714B75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A34738" w:rsidRPr="002F22E0" w:rsidRDefault="00A34738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202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倍數判斷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PYD202.py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檔案，依下列題意進行作答，判斷輸入值是否為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或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的倍數，使輸出值符合題意要求。作答完成請另存新檔為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PYA202.py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程式，讓使用者輸入一個正整數，然後判斷它是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或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的倍數，顯示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【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x is a multiple of 3.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】或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【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x is a multiple of 5.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】；若此數值同時為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與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的倍數，顯示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【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x is a multiple of 3 and 5.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】；如此數值皆不屬於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或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的倍數，顯示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【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x is not a multiple of 3 or 5.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】，將使用者輸入的數值代入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判斷是否為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或者是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的倍數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55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55 is a multiple of 5.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36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36 is a multiple of 3.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3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92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3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92 is not a multiple of 3 or 5.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4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15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4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15 is a multiple of 3 and 5.</w:t>
      </w:r>
    </w:p>
    <w:p w:rsidR="0018206D" w:rsidRDefault="0018206D"/>
    <w:p w:rsidR="002F22E0" w:rsidRDefault="002F22E0"/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203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閏年判斷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PYD203.py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檔案，依下列題意進行作答，判斷輸入值是否為閏年，使輸出值符合題意要求。作答完成請另存新檔為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PYA203.py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程式，讓使用者輸入一個西元年份，然後判斷它是否為閏年（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leap year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）或平年。其判斷規則為：每四年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閏，每百年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不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閏，但每四百年也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閏。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判斷是否為閏年或平年</w:t>
      </w:r>
    </w:p>
    <w:p w:rsidR="002F22E0" w:rsidRPr="002F22E0" w:rsidRDefault="00257C0C" w:rsidP="002F22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57C0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6" style="width:0;height:0" o:hralign="center" o:hrstd="t" o:hr="t" fillcolor="gray" stroked="f"/>
        </w:pic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1992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1992 is a leap year.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2010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2010 is not a leap year.</w:t>
      </w:r>
    </w:p>
    <w:p w:rsidR="002F22E0" w:rsidRDefault="002F22E0"/>
    <w:p w:rsidR="002F22E0" w:rsidRDefault="002F22E0"/>
    <w:p w:rsidR="002F22E0" w:rsidRDefault="002F22E0"/>
    <w:p w:rsidR="002F22E0" w:rsidRDefault="002F22E0"/>
    <w:p w:rsidR="002F22E0" w:rsidRDefault="002F22E0"/>
    <w:p w:rsidR="002F22E0" w:rsidRDefault="002F22E0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/>
    <w:p w:rsidR="002F22E0" w:rsidRDefault="002F22E0"/>
    <w:p w:rsidR="002F22E0" w:rsidRDefault="002F22E0"/>
    <w:p w:rsidR="002F22E0" w:rsidRDefault="002F22E0"/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204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算術運算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PYD204.py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檔案，依下列題意進行作答，依輸入值進行算術運算，使輸出值符合題意要求。作答完成請另存新檔為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PYA204.py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程式，讓使用者輸入兩個整數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，然後再輸入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算術運算子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(+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-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*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/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//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%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，輸出經過運算後的結果。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兩個整數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，及一個算術運算子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(+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-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*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/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//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%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  <w:proofErr w:type="gramEnd"/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運算結果</w:t>
      </w:r>
    </w:p>
    <w:p w:rsidR="002F22E0" w:rsidRPr="002F22E0" w:rsidRDefault="00257C0C" w:rsidP="002F22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57C0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7" style="width:0;height:0" o:hralign="center" o:hrstd="t" o:hr="t" fillcolor="gray" stroked="f"/>
        </w:pic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30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20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*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600</w:t>
      </w: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714B75" w:rsidRDefault="00714B75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714B75" w:rsidRDefault="00714B75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714B75" w:rsidRDefault="00714B75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205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字元判斷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PYD205.py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檔案，依下列題意進行作答，判斷輸入值的字元，使輸出值符合題意要求。作答完成請另存新檔為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PYA205.py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程式，讓使用者輸入一個字元，判斷它是包括大、小寫的英文字母（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alphabet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）、數字（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number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）、或者其它字元（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symbol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）。例如：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為英文字母、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9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為數字、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$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為其它字元。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一個字元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判斷是英文字母（包括大、小寫）、數字、或者其它字元</w:t>
      </w:r>
    </w:p>
    <w:p w:rsidR="002F22E0" w:rsidRPr="002F22E0" w:rsidRDefault="00257C0C" w:rsidP="002F22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57C0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8" style="width:0;height:0" o:hralign="center" o:hrstd="t" o:hr="t" fillcolor="gray" stroked="f"/>
        </w:pic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P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P is an alphabet.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@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@ is a symbol.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3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7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3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7 is a number.</w:t>
      </w:r>
    </w:p>
    <w:p w:rsidR="002F22E0" w:rsidRDefault="002F22E0"/>
    <w:p w:rsidR="002F22E0" w:rsidRDefault="002F22E0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/>
    <w:p w:rsidR="002F22E0" w:rsidRDefault="002F22E0"/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206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等級判斷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PYD206.py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檔案，依下列題意進行作答，判斷輸入值所對應的等級，使輸出值符合題意要求。作答完成請另存新檔為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PYA206.py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程式，根據使用者輸入的分數顯示對應的等級。標準如下表所示：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"/>
        <w:gridCol w:w="481"/>
      </w:tblGrid>
      <w:tr w:rsidR="002F22E0" w:rsidRPr="002F22E0" w:rsidTr="002F22E0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分　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等級</w:t>
            </w:r>
          </w:p>
        </w:tc>
      </w:tr>
      <w:tr w:rsidR="002F22E0" w:rsidRPr="002F22E0" w:rsidTr="002F22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80 ~ 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A</w:t>
            </w:r>
          </w:p>
        </w:tc>
      </w:tr>
      <w:tr w:rsidR="002F22E0" w:rsidRPr="002F22E0" w:rsidTr="002F22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70 ~ 79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B</w:t>
            </w:r>
          </w:p>
        </w:tc>
      </w:tr>
      <w:tr w:rsidR="002F22E0" w:rsidRPr="002F22E0" w:rsidTr="002F22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60 ~ 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C</w:t>
            </w:r>
          </w:p>
        </w:tc>
      </w:tr>
      <w:tr w:rsidR="002F22E0" w:rsidRPr="002F22E0" w:rsidTr="002F22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&lt;= 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F</w:t>
            </w:r>
          </w:p>
        </w:tc>
      </w:tr>
    </w:tbl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一個整數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判斷輸入值所對應的等級</w:t>
      </w:r>
    </w:p>
    <w:p w:rsidR="002F22E0" w:rsidRPr="002F22E0" w:rsidRDefault="00257C0C" w:rsidP="002F22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57C0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9" style="width:0;height:0" o:hralign="center" o:hrstd="t" o:hr="t" fillcolor="gray" stroked="f"/>
        </w:pic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79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B</w:t>
      </w:r>
    </w:p>
    <w:p w:rsidR="002F22E0" w:rsidRDefault="002F22E0"/>
    <w:p w:rsidR="002F22E0" w:rsidRDefault="002F22E0"/>
    <w:p w:rsidR="002F22E0" w:rsidRDefault="002F22E0"/>
    <w:p w:rsidR="002F22E0" w:rsidRDefault="002F22E0"/>
    <w:p w:rsidR="002F22E0" w:rsidRDefault="002F22E0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/>
    <w:p w:rsidR="002F22E0" w:rsidRDefault="002F22E0"/>
    <w:p w:rsidR="002F22E0" w:rsidRDefault="002F22E0"/>
    <w:p w:rsidR="002F22E0" w:rsidRDefault="002F22E0"/>
    <w:p w:rsidR="002F22E0" w:rsidRDefault="002F22E0"/>
    <w:p w:rsidR="002F22E0" w:rsidRDefault="002F22E0"/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207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折扣方案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PYD207.py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檔案，依下列題意進行作答，判斷輸入值之折扣並計算實付金額，使輸出值符合題意要求。作答完成請另存新檔為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PYA207.py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程式，要求使用者輸入購物金額，購物金額需大於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8,000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（含）以上，並顯示折扣優惠後的實付金額。購物金額折扣方案如下表所示：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1"/>
        <w:gridCol w:w="721"/>
      </w:tblGrid>
      <w:tr w:rsidR="002F22E0" w:rsidRPr="002F22E0" w:rsidTr="002F22E0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金　　額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折　扣</w:t>
            </w:r>
          </w:p>
        </w:tc>
      </w:tr>
      <w:tr w:rsidR="002F22E0" w:rsidRPr="002F22E0" w:rsidTr="002F22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8,000（含）以上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9.5折</w:t>
            </w:r>
          </w:p>
        </w:tc>
      </w:tr>
      <w:tr w:rsidR="002F22E0" w:rsidRPr="002F22E0" w:rsidTr="002F22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18,000（含）以上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9折</w:t>
            </w:r>
          </w:p>
        </w:tc>
      </w:tr>
      <w:tr w:rsidR="002F22E0" w:rsidRPr="002F22E0" w:rsidTr="002F22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28,000（含）以上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8折</w:t>
            </w:r>
          </w:p>
        </w:tc>
      </w:tr>
      <w:tr w:rsidR="002F22E0" w:rsidRPr="002F22E0" w:rsidTr="002F22E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38,000（含）以上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22E0" w:rsidRPr="002F22E0" w:rsidRDefault="002F22E0" w:rsidP="002F22E0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2F22E0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7折</w:t>
            </w:r>
          </w:p>
        </w:tc>
      </w:tr>
    </w:tbl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一個數值，需大於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8,000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（含）以上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顯示折扣優惠後的實付金額（輸出不需指定小數點位數）</w:t>
      </w:r>
    </w:p>
    <w:p w:rsidR="002F22E0" w:rsidRPr="002F22E0" w:rsidRDefault="00257C0C" w:rsidP="002F22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57C0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0" style="width:0;height:0" o:hralign="center" o:hrstd="t" o:hr="t" fillcolor="gray" stroked="f"/>
        </w:pic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12000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11400.0</w:t>
      </w:r>
    </w:p>
    <w:p w:rsidR="002F22E0" w:rsidRDefault="002F22E0"/>
    <w:p w:rsidR="002F22E0" w:rsidRDefault="002F22E0"/>
    <w:p w:rsidR="002F22E0" w:rsidRDefault="002F22E0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/>
    <w:p w:rsidR="002F22E0" w:rsidRDefault="002F22E0"/>
    <w:p w:rsidR="002F22E0" w:rsidRDefault="002F22E0"/>
    <w:p w:rsidR="002F22E0" w:rsidRDefault="002F22E0"/>
    <w:p w:rsidR="002F22E0" w:rsidRDefault="002F22E0"/>
    <w:p w:rsidR="002F22E0" w:rsidRDefault="002F22E0"/>
    <w:p w:rsidR="002F22E0" w:rsidRDefault="002F22E0"/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208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十進位換算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PYD208.py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檔案，依下列題意進行作答，依輸入值進行進位轉換，使輸出值符合題意要求。作答完成請另存新檔為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PYA208.py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程式，讓使用者輸入一個十進位整數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num(0 ≤ num ≤ 15)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，將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num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轉換成十六進位值。</w:t>
      </w:r>
    </w:p>
    <w:p w:rsidR="002F22E0" w:rsidRPr="002F22E0" w:rsidRDefault="002F22E0" w:rsidP="002F22E0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提示：轉換規則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= 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十進位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0~9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的十六進位值為其本身，十進位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10~15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的十六進位值為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A~F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一個數值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將此數值轉換成十六進位值</w:t>
      </w:r>
    </w:p>
    <w:p w:rsidR="002F22E0" w:rsidRPr="002F22E0" w:rsidRDefault="00257C0C" w:rsidP="002F22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57C0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1" style="width:0;height:0" o:hralign="center" o:hrstd="t" o:hr="t" fillcolor="gray" stroked="f"/>
        </w:pic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13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D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8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8</w:t>
      </w:r>
    </w:p>
    <w:p w:rsidR="002F22E0" w:rsidRDefault="002F22E0"/>
    <w:p w:rsidR="002F22E0" w:rsidRDefault="002F22E0"/>
    <w:p w:rsidR="002F22E0" w:rsidRDefault="002F22E0"/>
    <w:p w:rsidR="002F22E0" w:rsidRDefault="002F22E0"/>
    <w:p w:rsidR="002F22E0" w:rsidRDefault="002F22E0"/>
    <w:p w:rsidR="002F22E0" w:rsidRDefault="002F22E0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/>
    <w:p w:rsidR="002F22E0" w:rsidRDefault="002F22E0"/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209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距離判斷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PYD209.py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檔案，依下列題意進行作答，計算輸入值之座標，使輸出值符合題意要求。作答完成請另存新檔為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PYA209.py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程式，讓使用者輸入一個點的平面座標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值，判斷此點是否與點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(5, 6)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的距離小於或等於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15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，如距離小於或等於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15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顯示【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Inside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】，反之顯示【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Outside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】。</w:t>
      </w:r>
    </w:p>
    <w:p w:rsidR="002F22E0" w:rsidRPr="002F22E0" w:rsidRDefault="002F22E0" w:rsidP="002F22E0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提示：計算平面上兩點距離的公式：</w:t>
      </w:r>
      <w:r w:rsidRPr="002F22E0">
        <w:rPr>
          <w:rFonts w:ascii="MJXc-TeX-size1-Rw" w:eastAsia="新細明體" w:hAnsi="MJXc-TeX-size1-Rw" w:cs="Helvetica"/>
          <w:color w:val="313133"/>
          <w:kern w:val="0"/>
          <w:sz w:val="19"/>
        </w:rPr>
        <w:t>√</w:t>
      </w:r>
      <w:r w:rsidRPr="002F22E0">
        <w:rPr>
          <w:rFonts w:ascii="MJXc-TeX-main-Rw" w:eastAsia="新細明體" w:hAnsi="MJXc-TeX-main-Rw" w:cs="Helvetica"/>
          <w:color w:val="313133"/>
          <w:kern w:val="0"/>
          <w:sz w:val="19"/>
        </w:rPr>
        <w:t>(</w:t>
      </w:r>
      <w:r w:rsidRPr="002F22E0">
        <w:rPr>
          <w:rFonts w:ascii="MJXc-TeX-math-Iw" w:eastAsia="新細明體" w:hAnsi="MJXc-TeX-math-Iw" w:cs="Helvetica"/>
          <w:color w:val="313133"/>
          <w:kern w:val="0"/>
          <w:sz w:val="19"/>
        </w:rPr>
        <w:t>x</w:t>
      </w:r>
      <w:r w:rsidRPr="002F22E0">
        <w:rPr>
          <w:rFonts w:ascii="MJXc-TeX-main-Rw" w:eastAsia="新細明體" w:hAnsi="MJXc-TeX-main-Rw" w:cs="Helvetica"/>
          <w:color w:val="313133"/>
          <w:kern w:val="0"/>
          <w:sz w:val="19"/>
        </w:rPr>
        <w:t>1−</w:t>
      </w:r>
      <w:r w:rsidRPr="002F22E0">
        <w:rPr>
          <w:rFonts w:ascii="MJXc-TeX-math-Iw" w:eastAsia="新細明體" w:hAnsi="MJXc-TeX-math-Iw" w:cs="Helvetica"/>
          <w:color w:val="313133"/>
          <w:kern w:val="0"/>
          <w:sz w:val="19"/>
        </w:rPr>
        <w:t>x</w:t>
      </w:r>
      <w:r w:rsidRPr="002F22E0">
        <w:rPr>
          <w:rFonts w:ascii="MJXc-TeX-main-Rw" w:eastAsia="新細明體" w:hAnsi="MJXc-TeX-main-Rw" w:cs="Helvetica"/>
          <w:color w:val="313133"/>
          <w:kern w:val="0"/>
          <w:sz w:val="19"/>
        </w:rPr>
        <w:t>2)</w:t>
      </w:r>
      <w:r w:rsidRPr="002F22E0">
        <w:rPr>
          <w:rFonts w:ascii="MJXc-TeX-main-Rw" w:eastAsia="新細明體" w:hAnsi="MJXc-TeX-main-Rw" w:cs="Helvetica"/>
          <w:color w:val="313133"/>
          <w:kern w:val="0"/>
          <w:sz w:val="13"/>
        </w:rPr>
        <w:t>2</w:t>
      </w:r>
      <w:r w:rsidRPr="002F22E0">
        <w:rPr>
          <w:rFonts w:ascii="MJXc-TeX-main-Rw" w:eastAsia="新細明體" w:hAnsi="MJXc-TeX-main-Rw" w:cs="Helvetica"/>
          <w:color w:val="313133"/>
          <w:kern w:val="0"/>
          <w:sz w:val="19"/>
        </w:rPr>
        <w:t>+(</w:t>
      </w:r>
      <w:r w:rsidRPr="002F22E0">
        <w:rPr>
          <w:rFonts w:ascii="MJXc-TeX-math-Iw" w:eastAsia="新細明體" w:hAnsi="MJXc-TeX-math-Iw" w:cs="Helvetica"/>
          <w:color w:val="313133"/>
          <w:kern w:val="0"/>
          <w:sz w:val="19"/>
        </w:rPr>
        <w:t>y</w:t>
      </w:r>
      <w:r w:rsidRPr="002F22E0">
        <w:rPr>
          <w:rFonts w:ascii="MJXc-TeX-main-Rw" w:eastAsia="新細明體" w:hAnsi="MJXc-TeX-main-Rw" w:cs="Helvetica"/>
          <w:color w:val="313133"/>
          <w:kern w:val="0"/>
          <w:sz w:val="19"/>
        </w:rPr>
        <w:t>1−</w:t>
      </w:r>
      <w:r w:rsidRPr="002F22E0">
        <w:rPr>
          <w:rFonts w:ascii="MJXc-TeX-math-Iw" w:eastAsia="新細明體" w:hAnsi="MJXc-TeX-math-Iw" w:cs="Helvetica"/>
          <w:color w:val="313133"/>
          <w:kern w:val="0"/>
          <w:sz w:val="19"/>
        </w:rPr>
        <w:t>y</w:t>
      </w:r>
      <w:r w:rsidRPr="002F22E0">
        <w:rPr>
          <w:rFonts w:ascii="MJXc-TeX-main-Rw" w:eastAsia="新細明體" w:hAnsi="MJXc-TeX-main-Rw" w:cs="Helvetica"/>
          <w:color w:val="313133"/>
          <w:kern w:val="0"/>
          <w:sz w:val="19"/>
        </w:rPr>
        <w:t>2)</w:t>
      </w:r>
      <w:r w:rsidRPr="002F22E0">
        <w:rPr>
          <w:rFonts w:ascii="MJXc-TeX-main-Rw" w:eastAsia="新細明體" w:hAnsi="MJXc-TeX-main-Rw" w:cs="Helvetica"/>
          <w:color w:val="313133"/>
          <w:kern w:val="0"/>
          <w:sz w:val="13"/>
        </w:rPr>
        <w:t>2</w:t>
      </w:r>
      <w:r w:rsidRPr="002F22E0">
        <w:rPr>
          <w:rFonts w:ascii="Roboto" w:eastAsia="新細明體" w:hAnsi="Roboto" w:cs="Helvetica"/>
          <w:color w:val="313133"/>
          <w:kern w:val="0"/>
          <w:sz w:val="19"/>
        </w:rPr>
        <w:t>(x1−x2)2+(y1−y2)2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兩個數值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小於或等於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15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Inside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；大於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15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Outside</w:t>
      </w:r>
    </w:p>
    <w:p w:rsidR="002F22E0" w:rsidRPr="002F22E0" w:rsidRDefault="00257C0C" w:rsidP="002F22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57C0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2" style="width:0;height:0" o:hralign="center" o:hrstd="t" o:hr="t" fillcolor="gray" stroked="f"/>
        </w:pic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7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20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Inside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30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35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Outside</w:t>
      </w:r>
    </w:p>
    <w:p w:rsidR="002F22E0" w:rsidRDefault="002F22E0"/>
    <w:p w:rsidR="002F22E0" w:rsidRDefault="002F22E0"/>
    <w:p w:rsidR="002F22E0" w:rsidRDefault="002F22E0"/>
    <w:p w:rsidR="002F22E0" w:rsidRDefault="002F22E0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>
      <w:pPr>
        <w:rPr>
          <w:rFonts w:hint="eastAsia"/>
        </w:rPr>
      </w:pPr>
    </w:p>
    <w:p w:rsidR="00714B75" w:rsidRDefault="00714B75"/>
    <w:p w:rsidR="002F22E0" w:rsidRDefault="002F22E0"/>
    <w:p w:rsidR="002F22E0" w:rsidRPr="002F22E0" w:rsidRDefault="002F22E0" w:rsidP="002F22E0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210 </w:t>
      </w:r>
      <w:r w:rsidRPr="002F22E0">
        <w:rPr>
          <w:rFonts w:ascii="Roboto" w:eastAsia="新細明體" w:hAnsi="Roboto" w:cs="Helvetica"/>
          <w:color w:val="313133"/>
          <w:kern w:val="0"/>
          <w:sz w:val="28"/>
          <w:szCs w:val="28"/>
        </w:rPr>
        <w:t>三角形判斷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PYD210.py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檔案，依下列題意進行作答，檢查輸入值是否可組成三角形，使輸出值符合題意要求。作答完成請另存新檔為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PYA210.py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請使用選擇敘述撰寫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程式，讓使用者輸入三個邊長，檢查這三</w:t>
      </w:r>
      <w:proofErr w:type="gramStart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邊長是否可以組成一個三角形。若可以，則輸出該三角形之周長；否則顯示【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Invalid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】。</w:t>
      </w:r>
    </w:p>
    <w:p w:rsidR="002F22E0" w:rsidRPr="002F22E0" w:rsidRDefault="002F22E0" w:rsidP="002F22E0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提示：檢查方法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= 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任意兩個邊長之總和大於第三邊長。</w:t>
      </w:r>
    </w:p>
    <w:p w:rsidR="002F22E0" w:rsidRPr="002F22E0" w:rsidRDefault="002F22E0" w:rsidP="002F22E0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F22E0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F22E0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三個正整數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F22E0" w:rsidRPr="002F22E0" w:rsidRDefault="002F22E0" w:rsidP="002F22E0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可以組成三角形則輸出周長；否則顯示</w:t>
      </w:r>
      <w:r w:rsidRPr="002F22E0">
        <w:rPr>
          <w:rFonts w:ascii="Roboto" w:eastAsia="新細明體" w:hAnsi="Roboto" w:cs="Helvetica"/>
          <w:color w:val="313133"/>
          <w:kern w:val="0"/>
          <w:sz w:val="18"/>
          <w:szCs w:val="18"/>
        </w:rPr>
        <w:t>Invalid</w:t>
      </w:r>
    </w:p>
    <w:p w:rsidR="002F22E0" w:rsidRPr="002F22E0" w:rsidRDefault="00257C0C" w:rsidP="002F22E0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57C0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3" style="width:0;height:0" o:hralign="center" o:hrstd="t" o:hr="t" fillcolor="gray" stroked="f"/>
        </w:pic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5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6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13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Invalid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1</w:t>
      </w:r>
    </w:p>
    <w:p w:rsidR="002F22E0" w:rsidRPr="002F22E0" w:rsidRDefault="002F22E0" w:rsidP="002F22E0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F22E0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F22E0" w:rsidRPr="002F22E0" w:rsidRDefault="002F22E0" w:rsidP="002F2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F22E0">
        <w:rPr>
          <w:rFonts w:ascii="Courier New" w:eastAsia="細明體" w:hAnsi="Courier New" w:cs="Courier New"/>
          <w:color w:val="DDDDDD"/>
          <w:kern w:val="0"/>
        </w:rPr>
        <w:t>3</w:t>
      </w:r>
    </w:p>
    <w:p w:rsidR="002F22E0" w:rsidRDefault="002F22E0"/>
    <w:sectPr w:rsidR="002F22E0" w:rsidSect="00714B7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E65" w:rsidRDefault="00775E65" w:rsidP="00714B75">
      <w:r>
        <w:separator/>
      </w:r>
    </w:p>
  </w:endnote>
  <w:endnote w:type="continuationSeparator" w:id="0">
    <w:p w:rsidR="00775E65" w:rsidRDefault="00775E65" w:rsidP="00714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JXc-TeX-size1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E65" w:rsidRDefault="00775E65" w:rsidP="00714B75">
      <w:r>
        <w:separator/>
      </w:r>
    </w:p>
  </w:footnote>
  <w:footnote w:type="continuationSeparator" w:id="0">
    <w:p w:rsidR="00775E65" w:rsidRDefault="00775E65" w:rsidP="00714B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424"/>
    <w:rsid w:val="0018206D"/>
    <w:rsid w:val="00257C0C"/>
    <w:rsid w:val="002F22E0"/>
    <w:rsid w:val="00714B75"/>
    <w:rsid w:val="00775E65"/>
    <w:rsid w:val="007B4424"/>
    <w:rsid w:val="00A3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6D"/>
    <w:pPr>
      <w:widowControl w:val="0"/>
    </w:pPr>
  </w:style>
  <w:style w:type="paragraph" w:styleId="2">
    <w:name w:val="heading 2"/>
    <w:basedOn w:val="a"/>
    <w:link w:val="20"/>
    <w:uiPriority w:val="9"/>
    <w:qFormat/>
    <w:rsid w:val="002F22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22E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22E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F22E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F22E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F22E0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2F22E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F2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22E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F22E0"/>
    <w:rPr>
      <w:rFonts w:ascii="細明體" w:eastAsia="細明體" w:hAnsi="細明體" w:cs="細明體"/>
      <w:sz w:val="24"/>
      <w:szCs w:val="24"/>
    </w:rPr>
  </w:style>
  <w:style w:type="character" w:customStyle="1" w:styleId="mjx-char">
    <w:name w:val="mjx-char"/>
    <w:basedOn w:val="a0"/>
    <w:rsid w:val="002F22E0"/>
  </w:style>
  <w:style w:type="character" w:customStyle="1" w:styleId="mjxassistivemathml">
    <w:name w:val="mjx_assistive_mathml"/>
    <w:basedOn w:val="a0"/>
    <w:rsid w:val="002F22E0"/>
  </w:style>
  <w:style w:type="paragraph" w:styleId="a4">
    <w:name w:val="header"/>
    <w:basedOn w:val="a"/>
    <w:link w:val="a5"/>
    <w:uiPriority w:val="99"/>
    <w:semiHidden/>
    <w:unhideWhenUsed/>
    <w:rsid w:val="00714B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14B75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14B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14B7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06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59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48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802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04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96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1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6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52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26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61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57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98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501</Words>
  <Characters>2856</Characters>
  <Application>Microsoft Office Word</Application>
  <DocSecurity>0</DocSecurity>
  <Lines>23</Lines>
  <Paragraphs>6</Paragraphs>
  <ScaleCrop>false</ScaleCrop>
  <Company>HOME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5</cp:revision>
  <dcterms:created xsi:type="dcterms:W3CDTF">2018-10-03T15:52:00Z</dcterms:created>
  <dcterms:modified xsi:type="dcterms:W3CDTF">2018-10-03T16:16:00Z</dcterms:modified>
</cp:coreProperties>
</file>