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92" w:rsidRPr="00C80A92" w:rsidRDefault="00C80A92" w:rsidP="00C80A9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501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訊息顯示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PYD501.py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檔案，依下列題意進行作答，依使用者輸入之訊息進行顯示，使輸出值符合題意要求。作答完成請另存新檔為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PYA501.py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程式，呼叫函式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compute()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，該函式功能為讓使用者輸入系別（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Department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）、學號（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Student ID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）和姓名（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Name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）並顯示這些訊息。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三個字串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系別（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Department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學號（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Student ID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姓名（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Name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</w:p>
    <w:p w:rsidR="00C80A92" w:rsidRPr="00C80A92" w:rsidRDefault="00C80A92" w:rsidP="00C80A92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80A92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5" style="width:0;height:0" o:hralign="center" o:hrstd="t" o:hr="t" fillcolor="gray" stroked="f"/>
        </w:pic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Information Management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123456789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Tina Chen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Department: Information Management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Student ID: 123456789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Name: Tina Chen</w:t>
      </w:r>
    </w:p>
    <w:p w:rsidR="00636FE0" w:rsidRDefault="00636FE0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C80A92" w:rsidRPr="00C80A92" w:rsidRDefault="00C80A92" w:rsidP="00C80A9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502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乘積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PYD502.py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檔案，依下列題意進行作答，依使用者輸入的數字作為參數傳遞並計算乘積，使輸出值符合題意要求。作答完成請另存新檔為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PYA502.py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程式，將使用者輸入的兩個數字作為參數傳遞給一個名為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compute(x, y)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的函式，此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函式將回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傳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的乘積。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兩個數值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兩個數值相乘之乘積</w:t>
      </w:r>
    </w:p>
    <w:p w:rsidR="00C80A92" w:rsidRPr="00C80A92" w:rsidRDefault="00C80A92" w:rsidP="00C80A92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80A92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6" style="width:0;height:0" o:hralign="center" o:hrstd="t" o:hr="t" fillcolor="gray" stroked="f"/>
        </w:pic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56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11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616</w:t>
      </w: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F9158A" w:rsidRPr="00C80A92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C80A92" w:rsidRPr="00C80A92" w:rsidRDefault="00C80A92" w:rsidP="00C80A9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503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連加計算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PYD503.py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檔案，依下列題意進行作答，依使用者輸入的整數作為參數傳遞進行連加，使輸出值符合題意要求。作答完成請另存新檔為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PYA503.py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程式，讓使用者輸入兩個整數，接著呼叫函式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compute()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，此函式接收兩個參數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，並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回傳從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連加到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兩個整數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從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連加到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proofErr w:type="gramEnd"/>
    </w:p>
    <w:p w:rsidR="00C80A92" w:rsidRPr="00C80A92" w:rsidRDefault="00C80A92" w:rsidP="00C80A92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80A92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7" style="width:0;height:0" o:hralign="center" o:hrstd="t" o:hr="t" fillcolor="gray" stroked="f"/>
        </w:pic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33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66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1683</w:t>
      </w: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C80A92" w:rsidRPr="00C80A92" w:rsidRDefault="00C80A92" w:rsidP="00C80A9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504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次方計算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PYD504.py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檔案，依下列題意進行作答，依使用者輸入的整數作為參數傳遞進行公式計算，使輸出值符合題意要求。作答完成請另存新檔為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PYA504.py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80A92" w:rsidRPr="00C80A92" w:rsidRDefault="00C80A92" w:rsidP="00C80A92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程式，讓使用者輸入兩個整數，接著呼叫函式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compute()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，此函式接收兩個參數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，並回傳</w:t>
      </w:r>
      <w:r w:rsidRPr="00C80A92">
        <w:rPr>
          <w:rFonts w:ascii="MJXc-TeX-math-Iw" w:eastAsia="新細明體" w:hAnsi="MJXc-TeX-math-Iw" w:cs="Helvetica"/>
          <w:color w:val="313133"/>
          <w:kern w:val="0"/>
          <w:sz w:val="19"/>
        </w:rPr>
        <w:t>a</w:t>
      </w:r>
      <w:r w:rsidRPr="00C80A92">
        <w:rPr>
          <w:rFonts w:ascii="MJXc-TeX-math-Iw" w:eastAsia="新細明體" w:hAnsi="MJXc-TeX-math-Iw" w:cs="Helvetica"/>
          <w:color w:val="313133"/>
          <w:kern w:val="0"/>
          <w:sz w:val="13"/>
        </w:rPr>
        <w:t>b</w:t>
      </w:r>
      <w:r w:rsidRPr="00C80A92">
        <w:rPr>
          <w:rFonts w:ascii="Roboto" w:eastAsia="新細明體" w:hAnsi="Roboto" w:cs="Helvetica"/>
          <w:color w:val="313133"/>
          <w:kern w:val="0"/>
          <w:sz w:val="19"/>
        </w:rPr>
        <w:t>ab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的值。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兩個整數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80A92" w:rsidRPr="00C80A92" w:rsidRDefault="00C80A92" w:rsidP="00C80A92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MJXc-TeX-math-Iw" w:eastAsia="新細明體" w:hAnsi="MJXc-TeX-math-Iw" w:cs="Helvetica"/>
          <w:color w:val="313133"/>
          <w:kern w:val="0"/>
          <w:sz w:val="19"/>
        </w:rPr>
        <w:t>a</w:t>
      </w:r>
      <w:r w:rsidRPr="00C80A92">
        <w:rPr>
          <w:rFonts w:ascii="MJXc-TeX-math-Iw" w:eastAsia="新細明體" w:hAnsi="MJXc-TeX-math-Iw" w:cs="Helvetica"/>
          <w:color w:val="313133"/>
          <w:kern w:val="0"/>
          <w:sz w:val="13"/>
        </w:rPr>
        <w:t>b</w:t>
      </w:r>
      <w:r w:rsidRPr="00C80A92">
        <w:rPr>
          <w:rFonts w:ascii="Roboto" w:eastAsia="新細明體" w:hAnsi="Roboto" w:cs="Helvetica"/>
          <w:color w:val="313133"/>
          <w:kern w:val="0"/>
          <w:sz w:val="19"/>
        </w:rPr>
        <w:t>ab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的值</w:t>
      </w:r>
    </w:p>
    <w:p w:rsidR="00C80A92" w:rsidRPr="00C80A92" w:rsidRDefault="00C80A92" w:rsidP="00C80A92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80A92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8" style="width:0;height:0" o:hralign="center" o:hrstd="t" o:hr="t" fillcolor="gray" stroked="f"/>
        </w:pic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14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3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2744</w:t>
      </w: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C80A92" w:rsidRPr="00C80A92" w:rsidRDefault="00C80A92" w:rsidP="00C80A9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505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依參數格式化輸出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PYD505.py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檔案，依下列題意進行作答，依使用者輸入的參數進行格式化輸出，使輸出值符合題意要求。作答完成請另存新檔為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PYA505.py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程式，將使用者輸入的三個參數，變數名稱分別為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（代表字元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character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（代表個數）、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（代表列數），作為參數傳遞給一個名為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compute()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的函式，該函式功能為：一列印出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字元，總共印出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列。</w:t>
      </w:r>
    </w:p>
    <w:p w:rsidR="00C80A92" w:rsidRPr="00C80A92" w:rsidRDefault="00C80A92" w:rsidP="00C80A92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提示：輸出的每一個字元後方有一空格。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三個參數，分別為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（代表字元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character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（代表個數）、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（代表列數）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一列印出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字元，總共印出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列</w:t>
      </w:r>
    </w:p>
    <w:p w:rsidR="00C80A92" w:rsidRPr="00C80A92" w:rsidRDefault="00C80A92" w:rsidP="00C80A92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80A92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9" style="width:0;height:0" o:hralign="center" o:hrstd="t" o:hr="t" fillcolor="gray" stroked="f"/>
        </w:pic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e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5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4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 xml:space="preserve">e e e e e 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 xml:space="preserve">e e e e e 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 xml:space="preserve">e e e e e 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 xml:space="preserve">e e e e e </w:t>
      </w: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F9158A" w:rsidRDefault="00F9158A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Default="00C80A92" w:rsidP="004C579F">
      <w:pPr>
        <w:rPr>
          <w:rFonts w:hint="eastAsia"/>
        </w:rPr>
      </w:pPr>
    </w:p>
    <w:p w:rsidR="00C80A92" w:rsidRPr="00C80A92" w:rsidRDefault="00C80A92" w:rsidP="00C80A9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506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一元二次方程式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PYD506.py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檔案，依下列題意進行作答，依使用者輸入的數字作為參數傳遞進行公式計算，使輸出值符合題意要求。作答完成請另存新檔為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PYA506.py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80A92" w:rsidRPr="00C80A92" w:rsidRDefault="00C80A92" w:rsidP="00C80A92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程式，將使用者輸入的三個數字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代表一元二次方程式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 </w:t>
      </w:r>
      <w:r w:rsidRPr="00C80A92">
        <w:rPr>
          <w:rFonts w:ascii="MJXc-TeX-math-Iw" w:eastAsia="新細明體" w:hAnsi="MJXc-TeX-math-Iw" w:cs="Helvetica"/>
          <w:color w:val="313133"/>
          <w:kern w:val="0"/>
          <w:sz w:val="19"/>
        </w:rPr>
        <w:t>ax</w:t>
      </w:r>
      <w:r w:rsidRPr="00C80A92">
        <w:rPr>
          <w:rFonts w:ascii="MJXc-TeX-main-Rw" w:eastAsia="新細明體" w:hAnsi="MJXc-TeX-main-Rw" w:cs="Helvetica"/>
          <w:color w:val="313133"/>
          <w:kern w:val="0"/>
          <w:sz w:val="13"/>
        </w:rPr>
        <w:t>2</w:t>
      </w:r>
      <w:r w:rsidRPr="00C80A92">
        <w:rPr>
          <w:rFonts w:ascii="MJXc-TeX-main-Rw" w:eastAsia="新細明體" w:hAnsi="MJXc-TeX-main-Rw" w:cs="Helvetica"/>
          <w:color w:val="313133"/>
          <w:kern w:val="0"/>
          <w:sz w:val="19"/>
        </w:rPr>
        <w:t>+</w:t>
      </w:r>
      <w:r w:rsidRPr="00C80A92">
        <w:rPr>
          <w:rFonts w:ascii="MJXc-TeX-math-Iw" w:eastAsia="新細明體" w:hAnsi="MJXc-TeX-math-Iw" w:cs="Helvetica"/>
          <w:color w:val="313133"/>
          <w:kern w:val="0"/>
          <w:sz w:val="19"/>
        </w:rPr>
        <w:t>bx</w:t>
      </w:r>
      <w:r w:rsidRPr="00C80A92">
        <w:rPr>
          <w:rFonts w:ascii="MJXc-TeX-main-Rw" w:eastAsia="新細明體" w:hAnsi="MJXc-TeX-main-Rw" w:cs="Helvetica"/>
          <w:color w:val="313133"/>
          <w:kern w:val="0"/>
          <w:sz w:val="19"/>
        </w:rPr>
        <w:t>+</w:t>
      </w:r>
      <w:r w:rsidRPr="00C80A92">
        <w:rPr>
          <w:rFonts w:ascii="MJXc-TeX-math-Iw" w:eastAsia="新細明體" w:hAnsi="MJXc-TeX-math-Iw" w:cs="Helvetica"/>
          <w:color w:val="313133"/>
          <w:kern w:val="0"/>
          <w:sz w:val="19"/>
        </w:rPr>
        <w:t>c</w:t>
      </w:r>
      <w:r w:rsidRPr="00C80A92">
        <w:rPr>
          <w:rFonts w:ascii="MJXc-TeX-main-Rw" w:eastAsia="新細明體" w:hAnsi="MJXc-TeX-main-Rw" w:cs="Helvetica"/>
          <w:color w:val="313133"/>
          <w:kern w:val="0"/>
          <w:sz w:val="19"/>
        </w:rPr>
        <w:t>=0</w:t>
      </w:r>
      <w:r w:rsidRPr="00C80A92">
        <w:rPr>
          <w:rFonts w:ascii="Roboto" w:eastAsia="新細明體" w:hAnsi="Roboto" w:cs="Helvetica"/>
          <w:color w:val="313133"/>
          <w:kern w:val="0"/>
          <w:sz w:val="19"/>
        </w:rPr>
        <w:t>ax2+bx+c=0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 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的三個係數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）作為參數傳遞給一個名為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compute()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的函式，該函式回傳方程式的解，如無解則輸出【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Your equation has no root.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】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三個數字，分別為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b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代入一元二次方程式，回傳方程式解；如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無解則輸出【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Your equation has no root.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】</w:t>
      </w:r>
    </w:p>
    <w:p w:rsidR="00C80A92" w:rsidRPr="00C80A92" w:rsidRDefault="00C80A92" w:rsidP="00C80A92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80A92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0" style="width:0;height:0" o:hralign="center" o:hrstd="t" o:hr="t" fillcolor="gray" stroked="f"/>
        </w:pic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2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-3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1.0, 0.5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9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9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8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Your equation has no root.</w:t>
      </w: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206163" w:rsidRPr="00C80A92" w:rsidRDefault="00206163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C80A92" w:rsidRPr="00C80A92" w:rsidRDefault="00C80A92" w:rsidP="00C80A9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507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質數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lastRenderedPageBreak/>
        <w:t xml:space="preserve">1.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PYD507.py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檔案，依下列題意進行作答，判斷輸入值是否為質數，使輸出值符合題意要求。作答完成請另存新檔為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PYA507.py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程式，讓使用者輸入一個整數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，並將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傳遞給名為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compute()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的函式，此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函式將回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傳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是否為質數（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Prime number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）的布林值，接著再將判斷結果輸出。如輸入值為質數顯示【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Prime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】，否則顯示【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Not Prime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】。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一個整數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判斷是否為質數，若為質數顯示【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Prime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】，否則顯示【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Not Prime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】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3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Prime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6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Not Prime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3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3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Not Prime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4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0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4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Not Prime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5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-5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5</w:t>
      </w: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Not Prime</w:t>
      </w:r>
    </w:p>
    <w:p w:rsidR="00F9158A" w:rsidRPr="00C80A92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C80A92" w:rsidRPr="00C80A92" w:rsidRDefault="00C80A92" w:rsidP="00C80A9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508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最大公因數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PYD05.py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檔案，依下列題意進行作答，計算兩個正整數的最大公因數，使輸出值符合題意要求。作答完成請另存新檔為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PYA508.py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程式，讓使用者輸入兩個正整數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，並將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與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傳遞給名為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compute()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的函式，此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函式回傳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的最大公因數。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兩個正整數（以半形逗號分隔）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x,y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最大公因數</w:t>
      </w:r>
    </w:p>
    <w:p w:rsidR="00C80A92" w:rsidRPr="00C80A92" w:rsidRDefault="00C80A92" w:rsidP="00C80A92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80A92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1" style="width:0;height:0" o:hralign="center" o:hrstd="t" o:hr="t" fillcolor="gray" stroked="f"/>
        </w:pic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12,8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4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4,6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2</w:t>
      </w: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9158A" w:rsidRPr="00C80A92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C80A92" w:rsidRPr="00C80A92" w:rsidRDefault="00C80A92" w:rsidP="00C80A9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509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最簡分數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PYD05.py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檔案，依下列題意進行作答，加總兩個分數總和，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並簡化為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最簡分數，使輸出值符合題意要求。作答完成請另存新檔為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PYA509.py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程式，讓使用者輸入二個分數，分別是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x/y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m/n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，計算這兩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分數的和為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p/q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，再建立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compute()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函式回傳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q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的最大公因數。並將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q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各除以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其最大公因數，最後輸出的結果必須以最簡分數表示。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四個正整數（以半形逗號分隔）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x,y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m,n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兩個分數和的最簡分數</w:t>
      </w:r>
    </w:p>
    <w:p w:rsidR="00C80A92" w:rsidRPr="00C80A92" w:rsidRDefault="00C80A92" w:rsidP="00C80A92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80A92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2" style="width:0;height:0" o:hralign="center" o:hrstd="t" o:hr="t" fillcolor="gray" stroked="f"/>
        </w:pic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1,2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1,6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1/2 + 1/6 = 2/3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12,16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18,32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12/16 + 18/32 = 21/16</w:t>
      </w: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F9158A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 w:hint="eastAsia"/>
          <w:color w:val="7B8A8B"/>
          <w:kern w:val="0"/>
          <w:sz w:val="15"/>
          <w:szCs w:val="15"/>
        </w:rPr>
      </w:pPr>
    </w:p>
    <w:p w:rsidR="00F9158A" w:rsidRPr="00C80A92" w:rsidRDefault="00F9158A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C80A92" w:rsidRPr="00C80A92" w:rsidRDefault="00C80A92" w:rsidP="00C80A9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510 </w:t>
      </w:r>
      <w:r w:rsidRPr="00C80A92">
        <w:rPr>
          <w:rFonts w:ascii="Roboto" w:eastAsia="新細明體" w:hAnsi="Roboto" w:cs="Helvetica"/>
          <w:color w:val="313133"/>
          <w:kern w:val="0"/>
          <w:sz w:val="28"/>
          <w:szCs w:val="28"/>
        </w:rPr>
        <w:t>費氏數列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PYD05.py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檔案，依下列題意進行作答，計算費氏數列，並依輸入的正整數回傳費氏數列前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數值，使輸出值符合題意要求。作答完成請另存新檔為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PYA510.py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程式，計算費氏數列（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Fibonacci numbers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），使用者輸入一正整數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num (num&gt;=2)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，並將它傳遞給名為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compute()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的函式，此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函式將輸出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費氏數列前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num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的數值。</w:t>
      </w:r>
    </w:p>
    <w:p w:rsidR="00C80A92" w:rsidRPr="00C80A92" w:rsidRDefault="00C80A92" w:rsidP="00C80A92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提示：費氏數列的某一項數字是其前兩項的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，而且第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0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項為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0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，第一項為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，表示方式如下：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80A92">
        <w:rPr>
          <w:rFonts w:ascii="MJXc-TeX-math-Iw" w:eastAsia="新細明體" w:hAnsi="MJXc-TeX-math-Iw" w:cs="Helvetica"/>
          <w:color w:val="313133"/>
          <w:kern w:val="0"/>
          <w:sz w:val="19"/>
        </w:rPr>
        <w:t>F</w:t>
      </w:r>
      <w:r w:rsidRPr="00C80A92">
        <w:rPr>
          <w:rFonts w:ascii="MJXc-TeX-main-Rw" w:eastAsia="新細明體" w:hAnsi="MJXc-TeX-main-Rw" w:cs="Helvetica"/>
          <w:color w:val="313133"/>
          <w:kern w:val="0"/>
          <w:sz w:val="13"/>
        </w:rPr>
        <w:t>0</w:t>
      </w:r>
      <w:r w:rsidRPr="00C80A92">
        <w:rPr>
          <w:rFonts w:ascii="MJXc-TeX-main-Rw" w:eastAsia="新細明體" w:hAnsi="MJXc-TeX-main-Rw" w:cs="Helvetica"/>
          <w:color w:val="313133"/>
          <w:kern w:val="0"/>
          <w:sz w:val="19"/>
        </w:rPr>
        <w:t>=0</w:t>
      </w:r>
      <w:r w:rsidRPr="00C80A92">
        <w:rPr>
          <w:rFonts w:ascii="Roboto" w:eastAsia="新細明體" w:hAnsi="Roboto" w:cs="Helvetica"/>
          <w:color w:val="313133"/>
          <w:kern w:val="0"/>
          <w:sz w:val="19"/>
        </w:rPr>
        <w:t>F0=0</w:t>
      </w:r>
      <w:r w:rsidRPr="00C80A92">
        <w:rPr>
          <w:rFonts w:ascii="MJXc-TeX-math-Iw" w:eastAsia="新細明體" w:hAnsi="MJXc-TeX-math-Iw" w:cs="Helvetica"/>
          <w:color w:val="313133"/>
          <w:kern w:val="0"/>
          <w:sz w:val="19"/>
        </w:rPr>
        <w:t>F</w:t>
      </w:r>
      <w:r w:rsidRPr="00C80A92">
        <w:rPr>
          <w:rFonts w:ascii="MJXc-TeX-main-Rw" w:eastAsia="新細明體" w:hAnsi="MJXc-TeX-main-Rw" w:cs="Helvetica"/>
          <w:color w:val="313133"/>
          <w:kern w:val="0"/>
          <w:sz w:val="13"/>
        </w:rPr>
        <w:t>1</w:t>
      </w:r>
      <w:r w:rsidRPr="00C80A92">
        <w:rPr>
          <w:rFonts w:ascii="MJXc-TeX-main-Rw" w:eastAsia="新細明體" w:hAnsi="MJXc-TeX-main-Rw" w:cs="Helvetica"/>
          <w:color w:val="313133"/>
          <w:kern w:val="0"/>
          <w:sz w:val="19"/>
        </w:rPr>
        <w:t>=1</w:t>
      </w:r>
      <w:r w:rsidRPr="00C80A92">
        <w:rPr>
          <w:rFonts w:ascii="Roboto" w:eastAsia="新細明體" w:hAnsi="Roboto" w:cs="Helvetica"/>
          <w:color w:val="313133"/>
          <w:kern w:val="0"/>
          <w:sz w:val="19"/>
        </w:rPr>
        <w:t>F1=1</w:t>
      </w:r>
      <w:r w:rsidRPr="00C80A92">
        <w:rPr>
          <w:rFonts w:ascii="MJXc-TeX-math-Iw" w:eastAsia="新細明體" w:hAnsi="MJXc-TeX-math-Iw" w:cs="Helvetica"/>
          <w:color w:val="313133"/>
          <w:kern w:val="0"/>
          <w:sz w:val="19"/>
        </w:rPr>
        <w:t>F</w:t>
      </w:r>
      <w:r w:rsidRPr="00C80A92">
        <w:rPr>
          <w:rFonts w:ascii="MJXc-TeX-math-Iw" w:eastAsia="新細明體" w:hAnsi="MJXc-TeX-math-Iw" w:cs="Helvetica"/>
          <w:color w:val="313133"/>
          <w:kern w:val="0"/>
          <w:sz w:val="13"/>
        </w:rPr>
        <w:t>n</w:t>
      </w:r>
      <w:r w:rsidRPr="00C80A92">
        <w:rPr>
          <w:rFonts w:ascii="MJXc-TeX-main-Rw" w:eastAsia="新細明體" w:hAnsi="MJXc-TeX-main-Rw" w:cs="Helvetica"/>
          <w:color w:val="313133"/>
          <w:kern w:val="0"/>
          <w:sz w:val="19"/>
        </w:rPr>
        <w:t>=</w:t>
      </w:r>
      <w:r w:rsidRPr="00C80A92">
        <w:rPr>
          <w:rFonts w:ascii="MJXc-TeX-math-Iw" w:eastAsia="新細明體" w:hAnsi="MJXc-TeX-math-Iw" w:cs="Helvetica"/>
          <w:color w:val="313133"/>
          <w:kern w:val="0"/>
          <w:sz w:val="19"/>
        </w:rPr>
        <w:t>F</w:t>
      </w:r>
      <w:r w:rsidRPr="00C80A92">
        <w:rPr>
          <w:rFonts w:ascii="MJXc-TeX-math-Iw" w:eastAsia="新細明體" w:hAnsi="MJXc-TeX-math-Iw" w:cs="Helvetica"/>
          <w:color w:val="313133"/>
          <w:kern w:val="0"/>
          <w:sz w:val="13"/>
        </w:rPr>
        <w:t>n</w:t>
      </w:r>
      <w:r w:rsidRPr="00C80A92">
        <w:rPr>
          <w:rFonts w:ascii="MJXc-TeX-main-Rw" w:eastAsia="新細明體" w:hAnsi="MJXc-TeX-main-Rw" w:cs="Helvetica"/>
          <w:color w:val="313133"/>
          <w:kern w:val="0"/>
          <w:sz w:val="13"/>
        </w:rPr>
        <w:t>−1</w:t>
      </w:r>
      <w:r w:rsidRPr="00C80A92">
        <w:rPr>
          <w:rFonts w:ascii="MJXc-TeX-main-Rw" w:eastAsia="新細明體" w:hAnsi="MJXc-TeX-main-Rw" w:cs="Helvetica"/>
          <w:color w:val="313133"/>
          <w:kern w:val="0"/>
          <w:sz w:val="19"/>
        </w:rPr>
        <w:t>+</w:t>
      </w:r>
      <w:r w:rsidRPr="00C80A92">
        <w:rPr>
          <w:rFonts w:ascii="MJXc-TeX-math-Iw" w:eastAsia="新細明體" w:hAnsi="MJXc-TeX-math-Iw" w:cs="Helvetica"/>
          <w:color w:val="313133"/>
          <w:kern w:val="0"/>
          <w:sz w:val="19"/>
        </w:rPr>
        <w:t>F</w:t>
      </w:r>
      <w:r w:rsidRPr="00C80A92">
        <w:rPr>
          <w:rFonts w:ascii="MJXc-TeX-math-Iw" w:eastAsia="新細明體" w:hAnsi="MJXc-TeX-math-Iw" w:cs="Helvetica"/>
          <w:color w:val="313133"/>
          <w:kern w:val="0"/>
          <w:sz w:val="13"/>
        </w:rPr>
        <w:t>n</w:t>
      </w:r>
      <w:r w:rsidRPr="00C80A92">
        <w:rPr>
          <w:rFonts w:ascii="MJXc-TeX-main-Rw" w:eastAsia="新細明體" w:hAnsi="MJXc-TeX-main-Rw" w:cs="Helvetica"/>
          <w:color w:val="313133"/>
          <w:kern w:val="0"/>
          <w:sz w:val="13"/>
        </w:rPr>
        <w:t>−2</w:t>
      </w:r>
      <w:r w:rsidRPr="00C80A92">
        <w:rPr>
          <w:rFonts w:ascii="Roboto" w:eastAsia="新細明體" w:hAnsi="Roboto" w:cs="Helvetica"/>
          <w:color w:val="313133"/>
          <w:kern w:val="0"/>
          <w:sz w:val="19"/>
        </w:rPr>
        <w:t>Fn=Fn−1+Fn−2</w:t>
      </w:r>
    </w:p>
    <w:p w:rsidR="00C80A92" w:rsidRPr="00C80A92" w:rsidRDefault="00C80A92" w:rsidP="00C80A9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80A92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80A92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一個正整數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num (num&gt;=2)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80A92" w:rsidRPr="00C80A92" w:rsidRDefault="00C80A92" w:rsidP="00C80A9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依輸入值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num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，輸出費氏數列前</w:t>
      </w:r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num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的數值（每</w:t>
      </w:r>
      <w:proofErr w:type="gramStart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C80A92">
        <w:rPr>
          <w:rFonts w:ascii="Roboto" w:eastAsia="新細明體" w:hAnsi="Roboto" w:cs="Helvetica"/>
          <w:color w:val="313133"/>
          <w:kern w:val="0"/>
          <w:sz w:val="18"/>
          <w:szCs w:val="18"/>
        </w:rPr>
        <w:t>數值後方為一個半形空格）</w:t>
      </w:r>
    </w:p>
    <w:p w:rsidR="00C80A92" w:rsidRPr="00C80A92" w:rsidRDefault="00C80A92" w:rsidP="00C80A92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80A92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3" style="width:0;height:0" o:hralign="center" o:hrstd="t" o:hr="t" fillcolor="gray" stroked="f"/>
        </w:pic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10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 xml:space="preserve">0 1 1 2 3 5 8 13 21 34 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>20</w:t>
      </w:r>
    </w:p>
    <w:p w:rsidR="00C80A92" w:rsidRPr="00C80A92" w:rsidRDefault="00C80A92" w:rsidP="00C80A9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C80A92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C80A92" w:rsidRPr="00C80A92" w:rsidRDefault="00C80A92" w:rsidP="00C80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C80A92">
        <w:rPr>
          <w:rFonts w:ascii="Courier New" w:eastAsia="細明體" w:hAnsi="Courier New" w:cs="Courier New"/>
          <w:color w:val="DDDDDD"/>
          <w:kern w:val="0"/>
        </w:rPr>
        <w:t xml:space="preserve">0 1 1 2 3 5 8 13 21 34 55 89 144 233 377 610 987 1597 2584 4181 </w:t>
      </w:r>
    </w:p>
    <w:p w:rsidR="00C80A92" w:rsidRPr="004C579F" w:rsidRDefault="00C80A92" w:rsidP="004C579F"/>
    <w:sectPr w:rsidR="00C80A92" w:rsidRPr="004C579F" w:rsidSect="00F915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4424"/>
    <w:rsid w:val="0002346F"/>
    <w:rsid w:val="0018206D"/>
    <w:rsid w:val="001C7D0D"/>
    <w:rsid w:val="00206163"/>
    <w:rsid w:val="002F22E0"/>
    <w:rsid w:val="004C579F"/>
    <w:rsid w:val="00531E92"/>
    <w:rsid w:val="00636FE0"/>
    <w:rsid w:val="007B4424"/>
    <w:rsid w:val="00851331"/>
    <w:rsid w:val="008B6B54"/>
    <w:rsid w:val="00A34738"/>
    <w:rsid w:val="00B504B4"/>
    <w:rsid w:val="00C80A92"/>
    <w:rsid w:val="00F9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6D"/>
    <w:pPr>
      <w:widowControl w:val="0"/>
    </w:pPr>
  </w:style>
  <w:style w:type="paragraph" w:styleId="2">
    <w:name w:val="heading 2"/>
    <w:basedOn w:val="a"/>
    <w:link w:val="20"/>
    <w:uiPriority w:val="9"/>
    <w:qFormat/>
    <w:rsid w:val="002F22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22E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22E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F22E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F22E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F22E0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text-right">
    <w:name w:val="text-right"/>
    <w:basedOn w:val="a"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2F22E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F2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F22E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F22E0"/>
    <w:rPr>
      <w:rFonts w:ascii="細明體" w:eastAsia="細明體" w:hAnsi="細明體" w:cs="細明體"/>
      <w:sz w:val="24"/>
      <w:szCs w:val="24"/>
    </w:rPr>
  </w:style>
  <w:style w:type="character" w:customStyle="1" w:styleId="mjx-char">
    <w:name w:val="mjx-char"/>
    <w:basedOn w:val="a0"/>
    <w:rsid w:val="002F22E0"/>
  </w:style>
  <w:style w:type="character" w:customStyle="1" w:styleId="mjxassistivemathml">
    <w:name w:val="mjx_assistive_mathml"/>
    <w:basedOn w:val="a0"/>
    <w:rsid w:val="002F22E0"/>
  </w:style>
  <w:style w:type="character" w:styleId="a4">
    <w:name w:val="Strong"/>
    <w:basedOn w:val="a0"/>
    <w:uiPriority w:val="22"/>
    <w:qFormat/>
    <w:rsid w:val="008B6B54"/>
    <w:rPr>
      <w:b/>
      <w:bCs/>
    </w:rPr>
  </w:style>
  <w:style w:type="character" w:customStyle="1" w:styleId="mjx-charbox">
    <w:name w:val="mjx-charbox"/>
    <w:basedOn w:val="a0"/>
    <w:rsid w:val="00636FE0"/>
  </w:style>
  <w:style w:type="paragraph" w:styleId="a5">
    <w:name w:val="Balloon Text"/>
    <w:basedOn w:val="a"/>
    <w:link w:val="a6"/>
    <w:uiPriority w:val="99"/>
    <w:semiHidden/>
    <w:unhideWhenUsed/>
    <w:rsid w:val="00636F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6F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056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06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959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427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311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48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802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804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35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39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46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75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49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0320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326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03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25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288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061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4489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72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96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1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6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66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273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84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52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26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001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843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75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0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261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848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967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195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82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65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69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87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61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40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63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20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248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57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2987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520</Words>
  <Characters>2970</Characters>
  <Application>Microsoft Office Word</Application>
  <DocSecurity>0</DocSecurity>
  <Lines>24</Lines>
  <Paragraphs>6</Paragraphs>
  <ScaleCrop>false</ScaleCrop>
  <Company>HOME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artang</dc:creator>
  <cp:lastModifiedBy>artang</cp:lastModifiedBy>
  <cp:revision>5</cp:revision>
  <dcterms:created xsi:type="dcterms:W3CDTF">2018-10-03T16:09:00Z</dcterms:created>
  <dcterms:modified xsi:type="dcterms:W3CDTF">2018-10-03T16:20:00Z</dcterms:modified>
</cp:coreProperties>
</file>