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B6470" w14:textId="77777777">
      <w:pPr>
        <w:keepLines/>
        <w:jc w:val="center"/>
      </w:pPr>
      <w:r>
        <w:rPr>
          <w:rFonts w:ascii="Arial" w:hAnsi="Arial"/>
          <w:b/>
          <w:color w:val="0066CC"/>
          <w:sz w:val="30"/>
        </w:rPr>
        <w:t>--- CURRICULUM VITAE ---</w:t>
      </w:r>
    </w:p>
    <w:p w14:paraId="46290151" w14:textId="77777777">
      <w:pPr>
        <w:keepLines/>
        <w:jc w:val="center"/>
      </w:pPr>
      <w:r>
        <w:rPr>
          <w:rFonts w:ascii="Arial" w:hAnsi="Arial"/>
          <w:b/>
          <w:color w:val="CC6600"/>
          <w:sz w:val="26"/>
        </w:rPr>
        <w:t>Thomas MARTIN</w:t>
      </w:r>
      <w:r>
        <w:rPr>
          <w:rFonts w:ascii="Arial" w:hAnsi="Arial"/>
          <w:b/>
          <w:color w:val="333333"/>
          <w:sz w:val="21"/>
        </w:rPr>
        <w:br/>
        <w:t>Responsable de Production Applicative</w:t>
      </w:r>
      <w:r>
        <w:rPr>
          <w:rFonts w:ascii="Arial" w:hAnsi="Arial"/>
          <w:i/>
          <w:color w:val="333333"/>
          <w:sz w:val="17"/>
        </w:rPr>
        <w:br/>
        <w:t>Profil entièrement fictif pour démonstration publique — entreprises et établissements fictifs</w:t>
      </w:r>
      <w:r>
        <w:rPr>
          <w:rFonts w:ascii="Arial" w:hAnsi="Arial"/>
          <w:color w:val="333333"/>
          <w:sz w:val="17"/>
        </w:rPr>
        <w:br/>
        <w:t>Paris, France | +33 6 00 00 00 00 | thomas.martin@example.com</w:t>
      </w:r>
    </w:p>
    <w:p w14:paraId="2E245818" w14:textId="77777777">
      <w:pPr>
        <w:keepLines/>
        <w:spacing w:before="140" w:after="20"/>
        <w:rPr>
          <w:color w:val="4BACC6" w:themeColor="accent5"/>
        </w:rPr>
      </w:pPr>
      <w:r>
        <w:rPr>
          <w:rFonts w:ascii="Arial" w:hAnsi="Arial"/>
          <w:b/>
          <w:color w:val="4BACC6"/>
        </w:rPr>
        <w:t>Profil professionnel</w:t>
      </w:r>
    </w:p>
    <w:p w14:paraId="43545820" w14:textId="77777777">
      <w:pPr>
        <w:keepLines/>
        <w:spacing w:after="60" w:line="240" w:lineRule="auto"/>
      </w:pPr>
      <w:r>
        <w:rPr>
          <w:rFonts w:ascii="Arial" w:hAnsi="Arial"/>
          <w:color w:val="333333"/>
          <w:sz w:val="18"/>
        </w:rPr>
        <w:t>Professionnel des systèmes d'information avec plus de 10 ans d'expérience dans le support et la production d'applications bancaires. Habitué à assurer la disponibilité des services, à coordonner la résolution des incidents et à accompagner les mises en production dans des environnements Oracle et Linux. Je souhaite valoriser cette expérience auprès d'un employeur international.</w:t>
      </w:r>
    </w:p>
    <w:p w14:paraId="15C5A170" w14:textId="77777777">
      <w:pPr>
        <w:keepLines/>
        <w:spacing w:before="140" w:after="20"/>
        <w:rPr>
          <w:color w:val="4BACC6" w:themeColor="accent5"/>
        </w:rPr>
      </w:pPr>
      <w:r>
        <w:rPr>
          <w:rFonts w:ascii="Arial" w:hAnsi="Arial"/>
          <w:b/>
          <w:color w:val="4BACC6"/>
        </w:rPr>
        <w:t>Compétences principales</w:t>
      </w:r>
    </w:p>
    <w:p w14:paraId="59CF090C" w14:textId="42B2C465">
      <w:pPr>
        <w:keepLines/>
        <w:spacing w:after="60" w:line="240" w:lineRule="auto"/>
        <w:rPr>
          <w:rFonts w:ascii="Arial" w:hAnsi="Arial"/>
          <w:color w:val="333333"/>
          <w:sz w:val="18"/>
        </w:rPr>
      </w:pPr>
      <w:r>
        <w:rPr>
          <w:rFonts w:ascii="Arial" w:hAnsi="Arial"/>
          <w:color w:val="333333"/>
          <w:sz w:val="18"/>
        </w:rPr>
        <w:t>• Production applicative : supervision, gestion des incidents, analyse des causes, continuité de service</w:t>
      </w:r>
      <w:r>
        <w:br/>
      </w:r>
      <w:r>
        <w:rPr>
          <w:rFonts w:ascii="Arial" w:hAnsi="Arial"/>
          <w:color w:val="333333"/>
          <w:sz w:val="18"/>
        </w:rPr>
        <w:t xml:space="preserve">• Technologies : SQL, Oracle, Linux, scripts Shell, </w:t>
      </w:r>
      <w:r>
        <w:rPr>
          <w:rFonts w:ascii="Arial" w:hAnsi="Arial"/>
          <w:color w:val="333333"/>
          <w:sz w:val="18"/>
        </w:rPr>
        <w:t xml:space="preserve">OptiWatch pour la supervision, TicketFlow pour la gestion des </w:t>
      </w:r>
      <w:r>
        <w:rPr>
          <w:rFonts w:ascii="Arial" w:hAnsi="Arial"/>
          <w:color w:val="333333"/>
          <w:sz w:val="18"/>
        </w:rPr>
        <w:t>tickets</w:t>
      </w:r>
      <w:r>
        <w:br/>
      </w:r>
      <w:r>
        <w:rPr>
          <w:rFonts w:ascii="Arial" w:hAnsi="Arial"/>
          <w:color w:val="333333"/>
          <w:sz w:val="18"/>
        </w:rPr>
        <w:t>• Livraison : préparation des mises en production, tests de non-régression, procédures de retour arrière</w:t>
      </w:r>
      <w:r>
        <w:br/>
      </w:r>
      <w:r>
        <w:rPr>
          <w:rFonts w:ascii="Arial" w:hAnsi="Arial"/>
          <w:color w:val="333333"/>
          <w:sz w:val="18"/>
        </w:rPr>
        <w:t>• Collaboration : coordination avec les équipes de développement</w:t>
      </w:r>
    </w:p>
    <w:p w14:paraId="769AF682" w14:textId="77777777">
      <w:pPr>
        <w:keepLines/>
        <w:spacing w:before="140" w:after="20"/>
        <w:rPr>
          <w:color w:val="4BACC6" w:themeColor="accent5"/>
        </w:rPr>
      </w:pPr>
      <w:r>
        <w:rPr>
          <w:rFonts w:ascii="Arial" w:hAnsi="Arial"/>
          <w:b/>
          <w:color w:val="4BACC6"/>
        </w:rPr>
        <w:t>Expérience professionnelle</w:t>
      </w:r>
    </w:p>
    <w:p w14:paraId="31EFE1AC" w14:textId="77777777">
      <w:pPr>
        <w:keepLines/>
        <w:spacing w:after="60" w:line="240" w:lineRule="auto"/>
      </w:pPr>
      <w:r>
        <w:rPr>
          <w:rFonts w:ascii="Arial" w:hAnsi="Arial"/>
          <w:b/>
          <w:color w:val="333333"/>
          <w:sz w:val="18"/>
        </w:rPr>
        <w:t>09/2018 - Aujourd’hui | Responsable de Production Applicative</w:t>
      </w:r>
      <w:r>
        <w:rPr>
          <w:rFonts w:ascii="Arial" w:hAnsi="Arial"/>
          <w:color w:val="333333"/>
          <w:sz w:val="18"/>
        </w:rPr>
        <w:t xml:space="preserve"> — Banque Démo Horizon (entreprise fictive), Lyon</w:t>
      </w:r>
      <w:r>
        <w:br/>
      </w:r>
      <w:r>
        <w:rPr>
          <w:rFonts w:ascii="Arial" w:hAnsi="Arial"/>
          <w:color w:val="333333"/>
          <w:sz w:val="18"/>
        </w:rPr>
        <w:t xml:space="preserve">   • Assuré le suivi quotidien de six applications de reporting et de paiements utilisées par des équipes bancaires en France et en Belgique.</w:t>
      </w:r>
      <w:r>
        <w:br/>
      </w:r>
      <w:r>
        <w:rPr>
          <w:rFonts w:ascii="Arial" w:hAnsi="Arial"/>
          <w:color w:val="333333"/>
          <w:sz w:val="18"/>
        </w:rPr>
        <w:t xml:space="preserve">   • Coordonné les interventions lors d'incidents de production avec les équipes de développement, d'infrastructure et de bases de données.</w:t>
      </w:r>
      <w:r>
        <w:br/>
      </w:r>
      <w:r>
        <w:rPr>
          <w:rFonts w:ascii="Arial" w:hAnsi="Arial"/>
          <w:color w:val="333333"/>
          <w:sz w:val="18"/>
        </w:rPr>
        <w:t xml:space="preserve">   • Préparé et sécurisé les mises en production, notamment les plans de déploiement, les contrôles techniques et les procédures de retour arrière.</w:t>
      </w:r>
      <w:r>
        <w:br/>
      </w:r>
      <w:r>
        <w:rPr>
          <w:rFonts w:ascii="Arial" w:hAnsi="Arial"/>
          <w:color w:val="333333"/>
          <w:sz w:val="18"/>
        </w:rPr>
        <w:t xml:space="preserve">   • Participé à des montées de version Oracle et à la migration de traitements planifiés, en vérifiant la disponibilité et l'intégrité des données.</w:t>
      </w:r>
      <w:r>
        <w:br/>
      </w:r>
      <w:r>
        <w:rPr>
          <w:rFonts w:ascii="Arial" w:hAnsi="Arial"/>
          <w:color w:val="333333"/>
          <w:sz w:val="18"/>
        </w:rPr>
        <w:t xml:space="preserve">   • Produit des indicateurs de disponibilité, d'incidents et de délais de résolution pour les responsables de service.</w:t>
      </w:r>
      <w:r>
        <w:br/>
      </w:r>
      <w:r>
        <w:rPr>
          <w:rFonts w:ascii="Arial" w:hAnsi="Arial"/>
          <w:b/>
          <w:color w:val="333333"/>
          <w:sz w:val="18"/>
        </w:rPr>
        <w:t>01/2014 - 08/2018 | Analyste Support Applicatif</w:t>
      </w:r>
      <w:r>
        <w:rPr>
          <w:rFonts w:ascii="Arial" w:hAnsi="Arial"/>
          <w:color w:val="333333"/>
          <w:sz w:val="18"/>
        </w:rPr>
        <w:t xml:space="preserve"> — Financia Exemple SAS (entreprise fictive), Lille</w:t>
      </w:r>
      <w:r>
        <w:br/>
      </w:r>
      <w:r>
        <w:rPr>
          <w:rFonts w:ascii="Arial" w:hAnsi="Arial"/>
          <w:color w:val="333333"/>
          <w:sz w:val="18"/>
        </w:rPr>
        <w:t xml:space="preserve">   • Analysé et résolu des incidents de niveau 2 sur des applications financières en utilisant SQL, les journaux techniques et les outils de supervision.</w:t>
      </w:r>
      <w:r>
        <w:br/>
      </w:r>
      <w:r>
        <w:rPr>
          <w:rFonts w:ascii="Arial" w:hAnsi="Arial"/>
          <w:color w:val="333333"/>
          <w:sz w:val="18"/>
        </w:rPr>
        <w:t xml:space="preserve">   • Testé les correctifs et les nouvelles versions avant leur déploiement, puis contrôlé le bon fonctionnement des traitements après mise en production.</w:t>
      </w:r>
      <w:r>
        <w:br/>
      </w:r>
      <w:r>
        <w:rPr>
          <w:rFonts w:ascii="Arial" w:hAnsi="Arial"/>
          <w:color w:val="333333"/>
          <w:sz w:val="18"/>
        </w:rPr>
        <w:t xml:space="preserve">   • Rédigé des procédures d'exploitation et des guides de diagnostic afin d'améliorer la qualité et la rapidité du support.</w:t>
      </w:r>
      <w:r>
        <w:br/>
      </w:r>
      <w:r>
        <w:rPr>
          <w:rFonts w:ascii="Arial" w:hAnsi="Arial"/>
          <w:color w:val="333333"/>
          <w:sz w:val="18"/>
        </w:rPr>
        <w:t xml:space="preserve">   • Accompagné les utilisateurs métier et transmis les incidents complexes aux équipes de développement avec des éléments reproductibles.</w:t>
      </w:r>
    </w:p>
    <w:p w14:paraId="5AB1547B" w14:textId="77777777">
      <w:pPr>
        <w:keepLines/>
        <w:spacing w:before="140" w:after="20"/>
        <w:rPr>
          <w:color w:val="4BACC6" w:themeColor="accent5"/>
        </w:rPr>
      </w:pPr>
      <w:r>
        <w:rPr>
          <w:rFonts w:ascii="Arial" w:hAnsi="Arial"/>
          <w:b/>
          <w:color w:val="4BACC6"/>
        </w:rPr>
        <w:t>Diplômes et formations</w:t>
      </w:r>
    </w:p>
    <w:p w14:paraId="6002DA15" w14:textId="459C2299">
      <w:pPr>
        <w:keepLines/>
        <w:spacing w:after="60" w:line="240" w:lineRule="auto"/>
      </w:pPr>
      <w:r>
        <w:rPr>
          <w:rFonts w:ascii="Arial" w:hAnsi="Arial"/>
          <w:color w:val="333333"/>
          <w:sz w:val="18"/>
        </w:rPr>
        <w:t>• 2013 : Master en systèmes d’information, Université Démo de Belle-Rive (établissement fictif)</w:t>
      </w:r>
      <w:r>
        <w:br/>
      </w:r>
      <w:r>
        <w:rPr>
          <w:rFonts w:ascii="Arial" w:hAnsi="Arial"/>
          <w:color w:val="333333"/>
          <w:sz w:val="18"/>
        </w:rPr>
        <w:t>• 2011 : Licence en informatique, Institut Universitaire Exemple de Montfleur (établissement fictif)</w:t>
      </w:r>
      <w:r>
        <w:br/>
      </w:r>
      <w:r>
        <w:rPr>
          <w:rFonts w:ascii="Arial" w:hAnsi="Arial"/>
          <w:color w:val="333333"/>
          <w:sz w:val="18"/>
        </w:rPr>
        <w:t>• 20</w:t>
      </w:r>
      <w:r>
        <w:rPr>
          <w:rFonts w:ascii="Arial" w:hAnsi="Arial"/>
          <w:color w:val="333333"/>
          <w:sz w:val="18"/>
        </w:rPr>
        <w:t>10</w:t>
      </w:r>
      <w:r>
        <w:rPr>
          <w:rFonts w:ascii="Arial" w:hAnsi="Arial"/>
          <w:color w:val="333333"/>
          <w:sz w:val="18"/>
        </w:rPr>
        <w:t xml:space="preserve"> : Formation interne en gestion des services informatiques — programme fictif de démonstration</w:t>
      </w:r>
    </w:p>
    <w:p w14:paraId="68754AF1" w14:textId="77777777">
      <w:pPr>
        <w:keepLines/>
        <w:spacing w:before="140" w:after="20"/>
        <w:rPr>
          <w:color w:val="4BACC6" w:themeColor="accent5"/>
        </w:rPr>
      </w:pPr>
      <w:r>
        <w:rPr>
          <w:rFonts w:ascii="Arial" w:hAnsi="Arial"/>
          <w:b/>
          <w:color w:val="4BACC6"/>
        </w:rPr>
        <w:t>Langues</w:t>
      </w:r>
    </w:p>
    <w:p w14:paraId="76C8EE4B" w14:textId="77777777">
      <w:pPr>
        <w:keepLines/>
        <w:spacing w:after="0" w:line="240" w:lineRule="auto"/>
      </w:pPr>
      <w:r>
        <w:rPr>
          <w:rFonts w:ascii="Arial" w:hAnsi="Arial"/>
          <w:color w:val="333333"/>
          <w:sz w:val="18"/>
        </w:rPr>
        <w:t>• Français : langue maternelle</w:t>
      </w:r>
      <w:r>
        <w:br/>
      </w:r>
      <w:r>
        <w:rPr>
          <w:rFonts w:ascii="Arial" w:hAnsi="Arial"/>
          <w:color w:val="333333"/>
          <w:sz w:val="18"/>
        </w:rPr>
        <w:t>• Anglais : niveau professionnel intermédiaire (B2)</w:t>
      </w:r>
    </w:p>
    <w:sectPr>
      <w:headerReference w:type="default" r:id="rId8"/>
      <w:footerReference w:type="default" r:id="rId9"/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341252" w14:textId="77777777">
      <w:pPr>
        <w:spacing w:after="0" w:line="240" w:lineRule="auto"/>
      </w:pPr>
      <w:r>
        <w:separator/>
      </w:r>
    </w:p>
  </w:endnote>
  <w:endnote w:type="continuationSeparator" w:id="0">
    <w:p w14:paraId="1BB0A1A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07CBEB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1C52AE" w14:textId="77777777">
      <w:pPr>
        <w:spacing w:after="0" w:line="240" w:lineRule="auto"/>
      </w:pPr>
      <w:r>
        <w:separator/>
      </w:r>
    </w:p>
  </w:footnote>
  <w:footnote w:type="continuationSeparator" w:id="0">
    <w:p w14:paraId="295BAB1C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11475E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6929431">
    <w:abstractNumId w:val="8"/>
  </w:num>
  <w:num w:numId="2" w16cid:durableId="550965817">
    <w:abstractNumId w:val="6"/>
  </w:num>
  <w:num w:numId="3" w16cid:durableId="1499536854">
    <w:abstractNumId w:val="5"/>
  </w:num>
  <w:num w:numId="4" w16cid:durableId="713819299">
    <w:abstractNumId w:val="4"/>
  </w:num>
  <w:num w:numId="5" w16cid:durableId="27491647">
    <w:abstractNumId w:val="7"/>
  </w:num>
  <w:num w:numId="6" w16cid:durableId="522283359">
    <w:abstractNumId w:val="3"/>
  </w:num>
  <w:num w:numId="7" w16cid:durableId="359553803">
    <w:abstractNumId w:val="2"/>
  </w:num>
  <w:num w:numId="8" w16cid:durableId="599336528">
    <w:abstractNumId w:val="1"/>
  </w:num>
  <w:num w:numId="9" w16cid:durableId="9778066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1592"/>
    <w:rsid w:val="0015074B"/>
    <w:rsid w:val="001D46CB"/>
    <w:rsid w:val="00210E92"/>
    <w:rsid w:val="00295D33"/>
    <w:rsid w:val="0029639D"/>
    <w:rsid w:val="00326F90"/>
    <w:rsid w:val="005E3AE0"/>
    <w:rsid w:val="005E4CD6"/>
    <w:rsid w:val="00653FA8"/>
    <w:rsid w:val="00944BD2"/>
    <w:rsid w:val="00AA1D8D"/>
    <w:rsid w:val="00AB5B0F"/>
    <w:rsid w:val="00AD5726"/>
    <w:rsid w:val="00B47730"/>
    <w:rsid w:val="00BD1DAB"/>
    <w:rsid w:val="00CB0664"/>
    <w:rsid w:val="00CE4BC0"/>
    <w:rsid w:val="00D53492"/>
    <w:rsid w:val="00D72D9D"/>
    <w:rsid w:val="00E667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5BA410"/>
  <w14:defaultImageDpi w14:val="300"/>
  <w15:docId w15:val="{CB8172C8-074F-4602-8E6B-6174EFBF8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295D3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444</Words>
  <Characters>2532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fictif de démonstration — Thomas MARTIN</dc:title>
  <dc:subject>Profil fictif pour démonstration de Réunia Career Bridge</dc:subject>
  <dc:creator/>
  <cp:keywords>fictional, demo, Réunia Career Bridge, Thomas Martin</cp:keywords>
  <dc:description>Toutes les identités, entreprises et formations présentées dans ce document sont fictives.</dc:description>
  <cp:lastModifiedBy/>
  <cp:revision>9</cp:revision>
  <dcterms:created xsi:type="dcterms:W3CDTF">2013-12-23T23:15:00Z</dcterms:created>
  <dcterms:modified xsi:type="dcterms:W3CDTF">2026-08-05T18:31:00Z</dcterms:modified>
  <cp:category/>
</cp:coreProperties>
</file>