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</w:t>
      </w:r>
      <w:proofErr w:type="gramStart"/>
      <w:r w:rsidR="00FD4DC2">
        <w:t>loses</w:t>
      </w:r>
      <w:proofErr w:type="gramEnd"/>
      <w:r w:rsidR="00FD4DC2">
        <w:t xml:space="preserve">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</w:t>
            </w:r>
            <w:proofErr w:type="gramStart"/>
            <w:r>
              <w:t>does</w:t>
            </w:r>
            <w:proofErr w:type="gramEnd"/>
            <w:r>
              <w:t xml:space="preserve">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4A84C9EF" w14:textId="12C91CCF" w:rsidR="00163183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  <w:r w:rsidR="00F82C85">
              <w:t xml:space="preserve"> </w:t>
            </w:r>
            <w:proofErr w:type="spellStart"/>
            <w:r w:rsidR="00163183" w:rsidRPr="00163183">
              <w:t>o'reilly</w:t>
            </w:r>
            <w:proofErr w:type="spellEnd"/>
            <w:r w:rsidR="00163183"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4862ED4B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3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lastRenderedPageBreak/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0ABFAAC1" w14:textId="77777777" w:rsidR="00FF2979" w:rsidRDefault="00FF2979" w:rsidP="00C117B3"/>
    <w:p w14:paraId="6C1A43B3" w14:textId="46A420A4" w:rsidR="00FF2979" w:rsidRDefault="00FF2979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000000" w:rsidP="00C117B3">
      <w:pPr>
        <w:rPr>
          <w:rStyle w:val="Hyperlink"/>
        </w:rPr>
      </w:pPr>
      <w:hyperlink r:id="rId15" w:history="1">
        <w:r w:rsidR="004A2E5D"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 xml:space="preserve">Appendix </w:t>
      </w:r>
      <w:r>
        <w:t>B</w:t>
      </w:r>
      <w:r>
        <w:t xml:space="preserve"> –</w:t>
      </w:r>
      <w:r>
        <w:t xml:space="preserve"> Google Site Reliability Engineering Book</w:t>
      </w:r>
    </w:p>
    <w:p w14:paraId="529C4747" w14:textId="1EAAA004" w:rsidR="009C40CB" w:rsidRDefault="005804D4" w:rsidP="00AA1738">
      <w:pPr>
        <w:rPr>
          <w:rStyle w:val="Hyperlink"/>
        </w:rPr>
      </w:pPr>
      <w:hyperlink r:id="rId16" w:history="1">
        <w:r w:rsidRPr="00C47768">
          <w:rPr>
            <w:rStyle w:val="Hyperlink"/>
          </w:rPr>
          <w:t>https://sre.google/sre-book/table-of-contents/</w:t>
        </w:r>
      </w:hyperlink>
    </w:p>
    <w:p w14:paraId="2E24E4BA" w14:textId="77777777" w:rsidR="006F3299" w:rsidRDefault="006F3299" w:rsidP="00AA1738"/>
    <w:p w14:paraId="46B8BAE3" w14:textId="65F4C23C" w:rsidR="0093017E" w:rsidRPr="008F65CB" w:rsidRDefault="0093017E" w:rsidP="0093017E">
      <w:pPr>
        <w:pStyle w:val="Heading3"/>
      </w:pPr>
      <w:r>
        <w:t>B.</w:t>
      </w:r>
      <w:r>
        <w:t>3</w:t>
      </w:r>
      <w:r>
        <w:t xml:space="preserve">. </w:t>
      </w:r>
      <w:r w:rsidR="00685622">
        <w:t>Embracing Risk</w:t>
      </w:r>
    </w:p>
    <w:p w14:paraId="4F929DB3" w14:textId="29C0BC8F" w:rsidR="0093017E" w:rsidRDefault="001C32BD" w:rsidP="00AA1738">
      <w:hyperlink r:id="rId17" w:history="1">
        <w:r w:rsidRPr="007F2CB2">
          <w:rPr>
            <w:rStyle w:val="Hyperlink"/>
          </w:rPr>
          <w:t>https://sre.google/sre-book/embracing-risk/</w:t>
        </w:r>
      </w:hyperlink>
    </w:p>
    <w:p w14:paraId="7FF13353" w14:textId="77777777" w:rsidR="0093017E" w:rsidRDefault="009301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BD1AAE" w:rsidP="00AA1738">
      <w:hyperlink r:id="rId18" w:history="1">
        <w:r w:rsidRPr="00C47768">
          <w:rPr>
            <w:rStyle w:val="Hyperlink"/>
          </w:rPr>
          <w:t>https://sre.google/sre-book/handling-overload/</w:t>
        </w:r>
      </w:hyperlink>
    </w:p>
    <w:p w14:paraId="663A2999" w14:textId="54C06BAF" w:rsidR="006F3299" w:rsidRDefault="006F3299" w:rsidP="006F3299">
      <w:r>
        <w:t>[</w:t>
      </w:r>
      <w:r w:rsidRPr="00B316A6">
        <w:rPr>
          <w:highlight w:val="magenta"/>
        </w:rPr>
        <w:t>CRITICA</w:t>
      </w:r>
      <w:r w:rsidR="00A56389">
        <w:rPr>
          <w:highlight w:val="magenta"/>
        </w:rPr>
        <w:t>L TODO</w:t>
      </w:r>
      <w:r>
        <w:t xml:space="preserve">] </w:t>
      </w:r>
    </w:p>
    <w:p w14:paraId="441CBD18" w14:textId="77777777" w:rsidR="0085063D" w:rsidRDefault="0085063D" w:rsidP="006F3299"/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85063D" w:rsidP="006F3299">
      <w:hyperlink r:id="rId19" w:history="1">
        <w:r w:rsidRPr="00C47768">
          <w:rPr>
            <w:rStyle w:val="Hyperlink"/>
          </w:rPr>
          <w:t>https://sre.google/sre-book/addressing-cascading-failures/</w:t>
        </w:r>
      </w:hyperlink>
    </w:p>
    <w:p w14:paraId="605AAD8B" w14:textId="435B0469" w:rsidR="006F3299" w:rsidRDefault="006F3299" w:rsidP="006F3299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 xml:space="preserve">] </w:t>
      </w:r>
    </w:p>
    <w:p w14:paraId="713C6972" w14:textId="77777777" w:rsidR="00FE7132" w:rsidRDefault="00FE7132" w:rsidP="00AA1738"/>
    <w:sectPr w:rsidR="00FE7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7268F"/>
    <w:rsid w:val="000734E9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205AF"/>
    <w:rsid w:val="00121298"/>
    <w:rsid w:val="001268EB"/>
    <w:rsid w:val="0014166D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2BD"/>
    <w:rsid w:val="001C3C60"/>
    <w:rsid w:val="001D5C51"/>
    <w:rsid w:val="001E30DD"/>
    <w:rsid w:val="001E52B3"/>
    <w:rsid w:val="001F0006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4838"/>
    <w:rsid w:val="00293942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44A6"/>
    <w:rsid w:val="003D7F5E"/>
    <w:rsid w:val="003F05AB"/>
    <w:rsid w:val="003F5F6A"/>
    <w:rsid w:val="00414A4D"/>
    <w:rsid w:val="0041734E"/>
    <w:rsid w:val="0042567A"/>
    <w:rsid w:val="00431903"/>
    <w:rsid w:val="00433623"/>
    <w:rsid w:val="004370FF"/>
    <w:rsid w:val="00437893"/>
    <w:rsid w:val="0044354C"/>
    <w:rsid w:val="00443F61"/>
    <w:rsid w:val="00445B4B"/>
    <w:rsid w:val="00446BEE"/>
    <w:rsid w:val="0045239A"/>
    <w:rsid w:val="00456F20"/>
    <w:rsid w:val="004641C2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2ED9"/>
    <w:rsid w:val="0066378D"/>
    <w:rsid w:val="00670AD1"/>
    <w:rsid w:val="00674A88"/>
    <w:rsid w:val="00681F98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C03EC"/>
    <w:rsid w:val="006D2A16"/>
    <w:rsid w:val="006D6E7E"/>
    <w:rsid w:val="006E0CC4"/>
    <w:rsid w:val="006E2773"/>
    <w:rsid w:val="006E7000"/>
    <w:rsid w:val="006F3299"/>
    <w:rsid w:val="007011E4"/>
    <w:rsid w:val="00703161"/>
    <w:rsid w:val="00704476"/>
    <w:rsid w:val="007045BA"/>
    <w:rsid w:val="00712361"/>
    <w:rsid w:val="007130E9"/>
    <w:rsid w:val="00716616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5F78"/>
    <w:rsid w:val="00775CC2"/>
    <w:rsid w:val="007826BF"/>
    <w:rsid w:val="00783F0B"/>
    <w:rsid w:val="00784255"/>
    <w:rsid w:val="00784EF5"/>
    <w:rsid w:val="007A610C"/>
    <w:rsid w:val="007A660F"/>
    <w:rsid w:val="007A696A"/>
    <w:rsid w:val="007B0E95"/>
    <w:rsid w:val="007C5293"/>
    <w:rsid w:val="007E6445"/>
    <w:rsid w:val="007F4174"/>
    <w:rsid w:val="007F499A"/>
    <w:rsid w:val="007F6385"/>
    <w:rsid w:val="00810C95"/>
    <w:rsid w:val="00816CFC"/>
    <w:rsid w:val="00816E8D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2694"/>
    <w:rsid w:val="009E31D7"/>
    <w:rsid w:val="009E3248"/>
    <w:rsid w:val="009E46CA"/>
    <w:rsid w:val="009E4B52"/>
    <w:rsid w:val="009F3E39"/>
    <w:rsid w:val="009F7160"/>
    <w:rsid w:val="00A01DF6"/>
    <w:rsid w:val="00A02E4D"/>
    <w:rsid w:val="00A109B8"/>
    <w:rsid w:val="00A154F7"/>
    <w:rsid w:val="00A22D2B"/>
    <w:rsid w:val="00A26F87"/>
    <w:rsid w:val="00A32E4D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3E98"/>
    <w:rsid w:val="00C90F4E"/>
    <w:rsid w:val="00C91AF5"/>
    <w:rsid w:val="00C95324"/>
    <w:rsid w:val="00C95B39"/>
    <w:rsid w:val="00CA1729"/>
    <w:rsid w:val="00CA75D6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316F6"/>
    <w:rsid w:val="00D41163"/>
    <w:rsid w:val="00D43ADD"/>
    <w:rsid w:val="00D47D92"/>
    <w:rsid w:val="00D53AB7"/>
    <w:rsid w:val="00D54C82"/>
    <w:rsid w:val="00D57F44"/>
    <w:rsid w:val="00D6396D"/>
    <w:rsid w:val="00D87D3F"/>
    <w:rsid w:val="00D9197E"/>
    <w:rsid w:val="00D920B7"/>
    <w:rsid w:val="00D964F1"/>
    <w:rsid w:val="00D97D97"/>
    <w:rsid w:val="00DA254A"/>
    <w:rsid w:val="00DA423C"/>
    <w:rsid w:val="00DA4D8B"/>
    <w:rsid w:val="00DA5C42"/>
    <w:rsid w:val="00DB027F"/>
    <w:rsid w:val="00DB2F1E"/>
    <w:rsid w:val="00DB4D70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5203"/>
    <w:rsid w:val="00E2606A"/>
    <w:rsid w:val="00E315BB"/>
    <w:rsid w:val="00E33FFD"/>
    <w:rsid w:val="00E37A64"/>
    <w:rsid w:val="00E44EB3"/>
    <w:rsid w:val="00E4704E"/>
    <w:rsid w:val="00E916AF"/>
    <w:rsid w:val="00E97328"/>
    <w:rsid w:val="00EA4DD8"/>
    <w:rsid w:val="00EA5FD1"/>
    <w:rsid w:val="00EB3F6F"/>
    <w:rsid w:val="00EB6AFD"/>
    <w:rsid w:val="00EC007E"/>
    <w:rsid w:val="00EC341B"/>
    <w:rsid w:val="00ED4871"/>
    <w:rsid w:val="00EE00DA"/>
    <w:rsid w:val="00EF0B98"/>
    <w:rsid w:val="00EF3B83"/>
    <w:rsid w:val="00EF7B2D"/>
    <w:rsid w:val="00F00176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31B4"/>
    <w:rsid w:val="00FB3680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nu.org/philosophy/categories.en.html" TargetMode="External"/><Relationship Id="rId18" Type="http://schemas.openxmlformats.org/officeDocument/2006/relationships/hyperlink" Target="https://sre.google/sre-book/handling-overloa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re.google/sre-book/embracing-ri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re.google/sre-book/table-of-content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sus.edu/indiv/r/rengstorffj/obe152-spring02/articles/standishchaos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addressing-cascading-fail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618</cp:revision>
  <dcterms:created xsi:type="dcterms:W3CDTF">2024-09-04T13:05:00Z</dcterms:created>
  <dcterms:modified xsi:type="dcterms:W3CDTF">2024-09-22T02:09:00Z</dcterms:modified>
</cp:coreProperties>
</file>