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0413" w14:textId="7A7B804E" w:rsidR="00D21BC9" w:rsidRPr="003259E3" w:rsidRDefault="000C1E26" w:rsidP="000C1E26">
      <w:pPr>
        <w:pStyle w:val="Titolo"/>
        <w:jc w:val="center"/>
        <w:rPr>
          <w:rFonts w:ascii="Times New Roman" w:hAnsi="Times New Roman" w:cs="Times New Roman"/>
        </w:rPr>
      </w:pPr>
      <w:proofErr w:type="spellStart"/>
      <w:r w:rsidRPr="003259E3">
        <w:rPr>
          <w:rFonts w:ascii="Times New Roman" w:hAnsi="Times New Roman" w:cs="Times New Roman"/>
        </w:rPr>
        <w:t>MyShelfie</w:t>
      </w:r>
      <w:proofErr w:type="spellEnd"/>
    </w:p>
    <w:p w14:paraId="7485FD54" w14:textId="0DAAAA71" w:rsidR="000C1E26" w:rsidRPr="003259E3" w:rsidRDefault="000C1E26" w:rsidP="000C1E26">
      <w:pPr>
        <w:pStyle w:val="Sottotitolo"/>
        <w:jc w:val="center"/>
        <w:rPr>
          <w:rFonts w:ascii="Times New Roman" w:hAnsi="Times New Roman" w:cs="Times New Roman"/>
        </w:rPr>
      </w:pPr>
      <w:r w:rsidRPr="003259E3">
        <w:rPr>
          <w:rFonts w:ascii="Times New Roman" w:hAnsi="Times New Roman" w:cs="Times New Roman"/>
        </w:rPr>
        <w:t>Team RJ45</w:t>
      </w:r>
    </w:p>
    <w:p w14:paraId="10645E84" w14:textId="010C9E1D" w:rsidR="003259E3" w:rsidRDefault="003259E3" w:rsidP="0037296F">
      <w:pPr>
        <w:pStyle w:val="Titolo1"/>
        <w:jc w:val="both"/>
        <w:rPr>
          <w:rFonts w:ascii="Times New Roman" w:hAnsi="Times New Roman" w:cs="Times New Roman"/>
        </w:rPr>
      </w:pPr>
      <w:r>
        <w:rPr>
          <w:rFonts w:ascii="Times New Roman" w:hAnsi="Times New Roman" w:cs="Times New Roman"/>
        </w:rPr>
        <w:t>Introduzione</w:t>
      </w:r>
    </w:p>
    <w:p w14:paraId="5861D1C8" w14:textId="4A790102" w:rsidR="003259E3" w:rsidRDefault="002E104B" w:rsidP="0037296F">
      <w:pPr>
        <w:jc w:val="both"/>
        <w:rPr>
          <w:rFonts w:ascii="Times New Roman" w:hAnsi="Times New Roman" w:cs="Times New Roman"/>
        </w:rPr>
      </w:pPr>
      <w:r>
        <w:rPr>
          <w:rFonts w:ascii="Times New Roman" w:hAnsi="Times New Roman" w:cs="Times New Roman"/>
        </w:rPr>
        <w:t>l’elaborato del nostro gruppo, una riproduzione digitale del gioco da tavolo “</w:t>
      </w:r>
      <w:proofErr w:type="spellStart"/>
      <w:r>
        <w:rPr>
          <w:rFonts w:ascii="Times New Roman" w:hAnsi="Times New Roman" w:cs="Times New Roman"/>
        </w:rPr>
        <w:t>MyShelfie</w:t>
      </w:r>
      <w:proofErr w:type="spellEnd"/>
      <w:r>
        <w:rPr>
          <w:rFonts w:ascii="Times New Roman" w:hAnsi="Times New Roman" w:cs="Times New Roman"/>
        </w:rPr>
        <w:t xml:space="preserve">”, è stato prodotto partendo da una prima fase di </w:t>
      </w:r>
      <w:r>
        <w:rPr>
          <w:rFonts w:ascii="Times New Roman" w:hAnsi="Times New Roman" w:cs="Times New Roman"/>
          <w:i/>
          <w:iCs/>
        </w:rPr>
        <w:t>progettazione</w:t>
      </w:r>
      <w:r>
        <w:rPr>
          <w:rFonts w:ascii="Times New Roman" w:hAnsi="Times New Roman" w:cs="Times New Roman"/>
        </w:rPr>
        <w:t xml:space="preserve">, fondamentale per capire come implementare correttamente la </w:t>
      </w:r>
      <w:r>
        <w:rPr>
          <w:rFonts w:ascii="Times New Roman" w:hAnsi="Times New Roman" w:cs="Times New Roman"/>
          <w:i/>
          <w:iCs/>
        </w:rPr>
        <w:t>comunicazione</w:t>
      </w:r>
      <w:r>
        <w:rPr>
          <w:rFonts w:ascii="Times New Roman" w:hAnsi="Times New Roman" w:cs="Times New Roman"/>
        </w:rPr>
        <w:t xml:space="preserve"> nel progetto stesso.</w:t>
      </w:r>
    </w:p>
    <w:p w14:paraId="6E01BDBA" w14:textId="0B6B3841" w:rsidR="002E104B" w:rsidRDefault="002E104B" w:rsidP="0037296F">
      <w:pPr>
        <w:jc w:val="both"/>
        <w:rPr>
          <w:rFonts w:ascii="Times New Roman" w:hAnsi="Times New Roman" w:cs="Times New Roman"/>
        </w:rPr>
      </w:pPr>
      <w:r>
        <w:rPr>
          <w:rFonts w:ascii="Times New Roman" w:hAnsi="Times New Roman" w:cs="Times New Roman"/>
        </w:rPr>
        <w:t>(vedere se togliere o ampliare)</w:t>
      </w:r>
    </w:p>
    <w:p w14:paraId="7BD8DB94" w14:textId="77777777" w:rsidR="002E104B" w:rsidRPr="002E104B" w:rsidRDefault="002E104B" w:rsidP="0037296F">
      <w:pPr>
        <w:jc w:val="both"/>
        <w:rPr>
          <w:rFonts w:ascii="Times New Roman" w:hAnsi="Times New Roman" w:cs="Times New Roman"/>
        </w:rPr>
      </w:pPr>
    </w:p>
    <w:p w14:paraId="5F4EE450" w14:textId="7099A787" w:rsidR="002E104B" w:rsidRDefault="003259E3" w:rsidP="0037296F">
      <w:pPr>
        <w:pStyle w:val="Titolo1"/>
        <w:jc w:val="both"/>
        <w:rPr>
          <w:rFonts w:ascii="Times New Roman" w:hAnsi="Times New Roman" w:cs="Times New Roman"/>
        </w:rPr>
      </w:pPr>
      <w:r>
        <w:rPr>
          <w:rFonts w:ascii="Times New Roman" w:hAnsi="Times New Roman" w:cs="Times New Roman"/>
        </w:rPr>
        <w:t>Progettazione</w:t>
      </w:r>
    </w:p>
    <w:p w14:paraId="6E00B117" w14:textId="3D162B6C" w:rsidR="0037296F" w:rsidRDefault="00633920" w:rsidP="0037296F">
      <w:pPr>
        <w:jc w:val="both"/>
        <w:rPr>
          <w:rFonts w:ascii="Times New Roman" w:hAnsi="Times New Roman" w:cs="Times New Roman"/>
        </w:rPr>
      </w:pPr>
      <w:r>
        <w:rPr>
          <w:rFonts w:ascii="Times New Roman" w:hAnsi="Times New Roman" w:cs="Times New Roman"/>
        </w:rPr>
        <w:t xml:space="preserve">Una volta terminato l’UML, abbiamo deciso di suddividere per funzionalità le varie componenti della soluzione software, così da evidenziare le classi più interattive ed eventuali punti critici (come la parte che gestisce la comunicazione). </w:t>
      </w:r>
      <w:r w:rsidR="002E104B">
        <w:rPr>
          <w:rFonts w:ascii="Times New Roman" w:hAnsi="Times New Roman" w:cs="Times New Roman"/>
        </w:rPr>
        <w:t xml:space="preserve">Per garantire la possibilità di gestire simultaneamente le partite multiple senza onerose revisioni del codice, </w:t>
      </w:r>
      <w:r w:rsidR="00B84914">
        <w:rPr>
          <w:rFonts w:ascii="Times New Roman" w:hAnsi="Times New Roman" w:cs="Times New Roman"/>
        </w:rPr>
        <w:t>né abbiamo tenuto conto sin dalle prime stesure dell’UML</w:t>
      </w:r>
      <w:r w:rsidR="0037296F">
        <w:rPr>
          <w:rFonts w:ascii="Times New Roman" w:hAnsi="Times New Roman" w:cs="Times New Roman"/>
        </w:rPr>
        <w:t xml:space="preserve">. </w:t>
      </w:r>
    </w:p>
    <w:p w14:paraId="54A0AA3D" w14:textId="656BDBB8" w:rsidR="002E104B" w:rsidRDefault="0037296F" w:rsidP="0037296F">
      <w:pPr>
        <w:jc w:val="both"/>
        <w:rPr>
          <w:rFonts w:ascii="Times New Roman" w:hAnsi="Times New Roman" w:cs="Times New Roman"/>
        </w:rPr>
      </w:pPr>
      <w:r>
        <w:rPr>
          <w:rFonts w:ascii="Times New Roman" w:hAnsi="Times New Roman" w:cs="Times New Roman"/>
        </w:rPr>
        <w:t>Inoltre,</w:t>
      </w:r>
      <w:r w:rsidR="00B84914">
        <w:rPr>
          <w:rFonts w:ascii="Times New Roman" w:hAnsi="Times New Roman" w:cs="Times New Roman"/>
        </w:rPr>
        <w:t xml:space="preserve"> è stato scelto di implementare i </w:t>
      </w:r>
      <w:r>
        <w:rPr>
          <w:rFonts w:ascii="Times New Roman" w:hAnsi="Times New Roman" w:cs="Times New Roman"/>
        </w:rPr>
        <w:t xml:space="preserve">seguenti </w:t>
      </w:r>
      <w:r w:rsidR="00B84914">
        <w:rPr>
          <w:rFonts w:ascii="Times New Roman" w:hAnsi="Times New Roman" w:cs="Times New Roman"/>
        </w:rPr>
        <w:t>design patterns:</w:t>
      </w:r>
    </w:p>
    <w:p w14:paraId="190B3BA1" w14:textId="2AF9A310" w:rsidR="00B84914" w:rsidRDefault="00B84914" w:rsidP="0037296F">
      <w:pPr>
        <w:pStyle w:val="Paragrafoelenco"/>
        <w:numPr>
          <w:ilvl w:val="0"/>
          <w:numId w:val="1"/>
        </w:numPr>
        <w:jc w:val="both"/>
        <w:rPr>
          <w:rFonts w:ascii="Times New Roman" w:hAnsi="Times New Roman" w:cs="Times New Roman"/>
        </w:rPr>
      </w:pPr>
      <w:proofErr w:type="spellStart"/>
      <w:r>
        <w:rPr>
          <w:rFonts w:ascii="Times New Roman" w:hAnsi="Times New Roman" w:cs="Times New Roman"/>
        </w:rPr>
        <w:t>Factory</w:t>
      </w:r>
      <w:proofErr w:type="spellEnd"/>
      <w:r>
        <w:rPr>
          <w:rFonts w:ascii="Times New Roman" w:hAnsi="Times New Roman" w:cs="Times New Roman"/>
        </w:rPr>
        <w:t>, utilizzato per gli obiettivi comuni, in particolare una classe (</w:t>
      </w:r>
      <w:proofErr w:type="spellStart"/>
      <w:r>
        <w:rPr>
          <w:rFonts w:ascii="Times New Roman" w:hAnsi="Times New Roman" w:cs="Times New Roman"/>
        </w:rPr>
        <w:t>CommonGoalFactory</w:t>
      </w:r>
      <w:proofErr w:type="spellEnd"/>
      <w:r>
        <w:rPr>
          <w:rFonts w:ascii="Times New Roman" w:hAnsi="Times New Roman" w:cs="Times New Roman"/>
        </w:rPr>
        <w:t>) che tramite apposito metodo restituisce</w:t>
      </w:r>
      <w:r w:rsidR="00FC2B97">
        <w:rPr>
          <w:rFonts w:ascii="Times New Roman" w:hAnsi="Times New Roman" w:cs="Times New Roman"/>
        </w:rPr>
        <w:t xml:space="preserve"> due common goal (diversi), scelti tra 12 classi (una per obiettivo).</w:t>
      </w:r>
    </w:p>
    <w:p w14:paraId="180B2F08" w14:textId="77777777" w:rsidR="0037296F" w:rsidRDefault="0037296F" w:rsidP="0037296F">
      <w:pPr>
        <w:pStyle w:val="Paragrafoelenco"/>
        <w:jc w:val="both"/>
        <w:rPr>
          <w:rFonts w:ascii="Times New Roman" w:hAnsi="Times New Roman" w:cs="Times New Roman"/>
        </w:rPr>
      </w:pPr>
    </w:p>
    <w:p w14:paraId="49CB3DC5" w14:textId="4BFE5C87" w:rsidR="0004386C" w:rsidRPr="0004386C" w:rsidRDefault="008C4034" w:rsidP="0037296F">
      <w:pPr>
        <w:pStyle w:val="Paragrafoelenco"/>
        <w:numPr>
          <w:ilvl w:val="0"/>
          <w:numId w:val="1"/>
        </w:numPr>
        <w:jc w:val="both"/>
        <w:rPr>
          <w:rFonts w:ascii="Times New Roman" w:hAnsi="Times New Roman" w:cs="Times New Roman"/>
        </w:rPr>
      </w:pPr>
      <w:r w:rsidRPr="008C4034">
        <w:rPr>
          <w:rFonts w:ascii="Times New Roman" w:hAnsi="Times New Roman" w:cs="Times New Roman"/>
        </w:rPr>
        <w:t>Observer/</w:t>
      </w:r>
      <w:proofErr w:type="spellStart"/>
      <w:r w:rsidRPr="008C4034">
        <w:rPr>
          <w:rFonts w:ascii="Times New Roman" w:hAnsi="Times New Roman" w:cs="Times New Roman"/>
        </w:rPr>
        <w:t>Observable</w:t>
      </w:r>
      <w:proofErr w:type="spellEnd"/>
      <w:r w:rsidRPr="008C4034">
        <w:rPr>
          <w:rFonts w:ascii="Times New Roman" w:hAnsi="Times New Roman" w:cs="Times New Roman"/>
        </w:rPr>
        <w:t>, implementato lato client per aggiornare la</w:t>
      </w:r>
      <w:r>
        <w:rPr>
          <w:rFonts w:ascii="Times New Roman" w:hAnsi="Times New Roman" w:cs="Times New Roman"/>
        </w:rPr>
        <w:t xml:space="preserve"> CLI/GUI quando necessario, ad esempio aggiornare il tabellone dopo la fine del turno di un giocatore.</w:t>
      </w:r>
    </w:p>
    <w:p w14:paraId="3353CFF0" w14:textId="733138EF" w:rsidR="0037296F" w:rsidRPr="0037296F" w:rsidRDefault="00633920" w:rsidP="0004386C">
      <w:pPr>
        <w:rPr>
          <w:rFonts w:ascii="Times New Roman" w:hAnsi="Times New Roman" w:cs="Times New Roman"/>
        </w:rPr>
      </w:pPr>
      <w:r>
        <w:rPr>
          <w:rFonts w:ascii="Times New Roman" w:hAnsi="Times New Roman" w:cs="Times New Roman"/>
        </w:rPr>
        <w:t>(DA RIVEDERE)</w:t>
      </w:r>
    </w:p>
    <w:p w14:paraId="69EF2375" w14:textId="6F5B3532" w:rsidR="003259E3" w:rsidRDefault="003259E3" w:rsidP="000C1E26">
      <w:pPr>
        <w:pStyle w:val="Titolo1"/>
        <w:rPr>
          <w:rFonts w:ascii="Times New Roman" w:hAnsi="Times New Roman" w:cs="Times New Roman"/>
        </w:rPr>
      </w:pPr>
      <w:r>
        <w:rPr>
          <w:rFonts w:ascii="Times New Roman" w:hAnsi="Times New Roman" w:cs="Times New Roman"/>
        </w:rPr>
        <w:t>Comunicazione</w:t>
      </w:r>
    </w:p>
    <w:p w14:paraId="45F0AD58" w14:textId="06E64DF5" w:rsidR="00633920" w:rsidRDefault="00633920" w:rsidP="00633920">
      <w:pPr>
        <w:rPr>
          <w:rFonts w:ascii="Times New Roman" w:hAnsi="Times New Roman" w:cs="Times New Roman"/>
        </w:rPr>
      </w:pPr>
      <w:proofErr w:type="spellStart"/>
      <w:r>
        <w:rPr>
          <w:rFonts w:ascii="Times New Roman" w:hAnsi="Times New Roman" w:cs="Times New Roman"/>
        </w:rPr>
        <w:t>Serializable</w:t>
      </w:r>
      <w:proofErr w:type="spellEnd"/>
    </w:p>
    <w:p w14:paraId="359161D5" w14:textId="269F2D7A" w:rsidR="00633920" w:rsidRDefault="00633920" w:rsidP="00633920">
      <w:pPr>
        <w:rPr>
          <w:rFonts w:ascii="Times New Roman" w:hAnsi="Times New Roman" w:cs="Times New Roman"/>
        </w:rPr>
      </w:pPr>
      <w:r>
        <w:rPr>
          <w:rFonts w:ascii="Times New Roman" w:hAnsi="Times New Roman" w:cs="Times New Roman"/>
        </w:rPr>
        <w:t>Come funziona</w:t>
      </w:r>
    </w:p>
    <w:p w14:paraId="78A7A5F1" w14:textId="37376DDF" w:rsidR="0004386C" w:rsidRDefault="0004386C" w:rsidP="00633920">
      <w:pPr>
        <w:rPr>
          <w:rFonts w:ascii="Times New Roman" w:hAnsi="Times New Roman" w:cs="Times New Roman"/>
        </w:rPr>
      </w:pPr>
      <w:r>
        <w:rPr>
          <w:rFonts w:ascii="Times New Roman" w:hAnsi="Times New Roman" w:cs="Times New Roman"/>
        </w:rPr>
        <w:t>Gestione dei messaggi</w:t>
      </w:r>
    </w:p>
    <w:p w14:paraId="7C7F7E23" w14:textId="5FF4C03E" w:rsidR="00633920" w:rsidRDefault="00633920" w:rsidP="00633920">
      <w:pPr>
        <w:rPr>
          <w:rFonts w:ascii="Times New Roman" w:hAnsi="Times New Roman" w:cs="Times New Roman"/>
        </w:rPr>
      </w:pPr>
      <w:r>
        <w:rPr>
          <w:rFonts w:ascii="Times New Roman" w:hAnsi="Times New Roman" w:cs="Times New Roman"/>
        </w:rPr>
        <w:t>Problematiche riscontrate</w:t>
      </w:r>
    </w:p>
    <w:p w14:paraId="07A75016" w14:textId="00CC8A6B" w:rsidR="00633920" w:rsidRDefault="00633920" w:rsidP="00633920">
      <w:pPr>
        <w:rPr>
          <w:rFonts w:ascii="Times New Roman" w:hAnsi="Times New Roman" w:cs="Times New Roman"/>
        </w:rPr>
      </w:pPr>
      <w:r>
        <w:rPr>
          <w:rFonts w:ascii="Times New Roman" w:hAnsi="Times New Roman" w:cs="Times New Roman"/>
        </w:rPr>
        <w:t>Risoluzione</w:t>
      </w:r>
    </w:p>
    <w:p w14:paraId="43D8FE4B" w14:textId="0BC37CD9" w:rsidR="00633920" w:rsidRPr="00633920" w:rsidRDefault="00633920" w:rsidP="00633920">
      <w:pPr>
        <w:rPr>
          <w:rFonts w:ascii="Times New Roman" w:hAnsi="Times New Roman" w:cs="Times New Roman"/>
        </w:rPr>
      </w:pPr>
      <w:r>
        <w:rPr>
          <w:rFonts w:ascii="Times New Roman" w:hAnsi="Times New Roman" w:cs="Times New Roman"/>
        </w:rPr>
        <w:t xml:space="preserve">Gestione safe </w:t>
      </w:r>
      <w:proofErr w:type="spellStart"/>
      <w:r>
        <w:rPr>
          <w:rFonts w:ascii="Times New Roman" w:hAnsi="Times New Roman" w:cs="Times New Roman"/>
        </w:rPr>
        <w:t>disconnect</w:t>
      </w:r>
      <w:proofErr w:type="spellEnd"/>
    </w:p>
    <w:p w14:paraId="6DC845D0" w14:textId="76CB54D5" w:rsidR="000C1E26" w:rsidRDefault="003259E3" w:rsidP="000C1E26">
      <w:pPr>
        <w:pStyle w:val="Titolo1"/>
        <w:rPr>
          <w:rFonts w:ascii="Times New Roman" w:hAnsi="Times New Roman" w:cs="Times New Roman"/>
        </w:rPr>
      </w:pPr>
      <w:r>
        <w:rPr>
          <w:rFonts w:ascii="Times New Roman" w:hAnsi="Times New Roman" w:cs="Times New Roman"/>
        </w:rPr>
        <w:t>Funzionalità aggiuntive</w:t>
      </w:r>
    </w:p>
    <w:p w14:paraId="4F53F07B" w14:textId="4C83948C" w:rsidR="00633920" w:rsidRDefault="00633920" w:rsidP="00633920">
      <w:pPr>
        <w:rPr>
          <w:rFonts w:ascii="Times New Roman" w:hAnsi="Times New Roman" w:cs="Times New Roman"/>
        </w:rPr>
      </w:pPr>
      <w:r>
        <w:rPr>
          <w:rFonts w:ascii="Times New Roman" w:hAnsi="Times New Roman" w:cs="Times New Roman"/>
        </w:rPr>
        <w:t xml:space="preserve">Contesto </w:t>
      </w:r>
      <w:proofErr w:type="spellStart"/>
      <w:r>
        <w:rPr>
          <w:rFonts w:ascii="Times New Roman" w:hAnsi="Times New Roman" w:cs="Times New Roman"/>
        </w:rPr>
        <w:t>multipartita</w:t>
      </w:r>
      <w:proofErr w:type="spellEnd"/>
    </w:p>
    <w:p w14:paraId="71BC6B0D" w14:textId="489F1173" w:rsidR="00633920" w:rsidRDefault="00633920" w:rsidP="00633920">
      <w:pPr>
        <w:rPr>
          <w:rFonts w:ascii="Times New Roman" w:hAnsi="Times New Roman" w:cs="Times New Roman"/>
        </w:rPr>
      </w:pPr>
      <w:r>
        <w:rPr>
          <w:rFonts w:ascii="Times New Roman" w:hAnsi="Times New Roman" w:cs="Times New Roman"/>
        </w:rPr>
        <w:t>gestione</w:t>
      </w:r>
    </w:p>
    <w:p w14:paraId="128CD773" w14:textId="647EE557" w:rsidR="00633920" w:rsidRDefault="00633920" w:rsidP="00633920">
      <w:pPr>
        <w:rPr>
          <w:rFonts w:ascii="Times New Roman" w:hAnsi="Times New Roman" w:cs="Times New Roman"/>
        </w:rPr>
      </w:pPr>
      <w:r>
        <w:rPr>
          <w:rFonts w:ascii="Times New Roman" w:hAnsi="Times New Roman" w:cs="Times New Roman"/>
        </w:rPr>
        <w:t>implementazione</w:t>
      </w:r>
    </w:p>
    <w:p w14:paraId="46773536" w14:textId="77777777" w:rsidR="0004386C" w:rsidRDefault="0004386C" w:rsidP="00633920">
      <w:pPr>
        <w:rPr>
          <w:rFonts w:ascii="Times New Roman" w:hAnsi="Times New Roman" w:cs="Times New Roman"/>
        </w:rPr>
      </w:pPr>
    </w:p>
    <w:p w14:paraId="2817421F" w14:textId="6600FF6D" w:rsidR="00633920" w:rsidRDefault="00633920" w:rsidP="00633920">
      <w:pPr>
        <w:rPr>
          <w:rFonts w:ascii="Times New Roman" w:hAnsi="Times New Roman" w:cs="Times New Roman"/>
        </w:rPr>
      </w:pPr>
      <w:r>
        <w:rPr>
          <w:rFonts w:ascii="Times New Roman" w:hAnsi="Times New Roman" w:cs="Times New Roman"/>
        </w:rPr>
        <w:t>chat</w:t>
      </w:r>
    </w:p>
    <w:p w14:paraId="5B166D67" w14:textId="604803B1" w:rsidR="00633920" w:rsidRDefault="00633920" w:rsidP="00633920">
      <w:pPr>
        <w:rPr>
          <w:rFonts w:ascii="Times New Roman" w:hAnsi="Times New Roman" w:cs="Times New Roman"/>
        </w:rPr>
      </w:pPr>
      <w:r>
        <w:rPr>
          <w:rFonts w:ascii="Times New Roman" w:hAnsi="Times New Roman" w:cs="Times New Roman"/>
        </w:rPr>
        <w:t>gestione</w:t>
      </w:r>
    </w:p>
    <w:p w14:paraId="215A26D7" w14:textId="66412471" w:rsidR="000C1E26" w:rsidRPr="003259E3" w:rsidRDefault="00633920" w:rsidP="000C1E26">
      <w:pPr>
        <w:rPr>
          <w:rFonts w:ascii="Times New Roman" w:hAnsi="Times New Roman" w:cs="Times New Roman"/>
        </w:rPr>
      </w:pPr>
      <w:r>
        <w:rPr>
          <w:rFonts w:ascii="Times New Roman" w:hAnsi="Times New Roman" w:cs="Times New Roman"/>
        </w:rPr>
        <w:t>implementazione</w:t>
      </w:r>
    </w:p>
    <w:sectPr w:rsidR="000C1E26" w:rsidRPr="003259E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2E9A7" w14:textId="77777777" w:rsidR="00B5428B" w:rsidRDefault="00B5428B" w:rsidP="003259E3">
      <w:pPr>
        <w:spacing w:after="0" w:line="240" w:lineRule="auto"/>
      </w:pPr>
      <w:r>
        <w:separator/>
      </w:r>
    </w:p>
  </w:endnote>
  <w:endnote w:type="continuationSeparator" w:id="0">
    <w:p w14:paraId="3DAA6E15" w14:textId="77777777" w:rsidR="00B5428B" w:rsidRDefault="00B5428B" w:rsidP="0032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28B39" w14:textId="77777777" w:rsidR="00B5428B" w:rsidRDefault="00B5428B" w:rsidP="003259E3">
      <w:pPr>
        <w:spacing w:after="0" w:line="240" w:lineRule="auto"/>
      </w:pPr>
      <w:r>
        <w:separator/>
      </w:r>
    </w:p>
  </w:footnote>
  <w:footnote w:type="continuationSeparator" w:id="0">
    <w:p w14:paraId="05035A4C" w14:textId="77777777" w:rsidR="00B5428B" w:rsidRDefault="00B5428B" w:rsidP="00325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66DF9"/>
    <w:multiLevelType w:val="hybridMultilevel"/>
    <w:tmpl w:val="9CCE2F24"/>
    <w:lvl w:ilvl="0" w:tplc="4D8ED8E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8500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14"/>
    <w:rsid w:val="0004386C"/>
    <w:rsid w:val="000C1E26"/>
    <w:rsid w:val="002E104B"/>
    <w:rsid w:val="003259E3"/>
    <w:rsid w:val="00330B30"/>
    <w:rsid w:val="0037296F"/>
    <w:rsid w:val="00633920"/>
    <w:rsid w:val="008C4034"/>
    <w:rsid w:val="00971929"/>
    <w:rsid w:val="00AF0D14"/>
    <w:rsid w:val="00B5428B"/>
    <w:rsid w:val="00B84914"/>
    <w:rsid w:val="00D21BC9"/>
    <w:rsid w:val="00FC2B97"/>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434E"/>
  <w15:chartTrackingRefBased/>
  <w15:docId w15:val="{2270C232-C8DF-4765-84BF-B5F19AFC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C1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C1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C1E2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C1E2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0C1E26"/>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0C1E26"/>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3259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259E3"/>
  </w:style>
  <w:style w:type="paragraph" w:styleId="Pidipagina">
    <w:name w:val="footer"/>
    <w:basedOn w:val="Normale"/>
    <w:link w:val="PidipaginaCarattere"/>
    <w:uiPriority w:val="99"/>
    <w:unhideWhenUsed/>
    <w:rsid w:val="003259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259E3"/>
  </w:style>
  <w:style w:type="paragraph" w:styleId="Paragrafoelenco">
    <w:name w:val="List Paragraph"/>
    <w:basedOn w:val="Normale"/>
    <w:uiPriority w:val="34"/>
    <w:qFormat/>
    <w:rsid w:val="00B84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211</Words>
  <Characters>1204</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Zappia</dc:creator>
  <cp:keywords/>
  <dc:description/>
  <cp:lastModifiedBy>Gabriele Vianello</cp:lastModifiedBy>
  <cp:revision>3</cp:revision>
  <dcterms:created xsi:type="dcterms:W3CDTF">2023-05-15T15:54:00Z</dcterms:created>
  <dcterms:modified xsi:type="dcterms:W3CDTF">2023-05-24T17:13:00Z</dcterms:modified>
</cp:coreProperties>
</file>