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F53A" w14:textId="15E603BA" w:rsidR="00812415" w:rsidRDefault="00812415">
      <w:pPr>
        <w:rPr>
          <w:b/>
          <w:bCs/>
          <w:sz w:val="36"/>
          <w:szCs w:val="36"/>
        </w:rPr>
      </w:pPr>
      <w:r w:rsidRPr="00812415">
        <w:rPr>
          <w:b/>
          <w:bCs/>
          <w:sz w:val="36"/>
          <w:szCs w:val="36"/>
        </w:rPr>
        <w:t>Wymagania dotyczące projektu zaliczeniowego</w:t>
      </w:r>
    </w:p>
    <w:p w14:paraId="3429BD3B" w14:textId="756CB2AF" w:rsidR="00EA7D45" w:rsidRPr="00EA7D45" w:rsidRDefault="00EA7D45">
      <w:pPr>
        <w:rPr>
          <w:color w:val="FF0000"/>
          <w:sz w:val="28"/>
          <w:szCs w:val="28"/>
        </w:rPr>
      </w:pPr>
      <w:r w:rsidRPr="00EA7D45">
        <w:rPr>
          <w:color w:val="FF0000"/>
          <w:sz w:val="28"/>
          <w:szCs w:val="28"/>
        </w:rPr>
        <w:t xml:space="preserve">Przypominam, że </w:t>
      </w:r>
      <w:r>
        <w:rPr>
          <w:color w:val="FF0000"/>
          <w:sz w:val="28"/>
          <w:szCs w:val="28"/>
        </w:rPr>
        <w:t xml:space="preserve">ocena </w:t>
      </w:r>
      <w:r w:rsidRPr="00EA7D45">
        <w:rPr>
          <w:color w:val="FF0000"/>
          <w:sz w:val="28"/>
          <w:szCs w:val="28"/>
        </w:rPr>
        <w:t>raport</w:t>
      </w:r>
      <w:r>
        <w:rPr>
          <w:color w:val="FF0000"/>
          <w:sz w:val="28"/>
          <w:szCs w:val="28"/>
        </w:rPr>
        <w:t>u</w:t>
      </w:r>
      <w:r w:rsidRPr="00EA7D45">
        <w:rPr>
          <w:color w:val="FF0000"/>
          <w:sz w:val="28"/>
          <w:szCs w:val="28"/>
        </w:rPr>
        <w:t xml:space="preserve"> stanowi 50% oceny z ćwiczeń.</w:t>
      </w:r>
    </w:p>
    <w:p w14:paraId="356B586C" w14:textId="7C7225ED" w:rsidR="00CA7E22" w:rsidRDefault="00CC184B">
      <w:pPr>
        <w:rPr>
          <w:sz w:val="36"/>
          <w:szCs w:val="36"/>
        </w:rPr>
      </w:pPr>
      <w:r>
        <w:rPr>
          <w:sz w:val="36"/>
          <w:szCs w:val="36"/>
        </w:rPr>
        <w:t>Wersja</w:t>
      </w:r>
      <w:r w:rsidR="00533A5A" w:rsidRPr="00533A5A">
        <w:rPr>
          <w:sz w:val="36"/>
          <w:szCs w:val="36"/>
        </w:rPr>
        <w:t xml:space="preserve"> 1- Modelowanie statystyczne</w:t>
      </w:r>
      <w:r>
        <w:rPr>
          <w:sz w:val="36"/>
          <w:szCs w:val="36"/>
        </w:rPr>
        <w:t xml:space="preserve"> </w:t>
      </w:r>
    </w:p>
    <w:p w14:paraId="722C02F2" w14:textId="64C4B966" w:rsidR="00533A5A" w:rsidRPr="00533A5A" w:rsidRDefault="00533A5A" w:rsidP="00533A5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Wybrać</w:t>
      </w:r>
      <w:r w:rsidR="002E7089" w:rsidRPr="00C20E61">
        <w:rPr>
          <w:rFonts w:ascii="Times New Roman" w:hAnsi="Times New Roman" w:cs="Times New Roman"/>
          <w:sz w:val="24"/>
          <w:szCs w:val="24"/>
        </w:rPr>
        <w:t xml:space="preserve"> dane </w:t>
      </w:r>
      <w:r w:rsidR="00F00D02" w:rsidRPr="00C20E61">
        <w:rPr>
          <w:rFonts w:ascii="Times New Roman" w:hAnsi="Times New Roman" w:cs="Times New Roman"/>
          <w:sz w:val="24"/>
          <w:szCs w:val="24"/>
        </w:rPr>
        <w:t xml:space="preserve">własne lub z </w:t>
      </w:r>
      <w:r w:rsidR="002E7089" w:rsidRPr="00C20E61">
        <w:rPr>
          <w:rFonts w:ascii="Times New Roman" w:hAnsi="Times New Roman" w:cs="Times New Roman"/>
          <w:sz w:val="24"/>
          <w:szCs w:val="24"/>
        </w:rPr>
        <w:t>jakiegoś repozytorium danych</w:t>
      </w:r>
      <w:r w:rsidR="002E7089">
        <w:rPr>
          <w:rFonts w:ascii="Times New Roman" w:hAnsi="Times New Roman" w:cs="Times New Roman"/>
          <w:sz w:val="24"/>
          <w:szCs w:val="24"/>
        </w:rPr>
        <w:t>. Nie można dopuścić by dwie osoby robiły to samo opracowanie (gdy zdarzy się taka sytuacja prace nie będą sprawdzane).</w:t>
      </w:r>
      <w:r w:rsidR="005236B0">
        <w:rPr>
          <w:rFonts w:ascii="Times New Roman" w:hAnsi="Times New Roman" w:cs="Times New Roman"/>
          <w:sz w:val="24"/>
          <w:szCs w:val="24"/>
        </w:rPr>
        <w:t xml:space="preserve"> Aby uniknąć problemów, proszę wpisać wybrany temat w pliku Excel umieszczonym na Teams oraz sprawdzić, czy ktoś nie ma tego samego tematu.</w:t>
      </w:r>
    </w:p>
    <w:p w14:paraId="1D79E458" w14:textId="0E43E79B" w:rsidR="00533A5A" w:rsidRPr="00533A5A" w:rsidRDefault="00533A5A" w:rsidP="00533A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wybrany zestaw danych.</w:t>
      </w:r>
    </w:p>
    <w:p w14:paraId="6839C322" w14:textId="5C712621" w:rsidR="00533A5A" w:rsidRPr="00533A5A" w:rsidRDefault="00533A5A" w:rsidP="00533A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Wybrać </w:t>
      </w:r>
      <w:r w:rsidR="00CC184B">
        <w:rPr>
          <w:rFonts w:ascii="Times New Roman" w:hAnsi="Times New Roman" w:cs="Times New Roman"/>
          <w:sz w:val="24"/>
          <w:szCs w:val="24"/>
        </w:rPr>
        <w:t>dwie</w:t>
      </w:r>
      <w:r>
        <w:rPr>
          <w:rFonts w:ascii="Times New Roman" w:hAnsi="Times New Roman" w:cs="Times New Roman"/>
          <w:sz w:val="24"/>
          <w:szCs w:val="24"/>
        </w:rPr>
        <w:t xml:space="preserve"> cechy do opracowania statystycznego.</w:t>
      </w:r>
    </w:p>
    <w:p w14:paraId="0AFFCDEA" w14:textId="77777777" w:rsidR="00533A5A" w:rsidRPr="00533A5A" w:rsidRDefault="00533A5A" w:rsidP="00533A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każdej cechy wyznaczyć parametry statystyczne bezpośrednio z próby, zinterpretować wyniki. Porównać wyniki obu cech.</w:t>
      </w:r>
      <w:r w:rsidR="008D3BA3">
        <w:rPr>
          <w:rFonts w:ascii="Times New Roman" w:hAnsi="Times New Roman" w:cs="Times New Roman"/>
          <w:sz w:val="24"/>
          <w:szCs w:val="24"/>
        </w:rPr>
        <w:t xml:space="preserve"> </w:t>
      </w:r>
      <w:r w:rsidR="0046185F">
        <w:rPr>
          <w:rFonts w:ascii="Times New Roman" w:hAnsi="Times New Roman" w:cs="Times New Roman"/>
          <w:sz w:val="24"/>
          <w:szCs w:val="24"/>
        </w:rPr>
        <w:t>Dokonać porównania z rozkładem normalnym (reguła 3-sigma, asymetria itp.)</w:t>
      </w:r>
    </w:p>
    <w:p w14:paraId="128B4654" w14:textId="77777777" w:rsidR="00533A5A" w:rsidRPr="0046185F" w:rsidRDefault="00533A5A" w:rsidP="00533A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każdej cechy dokonać uporządkowania w szereg rozdzielczy. Wyznaczyć parametry statystyczne, zinterpretować wyniki, porównać z wynikami uzyskanymi bezpośrednio z próby. Porównać wyniki obu cech.</w:t>
      </w:r>
    </w:p>
    <w:p w14:paraId="0415C076" w14:textId="77777777" w:rsidR="0046185F" w:rsidRPr="00533A5A" w:rsidRDefault="0046185F" w:rsidP="00533A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Powtórzyć czynności z punktu 5. przy innym uporządkowaniu w szereg rozdzielczy porównać wyniki z tymi uzyskanymi w pkt 5.</w:t>
      </w:r>
    </w:p>
    <w:p w14:paraId="51852E55" w14:textId="77777777" w:rsidR="00533A5A" w:rsidRPr="00C20E61" w:rsidRDefault="00533A5A" w:rsidP="00533A5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 xml:space="preserve">Dla każdej próby postawić hipotezę zgodności z rozkładem teoretycznym </w:t>
      </w:r>
      <w:r w:rsidR="00E53883" w:rsidRPr="00C20E61">
        <w:rPr>
          <w:rFonts w:ascii="Times New Roman" w:hAnsi="Times New Roman" w:cs="Times New Roman"/>
          <w:sz w:val="24"/>
          <w:szCs w:val="24"/>
        </w:rPr>
        <w:t>(przetestować dwa rozkłady, w tym koniecznie rozkład normalny). Wykonać testy zgodności (kilka wersji dla różnych wartości alfa) chi-kwadrat i lambda-Kołmogorowa.</w:t>
      </w:r>
    </w:p>
    <w:p w14:paraId="7D4F46F2" w14:textId="77777777" w:rsidR="008D3BA3" w:rsidRPr="00C20E61" w:rsidRDefault="008D3BA3" w:rsidP="00533A5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Wynik testów dla rozkładu normalnego porównać z wynikami z punktu 4.</w:t>
      </w:r>
    </w:p>
    <w:p w14:paraId="49D7D73E" w14:textId="77777777" w:rsidR="008D3BA3" w:rsidRPr="00C20E61" w:rsidRDefault="008D3BA3" w:rsidP="008D3BA3">
      <w:p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Elementy oceny:</w:t>
      </w:r>
    </w:p>
    <w:p w14:paraId="7869395D" w14:textId="2B166F21" w:rsidR="008D3BA3" w:rsidRPr="00C20E61" w:rsidRDefault="008D3BA3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Wybór danych, sformułowanie zadania badawczego.</w:t>
      </w:r>
    </w:p>
    <w:p w14:paraId="16B213F7" w14:textId="2B7E74FD" w:rsidR="00812415" w:rsidRPr="00C20E61" w:rsidRDefault="00812415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Opis danych</w:t>
      </w:r>
    </w:p>
    <w:p w14:paraId="3DAB4AC9" w14:textId="46A817B5" w:rsidR="00CC184B" w:rsidRPr="00C20E61" w:rsidRDefault="00CC184B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 xml:space="preserve">Przejrzystość raportu, wykresy, poprawność formalna i językowa </w:t>
      </w:r>
    </w:p>
    <w:p w14:paraId="35A0DECB" w14:textId="1C81E141" w:rsidR="008D3BA3" w:rsidRPr="00C20E61" w:rsidRDefault="008D3BA3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Poprawne obliczenia</w:t>
      </w:r>
    </w:p>
    <w:p w14:paraId="778FD002" w14:textId="77777777" w:rsidR="008D3BA3" w:rsidRPr="00C20E61" w:rsidRDefault="008D3BA3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Poprawne budowanie szeregów rozdzielczych</w:t>
      </w:r>
    </w:p>
    <w:p w14:paraId="632BDAC1" w14:textId="77777777" w:rsidR="008D3BA3" w:rsidRPr="00C20E61" w:rsidRDefault="008D3BA3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Poprawne wnioski</w:t>
      </w:r>
    </w:p>
    <w:p w14:paraId="24740C09" w14:textId="673CA0F6" w:rsidR="008D3BA3" w:rsidRPr="00C20E61" w:rsidRDefault="008D3BA3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 xml:space="preserve">Poprawne formułowanie hipotez </w:t>
      </w:r>
      <w:r w:rsidR="00812415" w:rsidRPr="00C20E61">
        <w:rPr>
          <w:rFonts w:ascii="Times New Roman" w:hAnsi="Times New Roman" w:cs="Times New Roman"/>
          <w:sz w:val="24"/>
          <w:szCs w:val="24"/>
        </w:rPr>
        <w:t>i wnioskowanie</w:t>
      </w:r>
    </w:p>
    <w:p w14:paraId="12FE7AA8" w14:textId="486EAFA4" w:rsidR="008D3BA3" w:rsidRPr="00C20E61" w:rsidRDefault="008D3BA3" w:rsidP="008D3BA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Termin oddania pracy</w:t>
      </w:r>
    </w:p>
    <w:p w14:paraId="6598C15C" w14:textId="1BF7FE2C" w:rsidR="00CC184B" w:rsidRDefault="00CC184B" w:rsidP="00CC184B">
      <w:pPr>
        <w:rPr>
          <w:sz w:val="36"/>
          <w:szCs w:val="36"/>
        </w:rPr>
      </w:pPr>
      <w:r>
        <w:rPr>
          <w:sz w:val="36"/>
          <w:szCs w:val="36"/>
        </w:rPr>
        <w:t>Wersja 2</w:t>
      </w:r>
      <w:r w:rsidRPr="00533A5A">
        <w:rPr>
          <w:sz w:val="36"/>
          <w:szCs w:val="36"/>
        </w:rPr>
        <w:t xml:space="preserve">- </w:t>
      </w:r>
      <w:r>
        <w:rPr>
          <w:sz w:val="36"/>
          <w:szCs w:val="36"/>
        </w:rPr>
        <w:t>Korelacja i regresja</w:t>
      </w:r>
    </w:p>
    <w:p w14:paraId="303EC74E" w14:textId="07C48267" w:rsidR="00CC184B" w:rsidRPr="00C20E61" w:rsidRDefault="00CC184B" w:rsidP="00CC184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 xml:space="preserve">Wybrać dane </w:t>
      </w:r>
      <w:r w:rsidR="00F00D02" w:rsidRPr="00C20E61">
        <w:rPr>
          <w:rFonts w:ascii="Times New Roman" w:hAnsi="Times New Roman" w:cs="Times New Roman"/>
          <w:sz w:val="24"/>
          <w:szCs w:val="24"/>
        </w:rPr>
        <w:t xml:space="preserve">własne lub </w:t>
      </w:r>
      <w:r w:rsidRPr="00C20E61">
        <w:rPr>
          <w:rFonts w:ascii="Times New Roman" w:hAnsi="Times New Roman" w:cs="Times New Roman"/>
          <w:sz w:val="24"/>
          <w:szCs w:val="24"/>
        </w:rPr>
        <w:t>z jakiegoś repozytorium danych najlepiej takie, dla których jest zadanie typu Regression</w:t>
      </w:r>
      <w:r w:rsidR="0056722F" w:rsidRPr="00C20E61">
        <w:rPr>
          <w:rFonts w:ascii="Times New Roman" w:hAnsi="Times New Roman" w:cs="Times New Roman"/>
          <w:sz w:val="24"/>
          <w:szCs w:val="24"/>
        </w:rPr>
        <w:t>. Nie można dopuścić by dwie osoby robiły to samo opracowanie (gdy zdarzy się taka sytuacja prace nie będą sprawdzane).</w:t>
      </w:r>
      <w:r w:rsidR="005236B0" w:rsidRPr="00C20E61">
        <w:rPr>
          <w:rFonts w:ascii="Times New Roman" w:hAnsi="Times New Roman" w:cs="Times New Roman"/>
          <w:sz w:val="24"/>
          <w:szCs w:val="24"/>
        </w:rPr>
        <w:t xml:space="preserve"> Aby uniknąć problemów, proszę wpisać wybrany temat w pliku Excel umieszczonym na Teams oraz sprawdzić, czy ktoś nie ma tego samego tematu.</w:t>
      </w:r>
    </w:p>
    <w:p w14:paraId="7370CFDA" w14:textId="77777777" w:rsidR="00CC184B" w:rsidRPr="00C20E61" w:rsidRDefault="00CC184B" w:rsidP="00CC184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Opisać wybrany zestaw danych.</w:t>
      </w:r>
    </w:p>
    <w:p w14:paraId="49E2DA34" w14:textId="77777777" w:rsidR="00CC184B" w:rsidRPr="00C20E61" w:rsidRDefault="00CC184B" w:rsidP="00CC184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 xml:space="preserve">Wybrać co najmniej cztery zmienne objaśniające. Współczynnik zmienności każdej zmiennej powinien być większy od 10%. </w:t>
      </w:r>
    </w:p>
    <w:p w14:paraId="1ED9C80C" w14:textId="77777777" w:rsidR="00CC184B" w:rsidRPr="00C20E61" w:rsidRDefault="00CC184B" w:rsidP="00CC184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Sformułować cel badawczy</w:t>
      </w:r>
    </w:p>
    <w:p w14:paraId="23DC2EF5" w14:textId="060C8F01" w:rsidR="00CC184B" w:rsidRPr="00533A5A" w:rsidRDefault="00CC184B" w:rsidP="00CC184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Zbudować model regresji wielorakiej dla wszystkich wybranych zmiennych. Wyznaczyć współczynnik determinacji i zinterpretować jego wartość. Wykorzystać model do prognozy wartości zmiennej objaśnianej.</w:t>
      </w:r>
    </w:p>
    <w:p w14:paraId="51022221" w14:textId="77777777" w:rsidR="00CC184B" w:rsidRPr="00533A5A" w:rsidRDefault="00CC184B" w:rsidP="00CC184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Zastosować metodę Pawłowskiego do redukcji zmiennych (wybrać k=2). Zbudować model regresji dla wybranych zmiennych. Wyznaczyć współczynnik determinacji i zinterpretować jego wartość. Wykorzystać model do prognozy wartości zmiennej objaśnianej.</w:t>
      </w:r>
    </w:p>
    <w:p w14:paraId="4F499C44" w14:textId="77777777" w:rsidR="00C20E61" w:rsidRPr="00C20E61" w:rsidRDefault="00CC184B" w:rsidP="00CC184B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 xml:space="preserve">Zastosować metodę analizy współczynników korelacji do redukcji zmiennych. </w:t>
      </w:r>
    </w:p>
    <w:p w14:paraId="59E41D82" w14:textId="2F9DA8F1" w:rsidR="00CC184B" w:rsidRPr="00533A5A" w:rsidRDefault="00CC184B" w:rsidP="00CC184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Zbudować model regresji dla wybranych zmiennych. Wyznaczyć współczynnik determinacji i zinterpretować jego wartość. Wykorzystać model do prognozy wartości zmiennej objaśnianej.</w:t>
      </w:r>
    </w:p>
    <w:p w14:paraId="1F4CF60C" w14:textId="16013A86" w:rsidR="00CC184B" w:rsidRPr="00110832" w:rsidRDefault="00CC184B" w:rsidP="00CC184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każdej zmiennej z zestawu otrzymanego w kroku </w:t>
      </w:r>
      <w:r w:rsidR="007C681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oddzielnie</w:t>
      </w:r>
    </w:p>
    <w:p w14:paraId="6687DA76" w14:textId="77777777" w:rsidR="00CC184B" w:rsidRPr="00110832" w:rsidRDefault="00CC184B" w:rsidP="00CC184B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zastosować analizę korelacji tzn. wyznaczyć prostą regresji i wykonać testy istotności współczynnika korelacji. </w:t>
      </w:r>
    </w:p>
    <w:p w14:paraId="04D4D23D" w14:textId="77777777" w:rsidR="00CC184B" w:rsidRPr="00FB3CED" w:rsidRDefault="00CC184B" w:rsidP="00CC184B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ybrać </w:t>
      </w:r>
      <w:r w:rsidRPr="00FB3CED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/modele</w:t>
      </w:r>
      <w:r w:rsidRPr="00FB3CED">
        <w:rPr>
          <w:rFonts w:ascii="Times New Roman" w:hAnsi="Times New Roman" w:cs="Times New Roman"/>
          <w:sz w:val="24"/>
          <w:szCs w:val="24"/>
        </w:rPr>
        <w:t xml:space="preserve"> nieliniowy i wykonać dla niego analizę korelacji</w:t>
      </w:r>
    </w:p>
    <w:p w14:paraId="73921AD1" w14:textId="77777777" w:rsidR="00CC184B" w:rsidRPr="00FB3CED" w:rsidRDefault="00CC184B" w:rsidP="00CC184B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zbudować model wielomianowy</w:t>
      </w:r>
    </w:p>
    <w:p w14:paraId="2D59D4B1" w14:textId="7FE4F510" w:rsidR="00CC184B" w:rsidRPr="00812415" w:rsidRDefault="00CC184B" w:rsidP="00CC184B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wybrać model najlepiej dopasowany i wykorzystać ten model do prognozy wartości zmiennej objaśnianej</w:t>
      </w:r>
    </w:p>
    <w:p w14:paraId="6A415E4B" w14:textId="77777777" w:rsidR="00CC184B" w:rsidRPr="00C20E61" w:rsidRDefault="00CC184B" w:rsidP="00CC184B">
      <w:p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Elementy oceny:</w:t>
      </w:r>
    </w:p>
    <w:p w14:paraId="68CB54D6" w14:textId="794B7575" w:rsidR="00CC184B" w:rsidRPr="00C20E61" w:rsidRDefault="00CC184B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Wybór danych, sformułowanie zadania badawczego.</w:t>
      </w:r>
    </w:p>
    <w:p w14:paraId="5EE5F014" w14:textId="6130E036" w:rsidR="00812415" w:rsidRPr="00C20E61" w:rsidRDefault="00812415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Opis danych</w:t>
      </w:r>
    </w:p>
    <w:p w14:paraId="5B827DAB" w14:textId="31DE580F" w:rsidR="00CC184B" w:rsidRPr="00C20E61" w:rsidRDefault="00CC184B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Przejrzystość raportu, wykresy, poprawność formalna i językowa</w:t>
      </w:r>
    </w:p>
    <w:p w14:paraId="381BE07D" w14:textId="77777777" w:rsidR="00CC184B" w:rsidRPr="00C20E61" w:rsidRDefault="00CC184B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Poprawne obliczenia</w:t>
      </w:r>
    </w:p>
    <w:p w14:paraId="207FED4F" w14:textId="2D5ADEFC" w:rsidR="00CC184B" w:rsidRPr="00C20E61" w:rsidRDefault="00CC184B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Poprawne wnioski dotyczące każdego kroku badań oraz porównania wyników</w:t>
      </w:r>
    </w:p>
    <w:p w14:paraId="1229318E" w14:textId="63A32D45" w:rsidR="00812415" w:rsidRPr="00C20E61" w:rsidRDefault="00812415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Poprawne formułowanie hipotez w teście istotności współczynnika korelacji i wnioskowanie</w:t>
      </w:r>
    </w:p>
    <w:p w14:paraId="66BFB7A1" w14:textId="77777777" w:rsidR="00CC184B" w:rsidRDefault="00CC184B" w:rsidP="00CC184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E61">
        <w:rPr>
          <w:rFonts w:ascii="Times New Roman" w:hAnsi="Times New Roman" w:cs="Times New Roman"/>
          <w:sz w:val="24"/>
          <w:szCs w:val="24"/>
        </w:rPr>
        <w:t>Termin oddania pracy</w:t>
      </w:r>
    </w:p>
    <w:p w14:paraId="00B7A2FA" w14:textId="77777777" w:rsidR="00C20E61" w:rsidRPr="00C20E61" w:rsidRDefault="00C20E61" w:rsidP="00C20E6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D9A67B1" w14:textId="77777777" w:rsidR="00812415" w:rsidRPr="00812415" w:rsidRDefault="00812415" w:rsidP="00812415">
      <w:pPr>
        <w:rPr>
          <w:color w:val="FF0000"/>
          <w:sz w:val="32"/>
          <w:szCs w:val="32"/>
        </w:rPr>
      </w:pPr>
      <w:r w:rsidRPr="00812415">
        <w:rPr>
          <w:color w:val="FF0000"/>
          <w:sz w:val="32"/>
          <w:szCs w:val="32"/>
        </w:rPr>
        <w:t>Sposób dostarczenia do oceny:</w:t>
      </w:r>
    </w:p>
    <w:p w14:paraId="7788B4F5" w14:textId="77777777" w:rsidR="00812415" w:rsidRDefault="00812415" w:rsidP="00812415">
      <w:pPr>
        <w:rPr>
          <w:sz w:val="24"/>
          <w:szCs w:val="24"/>
        </w:rPr>
      </w:pPr>
      <w:r>
        <w:rPr>
          <w:sz w:val="24"/>
          <w:szCs w:val="24"/>
        </w:rPr>
        <w:t>Na platformę Moodle przysłać do terminu podanego na Moodle</w:t>
      </w:r>
    </w:p>
    <w:p w14:paraId="52931C08" w14:textId="65CA3F89" w:rsidR="00812415" w:rsidRPr="00812415" w:rsidRDefault="00812415" w:rsidP="0081241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Plik arkusza kalkulacyjnego zawierający wszystkie dane i wszystkie obliczenia</w:t>
      </w:r>
      <w:r w:rsidRPr="008124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Ewentualnie </w:t>
      </w:r>
      <w:r w:rsidR="005236B0">
        <w:rPr>
          <w:sz w:val="24"/>
          <w:szCs w:val="24"/>
        </w:rPr>
        <w:t>kod Pythona/ Jupitera</w:t>
      </w:r>
      <w:r>
        <w:rPr>
          <w:sz w:val="24"/>
          <w:szCs w:val="24"/>
        </w:rPr>
        <w:t>, jeśli były wykorzystywane do analizy danych.</w:t>
      </w:r>
    </w:p>
    <w:p w14:paraId="70A730A6" w14:textId="1AF4679A" w:rsidR="00812415" w:rsidRDefault="00812415" w:rsidP="0081241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Pliki z raportem zawierającym tezy, wyniki, wykresy, analizę i podsumowanie w postaci dokumentów pdf.</w:t>
      </w:r>
    </w:p>
    <w:p w14:paraId="47B43A26" w14:textId="274989E2" w:rsidR="008D3BA3" w:rsidRDefault="008D3BA3" w:rsidP="008D3BA3">
      <w:pPr>
        <w:rPr>
          <w:sz w:val="24"/>
          <w:szCs w:val="24"/>
        </w:rPr>
      </w:pPr>
    </w:p>
    <w:p w14:paraId="41E4D5DD" w14:textId="77777777" w:rsidR="00527926" w:rsidRPr="00472377" w:rsidRDefault="00527926" w:rsidP="00527926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8"/>
          <w:szCs w:val="28"/>
          <w:lang w:val="pl-PL"/>
        </w:rPr>
      </w:pPr>
      <w:r w:rsidRPr="00472377">
        <w:rPr>
          <w:rFonts w:ascii="Segoe UI" w:hAnsi="Segoe UI" w:cs="Segoe UI"/>
          <w:b/>
          <w:bCs/>
          <w:color w:val="212529"/>
          <w:sz w:val="28"/>
          <w:szCs w:val="28"/>
          <w:lang w:val="pl-PL"/>
        </w:rPr>
        <w:t>Uwagi dotyczące pisania sprawozdań i raportów:</w:t>
      </w:r>
    </w:p>
    <w:p w14:paraId="02ED5DA0" w14:textId="16280950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>Pamiętamy o tytule sprawozdania i autor</w:t>
      </w:r>
      <w:r>
        <w:rPr>
          <w:rFonts w:ascii="Segoe UI" w:hAnsi="Segoe UI" w:cs="Segoe UI"/>
          <w:color w:val="212529"/>
          <w:lang w:val="pl-PL"/>
        </w:rPr>
        <w:t>ze</w:t>
      </w:r>
      <w:r w:rsidRPr="00472377">
        <w:rPr>
          <w:rFonts w:ascii="Segoe UI" w:hAnsi="Segoe UI" w:cs="Segoe UI"/>
          <w:color w:val="212529"/>
          <w:lang w:val="pl-PL"/>
        </w:rPr>
        <w:t>, numeracji stron, nagłówkach tytułów rozdziałów i podrozdziałów, akapitach, jednolitym formatowaniu i stylach.</w:t>
      </w:r>
    </w:p>
    <w:p w14:paraId="672D6A89" w14:textId="77777777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>Stosujemy czcionkę 12pkt w tekście, nagłówki 14-16pkt Bold.</w:t>
      </w:r>
    </w:p>
    <w:p w14:paraId="545CF871" w14:textId="77777777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 xml:space="preserve">Tekst justujemy </w:t>
      </w:r>
    </w:p>
    <w:p w14:paraId="0DB3DC66" w14:textId="77777777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lastRenderedPageBreak/>
        <w:t>Tytuły i nagłówki trzymamy razem z treścią-- nie mogą zostawać na końcu strony a treść na nowej stronie.</w:t>
      </w:r>
    </w:p>
    <w:p w14:paraId="481AE442" w14:textId="77777777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>Pojedy</w:t>
      </w:r>
      <w:r>
        <w:rPr>
          <w:rFonts w:ascii="Segoe UI" w:hAnsi="Segoe UI" w:cs="Segoe UI"/>
          <w:color w:val="212529"/>
          <w:lang w:val="pl-PL"/>
        </w:rPr>
        <w:t>n</w:t>
      </w:r>
      <w:r w:rsidRPr="00472377">
        <w:rPr>
          <w:rFonts w:ascii="Segoe UI" w:hAnsi="Segoe UI" w:cs="Segoe UI"/>
          <w:color w:val="212529"/>
          <w:lang w:val="pl-PL"/>
        </w:rPr>
        <w:t>cze litery (wiszące litery) z końca linii przenosimy na początek następnej (SHIFT+ENTER)</w:t>
      </w:r>
    </w:p>
    <w:p w14:paraId="4AB3A273" w14:textId="77777777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>Piszemy poprawnie po polsku, bez błędów ortograficznych, stylistycznych, gramatycznych, przestankowych</w:t>
      </w:r>
    </w:p>
    <w:p w14:paraId="56B4353E" w14:textId="309960DB" w:rsidR="00527926" w:rsidRPr="00472377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 xml:space="preserve">Diagramy i </w:t>
      </w:r>
      <w:r>
        <w:rPr>
          <w:rFonts w:ascii="Segoe UI" w:hAnsi="Segoe UI" w:cs="Segoe UI"/>
          <w:color w:val="212529"/>
          <w:lang w:val="pl-PL"/>
        </w:rPr>
        <w:t xml:space="preserve">wykresy (inne </w:t>
      </w:r>
      <w:r w:rsidRPr="00472377">
        <w:rPr>
          <w:rFonts w:ascii="Segoe UI" w:hAnsi="Segoe UI" w:cs="Segoe UI"/>
          <w:color w:val="212529"/>
          <w:lang w:val="pl-PL"/>
        </w:rPr>
        <w:t>rysunki</w:t>
      </w:r>
      <w:r>
        <w:rPr>
          <w:rFonts w:ascii="Segoe UI" w:hAnsi="Segoe UI" w:cs="Segoe UI"/>
          <w:color w:val="212529"/>
          <w:lang w:val="pl-PL"/>
        </w:rPr>
        <w:t>)</w:t>
      </w:r>
      <w:r w:rsidRPr="00472377">
        <w:rPr>
          <w:rFonts w:ascii="Segoe UI" w:hAnsi="Segoe UI" w:cs="Segoe UI"/>
          <w:color w:val="212529"/>
          <w:lang w:val="pl-PL"/>
        </w:rPr>
        <w:t xml:space="preserve"> podpisujemy nadając im kolejne liczby jako numery</w:t>
      </w:r>
    </w:p>
    <w:p w14:paraId="5A6B74CC" w14:textId="2341C5F8" w:rsidR="00527926" w:rsidRDefault="00527926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 w:rsidRPr="00472377">
        <w:rPr>
          <w:rFonts w:ascii="Segoe UI" w:hAnsi="Segoe UI" w:cs="Segoe UI"/>
          <w:color w:val="212529"/>
          <w:lang w:val="pl-PL"/>
        </w:rPr>
        <w:t xml:space="preserve">Tabele (np. </w:t>
      </w:r>
      <w:r>
        <w:rPr>
          <w:rFonts w:ascii="Segoe UI" w:hAnsi="Segoe UI" w:cs="Segoe UI"/>
          <w:color w:val="212529"/>
          <w:lang w:val="pl-PL"/>
        </w:rPr>
        <w:t>szeregi rozdzielcze</w:t>
      </w:r>
      <w:r w:rsidRPr="00472377">
        <w:rPr>
          <w:rFonts w:ascii="Segoe UI" w:hAnsi="Segoe UI" w:cs="Segoe UI"/>
          <w:color w:val="212529"/>
          <w:lang w:val="pl-PL"/>
        </w:rPr>
        <w:t>) zamiast podpisu maj</w:t>
      </w:r>
      <w:r>
        <w:rPr>
          <w:rFonts w:ascii="Segoe UI" w:hAnsi="Segoe UI" w:cs="Segoe UI"/>
          <w:color w:val="212529"/>
          <w:lang w:val="pl-PL"/>
        </w:rPr>
        <w:t>ą</w:t>
      </w:r>
      <w:r w:rsidRPr="00472377">
        <w:rPr>
          <w:rFonts w:ascii="Segoe UI" w:hAnsi="Segoe UI" w:cs="Segoe UI"/>
          <w:color w:val="212529"/>
          <w:lang w:val="pl-PL"/>
        </w:rPr>
        <w:t xml:space="preserve"> nagłówek</w:t>
      </w:r>
      <w:r>
        <w:rPr>
          <w:rFonts w:ascii="Segoe UI" w:hAnsi="Segoe UI" w:cs="Segoe UI"/>
          <w:color w:val="212529"/>
          <w:lang w:val="pl-PL"/>
        </w:rPr>
        <w:t>, w którym umieszczony jest numer i nazwa.</w:t>
      </w:r>
    </w:p>
    <w:p w14:paraId="2D5492B0" w14:textId="1FF3FD1B" w:rsidR="00EA7D45" w:rsidRPr="00472377" w:rsidRDefault="00EA7D45" w:rsidP="00527926">
      <w:pPr>
        <w:pStyle w:val="Normalny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l-PL"/>
        </w:rPr>
      </w:pPr>
      <w:r>
        <w:rPr>
          <w:rFonts w:ascii="Segoe UI" w:hAnsi="Segoe UI" w:cs="Segoe UI"/>
          <w:color w:val="212529"/>
          <w:lang w:val="pl-PL"/>
        </w:rPr>
        <w:t>Raport ma być przejrzysty, estetyczny i czytelny (nie wklejamy zrzutów ekranów z Excela, tylko piszemy odpowiedni tekst lub tabele i formatujemy)</w:t>
      </w:r>
    </w:p>
    <w:p w14:paraId="676C97D0" w14:textId="77777777" w:rsidR="00527926" w:rsidRPr="00CF71CE" w:rsidRDefault="00527926" w:rsidP="00527926"/>
    <w:p w14:paraId="4B3B6D81" w14:textId="77777777" w:rsidR="00527926" w:rsidRPr="008D3BA3" w:rsidRDefault="00527926" w:rsidP="008D3BA3">
      <w:pPr>
        <w:rPr>
          <w:sz w:val="24"/>
          <w:szCs w:val="24"/>
        </w:rPr>
      </w:pPr>
    </w:p>
    <w:sectPr w:rsidR="00527926" w:rsidRPr="008D3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62C7A"/>
    <w:multiLevelType w:val="hybridMultilevel"/>
    <w:tmpl w:val="7E0AE31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1AB5"/>
    <w:multiLevelType w:val="hybridMultilevel"/>
    <w:tmpl w:val="84845B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65B8C"/>
    <w:multiLevelType w:val="hybridMultilevel"/>
    <w:tmpl w:val="DD5CD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25154"/>
    <w:multiLevelType w:val="hybridMultilevel"/>
    <w:tmpl w:val="5E28B758"/>
    <w:lvl w:ilvl="0" w:tplc="5FA49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7572D"/>
    <w:multiLevelType w:val="hybridMultilevel"/>
    <w:tmpl w:val="4C92DFE0"/>
    <w:lvl w:ilvl="0" w:tplc="5FA49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7DE8"/>
    <w:multiLevelType w:val="hybridMultilevel"/>
    <w:tmpl w:val="0B1C9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02385"/>
    <w:multiLevelType w:val="hybridMultilevel"/>
    <w:tmpl w:val="0C58E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1502"/>
    <w:multiLevelType w:val="hybridMultilevel"/>
    <w:tmpl w:val="7E0AE31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7225">
    <w:abstractNumId w:val="6"/>
  </w:num>
  <w:num w:numId="2" w16cid:durableId="181937011">
    <w:abstractNumId w:val="1"/>
  </w:num>
  <w:num w:numId="3" w16cid:durableId="2147158087">
    <w:abstractNumId w:val="2"/>
  </w:num>
  <w:num w:numId="4" w16cid:durableId="981736428">
    <w:abstractNumId w:val="7"/>
  </w:num>
  <w:num w:numId="5" w16cid:durableId="981927493">
    <w:abstractNumId w:val="4"/>
  </w:num>
  <w:num w:numId="6" w16cid:durableId="1431317558">
    <w:abstractNumId w:val="3"/>
  </w:num>
  <w:num w:numId="7" w16cid:durableId="61292765">
    <w:abstractNumId w:val="0"/>
  </w:num>
  <w:num w:numId="8" w16cid:durableId="1736927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5A"/>
    <w:rsid w:val="001A001F"/>
    <w:rsid w:val="0022479E"/>
    <w:rsid w:val="002E7089"/>
    <w:rsid w:val="00366A46"/>
    <w:rsid w:val="0046185F"/>
    <w:rsid w:val="004F72F4"/>
    <w:rsid w:val="005236B0"/>
    <w:rsid w:val="00527926"/>
    <w:rsid w:val="00533A5A"/>
    <w:rsid w:val="0056722F"/>
    <w:rsid w:val="005E404B"/>
    <w:rsid w:val="007C6817"/>
    <w:rsid w:val="007C6FF3"/>
    <w:rsid w:val="00812415"/>
    <w:rsid w:val="008D3BA3"/>
    <w:rsid w:val="009D12FF"/>
    <w:rsid w:val="00B66641"/>
    <w:rsid w:val="00C20E61"/>
    <w:rsid w:val="00CA7E22"/>
    <w:rsid w:val="00CC184B"/>
    <w:rsid w:val="00E53883"/>
    <w:rsid w:val="00EA7D45"/>
    <w:rsid w:val="00F0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5FCA"/>
  <w15:chartTrackingRefBased/>
  <w15:docId w15:val="{01334861-575C-4824-BC37-11702E6C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24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3A5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3A5A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27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Bozena Staruch</dc:creator>
  <cp:keywords/>
  <dc:description/>
  <cp:lastModifiedBy>Bożena Staruch</cp:lastModifiedBy>
  <cp:revision>3</cp:revision>
  <dcterms:created xsi:type="dcterms:W3CDTF">2024-04-14T10:39:00Z</dcterms:created>
  <dcterms:modified xsi:type="dcterms:W3CDTF">2024-04-25T14:49:00Z</dcterms:modified>
</cp:coreProperties>
</file>