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1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Rencontre avec M. Hubert Droz :</w:t>
            </w:r>
          </w:p>
          <w:p w:rsidR="00B57108" w:rsidRDefault="00B57108" w:rsidP="00AF24CE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2</w:t>
            </w:r>
          </w:p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2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AF24CE">
            <w:pPr>
              <w:jc w:val="center"/>
            </w:pPr>
            <w:r>
              <w:t>Création du workspace eclipse</w:t>
            </w:r>
          </w:p>
          <w:p w:rsidR="006F282D" w:rsidRDefault="006F282D" w:rsidP="00AF24CE">
            <w:pPr>
              <w:jc w:val="center"/>
            </w:pPr>
            <w:r>
              <w:t>Création du repository github</w:t>
            </w:r>
          </w:p>
          <w:p w:rsidR="006F282D" w:rsidRDefault="006F282D" w:rsidP="00AF24CE">
            <w:pPr>
              <w:jc w:val="center"/>
            </w:pPr>
            <w:r>
              <w:t>Vérification du workspace et du gitignore</w:t>
            </w:r>
          </w:p>
          <w:p w:rsidR="006F282D" w:rsidRDefault="006F282D" w:rsidP="00AF24CE">
            <w:pPr>
              <w:jc w:val="center"/>
            </w:pPr>
            <w:r>
              <w:t>Création du fichier Readme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AF24CE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AF24CE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AF24CE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AF24CE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AF24CE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AF24CE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AF24CE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AF24CE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Semaine 4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AF24CE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Default="00F37BFB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Default="00F37BFB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  <w:p w:rsidR="00170889" w:rsidRDefault="00170889" w:rsidP="00AF24CE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AF24CE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AF24CE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5</w:t>
            </w:r>
          </w:p>
          <w:p w:rsidR="0094643A" w:rsidRDefault="0094643A" w:rsidP="00AF24C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AF24CE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AF24CE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AF24CE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AF24CE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AF24CE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AF24CE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AF24CE">
            <w:pPr>
              <w:jc w:val="center"/>
            </w:pPr>
            <w:r>
              <w:t>D</w:t>
            </w:r>
            <w:r>
              <w:t>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AF24CE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AF24CE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AF24CE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AF24CE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AF24CE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AF24CE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AF24CE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AF24CE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AF24CE">
            <w:pPr>
              <w:jc w:val="center"/>
            </w:pPr>
            <w:r>
              <w:t>-</w:t>
            </w:r>
            <w:bookmarkStart w:id="1" w:name="_GoBack"/>
            <w:bookmarkEnd w:id="1"/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6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604C1" w:rsidRPr="00B57108" w:rsidRDefault="00D604C1" w:rsidP="00D604C1">
            <w:pPr>
              <w:jc w:val="center"/>
              <w:rPr>
                <w:i/>
              </w:rPr>
            </w:pPr>
            <w:r>
              <w:rPr>
                <w:i/>
              </w:rPr>
              <w:t>Semaine 8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9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11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12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D01D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84AF0"/>
    <w:rsid w:val="0009465F"/>
    <w:rsid w:val="001063A5"/>
    <w:rsid w:val="00170889"/>
    <w:rsid w:val="001E26F2"/>
    <w:rsid w:val="001F05EE"/>
    <w:rsid w:val="00217A44"/>
    <w:rsid w:val="00232AEA"/>
    <w:rsid w:val="00236E0D"/>
    <w:rsid w:val="00287BAF"/>
    <w:rsid w:val="00366BBB"/>
    <w:rsid w:val="00411074"/>
    <w:rsid w:val="00562419"/>
    <w:rsid w:val="005832A5"/>
    <w:rsid w:val="006B398B"/>
    <w:rsid w:val="006C1DE9"/>
    <w:rsid w:val="006F282D"/>
    <w:rsid w:val="00701851"/>
    <w:rsid w:val="00740DB9"/>
    <w:rsid w:val="0081326C"/>
    <w:rsid w:val="008A2E33"/>
    <w:rsid w:val="00930846"/>
    <w:rsid w:val="0094643A"/>
    <w:rsid w:val="00A05891"/>
    <w:rsid w:val="00AA4008"/>
    <w:rsid w:val="00B00AAD"/>
    <w:rsid w:val="00B57108"/>
    <w:rsid w:val="00C21D9E"/>
    <w:rsid w:val="00D604C1"/>
    <w:rsid w:val="00DD0BC5"/>
    <w:rsid w:val="00DD237E"/>
    <w:rsid w:val="00E518BE"/>
    <w:rsid w:val="00EE0A60"/>
    <w:rsid w:val="00EE3A39"/>
    <w:rsid w:val="00F37BFB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6452C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23</cp:revision>
  <dcterms:created xsi:type="dcterms:W3CDTF">2017-01-27T12:43:00Z</dcterms:created>
  <dcterms:modified xsi:type="dcterms:W3CDTF">2017-03-23T10:47:00Z</dcterms:modified>
</cp:coreProperties>
</file>