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jc w:val="left"/>
        <w:rPr>
          <w:rFonts w:ascii="Times New Roman"/>
          <w:sz w:val="19"/>
        </w:rPr>
      </w:pPr>
    </w:p>
    <w:p>
      <w:pPr>
        <w:pStyle w:val="BodyText"/>
        <w:ind w:left="0"/>
        <w:jc w:val="left"/>
        <w:rPr>
          <w:rFonts w:ascii="Times New Roman"/>
          <w:sz w:val="19"/>
        </w:rPr>
      </w:pPr>
    </w:p>
    <w:p>
      <w:pPr>
        <w:pStyle w:val="BodyText"/>
        <w:spacing w:before="101"/>
        <w:ind w:left="0"/>
        <w:jc w:val="left"/>
        <w:rPr>
          <w:rFonts w:ascii="Times New Roman"/>
          <w:sz w:val="19"/>
        </w:rPr>
      </w:pPr>
    </w:p>
    <w:p>
      <w:pPr>
        <w:spacing w:before="0"/>
        <w:ind w:left="2240" w:right="0" w:firstLine="0"/>
        <w:jc w:val="left"/>
        <w:rPr>
          <w:rFonts w:ascii="Trebuchet MS"/>
          <w:b/>
          <w:sz w:val="19"/>
        </w:rPr>
      </w:pPr>
      <w:r>
        <w:rPr>
          <w:rFonts w:ascii="Trebuchet M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6498005</wp:posOffset>
                </wp:positionH>
                <wp:positionV relativeFrom="paragraph">
                  <wp:posOffset>-480837</wp:posOffset>
                </wp:positionV>
                <wp:extent cx="594360" cy="5943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" cy="594360"/>
                          <a:chExt cx="594360" cy="5943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594360">
                                <a:moveTo>
                                  <a:pt x="593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991"/>
                                </a:lnTo>
                                <a:lnTo>
                                  <a:pt x="593991" y="593991"/>
                                </a:lnTo>
                                <a:lnTo>
                                  <a:pt x="59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B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5399" y="282011"/>
                            <a:ext cx="4572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00355">
                                <a:moveTo>
                                  <a:pt x="456717" y="0"/>
                                </a:moveTo>
                                <a:lnTo>
                                  <a:pt x="209943" y="88"/>
                                </a:lnTo>
                                <a:lnTo>
                                  <a:pt x="139598" y="232435"/>
                                </a:lnTo>
                                <a:lnTo>
                                  <a:pt x="71513" y="88"/>
                                </a:lnTo>
                                <a:lnTo>
                                  <a:pt x="0" y="0"/>
                                </a:lnTo>
                                <a:lnTo>
                                  <a:pt x="90830" y="300101"/>
                                </a:lnTo>
                                <a:lnTo>
                                  <a:pt x="188366" y="300101"/>
                                </a:lnTo>
                                <a:lnTo>
                                  <a:pt x="259460" y="65227"/>
                                </a:lnTo>
                                <a:lnTo>
                                  <a:pt x="376262" y="65227"/>
                                </a:lnTo>
                                <a:lnTo>
                                  <a:pt x="253682" y="234886"/>
                                </a:lnTo>
                                <a:lnTo>
                                  <a:pt x="253593" y="300101"/>
                                </a:lnTo>
                                <a:lnTo>
                                  <a:pt x="456704" y="300101"/>
                                </a:lnTo>
                                <a:lnTo>
                                  <a:pt x="456704" y="234886"/>
                                </a:lnTo>
                                <a:lnTo>
                                  <a:pt x="334136" y="234886"/>
                                </a:lnTo>
                                <a:lnTo>
                                  <a:pt x="456704" y="65227"/>
                                </a:lnTo>
                                <a:lnTo>
                                  <a:pt x="456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653992pt;margin-top:-37.861217pt;width:46.8pt;height:46.8pt;mso-position-horizontal-relative:page;mso-position-vertical-relative:paragraph;z-index:15730176" id="docshapegroup3" coordorigin="10233,-757" coordsize="936,936">
                <v:rect style="position:absolute;left:10233;top:-758;width:936;height:936" id="docshape4" filled="true" fillcolor="#3c5b8c" stroked="false">
                  <v:fill type="solid"/>
                </v:rect>
                <v:shape style="position:absolute;left:10430;top:-314;width:720;height:473" id="docshape5" coordorigin="10431,-313" coordsize="720,473" path="m11150,-313l10761,-313,10650,53,10543,-313,10431,-313,10574,159,10727,159,10839,-210,11023,-210,10830,57,10830,159,11150,159,11150,57,10957,57,11150,-210,11150,-31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color w:val="3C5B8C"/>
          <w:spacing w:val="-2"/>
          <w:w w:val="105"/>
          <w:sz w:val="19"/>
        </w:rPr>
        <w:t>Merkblatt</w:t>
      </w:r>
    </w:p>
    <w:p>
      <w:pPr>
        <w:pStyle w:val="BodyText"/>
        <w:spacing w:before="193"/>
        <w:ind w:left="0"/>
        <w:jc w:val="left"/>
        <w:rPr>
          <w:rFonts w:ascii="Trebuchet MS"/>
          <w:b/>
          <w:sz w:val="19"/>
        </w:rPr>
      </w:pPr>
    </w:p>
    <w:p>
      <w:pPr>
        <w:pStyle w:val="Title"/>
        <w:spacing w:line="237" w:lineRule="auto"/>
      </w:pPr>
      <w:r>
        <w:rPr>
          <w:color w:val="231F20"/>
        </w:rPr>
        <w:t>Nachfolgeplanung:</w:t>
      </w:r>
      <w:r>
        <w:rPr>
          <w:color w:val="231F20"/>
          <w:spacing w:val="-40"/>
        </w:rPr>
        <w:t> </w:t>
      </w:r>
      <w:r>
        <w:rPr>
          <w:color w:val="231F20"/>
        </w:rPr>
        <w:t>Tipps</w:t>
      </w:r>
      <w:r>
        <w:rPr>
          <w:color w:val="231F20"/>
          <w:spacing w:val="-39"/>
        </w:rPr>
        <w:t> </w:t>
      </w:r>
      <w:r>
        <w:rPr>
          <w:color w:val="231F20"/>
        </w:rPr>
        <w:t>für </w:t>
      </w:r>
      <w:r>
        <w:rPr>
          <w:color w:val="231F20"/>
          <w:spacing w:val="-16"/>
        </w:rPr>
        <w:t>den</w:t>
      </w:r>
      <w:r>
        <w:rPr>
          <w:color w:val="231F20"/>
          <w:spacing w:val="-23"/>
        </w:rPr>
        <w:t> </w:t>
      </w:r>
      <w:r>
        <w:rPr>
          <w:color w:val="231F20"/>
          <w:spacing w:val="-16"/>
        </w:rPr>
        <w:t>erfolgreichen</w:t>
      </w:r>
      <w:r>
        <w:rPr>
          <w:color w:val="231F20"/>
          <w:spacing w:val="-23"/>
        </w:rPr>
        <w:t> </w:t>
      </w:r>
      <w:r>
        <w:rPr>
          <w:color w:val="231F20"/>
          <w:spacing w:val="-16"/>
        </w:rPr>
        <w:t>Firmenverkauf</w:t>
      </w:r>
    </w:p>
    <w:p>
      <w:pPr>
        <w:pStyle w:val="BodyText"/>
        <w:spacing w:before="172"/>
        <w:ind w:left="0"/>
        <w:jc w:val="left"/>
        <w:rPr>
          <w:rFonts w:ascii="Trebuchet MS"/>
        </w:rPr>
      </w:pPr>
    </w:p>
    <w:p>
      <w:pPr>
        <w:pStyle w:val="BodyText"/>
        <w:spacing w:after="0"/>
        <w:jc w:val="left"/>
        <w:rPr>
          <w:rFonts w:ascii="Trebuchet MS"/>
        </w:rPr>
        <w:sectPr>
          <w:footerReference w:type="default" r:id="rId5"/>
          <w:type w:val="continuous"/>
          <w:pgSz w:w="11910" w:h="16840"/>
          <w:pgMar w:header="0" w:footer="513" w:top="720" w:bottom="700" w:left="708" w:right="708"/>
          <w:pgNumType w:start="1"/>
        </w:sectPr>
      </w:pPr>
    </w:p>
    <w:p>
      <w:pPr>
        <w:spacing w:before="105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z w:val="19"/>
        </w:rPr>
        <w:t>Darum</w:t>
      </w:r>
      <w:r>
        <w:rPr>
          <w:rFonts w:ascii="Trebuchet MS"/>
          <w:color w:val="231F20"/>
          <w:spacing w:val="-14"/>
          <w:sz w:val="19"/>
        </w:rPr>
        <w:t> </w:t>
      </w:r>
      <w:r>
        <w:rPr>
          <w:rFonts w:ascii="Trebuchet MS"/>
          <w:color w:val="231F20"/>
          <w:sz w:val="19"/>
        </w:rPr>
        <w:t>geht</w:t>
      </w:r>
      <w:r>
        <w:rPr>
          <w:rFonts w:ascii="Trebuchet MS"/>
          <w:color w:val="231F20"/>
          <w:spacing w:val="-13"/>
          <w:sz w:val="19"/>
        </w:rPr>
        <w:t> </w:t>
      </w:r>
      <w:r>
        <w:rPr>
          <w:rFonts w:ascii="Trebuchet MS"/>
          <w:color w:val="231F20"/>
          <w:spacing w:val="-9"/>
          <w:sz w:val="19"/>
        </w:rPr>
        <w:t>es</w:t>
      </w:r>
    </w:p>
    <w:p>
      <w:pPr>
        <w:pStyle w:val="BodyText"/>
        <w:spacing w:line="297" w:lineRule="auto" w:before="111"/>
      </w:pPr>
      <w:r>
        <w:rPr/>
        <w:br w:type="column"/>
      </w:r>
      <w:r>
        <w:rPr>
          <w:color w:val="231F20"/>
        </w:rPr>
        <w:t>Die</w:t>
      </w:r>
      <w:r>
        <w:rPr>
          <w:color w:val="231F20"/>
          <w:spacing w:val="-4"/>
        </w:rPr>
        <w:t> </w:t>
      </w:r>
      <w:r>
        <w:rPr>
          <w:color w:val="231F20"/>
        </w:rPr>
        <w:t>Nachfolgeplanung</w:t>
      </w:r>
      <w:r>
        <w:rPr>
          <w:color w:val="231F20"/>
          <w:spacing w:val="-4"/>
        </w:rPr>
        <w:t> </w:t>
      </w:r>
      <w:r>
        <w:rPr>
          <w:color w:val="231F20"/>
        </w:rPr>
        <w:t>ist</w:t>
      </w:r>
      <w:r>
        <w:rPr>
          <w:color w:val="231F20"/>
          <w:spacing w:val="-4"/>
        </w:rPr>
        <w:t> </w:t>
      </w:r>
      <w:r>
        <w:rPr>
          <w:color w:val="231F20"/>
        </w:rPr>
        <w:t>anspruchsvoll.</w:t>
      </w:r>
      <w:r>
        <w:rPr>
          <w:color w:val="231F20"/>
          <w:spacing w:val="-7"/>
        </w:rPr>
        <w:t> </w:t>
      </w:r>
      <w:r>
        <w:rPr>
          <w:color w:val="231F20"/>
        </w:rPr>
        <w:t>Viele</w:t>
      </w:r>
      <w:r>
        <w:rPr>
          <w:color w:val="231F20"/>
          <w:spacing w:val="-4"/>
        </w:rPr>
        <w:t> </w:t>
      </w:r>
      <w:r>
        <w:rPr>
          <w:color w:val="231F20"/>
        </w:rPr>
        <w:t>Un- ternehmerinnen</w:t>
      </w:r>
      <w:r>
        <w:rPr>
          <w:color w:val="231F20"/>
          <w:spacing w:val="-5"/>
        </w:rPr>
        <w:t> </w:t>
      </w:r>
      <w:r>
        <w:rPr>
          <w:color w:val="231F20"/>
        </w:rPr>
        <w:t>und</w:t>
      </w:r>
      <w:r>
        <w:rPr>
          <w:color w:val="231F20"/>
          <w:spacing w:val="-5"/>
        </w:rPr>
        <w:t> </w:t>
      </w:r>
      <w:r>
        <w:rPr>
          <w:color w:val="231F20"/>
        </w:rPr>
        <w:t>Unternehmer</w:t>
      </w:r>
      <w:r>
        <w:rPr>
          <w:color w:val="231F20"/>
          <w:spacing w:val="-5"/>
        </w:rPr>
        <w:t> </w:t>
      </w:r>
      <w:r>
        <w:rPr>
          <w:color w:val="231F20"/>
        </w:rPr>
        <w:t>schieben</w:t>
      </w:r>
      <w:r>
        <w:rPr>
          <w:color w:val="231F20"/>
          <w:spacing w:val="-5"/>
        </w:rPr>
        <w:t> </w:t>
      </w:r>
      <w:r>
        <w:rPr>
          <w:color w:val="231F20"/>
        </w:rPr>
        <w:t>sie</w:t>
      </w:r>
      <w:r>
        <w:rPr>
          <w:color w:val="231F20"/>
          <w:spacing w:val="-5"/>
        </w:rPr>
        <w:t> </w:t>
      </w:r>
      <w:r>
        <w:rPr>
          <w:color w:val="231F20"/>
        </w:rPr>
        <w:t>da- rum</w:t>
      </w:r>
      <w:r>
        <w:rPr>
          <w:color w:val="231F20"/>
          <w:spacing w:val="-13"/>
        </w:rPr>
        <w:t> </w:t>
      </w:r>
      <w:r>
        <w:rPr>
          <w:color w:val="231F20"/>
        </w:rPr>
        <w:t>auf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lange</w:t>
      </w:r>
      <w:r>
        <w:rPr>
          <w:color w:val="231F20"/>
          <w:spacing w:val="-12"/>
        </w:rPr>
        <w:t> </w:t>
      </w:r>
      <w:r>
        <w:rPr>
          <w:color w:val="231F20"/>
        </w:rPr>
        <w:t>Bank.</w:t>
      </w:r>
      <w:r>
        <w:rPr>
          <w:color w:val="231F20"/>
          <w:spacing w:val="-13"/>
        </w:rPr>
        <w:t> </w:t>
      </w:r>
      <w:r>
        <w:rPr>
          <w:color w:val="231F20"/>
        </w:rPr>
        <w:t>Doch</w:t>
      </w:r>
      <w:r>
        <w:rPr>
          <w:color w:val="231F20"/>
          <w:spacing w:val="-12"/>
        </w:rPr>
        <w:t> </w:t>
      </w:r>
      <w:r>
        <w:rPr>
          <w:color w:val="231F20"/>
        </w:rPr>
        <w:t>so</w:t>
      </w:r>
      <w:r>
        <w:rPr>
          <w:color w:val="231F20"/>
          <w:spacing w:val="-13"/>
        </w:rPr>
        <w:t> </w:t>
      </w:r>
      <w:r>
        <w:rPr>
          <w:color w:val="231F20"/>
        </w:rPr>
        <w:t>gefährden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nicht nur den Fortbestand der Firma, sondern auch ihre </w:t>
      </w:r>
      <w:r>
        <w:rPr>
          <w:color w:val="231F20"/>
          <w:spacing w:val="-2"/>
        </w:rPr>
        <w:t>Altersvorsorge.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sorgfältige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Planung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entschei- </w:t>
      </w:r>
      <w:r>
        <w:rPr>
          <w:color w:val="231F20"/>
        </w:rPr>
        <w:t>dend</w:t>
      </w:r>
      <w:r>
        <w:rPr>
          <w:color w:val="231F20"/>
          <w:spacing w:val="-12"/>
        </w:rPr>
        <w:t> </w:t>
      </w:r>
      <w:r>
        <w:rPr>
          <w:color w:val="231F20"/>
        </w:rPr>
        <w:t>für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1"/>
        </w:rPr>
        <w:t> </w:t>
      </w:r>
      <w:r>
        <w:rPr>
          <w:color w:val="231F20"/>
        </w:rPr>
        <w:t>optimale</w:t>
      </w:r>
      <w:r>
        <w:rPr>
          <w:color w:val="231F20"/>
          <w:spacing w:val="-12"/>
        </w:rPr>
        <w:t> </w:t>
      </w:r>
      <w:r>
        <w:rPr>
          <w:color w:val="231F20"/>
        </w:rPr>
        <w:t>Übergabe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1"/>
        </w:rPr>
        <w:t> </w:t>
      </w:r>
      <w:r>
        <w:rPr>
          <w:color w:val="231F20"/>
        </w:rPr>
        <w:t>einen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geeigneten</w:t>
      </w:r>
    </w:p>
    <w:p>
      <w:pPr>
        <w:pStyle w:val="BodyText"/>
        <w:spacing w:line="297" w:lineRule="auto" w:before="111"/>
        <w:ind w:right="26"/>
      </w:pPr>
      <w:r>
        <w:rPr/>
        <w:br w:type="column"/>
      </w:r>
      <w:r>
        <w:rPr>
          <w:color w:val="231F20"/>
        </w:rPr>
        <w:t>Nachfolger und damit für das Weiterbestehen </w:t>
      </w:r>
      <w:r>
        <w:rPr>
          <w:color w:val="231F20"/>
        </w:rPr>
        <w:t>der Firma. Nicht zuletzt sichern Unternehmer so auch ihr</w:t>
      </w:r>
      <w:r>
        <w:rPr>
          <w:color w:val="231F20"/>
          <w:spacing w:val="-13"/>
        </w:rPr>
        <w:t> </w:t>
      </w:r>
      <w:r>
        <w:rPr>
          <w:color w:val="231F20"/>
        </w:rPr>
        <w:t>Einkommen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Vermögen</w:t>
      </w:r>
      <w:r>
        <w:rPr>
          <w:color w:val="231F20"/>
          <w:spacing w:val="-12"/>
        </w:rPr>
        <w:t> </w:t>
      </w:r>
      <w:r>
        <w:rPr>
          <w:color w:val="231F20"/>
        </w:rPr>
        <w:t>nach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Pensionie- rung – und sparen Steuern. Dieses Merkblatt zeigt </w:t>
      </w:r>
      <w:r>
        <w:rPr>
          <w:color w:val="231F20"/>
          <w:spacing w:val="-2"/>
        </w:rPr>
        <w:t>Ihnen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auf,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ihre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Nachfolge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besten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angehen </w:t>
      </w:r>
      <w:r>
        <w:rPr>
          <w:color w:val="231F20"/>
        </w:rPr>
        <w:t>und was Sie beim Verkauf beachten sollten.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23" w:space="989"/>
            <w:col w:w="3998" w:space="253"/>
            <w:col w:w="4031"/>
          </w:cols>
        </w:sectPr>
      </w:pPr>
    </w:p>
    <w:p>
      <w:pPr>
        <w:pStyle w:val="BodyText"/>
        <w:spacing w:before="1"/>
        <w:ind w:left="0"/>
        <w:jc w:val="left"/>
        <w:rPr>
          <w:sz w:val="10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77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pacing w:val="-2"/>
          <w:sz w:val="19"/>
        </w:rPr>
        <w:t>Zeitpunkt:</w:t>
      </w:r>
    </w:p>
    <w:p>
      <w:pPr>
        <w:spacing w:line="304" w:lineRule="auto" w:before="59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z w:val="19"/>
        </w:rPr>
        <w:t>Gut</w:t>
      </w:r>
      <w:r>
        <w:rPr>
          <w:rFonts w:ascii="Trebuchet MS"/>
          <w:color w:val="231F20"/>
          <w:spacing w:val="-15"/>
          <w:sz w:val="19"/>
        </w:rPr>
        <w:t> </w:t>
      </w:r>
      <w:r>
        <w:rPr>
          <w:rFonts w:ascii="Trebuchet MS"/>
          <w:color w:val="231F20"/>
          <w:sz w:val="19"/>
        </w:rPr>
        <w:t>geplant</w:t>
      </w:r>
      <w:r>
        <w:rPr>
          <w:rFonts w:ascii="Trebuchet MS"/>
          <w:color w:val="231F20"/>
          <w:spacing w:val="-14"/>
          <w:sz w:val="19"/>
        </w:rPr>
        <w:t> </w:t>
      </w:r>
      <w:r>
        <w:rPr>
          <w:rFonts w:ascii="Trebuchet MS"/>
          <w:color w:val="231F20"/>
          <w:sz w:val="19"/>
        </w:rPr>
        <w:t>ist </w:t>
      </w:r>
      <w:r>
        <w:rPr>
          <w:rFonts w:ascii="Trebuchet MS"/>
          <w:color w:val="231F20"/>
          <w:spacing w:val="-4"/>
          <w:sz w:val="19"/>
        </w:rPr>
        <w:t>halb</w:t>
      </w:r>
      <w:r>
        <w:rPr>
          <w:rFonts w:ascii="Trebuchet MS"/>
          <w:color w:val="231F20"/>
          <w:spacing w:val="-8"/>
          <w:sz w:val="19"/>
        </w:rPr>
        <w:t> </w:t>
      </w:r>
      <w:r>
        <w:rPr>
          <w:rFonts w:ascii="Trebuchet MS"/>
          <w:color w:val="231F20"/>
          <w:spacing w:val="-2"/>
          <w:sz w:val="19"/>
        </w:rPr>
        <w:t>gewonnen</w:t>
      </w:r>
    </w:p>
    <w:p>
      <w:pPr>
        <w:pStyle w:val="BodyText"/>
        <w:spacing w:line="297" w:lineRule="auto" w:before="83"/>
        <w:ind w:left="31" w:hanging="3"/>
      </w:pPr>
      <w:r>
        <w:rPr/>
        <w:br w:type="column"/>
      </w:r>
      <w:r>
        <w:rPr>
          <w:color w:val="231F20"/>
          <w:spacing w:val="-2"/>
        </w:rPr>
        <w:t>Wer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spät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Nachfolge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kümmert,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muss viele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wichtige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Aufgaben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grossem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Zeitdruck </w:t>
      </w:r>
      <w:r>
        <w:rPr>
          <w:color w:val="231F20"/>
        </w:rPr>
        <w:t>abwickeln.</w:t>
      </w:r>
      <w:r>
        <w:rPr>
          <w:color w:val="231F20"/>
          <w:spacing w:val="-4"/>
        </w:rPr>
        <w:t> </w:t>
      </w:r>
      <w:r>
        <w:rPr>
          <w:color w:val="231F20"/>
        </w:rPr>
        <w:t>Dann</w:t>
      </w:r>
      <w:r>
        <w:rPr>
          <w:color w:val="231F20"/>
          <w:spacing w:val="-4"/>
        </w:rPr>
        <w:t> </w:t>
      </w:r>
      <w:r>
        <w:rPr>
          <w:color w:val="231F20"/>
        </w:rPr>
        <w:t>ist</w:t>
      </w:r>
      <w:r>
        <w:rPr>
          <w:color w:val="231F20"/>
          <w:spacing w:val="-4"/>
        </w:rPr>
        <w:t> </w:t>
      </w:r>
      <w:r>
        <w:rPr>
          <w:color w:val="231F20"/>
        </w:rPr>
        <w:t>es</w:t>
      </w:r>
      <w:r>
        <w:rPr>
          <w:color w:val="231F20"/>
          <w:spacing w:val="-4"/>
        </w:rPr>
        <w:t> </w:t>
      </w:r>
      <w:r>
        <w:rPr>
          <w:color w:val="231F20"/>
        </w:rPr>
        <w:t>unmöglich,</w:t>
      </w:r>
      <w:r>
        <w:rPr>
          <w:color w:val="231F20"/>
          <w:spacing w:val="-4"/>
        </w:rPr>
        <w:t> </w:t>
      </w:r>
      <w:r>
        <w:rPr>
          <w:color w:val="231F20"/>
        </w:rPr>
        <w:t>alle</w:t>
      </w:r>
      <w:r>
        <w:rPr>
          <w:color w:val="231F20"/>
          <w:spacing w:val="-4"/>
        </w:rPr>
        <w:t> </w:t>
      </w:r>
      <w:r>
        <w:rPr>
          <w:color w:val="231F20"/>
        </w:rPr>
        <w:t>Finanz-</w:t>
      </w:r>
      <w:r>
        <w:rPr>
          <w:color w:val="231F20"/>
          <w:spacing w:val="-4"/>
        </w:rPr>
        <w:t> </w:t>
      </w:r>
      <w:r>
        <w:rPr>
          <w:color w:val="231F20"/>
        </w:rPr>
        <w:t>und </w:t>
      </w:r>
      <w:r>
        <w:rPr>
          <w:color w:val="231F20"/>
          <w:spacing w:val="-4"/>
        </w:rPr>
        <w:t>Steueroptimierungen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umzusetzen.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Altersvorsorge </w:t>
      </w:r>
      <w:r>
        <w:rPr>
          <w:color w:val="231F20"/>
        </w:rPr>
        <w:t>vieler</w:t>
      </w:r>
      <w:r>
        <w:rPr>
          <w:color w:val="231F20"/>
          <w:spacing w:val="-13"/>
        </w:rPr>
        <w:t> </w:t>
      </w:r>
      <w:r>
        <w:rPr>
          <w:color w:val="231F20"/>
        </w:rPr>
        <w:t>Unternehmer</w:t>
      </w:r>
      <w:r>
        <w:rPr>
          <w:color w:val="231F20"/>
          <w:spacing w:val="-12"/>
        </w:rPr>
        <w:t> </w:t>
      </w:r>
      <w:r>
        <w:rPr>
          <w:color w:val="231F20"/>
        </w:rPr>
        <w:t>hängt</w:t>
      </w:r>
      <w:r>
        <w:rPr>
          <w:color w:val="231F20"/>
          <w:spacing w:val="-13"/>
        </w:rPr>
        <w:t> </w:t>
      </w:r>
      <w:r>
        <w:rPr>
          <w:color w:val="231F20"/>
        </w:rPr>
        <w:t>aber</w:t>
      </w:r>
      <w:r>
        <w:rPr>
          <w:color w:val="231F20"/>
          <w:spacing w:val="-12"/>
        </w:rPr>
        <w:t> </w:t>
      </w:r>
      <w:r>
        <w:rPr>
          <w:color w:val="231F20"/>
        </w:rPr>
        <w:t>sehr</w:t>
      </w:r>
      <w:r>
        <w:rPr>
          <w:color w:val="231F20"/>
          <w:spacing w:val="-13"/>
        </w:rPr>
        <w:t> </w:t>
      </w:r>
      <w:r>
        <w:rPr>
          <w:color w:val="231F20"/>
        </w:rPr>
        <w:t>stark</w:t>
      </w:r>
      <w:r>
        <w:rPr>
          <w:color w:val="231F20"/>
          <w:spacing w:val="-12"/>
        </w:rPr>
        <w:t> </w:t>
      </w:r>
      <w:r>
        <w:rPr>
          <w:color w:val="231F20"/>
        </w:rPr>
        <w:t>vom</w:t>
      </w:r>
      <w:r>
        <w:rPr>
          <w:color w:val="231F20"/>
          <w:spacing w:val="-13"/>
        </w:rPr>
        <w:t> </w:t>
      </w:r>
      <w:r>
        <w:rPr>
          <w:color w:val="231F20"/>
        </w:rPr>
        <w:t>Erlös aus dem Firmenverkauf ab.</w:t>
      </w:r>
    </w:p>
    <w:p>
      <w:pPr>
        <w:pStyle w:val="BodyText"/>
        <w:spacing w:line="297" w:lineRule="auto" w:before="6"/>
        <w:ind w:left="31"/>
      </w:pPr>
      <w:r>
        <w:rPr>
          <w:b/>
          <w:color w:val="231F20"/>
        </w:rPr>
        <w:t>Tipp: </w:t>
      </w:r>
      <w:r>
        <w:rPr>
          <w:color w:val="231F20"/>
        </w:rPr>
        <w:t>Nehmen Sie die Planung mindestens 5 bis</w:t>
      </w:r>
      <w:r>
        <w:rPr>
          <w:color w:val="231F20"/>
          <w:spacing w:val="40"/>
        </w:rPr>
        <w:t> </w:t>
      </w:r>
      <w:r>
        <w:rPr>
          <w:color w:val="231F20"/>
        </w:rPr>
        <w:t>10</w:t>
      </w:r>
      <w:r>
        <w:rPr>
          <w:color w:val="231F20"/>
          <w:spacing w:val="-9"/>
        </w:rPr>
        <w:t> </w:t>
      </w:r>
      <w:r>
        <w:rPr>
          <w:color w:val="231F20"/>
        </w:rPr>
        <w:t>Jahre</w:t>
      </w:r>
      <w:r>
        <w:rPr>
          <w:color w:val="231F20"/>
          <w:spacing w:val="-8"/>
        </w:rPr>
        <w:t> </w:t>
      </w:r>
      <w:r>
        <w:rPr>
          <w:color w:val="231F20"/>
        </w:rPr>
        <w:t>vor</w:t>
      </w:r>
      <w:r>
        <w:rPr>
          <w:color w:val="231F20"/>
          <w:spacing w:val="-8"/>
        </w:rPr>
        <w:t> </w:t>
      </w:r>
      <w:r>
        <w:rPr>
          <w:color w:val="231F20"/>
        </w:rPr>
        <w:t>der</w:t>
      </w:r>
      <w:r>
        <w:rPr>
          <w:color w:val="231F20"/>
          <w:spacing w:val="-8"/>
        </w:rPr>
        <w:t> </w:t>
      </w:r>
      <w:r>
        <w:rPr>
          <w:color w:val="231F20"/>
        </w:rPr>
        <w:t>Übergabe</w:t>
      </w:r>
      <w:r>
        <w:rPr>
          <w:color w:val="231F20"/>
          <w:spacing w:val="-8"/>
        </w:rPr>
        <w:t> </w:t>
      </w:r>
      <w:r>
        <w:rPr>
          <w:color w:val="231F20"/>
        </w:rPr>
        <w:t>der</w:t>
      </w:r>
      <w:r>
        <w:rPr>
          <w:color w:val="231F20"/>
          <w:spacing w:val="-8"/>
        </w:rPr>
        <w:t> </w:t>
      </w:r>
      <w:r>
        <w:rPr>
          <w:color w:val="231F20"/>
        </w:rPr>
        <w:t>Firma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Angriff.</w:t>
      </w:r>
      <w:r>
        <w:rPr>
          <w:color w:val="231F20"/>
          <w:spacing w:val="-8"/>
        </w:rPr>
        <w:t> </w:t>
      </w:r>
      <w:r>
        <w:rPr>
          <w:color w:val="231F20"/>
          <w:spacing w:val="-5"/>
        </w:rPr>
        <w:t>Er-</w:t>
      </w:r>
    </w:p>
    <w:p>
      <w:pPr>
        <w:pStyle w:val="BodyText"/>
        <w:spacing w:line="297" w:lineRule="auto" w:before="83"/>
        <w:ind w:right="26"/>
      </w:pPr>
      <w:r>
        <w:rPr/>
        <w:br w:type="column"/>
      </w:r>
      <w:r>
        <w:rPr>
          <w:color w:val="231F20"/>
        </w:rPr>
        <w:t>fahrungsgemäss eignet sich hierzu eine </w:t>
      </w:r>
      <w:r>
        <w:rPr>
          <w:color w:val="231F20"/>
        </w:rPr>
        <w:t>langfristige Einkommens-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Vermögensplanung.</w:t>
      </w:r>
      <w:r>
        <w:rPr>
          <w:color w:val="231F20"/>
          <w:spacing w:val="-13"/>
        </w:rPr>
        <w:t> </w:t>
      </w:r>
      <w:r>
        <w:rPr>
          <w:color w:val="231F20"/>
        </w:rPr>
        <w:t>So</w:t>
      </w:r>
      <w:r>
        <w:rPr>
          <w:color w:val="231F20"/>
          <w:spacing w:val="-12"/>
        </w:rPr>
        <w:t> </w:t>
      </w:r>
      <w:r>
        <w:rPr>
          <w:color w:val="231F20"/>
        </w:rPr>
        <w:t>eine</w:t>
      </w:r>
      <w:r>
        <w:rPr>
          <w:color w:val="231F20"/>
          <w:spacing w:val="-13"/>
        </w:rPr>
        <w:t> </w:t>
      </w:r>
      <w:r>
        <w:rPr>
          <w:color w:val="231F20"/>
        </w:rPr>
        <w:t>Pla- nung</w:t>
      </w:r>
      <w:r>
        <w:rPr>
          <w:color w:val="231F20"/>
          <w:spacing w:val="-5"/>
        </w:rPr>
        <w:t> </w:t>
      </w:r>
      <w:r>
        <w:rPr>
          <w:color w:val="231F20"/>
        </w:rPr>
        <w:t>zeigt</w:t>
      </w:r>
      <w:r>
        <w:rPr>
          <w:color w:val="231F20"/>
          <w:spacing w:val="-5"/>
        </w:rPr>
        <w:t> </w:t>
      </w:r>
      <w:r>
        <w:rPr>
          <w:color w:val="231F20"/>
        </w:rPr>
        <w:t>auf,</w:t>
      </w:r>
      <w:r>
        <w:rPr>
          <w:color w:val="231F20"/>
          <w:spacing w:val="-5"/>
        </w:rPr>
        <w:t> </w:t>
      </w:r>
      <w:r>
        <w:rPr>
          <w:color w:val="231F20"/>
        </w:rPr>
        <w:t>wie</w:t>
      </w:r>
      <w:r>
        <w:rPr>
          <w:color w:val="231F20"/>
          <w:spacing w:val="-5"/>
        </w:rPr>
        <w:t> </w:t>
      </w:r>
      <w:r>
        <w:rPr>
          <w:color w:val="231F20"/>
        </w:rPr>
        <w:t>sich</w:t>
      </w:r>
      <w:r>
        <w:rPr>
          <w:color w:val="231F20"/>
          <w:spacing w:val="-5"/>
        </w:rPr>
        <w:t> </w:t>
      </w:r>
      <w:r>
        <w:rPr>
          <w:color w:val="231F20"/>
        </w:rPr>
        <w:t>Einnahmen,</w:t>
      </w:r>
      <w:r>
        <w:rPr>
          <w:color w:val="231F20"/>
          <w:spacing w:val="-5"/>
        </w:rPr>
        <w:t> </w:t>
      </w:r>
      <w:r>
        <w:rPr>
          <w:color w:val="231F20"/>
        </w:rPr>
        <w:t>Ausgaben</w:t>
      </w:r>
      <w:r>
        <w:rPr>
          <w:color w:val="231F20"/>
          <w:spacing w:val="-5"/>
        </w:rPr>
        <w:t> </w:t>
      </w:r>
      <w:r>
        <w:rPr>
          <w:color w:val="231F20"/>
        </w:rPr>
        <w:t>und Vermögen nach der Pensionierung entwickeln. So wird</w:t>
      </w:r>
      <w:r>
        <w:rPr>
          <w:color w:val="231F20"/>
          <w:spacing w:val="-13"/>
        </w:rPr>
        <w:t> </w:t>
      </w:r>
      <w:r>
        <w:rPr>
          <w:color w:val="231F20"/>
        </w:rPr>
        <w:t>auch</w:t>
      </w:r>
      <w:r>
        <w:rPr>
          <w:color w:val="231F20"/>
          <w:spacing w:val="-12"/>
        </w:rPr>
        <w:t> </w:t>
      </w:r>
      <w:r>
        <w:rPr>
          <w:color w:val="231F20"/>
        </w:rPr>
        <w:t>ersichtlich,</w:t>
      </w:r>
      <w:r>
        <w:rPr>
          <w:color w:val="231F20"/>
          <w:spacing w:val="-13"/>
        </w:rPr>
        <w:t> </w:t>
      </w:r>
      <w:r>
        <w:rPr>
          <w:color w:val="231F20"/>
        </w:rPr>
        <w:t>ob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Unternehmer</w:t>
      </w:r>
      <w:r>
        <w:rPr>
          <w:color w:val="231F20"/>
          <w:spacing w:val="-12"/>
        </w:rPr>
        <w:t> </w:t>
      </w:r>
      <w:r>
        <w:rPr>
          <w:color w:val="231F20"/>
        </w:rPr>
        <w:t>auf</w:t>
      </w:r>
      <w:r>
        <w:rPr>
          <w:color w:val="231F20"/>
          <w:spacing w:val="-13"/>
        </w:rPr>
        <w:t> </w:t>
      </w:r>
      <w:r>
        <w:rPr>
          <w:color w:val="231F20"/>
        </w:rPr>
        <w:t>einen Verkaufserlös aus der Firma angewiesen ist, um im Alter</w:t>
      </w:r>
      <w:r>
        <w:rPr>
          <w:color w:val="231F20"/>
          <w:spacing w:val="-13"/>
        </w:rPr>
        <w:t> </w:t>
      </w:r>
      <w:r>
        <w:rPr>
          <w:color w:val="231F20"/>
        </w:rPr>
        <w:t>finanziell</w:t>
      </w:r>
      <w:r>
        <w:rPr>
          <w:color w:val="231F20"/>
          <w:spacing w:val="-12"/>
        </w:rPr>
        <w:t> </w:t>
      </w:r>
      <w:r>
        <w:rPr>
          <w:color w:val="231F20"/>
        </w:rPr>
        <w:t>abgesichert</w:t>
      </w:r>
      <w:r>
        <w:rPr>
          <w:color w:val="231F20"/>
          <w:spacing w:val="-13"/>
        </w:rPr>
        <w:t> </w:t>
      </w:r>
      <w:r>
        <w:rPr>
          <w:color w:val="231F20"/>
        </w:rPr>
        <w:t>zu</w:t>
      </w:r>
      <w:r>
        <w:rPr>
          <w:color w:val="231F20"/>
          <w:spacing w:val="-12"/>
        </w:rPr>
        <w:t> </w:t>
      </w:r>
      <w:r>
        <w:rPr>
          <w:color w:val="231F20"/>
        </w:rPr>
        <w:t>sein</w:t>
      </w:r>
      <w:r>
        <w:rPr>
          <w:color w:val="231F20"/>
          <w:spacing w:val="-13"/>
        </w:rPr>
        <w:t> </w:t>
      </w:r>
      <w:r>
        <w:rPr>
          <w:color w:val="231F20"/>
        </w:rPr>
        <w:t>oder</w:t>
      </w:r>
      <w:r>
        <w:rPr>
          <w:color w:val="231F20"/>
          <w:spacing w:val="-12"/>
        </w:rPr>
        <w:t> </w:t>
      </w:r>
      <w:r>
        <w:rPr>
          <w:color w:val="231F20"/>
        </w:rPr>
        <w:t>ab</w:t>
      </w:r>
      <w:r>
        <w:rPr>
          <w:color w:val="231F20"/>
          <w:spacing w:val="-13"/>
        </w:rPr>
        <w:t> </w:t>
      </w:r>
      <w:r>
        <w:rPr>
          <w:color w:val="231F20"/>
        </w:rPr>
        <w:t>wann</w:t>
      </w:r>
      <w:r>
        <w:rPr>
          <w:color w:val="231F20"/>
          <w:spacing w:val="-12"/>
        </w:rPr>
        <w:t> </w:t>
      </w:r>
      <w:r>
        <w:rPr>
          <w:color w:val="231F20"/>
        </w:rPr>
        <w:t>ein Verkauf finanziell tragbar erscheint.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97" w:space="911"/>
            <w:col w:w="4001" w:space="254"/>
            <w:col w:w="4031"/>
          </w:cols>
        </w:sectPr>
      </w:pPr>
    </w:p>
    <w:p>
      <w:pPr>
        <w:pStyle w:val="BodyText"/>
        <w:spacing w:before="5" w:after="1"/>
        <w:ind w:left="0"/>
        <w:jc w:val="left"/>
        <w:rPr>
          <w:sz w:val="15"/>
        </w:rPr>
      </w:pPr>
    </w:p>
    <w:p>
      <w:pPr>
        <w:pStyle w:val="BodyText"/>
        <w:ind w:left="2240" w:right="-29"/>
        <w:jc w:val="left"/>
      </w:pPr>
      <w:r>
        <w:rPr/>
        <mc:AlternateContent>
          <mc:Choice Requires="wps">
            <w:drawing>
              <wp:inline distT="0" distB="0" distL="0" distR="0">
                <wp:extent cx="5220335" cy="3556000"/>
                <wp:effectExtent l="0" t="0" r="0" b="635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220335" cy="3556000"/>
                          <a:chExt cx="5220335" cy="3556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220335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3556000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000"/>
                                </a:lnTo>
                                <a:lnTo>
                                  <a:pt x="5220004" y="3556000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8000" y="488048"/>
                            <a:ext cx="502602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6025" h="1800225">
                                <a:moveTo>
                                  <a:pt x="647992" y="1187996"/>
                                </a:moveTo>
                                <a:lnTo>
                                  <a:pt x="0" y="1187996"/>
                                </a:lnTo>
                                <a:lnTo>
                                  <a:pt x="0" y="1799996"/>
                                </a:lnTo>
                                <a:lnTo>
                                  <a:pt x="647992" y="1799996"/>
                                </a:lnTo>
                                <a:lnTo>
                                  <a:pt x="647992" y="1187996"/>
                                </a:lnTo>
                                <a:close/>
                              </a:path>
                              <a:path w="5026025" h="1800225">
                                <a:moveTo>
                                  <a:pt x="647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999"/>
                                </a:lnTo>
                                <a:lnTo>
                                  <a:pt x="647992" y="503999"/>
                                </a:lnTo>
                                <a:lnTo>
                                  <a:pt x="647992" y="0"/>
                                </a:lnTo>
                                <a:close/>
                              </a:path>
                              <a:path w="5026025" h="1800225">
                                <a:moveTo>
                                  <a:pt x="5025593" y="1187996"/>
                                </a:moveTo>
                                <a:lnTo>
                                  <a:pt x="648004" y="1187996"/>
                                </a:lnTo>
                                <a:lnTo>
                                  <a:pt x="648004" y="1799996"/>
                                </a:lnTo>
                                <a:lnTo>
                                  <a:pt x="5025593" y="1799996"/>
                                </a:lnTo>
                                <a:lnTo>
                                  <a:pt x="5025593" y="1187996"/>
                                </a:lnTo>
                                <a:close/>
                              </a:path>
                              <a:path w="5026025" h="1800225">
                                <a:moveTo>
                                  <a:pt x="5025593" y="0"/>
                                </a:moveTo>
                                <a:lnTo>
                                  <a:pt x="648004" y="0"/>
                                </a:lnTo>
                                <a:lnTo>
                                  <a:pt x="648004" y="503999"/>
                                </a:lnTo>
                                <a:lnTo>
                                  <a:pt x="5025593" y="503999"/>
                                </a:lnTo>
                                <a:lnTo>
                                  <a:pt x="502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8000" y="2792044"/>
                            <a:ext cx="50260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6025" h="360045">
                                <a:moveTo>
                                  <a:pt x="647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94"/>
                                </a:lnTo>
                                <a:lnTo>
                                  <a:pt x="647992" y="359994"/>
                                </a:lnTo>
                                <a:lnTo>
                                  <a:pt x="647992" y="0"/>
                                </a:lnTo>
                                <a:close/>
                              </a:path>
                              <a:path w="5026025" h="360045">
                                <a:moveTo>
                                  <a:pt x="5025593" y="0"/>
                                </a:moveTo>
                                <a:lnTo>
                                  <a:pt x="648004" y="0"/>
                                </a:lnTo>
                                <a:lnTo>
                                  <a:pt x="648004" y="359994"/>
                                </a:lnTo>
                                <a:lnTo>
                                  <a:pt x="5025593" y="359994"/>
                                </a:lnTo>
                                <a:lnTo>
                                  <a:pt x="5025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55994" y="332394"/>
                            <a:ext cx="127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6210">
                                <a:moveTo>
                                  <a:pt x="0" y="155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55994" y="488045"/>
                            <a:ext cx="127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4190">
                                <a:moveTo>
                                  <a:pt x="0" y="5039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55994" y="992049"/>
                            <a:ext cx="127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4530">
                                <a:moveTo>
                                  <a:pt x="0" y="683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55994" y="1676045"/>
                            <a:ext cx="127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5790">
                                <a:moveTo>
                                  <a:pt x="0" y="6056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55994" y="2294395"/>
                            <a:ext cx="127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7840">
                                <a:moveTo>
                                  <a:pt x="0" y="4976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55994" y="2792051"/>
                            <a:ext cx="1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0045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55994" y="3152043"/>
                            <a:ext cx="127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8135">
                                <a:moveTo>
                                  <a:pt x="0" y="317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55994" y="351850"/>
                            <a:ext cx="127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790">
                                <a:moveTo>
                                  <a:pt x="0" y="972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49643" y="326046"/>
                            <a:ext cx="1270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68910">
                                <a:moveTo>
                                  <a:pt x="12700" y="162001"/>
                                </a:moveTo>
                                <a:lnTo>
                                  <a:pt x="10833" y="157518"/>
                                </a:lnTo>
                                <a:lnTo>
                                  <a:pt x="6350" y="155651"/>
                                </a:lnTo>
                                <a:lnTo>
                                  <a:pt x="1854" y="157518"/>
                                </a:lnTo>
                                <a:lnTo>
                                  <a:pt x="0" y="162001"/>
                                </a:lnTo>
                                <a:lnTo>
                                  <a:pt x="1854" y="166497"/>
                                </a:lnTo>
                                <a:lnTo>
                                  <a:pt x="6350" y="168351"/>
                                </a:lnTo>
                                <a:lnTo>
                                  <a:pt x="10833" y="166497"/>
                                </a:lnTo>
                                <a:lnTo>
                                  <a:pt x="12700" y="162001"/>
                                </a:lnTo>
                                <a:close/>
                              </a:path>
                              <a:path w="12700" h="168910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55994" y="507429"/>
                            <a:ext cx="127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6405">
                                <a:moveTo>
                                  <a:pt x="0" y="4458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49643" y="481698"/>
                            <a:ext cx="1270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16890">
                                <a:moveTo>
                                  <a:pt x="12700" y="510349"/>
                                </a:moveTo>
                                <a:lnTo>
                                  <a:pt x="10833" y="505866"/>
                                </a:lnTo>
                                <a:lnTo>
                                  <a:pt x="6350" y="503999"/>
                                </a:lnTo>
                                <a:lnTo>
                                  <a:pt x="1854" y="505866"/>
                                </a:lnTo>
                                <a:lnTo>
                                  <a:pt x="0" y="510349"/>
                                </a:lnTo>
                                <a:lnTo>
                                  <a:pt x="1854" y="514845"/>
                                </a:lnTo>
                                <a:lnTo>
                                  <a:pt x="6350" y="516699"/>
                                </a:lnTo>
                                <a:lnTo>
                                  <a:pt x="10833" y="514845"/>
                                </a:lnTo>
                                <a:lnTo>
                                  <a:pt x="12700" y="510349"/>
                                </a:lnTo>
                                <a:close/>
                              </a:path>
                              <a:path w="12700" h="516890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55994" y="1011047"/>
                            <a:ext cx="127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7380">
                                <a:moveTo>
                                  <a:pt x="0" y="6269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49643" y="985710"/>
                            <a:ext cx="1270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97230">
                                <a:moveTo>
                                  <a:pt x="12700" y="690346"/>
                                </a:moveTo>
                                <a:lnTo>
                                  <a:pt x="10833" y="685850"/>
                                </a:lnTo>
                                <a:lnTo>
                                  <a:pt x="6350" y="683996"/>
                                </a:lnTo>
                                <a:lnTo>
                                  <a:pt x="1854" y="685850"/>
                                </a:lnTo>
                                <a:lnTo>
                                  <a:pt x="0" y="690346"/>
                                </a:lnTo>
                                <a:lnTo>
                                  <a:pt x="1854" y="694829"/>
                                </a:lnTo>
                                <a:lnTo>
                                  <a:pt x="6350" y="696696"/>
                                </a:lnTo>
                                <a:lnTo>
                                  <a:pt x="10833" y="694829"/>
                                </a:lnTo>
                                <a:lnTo>
                                  <a:pt x="12700" y="690346"/>
                                </a:lnTo>
                                <a:close/>
                              </a:path>
                              <a:path w="12700" h="697230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55994" y="1694973"/>
                            <a:ext cx="127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9275">
                                <a:moveTo>
                                  <a:pt x="0" y="548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49643" y="1669706"/>
                            <a:ext cx="1270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18490">
                                <a:moveTo>
                                  <a:pt x="12700" y="612000"/>
                                </a:moveTo>
                                <a:lnTo>
                                  <a:pt x="10833" y="607504"/>
                                </a:lnTo>
                                <a:lnTo>
                                  <a:pt x="6350" y="605650"/>
                                </a:lnTo>
                                <a:lnTo>
                                  <a:pt x="1854" y="607504"/>
                                </a:lnTo>
                                <a:lnTo>
                                  <a:pt x="0" y="612000"/>
                                </a:lnTo>
                                <a:lnTo>
                                  <a:pt x="1854" y="616483"/>
                                </a:lnTo>
                                <a:lnTo>
                                  <a:pt x="6350" y="618350"/>
                                </a:lnTo>
                                <a:lnTo>
                                  <a:pt x="10833" y="616483"/>
                                </a:lnTo>
                                <a:lnTo>
                                  <a:pt x="12700" y="612000"/>
                                </a:lnTo>
                                <a:close/>
                              </a:path>
                              <a:path w="12700" h="618490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55994" y="2306838"/>
                            <a:ext cx="127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0375">
                                <a:moveTo>
                                  <a:pt x="0" y="4603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49643" y="2288057"/>
                            <a:ext cx="1270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10540">
                                <a:moveTo>
                                  <a:pt x="12700" y="503999"/>
                                </a:moveTo>
                                <a:lnTo>
                                  <a:pt x="10833" y="499503"/>
                                </a:lnTo>
                                <a:lnTo>
                                  <a:pt x="6350" y="497649"/>
                                </a:lnTo>
                                <a:lnTo>
                                  <a:pt x="1854" y="499503"/>
                                </a:lnTo>
                                <a:lnTo>
                                  <a:pt x="0" y="503999"/>
                                </a:lnTo>
                                <a:lnTo>
                                  <a:pt x="1854" y="508482"/>
                                </a:lnTo>
                                <a:lnTo>
                                  <a:pt x="6350" y="510349"/>
                                </a:lnTo>
                                <a:lnTo>
                                  <a:pt x="10833" y="508482"/>
                                </a:lnTo>
                                <a:lnTo>
                                  <a:pt x="12700" y="503999"/>
                                </a:lnTo>
                                <a:close/>
                              </a:path>
                              <a:path w="12700" h="510540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55994" y="2804906"/>
                            <a:ext cx="12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945">
                                <a:moveTo>
                                  <a:pt x="0" y="3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49643" y="2785706"/>
                            <a:ext cx="1270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72745">
                                <a:moveTo>
                                  <a:pt x="12700" y="366344"/>
                                </a:moveTo>
                                <a:lnTo>
                                  <a:pt x="10833" y="361861"/>
                                </a:lnTo>
                                <a:lnTo>
                                  <a:pt x="6350" y="359994"/>
                                </a:lnTo>
                                <a:lnTo>
                                  <a:pt x="1854" y="361861"/>
                                </a:lnTo>
                                <a:lnTo>
                                  <a:pt x="0" y="366344"/>
                                </a:lnTo>
                                <a:lnTo>
                                  <a:pt x="1854" y="370840"/>
                                </a:lnTo>
                                <a:lnTo>
                                  <a:pt x="6350" y="372694"/>
                                </a:lnTo>
                                <a:lnTo>
                                  <a:pt x="10833" y="370840"/>
                                </a:lnTo>
                                <a:lnTo>
                                  <a:pt x="12700" y="366344"/>
                                </a:lnTo>
                                <a:close/>
                              </a:path>
                              <a:path w="12700" h="372745">
                                <a:moveTo>
                                  <a:pt x="12700" y="6350"/>
                                </a:moveTo>
                                <a:lnTo>
                                  <a:pt x="10833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55994" y="316426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2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49643" y="3145701"/>
                            <a:ext cx="1270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30835">
                                <a:moveTo>
                                  <a:pt x="12700" y="324002"/>
                                </a:moveTo>
                                <a:lnTo>
                                  <a:pt x="10833" y="319506"/>
                                </a:lnTo>
                                <a:lnTo>
                                  <a:pt x="6350" y="317652"/>
                                </a:lnTo>
                                <a:lnTo>
                                  <a:pt x="1854" y="319506"/>
                                </a:lnTo>
                                <a:lnTo>
                                  <a:pt x="0" y="324002"/>
                                </a:lnTo>
                                <a:lnTo>
                                  <a:pt x="1854" y="328485"/>
                                </a:lnTo>
                                <a:lnTo>
                                  <a:pt x="6350" y="330352"/>
                                </a:lnTo>
                                <a:lnTo>
                                  <a:pt x="10833" y="328485"/>
                                </a:lnTo>
                                <a:lnTo>
                                  <a:pt x="12700" y="324002"/>
                                </a:lnTo>
                                <a:close/>
                              </a:path>
                              <a:path w="12700" h="330835">
                                <a:moveTo>
                                  <a:pt x="12700" y="6350"/>
                                </a:moveTo>
                                <a:lnTo>
                                  <a:pt x="10833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54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54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33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7994" y="83484"/>
                            <a:ext cx="409892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wichtigsten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Aufgaben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für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eine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erfolgreiche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Nachfolge-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Regelung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79346" y="323211"/>
                            <a:ext cx="499109" cy="3112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4"/>
                                  <w:sz w:val="17"/>
                                </w:rPr>
                                <w:t>Zeit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bis</w:t>
                              </w:r>
                            </w:p>
                            <w:p>
                              <w:pPr>
                                <w:spacing w:before="3"/>
                                <w:ind w:left="1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15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43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bis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bis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86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Jahre</w:t>
                              </w:r>
                            </w:p>
                            <w:p>
                              <w:pPr>
                                <w:spacing w:line="240" w:lineRule="auto" w:before="185"/>
                                <w:rPr>
                                  <w:rFonts w:ascii="Trebuchet MS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10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3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10"/>
                                  <w:sz w:val="17"/>
                                </w:rPr>
                                <w:t>Monate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Jahr</w:t>
                              </w:r>
                            </w:p>
                            <w:p>
                              <w:pPr>
                                <w:spacing w:before="141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bis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Jahr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91315" y="323211"/>
                            <a:ext cx="4258945" cy="313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7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Aufgaben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70" w:val="left" w:leader="none"/>
                                </w:tabs>
                                <w:spacing w:before="92"/>
                                <w:ind w:left="170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Private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Finanzen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planen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laufend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aktualisieren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70" w:val="left" w:leader="none"/>
                                </w:tabs>
                                <w:spacing w:before="59"/>
                                <w:ind w:left="170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Kapitalbedarf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aus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Firma/dem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7"/>
                                </w:rPr>
                                <w:t>Firmenverkauf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7"/>
                                </w:rPr>
                                <w:t>berechnen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60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Businessplan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für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Zeit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bis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zur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Übergabe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ausarbeiten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aktuell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halten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96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Rechtsform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Unternehmens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hinterfragen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Steuern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planen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Pensionskasse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optimieren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Nicht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betriebsnotwendige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Mittel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ins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Privatvermögen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überführen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60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Jahresabschlüsse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optimieren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7"/>
                                </w:rPr>
                                <w:t>(Unternehmenswert)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70" w:val="left" w:leader="none"/>
                                </w:tabs>
                                <w:spacing w:line="242" w:lineRule="auto" w:before="109"/>
                                <w:ind w:left="170" w:right="635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Nachfolge-Optionen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prüfen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(familienintern,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Mitarbeitende,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Verkauf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an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Externe)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70" w:val="left" w:leader="none"/>
                                </w:tabs>
                                <w:spacing w:line="242" w:lineRule="auto" w:before="58"/>
                                <w:ind w:left="170" w:right="1441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Gespräche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mit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möglichen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Nachfolgern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aus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Familie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oder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dem Unternehmen führen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70" w:val="left" w:leader="none"/>
                                </w:tabs>
                                <w:spacing w:line="242" w:lineRule="auto" w:before="124"/>
                                <w:ind w:left="170" w:right="742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Letzte Gelegenheit nutzen, um Firmenvermögen steuergünstig ins Privatvermögen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zu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überführen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(freiwillige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Einkäufe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Pensionskasse)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7"/>
                                <w:ind w:left="169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Bei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einem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externen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Verkauf: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Verkaufsprozess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starten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Dokumente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aufbereiten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127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Käufer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3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suchen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Verhandlungen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sz w:val="17"/>
                                </w:rPr>
                                <w:t>führen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59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Nachfolgeregelung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finalisieren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(Steuern,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Verträge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Finanzierung)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84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Neuen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Geschäftsführer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einarbeiten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169" w:val="left" w:leader="none"/>
                                </w:tabs>
                                <w:spacing w:before="60"/>
                                <w:ind w:left="169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Operative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Verantwortung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schrittweise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übergeben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05pt;height:280pt;mso-position-horizontal-relative:char;mso-position-vertical-relative:line" id="docshapegroup7" coordorigin="0,0" coordsize="8221,5600">
                <v:rect style="position:absolute;left:0;top:0;width:8221;height:5600" id="docshape8" filled="true" fillcolor="#d1d3d4" stroked="false">
                  <v:fill type="solid"/>
                </v:rect>
                <v:shape style="position:absolute;left:170;top:768;width:7915;height:2835" id="docshape9" coordorigin="170,769" coordsize="7915,2835" path="m1191,2639l170,2639,170,3603,1191,3603,1191,2639xm1191,769l170,769,170,1562,1191,1562,1191,769xm8084,2639l1191,2639,1191,3603,8084,3603,8084,2639xm8084,769l1191,769,1191,1562,8084,1562,8084,769xe" filled="true" fillcolor="#ededee" stroked="false">
                  <v:path arrowok="t"/>
                  <v:fill type="solid"/>
                </v:shape>
                <v:shape style="position:absolute;left:170;top:4396;width:7915;height:567" id="docshape10" coordorigin="170,4397" coordsize="7915,567" path="m1191,4397l170,4397,170,4964,1191,4964,1191,4397xm8084,4397l1191,4397,1191,4964,8084,4964,8084,4397xe" filled="true" fillcolor="#e6e7e8" stroked="false">
                  <v:path arrowok="t"/>
                  <v:fill type="solid"/>
                </v:shape>
                <v:line style="position:absolute" from="1191,769" to="1191,523" stroked="true" strokeweight="1pt" strokecolor="#ffffff">
                  <v:stroke dashstyle="solid"/>
                </v:line>
                <v:line style="position:absolute" from="1191,1562" to="1191,769" stroked="true" strokeweight="1pt" strokecolor="#ffffff">
                  <v:stroke dashstyle="solid"/>
                </v:line>
                <v:line style="position:absolute" from="1191,2639" to="1191,1562" stroked="true" strokeweight="1pt" strokecolor="#ffffff">
                  <v:stroke dashstyle="solid"/>
                </v:line>
                <v:line style="position:absolute" from="1191,3593" to="1191,2639" stroked="true" strokeweight="1pt" strokecolor="#ffffff">
                  <v:stroke dashstyle="solid"/>
                </v:line>
                <v:line style="position:absolute" from="1191,4397" to="1191,3613" stroked="true" strokeweight="1pt" strokecolor="#ffffff">
                  <v:stroke dashstyle="solid"/>
                </v:line>
                <v:line style="position:absolute" from="1191,4964" to="1191,4397" stroked="true" strokeweight="1pt" strokecolor="#ffffff">
                  <v:stroke dashstyle="solid"/>
                </v:line>
                <v:line style="position:absolute" from="1191,5464" to="1191,4964" stroked="true" strokeweight="1pt" strokecolor="#ffffff">
                  <v:stroke dashstyle="solid"/>
                </v:line>
                <v:line style="position:absolute" from="1191,707" to="1191,554" stroked="true" strokeweight="1pt" strokecolor="#d1d3d4">
                  <v:stroke dashstyle="dot"/>
                </v:line>
                <v:shape style="position:absolute;left:1180;top:513;width:20;height:266" id="docshape11" coordorigin="1181,513" coordsize="20,266" path="m1201,769l1198,762,1191,759,1183,762,1181,769,1183,776,1191,779,1198,776,1201,769xm1201,523l1198,516,1191,513,1183,516,1181,523,1183,531,1191,533,1198,531,1201,523xe" filled="true" fillcolor="#d1d3d4" stroked="false">
                  <v:path arrowok="t"/>
                  <v:fill type="solid"/>
                </v:shape>
                <v:line style="position:absolute" from="1191,1501" to="1191,799" stroked="true" strokeweight="1pt" strokecolor="#d1d3d4">
                  <v:stroke dashstyle="dot"/>
                </v:line>
                <v:shape style="position:absolute;left:1180;top:758;width:20;height:814" id="docshape12" coordorigin="1181,759" coordsize="20,814" path="m1201,1562l1198,1555,1191,1552,1183,1555,1181,1562,1183,1569,1191,1572,1198,1569,1201,1562xm1201,769l1198,762,1191,759,1183,762,1181,769,1183,776,1191,779,1198,776,1201,769xe" filled="true" fillcolor="#d1d3d4" stroked="false">
                  <v:path arrowok="t"/>
                  <v:fill type="solid"/>
                </v:shape>
                <v:line style="position:absolute" from="1191,2580" to="1191,1592" stroked="true" strokeweight="1pt" strokecolor="#d1d3d4">
                  <v:stroke dashstyle="dot"/>
                </v:line>
                <v:shape style="position:absolute;left:1180;top:1552;width:20;height:1098" id="docshape13" coordorigin="1181,1552" coordsize="20,1098" path="m1201,2639l1198,2632,1191,2629,1183,2632,1181,2639,1183,2647,1191,2649,1198,2647,1201,2639xm1201,1562l1198,1555,1191,1552,1183,1555,1181,1562,1183,1569,1191,1572,1198,1569,1201,1562xe" filled="true" fillcolor="#d1d3d4" stroked="false">
                  <v:path arrowok="t"/>
                  <v:fill type="solid"/>
                </v:shape>
                <v:line style="position:absolute" from="1191,3534" to="1191,2669" stroked="true" strokeweight="1pt" strokecolor="#d1d3d4">
                  <v:stroke dashstyle="dot"/>
                </v:line>
                <v:shape style="position:absolute;left:1180;top:2629;width:20;height:974" id="docshape14" coordorigin="1181,2629" coordsize="20,974" path="m1201,3593l1198,3586,1191,3583,1183,3586,1181,3593,1183,3600,1191,3603,1198,3600,1201,3593xm1201,2639l1198,2632,1191,2629,1183,2632,1181,2639,1183,2647,1191,2649,1198,2647,1201,2639xe" filled="true" fillcolor="#d1d3d4" stroked="false">
                  <v:path arrowok="t"/>
                  <v:fill type="solid"/>
                </v:shape>
                <v:line style="position:absolute" from="1191,4358" to="1191,3633" stroked="true" strokeweight="1pt" strokecolor="#d1d3d4">
                  <v:stroke dashstyle="dot"/>
                </v:line>
                <v:shape style="position:absolute;left:1180;top:3603;width:20;height:804" id="docshape15" coordorigin="1181,3603" coordsize="20,804" path="m1201,4397l1198,4390,1191,4387,1183,4390,1181,4397,1183,4404,1191,4407,1198,4404,1201,4397xm1201,3613l1198,3606,1191,3603,1183,3606,1181,3613,1183,3620,1191,3623,1198,3620,1201,3613xe" filled="true" fillcolor="#d1d3d4" stroked="false">
                  <v:path arrowok="t"/>
                  <v:fill type="solid"/>
                </v:shape>
                <v:line style="position:absolute" from="1191,4923" to="1191,4417" stroked="true" strokeweight="1pt" strokecolor="#d1d3d4">
                  <v:stroke dashstyle="dot"/>
                </v:line>
                <v:shape style="position:absolute;left:1180;top:4386;width:20;height:587" id="docshape16" coordorigin="1181,4387" coordsize="20,587" path="m1201,4964l1198,4957,1191,4954,1183,4957,1181,4964,1183,4971,1191,4974,1198,4971,1201,4964xm1201,4397l1198,4390,1191,4387,1183,4390,1181,4397,1183,4404,1191,4407,1198,4404,1201,4397xe" filled="true" fillcolor="#d1d3d4" stroked="false">
                  <v:path arrowok="t"/>
                  <v:fill type="solid"/>
                </v:shape>
                <v:line style="position:absolute" from="1191,5426" to="1191,4983" stroked="true" strokeweight="1pt" strokecolor="#d1d3d4">
                  <v:stroke dashstyle="dot"/>
                </v:line>
                <v:shape style="position:absolute;left:1180;top:4953;width:20;height:521" id="docshape17" coordorigin="1181,4954" coordsize="20,521" path="m1201,5464l1198,5457,1191,5454,1183,5457,1181,5464,1183,5471,1191,5474,1198,5471,1201,5464xm1201,4964l1198,4957,1191,4954,1183,4957,1181,4964,1183,4971,1191,4974,1198,4971,1201,4964xe" filled="true" fillcolor="#d1d3d4" stroked="false">
                  <v:path arrowok="t"/>
                  <v:fill type="solid"/>
                </v:shape>
                <v:shape style="position:absolute;left:170;top:131;width:6455;height:239" type="#_x0000_t202" id="docshape1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Die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wichtigsten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Aufgaben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für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eine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erfolgreiche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Nachfolge-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20"/>
                          </w:rPr>
                          <w:t>Regelung</w:t>
                        </w:r>
                      </w:p>
                    </w:txbxContent>
                  </v:textbox>
                  <w10:wrap type="none"/>
                </v:shape>
                <v:shape style="position:absolute;left:282;top:509;width:786;height:4902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1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4"/>
                            <w:sz w:val="17"/>
                          </w:rPr>
                          <w:t>Zeit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Trebuchet MS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bis</w:t>
                        </w:r>
                      </w:p>
                      <w:p>
                        <w:pPr>
                          <w:spacing w:before="3"/>
                          <w:ind w:left="1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15</w:t>
                        </w:r>
                        <w:r>
                          <w:rPr>
                            <w:rFonts w:asci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43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bis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10</w:t>
                        </w:r>
                        <w:r>
                          <w:rPr>
                            <w:rFonts w:asci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3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bis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5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86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3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Jahre</w:t>
                        </w:r>
                      </w:p>
                      <w:p>
                        <w:pPr>
                          <w:spacing w:line="240" w:lineRule="auto" w:before="185"/>
                          <w:rPr>
                            <w:rFonts w:ascii="Trebuchet MS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10"/>
                            <w:sz w:val="17"/>
                          </w:rPr>
                          <w:t>6</w:t>
                        </w:r>
                        <w:r>
                          <w:rPr>
                            <w:rFonts w:ascii="Trebuchet MS"/>
                            <w:color w:val="231F20"/>
                            <w:spacing w:val="-13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10"/>
                            <w:sz w:val="17"/>
                          </w:rPr>
                          <w:t>Monate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Jahr</w:t>
                        </w:r>
                      </w:p>
                      <w:p>
                        <w:pPr>
                          <w:spacing w:before="141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0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bis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Jahr</w:t>
                        </w:r>
                      </w:p>
                    </w:txbxContent>
                  </v:textbox>
                  <w10:wrap type="none"/>
                </v:shape>
                <v:shape style="position:absolute;left:1246;top:509;width:6707;height:4930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57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w w:val="105"/>
                            <w:sz w:val="17"/>
                          </w:rPr>
                          <w:t>Aufgaben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70" w:val="left" w:leader="none"/>
                          </w:tabs>
                          <w:spacing w:before="92"/>
                          <w:ind w:left="170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Private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Finanzen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planen</w:t>
                        </w:r>
                        <w:r>
                          <w:rPr>
                            <w:rFonts w:asci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laufend</w:t>
                        </w:r>
                        <w:r>
                          <w:rPr>
                            <w:rFonts w:asci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aktualisieren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70" w:val="left" w:leader="none"/>
                          </w:tabs>
                          <w:spacing w:before="59"/>
                          <w:ind w:left="170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Kapitalbedarf</w:t>
                        </w:r>
                        <w:r>
                          <w:rPr>
                            <w:rFonts w:ascii="Trebuchet MS"/>
                            <w:color w:val="231F2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aus</w:t>
                        </w:r>
                        <w:r>
                          <w:rPr>
                            <w:rFonts w:ascii="Trebuchet MS"/>
                            <w:color w:val="231F2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der</w:t>
                        </w:r>
                        <w:r>
                          <w:rPr>
                            <w:rFonts w:ascii="Trebuchet MS"/>
                            <w:color w:val="231F2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Firma/dem</w:t>
                        </w:r>
                        <w:r>
                          <w:rPr>
                            <w:rFonts w:ascii="Trebuchet MS"/>
                            <w:color w:val="231F20"/>
                            <w:spacing w:val="2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z w:val="17"/>
                          </w:rPr>
                          <w:t>Firmenverkauf</w:t>
                        </w:r>
                        <w:r>
                          <w:rPr>
                            <w:rFonts w:ascii="Trebuchet MS"/>
                            <w:color w:val="231F20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7"/>
                          </w:rPr>
                          <w:t>berechnen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60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Businessplan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für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Zeit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bis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zur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Übergabe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ausarbeiten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aktuell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halten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96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Rechtsform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des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Unternehmens</w:t>
                        </w:r>
                        <w:r>
                          <w:rPr>
                            <w:rFonts w:asci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hinterfragen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Steuern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planen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Pensionskasse</w:t>
                        </w:r>
                        <w:r>
                          <w:rPr>
                            <w:rFonts w:asci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optimieren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Nicht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betriebsnotwendige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Mittel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ins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Privatvermögen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überführen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60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Jahresabschlüsse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optimieren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7"/>
                          </w:rPr>
                          <w:t>(Unternehmenswert)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70" w:val="left" w:leader="none"/>
                          </w:tabs>
                          <w:spacing w:line="242" w:lineRule="auto" w:before="109"/>
                          <w:ind w:left="170" w:right="635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Nachfolge-Optionen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prüfen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(familienintern,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Mitarbeitende,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Verkauf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an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Externe)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70" w:val="left" w:leader="none"/>
                          </w:tabs>
                          <w:spacing w:line="242" w:lineRule="auto" w:before="58"/>
                          <w:ind w:left="170" w:right="1441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Gespräche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mit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möglichen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Nachfolgern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aus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Familie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oder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dem Unternehmen führen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70" w:val="left" w:leader="none"/>
                          </w:tabs>
                          <w:spacing w:line="242" w:lineRule="auto" w:before="124"/>
                          <w:ind w:left="170" w:right="742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Letzte Gelegenheit nutzen, um Firmenvermögen steuergünstig ins Privatvermögen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zu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überführen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(freiwillige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Einkäufe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Pensionskasse)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7"/>
                          <w:ind w:left="169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Bei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einem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externen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Verkauf: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Verkaufsprozess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starten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Dokumente</w:t>
                        </w:r>
                        <w:r>
                          <w:rPr>
                            <w:rFonts w:ascii="Trebuchet MS"/>
                            <w:color w:val="231F20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aufbereiten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127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Käufer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39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suchen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Verhandlungen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sz w:val="17"/>
                          </w:rPr>
                          <w:t>führen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59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Nachfolgeregelung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finalisieren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(Steuern,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Verträge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Finanzierung)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84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Neuen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Geschäftsführer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einarbeiten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69" w:val="left" w:leader="none"/>
                          </w:tabs>
                          <w:spacing w:before="60"/>
                          <w:ind w:left="169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Operative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Verantwortung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schrittweise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übergeben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8"/>
        <w:ind w:left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468000</wp:posOffset>
                </wp:positionH>
                <wp:positionV relativeFrom="paragraph">
                  <wp:posOffset>120545</wp:posOffset>
                </wp:positionV>
                <wp:extent cx="662432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9.4918pt;width:521.6pt;height:.1pt;mso-position-horizontal-relative:page;mso-position-vertical-relative:paragraph;z-index:-15727616;mso-wrap-distance-left:0;mso-wrap-distance-right:0" id="docshape21" coordorigin="737,190" coordsize="10432,0" path="m737,190l11169,190e" filled="false" stroked="true" strokeweight=".5pt" strokecolor="#231f2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4" w:lineRule="auto" w:before="92"/>
        <w:ind w:left="29" w:right="0" w:firstLine="0"/>
        <w:jc w:val="both"/>
        <w:rPr>
          <w:rFonts w:ascii="Trebuchet MS" w:hAnsi="Trebuchet MS"/>
          <w:sz w:val="19"/>
        </w:rPr>
      </w:pPr>
      <w:r>
        <w:rPr>
          <w:rFonts w:ascii="Trebuchet MS" w:hAnsi="Trebuchet MS"/>
          <w:color w:val="231F20"/>
          <w:spacing w:val="-2"/>
          <w:sz w:val="19"/>
        </w:rPr>
        <w:t>Das</w:t>
      </w:r>
      <w:r>
        <w:rPr>
          <w:rFonts w:ascii="Trebuchet MS" w:hAnsi="Trebuchet MS"/>
          <w:color w:val="231F20"/>
          <w:spacing w:val="-13"/>
          <w:sz w:val="19"/>
        </w:rPr>
        <w:t> </w:t>
      </w:r>
      <w:r>
        <w:rPr>
          <w:rFonts w:ascii="Trebuchet MS" w:hAnsi="Trebuchet MS"/>
          <w:color w:val="231F20"/>
          <w:spacing w:val="-2"/>
          <w:sz w:val="19"/>
        </w:rPr>
        <w:t>Unternehmen </w:t>
      </w:r>
      <w:r>
        <w:rPr>
          <w:rFonts w:ascii="Trebuchet MS" w:hAnsi="Trebuchet MS"/>
          <w:color w:val="231F20"/>
          <w:spacing w:val="-6"/>
          <w:sz w:val="19"/>
        </w:rPr>
        <w:t>fit</w:t>
      </w:r>
      <w:r>
        <w:rPr>
          <w:rFonts w:ascii="Trebuchet MS" w:hAnsi="Trebuchet MS"/>
          <w:color w:val="231F20"/>
          <w:spacing w:val="-9"/>
          <w:sz w:val="19"/>
        </w:rPr>
        <w:t> </w:t>
      </w:r>
      <w:r>
        <w:rPr>
          <w:rFonts w:ascii="Trebuchet MS" w:hAnsi="Trebuchet MS"/>
          <w:color w:val="231F20"/>
          <w:spacing w:val="-6"/>
          <w:sz w:val="19"/>
        </w:rPr>
        <w:t>für</w:t>
      </w:r>
      <w:r>
        <w:rPr>
          <w:rFonts w:ascii="Trebuchet MS" w:hAnsi="Trebuchet MS"/>
          <w:color w:val="231F20"/>
          <w:spacing w:val="-8"/>
          <w:sz w:val="19"/>
        </w:rPr>
        <w:t> </w:t>
      </w:r>
      <w:r>
        <w:rPr>
          <w:rFonts w:ascii="Trebuchet MS" w:hAnsi="Trebuchet MS"/>
          <w:color w:val="231F20"/>
          <w:spacing w:val="-6"/>
          <w:sz w:val="19"/>
        </w:rPr>
        <w:t>den</w:t>
      </w:r>
      <w:r>
        <w:rPr>
          <w:rFonts w:ascii="Trebuchet MS" w:hAnsi="Trebuchet MS"/>
          <w:color w:val="231F20"/>
          <w:spacing w:val="-8"/>
          <w:sz w:val="19"/>
        </w:rPr>
        <w:t> </w:t>
      </w:r>
      <w:r>
        <w:rPr>
          <w:rFonts w:ascii="Trebuchet MS" w:hAnsi="Trebuchet MS"/>
          <w:color w:val="231F20"/>
          <w:spacing w:val="-6"/>
          <w:sz w:val="19"/>
        </w:rPr>
        <w:t>Verkauf </w:t>
      </w:r>
      <w:r>
        <w:rPr>
          <w:rFonts w:ascii="Trebuchet MS" w:hAnsi="Trebuchet MS"/>
          <w:color w:val="231F20"/>
          <w:spacing w:val="-2"/>
          <w:sz w:val="19"/>
        </w:rPr>
        <w:t>machen</w:t>
      </w:r>
    </w:p>
    <w:p>
      <w:pPr>
        <w:pStyle w:val="BodyText"/>
        <w:spacing w:line="297" w:lineRule="auto" w:before="98"/>
      </w:pPr>
      <w:r>
        <w:rPr/>
        <w:br w:type="column"/>
      </w:r>
      <w:r>
        <w:rPr>
          <w:color w:val="231F20"/>
          <w:spacing w:val="-2"/>
        </w:rPr>
        <w:t>Inhaber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sollten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ihre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Firma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früh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Verkauf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vor- </w:t>
      </w:r>
      <w:r>
        <w:rPr>
          <w:color w:val="231F20"/>
        </w:rPr>
        <w:t>bereiten.</w:t>
      </w:r>
      <w:r>
        <w:rPr>
          <w:color w:val="231F20"/>
          <w:spacing w:val="-13"/>
        </w:rPr>
        <w:t> </w:t>
      </w:r>
      <w:r>
        <w:rPr>
          <w:color w:val="231F20"/>
        </w:rPr>
        <w:t>Wichtig</w:t>
      </w:r>
      <w:r>
        <w:rPr>
          <w:color w:val="231F20"/>
          <w:spacing w:val="-12"/>
        </w:rPr>
        <w:t> </w:t>
      </w:r>
      <w:r>
        <w:rPr>
          <w:color w:val="231F20"/>
        </w:rPr>
        <w:t>sind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optimale</w:t>
      </w:r>
      <w:r>
        <w:rPr>
          <w:color w:val="231F20"/>
          <w:spacing w:val="-13"/>
        </w:rPr>
        <w:t> </w:t>
      </w:r>
      <w:r>
        <w:rPr>
          <w:color w:val="231F20"/>
        </w:rPr>
        <w:t>Rechtsform</w:t>
      </w:r>
      <w:r>
        <w:rPr>
          <w:color w:val="231F20"/>
          <w:spacing w:val="-12"/>
        </w:rPr>
        <w:t> </w:t>
      </w:r>
      <w:r>
        <w:rPr>
          <w:color w:val="231F20"/>
        </w:rPr>
        <w:t>und der Bezug nicht betriebsnotwendiger Mittel:</w:t>
      </w:r>
    </w:p>
    <w:p>
      <w:pPr>
        <w:pStyle w:val="BodyText"/>
        <w:spacing w:line="297" w:lineRule="auto"/>
      </w:pPr>
      <w:r>
        <w:rPr>
          <w:rFonts w:ascii="Wingdings" w:hAnsi="Wingdings"/>
          <w:color w:val="231F20"/>
        </w:rPr>
        <w:t></w:t>
      </w:r>
      <w:r>
        <w:rPr>
          <w:rFonts w:ascii="Times New Roman" w:hAnsi="Times New Roman"/>
          <w:color w:val="231F20"/>
          <w:spacing w:val="-13"/>
        </w:rPr>
        <w:t> </w:t>
      </w:r>
      <w:r>
        <w:rPr>
          <w:b/>
          <w:color w:val="231F20"/>
        </w:rPr>
        <w:t>Rechtsform</w:t>
      </w:r>
      <w:r>
        <w:rPr>
          <w:b/>
          <w:color w:val="231F20"/>
          <w:spacing w:val="-12"/>
        </w:rPr>
        <w:t> </w:t>
      </w:r>
      <w:r>
        <w:rPr>
          <w:b/>
          <w:color w:val="231F20"/>
        </w:rPr>
        <w:t>ändern: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Inhaber</w:t>
      </w:r>
      <w:r>
        <w:rPr>
          <w:color w:val="231F20"/>
          <w:spacing w:val="-12"/>
        </w:rPr>
        <w:t> </w:t>
      </w:r>
      <w:r>
        <w:rPr>
          <w:color w:val="231F20"/>
        </w:rPr>
        <w:t>von</w:t>
      </w:r>
      <w:r>
        <w:rPr>
          <w:color w:val="231F20"/>
          <w:spacing w:val="-13"/>
        </w:rPr>
        <w:t> </w:t>
      </w:r>
      <w:r>
        <w:rPr>
          <w:color w:val="231F20"/>
        </w:rPr>
        <w:t>Einzelfirmen, </w:t>
      </w:r>
      <w:r>
        <w:rPr>
          <w:color w:val="231F20"/>
          <w:spacing w:val="-6"/>
        </w:rPr>
        <w:t>Kollektiv-</w:t>
      </w:r>
      <w:r>
        <w:rPr>
          <w:color w:val="231F20"/>
          <w:spacing w:val="12"/>
        </w:rPr>
        <w:t> </w:t>
      </w:r>
      <w:r>
        <w:rPr>
          <w:color w:val="231F20"/>
          <w:spacing w:val="-6"/>
        </w:rPr>
        <w:t>oder</w:t>
      </w:r>
      <w:r>
        <w:rPr>
          <w:color w:val="231F20"/>
          <w:spacing w:val="12"/>
        </w:rPr>
        <w:t> </w:t>
      </w:r>
      <w:r>
        <w:rPr>
          <w:color w:val="231F20"/>
          <w:spacing w:val="-6"/>
        </w:rPr>
        <w:t>Kommanditgesellschaften</w:t>
      </w:r>
      <w:r>
        <w:rPr>
          <w:color w:val="231F20"/>
          <w:spacing w:val="13"/>
        </w:rPr>
        <w:t> </w:t>
      </w:r>
      <w:r>
        <w:rPr>
          <w:color w:val="231F20"/>
          <w:spacing w:val="-6"/>
        </w:rPr>
        <w:t>sollten</w:t>
      </w:r>
      <w:r>
        <w:rPr>
          <w:color w:val="231F20"/>
          <w:spacing w:val="12"/>
        </w:rPr>
        <w:t> </w:t>
      </w:r>
      <w:r>
        <w:rPr>
          <w:color w:val="231F20"/>
          <w:spacing w:val="-6"/>
        </w:rPr>
        <w:t>eine</w:t>
      </w:r>
    </w:p>
    <w:p>
      <w:pPr>
        <w:pStyle w:val="BodyText"/>
        <w:spacing w:line="297" w:lineRule="auto" w:before="98"/>
        <w:ind w:right="26"/>
      </w:pPr>
      <w:r>
        <w:rPr/>
        <w:br w:type="column"/>
      </w:r>
      <w:r>
        <w:rPr>
          <w:color w:val="231F20"/>
        </w:rPr>
        <w:t>Änderung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Rechtsform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Betracht</w:t>
      </w:r>
      <w:r>
        <w:rPr>
          <w:color w:val="231F20"/>
          <w:spacing w:val="-13"/>
        </w:rPr>
        <w:t> </w:t>
      </w:r>
      <w:r>
        <w:rPr>
          <w:color w:val="231F20"/>
        </w:rPr>
        <w:t>ziehen.</w:t>
      </w:r>
      <w:r>
        <w:rPr>
          <w:color w:val="231F20"/>
          <w:spacing w:val="-12"/>
        </w:rPr>
        <w:t> </w:t>
      </w:r>
      <w:r>
        <w:rPr>
          <w:color w:val="231F20"/>
        </w:rPr>
        <w:t>Sonst können</w:t>
      </w:r>
      <w:r>
        <w:rPr>
          <w:color w:val="231F20"/>
          <w:spacing w:val="-5"/>
        </w:rPr>
        <w:t> </w:t>
      </w:r>
      <w:r>
        <w:rPr>
          <w:color w:val="231F20"/>
        </w:rPr>
        <w:t>hohe</w:t>
      </w:r>
      <w:r>
        <w:rPr>
          <w:color w:val="231F20"/>
          <w:spacing w:val="-5"/>
        </w:rPr>
        <w:t> </w:t>
      </w:r>
      <w:r>
        <w:rPr>
          <w:color w:val="231F20"/>
        </w:rPr>
        <w:t>Steuer-</w:t>
      </w:r>
      <w:r>
        <w:rPr>
          <w:color w:val="231F20"/>
          <w:spacing w:val="-5"/>
        </w:rPr>
        <w:t> </w:t>
      </w:r>
      <w:r>
        <w:rPr>
          <w:color w:val="231F20"/>
        </w:rPr>
        <w:t>und</w:t>
      </w:r>
      <w:r>
        <w:rPr>
          <w:color w:val="231F20"/>
          <w:spacing w:val="-5"/>
        </w:rPr>
        <w:t> </w:t>
      </w:r>
      <w:r>
        <w:rPr>
          <w:color w:val="231F20"/>
        </w:rPr>
        <w:t>Sozialversicherungsabga- ben</w:t>
      </w:r>
      <w:r>
        <w:rPr>
          <w:color w:val="231F20"/>
          <w:spacing w:val="-13"/>
        </w:rPr>
        <w:t> </w:t>
      </w:r>
      <w:r>
        <w:rPr>
          <w:color w:val="231F20"/>
        </w:rPr>
        <w:t>anfallen.</w:t>
      </w:r>
      <w:r>
        <w:rPr>
          <w:color w:val="231F20"/>
          <w:spacing w:val="-11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Verkauf</w:t>
      </w:r>
      <w:r>
        <w:rPr>
          <w:color w:val="231F20"/>
          <w:spacing w:val="-11"/>
        </w:rPr>
        <w:t> </w:t>
      </w:r>
      <w:r>
        <w:rPr>
          <w:color w:val="231F20"/>
        </w:rPr>
        <w:t>einer</w:t>
      </w:r>
      <w:r>
        <w:rPr>
          <w:color w:val="231F20"/>
          <w:spacing w:val="-12"/>
        </w:rPr>
        <w:t> </w:t>
      </w:r>
      <w:r>
        <w:rPr>
          <w:color w:val="231F20"/>
        </w:rPr>
        <w:t>AG</w:t>
      </w:r>
      <w:r>
        <w:rPr>
          <w:color w:val="231F20"/>
          <w:spacing w:val="-12"/>
        </w:rPr>
        <w:t> </w:t>
      </w:r>
      <w:r>
        <w:rPr>
          <w:color w:val="231F20"/>
        </w:rPr>
        <w:t>oder</w:t>
      </w:r>
      <w:r>
        <w:rPr>
          <w:color w:val="231F20"/>
          <w:spacing w:val="-12"/>
        </w:rPr>
        <w:t> </w:t>
      </w:r>
      <w:r>
        <w:rPr>
          <w:color w:val="231F20"/>
        </w:rPr>
        <w:t>GmbH</w:t>
      </w:r>
      <w:r>
        <w:rPr>
          <w:color w:val="231F20"/>
          <w:spacing w:val="-12"/>
        </w:rPr>
        <w:t> </w:t>
      </w:r>
      <w:r>
        <w:rPr>
          <w:color w:val="231F20"/>
        </w:rPr>
        <w:t>ist im Normalfall steuerfrei, da die Wertzunahme als Kapitalgewinn eingestuft wird.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518" w:space="693"/>
            <w:col w:w="3998" w:space="254"/>
            <w:col w:w="4031"/>
          </w:cols>
        </w:sectPr>
      </w:pPr>
    </w:p>
    <w:p>
      <w:pPr>
        <w:pStyle w:val="BodyText"/>
        <w:spacing w:line="297" w:lineRule="auto" w:before="82"/>
        <w:ind w:left="2240"/>
      </w:pPr>
      <w:r>
        <w:rPr>
          <w:b/>
          <w:color w:val="231F20"/>
        </w:rPr>
        <w:t>Tipp: </w:t>
      </w:r>
      <w:r>
        <w:rPr>
          <w:color w:val="231F20"/>
        </w:rPr>
        <w:t>Der Wechsel der Rechtsform kann sich für Selbstständige doppelt lohnen: In einer AG oder GmbH sind Sie freier in der Ausgestaltung Ihrer Pensionskassenlösung.</w:t>
      </w:r>
      <w:r>
        <w:rPr>
          <w:color w:val="231F20"/>
          <w:spacing w:val="-3"/>
        </w:rPr>
        <w:t> </w:t>
      </w:r>
      <w:r>
        <w:rPr>
          <w:color w:val="231F20"/>
        </w:rPr>
        <w:t>Sie</w:t>
      </w:r>
      <w:r>
        <w:rPr>
          <w:color w:val="231F20"/>
          <w:spacing w:val="-3"/>
        </w:rPr>
        <w:t> </w:t>
      </w:r>
      <w:r>
        <w:rPr>
          <w:color w:val="231F20"/>
        </w:rPr>
        <w:t>können</w:t>
      </w:r>
      <w:r>
        <w:rPr>
          <w:color w:val="231F20"/>
          <w:spacing w:val="-3"/>
        </w:rPr>
        <w:t> </w:t>
      </w:r>
      <w:r>
        <w:rPr>
          <w:color w:val="231F20"/>
        </w:rPr>
        <w:t>so</w:t>
      </w:r>
      <w:r>
        <w:rPr>
          <w:color w:val="231F20"/>
          <w:spacing w:val="-3"/>
        </w:rPr>
        <w:t> </w:t>
      </w:r>
      <w:r>
        <w:rPr>
          <w:color w:val="231F20"/>
        </w:rPr>
        <w:t>Ihr</w:t>
      </w:r>
      <w:r>
        <w:rPr>
          <w:color w:val="231F20"/>
          <w:spacing w:val="-3"/>
        </w:rPr>
        <w:t> </w:t>
      </w:r>
      <w:r>
        <w:rPr>
          <w:color w:val="231F20"/>
        </w:rPr>
        <w:t>Potenzial für freiwillige Einzahlungen in die Pensionskasse (PK-Einkäufe)</w:t>
      </w:r>
      <w:r>
        <w:rPr>
          <w:color w:val="231F20"/>
          <w:spacing w:val="-13"/>
        </w:rPr>
        <w:t> </w:t>
      </w:r>
      <w:r>
        <w:rPr>
          <w:color w:val="231F20"/>
        </w:rPr>
        <w:t>deutlich</w:t>
      </w:r>
      <w:r>
        <w:rPr>
          <w:color w:val="231F20"/>
          <w:spacing w:val="-12"/>
        </w:rPr>
        <w:t> </w:t>
      </w:r>
      <w:r>
        <w:rPr>
          <w:color w:val="231F20"/>
        </w:rPr>
        <w:t>erhöhen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Ihre</w:t>
      </w:r>
      <w:r>
        <w:rPr>
          <w:color w:val="231F20"/>
          <w:spacing w:val="-13"/>
        </w:rPr>
        <w:t> </w:t>
      </w:r>
      <w:r>
        <w:rPr>
          <w:color w:val="231F20"/>
        </w:rPr>
        <w:t>Steuerlast deutlich reduzieren. Achtung: Eine Umwandlung sollte</w:t>
      </w:r>
      <w:r>
        <w:rPr>
          <w:color w:val="231F20"/>
          <w:spacing w:val="-8"/>
        </w:rPr>
        <w:t> </w:t>
      </w:r>
      <w:r>
        <w:rPr>
          <w:color w:val="231F20"/>
        </w:rPr>
        <w:t>man</w:t>
      </w:r>
      <w:r>
        <w:rPr>
          <w:color w:val="231F20"/>
          <w:spacing w:val="-8"/>
        </w:rPr>
        <w:t> </w:t>
      </w:r>
      <w:r>
        <w:rPr>
          <w:color w:val="231F20"/>
        </w:rPr>
        <w:t>wegen</w:t>
      </w:r>
      <w:r>
        <w:rPr>
          <w:color w:val="231F20"/>
          <w:spacing w:val="-8"/>
        </w:rPr>
        <w:t> </w:t>
      </w:r>
      <w:r>
        <w:rPr>
          <w:color w:val="231F20"/>
        </w:rPr>
        <w:t>der</w:t>
      </w:r>
      <w:r>
        <w:rPr>
          <w:color w:val="231F20"/>
          <w:spacing w:val="-8"/>
        </w:rPr>
        <w:t> </w:t>
      </w:r>
      <w:r>
        <w:rPr>
          <w:color w:val="231F20"/>
        </w:rPr>
        <w:t>gesetzlichen</w:t>
      </w:r>
      <w:r>
        <w:rPr>
          <w:color w:val="231F20"/>
          <w:spacing w:val="-8"/>
        </w:rPr>
        <w:t> </w:t>
      </w:r>
      <w:r>
        <w:rPr>
          <w:color w:val="231F20"/>
        </w:rPr>
        <w:t>Sperrfrist</w:t>
      </w:r>
      <w:r>
        <w:rPr>
          <w:color w:val="231F20"/>
          <w:spacing w:val="-8"/>
        </w:rPr>
        <w:t> </w:t>
      </w:r>
      <w:r>
        <w:rPr>
          <w:color w:val="231F20"/>
        </w:rPr>
        <w:t>spätes- tens 5 Jahre vor der Übergabe prüfen.</w:t>
      </w:r>
    </w:p>
    <w:p>
      <w:pPr>
        <w:pStyle w:val="BodyText"/>
        <w:spacing w:line="297" w:lineRule="auto" w:before="1"/>
        <w:ind w:left="2240" w:right="1"/>
      </w:pPr>
      <w:r>
        <w:rPr>
          <w:rFonts w:ascii="Wingdings" w:hAnsi="Wingdings"/>
          <w:color w:val="231F20"/>
        </w:rPr>
        <w:t>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Nicht betriebsnotwendige Mittel beziehen: </w:t>
      </w:r>
      <w:r>
        <w:rPr>
          <w:color w:val="231F20"/>
          <w:spacing w:val="-4"/>
        </w:rPr>
        <w:t>Inhaber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müssen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prüfen,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welche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Mittel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für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Betrieb </w:t>
      </w:r>
      <w:r>
        <w:rPr>
          <w:color w:val="231F20"/>
        </w:rPr>
        <w:t>notwendig</w:t>
      </w:r>
      <w:r>
        <w:rPr>
          <w:color w:val="231F20"/>
          <w:spacing w:val="-13"/>
        </w:rPr>
        <w:t> </w:t>
      </w:r>
      <w:r>
        <w:rPr>
          <w:color w:val="231F20"/>
        </w:rPr>
        <w:t>sind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welche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übergeben</w:t>
      </w:r>
      <w:r>
        <w:rPr>
          <w:color w:val="231F20"/>
          <w:spacing w:val="-12"/>
        </w:rPr>
        <w:t> </w:t>
      </w:r>
      <w:r>
        <w:rPr>
          <w:color w:val="231F20"/>
        </w:rPr>
        <w:t>möchten. Dient zum Beispiel eine Immobilie zur Einkom- menssicherstellung</w:t>
      </w:r>
      <w:r>
        <w:rPr>
          <w:color w:val="231F20"/>
          <w:spacing w:val="-5"/>
        </w:rPr>
        <w:t> </w:t>
      </w:r>
      <w:r>
        <w:rPr>
          <w:color w:val="231F20"/>
        </w:rPr>
        <w:t>im</w:t>
      </w:r>
      <w:r>
        <w:rPr>
          <w:color w:val="231F20"/>
          <w:spacing w:val="-5"/>
        </w:rPr>
        <w:t> </w:t>
      </w:r>
      <w:r>
        <w:rPr>
          <w:color w:val="231F20"/>
        </w:rPr>
        <w:t>Alter,</w:t>
      </w:r>
      <w:r>
        <w:rPr>
          <w:color w:val="231F20"/>
          <w:spacing w:val="-5"/>
        </w:rPr>
        <w:t> </w:t>
      </w:r>
      <w:r>
        <w:rPr>
          <w:color w:val="231F20"/>
        </w:rPr>
        <w:t>muss</w:t>
      </w:r>
      <w:r>
        <w:rPr>
          <w:color w:val="231F20"/>
          <w:spacing w:val="-5"/>
        </w:rPr>
        <w:t> </w:t>
      </w:r>
      <w:r>
        <w:rPr>
          <w:color w:val="231F20"/>
        </w:rPr>
        <w:t>sie</w:t>
      </w:r>
      <w:r>
        <w:rPr>
          <w:color w:val="231F20"/>
          <w:spacing w:val="-5"/>
        </w:rPr>
        <w:t> </w:t>
      </w:r>
      <w:r>
        <w:rPr>
          <w:color w:val="231F20"/>
        </w:rPr>
        <w:t>entweder</w:t>
      </w:r>
      <w:r>
        <w:rPr>
          <w:color w:val="231F20"/>
          <w:spacing w:val="-5"/>
        </w:rPr>
        <w:t> </w:t>
      </w:r>
      <w:r>
        <w:rPr>
          <w:color w:val="231F20"/>
        </w:rPr>
        <w:t>aus </w:t>
      </w:r>
      <w:r>
        <w:rPr>
          <w:color w:val="231F20"/>
          <w:spacing w:val="-4"/>
        </w:rPr>
        <w:t>dem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operativen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Betrieb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Privatvermögen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überführt </w:t>
      </w:r>
      <w:r>
        <w:rPr>
          <w:color w:val="231F20"/>
          <w:spacing w:val="-2"/>
        </w:rPr>
        <w:t>oder</w:t>
      </w:r>
      <w:r>
        <w:rPr>
          <w:color w:val="231F20"/>
        </w:rPr>
        <w:t> </w:t>
      </w:r>
      <w:r>
        <w:rPr>
          <w:color w:val="231F20"/>
          <w:spacing w:val="-2"/>
        </w:rPr>
        <w:t>in</w:t>
      </w:r>
      <w:r>
        <w:rPr>
          <w:color w:val="231F20"/>
        </w:rPr>
        <w:t> </w:t>
      </w:r>
      <w:r>
        <w:rPr>
          <w:color w:val="231F20"/>
          <w:spacing w:val="-2"/>
        </w:rPr>
        <w:t>eine</w:t>
      </w:r>
      <w:r>
        <w:rPr>
          <w:color w:val="231F20"/>
        </w:rPr>
        <w:t> </w:t>
      </w:r>
      <w:r>
        <w:rPr>
          <w:color w:val="231F20"/>
          <w:spacing w:val="-2"/>
        </w:rPr>
        <w:t>separate</w:t>
      </w:r>
      <w:r>
        <w:rPr>
          <w:color w:val="231F20"/>
        </w:rPr>
        <w:t> </w:t>
      </w:r>
      <w:r>
        <w:rPr>
          <w:color w:val="231F20"/>
          <w:spacing w:val="-2"/>
        </w:rPr>
        <w:t>Gesellschaft</w:t>
      </w:r>
      <w:r>
        <w:rPr>
          <w:color w:val="231F20"/>
        </w:rPr>
        <w:t> </w:t>
      </w:r>
      <w:r>
        <w:rPr>
          <w:color w:val="231F20"/>
          <w:spacing w:val="-2"/>
        </w:rPr>
        <w:t>ausgegliedert</w:t>
      </w:r>
      <w:r>
        <w:rPr>
          <w:color w:val="231F20"/>
        </w:rPr>
        <w:t> </w:t>
      </w:r>
      <w:r>
        <w:rPr>
          <w:color w:val="231F20"/>
          <w:spacing w:val="-4"/>
        </w:rPr>
        <w:t>wer-</w:t>
      </w:r>
    </w:p>
    <w:p>
      <w:pPr>
        <w:pStyle w:val="BodyText"/>
        <w:spacing w:line="297" w:lineRule="auto" w:before="82"/>
        <w:ind w:left="239" w:right="26"/>
      </w:pPr>
      <w:r>
        <w:rPr/>
        <w:br w:type="column"/>
      </w:r>
      <w:r>
        <w:rPr>
          <w:color w:val="231F20"/>
          <w:spacing w:val="-2"/>
        </w:rPr>
        <w:t>den.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Mit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beiden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Varianten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können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hohe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Steuer-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oder </w:t>
      </w:r>
      <w:r>
        <w:rPr>
          <w:color w:val="231F20"/>
        </w:rPr>
        <w:t>Sozialversicherungsabgaben verbunden sein.</w:t>
      </w:r>
    </w:p>
    <w:p>
      <w:pPr>
        <w:pStyle w:val="BodyText"/>
        <w:spacing w:line="297" w:lineRule="auto" w:before="2"/>
        <w:ind w:left="239" w:right="26"/>
      </w:pPr>
      <w:r>
        <w:rPr>
          <w:b/>
          <w:color w:val="231F20"/>
          <w:spacing w:val="-2"/>
        </w:rPr>
        <w:t>Tipp:</w:t>
      </w:r>
      <w:r>
        <w:rPr>
          <w:b/>
          <w:color w:val="231F20"/>
          <w:spacing w:val="-11"/>
        </w:rPr>
        <w:t> </w:t>
      </w:r>
      <w:r>
        <w:rPr>
          <w:color w:val="231F20"/>
          <w:spacing w:val="-2"/>
        </w:rPr>
        <w:t>Besonders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Selbstständigerwerbende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haben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bei </w:t>
      </w:r>
      <w:r>
        <w:rPr>
          <w:color w:val="231F20"/>
        </w:rPr>
        <w:t>der</w:t>
      </w:r>
      <w:r>
        <w:rPr>
          <w:color w:val="231F20"/>
          <w:spacing w:val="-9"/>
        </w:rPr>
        <w:t> </w:t>
      </w:r>
      <w:r>
        <w:rPr>
          <w:color w:val="231F20"/>
        </w:rPr>
        <w:t>Überführung</w:t>
      </w:r>
      <w:r>
        <w:rPr>
          <w:color w:val="231F20"/>
          <w:spacing w:val="-9"/>
        </w:rPr>
        <w:t> </w:t>
      </w:r>
      <w:r>
        <w:rPr>
          <w:color w:val="231F20"/>
        </w:rPr>
        <w:t>von</w:t>
      </w:r>
      <w:r>
        <w:rPr>
          <w:color w:val="231F20"/>
          <w:spacing w:val="-9"/>
        </w:rPr>
        <w:t> </w:t>
      </w:r>
      <w:r>
        <w:rPr>
          <w:color w:val="231F20"/>
        </w:rPr>
        <w:t>Liegenschaften</w:t>
      </w:r>
      <w:r>
        <w:rPr>
          <w:color w:val="231F20"/>
          <w:spacing w:val="-9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Wahl</w:t>
      </w:r>
      <w:r>
        <w:rPr>
          <w:color w:val="231F20"/>
          <w:spacing w:val="-9"/>
        </w:rPr>
        <w:t> </w:t>
      </w:r>
      <w:r>
        <w:rPr>
          <w:color w:val="231F20"/>
        </w:rPr>
        <w:t>zwi- schen</w:t>
      </w:r>
      <w:r>
        <w:rPr>
          <w:color w:val="231F20"/>
          <w:spacing w:val="-10"/>
        </w:rPr>
        <w:t> </w:t>
      </w:r>
      <w:r>
        <w:rPr>
          <w:color w:val="231F20"/>
        </w:rPr>
        <w:t>mehreren</w:t>
      </w:r>
      <w:r>
        <w:rPr>
          <w:color w:val="231F20"/>
          <w:spacing w:val="-10"/>
        </w:rPr>
        <w:t> </w:t>
      </w:r>
      <w:r>
        <w:rPr>
          <w:color w:val="231F20"/>
        </w:rPr>
        <w:t>Möglichkeiten,</w:t>
      </w:r>
      <w:r>
        <w:rPr>
          <w:color w:val="231F20"/>
          <w:spacing w:val="-10"/>
        </w:rPr>
        <w:t> </w:t>
      </w:r>
      <w:r>
        <w:rPr>
          <w:color w:val="231F20"/>
        </w:rPr>
        <w:t>wenn</w:t>
      </w:r>
      <w:r>
        <w:rPr>
          <w:color w:val="231F20"/>
          <w:spacing w:val="-10"/>
        </w:rPr>
        <w:t> </w:t>
      </w:r>
      <w:r>
        <w:rPr>
          <w:color w:val="231F20"/>
        </w:rPr>
        <w:t>es</w:t>
      </w:r>
      <w:r>
        <w:rPr>
          <w:color w:val="231F20"/>
          <w:spacing w:val="-10"/>
        </w:rPr>
        <w:t> </w:t>
      </w:r>
      <w:r>
        <w:rPr>
          <w:color w:val="231F20"/>
        </w:rPr>
        <w:t>um</w:t>
      </w:r>
      <w:r>
        <w:rPr>
          <w:color w:val="231F20"/>
          <w:spacing w:val="-10"/>
        </w:rPr>
        <w:t> </w:t>
      </w:r>
      <w:r>
        <w:rPr>
          <w:color w:val="231F20"/>
        </w:rPr>
        <w:t>Fragen der Besteuerung geht. Prüfen Sie darum alles früh- zeitig</w:t>
      </w:r>
      <w:r>
        <w:rPr>
          <w:color w:val="231F20"/>
          <w:spacing w:val="-7"/>
        </w:rPr>
        <w:t> </w:t>
      </w:r>
      <w:r>
        <w:rPr>
          <w:color w:val="231F20"/>
        </w:rPr>
        <w:t>und</w:t>
      </w:r>
      <w:r>
        <w:rPr>
          <w:color w:val="231F20"/>
          <w:spacing w:val="-7"/>
        </w:rPr>
        <w:t> </w:t>
      </w:r>
      <w:r>
        <w:rPr>
          <w:color w:val="231F20"/>
        </w:rPr>
        <w:t>sehr</w:t>
      </w:r>
      <w:r>
        <w:rPr>
          <w:color w:val="231F20"/>
          <w:spacing w:val="-7"/>
        </w:rPr>
        <w:t> </w:t>
      </w:r>
      <w:r>
        <w:rPr>
          <w:color w:val="231F20"/>
        </w:rPr>
        <w:t>sorgfältig.</w:t>
      </w:r>
      <w:r>
        <w:rPr>
          <w:color w:val="231F20"/>
          <w:spacing w:val="-7"/>
        </w:rPr>
        <w:t> </w:t>
      </w:r>
      <w:r>
        <w:rPr>
          <w:color w:val="231F20"/>
        </w:rPr>
        <w:t>Zu</w:t>
      </w:r>
      <w:r>
        <w:rPr>
          <w:color w:val="231F20"/>
          <w:spacing w:val="-7"/>
        </w:rPr>
        <w:t> </w:t>
      </w:r>
      <w:r>
        <w:rPr>
          <w:color w:val="231F20"/>
        </w:rPr>
        <w:t>viel</w:t>
      </w:r>
      <w:r>
        <w:rPr>
          <w:color w:val="231F20"/>
          <w:spacing w:val="-7"/>
        </w:rPr>
        <w:t> </w:t>
      </w:r>
      <w:r>
        <w:rPr>
          <w:color w:val="231F20"/>
        </w:rPr>
        <w:t>Substanz</w:t>
      </w:r>
      <w:r>
        <w:rPr>
          <w:color w:val="231F20"/>
          <w:spacing w:val="-7"/>
        </w:rPr>
        <w:t> </w:t>
      </w:r>
      <w:r>
        <w:rPr>
          <w:color w:val="231F20"/>
        </w:rPr>
        <w:t>schreckt </w:t>
      </w:r>
      <w:r>
        <w:rPr>
          <w:color w:val="231F20"/>
          <w:spacing w:val="-2"/>
        </w:rPr>
        <w:t>Käufer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ab,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denn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viele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nicht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bereit,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überschüssige Liquidität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abzukaufen.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Zudem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schränkt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wegen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 </w:t>
      </w:r>
      <w:r>
        <w:rPr>
          <w:color w:val="231F20"/>
          <w:spacing w:val="-4"/>
        </w:rPr>
        <w:t>höheren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Kapitalanforderungen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Kreis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Käufer- </w:t>
      </w:r>
      <w:r>
        <w:rPr>
          <w:color w:val="231F20"/>
          <w:spacing w:val="-2"/>
        </w:rPr>
        <w:t>schaft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Beziehen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liquide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Mittel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besten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über </w:t>
      </w:r>
      <w:r>
        <w:rPr>
          <w:color w:val="231F20"/>
        </w:rPr>
        <w:t>mehrere Jahre gestaffelt und kombinieren Sie diese mit</w:t>
      </w:r>
      <w:r>
        <w:rPr>
          <w:color w:val="231F20"/>
          <w:spacing w:val="-3"/>
        </w:rPr>
        <w:t> </w:t>
      </w:r>
      <w:r>
        <w:rPr>
          <w:color w:val="231F20"/>
        </w:rPr>
        <w:t>freiwilligen</w:t>
      </w:r>
      <w:r>
        <w:rPr>
          <w:color w:val="231F20"/>
          <w:spacing w:val="-3"/>
        </w:rPr>
        <w:t> </w:t>
      </w:r>
      <w:r>
        <w:rPr>
          <w:color w:val="231F20"/>
        </w:rPr>
        <w:t>PK-Einkäufen.</w:t>
      </w:r>
      <w:r>
        <w:rPr>
          <w:color w:val="231F20"/>
          <w:spacing w:val="-6"/>
        </w:rPr>
        <w:t> </w:t>
      </w:r>
      <w:r>
        <w:rPr>
          <w:color w:val="231F20"/>
        </w:rPr>
        <w:t>Wenn</w:t>
      </w:r>
      <w:r>
        <w:rPr>
          <w:color w:val="231F20"/>
          <w:spacing w:val="-3"/>
        </w:rPr>
        <w:t> </w:t>
      </w:r>
      <w:r>
        <w:rPr>
          <w:color w:val="231F20"/>
        </w:rPr>
        <w:t>Sie</w:t>
      </w:r>
      <w:r>
        <w:rPr>
          <w:color w:val="231F20"/>
          <w:spacing w:val="-3"/>
        </w:rPr>
        <w:t> </w:t>
      </w:r>
      <w:r>
        <w:rPr>
          <w:color w:val="231F20"/>
        </w:rPr>
        <w:t>Ihre</w:t>
      </w:r>
      <w:r>
        <w:rPr>
          <w:color w:val="231F20"/>
          <w:spacing w:val="-6"/>
        </w:rPr>
        <w:t> </w:t>
      </w:r>
      <w:r>
        <w:rPr>
          <w:color w:val="231F20"/>
        </w:rPr>
        <w:t>Vor- sorgegelder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Kapitalform</w:t>
      </w:r>
      <w:r>
        <w:rPr>
          <w:color w:val="231F20"/>
          <w:spacing w:val="-13"/>
        </w:rPr>
        <w:t> </w:t>
      </w:r>
      <w:r>
        <w:rPr>
          <w:color w:val="231F20"/>
        </w:rPr>
        <w:t>beziehen</w:t>
      </w:r>
      <w:r>
        <w:rPr>
          <w:color w:val="231F20"/>
          <w:spacing w:val="-12"/>
        </w:rPr>
        <w:t> </w:t>
      </w:r>
      <w:r>
        <w:rPr>
          <w:color w:val="231F20"/>
        </w:rPr>
        <w:t>möchten,</w:t>
      </w:r>
      <w:r>
        <w:rPr>
          <w:color w:val="231F20"/>
          <w:spacing w:val="-13"/>
        </w:rPr>
        <w:t> </w:t>
      </w:r>
      <w:r>
        <w:rPr>
          <w:color w:val="231F20"/>
        </w:rPr>
        <w:t>kön- </w:t>
      </w:r>
      <w:r>
        <w:rPr>
          <w:color w:val="231F20"/>
          <w:spacing w:val="-2"/>
        </w:rPr>
        <w:t>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diese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Optimierungsmöglichkeit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drei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Jahre </w:t>
      </w:r>
      <w:r>
        <w:rPr>
          <w:color w:val="231F20"/>
        </w:rPr>
        <w:t>vor der Übergabe ausschöpfen.</w:t>
      </w:r>
    </w:p>
    <w:p>
      <w:pPr>
        <w:pStyle w:val="BodyText"/>
        <w:spacing w:after="0" w:line="297" w:lineRule="auto"/>
        <w:sectPr>
          <w:pgSz w:w="11910" w:h="16840"/>
          <w:pgMar w:header="0" w:footer="513" w:top="660" w:bottom="700" w:left="708" w:right="708"/>
          <w:cols w:num="2" w:equalWidth="0">
            <w:col w:w="6213" w:space="40"/>
            <w:col w:w="4241"/>
          </w:cols>
        </w:sectPr>
      </w:pPr>
    </w:p>
    <w:p>
      <w:pPr>
        <w:pStyle w:val="BodyText"/>
        <w:spacing w:before="2"/>
        <w:ind w:left="0"/>
        <w:jc w:val="left"/>
        <w:rPr>
          <w:sz w:val="10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22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77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pacing w:val="-2"/>
          <w:sz w:val="19"/>
        </w:rPr>
        <w:t>Bewertung:</w:t>
      </w:r>
    </w:p>
    <w:p>
      <w:pPr>
        <w:spacing w:line="304" w:lineRule="auto" w:before="59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pacing w:val="-4"/>
          <w:sz w:val="19"/>
        </w:rPr>
        <w:t>Das</w:t>
      </w:r>
      <w:r>
        <w:rPr>
          <w:rFonts w:ascii="Trebuchet MS"/>
          <w:color w:val="231F20"/>
          <w:spacing w:val="-11"/>
          <w:sz w:val="19"/>
        </w:rPr>
        <w:t> </w:t>
      </w:r>
      <w:r>
        <w:rPr>
          <w:rFonts w:ascii="Trebuchet MS"/>
          <w:color w:val="231F20"/>
          <w:spacing w:val="-4"/>
          <w:sz w:val="19"/>
        </w:rPr>
        <w:t>Unternehmen </w:t>
      </w:r>
      <w:r>
        <w:rPr>
          <w:rFonts w:ascii="Trebuchet MS"/>
          <w:color w:val="231F20"/>
          <w:w w:val="90"/>
          <w:sz w:val="19"/>
        </w:rPr>
        <w:t>analysieren</w:t>
      </w:r>
      <w:r>
        <w:rPr>
          <w:rFonts w:ascii="Trebuchet MS"/>
          <w:color w:val="231F20"/>
          <w:spacing w:val="11"/>
          <w:sz w:val="19"/>
        </w:rPr>
        <w:t> </w:t>
      </w:r>
      <w:r>
        <w:rPr>
          <w:rFonts w:ascii="Trebuchet MS"/>
          <w:color w:val="231F20"/>
          <w:spacing w:val="-2"/>
          <w:sz w:val="19"/>
        </w:rPr>
        <w:t>lassen</w:t>
      </w:r>
    </w:p>
    <w:p>
      <w:pPr>
        <w:pStyle w:val="BodyText"/>
        <w:spacing w:line="297" w:lineRule="auto" w:before="83"/>
        <w:jc w:val="left"/>
      </w:pPr>
      <w:r>
        <w:rPr/>
        <w:br w:type="column"/>
      </w:r>
      <w:r>
        <w:rPr>
          <w:color w:val="231F20"/>
          <w:spacing w:val="-2"/>
        </w:rPr>
        <w:t>Viele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Inhaber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setzen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Wert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hoch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an.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kann </w:t>
      </w:r>
      <w:r>
        <w:rPr>
          <w:color w:val="231F20"/>
          <w:spacing w:val="-4"/>
        </w:rPr>
        <w:t>den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Verkauf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erschweren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oder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verunmöglichen.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der </w:t>
      </w:r>
      <w:r>
        <w:rPr>
          <w:color w:val="231F20"/>
          <w:spacing w:val="-2"/>
        </w:rPr>
        <w:t>Schweiz sind diese Bewertungsmethoden verbreitet: </w:t>
      </w:r>
      <w:r>
        <w:rPr>
          <w:b/>
          <w:color w:val="231F20"/>
          <w:spacing w:val="-2"/>
        </w:rPr>
        <w:t>Substanzwert-Methode:</w:t>
      </w:r>
      <w:r>
        <w:rPr>
          <w:b/>
          <w:color w:val="231F20"/>
          <w:spacing w:val="-8"/>
        </w:rPr>
        <w:t> </w:t>
      </w:r>
      <w:r>
        <w:rPr>
          <w:color w:val="231F20"/>
          <w:spacing w:val="-2"/>
        </w:rPr>
        <w:t>Bewertet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werden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Ver- </w:t>
      </w:r>
      <w:r>
        <w:rPr>
          <w:color w:val="231F20"/>
        </w:rPr>
        <w:t>mögenswerte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Schulden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Firma.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Bezug</w:t>
      </w:r>
      <w:r>
        <w:rPr>
          <w:color w:val="231F20"/>
          <w:spacing w:val="-13"/>
        </w:rPr>
        <w:t> </w:t>
      </w:r>
      <w:r>
        <w:rPr>
          <w:color w:val="231F20"/>
        </w:rPr>
        <w:t>auf die Steuern zeigt der externe Jahresabschluss dabei häufig</w:t>
      </w:r>
      <w:r>
        <w:rPr>
          <w:color w:val="231F20"/>
          <w:spacing w:val="-9"/>
        </w:rPr>
        <w:t> </w:t>
      </w:r>
      <w:r>
        <w:rPr>
          <w:color w:val="231F20"/>
        </w:rPr>
        <w:t>ein</w:t>
      </w:r>
      <w:r>
        <w:rPr>
          <w:color w:val="231F20"/>
          <w:spacing w:val="-9"/>
        </w:rPr>
        <w:t> </w:t>
      </w:r>
      <w:r>
        <w:rPr>
          <w:color w:val="231F20"/>
        </w:rPr>
        <w:t>zu</w:t>
      </w:r>
      <w:r>
        <w:rPr>
          <w:color w:val="231F20"/>
          <w:spacing w:val="-9"/>
        </w:rPr>
        <w:t> </w:t>
      </w:r>
      <w:r>
        <w:rPr>
          <w:color w:val="231F20"/>
        </w:rPr>
        <w:t>«schlechtes»</w:t>
      </w:r>
      <w:r>
        <w:rPr>
          <w:color w:val="231F20"/>
          <w:spacing w:val="-9"/>
        </w:rPr>
        <w:t> </w:t>
      </w:r>
      <w:r>
        <w:rPr>
          <w:color w:val="231F20"/>
        </w:rPr>
        <w:t>Bild.</w:t>
      </w:r>
      <w:r>
        <w:rPr>
          <w:color w:val="231F20"/>
          <w:spacing w:val="-9"/>
        </w:rPr>
        <w:t> </w:t>
      </w:r>
      <w:r>
        <w:rPr>
          <w:color w:val="231F20"/>
        </w:rPr>
        <w:t>Für</w:t>
      </w:r>
      <w:r>
        <w:rPr>
          <w:color w:val="231F20"/>
          <w:spacing w:val="-9"/>
        </w:rPr>
        <w:t> </w:t>
      </w:r>
      <w:r>
        <w:rPr>
          <w:color w:val="231F20"/>
        </w:rPr>
        <w:t>einen</w:t>
      </w:r>
      <w:r>
        <w:rPr>
          <w:color w:val="231F20"/>
          <w:spacing w:val="-9"/>
        </w:rPr>
        <w:t> </w:t>
      </w:r>
      <w:r>
        <w:rPr>
          <w:color w:val="231F20"/>
        </w:rPr>
        <w:t>Käufer</w:t>
      </w:r>
      <w:r>
        <w:rPr>
          <w:color w:val="231F20"/>
          <w:spacing w:val="-9"/>
        </w:rPr>
        <w:t> </w:t>
      </w:r>
      <w:r>
        <w:rPr>
          <w:color w:val="231F20"/>
        </w:rPr>
        <w:t>ist es</w:t>
      </w:r>
      <w:r>
        <w:rPr>
          <w:color w:val="231F20"/>
          <w:spacing w:val="-13"/>
        </w:rPr>
        <w:t> </w:t>
      </w:r>
      <w:r>
        <w:rPr>
          <w:color w:val="231F20"/>
        </w:rPr>
        <w:t>wichtig</w:t>
      </w:r>
      <w:r>
        <w:rPr>
          <w:color w:val="231F20"/>
          <w:spacing w:val="-12"/>
        </w:rPr>
        <w:t> </w:t>
      </w:r>
      <w:r>
        <w:rPr>
          <w:color w:val="231F20"/>
        </w:rPr>
        <w:t>zu</w:t>
      </w:r>
      <w:r>
        <w:rPr>
          <w:color w:val="231F20"/>
          <w:spacing w:val="-13"/>
        </w:rPr>
        <w:t> </w:t>
      </w:r>
      <w:r>
        <w:rPr>
          <w:color w:val="231F20"/>
        </w:rPr>
        <w:t>wissen,</w:t>
      </w:r>
      <w:r>
        <w:rPr>
          <w:color w:val="231F20"/>
          <w:spacing w:val="-12"/>
        </w:rPr>
        <w:t> </w:t>
      </w:r>
      <w:r>
        <w:rPr>
          <w:color w:val="231F20"/>
        </w:rPr>
        <w:t>welche</w:t>
      </w:r>
      <w:r>
        <w:rPr>
          <w:color w:val="231F20"/>
          <w:spacing w:val="-13"/>
        </w:rPr>
        <w:t> </w:t>
      </w:r>
      <w:r>
        <w:rPr>
          <w:color w:val="231F20"/>
        </w:rPr>
        <w:t>effektiven</w:t>
      </w:r>
      <w:r>
        <w:rPr>
          <w:color w:val="231F20"/>
          <w:spacing w:val="-12"/>
        </w:rPr>
        <w:t> </w:t>
      </w:r>
      <w:r>
        <w:rPr>
          <w:color w:val="231F20"/>
        </w:rPr>
        <w:t>Vermögens- werte mit dem Kaufpreis erworben werden.</w:t>
      </w:r>
    </w:p>
    <w:p>
      <w:pPr>
        <w:pStyle w:val="BodyText"/>
        <w:spacing w:line="297" w:lineRule="auto" w:before="9"/>
      </w:pPr>
      <w:r>
        <w:rPr>
          <w:b/>
          <w:color w:val="231F20"/>
        </w:rPr>
        <w:t>Ertragswert-Methode: </w:t>
      </w:r>
      <w:r>
        <w:rPr>
          <w:color w:val="231F20"/>
        </w:rPr>
        <w:t>Der Wert wird durch die Diskontierung des nachhaltig erzielbaren Reinge- </w:t>
      </w:r>
      <w:r>
        <w:rPr>
          <w:color w:val="231F20"/>
          <w:spacing w:val="-4"/>
        </w:rPr>
        <w:t>winns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errechnet.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Gewinne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vergangenen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Jahre </w:t>
      </w:r>
      <w:r>
        <w:rPr>
          <w:color w:val="231F20"/>
          <w:spacing w:val="-2"/>
        </w:rPr>
        <w:t>müssen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bereinigt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hohe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Abschreibungen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oder </w:t>
      </w:r>
      <w:r>
        <w:rPr>
          <w:color w:val="231F20"/>
        </w:rPr>
        <w:t>Inhabervorteile korrigiert werden.</w:t>
      </w:r>
    </w:p>
    <w:p>
      <w:pPr>
        <w:pStyle w:val="BodyText"/>
        <w:spacing w:line="297" w:lineRule="auto"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1872005</wp:posOffset>
                </wp:positionH>
                <wp:positionV relativeFrom="paragraph">
                  <wp:posOffset>824016</wp:posOffset>
                </wp:positionV>
                <wp:extent cx="5220335" cy="30226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220335" cy="3022600"/>
                          <a:chExt cx="5220335" cy="30226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220335" cy="302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3022600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2599"/>
                                </a:lnTo>
                                <a:lnTo>
                                  <a:pt x="5220004" y="3022599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07991" y="386398"/>
                            <a:ext cx="127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3990">
                                <a:moveTo>
                                  <a:pt x="0" y="173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951990" y="386398"/>
                            <a:ext cx="127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3990">
                                <a:moveTo>
                                  <a:pt x="0" y="173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07991" y="398802"/>
                            <a:ext cx="127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6525">
                                <a:moveTo>
                                  <a:pt x="0" y="1364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01641" y="38004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6350"/>
                                </a:moveTo>
                                <a:lnTo>
                                  <a:pt x="1859" y="1859"/>
                                </a:lnTo>
                                <a:lnTo>
                                  <a:pt x="6350" y="0"/>
                                </a:lnTo>
                                <a:lnTo>
                                  <a:pt x="10840" y="1859"/>
                                </a:lnTo>
                                <a:lnTo>
                                  <a:pt x="12700" y="6350"/>
                                </a:lnTo>
                                <a:lnTo>
                                  <a:pt x="10840" y="10840"/>
                                </a:lnTo>
                                <a:lnTo>
                                  <a:pt x="6350" y="12700"/>
                                </a:lnTo>
                                <a:lnTo>
                                  <a:pt x="1859" y="1084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951990" y="398802"/>
                            <a:ext cx="127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6525">
                                <a:moveTo>
                                  <a:pt x="0" y="1364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945640" y="380048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0" y="6350"/>
                                </a:moveTo>
                                <a:lnTo>
                                  <a:pt x="1859" y="1859"/>
                                </a:lnTo>
                                <a:lnTo>
                                  <a:pt x="6350" y="0"/>
                                </a:lnTo>
                                <a:lnTo>
                                  <a:pt x="10840" y="1859"/>
                                </a:lnTo>
                                <a:lnTo>
                                  <a:pt x="12700" y="6350"/>
                                </a:lnTo>
                                <a:lnTo>
                                  <a:pt x="10840" y="10840"/>
                                </a:lnTo>
                                <a:lnTo>
                                  <a:pt x="6350" y="12700"/>
                                </a:lnTo>
                                <a:lnTo>
                                  <a:pt x="1859" y="1084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07994" y="83484"/>
                            <a:ext cx="294894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gängigsten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Bewertungsmodelle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im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Überblick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79994" y="377211"/>
                            <a:ext cx="47498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Methode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79973" y="377211"/>
                            <a:ext cx="57658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Pluspunkte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023937" y="377211"/>
                            <a:ext cx="81661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Schwachpunkte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01993pt;margin-top:64.883202pt;width:411.05pt;height:238pt;mso-position-horizontal-relative:page;mso-position-vertical-relative:paragraph;z-index:-15913984" id="docshapegroup23" coordorigin="2948,1298" coordsize="8221,4760">
                <v:rect style="position:absolute;left:2948;top:1297;width:8221;height:4760" id="docshape24" filled="true" fillcolor="#d1d3d4" stroked="false">
                  <v:fill type="solid"/>
                </v:rect>
                <v:line style="position:absolute" from="4535,2180" to="4535,1906" stroked="true" strokeweight="1pt" strokecolor="#ffffff">
                  <v:stroke dashstyle="solid"/>
                </v:line>
                <v:line style="position:absolute" from="7597,2180" to="7597,1906" stroked="true" strokeweight="1pt" strokecolor="#ffffff">
                  <v:stroke dashstyle="solid"/>
                </v:line>
                <v:line style="position:absolute" from="4535,2141" to="4535,1926" stroked="true" strokeweight="1pt" strokecolor="#d1d3d4">
                  <v:stroke dashstyle="dot"/>
                </v:line>
                <v:shape style="position:absolute;left:4525;top:1896;width:20;height:20" id="docshape25" coordorigin="4525,1896" coordsize="20,20" path="m4525,1906l4528,1899,4535,1896,4542,1899,4545,1906,4542,1913,4535,1916,4528,1913,4525,1906xe" filled="true" fillcolor="#d1d3d4" stroked="false">
                  <v:path arrowok="t"/>
                  <v:fill type="solid"/>
                </v:shape>
                <v:line style="position:absolute" from="7597,2141" to="7597,1926" stroked="true" strokeweight="1pt" strokecolor="#d1d3d4">
                  <v:stroke dashstyle="dot"/>
                </v:line>
                <v:shape style="position:absolute;left:7586;top:1896;width:20;height:20" id="docshape26" coordorigin="7587,1896" coordsize="20,20" path="m7587,1906l7590,1899,7597,1896,7604,1899,7607,1906,7604,1913,7597,1916,7590,1913,7587,1906xe" filled="true" fillcolor="#d1d3d4" stroked="false">
                  <v:path arrowok="t"/>
                  <v:fill type="solid"/>
                </v:shape>
                <v:shape style="position:absolute;left:3118;top:1429;width:4644;height:239" type="#_x0000_t202" id="docshape2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Die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gängigsten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Bewertungsmodelle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im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20"/>
                          </w:rPr>
                          <w:t>Überblick</w:t>
                        </w:r>
                      </w:p>
                    </w:txbxContent>
                  </v:textbox>
                  <w10:wrap type="none"/>
                </v:shape>
                <v:shape style="position:absolute;left:3231;top:1891;width:748;height:203" type="#_x0000_t202" id="docshape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w w:val="105"/>
                            <w:sz w:val="17"/>
                          </w:rPr>
                          <w:t>Methode</w:t>
                        </w:r>
                      </w:p>
                    </w:txbxContent>
                  </v:textbox>
                  <w10:wrap type="none"/>
                </v:shape>
                <v:shape style="position:absolute;left:4648;top:1891;width:908;height:203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Pluspunkte</w:t>
                        </w:r>
                      </w:p>
                    </w:txbxContent>
                  </v:textbox>
                  <w10:wrap type="none"/>
                </v:shape>
                <v:shape style="position:absolute;left:7710;top:1891;width:1286;height:203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Schwachpunkte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2873646</wp:posOffset>
                </wp:positionH>
                <wp:positionV relativeFrom="paragraph">
                  <wp:posOffset>1377709</wp:posOffset>
                </wp:positionV>
                <wp:extent cx="12700" cy="127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0" y="6349"/>
                              </a:moveTo>
                              <a:lnTo>
                                <a:pt x="1859" y="1859"/>
                              </a:lnTo>
                              <a:lnTo>
                                <a:pt x="6350" y="0"/>
                              </a:lnTo>
                              <a:lnTo>
                                <a:pt x="10840" y="1859"/>
                              </a:lnTo>
                              <a:lnTo>
                                <a:pt x="12700" y="6349"/>
                              </a:lnTo>
                              <a:lnTo>
                                <a:pt x="10840" y="10840"/>
                              </a:lnTo>
                              <a:lnTo>
                                <a:pt x="6350" y="12699"/>
                              </a:lnTo>
                              <a:lnTo>
                                <a:pt x="1859" y="10840"/>
                              </a:lnTo>
                              <a:lnTo>
                                <a:pt x="0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271393pt;margin-top:108.481102pt;width:1pt;height:1pt;mso-position-horizontal-relative:page;mso-position-vertical-relative:paragraph;z-index:15731712" id="docshape31" coordorigin="4525,2170" coordsize="20,20" path="m4525,2180l4528,2173,4535,2170,4542,2173,4545,2180,4542,2187,4535,2190,4528,2187,4525,2180xe" filled="true" fillcolor="#d1d3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4817645</wp:posOffset>
                </wp:positionH>
                <wp:positionV relativeFrom="paragraph">
                  <wp:posOffset>1377709</wp:posOffset>
                </wp:positionV>
                <wp:extent cx="12700" cy="127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0" y="6349"/>
                              </a:moveTo>
                              <a:lnTo>
                                <a:pt x="1859" y="1859"/>
                              </a:lnTo>
                              <a:lnTo>
                                <a:pt x="6350" y="0"/>
                              </a:lnTo>
                              <a:lnTo>
                                <a:pt x="10840" y="1859"/>
                              </a:lnTo>
                              <a:lnTo>
                                <a:pt x="12700" y="6349"/>
                              </a:lnTo>
                              <a:lnTo>
                                <a:pt x="10840" y="10840"/>
                              </a:lnTo>
                              <a:lnTo>
                                <a:pt x="6350" y="12699"/>
                              </a:lnTo>
                              <a:lnTo>
                                <a:pt x="1859" y="10840"/>
                              </a:lnTo>
                              <a:lnTo>
                                <a:pt x="0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342194pt;margin-top:108.481102pt;width:1pt;height:1pt;mso-position-horizontal-relative:page;mso-position-vertical-relative:paragraph;z-index:15732224" id="docshape32" coordorigin="7587,2170" coordsize="20,20" path="m7587,2180l7590,2173,7597,2170,7604,2173,7607,2180,7604,2187,7597,2190,7590,2187,7587,2180xe" filled="true" fillcolor="#d1d3d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231F20"/>
        </w:rPr>
        <w:t>Praktiker-Methode: </w:t>
      </w:r>
      <w:r>
        <w:rPr>
          <w:color w:val="231F20"/>
        </w:rPr>
        <w:t>Hier wird der Wert aus dem </w:t>
      </w:r>
      <w:r>
        <w:rPr>
          <w:color w:val="231F20"/>
          <w:spacing w:val="-4"/>
        </w:rPr>
        <w:t>Durchschnitt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Substanzwert-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Ertragswert- </w:t>
      </w:r>
      <w:r>
        <w:rPr>
          <w:color w:val="231F20"/>
        </w:rPr>
        <w:t>Methode berechnet. Der Ertragswert wird meist doppelt und der Substanzwert einfach gewichtet.</w:t>
      </w:r>
    </w:p>
    <w:p>
      <w:pPr>
        <w:pStyle w:val="BodyText"/>
        <w:spacing w:line="297" w:lineRule="auto" w:before="83"/>
        <w:ind w:right="24"/>
      </w:pPr>
      <w:r>
        <w:rPr/>
        <w:br w:type="column"/>
      </w:r>
      <w:r>
        <w:rPr>
          <w:b/>
          <w:color w:val="231F20"/>
          <w:spacing w:val="-2"/>
        </w:rPr>
        <w:t>Discounted</w:t>
      </w:r>
      <w:r>
        <w:rPr>
          <w:b/>
          <w:color w:val="231F20"/>
          <w:spacing w:val="-11"/>
        </w:rPr>
        <w:t> </w:t>
      </w:r>
      <w:r>
        <w:rPr>
          <w:b/>
          <w:color w:val="231F20"/>
          <w:spacing w:val="-2"/>
        </w:rPr>
        <w:t>Cashflow</w:t>
      </w:r>
      <w:r>
        <w:rPr>
          <w:b/>
          <w:color w:val="231F20"/>
          <w:spacing w:val="-10"/>
        </w:rPr>
        <w:t> </w:t>
      </w:r>
      <w:r>
        <w:rPr>
          <w:b/>
          <w:color w:val="231F20"/>
          <w:spacing w:val="-2"/>
        </w:rPr>
        <w:t>Methode</w:t>
      </w:r>
      <w:r>
        <w:rPr>
          <w:b/>
          <w:color w:val="231F20"/>
          <w:spacing w:val="-11"/>
        </w:rPr>
        <w:t> </w:t>
      </w:r>
      <w:r>
        <w:rPr>
          <w:b/>
          <w:color w:val="231F20"/>
          <w:spacing w:val="-2"/>
        </w:rPr>
        <w:t>(DCF):</w:t>
      </w:r>
      <w:r>
        <w:rPr>
          <w:b/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Wert wird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anhand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künftig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erwarteten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freien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Cashflows </w:t>
      </w:r>
      <w:r>
        <w:rPr>
          <w:color w:val="231F20"/>
        </w:rPr>
        <w:t>(Free Cashflow) ermittelt und zeigt, mit welchen Geldzuflüssen</w:t>
      </w:r>
      <w:r>
        <w:rPr>
          <w:color w:val="231F20"/>
          <w:spacing w:val="-9"/>
        </w:rPr>
        <w:t> </w:t>
      </w:r>
      <w:r>
        <w:rPr>
          <w:color w:val="231F20"/>
        </w:rPr>
        <w:t>ein</w:t>
      </w:r>
      <w:r>
        <w:rPr>
          <w:color w:val="231F20"/>
          <w:spacing w:val="-9"/>
        </w:rPr>
        <w:t> </w:t>
      </w:r>
      <w:r>
        <w:rPr>
          <w:color w:val="231F20"/>
        </w:rPr>
        <w:t>neuer</w:t>
      </w:r>
      <w:r>
        <w:rPr>
          <w:color w:val="231F20"/>
          <w:spacing w:val="-9"/>
        </w:rPr>
        <w:t> </w:t>
      </w:r>
      <w:r>
        <w:rPr>
          <w:color w:val="231F20"/>
        </w:rPr>
        <w:t>Eigentümer</w:t>
      </w:r>
      <w:r>
        <w:rPr>
          <w:color w:val="231F20"/>
          <w:spacing w:val="-9"/>
        </w:rPr>
        <w:t> </w:t>
      </w:r>
      <w:r>
        <w:rPr>
          <w:color w:val="231F20"/>
        </w:rPr>
        <w:t>rechnen</w:t>
      </w:r>
      <w:r>
        <w:rPr>
          <w:color w:val="231F20"/>
          <w:spacing w:val="-9"/>
        </w:rPr>
        <w:t> </w:t>
      </w:r>
      <w:r>
        <w:rPr>
          <w:color w:val="231F20"/>
        </w:rPr>
        <w:t>kann. </w:t>
      </w:r>
      <w:r>
        <w:rPr>
          <w:color w:val="231F20"/>
          <w:spacing w:val="-2"/>
        </w:rPr>
        <w:t>Basis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Berechnung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freien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Cashflows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bildet </w:t>
      </w:r>
      <w:r>
        <w:rPr>
          <w:color w:val="231F20"/>
        </w:rPr>
        <w:t>ein in die Zukunft gerichteter Finanzplan.</w:t>
      </w:r>
    </w:p>
    <w:p>
      <w:pPr>
        <w:pStyle w:val="BodyText"/>
        <w:spacing w:line="297" w:lineRule="auto" w:before="6"/>
        <w:ind w:right="26"/>
      </w:pPr>
      <w:r>
        <w:rPr>
          <w:b/>
          <w:color w:val="231F20"/>
          <w:spacing w:val="-4"/>
        </w:rPr>
        <w:t>Multiplikatoren-Methoden:</w:t>
      </w:r>
      <w:r>
        <w:rPr>
          <w:b/>
          <w:color w:val="231F20"/>
          <w:spacing w:val="-9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beziehen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neben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der </w:t>
      </w:r>
      <w:r>
        <w:rPr>
          <w:color w:val="231F20"/>
        </w:rPr>
        <w:t>Firma</w:t>
      </w:r>
      <w:r>
        <w:rPr>
          <w:color w:val="231F20"/>
          <w:spacing w:val="-13"/>
        </w:rPr>
        <w:t> </w:t>
      </w:r>
      <w:r>
        <w:rPr>
          <w:color w:val="231F20"/>
        </w:rPr>
        <w:t>auch</w:t>
      </w:r>
      <w:r>
        <w:rPr>
          <w:color w:val="231F20"/>
          <w:spacing w:val="-12"/>
        </w:rPr>
        <w:t> </w:t>
      </w:r>
      <w:r>
        <w:rPr>
          <w:color w:val="231F20"/>
        </w:rPr>
        <w:t>den</w:t>
      </w:r>
      <w:r>
        <w:rPr>
          <w:color w:val="231F20"/>
          <w:spacing w:val="-13"/>
        </w:rPr>
        <w:t> </w:t>
      </w:r>
      <w:r>
        <w:rPr>
          <w:color w:val="231F20"/>
        </w:rPr>
        <w:t>Markt</w:t>
      </w:r>
      <w:r>
        <w:rPr>
          <w:color w:val="231F20"/>
          <w:spacing w:val="-12"/>
        </w:rPr>
        <w:t> </w:t>
      </w:r>
      <w:r>
        <w:rPr>
          <w:color w:val="231F20"/>
        </w:rPr>
        <w:t>ein.</w:t>
      </w:r>
      <w:r>
        <w:rPr>
          <w:color w:val="231F20"/>
          <w:spacing w:val="-13"/>
        </w:rPr>
        <w:t> </w:t>
      </w:r>
      <w:r>
        <w:rPr>
          <w:color w:val="231F20"/>
        </w:rPr>
        <w:t>Diese</w:t>
      </w:r>
      <w:r>
        <w:rPr>
          <w:color w:val="231F20"/>
          <w:spacing w:val="-12"/>
        </w:rPr>
        <w:t> </w:t>
      </w:r>
      <w:r>
        <w:rPr>
          <w:color w:val="231F20"/>
        </w:rPr>
        <w:t>Methoden</w:t>
      </w:r>
      <w:r>
        <w:rPr>
          <w:color w:val="231F20"/>
          <w:spacing w:val="-13"/>
        </w:rPr>
        <w:t> </w:t>
      </w:r>
      <w:r>
        <w:rPr>
          <w:color w:val="231F20"/>
        </w:rPr>
        <w:t>berech- </w:t>
      </w:r>
      <w:r>
        <w:rPr>
          <w:color w:val="231F20"/>
          <w:spacing w:val="-2"/>
        </w:rPr>
        <w:t>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aussagekräftige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Kennzahlen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Vergleichsunter- </w:t>
      </w:r>
      <w:r>
        <w:rPr>
          <w:color w:val="231F20"/>
        </w:rPr>
        <w:t>nehmen und wenden sie auf das Unternehmen an, das bewertet werden soll.</w:t>
      </w:r>
    </w:p>
    <w:p>
      <w:pPr>
        <w:pStyle w:val="BodyText"/>
        <w:spacing w:line="297" w:lineRule="auto" w:before="5"/>
        <w:ind w:right="26"/>
      </w:pPr>
      <w:r>
        <w:rPr>
          <w:b/>
          <w:color w:val="231F20"/>
        </w:rPr>
        <w:t>Tipp:</w:t>
      </w:r>
      <w:r>
        <w:rPr>
          <w:b/>
          <w:color w:val="231F20"/>
          <w:spacing w:val="-11"/>
        </w:rPr>
        <w:t> </w:t>
      </w:r>
      <w:r>
        <w:rPr>
          <w:color w:val="231F20"/>
        </w:rPr>
        <w:t>Lassen</w:t>
      </w:r>
      <w:r>
        <w:rPr>
          <w:color w:val="231F20"/>
          <w:spacing w:val="-9"/>
        </w:rPr>
        <w:t> </w:t>
      </w:r>
      <w:r>
        <w:rPr>
          <w:color w:val="231F20"/>
        </w:rPr>
        <w:t>Sie</w:t>
      </w:r>
      <w:r>
        <w:rPr>
          <w:color w:val="231F20"/>
          <w:spacing w:val="-9"/>
        </w:rPr>
        <w:t> </w:t>
      </w:r>
      <w:r>
        <w:rPr>
          <w:color w:val="231F20"/>
        </w:rPr>
        <w:t>Ihre</w:t>
      </w:r>
      <w:r>
        <w:rPr>
          <w:color w:val="231F20"/>
          <w:spacing w:val="-9"/>
        </w:rPr>
        <w:t> </w:t>
      </w:r>
      <w:r>
        <w:rPr>
          <w:color w:val="231F20"/>
        </w:rPr>
        <w:t>Firma</w:t>
      </w:r>
      <w:r>
        <w:rPr>
          <w:color w:val="231F20"/>
          <w:spacing w:val="-9"/>
        </w:rPr>
        <w:t> </w:t>
      </w:r>
      <w:r>
        <w:rPr>
          <w:color w:val="231F20"/>
        </w:rPr>
        <w:t>durch</w:t>
      </w:r>
      <w:r>
        <w:rPr>
          <w:color w:val="231F20"/>
          <w:spacing w:val="-9"/>
        </w:rPr>
        <w:t> </w:t>
      </w:r>
      <w:r>
        <w:rPr>
          <w:color w:val="231F20"/>
        </w:rPr>
        <w:t>erfahrene</w:t>
      </w:r>
      <w:r>
        <w:rPr>
          <w:color w:val="231F20"/>
          <w:spacing w:val="-9"/>
        </w:rPr>
        <w:t> </w:t>
      </w:r>
      <w:r>
        <w:rPr>
          <w:color w:val="231F20"/>
        </w:rPr>
        <w:t>Profis analysieren. Sie zeigen anhand einer umfassenden Bewertung</w:t>
      </w:r>
      <w:r>
        <w:rPr>
          <w:color w:val="231F20"/>
          <w:spacing w:val="-10"/>
        </w:rPr>
        <w:t> </w:t>
      </w:r>
      <w:r>
        <w:rPr>
          <w:color w:val="231F20"/>
        </w:rPr>
        <w:t>auf,</w:t>
      </w:r>
      <w:r>
        <w:rPr>
          <w:color w:val="231F20"/>
          <w:spacing w:val="-8"/>
        </w:rPr>
        <w:t> </w:t>
      </w:r>
      <w:r>
        <w:rPr>
          <w:color w:val="231F20"/>
        </w:rPr>
        <w:t>was</w:t>
      </w:r>
      <w:r>
        <w:rPr>
          <w:color w:val="231F20"/>
          <w:spacing w:val="-8"/>
        </w:rPr>
        <w:t> </w:t>
      </w:r>
      <w:r>
        <w:rPr>
          <w:color w:val="231F20"/>
        </w:rPr>
        <w:t>die</w:t>
      </w:r>
      <w:r>
        <w:rPr>
          <w:color w:val="231F20"/>
          <w:spacing w:val="-8"/>
        </w:rPr>
        <w:t> </w:t>
      </w:r>
      <w:r>
        <w:rPr>
          <w:color w:val="231F20"/>
        </w:rPr>
        <w:t>wichtigsten</w:t>
      </w:r>
      <w:r>
        <w:rPr>
          <w:color w:val="231F20"/>
          <w:spacing w:val="-13"/>
        </w:rPr>
        <w:t> </w:t>
      </w:r>
      <w:r>
        <w:rPr>
          <w:color w:val="231F20"/>
        </w:rPr>
        <w:t>Treiber</w:t>
      </w:r>
      <w:r>
        <w:rPr>
          <w:color w:val="231F20"/>
          <w:spacing w:val="-7"/>
        </w:rPr>
        <w:t> </w:t>
      </w:r>
      <w:r>
        <w:rPr>
          <w:color w:val="231F20"/>
        </w:rPr>
        <w:t>des</w:t>
      </w:r>
      <w:r>
        <w:rPr>
          <w:color w:val="231F20"/>
          <w:spacing w:val="-8"/>
        </w:rPr>
        <w:t> </w:t>
      </w:r>
      <w:r>
        <w:rPr>
          <w:color w:val="231F20"/>
        </w:rPr>
        <w:t>Ge- schäfts sind und wo Risiken liegen. So können </w:t>
      </w:r>
      <w:r>
        <w:rPr>
          <w:color w:val="231F20"/>
        </w:rPr>
        <w:t>Sie </w:t>
      </w:r>
      <w:r>
        <w:rPr>
          <w:color w:val="231F20"/>
          <w:spacing w:val="-4"/>
        </w:rPr>
        <w:t>besser abschätzen, ob Eingriffe sinnvoll sind, um den </w:t>
      </w:r>
      <w:r>
        <w:rPr>
          <w:color w:val="231F20"/>
        </w:rPr>
        <w:t>Wert</w:t>
      </w:r>
      <w:r>
        <w:rPr>
          <w:color w:val="231F20"/>
          <w:spacing w:val="-12"/>
        </w:rPr>
        <w:t> </w:t>
      </w:r>
      <w:r>
        <w:rPr>
          <w:color w:val="231F20"/>
        </w:rPr>
        <w:t>zu</w:t>
      </w:r>
      <w:r>
        <w:rPr>
          <w:color w:val="231F20"/>
          <w:spacing w:val="-12"/>
        </w:rPr>
        <w:t> </w:t>
      </w:r>
      <w:r>
        <w:rPr>
          <w:color w:val="231F20"/>
        </w:rPr>
        <w:t>erhöhen.</w:t>
      </w:r>
      <w:r>
        <w:rPr>
          <w:color w:val="231F20"/>
          <w:spacing w:val="-12"/>
        </w:rPr>
        <w:t> </w:t>
      </w:r>
      <w:r>
        <w:rPr>
          <w:color w:val="231F20"/>
        </w:rPr>
        <w:t>Eine</w:t>
      </w:r>
      <w:r>
        <w:rPr>
          <w:color w:val="231F20"/>
          <w:spacing w:val="-12"/>
        </w:rPr>
        <w:t> </w:t>
      </w:r>
      <w:r>
        <w:rPr>
          <w:color w:val="231F20"/>
        </w:rPr>
        <w:t>gute</w:t>
      </w:r>
      <w:r>
        <w:rPr>
          <w:color w:val="231F20"/>
          <w:spacing w:val="-12"/>
        </w:rPr>
        <w:t> </w:t>
      </w:r>
      <w:r>
        <w:rPr>
          <w:color w:val="231F20"/>
        </w:rPr>
        <w:t>Bewertung</w:t>
      </w:r>
      <w:r>
        <w:rPr>
          <w:color w:val="231F20"/>
          <w:spacing w:val="-12"/>
        </w:rPr>
        <w:t> </w:t>
      </w:r>
      <w:r>
        <w:rPr>
          <w:color w:val="231F20"/>
        </w:rPr>
        <w:t>hilft</w:t>
      </w:r>
      <w:r>
        <w:rPr>
          <w:color w:val="231F20"/>
          <w:spacing w:val="-12"/>
        </w:rPr>
        <w:t> </w:t>
      </w:r>
      <w:r>
        <w:rPr>
          <w:color w:val="231F20"/>
        </w:rPr>
        <w:t>zudem, </w:t>
      </w:r>
      <w:r>
        <w:rPr>
          <w:color w:val="231F20"/>
          <w:spacing w:val="-2"/>
        </w:rPr>
        <w:t>eine nachvollziehbare Preisbandbreite zu definieren.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500" w:space="711"/>
            <w:col w:w="3999" w:space="253"/>
            <w:col w:w="4031"/>
          </w:cols>
        </w:sectPr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58"/>
        <w:ind w:left="0"/>
        <w:jc w:val="left"/>
      </w:pPr>
    </w:p>
    <w:tbl>
      <w:tblPr>
        <w:tblW w:w="0" w:type="auto"/>
        <w:jc w:val="left"/>
        <w:tblInd w:w="2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3061"/>
        <w:gridCol w:w="3401"/>
      </w:tblGrid>
      <w:tr>
        <w:trPr>
          <w:trHeight w:val="510" w:hRule="atLeast"/>
        </w:trPr>
        <w:tc>
          <w:tcPr>
            <w:tcW w:w="1417" w:type="dxa"/>
            <w:tcBorders>
              <w:right w:val="single" w:sz="8" w:space="0" w:color="FFFFFF"/>
            </w:tcBorders>
            <w:shd w:val="clear" w:color="auto" w:fill="EDEDEE"/>
          </w:tcPr>
          <w:p>
            <w:pPr>
              <w:pStyle w:val="TableParagraph"/>
              <w:spacing w:before="145"/>
              <w:ind w:left="113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Substanzwert</w:t>
            </w:r>
          </w:p>
        </w:tc>
        <w:tc>
          <w:tcPr>
            <w:tcW w:w="3061" w:type="dxa"/>
            <w:tcBorders>
              <w:left w:val="single" w:sz="8" w:space="0" w:color="FFFFFF"/>
              <w:right w:val="dotted" w:sz="8" w:space="0" w:color="D1D3D4"/>
            </w:tcBorders>
            <w:shd w:val="clear" w:color="auto" w:fill="EDEDEE"/>
          </w:tcPr>
          <w:p>
            <w:pPr>
              <w:pStyle w:val="TableParagraph"/>
              <w:spacing w:before="145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Die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Berechnung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einfach</w:t>
            </w:r>
          </w:p>
        </w:tc>
        <w:tc>
          <w:tcPr>
            <w:tcW w:w="3401" w:type="dxa"/>
            <w:tcBorders>
              <w:left w:val="dotted" w:sz="8" w:space="0" w:color="D1D3D4"/>
            </w:tcBorders>
            <w:shd w:val="clear" w:color="auto" w:fill="EDEDEE"/>
          </w:tcPr>
          <w:p>
            <w:pPr>
              <w:pStyle w:val="TableParagraph"/>
              <w:spacing w:line="242" w:lineRule="auto" w:before="45"/>
              <w:ind w:right="52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Rentabilität</w:t>
            </w:r>
            <w:r>
              <w:rPr>
                <w:color w:val="231F20"/>
                <w:spacing w:val="-1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und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Zukunftsaussichten</w:t>
            </w:r>
            <w:r>
              <w:rPr>
                <w:color w:val="231F20"/>
                <w:spacing w:val="-1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sind nicht berücksichtigt</w:t>
            </w:r>
          </w:p>
        </w:tc>
      </w:tr>
      <w:tr>
        <w:trPr>
          <w:trHeight w:val="963" w:hRule="atLeast"/>
        </w:trPr>
        <w:tc>
          <w:tcPr>
            <w:tcW w:w="1417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before="180"/>
              <w:ind w:left="0"/>
              <w:rPr>
                <w:rFonts w:ascii="Garamond"/>
                <w:sz w:val="17"/>
              </w:rPr>
            </w:pPr>
          </w:p>
          <w:p>
            <w:pPr>
              <w:pStyle w:val="TableParagraph"/>
              <w:ind w:left="113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Ertragswert</w:t>
            </w:r>
          </w:p>
        </w:tc>
        <w:tc>
          <w:tcPr>
            <w:tcW w:w="306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before="80"/>
              <w:ind w:left="0"/>
              <w:rPr>
                <w:rFonts w:ascii="Garamond"/>
                <w:sz w:val="17"/>
              </w:rPr>
            </w:pPr>
          </w:p>
          <w:p>
            <w:pPr>
              <w:pStyle w:val="TableParagraph"/>
              <w:spacing w:line="242" w:lineRule="auto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Rentabilität und </w:t>
            </w:r>
            <w:r>
              <w:rPr>
                <w:color w:val="231F20"/>
                <w:spacing w:val="-2"/>
                <w:w w:val="105"/>
                <w:sz w:val="17"/>
              </w:rPr>
              <w:t>Zukunftsaussichten </w:t>
            </w:r>
            <w:r>
              <w:rPr>
                <w:color w:val="231F20"/>
                <w:w w:val="105"/>
                <w:sz w:val="17"/>
              </w:rPr>
              <w:t>sind berücksichtigt</w:t>
            </w:r>
          </w:p>
        </w:tc>
        <w:tc>
          <w:tcPr>
            <w:tcW w:w="3401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242" w:lineRule="auto" w:before="71"/>
              <w:ind w:right="52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Schätzung des nachhaltig erzielbaren Gewinns und Bereinigung der Erfolgs- </w:t>
            </w:r>
            <w:r>
              <w:rPr>
                <w:color w:val="231F20"/>
                <w:spacing w:val="-2"/>
                <w:w w:val="105"/>
                <w:sz w:val="17"/>
              </w:rPr>
              <w:t>rechnung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sind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schwierig;</w:t>
            </w:r>
            <w:r>
              <w:rPr>
                <w:color w:val="231F20"/>
                <w:spacing w:val="-12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Herleitung</w:t>
            </w:r>
            <w:r>
              <w:rPr>
                <w:color w:val="231F20"/>
                <w:spacing w:val="-11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des </w:t>
            </w:r>
            <w:r>
              <w:rPr>
                <w:color w:val="231F20"/>
                <w:w w:val="105"/>
                <w:sz w:val="17"/>
              </w:rPr>
              <w:t>Kapitalisierungssatzes ist subjektiv</w:t>
            </w:r>
          </w:p>
        </w:tc>
      </w:tr>
      <w:tr>
        <w:trPr>
          <w:trHeight w:val="510" w:hRule="atLeast"/>
        </w:trPr>
        <w:tc>
          <w:tcPr>
            <w:tcW w:w="1417" w:type="dxa"/>
            <w:tcBorders>
              <w:right w:val="single" w:sz="8" w:space="0" w:color="FFFFFF"/>
            </w:tcBorders>
            <w:shd w:val="clear" w:color="auto" w:fill="EDEDEE"/>
          </w:tcPr>
          <w:p>
            <w:pPr>
              <w:pStyle w:val="TableParagraph"/>
              <w:spacing w:before="145"/>
              <w:ind w:left="113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Praktiker</w:t>
            </w:r>
          </w:p>
        </w:tc>
        <w:tc>
          <w:tcPr>
            <w:tcW w:w="3061" w:type="dxa"/>
            <w:tcBorders>
              <w:left w:val="single" w:sz="8" w:space="0" w:color="FFFFFF"/>
              <w:right w:val="dotted" w:sz="8" w:space="0" w:color="D1D3D4"/>
            </w:tcBorders>
            <w:shd w:val="clear" w:color="auto" w:fill="EDEDEE"/>
          </w:tcPr>
          <w:p>
            <w:pPr>
              <w:pStyle w:val="TableParagraph"/>
              <w:spacing w:line="242" w:lineRule="auto" w:before="45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Substanz,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Rentabilität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und</w:t>
            </w:r>
            <w:r>
              <w:rPr>
                <w:color w:val="231F20"/>
                <w:spacing w:val="-4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Zukunfts- </w:t>
            </w:r>
            <w:r>
              <w:rPr>
                <w:color w:val="231F20"/>
                <w:w w:val="105"/>
                <w:sz w:val="17"/>
              </w:rPr>
              <w:t>aussichten sind berücksichtigt</w:t>
            </w:r>
          </w:p>
        </w:tc>
        <w:tc>
          <w:tcPr>
            <w:tcW w:w="3401" w:type="dxa"/>
            <w:tcBorders>
              <w:left w:val="dotted" w:sz="8" w:space="0" w:color="D1D3D4"/>
            </w:tcBorders>
            <w:shd w:val="clear" w:color="auto" w:fill="EDEDEE"/>
          </w:tcPr>
          <w:p>
            <w:pPr>
              <w:pStyle w:val="TableParagraph"/>
              <w:spacing w:line="242" w:lineRule="auto" w:before="45"/>
              <w:ind w:left="104" w:right="52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Sinnvolles Verhältnis zwischen </w:t>
            </w:r>
            <w:r>
              <w:rPr>
                <w:color w:val="231F20"/>
                <w:spacing w:val="-2"/>
                <w:w w:val="105"/>
                <w:sz w:val="17"/>
              </w:rPr>
              <w:t>Substanz </w:t>
            </w:r>
            <w:r>
              <w:rPr>
                <w:color w:val="231F20"/>
                <w:w w:val="105"/>
                <w:sz w:val="17"/>
              </w:rPr>
              <w:t>und Ertrag ist schwer zu definieren</w:t>
            </w:r>
          </w:p>
        </w:tc>
      </w:tr>
      <w:tr>
        <w:trPr>
          <w:trHeight w:val="793" w:hRule="atLeast"/>
        </w:trPr>
        <w:tc>
          <w:tcPr>
            <w:tcW w:w="1417" w:type="dxa"/>
            <w:tcBorders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before="95"/>
              <w:ind w:left="0"/>
              <w:rPr>
                <w:rFonts w:ascii="Garamond"/>
                <w:sz w:val="17"/>
              </w:rPr>
            </w:pPr>
          </w:p>
          <w:p>
            <w:pPr>
              <w:pStyle w:val="TableParagraph"/>
              <w:ind w:left="113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Cashflow</w:t>
            </w:r>
          </w:p>
        </w:tc>
        <w:tc>
          <w:tcPr>
            <w:tcW w:w="306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before="95"/>
              <w:ind w:left="0"/>
              <w:rPr>
                <w:rFonts w:ascii="Garamond"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Dies</w:t>
            </w:r>
            <w:r>
              <w:rPr>
                <w:color w:val="231F20"/>
                <w:spacing w:val="-1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ist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die</w:t>
            </w:r>
            <w:r>
              <w:rPr>
                <w:color w:val="231F20"/>
                <w:spacing w:val="-14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umfassendste</w:t>
            </w:r>
            <w:r>
              <w:rPr>
                <w:color w:val="231F20"/>
                <w:spacing w:val="-13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Methode</w:t>
            </w:r>
          </w:p>
        </w:tc>
        <w:tc>
          <w:tcPr>
            <w:tcW w:w="3401" w:type="dxa"/>
            <w:tcBorders>
              <w:left w:val="single" w:sz="8" w:space="0" w:color="FFFFFF"/>
            </w:tcBorders>
            <w:shd w:val="clear" w:color="auto" w:fill="D1D3D4"/>
          </w:tcPr>
          <w:p>
            <w:pPr>
              <w:pStyle w:val="TableParagraph"/>
              <w:spacing w:line="242" w:lineRule="auto" w:before="87"/>
              <w:ind w:right="64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Grosser Aufwand für die Berechnung und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Schätzung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der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Cashflows;</w:t>
            </w:r>
            <w:r>
              <w:rPr>
                <w:color w:val="231F20"/>
                <w:spacing w:val="-9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Komplexe Definition des Kapitalisierungssatzes</w:t>
            </w:r>
          </w:p>
        </w:tc>
      </w:tr>
      <w:tr>
        <w:trPr>
          <w:trHeight w:val="907" w:hRule="atLeast"/>
        </w:trPr>
        <w:tc>
          <w:tcPr>
            <w:tcW w:w="1417" w:type="dxa"/>
            <w:tcBorders>
              <w:right w:val="single" w:sz="8" w:space="0" w:color="FFFFFF"/>
            </w:tcBorders>
            <w:shd w:val="clear" w:color="auto" w:fill="EDEDEE"/>
          </w:tcPr>
          <w:p>
            <w:pPr>
              <w:pStyle w:val="TableParagraph"/>
              <w:spacing w:before="152"/>
              <w:ind w:left="0"/>
              <w:rPr>
                <w:rFonts w:ascii="Garamond"/>
                <w:sz w:val="17"/>
              </w:rPr>
            </w:pPr>
          </w:p>
          <w:p>
            <w:pPr>
              <w:pStyle w:val="TableParagraph"/>
              <w:ind w:left="113"/>
              <w:rPr>
                <w:sz w:val="17"/>
              </w:rPr>
            </w:pPr>
            <w:r>
              <w:rPr>
                <w:color w:val="231F20"/>
                <w:spacing w:val="-2"/>
                <w:w w:val="105"/>
                <w:sz w:val="17"/>
              </w:rPr>
              <w:t>Multiplikatoren</w:t>
            </w:r>
          </w:p>
        </w:tc>
        <w:tc>
          <w:tcPr>
            <w:tcW w:w="3061" w:type="dxa"/>
            <w:tcBorders>
              <w:left w:val="single" w:sz="8" w:space="0" w:color="FFFFFF"/>
              <w:right w:val="dotted" w:sz="8" w:space="0" w:color="D1D3D4"/>
            </w:tcBorders>
            <w:shd w:val="clear" w:color="auto" w:fill="EDEDEE"/>
          </w:tcPr>
          <w:p>
            <w:pPr>
              <w:pStyle w:val="TableParagraph"/>
              <w:spacing w:line="242" w:lineRule="auto" w:before="43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Bezieht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aktuelle</w:t>
            </w:r>
            <w:r>
              <w:rPr>
                <w:color w:val="231F20"/>
                <w:spacing w:val="-6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Marktgegeben- heiten mit ein, es sind kaum Annahmen nötig, und die Plau- sibilität lässt sich überprüfen</w:t>
            </w:r>
          </w:p>
        </w:tc>
        <w:tc>
          <w:tcPr>
            <w:tcW w:w="3401" w:type="dxa"/>
            <w:tcBorders>
              <w:left w:val="dotted" w:sz="8" w:space="0" w:color="D1D3D4"/>
            </w:tcBorders>
            <w:shd w:val="clear" w:color="auto" w:fill="EDEDEE"/>
          </w:tcPr>
          <w:p>
            <w:pPr>
              <w:pStyle w:val="TableParagraph"/>
              <w:spacing w:line="242" w:lineRule="auto" w:before="43"/>
              <w:ind w:right="414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Akzeptanz nicht immer gegeben </w:t>
            </w:r>
            <w:r>
              <w:rPr>
                <w:color w:val="231F20"/>
                <w:spacing w:val="-2"/>
                <w:w w:val="105"/>
                <w:sz w:val="17"/>
              </w:rPr>
              <w:t>(«es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gibt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kein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vergleichbares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Unter- </w:t>
            </w:r>
            <w:r>
              <w:rPr>
                <w:color w:val="231F20"/>
                <w:w w:val="105"/>
                <w:sz w:val="17"/>
              </w:rPr>
              <w:t>nehmen»); Schwache Datenbasis</w:t>
            </w:r>
          </w:p>
          <w:p>
            <w:pPr>
              <w:pStyle w:val="TableParagraph"/>
              <w:spacing w:before="2"/>
              <w:rPr>
                <w:sz w:val="17"/>
              </w:rPr>
            </w:pPr>
            <w:r>
              <w:rPr>
                <w:color w:val="231F20"/>
                <w:w w:val="105"/>
                <w:sz w:val="17"/>
              </w:rPr>
              <w:t>in</w:t>
            </w:r>
            <w:r>
              <w:rPr>
                <w:color w:val="231F20"/>
                <w:spacing w:val="-8"/>
                <w:w w:val="105"/>
                <w:sz w:val="17"/>
              </w:rPr>
              <w:t> </w:t>
            </w:r>
            <w:r>
              <w:rPr>
                <w:color w:val="231F20"/>
                <w:w w:val="105"/>
                <w:sz w:val="17"/>
              </w:rPr>
              <w:t>der</w:t>
            </w:r>
            <w:r>
              <w:rPr>
                <w:color w:val="231F20"/>
                <w:spacing w:val="-7"/>
                <w:w w:val="105"/>
                <w:sz w:val="17"/>
              </w:rPr>
              <w:t> </w:t>
            </w:r>
            <w:r>
              <w:rPr>
                <w:color w:val="231F20"/>
                <w:spacing w:val="-2"/>
                <w:w w:val="105"/>
                <w:sz w:val="17"/>
              </w:rPr>
              <w:t>Schweiz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4" w:lineRule="auto" w:before="75"/>
        <w:ind w:left="29" w:right="0" w:firstLine="0"/>
        <w:jc w:val="left"/>
        <w:rPr>
          <w:rFonts w:ascii="Trebuchet MS" w:hAnsi="Trebuchet MS"/>
          <w:sz w:val="19"/>
        </w:rPr>
      </w:pPr>
      <w:r>
        <w:rPr>
          <w:rFonts w:ascii="Trebuchet MS" w:hAnsi="Trebuchet MS"/>
          <w:color w:val="231F20"/>
          <w:spacing w:val="-2"/>
          <w:sz w:val="19"/>
        </w:rPr>
        <w:t>Käufersuche: </w:t>
      </w:r>
      <w:r>
        <w:rPr>
          <w:rFonts w:ascii="Trebuchet MS" w:hAnsi="Trebuchet MS"/>
          <w:color w:val="231F20"/>
          <w:spacing w:val="-8"/>
          <w:sz w:val="19"/>
        </w:rPr>
        <w:t>Bereiten</w:t>
      </w:r>
      <w:r>
        <w:rPr>
          <w:rFonts w:ascii="Trebuchet MS" w:hAnsi="Trebuchet MS"/>
          <w:color w:val="231F20"/>
          <w:spacing w:val="-7"/>
          <w:sz w:val="19"/>
        </w:rPr>
        <w:t> </w:t>
      </w:r>
      <w:r>
        <w:rPr>
          <w:rFonts w:ascii="Trebuchet MS" w:hAnsi="Trebuchet MS"/>
          <w:color w:val="231F20"/>
          <w:spacing w:val="-8"/>
          <w:sz w:val="19"/>
        </w:rPr>
        <w:t>Sie</w:t>
      </w:r>
      <w:r>
        <w:rPr>
          <w:rFonts w:ascii="Trebuchet MS" w:hAnsi="Trebuchet MS"/>
          <w:color w:val="231F20"/>
          <w:spacing w:val="-6"/>
          <w:sz w:val="19"/>
        </w:rPr>
        <w:t> </w:t>
      </w:r>
      <w:r>
        <w:rPr>
          <w:rFonts w:ascii="Trebuchet MS" w:hAnsi="Trebuchet MS"/>
          <w:color w:val="231F20"/>
          <w:spacing w:val="-8"/>
          <w:sz w:val="19"/>
        </w:rPr>
        <w:t>sich </w:t>
      </w:r>
      <w:r>
        <w:rPr>
          <w:rFonts w:ascii="Trebuchet MS" w:hAnsi="Trebuchet MS"/>
          <w:color w:val="231F20"/>
          <w:sz w:val="19"/>
        </w:rPr>
        <w:t>optimal vor</w:t>
      </w:r>
    </w:p>
    <w:p>
      <w:pPr>
        <w:pStyle w:val="BodyText"/>
        <w:spacing w:line="297" w:lineRule="auto" w:before="74"/>
      </w:pPr>
      <w:r>
        <w:rPr/>
        <w:br w:type="column"/>
      </w:r>
      <w:r>
        <w:rPr>
          <w:rFonts w:ascii="Wingdings" w:hAnsi="Wingdings"/>
          <w:color w:val="231F20"/>
        </w:rPr>
        <w:t></w:t>
      </w:r>
      <w:r>
        <w:rPr>
          <w:rFonts w:ascii="Times New Roman" w:hAnsi="Times New Roman"/>
          <w:color w:val="231F20"/>
          <w:spacing w:val="26"/>
        </w:rPr>
        <w:t> </w:t>
      </w:r>
      <w:r>
        <w:rPr>
          <w:b/>
          <w:color w:val="231F20"/>
        </w:rPr>
        <w:t>Optionen</w:t>
      </w:r>
      <w:r>
        <w:rPr>
          <w:b/>
          <w:color w:val="231F20"/>
          <w:spacing w:val="-11"/>
        </w:rPr>
        <w:t> </w:t>
      </w:r>
      <w:r>
        <w:rPr>
          <w:b/>
          <w:color w:val="231F20"/>
        </w:rPr>
        <w:t>gut</w:t>
      </w:r>
      <w:r>
        <w:rPr>
          <w:b/>
          <w:color w:val="231F20"/>
          <w:spacing w:val="-11"/>
        </w:rPr>
        <w:t> </w:t>
      </w:r>
      <w:r>
        <w:rPr>
          <w:b/>
          <w:color w:val="231F20"/>
        </w:rPr>
        <w:t>abwägen:</w:t>
      </w:r>
      <w:r>
        <w:rPr>
          <w:b/>
          <w:color w:val="231F20"/>
          <w:spacing w:val="-10"/>
        </w:rPr>
        <w:t> </w:t>
      </w:r>
      <w:r>
        <w:rPr>
          <w:color w:val="231F20"/>
        </w:rPr>
        <w:t>Bleibt</w:t>
      </w:r>
      <w:r>
        <w:rPr>
          <w:color w:val="231F20"/>
          <w:spacing w:val="-10"/>
        </w:rPr>
        <w:t> </w:t>
      </w:r>
      <w:r>
        <w:rPr>
          <w:color w:val="231F20"/>
        </w:rPr>
        <w:t>die</w:t>
      </w:r>
      <w:r>
        <w:rPr>
          <w:color w:val="231F20"/>
          <w:spacing w:val="-10"/>
        </w:rPr>
        <w:t> </w:t>
      </w:r>
      <w:r>
        <w:rPr>
          <w:color w:val="231F20"/>
        </w:rPr>
        <w:t>Firma</w:t>
      </w:r>
      <w:r>
        <w:rPr>
          <w:color w:val="231F20"/>
          <w:spacing w:val="-10"/>
        </w:rPr>
        <w:t> </w:t>
      </w:r>
      <w:r>
        <w:rPr>
          <w:color w:val="231F20"/>
        </w:rPr>
        <w:t>nicht in</w:t>
      </w:r>
      <w:r>
        <w:rPr>
          <w:color w:val="231F20"/>
          <w:spacing w:val="-6"/>
        </w:rPr>
        <w:t> </w:t>
      </w:r>
      <w:r>
        <w:rPr>
          <w:color w:val="231F20"/>
        </w:rPr>
        <w:t>der</w:t>
      </w:r>
      <w:r>
        <w:rPr>
          <w:color w:val="231F20"/>
          <w:spacing w:val="-6"/>
        </w:rPr>
        <w:t> </w:t>
      </w:r>
      <w:r>
        <w:rPr>
          <w:color w:val="231F20"/>
        </w:rPr>
        <w:t>Familie,</w:t>
      </w:r>
      <w:r>
        <w:rPr>
          <w:color w:val="231F20"/>
          <w:spacing w:val="-6"/>
        </w:rPr>
        <w:t> </w:t>
      </w:r>
      <w:r>
        <w:rPr>
          <w:color w:val="231F20"/>
        </w:rPr>
        <w:t>muss</w:t>
      </w:r>
      <w:r>
        <w:rPr>
          <w:color w:val="231F20"/>
          <w:spacing w:val="-6"/>
        </w:rPr>
        <w:t> </w:t>
      </w:r>
      <w:r>
        <w:rPr>
          <w:color w:val="231F20"/>
        </w:rPr>
        <w:t>der</w:t>
      </w:r>
      <w:r>
        <w:rPr>
          <w:color w:val="231F20"/>
          <w:spacing w:val="-6"/>
        </w:rPr>
        <w:t> </w:t>
      </w:r>
      <w:r>
        <w:rPr>
          <w:color w:val="231F20"/>
        </w:rPr>
        <w:t>Inhaber</w:t>
      </w:r>
      <w:r>
        <w:rPr>
          <w:color w:val="231F20"/>
          <w:spacing w:val="-6"/>
        </w:rPr>
        <w:t> </w:t>
      </w:r>
      <w:r>
        <w:rPr>
          <w:color w:val="231F20"/>
        </w:rPr>
        <w:t>definieren,</w:t>
      </w:r>
      <w:r>
        <w:rPr>
          <w:color w:val="231F20"/>
          <w:spacing w:val="-6"/>
        </w:rPr>
        <w:t> </w:t>
      </w:r>
      <w:r>
        <w:rPr>
          <w:color w:val="231F20"/>
        </w:rPr>
        <w:t>welche </w:t>
      </w:r>
      <w:r>
        <w:rPr>
          <w:color w:val="231F20"/>
          <w:spacing w:val="-2"/>
        </w:rPr>
        <w:t>externen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Käufer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Frage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kommen.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können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zum Beispiel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Mitarbeitende,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Konkurrenten,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Kunden,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Lie- </w:t>
      </w:r>
      <w:r>
        <w:rPr>
          <w:color w:val="231F20"/>
          <w:spacing w:val="-4"/>
        </w:rPr>
        <w:t>feranten, Private-Equity-Unternehmen, Beteiligungs- </w:t>
      </w:r>
      <w:r>
        <w:rPr>
          <w:color w:val="231F20"/>
        </w:rPr>
        <w:t>gesellschaften oder private Investoren sein.</w:t>
      </w:r>
    </w:p>
    <w:p>
      <w:pPr>
        <w:pStyle w:val="BodyText"/>
        <w:spacing w:line="297" w:lineRule="auto" w:before="6"/>
        <w:ind w:right="1"/>
      </w:pPr>
      <w:r>
        <w:rPr>
          <w:b/>
          <w:color w:val="231F20"/>
        </w:rPr>
        <w:t>Tipp: </w:t>
      </w:r>
      <w:r>
        <w:rPr>
          <w:color w:val="231F20"/>
        </w:rPr>
        <w:t>Wägen Sie sorgfältig ab, was die Vor- und Nachteile aller Optionen sind. Sie können dabei </w:t>
      </w:r>
      <w:r>
        <w:rPr>
          <w:color w:val="231F20"/>
          <w:spacing w:val="-2"/>
        </w:rPr>
        <w:t>auch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Ausschlussverfahren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vorgehen.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Aus- </w:t>
      </w:r>
      <w:r>
        <w:rPr>
          <w:color w:val="231F20"/>
        </w:rPr>
        <w:t>schlüsse sind zum Beispiel, wenn kein geeignetes </w:t>
      </w:r>
      <w:r>
        <w:rPr>
          <w:color w:val="231F20"/>
          <w:spacing w:val="-2"/>
        </w:rPr>
        <w:t>Familienmitglied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vorhanden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ist,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oder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wenn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Mitarbei- </w:t>
      </w:r>
      <w:r>
        <w:rPr>
          <w:color w:val="231F20"/>
        </w:rPr>
        <w:t>ter die Firma nicht übernehmen können, weil der Preis für sie zu hoch ist.</w:t>
      </w:r>
    </w:p>
    <w:p>
      <w:pPr>
        <w:pStyle w:val="BodyText"/>
        <w:spacing w:line="297" w:lineRule="auto"/>
      </w:pPr>
      <w:r>
        <w:rPr>
          <w:rFonts w:ascii="Wingdings" w:hAnsi="Wingdings"/>
          <w:color w:val="231F20"/>
        </w:rPr>
        <w:t>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Dokumentation erstellen: </w:t>
      </w:r>
      <w:r>
        <w:rPr>
          <w:color w:val="231F20"/>
        </w:rPr>
        <w:t>Kaufinteressenten </w:t>
      </w:r>
      <w:r>
        <w:rPr>
          <w:color w:val="231F20"/>
          <w:spacing w:val="-2"/>
        </w:rPr>
        <w:t>können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abspringen,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wenn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ihnen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Verkäufer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nicht </w:t>
      </w:r>
      <w:r>
        <w:rPr>
          <w:color w:val="231F20"/>
        </w:rPr>
        <w:t>aufzeigen</w:t>
      </w:r>
      <w:r>
        <w:rPr>
          <w:color w:val="231F20"/>
          <w:spacing w:val="-2"/>
        </w:rPr>
        <w:t> </w:t>
      </w:r>
      <w:r>
        <w:rPr>
          <w:color w:val="231F20"/>
        </w:rPr>
        <w:t>kann,</w:t>
      </w:r>
      <w:r>
        <w:rPr>
          <w:color w:val="231F20"/>
          <w:spacing w:val="-1"/>
        </w:rPr>
        <w:t> </w:t>
      </w:r>
      <w:r>
        <w:rPr>
          <w:color w:val="231F20"/>
        </w:rPr>
        <w:t>wie</w:t>
      </w:r>
      <w:r>
        <w:rPr>
          <w:color w:val="231F20"/>
          <w:spacing w:val="-1"/>
        </w:rPr>
        <w:t> </w:t>
      </w:r>
      <w:r>
        <w:rPr>
          <w:color w:val="231F20"/>
        </w:rPr>
        <w:t>viel</w:t>
      </w:r>
      <w:r>
        <w:rPr>
          <w:color w:val="231F20"/>
          <w:spacing w:val="-1"/>
        </w:rPr>
        <w:t> </w:t>
      </w:r>
      <w:r>
        <w:rPr>
          <w:color w:val="231F20"/>
        </w:rPr>
        <w:t>Substanz</w:t>
      </w:r>
      <w:r>
        <w:rPr>
          <w:color w:val="231F20"/>
          <w:spacing w:val="-1"/>
        </w:rPr>
        <w:t> </w:t>
      </w:r>
      <w:r>
        <w:rPr>
          <w:color w:val="231F20"/>
        </w:rPr>
        <w:t>und</w:t>
      </w:r>
      <w:r>
        <w:rPr>
          <w:color w:val="231F20"/>
          <w:spacing w:val="-1"/>
        </w:rPr>
        <w:t> </w:t>
      </w:r>
      <w:r>
        <w:rPr>
          <w:color w:val="231F20"/>
        </w:rPr>
        <w:t>welches</w:t>
      </w:r>
      <w:r>
        <w:rPr>
          <w:color w:val="231F20"/>
          <w:spacing w:val="-1"/>
        </w:rPr>
        <w:t> </w:t>
      </w:r>
      <w:r>
        <w:rPr>
          <w:color w:val="231F20"/>
        </w:rPr>
        <w:t>Ge- </w:t>
      </w:r>
      <w:r>
        <w:rPr>
          <w:color w:val="231F20"/>
          <w:spacing w:val="-2"/>
        </w:rPr>
        <w:t>winnpotenzial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Firma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stecken.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allem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wenn der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Betrieb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Aussenstehende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verkauft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werden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soll, </w:t>
      </w:r>
      <w:r>
        <w:rPr>
          <w:color w:val="231F20"/>
        </w:rPr>
        <w:t>ist der Informationsbedarf sehr gross.</w:t>
      </w:r>
    </w:p>
    <w:p>
      <w:pPr>
        <w:pStyle w:val="BodyText"/>
        <w:spacing w:line="297" w:lineRule="auto" w:before="6"/>
      </w:pPr>
      <w:r>
        <w:rPr>
          <w:b/>
          <w:color w:val="231F20"/>
          <w:spacing w:val="-4"/>
        </w:rPr>
        <w:t>Tipp: </w:t>
      </w:r>
      <w:r>
        <w:rPr>
          <w:color w:val="231F20"/>
          <w:spacing w:val="-4"/>
        </w:rPr>
        <w:t>Bereiten Sie sich auf alle Fragen von potenziel- </w:t>
      </w:r>
      <w:r>
        <w:rPr>
          <w:color w:val="231F20"/>
          <w:spacing w:val="-2"/>
        </w:rPr>
        <w:t>len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Käufern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gut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stellen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Geschäftsent- </w:t>
      </w:r>
      <w:r>
        <w:rPr>
          <w:color w:val="231F20"/>
        </w:rPr>
        <w:t>wicklung Ihres Unternehmens übersichtlich dar. Und:</w:t>
      </w:r>
      <w:r>
        <w:rPr>
          <w:color w:val="231F20"/>
          <w:spacing w:val="-13"/>
        </w:rPr>
        <w:t> </w:t>
      </w:r>
      <w:r>
        <w:rPr>
          <w:color w:val="231F20"/>
        </w:rPr>
        <w:t>Lassen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eine</w:t>
      </w:r>
      <w:r>
        <w:rPr>
          <w:color w:val="231F20"/>
          <w:spacing w:val="-12"/>
        </w:rPr>
        <w:t> </w:t>
      </w:r>
      <w:r>
        <w:rPr>
          <w:color w:val="231F20"/>
        </w:rPr>
        <w:t>professionelle</w:t>
      </w:r>
      <w:r>
        <w:rPr>
          <w:color w:val="231F20"/>
          <w:spacing w:val="-13"/>
        </w:rPr>
        <w:t> </w:t>
      </w:r>
      <w:r>
        <w:rPr>
          <w:color w:val="231F20"/>
        </w:rPr>
        <w:t>Dokumentation </w:t>
      </w:r>
      <w:r>
        <w:rPr>
          <w:color w:val="231F20"/>
          <w:spacing w:val="-6"/>
        </w:rPr>
        <w:t>erstellen. Diese umfasst die Firma als Ganzes und zeigt </w:t>
      </w:r>
      <w:r>
        <w:rPr>
          <w:color w:val="231F20"/>
        </w:rPr>
        <w:t>beispielsweise Kunden und Lieferanten, Finanzen, Marketing, Zukunftsaussichten und Übergabe.</w:t>
      </w:r>
    </w:p>
    <w:p>
      <w:pPr>
        <w:pStyle w:val="BodyText"/>
        <w:spacing w:line="297" w:lineRule="auto"/>
      </w:pPr>
      <w:r>
        <w:rPr>
          <w:rFonts w:ascii="Wingdings" w:hAnsi="Wingdings"/>
          <w:color w:val="231F20"/>
          <w:spacing w:val="-6"/>
        </w:rPr>
        <w:t></w:t>
      </w:r>
      <w:r>
        <w:rPr>
          <w:rFonts w:ascii="Times New Roman" w:hAnsi="Times New Roman"/>
          <w:color w:val="231F20"/>
          <w:spacing w:val="-7"/>
        </w:rPr>
        <w:t> </w:t>
      </w:r>
      <w:r>
        <w:rPr>
          <w:b/>
          <w:color w:val="231F20"/>
          <w:spacing w:val="-6"/>
        </w:rPr>
        <w:t>Strategische Vorbereitung:</w:t>
      </w:r>
      <w:r>
        <w:rPr>
          <w:b/>
          <w:color w:val="231F20"/>
          <w:spacing w:val="-7"/>
        </w:rPr>
        <w:t> </w:t>
      </w:r>
      <w:r>
        <w:rPr>
          <w:color w:val="231F20"/>
          <w:spacing w:val="-6"/>
        </w:rPr>
        <w:t>Wer seine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Firma </w:t>
      </w:r>
      <w:r>
        <w:rPr>
          <w:color w:val="231F20"/>
          <w:spacing w:val="-6"/>
        </w:rPr>
        <w:t>nicht </w:t>
      </w:r>
      <w:r>
        <w:rPr>
          <w:color w:val="231F20"/>
          <w:spacing w:val="-4"/>
        </w:rPr>
        <w:t>deutlich unter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Wert verkaufen will, sollte ungenutztes </w:t>
      </w:r>
      <w:r>
        <w:rPr>
          <w:color w:val="231F20"/>
          <w:spacing w:val="-2"/>
        </w:rPr>
        <w:t>Potenzial ausschöpfen und kalkulierbare Risiken ab- </w:t>
      </w:r>
      <w:r>
        <w:rPr>
          <w:color w:val="231F20"/>
        </w:rPr>
        <w:t>bauen, bevor der Nachfolgeprozess beginnt.</w:t>
      </w:r>
    </w:p>
    <w:p>
      <w:pPr>
        <w:pStyle w:val="BodyText"/>
        <w:spacing w:line="297" w:lineRule="auto" w:before="3"/>
      </w:pPr>
      <w:r>
        <w:rPr>
          <w:b/>
          <w:color w:val="231F20"/>
        </w:rPr>
        <w:t>Tipp:</w:t>
      </w:r>
      <w:r>
        <w:rPr>
          <w:b/>
          <w:color w:val="231F20"/>
          <w:spacing w:val="-1"/>
        </w:rPr>
        <w:t> </w:t>
      </w:r>
      <w:r>
        <w:rPr>
          <w:color w:val="231F20"/>
        </w:rPr>
        <w:t>Beispiele</w:t>
      </w:r>
      <w:r>
        <w:rPr>
          <w:color w:val="231F20"/>
          <w:spacing w:val="-1"/>
        </w:rPr>
        <w:t> </w:t>
      </w:r>
      <w:r>
        <w:rPr>
          <w:color w:val="231F20"/>
        </w:rPr>
        <w:t>für</w:t>
      </w:r>
      <w:r>
        <w:rPr>
          <w:color w:val="231F20"/>
          <w:spacing w:val="-1"/>
        </w:rPr>
        <w:t> </w:t>
      </w:r>
      <w:r>
        <w:rPr>
          <w:color w:val="231F20"/>
        </w:rPr>
        <w:t>Potenzial</w:t>
      </w:r>
      <w:r>
        <w:rPr>
          <w:color w:val="231F20"/>
          <w:spacing w:val="-1"/>
        </w:rPr>
        <w:t> </w:t>
      </w:r>
      <w:r>
        <w:rPr>
          <w:color w:val="231F20"/>
        </w:rPr>
        <w:t>reichen</w:t>
      </w:r>
      <w:r>
        <w:rPr>
          <w:color w:val="231F20"/>
          <w:spacing w:val="-1"/>
        </w:rPr>
        <w:t> </w:t>
      </w:r>
      <w:r>
        <w:rPr>
          <w:color w:val="231F20"/>
        </w:rPr>
        <w:t>von</w:t>
      </w:r>
      <w:r>
        <w:rPr>
          <w:color w:val="231F20"/>
          <w:spacing w:val="-1"/>
        </w:rPr>
        <w:t> </w:t>
      </w:r>
      <w:r>
        <w:rPr>
          <w:color w:val="231F20"/>
        </w:rPr>
        <w:t>kosmeti- schen</w:t>
      </w:r>
      <w:r>
        <w:rPr>
          <w:color w:val="231F20"/>
          <w:spacing w:val="5"/>
        </w:rPr>
        <w:t> </w:t>
      </w:r>
      <w:r>
        <w:rPr>
          <w:color w:val="231F20"/>
        </w:rPr>
        <w:t>Anpassungen</w:t>
      </w:r>
      <w:r>
        <w:rPr>
          <w:color w:val="231F20"/>
          <w:spacing w:val="5"/>
        </w:rPr>
        <w:t> </w:t>
      </w:r>
      <w:r>
        <w:rPr>
          <w:color w:val="231F20"/>
        </w:rPr>
        <w:t>wie</w:t>
      </w:r>
      <w:r>
        <w:rPr>
          <w:color w:val="231F20"/>
          <w:spacing w:val="5"/>
        </w:rPr>
        <w:t> </w:t>
      </w:r>
      <w:r>
        <w:rPr>
          <w:color w:val="231F20"/>
        </w:rPr>
        <w:t>etwa</w:t>
      </w:r>
      <w:r>
        <w:rPr>
          <w:color w:val="231F20"/>
          <w:spacing w:val="5"/>
        </w:rPr>
        <w:t> </w:t>
      </w:r>
      <w:r>
        <w:rPr>
          <w:color w:val="231F20"/>
        </w:rPr>
        <w:t>eine</w:t>
      </w:r>
      <w:r>
        <w:rPr>
          <w:color w:val="231F20"/>
          <w:spacing w:val="5"/>
        </w:rPr>
        <w:t> </w:t>
      </w:r>
      <w:r>
        <w:rPr>
          <w:color w:val="231F20"/>
        </w:rPr>
        <w:t>neue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Homepage</w:t>
      </w:r>
    </w:p>
    <w:p>
      <w:pPr>
        <w:pStyle w:val="BodyText"/>
        <w:spacing w:line="297" w:lineRule="auto" w:before="82"/>
        <w:ind w:right="26"/>
      </w:pPr>
      <w:r>
        <w:rPr/>
        <w:br w:type="column"/>
      </w:r>
      <w:r>
        <w:rPr>
          <w:color w:val="231F20"/>
          <w:spacing w:val="-2"/>
        </w:rPr>
        <w:t>oder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einer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zeitgemässen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Einrichtung,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über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Neu- </w:t>
      </w:r>
      <w:r>
        <w:rPr>
          <w:color w:val="231F20"/>
        </w:rPr>
        <w:t>ausrichtung in den bestehenden Märkten bis zur Erschliessung neuer Märkte. Da </w:t>
      </w:r>
      <w:r>
        <w:rPr>
          <w:color w:val="231F20"/>
        </w:rPr>
        <w:t>Kaufinteressenten zukunftsgerichtet sind, haben solche Massnahmen einen grossen Einfluss auf den Wert.</w:t>
      </w:r>
    </w:p>
    <w:p>
      <w:pPr>
        <w:pStyle w:val="BodyText"/>
        <w:spacing w:line="297" w:lineRule="auto"/>
        <w:ind w:right="25"/>
      </w:pPr>
      <w:r>
        <w:rPr>
          <w:rFonts w:ascii="Wingdings" w:hAnsi="Wingdings"/>
          <w:color w:val="231F20"/>
        </w:rPr>
        <w:t></w:t>
      </w:r>
      <w:r>
        <w:rPr>
          <w:rFonts w:ascii="Times New Roman" w:hAnsi="Times New Roman"/>
          <w:color w:val="231F20"/>
          <w:spacing w:val="15"/>
        </w:rPr>
        <w:t> </w:t>
      </w:r>
      <w:r>
        <w:rPr>
          <w:b/>
          <w:color w:val="231F20"/>
        </w:rPr>
        <w:t>Auf</w:t>
      </w:r>
      <w:r>
        <w:rPr>
          <w:b/>
          <w:color w:val="231F20"/>
          <w:spacing w:val="-5"/>
        </w:rPr>
        <w:t> </w:t>
      </w:r>
      <w:r>
        <w:rPr>
          <w:b/>
          <w:color w:val="231F20"/>
        </w:rPr>
        <w:t>Fachleute</w:t>
      </w:r>
      <w:r>
        <w:rPr>
          <w:b/>
          <w:color w:val="231F20"/>
          <w:spacing w:val="-5"/>
        </w:rPr>
        <w:t> </w:t>
      </w:r>
      <w:r>
        <w:rPr>
          <w:b/>
          <w:color w:val="231F20"/>
        </w:rPr>
        <w:t>setzen:</w:t>
      </w:r>
      <w:r>
        <w:rPr>
          <w:b/>
          <w:color w:val="231F20"/>
          <w:spacing w:val="-5"/>
        </w:rPr>
        <w:t> </w:t>
      </w:r>
      <w:r>
        <w:rPr>
          <w:color w:val="231F20"/>
        </w:rPr>
        <w:t>Wer</w:t>
      </w:r>
      <w:r>
        <w:rPr>
          <w:color w:val="231F20"/>
          <w:spacing w:val="-3"/>
        </w:rPr>
        <w:t> </w:t>
      </w:r>
      <w:r>
        <w:rPr>
          <w:color w:val="231F20"/>
        </w:rPr>
        <w:t>seine</w:t>
      </w:r>
      <w:r>
        <w:rPr>
          <w:color w:val="231F20"/>
          <w:spacing w:val="-3"/>
        </w:rPr>
        <w:t> </w:t>
      </w:r>
      <w:r>
        <w:rPr>
          <w:color w:val="231F20"/>
        </w:rPr>
        <w:t>Firma</w:t>
      </w:r>
      <w:r>
        <w:rPr>
          <w:color w:val="231F20"/>
          <w:spacing w:val="-3"/>
        </w:rPr>
        <w:t> </w:t>
      </w:r>
      <w:r>
        <w:rPr>
          <w:color w:val="231F20"/>
        </w:rPr>
        <w:t>erfolg- </w:t>
      </w:r>
      <w:r>
        <w:rPr>
          <w:color w:val="231F20"/>
          <w:spacing w:val="-2"/>
        </w:rPr>
        <w:t>reich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verkaufen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möchte,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besten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Netzwerke </w:t>
      </w:r>
      <w:r>
        <w:rPr>
          <w:color w:val="231F20"/>
        </w:rPr>
        <w:t>und Plattformen angewiesen. Denn passende und solvente Käufer zu finden, ist eine grosse Heraus- </w:t>
      </w:r>
      <w:r>
        <w:rPr>
          <w:color w:val="231F20"/>
          <w:spacing w:val="-4"/>
        </w:rPr>
        <w:t>forderung: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Oft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sucht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man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«Nadel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im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Heuhaufen». </w:t>
      </w:r>
      <w:r>
        <w:rPr>
          <w:b/>
          <w:color w:val="231F20"/>
        </w:rPr>
        <w:t>Tipp: </w:t>
      </w:r>
      <w:r>
        <w:rPr>
          <w:color w:val="231F20"/>
        </w:rPr>
        <w:t>Arbeiten Sie mit erfahrenen Fachleuten zu- </w:t>
      </w:r>
      <w:r>
        <w:rPr>
          <w:color w:val="231F20"/>
          <w:spacing w:val="-2"/>
        </w:rPr>
        <w:t>sammen.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Gut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vernetzte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Experten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kennen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Markt </w:t>
      </w:r>
      <w:r>
        <w:rPr>
          <w:color w:val="231F20"/>
          <w:spacing w:val="-4"/>
        </w:rPr>
        <w:t>am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besten.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wissen,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man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Käufer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Verkäufer zusammenbringt und Verkaufsverhandlungen erfolg- </w:t>
      </w:r>
      <w:r>
        <w:rPr>
          <w:color w:val="231F20"/>
        </w:rPr>
        <w:t>reich</w:t>
      </w:r>
      <w:r>
        <w:rPr>
          <w:color w:val="231F20"/>
          <w:spacing w:val="-5"/>
        </w:rPr>
        <w:t> </w:t>
      </w:r>
      <w:r>
        <w:rPr>
          <w:color w:val="231F20"/>
        </w:rPr>
        <w:t>führt.</w:t>
      </w:r>
      <w:r>
        <w:rPr>
          <w:color w:val="231F20"/>
          <w:spacing w:val="-5"/>
        </w:rPr>
        <w:t> </w:t>
      </w:r>
      <w:r>
        <w:rPr>
          <w:color w:val="231F20"/>
        </w:rPr>
        <w:t>Das</w:t>
      </w:r>
      <w:r>
        <w:rPr>
          <w:color w:val="231F20"/>
          <w:spacing w:val="-5"/>
        </w:rPr>
        <w:t> </w:t>
      </w:r>
      <w:r>
        <w:rPr>
          <w:color w:val="231F20"/>
        </w:rPr>
        <w:t>sind</w:t>
      </w:r>
      <w:r>
        <w:rPr>
          <w:color w:val="231F20"/>
          <w:spacing w:val="-5"/>
        </w:rPr>
        <w:t> </w:t>
      </w:r>
      <w:r>
        <w:rPr>
          <w:color w:val="231F20"/>
        </w:rPr>
        <w:t>dabei</w:t>
      </w:r>
      <w:r>
        <w:rPr>
          <w:color w:val="231F20"/>
          <w:spacing w:val="-5"/>
        </w:rPr>
        <w:t> </w:t>
      </w:r>
      <w:r>
        <w:rPr>
          <w:color w:val="231F20"/>
        </w:rPr>
        <w:t>die</w:t>
      </w:r>
      <w:r>
        <w:rPr>
          <w:color w:val="231F20"/>
          <w:spacing w:val="-5"/>
        </w:rPr>
        <w:t> </w:t>
      </w:r>
      <w:r>
        <w:rPr>
          <w:color w:val="231F20"/>
        </w:rPr>
        <w:t>wichtigsten</w:t>
      </w:r>
      <w:r>
        <w:rPr>
          <w:color w:val="231F20"/>
          <w:spacing w:val="-8"/>
        </w:rPr>
        <w:t> </w:t>
      </w:r>
      <w:r>
        <w:rPr>
          <w:color w:val="231F20"/>
        </w:rPr>
        <w:t>Vorteile: </w:t>
      </w:r>
      <w:r>
        <w:rPr>
          <w:b/>
          <w:color w:val="231F20"/>
          <w:spacing w:val="-2"/>
        </w:rPr>
        <w:t>Diskretion</w:t>
      </w:r>
      <w:r>
        <w:rPr>
          <w:b/>
          <w:color w:val="231F20"/>
          <w:spacing w:val="-11"/>
        </w:rPr>
        <w:t> </w:t>
      </w:r>
      <w:r>
        <w:rPr>
          <w:b/>
          <w:color w:val="231F20"/>
          <w:spacing w:val="-2"/>
        </w:rPr>
        <w:t>ist</w:t>
      </w:r>
      <w:r>
        <w:rPr>
          <w:b/>
          <w:color w:val="231F20"/>
          <w:spacing w:val="-10"/>
        </w:rPr>
        <w:t> </w:t>
      </w:r>
      <w:r>
        <w:rPr>
          <w:b/>
          <w:color w:val="231F20"/>
          <w:spacing w:val="-2"/>
        </w:rPr>
        <w:t>garantiert:</w:t>
      </w:r>
      <w:r>
        <w:rPr>
          <w:b/>
          <w:color w:val="231F20"/>
          <w:spacing w:val="-11"/>
        </w:rPr>
        <w:t> </w:t>
      </w:r>
      <w:r>
        <w:rPr>
          <w:color w:val="231F20"/>
          <w:spacing w:val="-2"/>
        </w:rPr>
        <w:t>Vor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Verkauf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Ver- schwiegenheit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zentral.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Dringen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heikle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Informationen </w:t>
      </w:r>
      <w:r>
        <w:rPr>
          <w:color w:val="231F20"/>
        </w:rPr>
        <w:t>an</w:t>
      </w:r>
      <w:r>
        <w:rPr>
          <w:color w:val="231F20"/>
          <w:spacing w:val="-11"/>
        </w:rPr>
        <w:t> </w:t>
      </w:r>
      <w:r>
        <w:rPr>
          <w:color w:val="231F20"/>
        </w:rPr>
        <w:t>die</w:t>
      </w:r>
      <w:r>
        <w:rPr>
          <w:color w:val="231F20"/>
          <w:spacing w:val="-11"/>
        </w:rPr>
        <w:t> </w:t>
      </w:r>
      <w:r>
        <w:rPr>
          <w:color w:val="231F20"/>
        </w:rPr>
        <w:t>Öffentlichkeit,</w:t>
      </w:r>
      <w:r>
        <w:rPr>
          <w:color w:val="231F20"/>
          <w:spacing w:val="-11"/>
        </w:rPr>
        <w:t> </w:t>
      </w:r>
      <w:r>
        <w:rPr>
          <w:color w:val="231F20"/>
        </w:rPr>
        <w:t>kann</w:t>
      </w:r>
      <w:r>
        <w:rPr>
          <w:color w:val="231F20"/>
          <w:spacing w:val="-11"/>
        </w:rPr>
        <w:t> </w:t>
      </w:r>
      <w:r>
        <w:rPr>
          <w:color w:val="231F20"/>
        </w:rPr>
        <w:t>das</w:t>
      </w:r>
      <w:r>
        <w:rPr>
          <w:color w:val="231F20"/>
          <w:spacing w:val="-11"/>
        </w:rPr>
        <w:t> </w:t>
      </w:r>
      <w:r>
        <w:rPr>
          <w:color w:val="231F20"/>
        </w:rPr>
        <w:t>grossen</w:t>
      </w:r>
      <w:r>
        <w:rPr>
          <w:color w:val="231F20"/>
          <w:spacing w:val="-11"/>
        </w:rPr>
        <w:t> </w:t>
      </w:r>
      <w:r>
        <w:rPr>
          <w:color w:val="231F20"/>
        </w:rPr>
        <w:t>Schaden</w:t>
      </w:r>
      <w:r>
        <w:rPr>
          <w:color w:val="231F20"/>
          <w:spacing w:val="-11"/>
        </w:rPr>
        <w:t> </w:t>
      </w:r>
      <w:r>
        <w:rPr>
          <w:color w:val="231F20"/>
        </w:rPr>
        <w:t>an- richten.</w:t>
      </w:r>
      <w:r>
        <w:rPr>
          <w:color w:val="231F20"/>
          <w:spacing w:val="-2"/>
        </w:rPr>
        <w:t> </w:t>
      </w:r>
      <w:r>
        <w:rPr>
          <w:color w:val="231F20"/>
        </w:rPr>
        <w:t>Es</w:t>
      </w:r>
      <w:r>
        <w:rPr>
          <w:color w:val="231F20"/>
          <w:spacing w:val="-2"/>
        </w:rPr>
        <w:t> </w:t>
      </w:r>
      <w:r>
        <w:rPr>
          <w:color w:val="231F20"/>
        </w:rPr>
        <w:t>ist</w:t>
      </w:r>
      <w:r>
        <w:rPr>
          <w:color w:val="231F20"/>
          <w:spacing w:val="-2"/>
        </w:rPr>
        <w:t> </w:t>
      </w:r>
      <w:r>
        <w:rPr>
          <w:color w:val="231F20"/>
        </w:rPr>
        <w:t>fatal,</w:t>
      </w:r>
      <w:r>
        <w:rPr>
          <w:color w:val="231F20"/>
          <w:spacing w:val="-2"/>
        </w:rPr>
        <w:t> </w:t>
      </w:r>
      <w:r>
        <w:rPr>
          <w:color w:val="231F20"/>
        </w:rPr>
        <w:t>wenn</w:t>
      </w:r>
      <w:r>
        <w:rPr>
          <w:color w:val="231F20"/>
          <w:spacing w:val="-2"/>
        </w:rPr>
        <w:t> </w:t>
      </w:r>
      <w:r>
        <w:rPr>
          <w:color w:val="231F20"/>
        </w:rPr>
        <w:t>wichtige</w:t>
      </w:r>
      <w:r>
        <w:rPr>
          <w:color w:val="231F20"/>
          <w:spacing w:val="-2"/>
        </w:rPr>
        <w:t> </w:t>
      </w:r>
      <w:r>
        <w:rPr>
          <w:color w:val="231F20"/>
        </w:rPr>
        <w:t>Kunden</w:t>
      </w:r>
      <w:r>
        <w:rPr>
          <w:color w:val="231F20"/>
          <w:spacing w:val="-2"/>
        </w:rPr>
        <w:t> </w:t>
      </w:r>
      <w:r>
        <w:rPr>
          <w:color w:val="231F20"/>
        </w:rPr>
        <w:t>abwan- dern,</w:t>
      </w:r>
      <w:r>
        <w:rPr>
          <w:color w:val="231F20"/>
          <w:spacing w:val="-1"/>
        </w:rPr>
        <w:t> </w:t>
      </w:r>
      <w:r>
        <w:rPr>
          <w:color w:val="231F20"/>
        </w:rPr>
        <w:t>Geschäftspartner</w:t>
      </w:r>
      <w:r>
        <w:rPr>
          <w:color w:val="231F20"/>
          <w:spacing w:val="-1"/>
        </w:rPr>
        <w:t> </w:t>
      </w:r>
      <w:r>
        <w:rPr>
          <w:color w:val="231F20"/>
        </w:rPr>
        <w:t>verunsichert</w:t>
      </w:r>
      <w:r>
        <w:rPr>
          <w:color w:val="231F20"/>
          <w:spacing w:val="-1"/>
        </w:rPr>
        <w:t> </w:t>
      </w:r>
      <w:r>
        <w:rPr>
          <w:color w:val="231F20"/>
        </w:rPr>
        <w:t>sind</w:t>
      </w:r>
      <w:r>
        <w:rPr>
          <w:color w:val="231F20"/>
          <w:spacing w:val="-1"/>
        </w:rPr>
        <w:t> </w:t>
      </w:r>
      <w:r>
        <w:rPr>
          <w:color w:val="231F20"/>
        </w:rPr>
        <w:t>oder</w:t>
      </w:r>
      <w:r>
        <w:rPr>
          <w:color w:val="231F20"/>
          <w:spacing w:val="-1"/>
        </w:rPr>
        <w:t> </w:t>
      </w:r>
      <w:r>
        <w:rPr>
          <w:color w:val="231F20"/>
        </w:rPr>
        <w:t>Mit- </w:t>
      </w:r>
      <w:r>
        <w:rPr>
          <w:color w:val="231F20"/>
          <w:spacing w:val="-4"/>
        </w:rPr>
        <w:t>arbeitende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Schlüsselpositionen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Firma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verlassen. </w:t>
      </w:r>
      <w:r>
        <w:rPr>
          <w:b/>
          <w:color w:val="231F20"/>
          <w:spacing w:val="-4"/>
        </w:rPr>
        <w:t>Konzentration</w:t>
      </w:r>
      <w:r>
        <w:rPr>
          <w:b/>
          <w:color w:val="231F20"/>
          <w:spacing w:val="-9"/>
        </w:rPr>
        <w:t> </w:t>
      </w:r>
      <w:r>
        <w:rPr>
          <w:b/>
          <w:color w:val="231F20"/>
          <w:spacing w:val="-4"/>
        </w:rPr>
        <w:t>aufs</w:t>
      </w:r>
      <w:r>
        <w:rPr>
          <w:b/>
          <w:color w:val="231F20"/>
          <w:spacing w:val="-8"/>
        </w:rPr>
        <w:t> </w:t>
      </w:r>
      <w:r>
        <w:rPr>
          <w:b/>
          <w:color w:val="231F20"/>
          <w:spacing w:val="-4"/>
        </w:rPr>
        <w:t>Geschäft:</w:t>
      </w:r>
      <w:r>
        <w:rPr>
          <w:b/>
          <w:color w:val="231F20"/>
          <w:spacing w:val="-9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Suche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nach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Käu- </w:t>
      </w:r>
      <w:r>
        <w:rPr>
          <w:color w:val="231F20"/>
        </w:rPr>
        <w:t>fern</w:t>
      </w:r>
      <w:r>
        <w:rPr>
          <w:color w:val="231F20"/>
          <w:spacing w:val="-2"/>
        </w:rPr>
        <w:t> </w:t>
      </w:r>
      <w:r>
        <w:rPr>
          <w:color w:val="231F20"/>
        </w:rPr>
        <w:t>ist</w:t>
      </w:r>
      <w:r>
        <w:rPr>
          <w:color w:val="231F20"/>
          <w:spacing w:val="-2"/>
        </w:rPr>
        <w:t> </w:t>
      </w:r>
      <w:r>
        <w:rPr>
          <w:color w:val="231F20"/>
        </w:rPr>
        <w:t>anspruchsvoll</w:t>
      </w:r>
      <w:r>
        <w:rPr>
          <w:color w:val="231F20"/>
          <w:spacing w:val="-2"/>
        </w:rPr>
        <w:t> </w:t>
      </w:r>
      <w:r>
        <w:rPr>
          <w:color w:val="231F20"/>
        </w:rPr>
        <w:t>und</w:t>
      </w:r>
      <w:r>
        <w:rPr>
          <w:color w:val="231F20"/>
          <w:spacing w:val="-2"/>
        </w:rPr>
        <w:t> </w:t>
      </w:r>
      <w:r>
        <w:rPr>
          <w:color w:val="231F20"/>
        </w:rPr>
        <w:t>zeitintensiv.</w:t>
      </w:r>
      <w:r>
        <w:rPr>
          <w:color w:val="231F20"/>
          <w:spacing w:val="-2"/>
        </w:rPr>
        <w:t> </w:t>
      </w:r>
      <w:r>
        <w:rPr>
          <w:color w:val="231F20"/>
        </w:rPr>
        <w:t>Als</w:t>
      </w:r>
      <w:r>
        <w:rPr>
          <w:color w:val="231F20"/>
          <w:spacing w:val="-2"/>
        </w:rPr>
        <w:t> </w:t>
      </w:r>
      <w:r>
        <w:rPr>
          <w:color w:val="231F20"/>
        </w:rPr>
        <w:t>Inhaber </w:t>
      </w:r>
      <w:r>
        <w:rPr>
          <w:color w:val="231F20"/>
          <w:spacing w:val="-2"/>
        </w:rPr>
        <w:t>müssen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operative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Geschäft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konzent- </w:t>
      </w:r>
      <w:r>
        <w:rPr>
          <w:color w:val="231F20"/>
        </w:rPr>
        <w:t>rieren können, denn der Umsatz und der Gewinn dürfen auf keinen Fall einbrechen.</w:t>
      </w:r>
    </w:p>
    <w:p>
      <w:pPr>
        <w:pStyle w:val="BodyText"/>
        <w:spacing w:line="297" w:lineRule="auto" w:before="18"/>
        <w:ind w:right="24"/>
      </w:pPr>
      <w:r>
        <w:rPr>
          <w:b/>
          <w:color w:val="231F20"/>
        </w:rPr>
        <w:t>Die richtigen Netzwerke: </w:t>
      </w:r>
      <w:r>
        <w:rPr>
          <w:color w:val="231F20"/>
        </w:rPr>
        <w:t>Fachleute können ihr Netzwerk</w:t>
      </w:r>
      <w:r>
        <w:rPr>
          <w:color w:val="231F20"/>
          <w:spacing w:val="-11"/>
        </w:rPr>
        <w:t> </w:t>
      </w:r>
      <w:r>
        <w:rPr>
          <w:color w:val="231F20"/>
        </w:rPr>
        <w:t>aktivieren</w:t>
      </w:r>
      <w:r>
        <w:rPr>
          <w:color w:val="231F20"/>
          <w:spacing w:val="-11"/>
        </w:rPr>
        <w:t> </w:t>
      </w:r>
      <w:r>
        <w:rPr>
          <w:color w:val="231F20"/>
        </w:rPr>
        <w:t>und</w:t>
      </w:r>
      <w:r>
        <w:rPr>
          <w:color w:val="231F20"/>
          <w:spacing w:val="-11"/>
        </w:rPr>
        <w:t> </w:t>
      </w:r>
      <w:r>
        <w:rPr>
          <w:color w:val="231F20"/>
        </w:rPr>
        <w:t>ausgewählte</w:t>
      </w:r>
      <w:r>
        <w:rPr>
          <w:color w:val="231F20"/>
          <w:spacing w:val="-11"/>
        </w:rPr>
        <w:t> </w:t>
      </w:r>
      <w:r>
        <w:rPr>
          <w:color w:val="231F20"/>
        </w:rPr>
        <w:t>Interessenten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Investoren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direkt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ansprechen.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Bedarf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schrei- </w:t>
      </w:r>
      <w:r>
        <w:rPr>
          <w:color w:val="231F20"/>
          <w:spacing w:val="-4"/>
        </w:rPr>
        <w:t>ben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Firma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auf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geeigneten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Plattformen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aus.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sind</w:t>
      </w:r>
      <w:r>
        <w:rPr>
          <w:color w:val="231F20"/>
          <w:spacing w:val="-13"/>
        </w:rPr>
        <w:t> </w:t>
      </w:r>
      <w:r>
        <w:rPr>
          <w:color w:val="231F20"/>
        </w:rPr>
        <w:t>auch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Quelle,</w:t>
      </w:r>
      <w:r>
        <w:rPr>
          <w:color w:val="231F20"/>
          <w:spacing w:val="-13"/>
        </w:rPr>
        <w:t> </w:t>
      </w:r>
      <w:r>
        <w:rPr>
          <w:color w:val="231F20"/>
        </w:rPr>
        <w:t>wenn</w:t>
      </w:r>
      <w:r>
        <w:rPr>
          <w:color w:val="231F20"/>
          <w:spacing w:val="-12"/>
        </w:rPr>
        <w:t> </w:t>
      </w:r>
      <w:r>
        <w:rPr>
          <w:color w:val="231F20"/>
        </w:rPr>
        <w:t>neue</w:t>
      </w:r>
      <w:r>
        <w:rPr>
          <w:color w:val="231F20"/>
          <w:spacing w:val="-13"/>
        </w:rPr>
        <w:t> </w:t>
      </w:r>
      <w:r>
        <w:rPr>
          <w:color w:val="231F20"/>
        </w:rPr>
        <w:t>Käufer- gruppen gesucht werden müssen.</w:t>
      </w:r>
    </w:p>
    <w:p>
      <w:pPr>
        <w:pStyle w:val="BodyText"/>
        <w:spacing w:after="0" w:line="297" w:lineRule="auto"/>
        <w:sectPr>
          <w:pgSz w:w="11910" w:h="16840"/>
          <w:pgMar w:header="0" w:footer="513" w:top="660" w:bottom="700" w:left="708" w:right="708"/>
          <w:cols w:num="3" w:equalWidth="0">
            <w:col w:w="1335" w:space="876"/>
            <w:col w:w="4001" w:space="251"/>
            <w:col w:w="4031"/>
          </w:cols>
        </w:sectPr>
      </w:pPr>
    </w:p>
    <w:p>
      <w:pPr>
        <w:pStyle w:val="BodyText"/>
        <w:spacing w:before="8"/>
        <w:ind w:left="0"/>
        <w:jc w:val="left"/>
        <w:rPr>
          <w:sz w:val="9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33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4" w:lineRule="auto" w:before="77"/>
        <w:ind w:left="29" w:right="0" w:firstLine="0"/>
        <w:jc w:val="left"/>
        <w:rPr>
          <w:rFonts w:ascii="Trebuchet MS" w:hAnsi="Trebuchet MS"/>
          <w:sz w:val="19"/>
        </w:rPr>
      </w:pPr>
      <w:r>
        <w:rPr>
          <w:rFonts w:ascii="Trebuchet MS" w:hAnsi="Trebuchet MS"/>
          <w:color w:val="231F20"/>
          <w:spacing w:val="-4"/>
          <w:sz w:val="19"/>
        </w:rPr>
        <w:t>Verhandlungen </w:t>
      </w:r>
      <w:r>
        <w:rPr>
          <w:rFonts w:ascii="Trebuchet MS" w:hAnsi="Trebuchet MS"/>
          <w:color w:val="231F20"/>
          <w:sz w:val="19"/>
        </w:rPr>
        <w:t>und Verträge</w:t>
      </w:r>
    </w:p>
    <w:p>
      <w:pPr>
        <w:pStyle w:val="BodyText"/>
        <w:spacing w:line="297" w:lineRule="auto" w:before="76"/>
        <w:ind w:right="1"/>
      </w:pPr>
      <w:r>
        <w:rPr/>
        <w:br w:type="column"/>
      </w:r>
      <w:r>
        <w:rPr>
          <w:rFonts w:ascii="Wingdings" w:hAnsi="Wingdings"/>
          <w:color w:val="231F20"/>
        </w:rPr>
        <w:t>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Geheimhaltungsvereinbarung:</w:t>
      </w:r>
      <w:r>
        <w:rPr>
          <w:b/>
          <w:color w:val="231F20"/>
          <w:spacing w:val="-1"/>
        </w:rPr>
        <w:t> </w:t>
      </w:r>
      <w:r>
        <w:rPr>
          <w:color w:val="231F20"/>
        </w:rPr>
        <w:t>Es</w:t>
      </w:r>
      <w:r>
        <w:rPr>
          <w:color w:val="231F20"/>
          <w:spacing w:val="-1"/>
        </w:rPr>
        <w:t> </w:t>
      </w:r>
      <w:r>
        <w:rPr>
          <w:color w:val="231F20"/>
        </w:rPr>
        <w:t>lohnt</w:t>
      </w:r>
      <w:r>
        <w:rPr>
          <w:color w:val="231F20"/>
          <w:spacing w:val="-1"/>
        </w:rPr>
        <w:t> </w:t>
      </w:r>
      <w:r>
        <w:rPr>
          <w:color w:val="231F20"/>
        </w:rPr>
        <w:t>sich, genau</w:t>
      </w:r>
      <w:r>
        <w:rPr>
          <w:color w:val="231F20"/>
          <w:spacing w:val="-1"/>
        </w:rPr>
        <w:t> </w:t>
      </w:r>
      <w:r>
        <w:rPr>
          <w:color w:val="231F20"/>
        </w:rPr>
        <w:t>zu</w:t>
      </w:r>
      <w:r>
        <w:rPr>
          <w:color w:val="231F20"/>
          <w:spacing w:val="-1"/>
        </w:rPr>
        <w:t> </w:t>
      </w:r>
      <w:r>
        <w:rPr>
          <w:color w:val="231F20"/>
        </w:rPr>
        <w:t>prüfen,</w:t>
      </w:r>
      <w:r>
        <w:rPr>
          <w:color w:val="231F20"/>
          <w:spacing w:val="-1"/>
        </w:rPr>
        <w:t> </w:t>
      </w:r>
      <w:r>
        <w:rPr>
          <w:color w:val="231F20"/>
        </w:rPr>
        <w:t>ob</w:t>
      </w:r>
      <w:r>
        <w:rPr>
          <w:color w:val="231F20"/>
          <w:spacing w:val="-1"/>
        </w:rPr>
        <w:t> </w:t>
      </w:r>
      <w:r>
        <w:rPr>
          <w:color w:val="231F20"/>
        </w:rPr>
        <w:t>interessierte</w:t>
      </w:r>
      <w:r>
        <w:rPr>
          <w:color w:val="231F20"/>
          <w:spacing w:val="-1"/>
        </w:rPr>
        <w:t> </w:t>
      </w:r>
      <w:r>
        <w:rPr>
          <w:color w:val="231F20"/>
        </w:rPr>
        <w:t>Käufer</w:t>
      </w:r>
      <w:r>
        <w:rPr>
          <w:color w:val="231F20"/>
          <w:spacing w:val="-1"/>
        </w:rPr>
        <w:t> </w:t>
      </w:r>
      <w:r>
        <w:rPr>
          <w:color w:val="231F20"/>
        </w:rPr>
        <w:t>die</w:t>
      </w:r>
      <w:r>
        <w:rPr>
          <w:color w:val="231F20"/>
          <w:spacing w:val="-1"/>
        </w:rPr>
        <w:t> </w:t>
      </w:r>
      <w:r>
        <w:rPr>
          <w:color w:val="231F20"/>
        </w:rPr>
        <w:t>fachli- </w:t>
      </w:r>
      <w:r>
        <w:rPr>
          <w:color w:val="231F20"/>
          <w:spacing w:val="-2"/>
        </w:rPr>
        <w:t>chen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finanziellen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Anforderungen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erfüllen.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 </w:t>
      </w:r>
      <w:r>
        <w:rPr>
          <w:color w:val="231F20"/>
        </w:rPr>
        <w:t>Regel schaffen es zwei bis vier Kandidaten in die engere</w:t>
      </w:r>
      <w:r>
        <w:rPr>
          <w:color w:val="231F20"/>
          <w:spacing w:val="-13"/>
        </w:rPr>
        <w:t> </w:t>
      </w:r>
      <w:r>
        <w:rPr>
          <w:color w:val="231F20"/>
        </w:rPr>
        <w:t>Auswahl.</w:t>
      </w:r>
      <w:r>
        <w:rPr>
          <w:color w:val="231F20"/>
          <w:spacing w:val="-12"/>
        </w:rPr>
        <w:t> </w:t>
      </w:r>
      <w:r>
        <w:rPr>
          <w:color w:val="231F20"/>
        </w:rPr>
        <w:t>Mit</w:t>
      </w:r>
      <w:r>
        <w:rPr>
          <w:color w:val="231F20"/>
          <w:spacing w:val="-13"/>
        </w:rPr>
        <w:t> </w:t>
      </w:r>
      <w:r>
        <w:rPr>
          <w:color w:val="231F20"/>
        </w:rPr>
        <w:t>ihnen</w:t>
      </w:r>
      <w:r>
        <w:rPr>
          <w:color w:val="231F20"/>
          <w:spacing w:val="-12"/>
        </w:rPr>
        <w:t> </w:t>
      </w:r>
      <w:r>
        <w:rPr>
          <w:color w:val="231F20"/>
        </w:rPr>
        <w:t>steigen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Inhaber</w:t>
      </w:r>
      <w:r>
        <w:rPr>
          <w:color w:val="231F20"/>
          <w:spacing w:val="-13"/>
        </w:rPr>
        <w:t> </w:t>
      </w:r>
      <w:r>
        <w:rPr>
          <w:color w:val="231F20"/>
        </w:rPr>
        <w:t>dann in Verhandlungen ein.</w:t>
      </w:r>
    </w:p>
    <w:p>
      <w:pPr>
        <w:pStyle w:val="BodyText"/>
        <w:spacing w:line="297" w:lineRule="auto" w:before="6"/>
        <w:ind w:right="1"/>
      </w:pPr>
      <w:r>
        <w:rPr>
          <w:b/>
          <w:color w:val="231F20"/>
          <w:spacing w:val="-2"/>
        </w:rPr>
        <w:t>Tipp:</w:t>
      </w:r>
      <w:r>
        <w:rPr>
          <w:b/>
          <w:color w:val="231F20"/>
          <w:spacing w:val="-5"/>
        </w:rPr>
        <w:t> </w:t>
      </w:r>
      <w:r>
        <w:rPr>
          <w:color w:val="231F20"/>
          <w:spacing w:val="-2"/>
        </w:rPr>
        <w:t>Vertraulichkeit und Diskretion haben </w:t>
      </w:r>
      <w:r>
        <w:rPr>
          <w:color w:val="231F20"/>
          <w:spacing w:val="-2"/>
        </w:rPr>
        <w:t>oberste Priorität.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Bevor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Inhaber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seine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Identität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offenlegt, </w:t>
      </w:r>
      <w:r>
        <w:rPr>
          <w:color w:val="231F20"/>
        </w:rPr>
        <w:t>sollten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Interessenten</w:t>
      </w:r>
      <w:r>
        <w:rPr>
          <w:color w:val="231F20"/>
          <w:spacing w:val="-13"/>
        </w:rPr>
        <w:t> </w:t>
      </w:r>
      <w:r>
        <w:rPr>
          <w:color w:val="231F20"/>
        </w:rPr>
        <w:t>zwingend</w:t>
      </w:r>
      <w:r>
        <w:rPr>
          <w:color w:val="231F20"/>
          <w:spacing w:val="-12"/>
        </w:rPr>
        <w:t> </w:t>
      </w:r>
      <w:r>
        <w:rPr>
          <w:color w:val="231F20"/>
        </w:rPr>
        <w:t>eine</w:t>
      </w:r>
      <w:r>
        <w:rPr>
          <w:color w:val="231F20"/>
          <w:spacing w:val="-13"/>
        </w:rPr>
        <w:t> </w:t>
      </w:r>
      <w:r>
        <w:rPr>
          <w:color w:val="231F20"/>
        </w:rPr>
        <w:t>Geheimhal- tungsvereinbarung unterzeichnen. Darin muss ex- plizit</w:t>
      </w:r>
      <w:r>
        <w:rPr>
          <w:color w:val="231F20"/>
          <w:spacing w:val="-12"/>
        </w:rPr>
        <w:t> </w:t>
      </w:r>
      <w:r>
        <w:rPr>
          <w:color w:val="231F20"/>
        </w:rPr>
        <w:t>ausgeschlossen</w:t>
      </w:r>
      <w:r>
        <w:rPr>
          <w:color w:val="231F20"/>
          <w:spacing w:val="-12"/>
        </w:rPr>
        <w:t> </w:t>
      </w:r>
      <w:r>
        <w:rPr>
          <w:color w:val="231F20"/>
        </w:rPr>
        <w:t>sein,</w:t>
      </w:r>
      <w:r>
        <w:rPr>
          <w:color w:val="231F20"/>
          <w:spacing w:val="-12"/>
        </w:rPr>
        <w:t> </w:t>
      </w:r>
      <w:r>
        <w:rPr>
          <w:color w:val="231F20"/>
        </w:rPr>
        <w:t>dass</w:t>
      </w:r>
      <w:r>
        <w:rPr>
          <w:color w:val="231F20"/>
          <w:spacing w:val="-12"/>
        </w:rPr>
        <w:t> </w:t>
      </w:r>
      <w:r>
        <w:rPr>
          <w:color w:val="231F20"/>
        </w:rPr>
        <w:t>ein</w:t>
      </w:r>
      <w:r>
        <w:rPr>
          <w:color w:val="231F20"/>
          <w:spacing w:val="-12"/>
        </w:rPr>
        <w:t> </w:t>
      </w:r>
      <w:r>
        <w:rPr>
          <w:color w:val="231F20"/>
        </w:rPr>
        <w:t>Interessent</w:t>
      </w:r>
      <w:r>
        <w:rPr>
          <w:color w:val="231F20"/>
          <w:spacing w:val="-12"/>
        </w:rPr>
        <w:t> </w:t>
      </w:r>
      <w:r>
        <w:rPr>
          <w:color w:val="231F20"/>
        </w:rPr>
        <w:t>ohne Rücksprache</w:t>
      </w:r>
      <w:r>
        <w:rPr>
          <w:color w:val="231F20"/>
          <w:spacing w:val="-11"/>
        </w:rPr>
        <w:t> </w:t>
      </w:r>
      <w:r>
        <w:rPr>
          <w:color w:val="231F20"/>
        </w:rPr>
        <w:t>Kontakt</w:t>
      </w:r>
      <w:r>
        <w:rPr>
          <w:color w:val="231F20"/>
          <w:spacing w:val="-11"/>
        </w:rPr>
        <w:t> </w:t>
      </w:r>
      <w:r>
        <w:rPr>
          <w:color w:val="231F20"/>
        </w:rPr>
        <w:t>zu</w:t>
      </w:r>
      <w:r>
        <w:rPr>
          <w:color w:val="231F20"/>
          <w:spacing w:val="-11"/>
        </w:rPr>
        <w:t> </w:t>
      </w:r>
      <w:r>
        <w:rPr>
          <w:color w:val="231F20"/>
        </w:rPr>
        <w:t>Kunden,</w:t>
      </w:r>
      <w:r>
        <w:rPr>
          <w:color w:val="231F20"/>
          <w:spacing w:val="-11"/>
        </w:rPr>
        <w:t> </w:t>
      </w:r>
      <w:r>
        <w:rPr>
          <w:color w:val="231F20"/>
        </w:rPr>
        <w:t>Lieferanten</w:t>
      </w:r>
      <w:r>
        <w:rPr>
          <w:color w:val="231F20"/>
          <w:spacing w:val="-11"/>
        </w:rPr>
        <w:t> </w:t>
      </w:r>
      <w:r>
        <w:rPr>
          <w:color w:val="231F20"/>
        </w:rPr>
        <w:t>oder Mitarbeitenden aufnimmt. Erst wenn die Vertrau- lichkeit gewährleistet ist, werden detaillierte Infor- </w:t>
      </w:r>
      <w:r>
        <w:rPr>
          <w:color w:val="231F20"/>
          <w:spacing w:val="-4"/>
        </w:rPr>
        <w:t>mationen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offengelegt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potenzielle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Käufer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zu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einer </w:t>
      </w:r>
      <w:r>
        <w:rPr>
          <w:color w:val="231F20"/>
        </w:rPr>
        <w:t>Besichtigung eingeladen.</w:t>
      </w:r>
    </w:p>
    <w:p>
      <w:pPr>
        <w:pStyle w:val="BodyText"/>
        <w:spacing w:line="297" w:lineRule="auto" w:before="2"/>
      </w:pPr>
      <w:r>
        <w:rPr>
          <w:rFonts w:ascii="Wingdings" w:hAnsi="Wingdings"/>
          <w:color w:val="231F20"/>
          <w:spacing w:val="-2"/>
        </w:rPr>
        <w:t>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b/>
          <w:color w:val="231F20"/>
          <w:spacing w:val="-2"/>
        </w:rPr>
        <w:t>Due</w:t>
      </w:r>
      <w:r>
        <w:rPr>
          <w:b/>
          <w:color w:val="231F20"/>
          <w:spacing w:val="-10"/>
        </w:rPr>
        <w:t> </w:t>
      </w:r>
      <w:r>
        <w:rPr>
          <w:b/>
          <w:color w:val="231F20"/>
          <w:spacing w:val="-2"/>
        </w:rPr>
        <w:t>Diligence:</w:t>
      </w:r>
      <w:r>
        <w:rPr>
          <w:b/>
          <w:color w:val="231F20"/>
          <w:spacing w:val="-11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nächsten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Schritt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werden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erste Angebote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eingeholt.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Absichtserklärung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mit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der </w:t>
      </w:r>
      <w:r>
        <w:rPr>
          <w:color w:val="231F20"/>
        </w:rPr>
        <w:t>Vision</w:t>
      </w:r>
      <w:r>
        <w:rPr>
          <w:color w:val="231F20"/>
          <w:spacing w:val="-10"/>
        </w:rPr>
        <w:t> </w:t>
      </w:r>
      <w:r>
        <w:rPr>
          <w:color w:val="231F20"/>
        </w:rPr>
        <w:t>des</w:t>
      </w:r>
      <w:r>
        <w:rPr>
          <w:color w:val="231F20"/>
          <w:spacing w:val="-10"/>
        </w:rPr>
        <w:t> </w:t>
      </w:r>
      <w:r>
        <w:rPr>
          <w:color w:val="231F20"/>
        </w:rPr>
        <w:t>Käufers</w:t>
      </w:r>
      <w:r>
        <w:rPr>
          <w:color w:val="231F20"/>
          <w:spacing w:val="-10"/>
        </w:rPr>
        <w:t> </w:t>
      </w:r>
      <w:r>
        <w:rPr>
          <w:color w:val="231F20"/>
        </w:rPr>
        <w:t>für</w:t>
      </w:r>
      <w:r>
        <w:rPr>
          <w:color w:val="231F20"/>
          <w:spacing w:val="-10"/>
        </w:rPr>
        <w:t> </w:t>
      </w:r>
      <w:r>
        <w:rPr>
          <w:color w:val="231F20"/>
        </w:rPr>
        <w:t>die</w:t>
      </w:r>
      <w:r>
        <w:rPr>
          <w:color w:val="231F20"/>
          <w:spacing w:val="-10"/>
        </w:rPr>
        <w:t> </w:t>
      </w:r>
      <w:r>
        <w:rPr>
          <w:color w:val="231F20"/>
        </w:rPr>
        <w:t>nächsten</w:t>
      </w:r>
      <w:r>
        <w:rPr>
          <w:color w:val="231F20"/>
          <w:spacing w:val="-10"/>
        </w:rPr>
        <w:t> </w:t>
      </w:r>
      <w:r>
        <w:rPr>
          <w:color w:val="231F20"/>
        </w:rPr>
        <w:t>Jahre</w:t>
      </w:r>
      <w:r>
        <w:rPr>
          <w:color w:val="231F20"/>
          <w:spacing w:val="-10"/>
        </w:rPr>
        <w:t> </w:t>
      </w:r>
      <w:r>
        <w:rPr>
          <w:color w:val="231F20"/>
        </w:rPr>
        <w:t>kann</w:t>
      </w:r>
      <w:r>
        <w:rPr>
          <w:color w:val="231F20"/>
          <w:spacing w:val="-10"/>
        </w:rPr>
        <w:t> </w:t>
      </w:r>
      <w:r>
        <w:rPr>
          <w:color w:val="231F20"/>
        </w:rPr>
        <w:t>auf- </w:t>
      </w:r>
      <w:r>
        <w:rPr>
          <w:color w:val="231F20"/>
          <w:spacing w:val="-4"/>
        </w:rPr>
        <w:t>zeigen,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wohin die Reise gehen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soll. Sind diese Schritte</w:t>
      </w:r>
    </w:p>
    <w:p>
      <w:pPr>
        <w:pStyle w:val="BodyText"/>
        <w:spacing w:line="297" w:lineRule="auto" w:before="83"/>
        <w:ind w:right="23"/>
      </w:pPr>
      <w:r>
        <w:rPr/>
        <w:br w:type="column"/>
      </w:r>
      <w:r>
        <w:rPr>
          <w:color w:val="231F20"/>
        </w:rPr>
        <w:t>erfolgreich, geht es an die sorgfältige Prüfung des Kaufobjekts: die sogenannte Due Diligence. Sie beinhaltet</w:t>
      </w:r>
      <w:r>
        <w:rPr>
          <w:color w:val="231F20"/>
          <w:spacing w:val="-11"/>
        </w:rPr>
        <w:t> </w:t>
      </w:r>
      <w:r>
        <w:rPr>
          <w:color w:val="231F20"/>
        </w:rPr>
        <w:t>vor</w:t>
      </w:r>
      <w:r>
        <w:rPr>
          <w:color w:val="231F20"/>
          <w:spacing w:val="-11"/>
        </w:rPr>
        <w:t> </w:t>
      </w:r>
      <w:r>
        <w:rPr>
          <w:color w:val="231F20"/>
        </w:rPr>
        <w:t>allem</w:t>
      </w:r>
      <w:r>
        <w:rPr>
          <w:color w:val="231F20"/>
          <w:spacing w:val="-11"/>
        </w:rPr>
        <w:t> </w:t>
      </w:r>
      <w:r>
        <w:rPr>
          <w:color w:val="231F20"/>
        </w:rPr>
        <w:t>die</w:t>
      </w:r>
      <w:r>
        <w:rPr>
          <w:color w:val="231F20"/>
          <w:spacing w:val="-11"/>
        </w:rPr>
        <w:t> </w:t>
      </w:r>
      <w:r>
        <w:rPr>
          <w:color w:val="231F20"/>
        </w:rPr>
        <w:t>Prüfung</w:t>
      </w:r>
      <w:r>
        <w:rPr>
          <w:color w:val="231F20"/>
          <w:spacing w:val="-11"/>
        </w:rPr>
        <w:t> </w:t>
      </w:r>
      <w:r>
        <w:rPr>
          <w:color w:val="231F20"/>
        </w:rPr>
        <w:t>betriebswirtschaft- </w:t>
      </w:r>
      <w:r>
        <w:rPr>
          <w:color w:val="231F20"/>
          <w:spacing w:val="-2"/>
        </w:rPr>
        <w:t>licher,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steuerlicher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rechtlicher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Risiken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sollte </w:t>
      </w:r>
      <w:r>
        <w:rPr>
          <w:color w:val="231F20"/>
        </w:rPr>
        <w:t>unbedingt zusammen mit Experten erfolgen. Die Due Diligence schliesst gleichzeitig den Kaufent- scheid ab.</w:t>
      </w:r>
    </w:p>
    <w:p>
      <w:pPr>
        <w:pStyle w:val="BodyText"/>
        <w:spacing w:line="297" w:lineRule="auto" w:before="7"/>
        <w:ind w:right="27"/>
      </w:pPr>
      <w:r>
        <w:rPr>
          <w:b/>
          <w:color w:val="231F20"/>
          <w:spacing w:val="-4"/>
        </w:rPr>
        <w:t>Tipp:</w:t>
      </w:r>
      <w:r>
        <w:rPr>
          <w:b/>
          <w:color w:val="231F20"/>
          <w:spacing w:val="-9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aller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Regel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erfolgen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Due-Diligence-</w:t>
      </w:r>
      <w:r>
        <w:rPr>
          <w:color w:val="231F20"/>
          <w:spacing w:val="-4"/>
        </w:rPr>
        <w:t>Prozesse </w:t>
      </w:r>
      <w:r>
        <w:rPr>
          <w:color w:val="231F20"/>
          <w:spacing w:val="-2"/>
        </w:rPr>
        <w:t>heute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digital.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Bereiten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auf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diesen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Prozess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vor und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digitalisieren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alle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relevanten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Unterlagen,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Do- </w:t>
      </w:r>
      <w:r>
        <w:rPr>
          <w:color w:val="231F20"/>
        </w:rPr>
        <w:t>kumente und Verträge.</w:t>
      </w:r>
    </w:p>
    <w:p>
      <w:pPr>
        <w:pStyle w:val="BodyText"/>
        <w:spacing w:line="297" w:lineRule="auto"/>
        <w:ind w:right="25"/>
      </w:pPr>
      <w:r>
        <w:rPr>
          <w:rFonts w:ascii="Wingdings" w:hAnsi="Wingdings"/>
          <w:color w:val="231F20"/>
          <w:spacing w:val="-2"/>
        </w:rPr>
        <w:t></w:t>
      </w:r>
      <w:r>
        <w:rPr>
          <w:rFonts w:ascii="Times New Roman" w:hAnsi="Times New Roman"/>
          <w:color w:val="231F20"/>
          <w:spacing w:val="2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Prozess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erst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mit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Unterzeichnung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eines </w:t>
      </w:r>
      <w:r>
        <w:rPr>
          <w:color w:val="231F20"/>
        </w:rPr>
        <w:t>rechtsgültigen Vertrages und der Überweisung des Kaufpreises</w:t>
      </w:r>
      <w:r>
        <w:rPr>
          <w:color w:val="231F20"/>
          <w:spacing w:val="-9"/>
        </w:rPr>
        <w:t> </w:t>
      </w:r>
      <w:r>
        <w:rPr>
          <w:color w:val="231F20"/>
        </w:rPr>
        <w:t>abgeschlossen.</w:t>
      </w:r>
      <w:r>
        <w:rPr>
          <w:color w:val="231F20"/>
          <w:spacing w:val="-9"/>
        </w:rPr>
        <w:t> </w:t>
      </w:r>
      <w:r>
        <w:rPr>
          <w:color w:val="231F20"/>
        </w:rPr>
        <w:t>Überlassen</w:t>
      </w:r>
      <w:r>
        <w:rPr>
          <w:color w:val="231F20"/>
          <w:spacing w:val="-9"/>
        </w:rPr>
        <w:t> </w:t>
      </w:r>
      <w:r>
        <w:rPr>
          <w:color w:val="231F20"/>
        </w:rPr>
        <w:t>Sie</w:t>
      </w:r>
      <w:r>
        <w:rPr>
          <w:color w:val="231F20"/>
          <w:spacing w:val="-9"/>
        </w:rPr>
        <w:t> </w:t>
      </w:r>
      <w:r>
        <w:rPr>
          <w:color w:val="231F20"/>
        </w:rPr>
        <w:t>die</w:t>
      </w:r>
      <w:r>
        <w:rPr>
          <w:color w:val="231F20"/>
          <w:spacing w:val="-9"/>
        </w:rPr>
        <w:t> </w:t>
      </w:r>
      <w:r>
        <w:rPr>
          <w:color w:val="231F20"/>
        </w:rPr>
        <w:t>Aus- </w:t>
      </w:r>
      <w:r>
        <w:rPr>
          <w:color w:val="231F20"/>
          <w:spacing w:val="-4"/>
        </w:rPr>
        <w:t>gestaltung der Vertragsunterlagen den Spezialistinnen </w:t>
      </w:r>
      <w:r>
        <w:rPr>
          <w:color w:val="231F20"/>
        </w:rPr>
        <w:t>und Spezialisten.</w:t>
      </w:r>
    </w:p>
    <w:p>
      <w:pPr>
        <w:pStyle w:val="BodyText"/>
        <w:spacing w:line="297" w:lineRule="auto" w:before="2"/>
        <w:ind w:right="26"/>
      </w:pPr>
      <w:r>
        <w:rPr>
          <w:b/>
          <w:color w:val="231F20"/>
        </w:rPr>
        <w:t>Tipp:</w:t>
      </w:r>
      <w:r>
        <w:rPr>
          <w:b/>
          <w:color w:val="231F20"/>
          <w:spacing w:val="-6"/>
        </w:rPr>
        <w:t> </w:t>
      </w:r>
      <w:r>
        <w:rPr>
          <w:color w:val="231F20"/>
        </w:rPr>
        <w:t>Starten</w:t>
      </w:r>
      <w:r>
        <w:rPr>
          <w:color w:val="231F20"/>
          <w:spacing w:val="-4"/>
        </w:rPr>
        <w:t> </w:t>
      </w:r>
      <w:r>
        <w:rPr>
          <w:color w:val="231F20"/>
        </w:rPr>
        <w:t>Sie</w:t>
      </w:r>
      <w:r>
        <w:rPr>
          <w:color w:val="231F20"/>
          <w:spacing w:val="-4"/>
        </w:rPr>
        <w:t> </w:t>
      </w:r>
      <w:r>
        <w:rPr>
          <w:color w:val="231F20"/>
        </w:rPr>
        <w:t>nicht</w:t>
      </w:r>
      <w:r>
        <w:rPr>
          <w:color w:val="231F20"/>
          <w:spacing w:val="-4"/>
        </w:rPr>
        <w:t> </w:t>
      </w:r>
      <w:r>
        <w:rPr>
          <w:color w:val="231F20"/>
        </w:rPr>
        <w:t>mit</w:t>
      </w:r>
      <w:r>
        <w:rPr>
          <w:color w:val="231F20"/>
          <w:spacing w:val="-4"/>
        </w:rPr>
        <w:t> </w:t>
      </w:r>
      <w:r>
        <w:rPr>
          <w:color w:val="231F20"/>
        </w:rPr>
        <w:t>einem</w:t>
      </w:r>
      <w:r>
        <w:rPr>
          <w:color w:val="231F20"/>
          <w:spacing w:val="-6"/>
        </w:rPr>
        <w:t> </w:t>
      </w:r>
      <w:r>
        <w:rPr>
          <w:color w:val="231F20"/>
        </w:rPr>
        <w:t>Vertragsentwurf. </w:t>
      </w:r>
      <w:r>
        <w:rPr>
          <w:color w:val="231F20"/>
          <w:spacing w:val="-4"/>
        </w:rPr>
        <w:t>Besprechen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zuerst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alle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Einzelheiten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zur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Geschäfts- </w:t>
      </w:r>
      <w:r>
        <w:rPr>
          <w:color w:val="231F20"/>
        </w:rPr>
        <w:t>übergabe.</w:t>
      </w:r>
      <w:r>
        <w:rPr>
          <w:color w:val="231F20"/>
          <w:spacing w:val="-12"/>
        </w:rPr>
        <w:t> </w:t>
      </w:r>
      <w:r>
        <w:rPr>
          <w:color w:val="231F20"/>
        </w:rPr>
        <w:t>Erst</w:t>
      </w:r>
      <w:r>
        <w:rPr>
          <w:color w:val="231F20"/>
          <w:spacing w:val="-12"/>
        </w:rPr>
        <w:t> </w:t>
      </w:r>
      <w:r>
        <w:rPr>
          <w:color w:val="231F20"/>
        </w:rPr>
        <w:t>auf</w:t>
      </w:r>
      <w:r>
        <w:rPr>
          <w:color w:val="231F20"/>
          <w:spacing w:val="-12"/>
        </w:rPr>
        <w:t> </w:t>
      </w:r>
      <w:r>
        <w:rPr>
          <w:color w:val="231F20"/>
        </w:rPr>
        <w:t>dieser</w:t>
      </w:r>
      <w:r>
        <w:rPr>
          <w:color w:val="231F20"/>
          <w:spacing w:val="-12"/>
        </w:rPr>
        <w:t> </w:t>
      </w:r>
      <w:r>
        <w:rPr>
          <w:color w:val="231F20"/>
        </w:rPr>
        <w:t>Basis</w:t>
      </w:r>
      <w:r>
        <w:rPr>
          <w:color w:val="231F20"/>
          <w:spacing w:val="-12"/>
        </w:rPr>
        <w:t> </w:t>
      </w:r>
      <w:r>
        <w:rPr>
          <w:color w:val="231F20"/>
        </w:rPr>
        <w:t>lassen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einen</w:t>
      </w:r>
      <w:r>
        <w:rPr>
          <w:color w:val="231F20"/>
          <w:spacing w:val="-12"/>
        </w:rPr>
        <w:t> </w:t>
      </w:r>
      <w:r>
        <w:rPr>
          <w:color w:val="231F20"/>
        </w:rPr>
        <w:t>Ent- wurf</w:t>
      </w:r>
      <w:r>
        <w:rPr>
          <w:color w:val="231F20"/>
          <w:spacing w:val="-12"/>
        </w:rPr>
        <w:t> </w:t>
      </w:r>
      <w:r>
        <w:rPr>
          <w:color w:val="231F20"/>
        </w:rPr>
        <w:t>erstellen.</w:t>
      </w:r>
      <w:r>
        <w:rPr>
          <w:color w:val="231F20"/>
          <w:spacing w:val="-12"/>
        </w:rPr>
        <w:t> </w:t>
      </w:r>
      <w:r>
        <w:rPr>
          <w:color w:val="231F20"/>
        </w:rPr>
        <w:t>Das</w:t>
      </w:r>
      <w:r>
        <w:rPr>
          <w:color w:val="231F20"/>
          <w:spacing w:val="-12"/>
        </w:rPr>
        <w:t> </w:t>
      </w:r>
      <w:r>
        <w:rPr>
          <w:color w:val="231F20"/>
        </w:rPr>
        <w:t>erspart</w:t>
      </w:r>
      <w:r>
        <w:rPr>
          <w:color w:val="231F20"/>
          <w:spacing w:val="-11"/>
        </w:rPr>
        <w:t> </w:t>
      </w:r>
      <w:r>
        <w:rPr>
          <w:color w:val="231F20"/>
        </w:rPr>
        <w:t>Ihnen</w:t>
      </w:r>
      <w:r>
        <w:rPr>
          <w:color w:val="231F20"/>
          <w:spacing w:val="-12"/>
        </w:rPr>
        <w:t> </w:t>
      </w:r>
      <w:r>
        <w:rPr>
          <w:color w:val="231F20"/>
        </w:rPr>
        <w:t>Ärger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Kosten.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65" w:space="946"/>
            <w:col w:w="3999" w:space="253"/>
            <w:col w:w="4031"/>
          </w:cols>
        </w:sectPr>
      </w:pPr>
    </w:p>
    <w:p>
      <w:pPr>
        <w:spacing w:before="75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pacing w:val="-2"/>
          <w:sz w:val="19"/>
        </w:rPr>
        <w:t>Finanzierung:</w:t>
      </w:r>
    </w:p>
    <w:p>
      <w:pPr>
        <w:spacing w:before="60"/>
        <w:ind w:left="29" w:right="0" w:firstLine="0"/>
        <w:jc w:val="left"/>
        <w:rPr>
          <w:rFonts w:ascii="Trebuchet MS" w:hAnsi="Trebuchet MS"/>
          <w:sz w:val="19"/>
        </w:rPr>
      </w:pPr>
      <w:r>
        <w:rPr>
          <w:rFonts w:ascii="Trebuchet MS" w:hAnsi="Trebuchet MS"/>
          <w:color w:val="231F20"/>
          <w:spacing w:val="-4"/>
          <w:sz w:val="19"/>
        </w:rPr>
        <w:t>Alle</w:t>
      </w:r>
      <w:r>
        <w:rPr>
          <w:rFonts w:ascii="Trebuchet MS" w:hAnsi="Trebuchet MS"/>
          <w:color w:val="231F20"/>
          <w:spacing w:val="-5"/>
          <w:sz w:val="19"/>
        </w:rPr>
        <w:t> </w:t>
      </w:r>
      <w:r>
        <w:rPr>
          <w:rFonts w:ascii="Trebuchet MS" w:hAnsi="Trebuchet MS"/>
          <w:color w:val="231F20"/>
          <w:spacing w:val="-4"/>
          <w:sz w:val="19"/>
        </w:rPr>
        <w:t>Optionen </w:t>
      </w:r>
      <w:r>
        <w:rPr>
          <w:rFonts w:ascii="Trebuchet MS" w:hAnsi="Trebuchet MS"/>
          <w:color w:val="231F20"/>
          <w:spacing w:val="-5"/>
          <w:sz w:val="19"/>
        </w:rPr>
        <w:t>prüfen</w:t>
      </w:r>
    </w:p>
    <w:p>
      <w:pPr>
        <w:pStyle w:val="BodyText"/>
        <w:spacing w:line="297" w:lineRule="auto" w:before="82"/>
      </w:pPr>
      <w:r>
        <w:rPr/>
        <w:br w:type="column"/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vielen</w:t>
      </w:r>
      <w:r>
        <w:rPr>
          <w:color w:val="231F20"/>
          <w:spacing w:val="-10"/>
        </w:rPr>
        <w:t> </w:t>
      </w:r>
      <w:r>
        <w:rPr>
          <w:color w:val="231F20"/>
        </w:rPr>
        <w:t>Fällen</w:t>
      </w:r>
      <w:r>
        <w:rPr>
          <w:color w:val="231F20"/>
          <w:spacing w:val="-10"/>
        </w:rPr>
        <w:t> </w:t>
      </w:r>
      <w:r>
        <w:rPr>
          <w:color w:val="231F20"/>
        </w:rPr>
        <w:t>kann</w:t>
      </w:r>
      <w:r>
        <w:rPr>
          <w:color w:val="231F20"/>
          <w:spacing w:val="-10"/>
        </w:rPr>
        <w:t> </w:t>
      </w:r>
      <w:r>
        <w:rPr>
          <w:color w:val="231F20"/>
        </w:rPr>
        <w:t>der</w:t>
      </w:r>
      <w:r>
        <w:rPr>
          <w:color w:val="231F20"/>
          <w:spacing w:val="-10"/>
        </w:rPr>
        <w:t> </w:t>
      </w:r>
      <w:r>
        <w:rPr>
          <w:color w:val="231F20"/>
        </w:rPr>
        <w:t>Nachfolger</w:t>
      </w:r>
      <w:r>
        <w:rPr>
          <w:color w:val="231F20"/>
          <w:spacing w:val="-10"/>
        </w:rPr>
        <w:t> </w:t>
      </w:r>
      <w:r>
        <w:rPr>
          <w:color w:val="231F20"/>
        </w:rPr>
        <w:t>den</w:t>
      </w:r>
      <w:r>
        <w:rPr>
          <w:color w:val="231F20"/>
          <w:spacing w:val="-10"/>
        </w:rPr>
        <w:t> </w:t>
      </w:r>
      <w:r>
        <w:rPr>
          <w:color w:val="231F20"/>
        </w:rPr>
        <w:t>Kaufpreis nicht vollständig aus eigenen Mitteln finanzieren. Häufig</w:t>
      </w:r>
      <w:r>
        <w:rPr>
          <w:color w:val="231F20"/>
          <w:spacing w:val="-11"/>
        </w:rPr>
        <w:t> </w:t>
      </w:r>
      <w:r>
        <w:rPr>
          <w:color w:val="231F20"/>
        </w:rPr>
        <w:t>ist</w:t>
      </w:r>
      <w:r>
        <w:rPr>
          <w:color w:val="231F20"/>
          <w:spacing w:val="-11"/>
        </w:rPr>
        <w:t> </w:t>
      </w:r>
      <w:r>
        <w:rPr>
          <w:color w:val="231F20"/>
        </w:rPr>
        <w:t>er</w:t>
      </w:r>
      <w:r>
        <w:rPr>
          <w:color w:val="231F20"/>
          <w:spacing w:val="-11"/>
        </w:rPr>
        <w:t> </w:t>
      </w:r>
      <w:r>
        <w:rPr>
          <w:color w:val="231F20"/>
        </w:rPr>
        <w:t>auf</w:t>
      </w:r>
      <w:r>
        <w:rPr>
          <w:color w:val="231F20"/>
          <w:spacing w:val="-11"/>
        </w:rPr>
        <w:t> </w:t>
      </w:r>
      <w:r>
        <w:rPr>
          <w:color w:val="231F20"/>
        </w:rPr>
        <w:t>einen</w:t>
      </w:r>
      <w:r>
        <w:rPr>
          <w:color w:val="231F20"/>
          <w:spacing w:val="-11"/>
        </w:rPr>
        <w:t> </w:t>
      </w:r>
      <w:r>
        <w:rPr>
          <w:color w:val="231F20"/>
        </w:rPr>
        <w:t>Bankkredit</w:t>
      </w:r>
      <w:r>
        <w:rPr>
          <w:color w:val="231F20"/>
          <w:spacing w:val="-11"/>
        </w:rPr>
        <w:t> </w:t>
      </w:r>
      <w:r>
        <w:rPr>
          <w:color w:val="231F20"/>
        </w:rPr>
        <w:t>angewiesen.</w:t>
      </w:r>
      <w:r>
        <w:rPr>
          <w:color w:val="231F20"/>
          <w:spacing w:val="-11"/>
        </w:rPr>
        <w:t> </w:t>
      </w:r>
      <w:r>
        <w:rPr>
          <w:color w:val="231F20"/>
        </w:rPr>
        <w:t>Ban- ken finanzieren in der Regel 40 bis 60 Prozent des </w:t>
      </w:r>
      <w:r>
        <w:rPr>
          <w:color w:val="231F20"/>
          <w:spacing w:val="-2"/>
        </w:rPr>
        <w:t>Kaufpreises.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Höhe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Kredits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Zinssatz hängen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allem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vier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Faktoren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ab: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Firma,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Bran- che,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Planbarkeit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künftiger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Gewinne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notwendige </w:t>
      </w:r>
      <w:r>
        <w:rPr>
          <w:color w:val="231F20"/>
        </w:rPr>
        <w:t>Investitionen. Wichtig sind auch Ausbildung, Er- fahrung, Bonität und Sicherheiten des Käufers.</w:t>
      </w:r>
    </w:p>
    <w:p>
      <w:pPr>
        <w:pStyle w:val="BodyText"/>
        <w:spacing w:line="297" w:lineRule="auto" w:before="9"/>
        <w:jc w:val="left"/>
      </w:pPr>
      <w:r>
        <w:rPr>
          <w:b/>
          <w:color w:val="231F20"/>
        </w:rPr>
        <w:t>Tipp: </w:t>
      </w:r>
      <w:r>
        <w:rPr>
          <w:color w:val="231F20"/>
        </w:rPr>
        <w:t>Nicht immer genügt ein Bankkredit. </w:t>
      </w:r>
      <w:r>
        <w:rPr>
          <w:color w:val="231F20"/>
        </w:rPr>
        <w:t>Käufer benötigen</w:t>
      </w:r>
      <w:r>
        <w:rPr>
          <w:color w:val="231F20"/>
          <w:spacing w:val="-13"/>
        </w:rPr>
        <w:t> </w:t>
      </w:r>
      <w:r>
        <w:rPr>
          <w:color w:val="231F20"/>
        </w:rPr>
        <w:t>oft</w:t>
      </w:r>
      <w:r>
        <w:rPr>
          <w:color w:val="231F20"/>
          <w:spacing w:val="-12"/>
        </w:rPr>
        <w:t> </w:t>
      </w:r>
      <w:r>
        <w:rPr>
          <w:color w:val="231F20"/>
        </w:rPr>
        <w:t>zusätzliche</w:t>
      </w:r>
      <w:r>
        <w:rPr>
          <w:color w:val="231F20"/>
          <w:spacing w:val="-13"/>
        </w:rPr>
        <w:t> </w:t>
      </w:r>
      <w:r>
        <w:rPr>
          <w:color w:val="231F20"/>
        </w:rPr>
        <w:t>Mittel</w:t>
      </w:r>
      <w:r>
        <w:rPr>
          <w:color w:val="231F20"/>
          <w:spacing w:val="-12"/>
        </w:rPr>
        <w:t> </w:t>
      </w:r>
      <w:r>
        <w:rPr>
          <w:color w:val="231F20"/>
        </w:rPr>
        <w:t>für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Übernahme. Der</w:t>
      </w:r>
      <w:r>
        <w:rPr>
          <w:color w:val="231F20"/>
          <w:spacing w:val="-13"/>
        </w:rPr>
        <w:t> </w:t>
      </w:r>
      <w:r>
        <w:rPr>
          <w:color w:val="231F20"/>
        </w:rPr>
        <w:t>Verkäufer</w:t>
      </w:r>
      <w:r>
        <w:rPr>
          <w:color w:val="231F20"/>
          <w:spacing w:val="-12"/>
        </w:rPr>
        <w:t> </w:t>
      </w:r>
      <w:r>
        <w:rPr>
          <w:color w:val="231F20"/>
        </w:rPr>
        <w:t>kann</w:t>
      </w:r>
      <w:r>
        <w:rPr>
          <w:color w:val="231F20"/>
          <w:spacing w:val="-13"/>
        </w:rPr>
        <w:t> </w:t>
      </w:r>
      <w:r>
        <w:rPr>
          <w:color w:val="231F20"/>
        </w:rPr>
        <w:t>sich</w:t>
      </w:r>
      <w:r>
        <w:rPr>
          <w:color w:val="231F20"/>
          <w:spacing w:val="-12"/>
        </w:rPr>
        <w:t> </w:t>
      </w:r>
      <w:r>
        <w:rPr>
          <w:color w:val="231F20"/>
        </w:rPr>
        <w:t>auf</w:t>
      </w:r>
      <w:r>
        <w:rPr>
          <w:color w:val="231F20"/>
          <w:spacing w:val="-13"/>
        </w:rPr>
        <w:t> </w:t>
      </w:r>
      <w:r>
        <w:rPr>
          <w:color w:val="231F20"/>
        </w:rPr>
        <w:t>unterschiedliche</w:t>
      </w:r>
      <w:r>
        <w:rPr>
          <w:color w:val="231F20"/>
          <w:spacing w:val="-12"/>
        </w:rPr>
        <w:t> </w:t>
      </w:r>
      <w:r>
        <w:rPr>
          <w:color w:val="231F20"/>
        </w:rPr>
        <w:t>Weise an der Transaktion beteiligen und so die Chancen einer Nachfolgeregelung verbessern: </w:t>
      </w:r>
      <w:r>
        <w:rPr>
          <w:b/>
          <w:color w:val="231F20"/>
        </w:rPr>
        <w:t>Verkäuferdarlehen:</w:t>
      </w:r>
      <w:r>
        <w:rPr>
          <w:b/>
          <w:color w:val="231F20"/>
          <w:spacing w:val="-8"/>
        </w:rPr>
        <w:t> </w:t>
      </w:r>
      <w:r>
        <w:rPr>
          <w:color w:val="231F20"/>
        </w:rPr>
        <w:t>Bei</w:t>
      </w:r>
      <w:r>
        <w:rPr>
          <w:color w:val="231F20"/>
          <w:spacing w:val="-8"/>
        </w:rPr>
        <w:t> </w:t>
      </w:r>
      <w:r>
        <w:rPr>
          <w:color w:val="231F20"/>
        </w:rPr>
        <w:t>einer</w:t>
      </w:r>
      <w:r>
        <w:rPr>
          <w:color w:val="231F20"/>
          <w:spacing w:val="-8"/>
        </w:rPr>
        <w:t> </w:t>
      </w:r>
      <w:r>
        <w:rPr>
          <w:color w:val="231F20"/>
        </w:rPr>
        <w:t>Finanzierung</w:t>
      </w:r>
      <w:r>
        <w:rPr>
          <w:color w:val="231F20"/>
          <w:spacing w:val="-8"/>
        </w:rPr>
        <w:t> </w:t>
      </w:r>
      <w:r>
        <w:rPr>
          <w:color w:val="231F20"/>
        </w:rPr>
        <w:t>mit</w:t>
      </w:r>
      <w:r>
        <w:rPr>
          <w:color w:val="231F20"/>
          <w:spacing w:val="-8"/>
        </w:rPr>
        <w:t> </w:t>
      </w:r>
      <w:r>
        <w:rPr>
          <w:color w:val="231F20"/>
        </w:rPr>
        <w:t>ei- nem</w:t>
      </w:r>
      <w:r>
        <w:rPr>
          <w:color w:val="231F20"/>
          <w:spacing w:val="36"/>
        </w:rPr>
        <w:t> </w:t>
      </w:r>
      <w:r>
        <w:rPr>
          <w:color w:val="231F20"/>
        </w:rPr>
        <w:t>Darlehen</w:t>
      </w:r>
      <w:r>
        <w:rPr>
          <w:color w:val="231F20"/>
          <w:spacing w:val="37"/>
        </w:rPr>
        <w:t> </w:t>
      </w:r>
      <w:r>
        <w:rPr>
          <w:color w:val="231F20"/>
        </w:rPr>
        <w:t>übernimmt</w:t>
      </w:r>
      <w:r>
        <w:rPr>
          <w:color w:val="231F20"/>
          <w:spacing w:val="36"/>
        </w:rPr>
        <w:t> </w:t>
      </w:r>
      <w:r>
        <w:rPr>
          <w:color w:val="231F20"/>
        </w:rPr>
        <w:t>der</w:t>
      </w:r>
      <w:r>
        <w:rPr>
          <w:color w:val="231F20"/>
          <w:spacing w:val="36"/>
        </w:rPr>
        <w:t> </w:t>
      </w:r>
      <w:r>
        <w:rPr>
          <w:color w:val="231F20"/>
        </w:rPr>
        <w:t>Käufer</w:t>
      </w:r>
      <w:r>
        <w:rPr>
          <w:color w:val="231F20"/>
          <w:spacing w:val="37"/>
        </w:rPr>
        <w:t> </w:t>
      </w:r>
      <w:r>
        <w:rPr>
          <w:color w:val="231F20"/>
        </w:rPr>
        <w:t>das</w:t>
      </w:r>
      <w:r>
        <w:rPr>
          <w:color w:val="231F20"/>
          <w:spacing w:val="37"/>
        </w:rPr>
        <w:t> </w:t>
      </w:r>
      <w:r>
        <w:rPr>
          <w:color w:val="231F20"/>
        </w:rPr>
        <w:t>ganze </w:t>
      </w:r>
      <w:r>
        <w:rPr>
          <w:color w:val="231F20"/>
          <w:spacing w:val="-2"/>
        </w:rPr>
        <w:t>Unternehmen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zum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definierten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Zeitpunkt.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Einen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Teil </w:t>
      </w:r>
      <w:r>
        <w:rPr>
          <w:color w:val="231F20"/>
          <w:spacing w:val="-4"/>
        </w:rPr>
        <w:t>des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Kaufpreises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bezahlt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sofort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aus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verfügbaren </w:t>
      </w:r>
      <w:r>
        <w:rPr>
          <w:color w:val="231F20"/>
        </w:rPr>
        <w:t>Mitteln</w:t>
      </w:r>
      <w:r>
        <w:rPr>
          <w:color w:val="231F20"/>
          <w:spacing w:val="-2"/>
        </w:rPr>
        <w:t> </w:t>
      </w:r>
      <w:r>
        <w:rPr>
          <w:color w:val="231F20"/>
        </w:rPr>
        <w:t>(Eigenkapital</w:t>
      </w:r>
      <w:r>
        <w:rPr>
          <w:color w:val="231F20"/>
          <w:spacing w:val="-2"/>
        </w:rPr>
        <w:t> </w:t>
      </w:r>
      <w:r>
        <w:rPr>
          <w:color w:val="231F20"/>
        </w:rPr>
        <w:t>und</w:t>
      </w:r>
      <w:r>
        <w:rPr>
          <w:color w:val="231F20"/>
          <w:spacing w:val="-2"/>
        </w:rPr>
        <w:t> </w:t>
      </w:r>
      <w:r>
        <w:rPr>
          <w:color w:val="231F20"/>
        </w:rPr>
        <w:t>Bankdarlehen).</w:t>
      </w:r>
      <w:r>
        <w:rPr>
          <w:color w:val="231F20"/>
          <w:spacing w:val="-2"/>
        </w:rPr>
        <w:t> </w:t>
      </w:r>
      <w:r>
        <w:rPr>
          <w:color w:val="231F20"/>
        </w:rPr>
        <w:t>Der</w:t>
      </w:r>
      <w:r>
        <w:rPr>
          <w:color w:val="231F20"/>
          <w:spacing w:val="-2"/>
        </w:rPr>
        <w:t> </w:t>
      </w:r>
      <w:r>
        <w:rPr>
          <w:color w:val="231F20"/>
        </w:rPr>
        <w:t>Rest </w:t>
      </w:r>
      <w:r>
        <w:rPr>
          <w:color w:val="231F20"/>
          <w:spacing w:val="-2"/>
        </w:rPr>
        <w:t>bleibt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Darlehen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stehen.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Darlehen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wird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der Regel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verzinst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laufenden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Gewinnen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 </w:t>
      </w:r>
      <w:r>
        <w:rPr>
          <w:color w:val="231F20"/>
        </w:rPr>
        <w:t>den</w:t>
      </w:r>
      <w:r>
        <w:rPr>
          <w:color w:val="231F20"/>
          <w:spacing w:val="7"/>
        </w:rPr>
        <w:t> </w:t>
      </w:r>
      <w:r>
        <w:rPr>
          <w:color w:val="231F20"/>
        </w:rPr>
        <w:t>Ersparnissen</w:t>
      </w:r>
      <w:r>
        <w:rPr>
          <w:color w:val="231F20"/>
          <w:spacing w:val="7"/>
        </w:rPr>
        <w:t> </w:t>
      </w:r>
      <w:r>
        <w:rPr>
          <w:color w:val="231F20"/>
        </w:rPr>
        <w:t>des</w:t>
      </w:r>
      <w:r>
        <w:rPr>
          <w:color w:val="231F20"/>
          <w:spacing w:val="8"/>
        </w:rPr>
        <w:t> </w:t>
      </w:r>
      <w:r>
        <w:rPr>
          <w:color w:val="231F20"/>
        </w:rPr>
        <w:t>Käufers</w:t>
      </w:r>
      <w:r>
        <w:rPr>
          <w:color w:val="231F20"/>
          <w:spacing w:val="7"/>
        </w:rPr>
        <w:t> </w:t>
      </w:r>
      <w:r>
        <w:rPr>
          <w:color w:val="231F20"/>
        </w:rPr>
        <w:t>schrittweise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zurück-</w:t>
      </w:r>
    </w:p>
    <w:p>
      <w:pPr>
        <w:pStyle w:val="BodyText"/>
        <w:spacing w:line="297" w:lineRule="auto" w:before="82"/>
        <w:ind w:right="27"/>
      </w:pPr>
      <w:r>
        <w:rPr/>
        <w:br w:type="column"/>
      </w:r>
      <w:r>
        <w:rPr>
          <w:color w:val="231F20"/>
          <w:spacing w:val="-4"/>
        </w:rPr>
        <w:t>bezahlt.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Banken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schätzen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eine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Mithilfe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Verkäufers </w:t>
      </w:r>
      <w:r>
        <w:rPr>
          <w:color w:val="231F20"/>
        </w:rPr>
        <w:t>bei</w:t>
      </w:r>
      <w:r>
        <w:rPr>
          <w:color w:val="231F20"/>
          <w:spacing w:val="-5"/>
        </w:rPr>
        <w:t> </w:t>
      </w:r>
      <w:r>
        <w:rPr>
          <w:color w:val="231F20"/>
        </w:rPr>
        <w:t>der</w:t>
      </w:r>
      <w:r>
        <w:rPr>
          <w:color w:val="231F20"/>
          <w:spacing w:val="-5"/>
        </w:rPr>
        <w:t> </w:t>
      </w:r>
      <w:r>
        <w:rPr>
          <w:color w:val="231F20"/>
        </w:rPr>
        <w:t>Finanzierung.</w:t>
      </w:r>
      <w:r>
        <w:rPr>
          <w:color w:val="231F20"/>
          <w:spacing w:val="-5"/>
        </w:rPr>
        <w:t> </w:t>
      </w:r>
      <w:r>
        <w:rPr>
          <w:color w:val="231F20"/>
        </w:rPr>
        <w:t>Eine</w:t>
      </w:r>
      <w:r>
        <w:rPr>
          <w:color w:val="231F20"/>
          <w:spacing w:val="-5"/>
        </w:rPr>
        <w:t> </w:t>
      </w:r>
      <w:r>
        <w:rPr>
          <w:color w:val="231F20"/>
        </w:rPr>
        <w:t>Kombination</w:t>
      </w:r>
      <w:r>
        <w:rPr>
          <w:color w:val="231F20"/>
          <w:spacing w:val="-5"/>
        </w:rPr>
        <w:t> </w:t>
      </w:r>
      <w:r>
        <w:rPr>
          <w:color w:val="231F20"/>
        </w:rPr>
        <w:t>aus</w:t>
      </w:r>
      <w:r>
        <w:rPr>
          <w:color w:val="231F20"/>
          <w:spacing w:val="-5"/>
        </w:rPr>
        <w:t> </w:t>
      </w:r>
      <w:r>
        <w:rPr>
          <w:color w:val="231F20"/>
        </w:rPr>
        <w:t>Bank- </w:t>
      </w:r>
      <w:r>
        <w:rPr>
          <w:color w:val="231F20"/>
          <w:spacing w:val="-2"/>
        </w:rPr>
        <w:t>kredit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Verkäuferdarlehen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kann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daher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helfen,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die </w:t>
      </w:r>
      <w:r>
        <w:rPr>
          <w:color w:val="231F20"/>
        </w:rPr>
        <w:t>Transaktion zu verwirklichen.</w:t>
      </w:r>
    </w:p>
    <w:p>
      <w:pPr>
        <w:pStyle w:val="BodyText"/>
        <w:spacing w:line="297" w:lineRule="auto" w:before="4"/>
        <w:ind w:right="25"/>
      </w:pPr>
      <w:r>
        <w:rPr>
          <w:b/>
          <w:color w:val="231F20"/>
        </w:rPr>
        <w:t>Earn-Out:</w:t>
      </w:r>
      <w:r>
        <w:rPr>
          <w:b/>
          <w:color w:val="231F20"/>
          <w:spacing w:val="-13"/>
        </w:rPr>
        <w:t> </w:t>
      </w:r>
      <w:r>
        <w:rPr>
          <w:color w:val="231F20"/>
        </w:rPr>
        <w:t>Neben</w:t>
      </w:r>
      <w:r>
        <w:rPr>
          <w:color w:val="231F20"/>
          <w:spacing w:val="-12"/>
        </w:rPr>
        <w:t> </w:t>
      </w:r>
      <w:r>
        <w:rPr>
          <w:color w:val="231F20"/>
        </w:rPr>
        <w:t>Darlehen</w:t>
      </w:r>
      <w:r>
        <w:rPr>
          <w:color w:val="231F20"/>
          <w:spacing w:val="-13"/>
        </w:rPr>
        <w:t> </w:t>
      </w:r>
      <w:r>
        <w:rPr>
          <w:color w:val="231F20"/>
        </w:rPr>
        <w:t>werden</w:t>
      </w:r>
      <w:r>
        <w:rPr>
          <w:color w:val="231F20"/>
          <w:spacing w:val="-12"/>
        </w:rPr>
        <w:t> </w:t>
      </w:r>
      <w:r>
        <w:rPr>
          <w:color w:val="231F20"/>
        </w:rPr>
        <w:t>Earn-Outs</w:t>
      </w:r>
      <w:r>
        <w:rPr>
          <w:color w:val="231F20"/>
          <w:spacing w:val="-13"/>
        </w:rPr>
        <w:t> </w:t>
      </w:r>
      <w:r>
        <w:rPr>
          <w:color w:val="231F20"/>
        </w:rPr>
        <w:t>im- </w:t>
      </w:r>
      <w:r>
        <w:rPr>
          <w:color w:val="231F20"/>
          <w:spacing w:val="-2"/>
        </w:rPr>
        <w:t>mer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gebräuchlicher.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Hier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wird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Kaufpreis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meh- </w:t>
      </w:r>
      <w:r>
        <w:rPr>
          <w:color w:val="231F20"/>
          <w:spacing w:val="-4"/>
        </w:rPr>
        <w:t>reren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Tranchen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bezahlt,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bestehend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aus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einer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fixen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und </w:t>
      </w:r>
      <w:r>
        <w:rPr>
          <w:color w:val="231F20"/>
          <w:spacing w:val="-2"/>
        </w:rPr>
        <w:t>weiteren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variablen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Zahlungen.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Höhe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variab- len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Tranchen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hängt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vom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Erfolg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ab.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Wenn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Unter- </w:t>
      </w:r>
      <w:r>
        <w:rPr>
          <w:color w:val="231F20"/>
        </w:rPr>
        <w:t>nehmen die von beiden Parteien als realistisch er- </w:t>
      </w:r>
      <w:r>
        <w:rPr>
          <w:color w:val="231F20"/>
          <w:spacing w:val="-4"/>
        </w:rPr>
        <w:t>achteten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Ziele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nicht erreicht (z.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B. Umsatz, EBITDA, </w:t>
      </w:r>
      <w:r>
        <w:rPr>
          <w:color w:val="231F20"/>
        </w:rPr>
        <w:t>EBIT, Gewinn), dann reduzieren sich die fälligen </w:t>
      </w:r>
      <w:r>
        <w:rPr>
          <w:color w:val="231F20"/>
          <w:spacing w:val="-2"/>
        </w:rPr>
        <w:t>Tranchen.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Werden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Ziele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übertroffen,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erhöht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sich </w:t>
      </w:r>
      <w:r>
        <w:rPr>
          <w:color w:val="231F20"/>
        </w:rPr>
        <w:t>die Zahlung.</w:t>
      </w:r>
    </w:p>
    <w:p>
      <w:pPr>
        <w:pStyle w:val="BodyText"/>
        <w:spacing w:line="297" w:lineRule="auto" w:before="10"/>
        <w:ind w:right="26"/>
      </w:pPr>
      <w:r>
        <w:rPr>
          <w:b/>
          <w:color w:val="231F20"/>
          <w:spacing w:val="-2"/>
        </w:rPr>
        <w:t>Tipp:</w:t>
      </w:r>
      <w:r>
        <w:rPr>
          <w:b/>
          <w:color w:val="231F20"/>
          <w:spacing w:val="-7"/>
        </w:rPr>
        <w:t> </w:t>
      </w:r>
      <w:r>
        <w:rPr>
          <w:color w:val="231F20"/>
          <w:spacing w:val="-2"/>
        </w:rPr>
        <w:t>Mit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einer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Rückbeteiligung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können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Ver- </w:t>
      </w:r>
      <w:r>
        <w:rPr>
          <w:color w:val="231F20"/>
        </w:rPr>
        <w:t>käufer</w:t>
      </w:r>
      <w:r>
        <w:rPr>
          <w:color w:val="231F20"/>
          <w:spacing w:val="-1"/>
        </w:rPr>
        <w:t> </w:t>
      </w:r>
      <w:r>
        <w:rPr>
          <w:color w:val="231F20"/>
        </w:rPr>
        <w:t>kurz-</w:t>
      </w:r>
      <w:r>
        <w:rPr>
          <w:color w:val="231F20"/>
          <w:spacing w:val="-1"/>
        </w:rPr>
        <w:t> </w:t>
      </w:r>
      <w:r>
        <w:rPr>
          <w:color w:val="231F20"/>
        </w:rPr>
        <w:t>bis</w:t>
      </w:r>
      <w:r>
        <w:rPr>
          <w:color w:val="231F20"/>
          <w:spacing w:val="-1"/>
        </w:rPr>
        <w:t> </w:t>
      </w:r>
      <w:r>
        <w:rPr>
          <w:color w:val="231F20"/>
        </w:rPr>
        <w:t>mittelfristig</w:t>
      </w:r>
      <w:r>
        <w:rPr>
          <w:color w:val="231F20"/>
          <w:spacing w:val="-1"/>
        </w:rPr>
        <w:t> </w:t>
      </w:r>
      <w:r>
        <w:rPr>
          <w:color w:val="231F20"/>
        </w:rPr>
        <w:t>operativ</w:t>
      </w:r>
      <w:r>
        <w:rPr>
          <w:color w:val="231F20"/>
          <w:spacing w:val="-1"/>
        </w:rPr>
        <w:t> </w:t>
      </w:r>
      <w:r>
        <w:rPr>
          <w:color w:val="231F20"/>
        </w:rPr>
        <w:t>und</w:t>
      </w:r>
      <w:r>
        <w:rPr>
          <w:color w:val="231F20"/>
          <w:spacing w:val="-1"/>
        </w:rPr>
        <w:t> </w:t>
      </w:r>
      <w:r>
        <w:rPr>
          <w:color w:val="231F20"/>
        </w:rPr>
        <w:t>finanziell weiter</w:t>
      </w:r>
      <w:r>
        <w:rPr>
          <w:color w:val="231F20"/>
          <w:spacing w:val="-13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Firma</w:t>
      </w:r>
      <w:r>
        <w:rPr>
          <w:color w:val="231F20"/>
          <w:spacing w:val="-12"/>
        </w:rPr>
        <w:t> </w:t>
      </w:r>
      <w:r>
        <w:rPr>
          <w:color w:val="231F20"/>
        </w:rPr>
        <w:t>beteiligt</w:t>
      </w:r>
      <w:r>
        <w:rPr>
          <w:color w:val="231F20"/>
          <w:spacing w:val="-13"/>
        </w:rPr>
        <w:t> </w:t>
      </w:r>
      <w:r>
        <w:rPr>
          <w:color w:val="231F20"/>
        </w:rPr>
        <w:t>bleiben.</w:t>
      </w:r>
      <w:r>
        <w:rPr>
          <w:color w:val="231F20"/>
          <w:spacing w:val="-12"/>
        </w:rPr>
        <w:t> </w:t>
      </w:r>
      <w:r>
        <w:rPr>
          <w:color w:val="231F20"/>
        </w:rPr>
        <w:t>Diese</w:t>
      </w:r>
      <w:r>
        <w:rPr>
          <w:color w:val="231F20"/>
          <w:spacing w:val="-13"/>
        </w:rPr>
        <w:t> </w:t>
      </w:r>
      <w:r>
        <w:rPr>
          <w:color w:val="231F20"/>
        </w:rPr>
        <w:t>Variante kommt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Praxis</w:t>
      </w:r>
      <w:r>
        <w:rPr>
          <w:color w:val="231F20"/>
          <w:spacing w:val="-12"/>
        </w:rPr>
        <w:t> </w:t>
      </w:r>
      <w:r>
        <w:rPr>
          <w:color w:val="231F20"/>
        </w:rPr>
        <w:t>immer</w:t>
      </w:r>
      <w:r>
        <w:rPr>
          <w:color w:val="231F20"/>
          <w:spacing w:val="-13"/>
        </w:rPr>
        <w:t> </w:t>
      </w:r>
      <w:r>
        <w:rPr>
          <w:color w:val="231F20"/>
        </w:rPr>
        <w:t>öfter</w:t>
      </w:r>
      <w:r>
        <w:rPr>
          <w:color w:val="231F20"/>
          <w:spacing w:val="-12"/>
        </w:rPr>
        <w:t> </w:t>
      </w:r>
      <w:r>
        <w:rPr>
          <w:color w:val="231F20"/>
        </w:rPr>
        <w:t>vor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vor</w:t>
      </w:r>
      <w:r>
        <w:rPr>
          <w:color w:val="231F20"/>
          <w:spacing w:val="-13"/>
        </w:rPr>
        <w:t> </w:t>
      </w:r>
      <w:r>
        <w:rPr>
          <w:color w:val="231F20"/>
        </w:rPr>
        <w:t>allem</w:t>
      </w:r>
      <w:r>
        <w:rPr>
          <w:color w:val="231F20"/>
          <w:spacing w:val="-12"/>
        </w:rPr>
        <w:t> </w:t>
      </w:r>
      <w:r>
        <w:rPr>
          <w:color w:val="231F20"/>
        </w:rPr>
        <w:t>bei </w:t>
      </w:r>
      <w:r>
        <w:rPr>
          <w:color w:val="231F20"/>
          <w:spacing w:val="-2"/>
        </w:rPr>
        <w:t>grösseren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Transaktionen.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Verkäufer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Käufer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räu- </w:t>
      </w:r>
      <w:r>
        <w:rPr>
          <w:color w:val="231F20"/>
        </w:rPr>
        <w:t>men sich dabei oft Call- und Put-Rechte ein. Diese regeln, wann und zu welchem Preis Ihr definitiver Ausstieg erfolgen kann bzw. soll.</w:t>
      </w:r>
    </w:p>
    <w:p>
      <w:pPr>
        <w:pStyle w:val="BodyText"/>
        <w:spacing w:after="0" w:line="297" w:lineRule="auto"/>
        <w:sectPr>
          <w:pgSz w:w="11910" w:h="16840"/>
          <w:pgMar w:header="0" w:footer="513" w:top="660" w:bottom="700" w:left="708" w:right="708"/>
          <w:cols w:num="3" w:equalWidth="0">
            <w:col w:w="1740" w:space="471"/>
            <w:col w:w="4000" w:space="252"/>
            <w:col w:w="4031"/>
          </w:cols>
        </w:sectPr>
      </w:pPr>
    </w:p>
    <w:p>
      <w:pPr>
        <w:pStyle w:val="BodyText"/>
        <w:spacing w:before="2"/>
        <w:ind w:left="0"/>
        <w:jc w:val="left"/>
        <w:rPr>
          <w:sz w:val="10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34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4" w:lineRule="auto" w:before="77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pacing w:val="-4"/>
          <w:sz w:val="19"/>
        </w:rPr>
        <w:t>Nachfolgeplanung </w:t>
      </w:r>
      <w:r>
        <w:rPr>
          <w:rFonts w:ascii="Trebuchet MS"/>
          <w:color w:val="231F20"/>
          <w:sz w:val="19"/>
        </w:rPr>
        <w:t>mit dem VZ</w:t>
      </w:r>
    </w:p>
    <w:p>
      <w:pPr>
        <w:pStyle w:val="BodyText"/>
        <w:spacing w:line="297" w:lineRule="auto" w:before="83"/>
        <w:ind w:right="1"/>
      </w:pPr>
      <w:r>
        <w:rPr/>
        <w:br w:type="column"/>
      </w:r>
      <w:r>
        <w:rPr>
          <w:color w:val="231F20"/>
        </w:rPr>
        <w:t>Eine</w:t>
      </w:r>
      <w:r>
        <w:rPr>
          <w:color w:val="231F20"/>
          <w:spacing w:val="-4"/>
        </w:rPr>
        <w:t> </w:t>
      </w:r>
      <w:r>
        <w:rPr>
          <w:color w:val="231F20"/>
        </w:rPr>
        <w:t>Nachfolgeregelung</w:t>
      </w:r>
      <w:r>
        <w:rPr>
          <w:color w:val="231F20"/>
          <w:spacing w:val="-4"/>
        </w:rPr>
        <w:t> </w:t>
      </w:r>
      <w:r>
        <w:rPr>
          <w:color w:val="231F20"/>
        </w:rPr>
        <w:t>ist</w:t>
      </w:r>
      <w:r>
        <w:rPr>
          <w:color w:val="231F20"/>
          <w:spacing w:val="-4"/>
        </w:rPr>
        <w:t> </w:t>
      </w:r>
      <w:r>
        <w:rPr>
          <w:color w:val="231F20"/>
        </w:rPr>
        <w:t>komplex.</w:t>
      </w:r>
      <w:r>
        <w:rPr>
          <w:color w:val="231F20"/>
          <w:spacing w:val="-7"/>
        </w:rPr>
        <w:t> </w:t>
      </w:r>
      <w:r>
        <w:rPr>
          <w:color w:val="231F20"/>
        </w:rPr>
        <w:t>Wie</w:t>
      </w:r>
      <w:r>
        <w:rPr>
          <w:color w:val="231F20"/>
          <w:spacing w:val="-4"/>
        </w:rPr>
        <w:t> </w:t>
      </w:r>
      <w:r>
        <w:rPr>
          <w:color w:val="231F20"/>
        </w:rPr>
        <w:t>finde</w:t>
      </w:r>
      <w:r>
        <w:rPr>
          <w:color w:val="231F20"/>
          <w:spacing w:val="-4"/>
        </w:rPr>
        <w:t> </w:t>
      </w:r>
      <w:r>
        <w:rPr>
          <w:color w:val="231F20"/>
        </w:rPr>
        <w:t>ich </w:t>
      </w:r>
      <w:r>
        <w:rPr>
          <w:color w:val="231F20"/>
          <w:spacing w:val="-2"/>
        </w:rPr>
        <w:t>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oder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Richtige?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viel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Firma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wert? </w:t>
      </w:r>
      <w:r>
        <w:rPr>
          <w:color w:val="231F20"/>
        </w:rPr>
        <w:t>Und wie spare ich Steuern?</w:t>
      </w:r>
    </w:p>
    <w:p>
      <w:pPr>
        <w:pStyle w:val="BodyText"/>
        <w:spacing w:line="297" w:lineRule="auto" w:before="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1872005</wp:posOffset>
                </wp:positionH>
                <wp:positionV relativeFrom="paragraph">
                  <wp:posOffset>915862</wp:posOffset>
                </wp:positionV>
                <wp:extent cx="796925" cy="115570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96925" cy="1155700"/>
                          <a:chExt cx="796925" cy="115570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" y="1587"/>
                            <a:ext cx="793330" cy="1152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587" y="1587"/>
                            <a:ext cx="793750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0" h="1152525">
                                <a:moveTo>
                                  <a:pt x="0" y="1152283"/>
                                </a:moveTo>
                                <a:lnTo>
                                  <a:pt x="793318" y="1152283"/>
                                </a:lnTo>
                                <a:lnTo>
                                  <a:pt x="7933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228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A7A9A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401993pt;margin-top:72.115196pt;width:62.75pt;height:91pt;mso-position-horizontal-relative:page;mso-position-vertical-relative:paragraph;z-index:15734784" id="docshapegroup35" coordorigin="2948,1442" coordsize="1255,1820">
                <v:shape style="position:absolute;left:2950;top:1444;width:1250;height:1815" type="#_x0000_t75" id="docshape36" stroked="false">
                  <v:imagedata r:id="rId6" o:title=""/>
                </v:shape>
                <v:rect style="position:absolute;left:2950;top:1444;width:1250;height:1815" id="docshape37" filled="false" stroked="true" strokeweight=".25pt" strokecolor="#a7a9ac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31F20"/>
        </w:rPr>
        <w:t>Mit</w:t>
      </w:r>
      <w:r>
        <w:rPr>
          <w:color w:val="231F20"/>
          <w:spacing w:val="-13"/>
        </w:rPr>
        <w:t> </w:t>
      </w:r>
      <w:r>
        <w:rPr>
          <w:color w:val="231F20"/>
        </w:rPr>
        <w:t>diesen</w:t>
      </w:r>
      <w:r>
        <w:rPr>
          <w:color w:val="231F20"/>
          <w:spacing w:val="-12"/>
        </w:rPr>
        <w:t> </w:t>
      </w:r>
      <w:r>
        <w:rPr>
          <w:color w:val="231F20"/>
        </w:rPr>
        <w:t>Fragen</w:t>
      </w:r>
      <w:r>
        <w:rPr>
          <w:color w:val="231F20"/>
          <w:spacing w:val="-13"/>
        </w:rPr>
        <w:t> </w:t>
      </w:r>
      <w:r>
        <w:rPr>
          <w:color w:val="231F20"/>
        </w:rPr>
        <w:t>sind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beim</w:t>
      </w:r>
      <w:r>
        <w:rPr>
          <w:color w:val="231F20"/>
          <w:spacing w:val="-12"/>
        </w:rPr>
        <w:t> </w:t>
      </w:r>
      <w:r>
        <w:rPr>
          <w:color w:val="231F20"/>
        </w:rPr>
        <w:t>VZ</w:t>
      </w:r>
      <w:r>
        <w:rPr>
          <w:color w:val="231F20"/>
          <w:spacing w:val="-13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richtigen Adresse: Sie profitieren von einem breiten Käufer- netzwerk,</w:t>
      </w:r>
      <w:r>
        <w:rPr>
          <w:color w:val="231F20"/>
          <w:spacing w:val="-13"/>
        </w:rPr>
        <w:t> </w:t>
      </w:r>
      <w:r>
        <w:rPr>
          <w:color w:val="231F20"/>
        </w:rPr>
        <w:t>von</w:t>
      </w:r>
      <w:r>
        <w:rPr>
          <w:color w:val="231F20"/>
          <w:spacing w:val="-12"/>
        </w:rPr>
        <w:t> </w:t>
      </w:r>
      <w:r>
        <w:rPr>
          <w:color w:val="231F20"/>
        </w:rPr>
        <w:t>einer</w:t>
      </w:r>
      <w:r>
        <w:rPr>
          <w:color w:val="231F20"/>
          <w:spacing w:val="-13"/>
        </w:rPr>
        <w:t> </w:t>
      </w:r>
      <w:r>
        <w:rPr>
          <w:color w:val="231F20"/>
        </w:rPr>
        <w:t>langjährigen</w:t>
      </w:r>
      <w:r>
        <w:rPr>
          <w:color w:val="231F20"/>
          <w:spacing w:val="-12"/>
        </w:rPr>
        <w:t> </w:t>
      </w:r>
      <w:r>
        <w:rPr>
          <w:color w:val="231F20"/>
        </w:rPr>
        <w:t>Expertise</w:t>
      </w:r>
      <w:r>
        <w:rPr>
          <w:color w:val="231F20"/>
          <w:spacing w:val="-13"/>
        </w:rPr>
        <w:t> </w:t>
      </w:r>
      <w:r>
        <w:rPr>
          <w:color w:val="231F20"/>
        </w:rPr>
        <w:t>aus</w:t>
      </w:r>
      <w:r>
        <w:rPr>
          <w:color w:val="231F20"/>
          <w:spacing w:val="-12"/>
        </w:rPr>
        <w:t> </w:t>
      </w:r>
      <w:r>
        <w:rPr>
          <w:color w:val="231F20"/>
        </w:rPr>
        <w:t>zahl- reichen</w:t>
      </w:r>
      <w:r>
        <w:rPr>
          <w:color w:val="231F20"/>
          <w:spacing w:val="26"/>
        </w:rPr>
        <w:t> </w:t>
      </w:r>
      <w:r>
        <w:rPr>
          <w:color w:val="231F20"/>
        </w:rPr>
        <w:t>Bewertungen</w:t>
      </w:r>
      <w:r>
        <w:rPr>
          <w:color w:val="231F20"/>
          <w:spacing w:val="26"/>
        </w:rPr>
        <w:t> </w:t>
      </w:r>
      <w:r>
        <w:rPr>
          <w:color w:val="231F20"/>
        </w:rPr>
        <w:t>sowie</w:t>
      </w:r>
      <w:r>
        <w:rPr>
          <w:color w:val="231F20"/>
          <w:spacing w:val="27"/>
        </w:rPr>
        <w:t> </w:t>
      </w:r>
      <w:r>
        <w:rPr>
          <w:color w:val="231F20"/>
        </w:rPr>
        <w:t>von</w:t>
      </w:r>
      <w:r>
        <w:rPr>
          <w:color w:val="231F20"/>
          <w:spacing w:val="26"/>
        </w:rPr>
        <w:t> </w:t>
      </w:r>
      <w:r>
        <w:rPr>
          <w:color w:val="231F20"/>
        </w:rPr>
        <w:t>einem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erprobten</w:t>
      </w:r>
    </w:p>
    <w:p>
      <w:pPr>
        <w:pStyle w:val="BodyText"/>
        <w:spacing w:line="297" w:lineRule="auto" w:before="83"/>
        <w:ind w:right="27"/>
      </w:pPr>
      <w:r>
        <w:rPr/>
        <w:br w:type="column"/>
      </w:r>
      <w:r>
        <w:rPr>
          <w:color w:val="231F20"/>
          <w:spacing w:val="-2"/>
        </w:rPr>
        <w:t>Verhandlungsgeschick.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haben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Gewissheit, </w:t>
      </w:r>
      <w:r>
        <w:rPr>
          <w:color w:val="231F20"/>
        </w:rPr>
        <w:t>dass Ihr Lebenswerk auch nach Ihrem Rücktritt in guten Händen ist.</w:t>
      </w:r>
    </w:p>
    <w:p>
      <w:pPr>
        <w:pStyle w:val="BodyText"/>
        <w:spacing w:line="297" w:lineRule="auto" w:before="3"/>
        <w:ind w:right="26"/>
      </w:pPr>
      <w:r>
        <w:rPr>
          <w:color w:val="231F20"/>
        </w:rPr>
        <w:t>Interessiert?</w:t>
      </w:r>
      <w:r>
        <w:rPr>
          <w:color w:val="231F20"/>
          <w:spacing w:val="-13"/>
        </w:rPr>
        <w:t> </w:t>
      </w:r>
      <w:r>
        <w:rPr>
          <w:color w:val="231F20"/>
        </w:rPr>
        <w:t>Dann</w:t>
      </w:r>
      <w:r>
        <w:rPr>
          <w:color w:val="231F20"/>
          <w:spacing w:val="-12"/>
        </w:rPr>
        <w:t> </w:t>
      </w:r>
      <w:r>
        <w:rPr>
          <w:color w:val="231F20"/>
        </w:rPr>
        <w:t>vereinbaren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einen</w:t>
      </w:r>
      <w:r>
        <w:rPr>
          <w:color w:val="231F20"/>
          <w:spacing w:val="-13"/>
        </w:rPr>
        <w:t> </w:t>
      </w:r>
      <w:r>
        <w:rPr>
          <w:color w:val="231F20"/>
        </w:rPr>
        <w:t>Termin</w:t>
      </w:r>
      <w:r>
        <w:rPr>
          <w:color w:val="231F20"/>
          <w:spacing w:val="-12"/>
        </w:rPr>
        <w:t> </w:t>
      </w:r>
      <w:r>
        <w:rPr>
          <w:color w:val="231F20"/>
        </w:rPr>
        <w:t>für ein</w:t>
      </w:r>
      <w:r>
        <w:rPr>
          <w:color w:val="231F20"/>
          <w:spacing w:val="-13"/>
        </w:rPr>
        <w:t> </w:t>
      </w:r>
      <w:r>
        <w:rPr>
          <w:color w:val="231F20"/>
        </w:rPr>
        <w:t>unverbindliches</w:t>
      </w:r>
      <w:r>
        <w:rPr>
          <w:color w:val="231F20"/>
          <w:spacing w:val="-12"/>
        </w:rPr>
        <w:t> </w:t>
      </w:r>
      <w:r>
        <w:rPr>
          <w:color w:val="231F20"/>
        </w:rPr>
        <w:t>Gespräch</w:t>
      </w:r>
      <w:r>
        <w:rPr>
          <w:color w:val="231F20"/>
          <w:spacing w:val="-13"/>
        </w:rPr>
        <w:t> </w:t>
      </w:r>
      <w:r>
        <w:rPr>
          <w:color w:val="231F20"/>
        </w:rPr>
        <w:t>im</w:t>
      </w:r>
      <w:r>
        <w:rPr>
          <w:color w:val="231F20"/>
          <w:spacing w:val="-12"/>
        </w:rPr>
        <w:t> </w:t>
      </w:r>
      <w:r>
        <w:rPr>
          <w:color w:val="231F20"/>
        </w:rPr>
        <w:t>VZ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Ihrer</w:t>
      </w:r>
      <w:r>
        <w:rPr>
          <w:color w:val="231F20"/>
          <w:spacing w:val="-12"/>
        </w:rPr>
        <w:t> </w:t>
      </w:r>
      <w:r>
        <w:rPr>
          <w:color w:val="231F20"/>
        </w:rPr>
        <w:t>Nähe. Die Telefonnummer finden Sie unten.</w:t>
      </w:r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518" w:space="693"/>
            <w:col w:w="3999" w:space="253"/>
            <w:col w:w="4031"/>
          </w:cols>
        </w:sectPr>
      </w:pPr>
    </w:p>
    <w:p>
      <w:pPr>
        <w:pStyle w:val="BodyText"/>
        <w:spacing w:before="10"/>
        <w:ind w:left="0"/>
        <w:jc w:val="left"/>
        <w:rPr>
          <w:sz w:val="9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38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4" w:lineRule="auto" w:before="77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pacing w:val="-2"/>
          <w:sz w:val="19"/>
        </w:rPr>
        <w:t>Buchtipp </w:t>
      </w:r>
      <w:r>
        <w:rPr>
          <w:rFonts w:ascii="Trebuchet MS"/>
          <w:color w:val="231F20"/>
          <w:spacing w:val="-6"/>
          <w:sz w:val="19"/>
        </w:rPr>
        <w:t>zum</w:t>
      </w:r>
      <w:r>
        <w:rPr>
          <w:rFonts w:ascii="Trebuchet MS"/>
          <w:color w:val="231F20"/>
          <w:spacing w:val="-9"/>
          <w:sz w:val="19"/>
        </w:rPr>
        <w:t> </w:t>
      </w:r>
      <w:r>
        <w:rPr>
          <w:rFonts w:ascii="Trebuchet MS"/>
          <w:color w:val="231F20"/>
          <w:spacing w:val="-6"/>
          <w:sz w:val="19"/>
        </w:rPr>
        <w:t>Thema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den</w:t>
      </w:r>
      <w:r>
        <w:rPr>
          <w:color w:val="231F20"/>
          <w:spacing w:val="-12"/>
        </w:rPr>
        <w:t> </w:t>
      </w:r>
      <w:r>
        <w:rPr>
          <w:color w:val="231F20"/>
        </w:rPr>
        <w:t>kommenden</w:t>
      </w:r>
      <w:r>
        <w:rPr>
          <w:color w:val="231F20"/>
          <w:spacing w:val="-12"/>
        </w:rPr>
        <w:t> </w:t>
      </w:r>
      <w:r>
        <w:rPr>
          <w:color w:val="231F20"/>
        </w:rPr>
        <w:t>Jahren</w:t>
      </w:r>
      <w:r>
        <w:rPr>
          <w:color w:val="231F20"/>
          <w:spacing w:val="-12"/>
        </w:rPr>
        <w:t> </w:t>
      </w:r>
      <w:r>
        <w:rPr>
          <w:color w:val="231F20"/>
        </w:rPr>
        <w:t>wer- den sich rund 100’000 Firmen in der Schweiz mit der Nach- folge-Regelung befassen müs- </w:t>
      </w:r>
      <w:r>
        <w:rPr>
          <w:color w:val="231F20"/>
          <w:spacing w:val="-4"/>
        </w:rPr>
        <w:t>sen.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Dieser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Ratgeber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beantwortet </w:t>
      </w:r>
      <w:r>
        <w:rPr>
          <w:color w:val="231F20"/>
        </w:rPr>
        <w:t>alle wichtigen Fragen und trägt dazu</w:t>
      </w:r>
      <w:r>
        <w:rPr>
          <w:color w:val="231F20"/>
          <w:spacing w:val="1"/>
        </w:rPr>
        <w:t> </w:t>
      </w:r>
      <w:r>
        <w:rPr>
          <w:color w:val="231F20"/>
        </w:rPr>
        <w:t>bei,</w:t>
      </w:r>
      <w:r>
        <w:rPr>
          <w:color w:val="231F20"/>
          <w:spacing w:val="1"/>
        </w:rPr>
        <w:t> </w:t>
      </w:r>
      <w:r>
        <w:rPr>
          <w:color w:val="231F20"/>
        </w:rPr>
        <w:t>dass</w:t>
      </w:r>
      <w:r>
        <w:rPr>
          <w:color w:val="231F20"/>
          <w:spacing w:val="1"/>
        </w:rPr>
        <w:t> </w:t>
      </w:r>
      <w:r>
        <w:rPr>
          <w:color w:val="231F20"/>
        </w:rPr>
        <w:t>die</w:t>
      </w:r>
      <w:r>
        <w:rPr>
          <w:color w:val="231F20"/>
          <w:spacing w:val="1"/>
        </w:rPr>
        <w:t> </w:t>
      </w:r>
      <w:r>
        <w:rPr>
          <w:color w:val="231F20"/>
        </w:rPr>
        <w:t>Übergabe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rei-</w:t>
      </w:r>
    </w:p>
    <w:p>
      <w:pPr>
        <w:pStyle w:val="BodyText"/>
        <w:spacing w:line="297" w:lineRule="auto" w:before="83"/>
        <w:ind w:right="27"/>
      </w:pPr>
      <w:r>
        <w:rPr/>
        <w:br w:type="column"/>
      </w:r>
      <w:r>
        <w:rPr>
          <w:color w:val="231F20"/>
        </w:rPr>
        <w:t>bungslos gelingt. Viele Beispielrechnungen </w:t>
      </w:r>
      <w:r>
        <w:rPr>
          <w:color w:val="231F20"/>
        </w:rPr>
        <w:t>helfen, den Sachverhalt besser zu verstehen.</w:t>
      </w:r>
    </w:p>
    <w:p>
      <w:pPr>
        <w:pStyle w:val="BodyText"/>
        <w:spacing w:before="57"/>
        <w:ind w:left="0"/>
        <w:jc w:val="left"/>
      </w:pPr>
    </w:p>
    <w:p>
      <w:pPr>
        <w:pStyle w:val="BodyText"/>
      </w:pPr>
      <w:r>
        <w:rPr>
          <w:color w:val="231F20"/>
        </w:rPr>
        <w:t>132</w:t>
      </w:r>
      <w:r>
        <w:rPr>
          <w:color w:val="231F20"/>
          <w:spacing w:val="7"/>
        </w:rPr>
        <w:t> </w:t>
      </w:r>
      <w:r>
        <w:rPr>
          <w:color w:val="231F20"/>
        </w:rPr>
        <w:t>Seiten,</w:t>
      </w:r>
      <w:r>
        <w:rPr>
          <w:color w:val="231F20"/>
          <w:spacing w:val="8"/>
        </w:rPr>
        <w:t> </w:t>
      </w:r>
      <w:r>
        <w:rPr>
          <w:color w:val="231F20"/>
        </w:rPr>
        <w:t>Handbuch,</w:t>
      </w:r>
      <w:r>
        <w:rPr>
          <w:color w:val="231F20"/>
          <w:spacing w:val="8"/>
        </w:rPr>
        <w:t> </w:t>
      </w:r>
      <w:r>
        <w:rPr>
          <w:color w:val="231F20"/>
        </w:rPr>
        <w:t>Preis:</w:t>
      </w:r>
      <w:r>
        <w:rPr>
          <w:color w:val="231F20"/>
          <w:spacing w:val="8"/>
        </w:rPr>
        <w:t> </w:t>
      </w:r>
      <w:r>
        <w:rPr>
          <w:color w:val="231F20"/>
        </w:rPr>
        <w:t>39.–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Franken.</w:t>
      </w:r>
    </w:p>
    <w:p>
      <w:pPr>
        <w:pStyle w:val="BodyText"/>
        <w:spacing w:line="297" w:lineRule="auto" w:before="55"/>
        <w:ind w:right="26" w:hanging="1"/>
      </w:pPr>
      <w:r>
        <w:rPr>
          <w:color w:val="231F20"/>
        </w:rPr>
        <w:t>Dieser Ratgeber ist erhältlich in der VZ-</w:t>
      </w:r>
      <w:r>
        <w:rPr>
          <w:color w:val="231F20"/>
        </w:rPr>
        <w:t>Niederlas- sung in Ihrer Nähe (Telefonnummer siehe unten) oder im Internet unter </w:t>
      </w:r>
      <w:hyperlink r:id="rId7">
        <w:r>
          <w:rPr>
            <w:color w:val="231F20"/>
          </w:rPr>
          <w:t>www.vzch.com/buecher.</w:t>
        </w:r>
      </w:hyperlink>
    </w:p>
    <w:p>
      <w:pPr>
        <w:pStyle w:val="BodyText"/>
        <w:spacing w:after="0" w:line="297" w:lineRule="auto"/>
        <w:sectPr>
          <w:type w:val="continuous"/>
          <w:pgSz w:w="11910" w:h="16840"/>
          <w:pgMar w:header="0" w:footer="513" w:top="720" w:bottom="700" w:left="708" w:right="708"/>
          <w:cols w:num="3" w:equalWidth="0">
            <w:col w:w="980" w:space="2726"/>
            <w:col w:w="2505" w:space="252"/>
            <w:col w:w="4031"/>
          </w:cols>
        </w:sectPr>
      </w:pPr>
    </w:p>
    <w:p>
      <w:pPr>
        <w:pStyle w:val="BodyText"/>
        <w:spacing w:before="9"/>
        <w:ind w:left="0"/>
        <w:jc w:val="left"/>
        <w:rPr>
          <w:sz w:val="9"/>
        </w:rPr>
      </w:pPr>
    </w:p>
    <w:p>
      <w:pPr>
        <w:pStyle w:val="BodyText"/>
        <w:spacing w:line="20" w:lineRule="exact"/>
        <w:ind w:right="-44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39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ind w:left="0"/>
        <w:jc w:val="left"/>
        <w:rPr>
          <w:sz w:val="6"/>
        </w:rPr>
      </w:pPr>
    </w:p>
    <w:p>
      <w:pPr>
        <w:pStyle w:val="BodyText"/>
        <w:spacing w:after="0"/>
        <w:jc w:val="left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4" w:lineRule="auto" w:before="77"/>
        <w:ind w:left="29" w:right="0" w:firstLine="0"/>
        <w:jc w:val="left"/>
        <w:rPr>
          <w:rFonts w:ascii="Trebuchet MS"/>
          <w:sz w:val="19"/>
        </w:rPr>
      </w:pPr>
      <w:r>
        <w:rPr>
          <w:rFonts w:ascii="Trebuchet MS"/>
          <w:color w:val="231F20"/>
          <w:spacing w:val="-6"/>
          <w:sz w:val="19"/>
        </w:rPr>
        <w:t>Hier</w:t>
      </w:r>
      <w:r>
        <w:rPr>
          <w:rFonts w:ascii="Trebuchet MS"/>
          <w:color w:val="231F20"/>
          <w:spacing w:val="-9"/>
          <w:sz w:val="19"/>
        </w:rPr>
        <w:t> </w:t>
      </w:r>
      <w:r>
        <w:rPr>
          <w:rFonts w:ascii="Trebuchet MS"/>
          <w:color w:val="231F20"/>
          <w:spacing w:val="-6"/>
          <w:sz w:val="19"/>
        </w:rPr>
        <w:t>sind</w:t>
      </w:r>
      <w:r>
        <w:rPr>
          <w:rFonts w:ascii="Trebuchet MS"/>
          <w:color w:val="231F20"/>
          <w:spacing w:val="-8"/>
          <w:sz w:val="19"/>
        </w:rPr>
        <w:t> </w:t>
      </w:r>
      <w:r>
        <w:rPr>
          <w:rFonts w:ascii="Trebuchet MS"/>
          <w:color w:val="231F20"/>
          <w:spacing w:val="-6"/>
          <w:sz w:val="19"/>
        </w:rPr>
        <w:t>Sie </w:t>
      </w:r>
      <w:r>
        <w:rPr>
          <w:rFonts w:ascii="Trebuchet MS"/>
          <w:color w:val="231F20"/>
          <w:sz w:val="19"/>
        </w:rPr>
        <w:t>gut</w:t>
      </w:r>
      <w:r>
        <w:rPr>
          <w:rFonts w:ascii="Trebuchet MS"/>
          <w:color w:val="231F20"/>
          <w:spacing w:val="-5"/>
          <w:sz w:val="19"/>
        </w:rPr>
        <w:t> </w:t>
      </w:r>
      <w:r>
        <w:rPr>
          <w:rFonts w:ascii="Trebuchet MS"/>
          <w:color w:val="231F20"/>
          <w:spacing w:val="-2"/>
          <w:sz w:val="19"/>
        </w:rPr>
        <w:t>beraten</w:t>
      </w:r>
    </w:p>
    <w:p>
      <w:pPr>
        <w:pStyle w:val="BodyText"/>
        <w:spacing w:line="297" w:lineRule="auto" w:before="83"/>
      </w:pPr>
      <w:r>
        <w:rPr/>
        <w:br w:type="column"/>
      </w:r>
      <w:r>
        <w:rPr>
          <w:color w:val="231F20"/>
        </w:rPr>
        <w:t>Das VZ VermögensZentrum ist der führende </w:t>
      </w:r>
      <w:r>
        <w:rPr>
          <w:color w:val="231F20"/>
        </w:rPr>
        <w:t>un- abhängige Finanzdienstleister der Schweiz. Immer </w:t>
      </w:r>
      <w:r>
        <w:rPr>
          <w:color w:val="231F20"/>
          <w:spacing w:val="-2"/>
        </w:rPr>
        <w:t>mehr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Kundinnen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profitieren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unse- </w:t>
      </w:r>
      <w:r>
        <w:rPr>
          <w:color w:val="231F20"/>
        </w:rPr>
        <w:t>rer</w:t>
      </w:r>
      <w:r>
        <w:rPr>
          <w:color w:val="231F20"/>
          <w:spacing w:val="-1"/>
        </w:rPr>
        <w:t> </w:t>
      </w:r>
      <w:r>
        <w:rPr>
          <w:color w:val="231F20"/>
        </w:rPr>
        <w:t>Expertise:</w:t>
      </w:r>
      <w:r>
        <w:rPr>
          <w:color w:val="231F20"/>
          <w:spacing w:val="-1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gehen</w:t>
      </w:r>
      <w:r>
        <w:rPr>
          <w:color w:val="231F20"/>
          <w:spacing w:val="-1"/>
        </w:rPr>
        <w:t> </w:t>
      </w:r>
      <w:r>
        <w:rPr>
          <w:color w:val="231F20"/>
        </w:rPr>
        <w:t>gut</w:t>
      </w:r>
      <w:r>
        <w:rPr>
          <w:color w:val="231F20"/>
          <w:spacing w:val="-1"/>
        </w:rPr>
        <w:t> </w:t>
      </w:r>
      <w:r>
        <w:rPr>
          <w:color w:val="231F20"/>
        </w:rPr>
        <w:t>vorbereitet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Pension, legen ihr Geld intelligent an, finanzieren Häuser günstig,</w:t>
      </w:r>
      <w:r>
        <w:rPr>
          <w:color w:val="231F20"/>
          <w:spacing w:val="-6"/>
        </w:rPr>
        <w:t> </w:t>
      </w:r>
      <w:r>
        <w:rPr>
          <w:color w:val="231F20"/>
        </w:rPr>
        <w:t>sind</w:t>
      </w:r>
      <w:r>
        <w:rPr>
          <w:color w:val="231F20"/>
          <w:spacing w:val="-6"/>
        </w:rPr>
        <w:t> </w:t>
      </w:r>
      <w:r>
        <w:rPr>
          <w:color w:val="231F20"/>
        </w:rPr>
        <w:t>optimal</w:t>
      </w:r>
      <w:r>
        <w:rPr>
          <w:color w:val="231F20"/>
          <w:spacing w:val="-6"/>
        </w:rPr>
        <w:t> </w:t>
      </w:r>
      <w:r>
        <w:rPr>
          <w:color w:val="231F20"/>
        </w:rPr>
        <w:t>versichert,</w:t>
      </w:r>
      <w:r>
        <w:rPr>
          <w:color w:val="231F20"/>
          <w:spacing w:val="-6"/>
        </w:rPr>
        <w:t> </w:t>
      </w:r>
      <w:r>
        <w:rPr>
          <w:color w:val="231F20"/>
        </w:rPr>
        <w:t>regeln</w:t>
      </w:r>
      <w:r>
        <w:rPr>
          <w:color w:val="231F20"/>
          <w:spacing w:val="-6"/>
        </w:rPr>
        <w:t> </w:t>
      </w:r>
      <w:r>
        <w:rPr>
          <w:color w:val="231F20"/>
        </w:rPr>
        <w:t>ihren</w:t>
      </w:r>
      <w:r>
        <w:rPr>
          <w:color w:val="231F20"/>
          <w:spacing w:val="-6"/>
        </w:rPr>
        <w:t> </w:t>
      </w:r>
      <w:r>
        <w:rPr>
          <w:color w:val="231F20"/>
        </w:rPr>
        <w:t>Nach- lass</w:t>
      </w:r>
      <w:r>
        <w:rPr>
          <w:color w:val="231F20"/>
          <w:spacing w:val="20"/>
        </w:rPr>
        <w:t> </w:t>
      </w:r>
      <w:r>
        <w:rPr>
          <w:color w:val="231F20"/>
        </w:rPr>
        <w:t>nach</w:t>
      </w:r>
      <w:r>
        <w:rPr>
          <w:color w:val="231F20"/>
          <w:spacing w:val="21"/>
        </w:rPr>
        <w:t> </w:t>
      </w:r>
      <w:r>
        <w:rPr>
          <w:color w:val="231F20"/>
        </w:rPr>
        <w:t>ihren</w:t>
      </w:r>
      <w:r>
        <w:rPr>
          <w:color w:val="231F20"/>
          <w:spacing w:val="18"/>
        </w:rPr>
        <w:t> </w:t>
      </w:r>
      <w:r>
        <w:rPr>
          <w:color w:val="231F20"/>
        </w:rPr>
        <w:t>Wünschen</w:t>
      </w:r>
      <w:r>
        <w:rPr>
          <w:color w:val="231F20"/>
          <w:spacing w:val="21"/>
        </w:rPr>
        <w:t> </w:t>
      </w:r>
      <w:r>
        <w:rPr>
          <w:color w:val="231F20"/>
        </w:rPr>
        <w:t>und</w:t>
      </w:r>
      <w:r>
        <w:rPr>
          <w:color w:val="231F20"/>
          <w:spacing w:val="20"/>
        </w:rPr>
        <w:t> </w:t>
      </w:r>
      <w:r>
        <w:rPr>
          <w:color w:val="231F20"/>
        </w:rPr>
        <w:t>zahlen</w:t>
      </w:r>
      <w:r>
        <w:rPr>
          <w:color w:val="231F20"/>
          <w:spacing w:val="21"/>
        </w:rPr>
        <w:t> </w:t>
      </w:r>
      <w:r>
        <w:rPr>
          <w:color w:val="231F20"/>
        </w:rPr>
        <w:t>nicht</w:t>
      </w:r>
      <w:r>
        <w:rPr>
          <w:color w:val="231F20"/>
          <w:spacing w:val="21"/>
        </w:rPr>
        <w:t> </w:t>
      </w:r>
      <w:r>
        <w:rPr>
          <w:color w:val="231F20"/>
          <w:spacing w:val="-4"/>
        </w:rPr>
        <w:t>mehr</w:t>
      </w:r>
    </w:p>
    <w:p>
      <w:pPr>
        <w:pStyle w:val="BodyText"/>
        <w:spacing w:line="297" w:lineRule="auto" w:before="83"/>
        <w:ind w:right="25"/>
      </w:pPr>
      <w:r>
        <w:rPr/>
        <w:br w:type="column"/>
      </w:r>
      <w:r>
        <w:rPr>
          <w:color w:val="231F20"/>
          <w:spacing w:val="-2"/>
        </w:rPr>
        <w:t>Steuern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nötig.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Pensions- </w:t>
      </w:r>
      <w:r>
        <w:rPr>
          <w:color w:val="231F20"/>
        </w:rPr>
        <w:t>kassen sind beim VZ VermögensZentrum an der </w:t>
      </w:r>
      <w:r>
        <w:rPr>
          <w:color w:val="231F20"/>
          <w:spacing w:val="-2"/>
        </w:rPr>
        <w:t>richtigen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Adresse.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verbessern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Leistungen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von </w:t>
      </w:r>
      <w:r>
        <w:rPr>
          <w:color w:val="231F20"/>
          <w:spacing w:val="-4"/>
        </w:rPr>
        <w:t>Versicherungen und Vorsorge, erwirtschaften höhere </w:t>
      </w:r>
      <w:r>
        <w:rPr>
          <w:color w:val="231F20"/>
        </w:rPr>
        <w:t>Erträge mit ihren Anlagen und sparen gleichzeitig Prämien, Gebühren und Steuern.</w:t>
      </w:r>
    </w:p>
    <w:p>
      <w:pPr>
        <w:pStyle w:val="BodyText"/>
        <w:spacing w:before="6"/>
      </w:pPr>
      <w:r>
        <w:rPr>
          <w:color w:val="231F20"/>
          <w:spacing w:val="-4"/>
        </w:rPr>
        <w:t>Wenn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Geld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geht,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sind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beim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gut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beraten.</w:t>
      </w:r>
    </w:p>
    <w:p>
      <w:pPr>
        <w:pStyle w:val="BodyText"/>
        <w:spacing w:after="0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022" w:space="1189"/>
            <w:col w:w="3998" w:space="254"/>
            <w:col w:w="4031"/>
          </w:cols>
        </w:sectPr>
      </w:pP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43"/>
        <w:ind w:left="0"/>
        <w:jc w:val="left"/>
      </w:pP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100"/>
        <w:ind w:left="2240" w:right="0" w:firstLine="0"/>
        <w:jc w:val="left"/>
        <w:rPr>
          <w:rFonts w:ascii="Trebuchet MS" w:hAnsi="Trebuchet MS"/>
          <w:b/>
          <w:sz w:val="15"/>
        </w:rPr>
      </w:pPr>
      <w:r>
        <w:rPr>
          <w:rFonts w:ascii="Trebuchet MS" w:hAns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7240451</wp:posOffset>
                </wp:positionH>
                <wp:positionV relativeFrom="page">
                  <wp:posOffset>6903281</wp:posOffset>
                </wp:positionV>
                <wp:extent cx="175895" cy="294703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75895" cy="2947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17"/>
                              <w:ind w:left="20" w:right="18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Gedruckt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auf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100%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Recyclingpapier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VermögensZentrum,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Schutzgebühr: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Franken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14144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2024.01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Hinweise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zum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Datenschutz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unter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Arial" w:hAnsi="Arial"/>
                                  <w:color w:val="231F20"/>
                                  <w:sz w:val="10"/>
                                </w:rPr>
                                <w:t>www.vzch.com/datenschutz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14319pt;margin-top:543.565491pt;width:13.85pt;height:232.05pt;mso-position-horizontal-relative:page;mso-position-vertical-relative:page;z-index:15735296" type="#_x0000_t202" id="docshape40" filled="false" stroked="false">
                <v:textbox inset="0,0,0,0" style="layout-flow:vertical;mso-layout-flow-alt:bottom-to-top">
                  <w:txbxContent>
                    <w:p>
                      <w:pPr>
                        <w:spacing w:line="249" w:lineRule="auto" w:before="17"/>
                        <w:ind w:left="20" w:right="18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Gedruckt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auf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100%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Recyclingpapier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©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VZ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VermögensZentrum,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Schutzgebühr: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Franken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14144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/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2024.01</w:t>
                      </w:r>
                      <w:r>
                        <w:rPr>
                          <w:rFonts w:ascii="Arial" w:hAnsi="Arial"/>
                          <w:color w:val="231F2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Hinweise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zum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Datenschutz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unter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hyperlink r:id="rId8">
                        <w:r>
                          <w:rPr>
                            <w:rFonts w:ascii="Arial" w:hAnsi="Arial"/>
                            <w:color w:val="231F20"/>
                            <w:sz w:val="10"/>
                          </w:rPr>
                          <w:t>www.vzch.com/datenschutz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z w:val="15"/>
        </w:rPr>
        <w:t>VZ</w:t>
      </w:r>
      <w:r>
        <w:rPr>
          <w:rFonts w:ascii="Trebuchet MS" w:hAnsi="Trebuchet MS"/>
          <w:b/>
          <w:color w:val="231F20"/>
          <w:spacing w:val="7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VermögensZentrum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AG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pacing w:val="-2"/>
          <w:sz w:val="15"/>
        </w:rPr>
        <w:t>(Hauptsitz)</w:t>
      </w:r>
    </w:p>
    <w:p>
      <w:pPr>
        <w:spacing w:before="26"/>
        <w:ind w:left="2240" w:right="0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color w:val="231F20"/>
          <w:spacing w:val="-2"/>
          <w:sz w:val="15"/>
        </w:rPr>
        <w:t>Gotthardstrasse</w:t>
      </w:r>
      <w:r>
        <w:rPr>
          <w:rFonts w:ascii="Trebuchet MS" w:hAnsi="Trebuchet MS"/>
          <w:color w:val="231F20"/>
          <w:spacing w:val="-8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6,</w:t>
      </w:r>
      <w:r>
        <w:rPr>
          <w:rFonts w:ascii="Trebuchet MS" w:hAnsi="Trebuchet MS"/>
          <w:color w:val="231F20"/>
          <w:spacing w:val="-7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8002</w:t>
      </w:r>
      <w:r>
        <w:rPr>
          <w:rFonts w:ascii="Trebuchet MS" w:hAnsi="Trebuchet MS"/>
          <w:color w:val="231F20"/>
          <w:spacing w:val="-8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Zürich</w:t>
      </w:r>
    </w:p>
    <w:p>
      <w:pPr>
        <w:spacing w:line="276" w:lineRule="auto" w:before="26"/>
        <w:ind w:left="2240" w:right="469" w:firstLine="0"/>
        <w:jc w:val="left"/>
        <w:rPr>
          <w:rFonts w:ascii="Trebuchet MS"/>
          <w:sz w:val="15"/>
        </w:rPr>
      </w:pPr>
      <w:r>
        <w:rPr>
          <w:rFonts w:ascii="Trebuchet MS"/>
          <w:color w:val="231F20"/>
          <w:sz w:val="15"/>
        </w:rPr>
        <w:t>Telefon 044 207 27 27 </w:t>
      </w:r>
      <w:hyperlink r:id="rId9">
        <w:r>
          <w:rPr>
            <w:rFonts w:ascii="Trebuchet MS"/>
            <w:color w:val="231F20"/>
            <w:spacing w:val="-4"/>
            <w:sz w:val="15"/>
          </w:rPr>
          <w:t>vzzuerich@vermoegenszentrum.ch</w:t>
        </w:r>
      </w:hyperlink>
      <w:r>
        <w:rPr>
          <w:rFonts w:ascii="Trebuchet MS"/>
          <w:color w:val="231F20"/>
          <w:spacing w:val="-4"/>
          <w:sz w:val="15"/>
        </w:rPr>
        <w:t> </w:t>
      </w:r>
      <w:hyperlink r:id="rId10">
        <w:r>
          <w:rPr>
            <w:rFonts w:ascii="Trebuchet MS"/>
            <w:color w:val="231F20"/>
            <w:spacing w:val="-2"/>
            <w:sz w:val="15"/>
          </w:rPr>
          <w:t>www.vermoegenszentrum.ch</w:t>
        </w:r>
      </w:hyperlink>
    </w:p>
    <w:p>
      <w:pPr>
        <w:spacing w:line="276" w:lineRule="auto" w:before="100"/>
        <w:ind w:left="908" w:right="0" w:firstLine="0"/>
        <w:jc w:val="left"/>
        <w:rPr>
          <w:rFonts w:ascii="Trebuchet MS" w:hAnsi="Trebuchet MS"/>
          <w:sz w:val="15"/>
        </w:rPr>
      </w:pPr>
      <w:r>
        <w:rPr/>
        <w:br w:type="column"/>
      </w:r>
      <w:r>
        <w:rPr>
          <w:rFonts w:ascii="Trebuchet MS" w:hAnsi="Trebuchet MS"/>
          <w:color w:val="231F20"/>
          <w:sz w:val="15"/>
        </w:rPr>
        <w:t>Aarau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Affoltern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am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Albis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Baden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Basel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Bellinzona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Bern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Brig </w:t>
      </w:r>
      <w:r>
        <w:rPr>
          <w:rFonts w:ascii="Trebuchet MS" w:hAnsi="Trebuchet MS"/>
          <w:color w:val="231F20"/>
          <w:spacing w:val="-2"/>
          <w:sz w:val="15"/>
        </w:rPr>
        <w:t>Burgdorf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Chur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Fribourg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Genève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Horgen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Kreuzlingen</w:t>
      </w:r>
      <w:r>
        <w:rPr>
          <w:rFonts w:ascii="Trebuchet MS" w:hAnsi="Trebuchet MS"/>
          <w:color w:val="231F20"/>
          <w:spacing w:val="-10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Lausanne </w:t>
      </w:r>
      <w:r>
        <w:rPr>
          <w:rFonts w:ascii="Trebuchet MS" w:hAnsi="Trebuchet MS"/>
          <w:color w:val="231F20"/>
          <w:sz w:val="15"/>
        </w:rPr>
        <w:t>Lenzburg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Liestal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Lugano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Luzern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Meilen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Neuchâtel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I</w:t>
      </w:r>
      <w:r>
        <w:rPr>
          <w:rFonts w:ascii="Trebuchet MS" w:hAnsi="Trebuchet MS"/>
          <w:color w:val="231F20"/>
          <w:spacing w:val="-9"/>
          <w:sz w:val="15"/>
        </w:rPr>
        <w:t> </w:t>
      </w:r>
      <w:r>
        <w:rPr>
          <w:rFonts w:ascii="Trebuchet MS" w:hAnsi="Trebuchet MS"/>
          <w:color w:val="231F20"/>
          <w:sz w:val="15"/>
        </w:rPr>
        <w:t>Nyon</w:t>
      </w:r>
    </w:p>
    <w:p>
      <w:pPr>
        <w:spacing w:line="276" w:lineRule="auto" w:before="0"/>
        <w:ind w:left="908" w:right="240" w:firstLine="0"/>
        <w:jc w:val="left"/>
        <w:rPr>
          <w:rFonts w:ascii="Trebuchet MS" w:hAnsi="Trebuchet MS"/>
          <w:sz w:val="15"/>
        </w:rPr>
      </w:pPr>
      <w:r>
        <w:rPr>
          <w:rFonts w:ascii="Trebuchet MS" w:hAnsi="Trebuchet MS"/>
          <w:color w:val="231F20"/>
          <w:spacing w:val="-2"/>
          <w:sz w:val="15"/>
        </w:rPr>
        <w:t>Olten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Rapperswil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Rheinfelden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Schaffhausen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Sion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I</w:t>
      </w:r>
      <w:r>
        <w:rPr>
          <w:rFonts w:ascii="Trebuchet MS" w:hAnsi="Trebuchet MS"/>
          <w:color w:val="231F20"/>
          <w:spacing w:val="-4"/>
          <w:sz w:val="15"/>
        </w:rPr>
        <w:t> </w:t>
      </w:r>
      <w:r>
        <w:rPr>
          <w:rFonts w:ascii="Trebuchet MS" w:hAnsi="Trebuchet MS"/>
          <w:color w:val="231F20"/>
          <w:spacing w:val="-2"/>
          <w:sz w:val="15"/>
        </w:rPr>
        <w:t>Solothurn </w:t>
      </w:r>
      <w:r>
        <w:rPr>
          <w:rFonts w:ascii="Trebuchet MS" w:hAnsi="Trebuchet MS"/>
          <w:color w:val="231F20"/>
          <w:spacing w:val="-4"/>
          <w:sz w:val="15"/>
        </w:rPr>
        <w:t>St.</w:t>
      </w:r>
      <w:r>
        <w:rPr>
          <w:rFonts w:ascii="Trebuchet MS" w:hAnsi="Trebuchet MS"/>
          <w:color w:val="231F20"/>
          <w:spacing w:val="-27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Gallen</w:t>
      </w:r>
      <w:r>
        <w:rPr>
          <w:rFonts w:ascii="Trebuchet MS" w:hAnsi="Trebuchet MS"/>
          <w:color w:val="231F20"/>
          <w:spacing w:val="-6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Sursee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Thun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Uster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Wil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SG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Winterthur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Zug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I</w:t>
      </w:r>
      <w:r>
        <w:rPr>
          <w:rFonts w:ascii="Trebuchet MS" w:hAnsi="Trebuchet MS"/>
          <w:color w:val="231F20"/>
          <w:spacing w:val="-5"/>
          <w:sz w:val="15"/>
        </w:rPr>
        <w:t> </w:t>
      </w:r>
      <w:r>
        <w:rPr>
          <w:rFonts w:ascii="Trebuchet MS" w:hAnsi="Trebuchet MS"/>
          <w:color w:val="231F20"/>
          <w:spacing w:val="-4"/>
          <w:sz w:val="15"/>
        </w:rPr>
        <w:t>Zürich</w:t>
      </w:r>
    </w:p>
    <w:sectPr>
      <w:type w:val="continuous"/>
      <w:pgSz w:w="11910" w:h="16840"/>
      <w:pgMar w:header="0" w:footer="513" w:top="720" w:bottom="700" w:left="708" w:right="708"/>
      <w:cols w:num="2" w:equalWidth="0">
        <w:col w:w="4933" w:space="40"/>
        <w:col w:w="55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99936">
              <wp:simplePos x="0" y="0"/>
              <wp:positionH relativeFrom="page">
                <wp:posOffset>468000</wp:posOffset>
              </wp:positionH>
              <wp:positionV relativeFrom="page">
                <wp:posOffset>10191897</wp:posOffset>
              </wp:positionV>
              <wp:extent cx="66243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24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4320" h="0">
                            <a:moveTo>
                              <a:pt x="0" y="0"/>
                            </a:moveTo>
                            <a:lnTo>
                              <a:pt x="6624002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16544" from="36.850399pt,802.511597pt" to="558.425399pt,802.511597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455300</wp:posOffset>
              </wp:positionH>
              <wp:positionV relativeFrom="page">
                <wp:posOffset>10271568</wp:posOffset>
              </wp:positionV>
              <wp:extent cx="2524125" cy="136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2412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Nachfolgeplanung: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Tipps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für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den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erfolgreichen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2"/>
                              <w:sz w:val="15"/>
                            </w:rPr>
                            <w:t>Firmenverkauf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850399pt;margin-top:808.784912pt;width:198.75pt;height:10.75pt;mso-position-horizontal-relative:page;mso-position-vertical-relative:page;z-index:-15916032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Nachfolgeplanung:</w:t>
                    </w:r>
                    <w:r>
                      <w:rPr>
                        <w:rFonts w:ascii="Arial" w:hAnsi="Arial"/>
                        <w:color w:val="231F20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Tipps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für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den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erfolgreichen</w:t>
                    </w:r>
                    <w:r>
                      <w:rPr>
                        <w:rFonts w:ascii="Arial" w:hAnsi="Arial"/>
                        <w:color w:val="231F20"/>
                        <w:spacing w:val="-5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5"/>
                      </w:rPr>
                      <w:t>Firmenverkauf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00960">
              <wp:simplePos x="0" y="0"/>
              <wp:positionH relativeFrom="page">
                <wp:posOffset>6463771</wp:posOffset>
              </wp:positionH>
              <wp:positionV relativeFrom="page">
                <wp:posOffset>10268438</wp:posOffset>
              </wp:positionV>
              <wp:extent cx="64135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413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2"/>
                              <w:sz w:val="15"/>
                            </w:rPr>
                            <w:t>Ausgabe</w:t>
                          </w:r>
                          <w:r>
                            <w:rPr>
                              <w:rFonts w:ascii="Arial"/>
                              <w:color w:val="231F20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958405pt;margin-top:808.538452pt;width:50.5pt;height:11pt;mso-position-horizontal-relative:page;mso-position-vertical-relative:page;z-index:-1591552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sz w:val="15"/>
                      </w:rPr>
                      <w:t>Ausgabe</w:t>
                    </w:r>
                    <w:r>
                      <w:rPr>
                        <w:rFonts w:ascii="Arial"/>
                        <w:color w:val="231F20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70" w:hanging="17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5"/>
        <w:sz w:val="17"/>
        <w:szCs w:val="1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832" w:hanging="1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485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2137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790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443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4095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4748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5400" w:hanging="17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de-DE" w:eastAsia="en-US" w:bidi="ar-SA"/>
    </w:rPr>
  </w:style>
  <w:style w:styleId="BodyText" w:type="paragraph">
    <w:name w:val="Body Text"/>
    <w:basedOn w:val="Normal"/>
    <w:uiPriority w:val="1"/>
    <w:qFormat/>
    <w:pPr>
      <w:ind w:left="29"/>
      <w:jc w:val="both"/>
    </w:pPr>
    <w:rPr>
      <w:rFonts w:ascii="Garamond" w:hAnsi="Garamond" w:eastAsia="Garamond" w:cs="Garamond"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2240" w:right="975"/>
    </w:pPr>
    <w:rPr>
      <w:rFonts w:ascii="Trebuchet MS" w:hAnsi="Trebuchet MS" w:eastAsia="Trebuchet MS" w:cs="Trebuchet MS"/>
      <w:sz w:val="52"/>
      <w:szCs w:val="52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ind w:left="103"/>
    </w:pPr>
    <w:rPr>
      <w:rFonts w:ascii="Trebuchet MS" w:hAnsi="Trebuchet MS" w:eastAsia="Trebuchet MS" w:cs="Trebuchet MS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vzch.com/buecher" TargetMode="External"/><Relationship Id="rId8" Type="http://schemas.openxmlformats.org/officeDocument/2006/relationships/hyperlink" Target="http://www.vzch.com/datenschutz" TargetMode="External"/><Relationship Id="rId9" Type="http://schemas.openxmlformats.org/officeDocument/2006/relationships/hyperlink" Target="mailto:vzzuerich@vermoegenszentrum.ch" TargetMode="External"/><Relationship Id="rId10" Type="http://schemas.openxmlformats.org/officeDocument/2006/relationships/hyperlink" Target="http://www.vermoegenszentrum.ch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2025-10-17T15:37:51Z</dcterms:created>
  <dcterms:modified xsi:type="dcterms:W3CDTF">2025-10-17T15:37:51Z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2024-01-03T00:00:00Z</vt:filetime>
  </property>
  <property fmtid="{D5CDD505-2E9C-101B-9397-08002B2CF9AE}" pid="3" name="Creator">
    <vt:lpwstr>Adobe InDesign 17.3 (Windows)</vt:lpwstr>
  </property>
  <property fmtid="{D5CDD505-2E9C-101B-9397-08002B2CF9AE}" pid="4" name="LastSaved">
    <vt:filetime>2025-10-17T00:00:00Z</vt:filetime>
  </property>
  <property fmtid="{D5CDD505-2E9C-101B-9397-08002B2CF9AE}" pid="5" name="Producer">
    <vt:lpwstr>Adobe PDF Library 16.0.7</vt:lpwstr>
  </property>
</Properties>
</file>