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19"/>
        </w:rPr>
      </w:pPr>
    </w:p>
    <w:p>
      <w:pPr>
        <w:pStyle w:val="BodyText"/>
        <w:ind w:left="0"/>
        <w:rPr>
          <w:rFonts w:ascii="Times New Roman"/>
          <w:sz w:val="19"/>
        </w:rPr>
      </w:pPr>
    </w:p>
    <w:p>
      <w:pPr>
        <w:pStyle w:val="BodyText"/>
        <w:spacing w:before="101"/>
        <w:ind w:left="0"/>
        <w:rPr>
          <w:rFonts w:ascii="Times New Roman"/>
          <w:sz w:val="19"/>
        </w:rPr>
      </w:pPr>
    </w:p>
    <w:p>
      <w:pPr>
        <w:spacing w:before="0"/>
        <w:ind w:left="2240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6498005</wp:posOffset>
                </wp:positionH>
                <wp:positionV relativeFrom="paragraph">
                  <wp:posOffset>-480837</wp:posOffset>
                </wp:positionV>
                <wp:extent cx="594360" cy="5943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91"/>
                                </a:lnTo>
                                <a:lnTo>
                                  <a:pt x="593991" y="593991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B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399" y="282011"/>
                            <a:ext cx="4572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00355">
                                <a:moveTo>
                                  <a:pt x="456717" y="0"/>
                                </a:moveTo>
                                <a:lnTo>
                                  <a:pt x="209943" y="88"/>
                                </a:lnTo>
                                <a:lnTo>
                                  <a:pt x="139598" y="232435"/>
                                </a:lnTo>
                                <a:lnTo>
                                  <a:pt x="71513" y="88"/>
                                </a:lnTo>
                                <a:lnTo>
                                  <a:pt x="0" y="0"/>
                                </a:lnTo>
                                <a:lnTo>
                                  <a:pt x="90830" y="300101"/>
                                </a:lnTo>
                                <a:lnTo>
                                  <a:pt x="188366" y="300101"/>
                                </a:lnTo>
                                <a:lnTo>
                                  <a:pt x="259460" y="65227"/>
                                </a:lnTo>
                                <a:lnTo>
                                  <a:pt x="376262" y="65227"/>
                                </a:lnTo>
                                <a:lnTo>
                                  <a:pt x="253682" y="234886"/>
                                </a:lnTo>
                                <a:lnTo>
                                  <a:pt x="253593" y="300101"/>
                                </a:lnTo>
                                <a:lnTo>
                                  <a:pt x="456704" y="300101"/>
                                </a:lnTo>
                                <a:lnTo>
                                  <a:pt x="456704" y="234886"/>
                                </a:lnTo>
                                <a:lnTo>
                                  <a:pt x="334136" y="234886"/>
                                </a:lnTo>
                                <a:lnTo>
                                  <a:pt x="456704" y="65227"/>
                                </a:lnTo>
                                <a:lnTo>
                                  <a:pt x="45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53992pt;margin-top:-37.861217pt;width:46.8pt;height:46.8pt;mso-position-horizontal-relative:page;mso-position-vertical-relative:paragraph;z-index:15730176" id="docshapegroup3" coordorigin="10233,-757" coordsize="936,936">
                <v:rect style="position:absolute;left:10233;top:-758;width:936;height:936" id="docshape4" filled="true" fillcolor="#3c5b8c" stroked="false">
                  <v:fill type="solid"/>
                </v:rect>
                <v:shape style="position:absolute;left:10430;top:-314;width:720;height:473" id="docshape5" coordorigin="10431,-313" coordsize="720,473" path="m11150,-313l10761,-313,10650,53,10543,-313,10431,-313,10574,159,10727,159,10839,-210,11023,-210,10830,57,10830,159,11150,159,11150,57,10957,57,11150,-210,11150,-3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C5B8C"/>
          <w:spacing w:val="-2"/>
          <w:w w:val="105"/>
          <w:sz w:val="19"/>
        </w:rPr>
        <w:t>Merkblatt</w:t>
      </w:r>
    </w:p>
    <w:p>
      <w:pPr>
        <w:pStyle w:val="BodyText"/>
        <w:spacing w:before="188"/>
        <w:ind w:left="0"/>
        <w:rPr>
          <w:rFonts w:ascii="Trebuchet MS"/>
          <w:b/>
          <w:sz w:val="19"/>
        </w:rPr>
      </w:pPr>
    </w:p>
    <w:p>
      <w:pPr>
        <w:pStyle w:val="Title"/>
      </w:pPr>
      <w:r>
        <w:rPr>
          <w:color w:val="231F20"/>
          <w:spacing w:val="-8"/>
        </w:rPr>
        <w:t>So</w:t>
      </w:r>
      <w:r>
        <w:rPr>
          <w:color w:val="231F20"/>
          <w:spacing w:val="-29"/>
        </w:rPr>
        <w:t> </w:t>
      </w:r>
      <w:r>
        <w:rPr>
          <w:color w:val="231F20"/>
          <w:spacing w:val="-8"/>
        </w:rPr>
        <w:t>finden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Sie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gute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Beratung </w:t>
      </w:r>
      <w:r>
        <w:rPr>
          <w:color w:val="231F20"/>
        </w:rPr>
        <w:t>beim</w:t>
      </w:r>
      <w:r>
        <w:rPr>
          <w:color w:val="231F20"/>
          <w:spacing w:val="-35"/>
        </w:rPr>
        <w:t> </w:t>
      </w:r>
      <w:r>
        <w:rPr>
          <w:color w:val="231F20"/>
        </w:rPr>
        <w:t>Verkauf</w:t>
      </w:r>
      <w:r>
        <w:rPr>
          <w:color w:val="231F20"/>
          <w:spacing w:val="-35"/>
        </w:rPr>
        <w:t> </w:t>
      </w:r>
      <w:r>
        <w:rPr>
          <w:color w:val="231F20"/>
        </w:rPr>
        <w:t>der</w:t>
      </w:r>
      <w:r>
        <w:rPr>
          <w:color w:val="231F20"/>
          <w:spacing w:val="-35"/>
        </w:rPr>
        <w:t> </w:t>
      </w:r>
      <w:r>
        <w:rPr>
          <w:color w:val="231F20"/>
        </w:rPr>
        <w:t>Firma</w:t>
      </w:r>
    </w:p>
    <w:p>
      <w:pPr>
        <w:pStyle w:val="BodyText"/>
        <w:spacing w:before="179"/>
        <w:ind w:left="0"/>
        <w:rPr>
          <w:rFonts w:ascii="Arial"/>
        </w:rPr>
      </w:pPr>
    </w:p>
    <w:p>
      <w:pPr>
        <w:pStyle w:val="BodyText"/>
        <w:spacing w:after="0"/>
        <w:rPr>
          <w:rFonts w:ascii="Arial"/>
        </w:rPr>
        <w:sectPr>
          <w:footerReference w:type="default" r:id="rId5"/>
          <w:type w:val="continuous"/>
          <w:pgSz w:w="11910" w:h="16840"/>
          <w:pgMar w:header="0" w:footer="513" w:top="720" w:bottom="700" w:left="708" w:right="708"/>
          <w:pgNumType w:start="1"/>
        </w:sectPr>
      </w:pPr>
    </w:p>
    <w:p>
      <w:pPr>
        <w:spacing w:before="105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Darum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2"/>
          <w:sz w:val="19"/>
        </w:rPr>
        <w:t>geht</w:t>
      </w:r>
      <w:r>
        <w:rPr>
          <w:rFonts w:ascii="Arial"/>
          <w:color w:val="231F20"/>
          <w:spacing w:val="-4"/>
          <w:sz w:val="19"/>
        </w:rPr>
        <w:t> </w:t>
      </w:r>
      <w:r>
        <w:rPr>
          <w:rFonts w:ascii="Arial"/>
          <w:color w:val="231F20"/>
          <w:spacing w:val="-19"/>
          <w:sz w:val="19"/>
        </w:rPr>
        <w:t>es</w:t>
      </w:r>
    </w:p>
    <w:p>
      <w:pPr>
        <w:pStyle w:val="BodyText"/>
        <w:spacing w:line="297" w:lineRule="auto" w:before="111"/>
        <w:jc w:val="both"/>
      </w:pPr>
      <w:r>
        <w:rPr/>
        <w:br w:type="column"/>
      </w:r>
      <w:r>
        <w:rPr>
          <w:color w:val="231F20"/>
        </w:rPr>
        <w:t>Bei der Nachfolgeplanung stehen Entscheide </w:t>
      </w:r>
      <w:r>
        <w:rPr>
          <w:color w:val="231F20"/>
        </w:rPr>
        <w:t>von </w:t>
      </w:r>
      <w:r>
        <w:rPr>
          <w:color w:val="231F20"/>
          <w:spacing w:val="-2"/>
        </w:rPr>
        <w:t>grosser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Tragweite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häufig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nicht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mehr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kor- </w:t>
      </w:r>
      <w:r>
        <w:rPr>
          <w:color w:val="231F20"/>
        </w:rPr>
        <w:t>rigieren</w:t>
      </w:r>
      <w:r>
        <w:rPr>
          <w:color w:val="231F20"/>
          <w:spacing w:val="-10"/>
        </w:rPr>
        <w:t> </w:t>
      </w:r>
      <w:r>
        <w:rPr>
          <w:color w:val="231F20"/>
        </w:rPr>
        <w:t>lassen.</w:t>
      </w:r>
      <w:r>
        <w:rPr>
          <w:color w:val="231F20"/>
          <w:spacing w:val="-10"/>
        </w:rPr>
        <w:t> </w:t>
      </w:r>
      <w:r>
        <w:rPr>
          <w:color w:val="231F20"/>
        </w:rPr>
        <w:t>Umso</w:t>
      </w:r>
      <w:r>
        <w:rPr>
          <w:color w:val="231F20"/>
          <w:spacing w:val="-10"/>
        </w:rPr>
        <w:t> </w:t>
      </w:r>
      <w:r>
        <w:rPr>
          <w:color w:val="231F20"/>
        </w:rPr>
        <w:t>wichtiger</w:t>
      </w:r>
      <w:r>
        <w:rPr>
          <w:color w:val="231F20"/>
          <w:spacing w:val="-10"/>
        </w:rPr>
        <w:t> </w:t>
      </w:r>
      <w:r>
        <w:rPr>
          <w:color w:val="231F20"/>
        </w:rPr>
        <w:t>ist</w:t>
      </w:r>
      <w:r>
        <w:rPr>
          <w:color w:val="231F20"/>
          <w:spacing w:val="-10"/>
        </w:rPr>
        <w:t> </w:t>
      </w:r>
      <w:r>
        <w:rPr>
          <w:color w:val="231F20"/>
        </w:rPr>
        <w:t>es,</w:t>
      </w:r>
      <w:r>
        <w:rPr>
          <w:color w:val="231F20"/>
          <w:spacing w:val="-10"/>
        </w:rPr>
        <w:t> </w:t>
      </w:r>
      <w:r>
        <w:rPr>
          <w:color w:val="231F20"/>
        </w:rPr>
        <w:t>dass</w:t>
      </w:r>
      <w:r>
        <w:rPr>
          <w:color w:val="231F20"/>
          <w:spacing w:val="-10"/>
        </w:rPr>
        <w:t> </w:t>
      </w:r>
      <w:r>
        <w:rPr>
          <w:color w:val="231F20"/>
        </w:rPr>
        <w:t>man</w:t>
      </w:r>
      <w:r>
        <w:rPr>
          <w:color w:val="231F20"/>
          <w:spacing w:val="-10"/>
        </w:rPr>
        <w:t> </w:t>
      </w:r>
      <w:r>
        <w:rPr>
          <w:color w:val="231F20"/>
        </w:rPr>
        <w:t>von Anfang an auf die richtigen Fachleute setzt. Doch wem sollen Unternehmerinnen und Unternehmer den</w:t>
      </w:r>
      <w:r>
        <w:rPr>
          <w:color w:val="231F20"/>
          <w:spacing w:val="-2"/>
        </w:rPr>
        <w:t> </w:t>
      </w:r>
      <w:r>
        <w:rPr>
          <w:color w:val="231F20"/>
        </w:rPr>
        <w:t>Verkauf ihrer</w:t>
      </w:r>
      <w:r>
        <w:rPr>
          <w:color w:val="231F20"/>
          <w:spacing w:val="1"/>
        </w:rPr>
        <w:t> </w:t>
      </w:r>
      <w:r>
        <w:rPr>
          <w:color w:val="231F20"/>
        </w:rPr>
        <w:t>Firma</w:t>
      </w:r>
      <w:r>
        <w:rPr>
          <w:color w:val="231F20"/>
          <w:spacing w:val="1"/>
        </w:rPr>
        <w:t> </w:t>
      </w:r>
      <w:r>
        <w:rPr>
          <w:color w:val="231F20"/>
        </w:rPr>
        <w:t>anvertrauen? Sind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Banken</w:t>
      </w:r>
    </w:p>
    <w:p>
      <w:pPr>
        <w:pStyle w:val="BodyText"/>
        <w:spacing w:line="297" w:lineRule="auto" w:before="111"/>
        <w:ind w:right="25"/>
        <w:jc w:val="both"/>
      </w:pPr>
      <w:r>
        <w:rPr/>
        <w:br w:type="column"/>
      </w:r>
      <w:r>
        <w:rPr>
          <w:color w:val="231F20"/>
        </w:rPr>
        <w:t>oder Treuhänder die richtige Anlaufstelle? Oder kommt einer der vielen Berater und Vermittler </w:t>
      </w:r>
      <w:r>
        <w:rPr>
          <w:color w:val="231F20"/>
        </w:rPr>
        <w:t>in- frage, die diesen Markt ebenfalls für sich entdeckt </w:t>
      </w:r>
      <w:r>
        <w:rPr>
          <w:color w:val="231F20"/>
          <w:spacing w:val="-2"/>
        </w:rPr>
        <w:t>haben?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Erfahren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diesem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Merkblatt,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welche </w:t>
      </w:r>
      <w:r>
        <w:rPr>
          <w:color w:val="231F20"/>
          <w:spacing w:val="-4"/>
        </w:rPr>
        <w:t>Punkte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besonders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achten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sollten,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bevor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jeman- </w:t>
      </w:r>
      <w:r>
        <w:rPr>
          <w:color w:val="231F20"/>
        </w:rPr>
        <w:t>den engagieren.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23" w:space="989"/>
            <w:col w:w="3999" w:space="252"/>
            <w:col w:w="4031"/>
          </w:cols>
        </w:sectPr>
      </w:pPr>
    </w:p>
    <w:p>
      <w:pPr>
        <w:pStyle w:val="BodyText"/>
        <w:spacing w:after="1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4"/>
          <w:sz w:val="19"/>
        </w:rPr>
        <w:t>Warum</w:t>
      </w:r>
      <w:r>
        <w:rPr>
          <w:rFonts w:ascii="Arial"/>
          <w:color w:val="231F20"/>
          <w:spacing w:val="-10"/>
          <w:sz w:val="19"/>
        </w:rPr>
        <w:t> </w:t>
      </w:r>
      <w:r>
        <w:rPr>
          <w:rFonts w:ascii="Arial"/>
          <w:color w:val="231F20"/>
          <w:spacing w:val="-4"/>
          <w:sz w:val="19"/>
        </w:rPr>
        <w:t>lohnt</w:t>
      </w:r>
      <w:r>
        <w:rPr>
          <w:rFonts w:ascii="Arial"/>
          <w:color w:val="231F20"/>
          <w:spacing w:val="-9"/>
          <w:sz w:val="19"/>
        </w:rPr>
        <w:t> </w:t>
      </w:r>
      <w:r>
        <w:rPr>
          <w:rFonts w:ascii="Arial"/>
          <w:color w:val="231F20"/>
          <w:spacing w:val="-4"/>
          <w:sz w:val="19"/>
        </w:rPr>
        <w:t>es </w:t>
      </w:r>
      <w:r>
        <w:rPr>
          <w:rFonts w:ascii="Arial"/>
          <w:color w:val="231F20"/>
          <w:sz w:val="19"/>
        </w:rPr>
        <w:t>sich,</w:t>
      </w:r>
      <w:r>
        <w:rPr>
          <w:rFonts w:ascii="Arial"/>
          <w:color w:val="231F20"/>
          <w:spacing w:val="-14"/>
          <w:sz w:val="19"/>
        </w:rPr>
        <w:t> </w:t>
      </w:r>
      <w:r>
        <w:rPr>
          <w:rFonts w:ascii="Arial"/>
          <w:color w:val="231F20"/>
          <w:sz w:val="19"/>
        </w:rPr>
        <w:t>Fachleute </w:t>
      </w:r>
      <w:r>
        <w:rPr>
          <w:rFonts w:ascii="Arial"/>
          <w:color w:val="231F20"/>
          <w:spacing w:val="-2"/>
          <w:sz w:val="19"/>
        </w:rPr>
        <w:t>beizuziehen?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Die eigene Firma zu verkaufen, ist sehr aufwendig. Wer</w:t>
      </w:r>
      <w:r>
        <w:rPr>
          <w:color w:val="231F20"/>
          <w:spacing w:val="-13"/>
        </w:rPr>
        <w:t> </w:t>
      </w:r>
      <w:r>
        <w:rPr>
          <w:color w:val="231F20"/>
        </w:rPr>
        <w:t>es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3"/>
        </w:rPr>
        <w:t> </w:t>
      </w:r>
      <w:r>
        <w:rPr>
          <w:color w:val="231F20"/>
        </w:rPr>
        <w:t>eigene</w:t>
      </w:r>
      <w:r>
        <w:rPr>
          <w:color w:val="231F20"/>
          <w:spacing w:val="-12"/>
        </w:rPr>
        <w:t> </w:t>
      </w:r>
      <w:r>
        <w:rPr>
          <w:color w:val="231F20"/>
        </w:rPr>
        <w:t>Faust</w:t>
      </w:r>
      <w:r>
        <w:rPr>
          <w:color w:val="231F20"/>
          <w:spacing w:val="-13"/>
        </w:rPr>
        <w:t> </w:t>
      </w:r>
      <w:r>
        <w:rPr>
          <w:color w:val="231F20"/>
        </w:rPr>
        <w:t>versucht,</w:t>
      </w:r>
      <w:r>
        <w:rPr>
          <w:color w:val="231F20"/>
          <w:spacing w:val="-12"/>
        </w:rPr>
        <w:t> </w:t>
      </w:r>
      <w:r>
        <w:rPr>
          <w:color w:val="231F20"/>
        </w:rPr>
        <w:t>steht</w:t>
      </w:r>
      <w:r>
        <w:rPr>
          <w:color w:val="231F20"/>
          <w:spacing w:val="-13"/>
        </w:rPr>
        <w:t> </w:t>
      </w:r>
      <w:r>
        <w:rPr>
          <w:color w:val="231F20"/>
        </w:rPr>
        <w:t>am</w:t>
      </w:r>
      <w:r>
        <w:rPr>
          <w:color w:val="231F20"/>
          <w:spacing w:val="-12"/>
        </w:rPr>
        <w:t> </w:t>
      </w:r>
      <w:r>
        <w:rPr>
          <w:color w:val="231F20"/>
        </w:rPr>
        <w:t>Ende</w:t>
      </w:r>
      <w:r>
        <w:rPr>
          <w:color w:val="231F20"/>
          <w:spacing w:val="-13"/>
        </w:rPr>
        <w:t> </w:t>
      </w:r>
      <w:r>
        <w:rPr>
          <w:color w:val="231F20"/>
        </w:rPr>
        <w:t>oft </w:t>
      </w:r>
      <w:r>
        <w:rPr>
          <w:color w:val="231F20"/>
          <w:spacing w:val="-2"/>
        </w:rPr>
        <w:t>mit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leeren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Händen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da.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Unternehmerinnen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und </w:t>
      </w:r>
      <w:r>
        <w:rPr>
          <w:color w:val="231F20"/>
          <w:spacing w:val="-6"/>
        </w:rPr>
        <w:t>Unternehmer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kennen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den Wert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ihrer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Firma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nicht,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weil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nicht</w:t>
      </w:r>
      <w:r>
        <w:rPr>
          <w:color w:val="231F20"/>
          <w:spacing w:val="-12"/>
        </w:rPr>
        <w:t> </w:t>
      </w:r>
      <w:r>
        <w:rPr>
          <w:color w:val="231F20"/>
        </w:rPr>
        <w:t>wissen,</w:t>
      </w:r>
      <w:r>
        <w:rPr>
          <w:color w:val="231F20"/>
          <w:spacing w:val="-13"/>
        </w:rPr>
        <w:t> </w:t>
      </w:r>
      <w:r>
        <w:rPr>
          <w:color w:val="231F20"/>
        </w:rPr>
        <w:t>wo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mit</w:t>
      </w:r>
      <w:r>
        <w:rPr>
          <w:color w:val="231F20"/>
          <w:spacing w:val="-12"/>
        </w:rPr>
        <w:t> </w:t>
      </w:r>
      <w:r>
        <w:rPr>
          <w:color w:val="231F20"/>
        </w:rPr>
        <w:t>ihren</w:t>
      </w:r>
      <w:r>
        <w:rPr>
          <w:color w:val="231F20"/>
          <w:spacing w:val="-13"/>
        </w:rPr>
        <w:t> </w:t>
      </w:r>
      <w:r>
        <w:rPr>
          <w:color w:val="231F20"/>
        </w:rPr>
        <w:t>Geschäfts-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Fi- </w:t>
      </w:r>
      <w:r>
        <w:rPr>
          <w:color w:val="231F20"/>
          <w:spacing w:val="-2"/>
        </w:rPr>
        <w:t>nanzzahlen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Branchenvergleich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stehen.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Erfah- </w:t>
      </w:r>
      <w:r>
        <w:rPr>
          <w:color w:val="231F20"/>
          <w:spacing w:val="-6"/>
        </w:rPr>
        <w:t>rung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zeigt,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dass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falsche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Preisvorstellungen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den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Verkauf </w:t>
      </w:r>
      <w:r>
        <w:rPr>
          <w:color w:val="231F20"/>
        </w:rPr>
        <w:t>zum</w:t>
      </w:r>
      <w:r>
        <w:rPr>
          <w:color w:val="231F20"/>
          <w:spacing w:val="-6"/>
        </w:rPr>
        <w:t> </w:t>
      </w:r>
      <w:r>
        <w:rPr>
          <w:color w:val="231F20"/>
        </w:rPr>
        <w:t>Scheitern</w:t>
      </w:r>
      <w:r>
        <w:rPr>
          <w:color w:val="231F20"/>
          <w:spacing w:val="-6"/>
        </w:rPr>
        <w:t> </w:t>
      </w:r>
      <w:r>
        <w:rPr>
          <w:color w:val="231F20"/>
        </w:rPr>
        <w:t>bringen</w:t>
      </w:r>
      <w:r>
        <w:rPr>
          <w:color w:val="231F20"/>
          <w:spacing w:val="-6"/>
        </w:rPr>
        <w:t> </w:t>
      </w:r>
      <w:r>
        <w:rPr>
          <w:color w:val="231F20"/>
        </w:rPr>
        <w:t>können.</w:t>
      </w:r>
      <w:r>
        <w:rPr>
          <w:color w:val="231F20"/>
          <w:spacing w:val="-6"/>
        </w:rPr>
        <w:t> </w:t>
      </w:r>
      <w:r>
        <w:rPr>
          <w:color w:val="231F20"/>
        </w:rPr>
        <w:t>Ausserdem</w:t>
      </w:r>
      <w:r>
        <w:rPr>
          <w:color w:val="231F20"/>
          <w:spacing w:val="-6"/>
        </w:rPr>
        <w:t> </w:t>
      </w:r>
      <w:r>
        <w:rPr>
          <w:color w:val="231F20"/>
        </w:rPr>
        <w:t>birgt</w:t>
      </w:r>
      <w:r>
        <w:rPr>
          <w:color w:val="231F20"/>
          <w:spacing w:val="-6"/>
        </w:rPr>
        <w:t> </w:t>
      </w:r>
      <w:r>
        <w:rPr>
          <w:color w:val="231F20"/>
        </w:rPr>
        <w:t>es </w:t>
      </w:r>
      <w:r>
        <w:rPr>
          <w:color w:val="231F20"/>
          <w:spacing w:val="-6"/>
        </w:rPr>
        <w:t>grosse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Gefahren, direkt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mit Kaufinteressenten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wie zum </w:t>
      </w:r>
      <w:r>
        <w:rPr>
          <w:color w:val="231F20"/>
        </w:rPr>
        <w:t>Beispiel</w:t>
      </w:r>
      <w:r>
        <w:rPr>
          <w:color w:val="231F20"/>
          <w:spacing w:val="-13"/>
        </w:rPr>
        <w:t> </w:t>
      </w:r>
      <w:r>
        <w:rPr>
          <w:color w:val="231F20"/>
        </w:rPr>
        <w:t>Mitbewerbern,</w:t>
      </w:r>
      <w:r>
        <w:rPr>
          <w:color w:val="231F20"/>
          <w:spacing w:val="-12"/>
        </w:rPr>
        <w:t> </w:t>
      </w:r>
      <w:r>
        <w:rPr>
          <w:color w:val="231F20"/>
        </w:rPr>
        <w:t>Lieferanten</w:t>
      </w:r>
      <w:r>
        <w:rPr>
          <w:color w:val="231F20"/>
          <w:spacing w:val="-13"/>
        </w:rPr>
        <w:t> </w:t>
      </w:r>
      <w:r>
        <w:rPr>
          <w:color w:val="231F20"/>
        </w:rPr>
        <w:t>oder</w:t>
      </w:r>
      <w:r>
        <w:rPr>
          <w:color w:val="231F20"/>
          <w:spacing w:val="-12"/>
        </w:rPr>
        <w:t> </w:t>
      </w:r>
      <w:r>
        <w:rPr>
          <w:color w:val="231F20"/>
        </w:rPr>
        <w:t>Bekannten zu</w:t>
      </w:r>
      <w:r>
        <w:rPr>
          <w:color w:val="231F20"/>
          <w:spacing w:val="-6"/>
        </w:rPr>
        <w:t> </w:t>
      </w:r>
      <w:r>
        <w:rPr>
          <w:color w:val="231F20"/>
        </w:rPr>
        <w:t>verhandeln.</w:t>
      </w:r>
      <w:r>
        <w:rPr>
          <w:color w:val="231F20"/>
          <w:spacing w:val="-6"/>
        </w:rPr>
        <w:t> </w:t>
      </w:r>
      <w:r>
        <w:rPr>
          <w:color w:val="231F20"/>
        </w:rPr>
        <w:t>Häufig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solche</w:t>
      </w:r>
      <w:r>
        <w:rPr>
          <w:color w:val="231F20"/>
          <w:spacing w:val="-6"/>
        </w:rPr>
        <w:t> </w:t>
      </w:r>
      <w:r>
        <w:rPr>
          <w:color w:val="231F20"/>
        </w:rPr>
        <w:t>Gespräche</w:t>
      </w:r>
      <w:r>
        <w:rPr>
          <w:color w:val="231F20"/>
          <w:spacing w:val="-6"/>
        </w:rPr>
        <w:t> </w:t>
      </w:r>
      <w:r>
        <w:rPr>
          <w:color w:val="231F20"/>
        </w:rPr>
        <w:t>mehr </w:t>
      </w:r>
      <w:r>
        <w:rPr>
          <w:color w:val="231F20"/>
          <w:spacing w:val="-2"/>
        </w:rPr>
        <w:t>von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Neugier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echtem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Kaufinteresse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getrieben. </w:t>
      </w:r>
      <w:r>
        <w:rPr>
          <w:color w:val="231F20"/>
        </w:rPr>
        <w:t>Schnell</w:t>
      </w:r>
      <w:r>
        <w:rPr>
          <w:color w:val="231F20"/>
          <w:spacing w:val="-13"/>
        </w:rPr>
        <w:t> </w:t>
      </w:r>
      <w:r>
        <w:rPr>
          <w:color w:val="231F20"/>
        </w:rPr>
        <w:t>werden</w:t>
      </w:r>
      <w:r>
        <w:rPr>
          <w:color w:val="231F20"/>
          <w:spacing w:val="-12"/>
        </w:rPr>
        <w:t> </w:t>
      </w:r>
      <w:r>
        <w:rPr>
          <w:color w:val="231F20"/>
        </w:rPr>
        <w:t>dann</w:t>
      </w:r>
      <w:r>
        <w:rPr>
          <w:color w:val="231F20"/>
          <w:spacing w:val="-13"/>
        </w:rPr>
        <w:t> </w:t>
      </w:r>
      <w:r>
        <w:rPr>
          <w:color w:val="231F20"/>
        </w:rPr>
        <w:t>Informationen</w:t>
      </w:r>
      <w:r>
        <w:rPr>
          <w:color w:val="231F20"/>
          <w:spacing w:val="-12"/>
        </w:rPr>
        <w:t> </w:t>
      </w:r>
      <w:r>
        <w:rPr>
          <w:color w:val="231F20"/>
        </w:rPr>
        <w:t>weitergegeben, </w:t>
      </w:r>
      <w:r>
        <w:rPr>
          <w:color w:val="231F20"/>
          <w:spacing w:val="-4"/>
        </w:rPr>
        <w:t>die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grossen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Schaden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anrichten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können,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wenn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deshalb</w:t>
      </w:r>
    </w:p>
    <w:p>
      <w:pPr>
        <w:pStyle w:val="BodyText"/>
        <w:spacing w:line="297" w:lineRule="auto" w:before="83"/>
        <w:ind w:right="24"/>
        <w:jc w:val="both"/>
      </w:pPr>
      <w:r>
        <w:rPr/>
        <w:br w:type="column"/>
      </w:r>
      <w:r>
        <w:rPr>
          <w:color w:val="231F20"/>
        </w:rPr>
        <w:t>Kunden</w:t>
      </w:r>
      <w:r>
        <w:rPr>
          <w:color w:val="231F20"/>
          <w:spacing w:val="-11"/>
        </w:rPr>
        <w:t> </w:t>
      </w:r>
      <w:r>
        <w:rPr>
          <w:color w:val="231F20"/>
        </w:rPr>
        <w:t>abwandern,</w:t>
      </w:r>
      <w:r>
        <w:rPr>
          <w:color w:val="231F20"/>
          <w:spacing w:val="-11"/>
        </w:rPr>
        <w:t> </w:t>
      </w:r>
      <w:r>
        <w:rPr>
          <w:color w:val="231F20"/>
        </w:rPr>
        <w:t>Geschäftspartner</w:t>
      </w:r>
      <w:r>
        <w:rPr>
          <w:color w:val="231F20"/>
          <w:spacing w:val="-11"/>
        </w:rPr>
        <w:t> </w:t>
      </w:r>
      <w:r>
        <w:rPr>
          <w:color w:val="231F20"/>
        </w:rPr>
        <w:t>verunsichert sind oder Mitarbeitende in Schlüsselpositionen die </w:t>
      </w:r>
      <w:r>
        <w:rPr>
          <w:color w:val="231F20"/>
          <w:spacing w:val="-4"/>
        </w:rPr>
        <w:t>Firma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verlassen.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Wichtig: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Holen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für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Bewertung </w:t>
      </w:r>
      <w:r>
        <w:rPr>
          <w:color w:val="231F20"/>
        </w:rPr>
        <w:t>des Unternehmens, für die Steueroptimierung, die </w:t>
      </w:r>
      <w:r>
        <w:rPr>
          <w:color w:val="231F20"/>
          <w:spacing w:val="-2"/>
        </w:rPr>
        <w:t>Begleitung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Verkaufsprozesses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Finanzpla- </w:t>
      </w:r>
      <w:r>
        <w:rPr>
          <w:color w:val="231F20"/>
        </w:rPr>
        <w:t>nung</w:t>
      </w:r>
      <w:r>
        <w:rPr>
          <w:color w:val="231F20"/>
          <w:spacing w:val="-13"/>
        </w:rPr>
        <w:t> </w:t>
      </w:r>
      <w:r>
        <w:rPr>
          <w:color w:val="231F20"/>
        </w:rPr>
        <w:t>für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Ruhestand</w:t>
      </w:r>
      <w:r>
        <w:rPr>
          <w:color w:val="231F20"/>
          <w:spacing w:val="-12"/>
        </w:rPr>
        <w:t> </w:t>
      </w:r>
      <w:r>
        <w:rPr>
          <w:color w:val="231F20"/>
        </w:rPr>
        <w:t>unbedingt</w:t>
      </w:r>
      <w:r>
        <w:rPr>
          <w:color w:val="231F20"/>
          <w:spacing w:val="-13"/>
        </w:rPr>
        <w:t> </w:t>
      </w:r>
      <w:r>
        <w:rPr>
          <w:color w:val="231F20"/>
        </w:rPr>
        <w:t>eine</w:t>
      </w:r>
      <w:r>
        <w:rPr>
          <w:color w:val="231F20"/>
          <w:spacing w:val="-12"/>
        </w:rPr>
        <w:t> </w:t>
      </w:r>
      <w:r>
        <w:rPr>
          <w:color w:val="231F20"/>
        </w:rPr>
        <w:t>externe</w:t>
      </w:r>
      <w:r>
        <w:rPr>
          <w:color w:val="231F20"/>
          <w:spacing w:val="-13"/>
        </w:rPr>
        <w:t> </w:t>
      </w:r>
      <w:r>
        <w:rPr>
          <w:color w:val="231F20"/>
        </w:rPr>
        <w:t>Ex- </w:t>
      </w:r>
      <w:r>
        <w:rPr>
          <w:color w:val="231F20"/>
          <w:spacing w:val="-2"/>
        </w:rPr>
        <w:t>pertise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ein,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bevor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Verkaufsverhandlungen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ein- </w:t>
      </w:r>
      <w:r>
        <w:rPr>
          <w:color w:val="231F20"/>
          <w:spacing w:val="-4"/>
        </w:rPr>
        <w:t>steigen.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Erfahrene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Nachfolgespezialisten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bewerten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 </w:t>
      </w:r>
      <w:r>
        <w:rPr>
          <w:color w:val="231F20"/>
        </w:rPr>
        <w:t>Unternehmen</w:t>
      </w:r>
      <w:r>
        <w:rPr>
          <w:color w:val="231F20"/>
          <w:spacing w:val="-2"/>
        </w:rPr>
        <w:t> </w:t>
      </w:r>
      <w:r>
        <w:rPr>
          <w:color w:val="231F20"/>
        </w:rPr>
        <w:t>realistisch</w:t>
      </w:r>
      <w:r>
        <w:rPr>
          <w:color w:val="231F20"/>
          <w:spacing w:val="-2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kennen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Gegeben- heiten der jeweiligen Branche, der finanzierenden Banken</w:t>
      </w:r>
      <w:r>
        <w:rPr>
          <w:color w:val="231F20"/>
          <w:spacing w:val="-8"/>
        </w:rPr>
        <w:t> </w:t>
      </w:r>
      <w:r>
        <w:rPr>
          <w:color w:val="231F20"/>
        </w:rPr>
        <w:t>und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Investoren.</w:t>
      </w:r>
      <w:r>
        <w:rPr>
          <w:color w:val="231F20"/>
          <w:spacing w:val="-8"/>
        </w:rPr>
        <w:t> </w:t>
      </w:r>
      <w:r>
        <w:rPr>
          <w:color w:val="231F20"/>
        </w:rPr>
        <w:t>Sie</w:t>
      </w:r>
      <w:r>
        <w:rPr>
          <w:color w:val="231F20"/>
          <w:spacing w:val="-8"/>
        </w:rPr>
        <w:t> </w:t>
      </w:r>
      <w:r>
        <w:rPr>
          <w:color w:val="231F20"/>
        </w:rPr>
        <w:t>haben</w:t>
      </w:r>
      <w:r>
        <w:rPr>
          <w:color w:val="231F20"/>
          <w:spacing w:val="-8"/>
        </w:rPr>
        <w:t> </w:t>
      </w:r>
      <w:r>
        <w:rPr>
          <w:color w:val="231F20"/>
        </w:rPr>
        <w:t>Zugang</w:t>
      </w:r>
      <w:r>
        <w:rPr>
          <w:color w:val="231F20"/>
          <w:spacing w:val="-8"/>
        </w:rPr>
        <w:t> </w:t>
      </w:r>
      <w:r>
        <w:rPr>
          <w:color w:val="231F20"/>
        </w:rPr>
        <w:t>zum </w:t>
      </w:r>
      <w:r>
        <w:rPr>
          <w:color w:val="231F20"/>
          <w:spacing w:val="-2"/>
        </w:rPr>
        <w:t>Käufermarkt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nötige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Fingerspitzengefühl,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 </w:t>
      </w:r>
      <w:r>
        <w:rPr>
          <w:color w:val="231F20"/>
          <w:spacing w:val="-6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Verhandlungen mit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passenden und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solventen Kauf- </w:t>
      </w:r>
      <w:r>
        <w:rPr>
          <w:color w:val="231F20"/>
        </w:rPr>
        <w:t>interessenten erfolgreich zu führen.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321" w:space="890"/>
            <w:col w:w="3999" w:space="253"/>
            <w:col w:w="4031"/>
          </w:cols>
        </w:sectPr>
      </w:pP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7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31F20"/>
          <w:spacing w:val="-2"/>
          <w:sz w:val="19"/>
        </w:rPr>
        <w:t>Kriterien</w:t>
      </w:r>
      <w:r>
        <w:rPr>
          <w:rFonts w:ascii="Arial" w:hAnsi="Arial"/>
          <w:color w:val="231F20"/>
          <w:spacing w:val="-12"/>
          <w:sz w:val="19"/>
        </w:rPr>
        <w:t> </w:t>
      </w:r>
      <w:r>
        <w:rPr>
          <w:rFonts w:ascii="Arial" w:hAnsi="Arial"/>
          <w:color w:val="231F20"/>
          <w:spacing w:val="-2"/>
          <w:sz w:val="19"/>
        </w:rPr>
        <w:t>für</w:t>
      </w:r>
      <w:r>
        <w:rPr>
          <w:rFonts w:ascii="Arial" w:hAnsi="Arial"/>
          <w:color w:val="231F20"/>
          <w:spacing w:val="-11"/>
          <w:sz w:val="19"/>
        </w:rPr>
        <w:t> </w:t>
      </w:r>
      <w:r>
        <w:rPr>
          <w:rFonts w:ascii="Arial" w:hAnsi="Arial"/>
          <w:color w:val="231F20"/>
          <w:spacing w:val="-2"/>
          <w:sz w:val="19"/>
        </w:rPr>
        <w:t>die</w:t>
      </w:r>
      <w:r>
        <w:rPr>
          <w:rFonts w:ascii="Arial" w:hAnsi="Arial"/>
          <w:color w:val="231F20"/>
          <w:spacing w:val="-11"/>
          <w:sz w:val="19"/>
        </w:rPr>
        <w:t> </w:t>
      </w:r>
      <w:r>
        <w:rPr>
          <w:rFonts w:ascii="Arial" w:hAnsi="Arial"/>
          <w:color w:val="231F20"/>
          <w:spacing w:val="-2"/>
          <w:sz w:val="19"/>
        </w:rPr>
        <w:t>Wahl </w:t>
      </w:r>
      <w:r>
        <w:rPr>
          <w:rFonts w:ascii="Arial" w:hAnsi="Arial"/>
          <w:color w:val="231F20"/>
          <w:sz w:val="19"/>
        </w:rPr>
        <w:t>eines Beraters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Einen</w:t>
      </w:r>
      <w:r>
        <w:rPr>
          <w:color w:val="231F20"/>
          <w:spacing w:val="-5"/>
        </w:rPr>
        <w:t> </w:t>
      </w:r>
      <w:r>
        <w:rPr>
          <w:color w:val="231F20"/>
        </w:rPr>
        <w:t>Berater</w:t>
      </w:r>
      <w:r>
        <w:rPr>
          <w:color w:val="231F20"/>
          <w:spacing w:val="-5"/>
        </w:rPr>
        <w:t> </w:t>
      </w:r>
      <w:r>
        <w:rPr>
          <w:color w:val="231F20"/>
        </w:rPr>
        <w:t>sollte</w:t>
      </w:r>
      <w:r>
        <w:rPr>
          <w:color w:val="231F20"/>
          <w:spacing w:val="-5"/>
        </w:rPr>
        <w:t> </w:t>
      </w:r>
      <w:r>
        <w:rPr>
          <w:color w:val="231F20"/>
        </w:rPr>
        <w:t>man</w:t>
      </w:r>
      <w:r>
        <w:rPr>
          <w:color w:val="231F20"/>
          <w:spacing w:val="-5"/>
        </w:rPr>
        <w:t> </w:t>
      </w:r>
      <w:r>
        <w:rPr>
          <w:color w:val="231F20"/>
        </w:rPr>
        <w:t>sehr</w:t>
      </w:r>
      <w:r>
        <w:rPr>
          <w:color w:val="231F20"/>
          <w:spacing w:val="-5"/>
        </w:rPr>
        <w:t> </w:t>
      </w:r>
      <w:r>
        <w:rPr>
          <w:color w:val="231F20"/>
        </w:rPr>
        <w:t>sorgfältig</w:t>
      </w:r>
      <w:r>
        <w:rPr>
          <w:color w:val="231F20"/>
          <w:spacing w:val="-5"/>
        </w:rPr>
        <w:t> </w:t>
      </w:r>
      <w:r>
        <w:rPr>
          <w:color w:val="231F20"/>
        </w:rPr>
        <w:t>auswählen. </w:t>
      </w:r>
      <w:r>
        <w:rPr>
          <w:color w:val="231F20"/>
          <w:spacing w:val="-4"/>
        </w:rPr>
        <w:t>Wesentliche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Kriterien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etwa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seine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Expertise,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seine </w:t>
      </w:r>
      <w:r>
        <w:rPr>
          <w:color w:val="231F20"/>
        </w:rPr>
        <w:t>Unabhängigkeit, seine Erfahrung in Firmentrans- aktionen und sein Netzwerk. Sehr wichtig ist auch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persönliche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Beziehung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zum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Berater.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Chemie sollte</w:t>
      </w:r>
      <w:r>
        <w:rPr>
          <w:color w:val="231F20"/>
        </w:rPr>
        <w:t> </w:t>
      </w:r>
      <w:r>
        <w:rPr>
          <w:color w:val="231F20"/>
          <w:spacing w:val="-2"/>
        </w:rPr>
        <w:t>stimmen,</w:t>
      </w:r>
      <w:r>
        <w:rPr>
          <w:color w:val="231F20"/>
        </w:rPr>
        <w:t> </w:t>
      </w:r>
      <w:r>
        <w:rPr>
          <w:color w:val="231F20"/>
          <w:spacing w:val="-2"/>
        </w:rPr>
        <w:t>denn</w:t>
      </w:r>
      <w:r>
        <w:rPr>
          <w:color w:val="231F20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Zusammenarbeit</w:t>
      </w:r>
      <w:r>
        <w:rPr>
          <w:color w:val="231F20"/>
        </w:rPr>
        <w:t> </w:t>
      </w:r>
      <w:r>
        <w:rPr>
          <w:color w:val="231F20"/>
          <w:spacing w:val="-2"/>
        </w:rPr>
        <w:t>zieht</w:t>
      </w:r>
      <w:r>
        <w:rPr>
          <w:color w:val="231F20"/>
        </w:rPr>
        <w:t> </w:t>
      </w:r>
      <w:r>
        <w:rPr>
          <w:color w:val="231F20"/>
          <w:spacing w:val="-4"/>
        </w:rPr>
        <w:t>sich</w:t>
      </w:r>
    </w:p>
    <w:p>
      <w:pPr>
        <w:pStyle w:val="BodyText"/>
        <w:spacing w:line="297" w:lineRule="auto" w:before="83"/>
        <w:ind w:right="27"/>
        <w:jc w:val="both"/>
      </w:pPr>
      <w:r>
        <w:rPr/>
        <w:br w:type="column"/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color w:val="231F20"/>
          <w:spacing w:val="-3"/>
        </w:rPr>
        <w:t> </w:t>
      </w:r>
      <w:r>
        <w:rPr>
          <w:color w:val="231F20"/>
        </w:rPr>
        <w:t>Regel</w:t>
      </w:r>
      <w:r>
        <w:rPr>
          <w:color w:val="231F20"/>
          <w:spacing w:val="-3"/>
        </w:rPr>
        <w:t> </w:t>
      </w:r>
      <w:r>
        <w:rPr>
          <w:color w:val="231F20"/>
        </w:rPr>
        <w:t>über</w:t>
      </w:r>
      <w:r>
        <w:rPr>
          <w:color w:val="231F20"/>
          <w:spacing w:val="-3"/>
        </w:rPr>
        <w:t> </w:t>
      </w:r>
      <w:r>
        <w:rPr>
          <w:color w:val="231F20"/>
        </w:rPr>
        <w:t>einen</w:t>
      </w:r>
      <w:r>
        <w:rPr>
          <w:color w:val="231F20"/>
          <w:spacing w:val="-3"/>
        </w:rPr>
        <w:t> </w:t>
      </w:r>
      <w:r>
        <w:rPr>
          <w:color w:val="231F20"/>
        </w:rPr>
        <w:t>längeren</w:t>
      </w:r>
      <w:r>
        <w:rPr>
          <w:color w:val="231F20"/>
          <w:spacing w:val="-3"/>
        </w:rPr>
        <w:t> </w:t>
      </w:r>
      <w:r>
        <w:rPr>
          <w:color w:val="231F20"/>
        </w:rPr>
        <w:t>Zeitraum</w:t>
      </w:r>
      <w:r>
        <w:rPr>
          <w:color w:val="231F20"/>
          <w:spacing w:val="-3"/>
        </w:rPr>
        <w:t> </w:t>
      </w:r>
      <w:r>
        <w:rPr>
          <w:color w:val="231F20"/>
        </w:rPr>
        <w:t>hin,</w:t>
      </w:r>
      <w:r>
        <w:rPr>
          <w:color w:val="231F20"/>
          <w:spacing w:val="-3"/>
        </w:rPr>
        <w:t> </w:t>
      </w:r>
      <w:r>
        <w:rPr>
          <w:color w:val="231F20"/>
        </w:rPr>
        <w:t>und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Mitwirkung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Verkauf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Lebenswerks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setzt </w:t>
      </w:r>
      <w:r>
        <w:rPr>
          <w:color w:val="231F20"/>
        </w:rPr>
        <w:t>grosses</w:t>
      </w:r>
      <w:r>
        <w:rPr>
          <w:color w:val="231F20"/>
          <w:spacing w:val="-13"/>
        </w:rPr>
        <w:t> </w:t>
      </w:r>
      <w:r>
        <w:rPr>
          <w:color w:val="231F20"/>
        </w:rPr>
        <w:t>Vertrauen</w:t>
      </w:r>
      <w:r>
        <w:rPr>
          <w:color w:val="231F20"/>
          <w:spacing w:val="-12"/>
        </w:rPr>
        <w:t> </w:t>
      </w:r>
      <w:r>
        <w:rPr>
          <w:color w:val="231F20"/>
        </w:rPr>
        <w:t>voraus.</w:t>
      </w:r>
      <w:r>
        <w:rPr>
          <w:color w:val="231F20"/>
          <w:spacing w:val="-13"/>
        </w:rPr>
        <w:t> </w:t>
      </w:r>
      <w:r>
        <w:rPr>
          <w:color w:val="231F20"/>
        </w:rPr>
        <w:t>Achten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zudem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3"/>
        </w:rPr>
        <w:t> </w:t>
      </w:r>
      <w:r>
        <w:rPr>
          <w:color w:val="231F20"/>
        </w:rPr>
        <w:t>das Entschädigungsmodell und die vertraglichen Rah- menbedingungen für das Verkaufsmandat.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764" w:space="447"/>
            <w:col w:w="3998" w:space="254"/>
            <w:col w:w="4031"/>
          </w:cols>
        </w:sectPr>
      </w:pPr>
    </w:p>
    <w:p>
      <w:pPr>
        <w:pStyle w:val="BodyText"/>
        <w:spacing w:before="1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8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Ist</w:t>
      </w:r>
      <w:r>
        <w:rPr>
          <w:rFonts w:ascii="Arial"/>
          <w:color w:val="231F20"/>
          <w:spacing w:val="-8"/>
          <w:sz w:val="19"/>
        </w:rPr>
        <w:t> </w:t>
      </w:r>
      <w:r>
        <w:rPr>
          <w:rFonts w:ascii="Arial"/>
          <w:color w:val="231F20"/>
          <w:spacing w:val="-6"/>
          <w:sz w:val="19"/>
        </w:rPr>
        <w:t>der</w:t>
      </w:r>
      <w:r>
        <w:rPr>
          <w:rFonts w:ascii="Arial"/>
          <w:color w:val="231F20"/>
          <w:spacing w:val="-7"/>
          <w:sz w:val="19"/>
        </w:rPr>
        <w:t> </w:t>
      </w:r>
      <w:r>
        <w:rPr>
          <w:rFonts w:ascii="Arial"/>
          <w:color w:val="231F20"/>
          <w:spacing w:val="-6"/>
          <w:sz w:val="19"/>
        </w:rPr>
        <w:t>Berater </w:t>
      </w:r>
      <w:r>
        <w:rPr>
          <w:rFonts w:ascii="Arial"/>
          <w:color w:val="231F20"/>
          <w:spacing w:val="-2"/>
          <w:sz w:val="19"/>
        </w:rPr>
        <w:t>qualifiziert?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Anbieter von Firmentransaktionen brauchen </w:t>
      </w:r>
      <w:r>
        <w:rPr>
          <w:color w:val="231F20"/>
        </w:rPr>
        <w:t>keine </w:t>
      </w:r>
      <w:r>
        <w:rPr>
          <w:color w:val="231F20"/>
          <w:spacing w:val="-4"/>
        </w:rPr>
        <w:t>spezielle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Ausbildung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Bewilligung.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Jeder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darf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sich </w:t>
      </w:r>
      <w:r>
        <w:rPr>
          <w:color w:val="231F20"/>
        </w:rPr>
        <w:t>Firmenberater oder Unternehmensvermittler nen- </w:t>
      </w:r>
      <w:r>
        <w:rPr>
          <w:color w:val="231F20"/>
          <w:spacing w:val="-2"/>
        </w:rPr>
        <w:t>nen.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Aussicht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hohe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Provision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lockt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 </w:t>
      </w:r>
      <w:r>
        <w:rPr>
          <w:color w:val="231F20"/>
        </w:rPr>
        <w:t>viele</w:t>
      </w:r>
      <w:r>
        <w:rPr>
          <w:color w:val="231F20"/>
          <w:spacing w:val="-7"/>
        </w:rPr>
        <w:t> </w:t>
      </w:r>
      <w:r>
        <w:rPr>
          <w:color w:val="231F20"/>
        </w:rPr>
        <w:t>branchenfremde</w:t>
      </w:r>
      <w:r>
        <w:rPr>
          <w:color w:val="231F20"/>
          <w:spacing w:val="-7"/>
        </w:rPr>
        <w:t> </w:t>
      </w:r>
      <w:r>
        <w:rPr>
          <w:color w:val="231F20"/>
        </w:rPr>
        <w:t>Anbieter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diesen</w:t>
      </w:r>
      <w:r>
        <w:rPr>
          <w:color w:val="231F20"/>
          <w:spacing w:val="-7"/>
        </w:rPr>
        <w:t> </w:t>
      </w:r>
      <w:r>
        <w:rPr>
          <w:color w:val="231F20"/>
        </w:rPr>
        <w:t>Markt</w:t>
      </w:r>
      <w:r>
        <w:rPr>
          <w:color w:val="231F20"/>
          <w:spacing w:val="-7"/>
        </w:rPr>
        <w:t> </w:t>
      </w:r>
      <w:r>
        <w:rPr>
          <w:color w:val="231F20"/>
        </w:rPr>
        <w:t>wie </w:t>
      </w:r>
      <w:r>
        <w:rPr>
          <w:color w:val="231F20"/>
          <w:spacing w:val="-2"/>
        </w:rPr>
        <w:t>zum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Beispiel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Immobilienmakler,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Personalvermittler, Kommunikationsberater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Coaches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aller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Art.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 Unternehmer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Nachfolge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berät,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muss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mit </w:t>
      </w:r>
      <w:r>
        <w:rPr>
          <w:color w:val="231F20"/>
        </w:rPr>
        <w:t>Bewertung, Steuern, Finanzen und Vorsorge aus- kennen und sollte viel Erfahrung mit juristischen Fragen haben. Anwälte, Treuhänder und Banken kennen oft nur einen</w:t>
      </w:r>
      <w:r>
        <w:rPr>
          <w:color w:val="231F20"/>
          <w:spacing w:val="-4"/>
        </w:rPr>
        <w:t> </w:t>
      </w:r>
      <w:r>
        <w:rPr>
          <w:color w:val="231F20"/>
        </w:rPr>
        <w:t>Teilbereich gut. Für Auftrag- geber</w:t>
      </w:r>
      <w:r>
        <w:rPr>
          <w:color w:val="231F20"/>
          <w:spacing w:val="29"/>
        </w:rPr>
        <w:t> </w:t>
      </w:r>
      <w:r>
        <w:rPr>
          <w:color w:val="231F20"/>
        </w:rPr>
        <w:t>ist</w:t>
      </w:r>
      <w:r>
        <w:rPr>
          <w:color w:val="231F20"/>
          <w:spacing w:val="29"/>
        </w:rPr>
        <w:t> </w:t>
      </w:r>
      <w:r>
        <w:rPr>
          <w:color w:val="231F20"/>
        </w:rPr>
        <w:t>es</w:t>
      </w:r>
      <w:r>
        <w:rPr>
          <w:color w:val="231F20"/>
          <w:spacing w:val="29"/>
        </w:rPr>
        <w:t> </w:t>
      </w:r>
      <w:r>
        <w:rPr>
          <w:color w:val="231F20"/>
        </w:rPr>
        <w:t>in</w:t>
      </w:r>
      <w:r>
        <w:rPr>
          <w:color w:val="231F20"/>
          <w:spacing w:val="30"/>
        </w:rPr>
        <w:t> </w:t>
      </w:r>
      <w:r>
        <w:rPr>
          <w:color w:val="231F20"/>
        </w:rPr>
        <w:t>der</w:t>
      </w:r>
      <w:r>
        <w:rPr>
          <w:color w:val="231F20"/>
          <w:spacing w:val="29"/>
        </w:rPr>
        <w:t> </w:t>
      </w:r>
      <w:r>
        <w:rPr>
          <w:color w:val="231F20"/>
        </w:rPr>
        <w:t>Regel</w:t>
      </w:r>
      <w:r>
        <w:rPr>
          <w:color w:val="231F20"/>
          <w:spacing w:val="29"/>
        </w:rPr>
        <w:t> </w:t>
      </w:r>
      <w:r>
        <w:rPr>
          <w:color w:val="231F20"/>
        </w:rPr>
        <w:t>unbefriedigend,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laufend</w:t>
      </w:r>
    </w:p>
    <w:p>
      <w:pPr>
        <w:pStyle w:val="BodyText"/>
        <w:spacing w:line="297" w:lineRule="auto" w:before="83"/>
        <w:ind w:right="25"/>
        <w:jc w:val="both"/>
      </w:pPr>
      <w:r>
        <w:rPr/>
        <w:br w:type="column"/>
      </w:r>
      <w:r>
        <w:rPr>
          <w:color w:val="231F20"/>
        </w:rPr>
        <w:t>zwischen Steuer-, Bank- und Rechtsexperten zu wechseln. Sie benötigen jemanden, der den ganzen Prozess koordiniert und eng begleitet.</w:t>
      </w:r>
    </w:p>
    <w:p>
      <w:pPr>
        <w:pStyle w:val="BodyText"/>
        <w:spacing w:line="297" w:lineRule="auto" w:before="3"/>
        <w:ind w:right="24"/>
        <w:jc w:val="both"/>
      </w:pPr>
      <w:r>
        <w:rPr>
          <w:color w:val="231F20"/>
          <w:spacing w:val="-2"/>
        </w:rPr>
        <w:t>Finden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persönlichen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Gespräch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dem </w:t>
      </w:r>
      <w:r>
        <w:rPr>
          <w:color w:val="231F20"/>
        </w:rPr>
        <w:t>Berater heraus, ob er sich wirklich für Ihr Unter- nehmen</w:t>
      </w:r>
      <w:r>
        <w:rPr>
          <w:color w:val="231F20"/>
          <w:spacing w:val="-13"/>
        </w:rPr>
        <w:t> </w:t>
      </w:r>
      <w:r>
        <w:rPr>
          <w:color w:val="231F20"/>
        </w:rPr>
        <w:t>interessiert.</w:t>
      </w:r>
      <w:r>
        <w:rPr>
          <w:color w:val="231F20"/>
          <w:spacing w:val="-12"/>
        </w:rPr>
        <w:t> </w:t>
      </w:r>
      <w:r>
        <w:rPr>
          <w:color w:val="231F20"/>
        </w:rPr>
        <w:t>Reagiert</w:t>
      </w:r>
      <w:r>
        <w:rPr>
          <w:color w:val="231F20"/>
          <w:spacing w:val="-13"/>
        </w:rPr>
        <w:t> </w:t>
      </w:r>
      <w:r>
        <w:rPr>
          <w:color w:val="231F20"/>
        </w:rPr>
        <w:t>er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3"/>
        </w:rPr>
        <w:t> </w:t>
      </w:r>
      <w:r>
        <w:rPr>
          <w:color w:val="231F20"/>
        </w:rPr>
        <w:t>kritische</w:t>
      </w:r>
      <w:r>
        <w:rPr>
          <w:color w:val="231F20"/>
          <w:spacing w:val="-12"/>
        </w:rPr>
        <w:t> </w:t>
      </w:r>
      <w:r>
        <w:rPr>
          <w:color w:val="231F20"/>
        </w:rPr>
        <w:t>Fragen von Ihnen nicht souverän, wird das auch in Ver- handlungen mit Kaufinteressenten kaum der Fall sein. Seien Sie skeptisch, wenn Ihnen ein Berater </w:t>
      </w:r>
      <w:r>
        <w:rPr>
          <w:color w:val="231F20"/>
          <w:spacing w:val="-4"/>
        </w:rPr>
        <w:t>unrealistische Versprechen macht, etwa dass der Ver- </w:t>
      </w:r>
      <w:r>
        <w:rPr>
          <w:color w:val="231F20"/>
        </w:rPr>
        <w:t>kauf innert nur weniger Monate abgewickelt sei. Manche</w:t>
      </w:r>
      <w:r>
        <w:rPr>
          <w:color w:val="231F20"/>
          <w:spacing w:val="-1"/>
        </w:rPr>
        <w:t> </w:t>
      </w:r>
      <w:r>
        <w:rPr>
          <w:color w:val="231F20"/>
        </w:rPr>
        <w:t>stellen</w:t>
      </w:r>
      <w:r>
        <w:rPr>
          <w:color w:val="231F20"/>
          <w:spacing w:val="-1"/>
        </w:rPr>
        <w:t> </w:t>
      </w:r>
      <w:r>
        <w:rPr>
          <w:color w:val="231F20"/>
        </w:rPr>
        <w:t>auch</w:t>
      </w:r>
      <w:r>
        <w:rPr>
          <w:color w:val="231F20"/>
          <w:spacing w:val="-1"/>
        </w:rPr>
        <w:t> </w:t>
      </w:r>
      <w:r>
        <w:rPr>
          <w:color w:val="231F20"/>
        </w:rPr>
        <w:t>einen</w:t>
      </w:r>
      <w:r>
        <w:rPr>
          <w:color w:val="231F20"/>
          <w:spacing w:val="-1"/>
        </w:rPr>
        <w:t> </w:t>
      </w:r>
      <w:r>
        <w:rPr>
          <w:color w:val="231F20"/>
        </w:rPr>
        <w:t>viel</w:t>
      </w:r>
      <w:r>
        <w:rPr>
          <w:color w:val="231F20"/>
          <w:spacing w:val="-1"/>
        </w:rPr>
        <w:t> </w:t>
      </w:r>
      <w:r>
        <w:rPr>
          <w:color w:val="231F20"/>
        </w:rPr>
        <w:t>zu</w:t>
      </w:r>
      <w:r>
        <w:rPr>
          <w:color w:val="231F20"/>
          <w:spacing w:val="-1"/>
        </w:rPr>
        <w:t> </w:t>
      </w:r>
      <w:r>
        <w:rPr>
          <w:color w:val="231F20"/>
        </w:rPr>
        <w:t>hohen</w:t>
      </w:r>
      <w:r>
        <w:rPr>
          <w:color w:val="231F20"/>
          <w:spacing w:val="-3"/>
        </w:rPr>
        <w:t> </w:t>
      </w:r>
      <w:r>
        <w:rPr>
          <w:color w:val="231F20"/>
        </w:rPr>
        <w:t>Verkaufs- erlös in Aussicht, um das Mandat eher zu erhalten.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159" w:space="1052"/>
            <w:col w:w="4000" w:space="252"/>
            <w:col w:w="4031"/>
          </w:cols>
        </w:sectPr>
      </w:pPr>
    </w:p>
    <w:p>
      <w:pPr>
        <w:spacing w:line="307" w:lineRule="auto" w:before="76"/>
        <w:ind w:left="29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31F20"/>
          <w:sz w:val="19"/>
        </w:rPr>
        <w:t>Vernetzung und </w:t>
      </w:r>
      <w:r>
        <w:rPr>
          <w:rFonts w:ascii="Arial" w:hAnsi="Arial"/>
          <w:color w:val="231F20"/>
          <w:spacing w:val="-6"/>
          <w:sz w:val="19"/>
        </w:rPr>
        <w:t>Verhandlungsstärke</w:t>
      </w:r>
    </w:p>
    <w:p>
      <w:pPr>
        <w:pStyle w:val="BodyText"/>
        <w:spacing w:line="297" w:lineRule="auto" w:before="82"/>
        <w:jc w:val="both"/>
      </w:pPr>
      <w:r>
        <w:rPr/>
        <w:br w:type="column"/>
      </w:r>
      <w:r>
        <w:rPr>
          <w:color w:val="231F20"/>
        </w:rPr>
        <w:t>Passende und solvente Käufer zu finden, ist eine grosse</w:t>
      </w:r>
      <w:r>
        <w:rPr>
          <w:color w:val="231F20"/>
          <w:spacing w:val="-5"/>
        </w:rPr>
        <w:t> </w:t>
      </w:r>
      <w:r>
        <w:rPr>
          <w:color w:val="231F20"/>
        </w:rPr>
        <w:t>Herausforderung:</w:t>
      </w:r>
      <w:r>
        <w:rPr>
          <w:color w:val="231F20"/>
          <w:spacing w:val="-5"/>
        </w:rPr>
        <w:t> </w:t>
      </w:r>
      <w:r>
        <w:rPr>
          <w:color w:val="231F20"/>
        </w:rPr>
        <w:t>Oft</w:t>
      </w:r>
      <w:r>
        <w:rPr>
          <w:color w:val="231F20"/>
          <w:spacing w:val="-5"/>
        </w:rPr>
        <w:t> </w:t>
      </w:r>
      <w:r>
        <w:rPr>
          <w:color w:val="231F20"/>
        </w:rPr>
        <w:t>sucht</w:t>
      </w:r>
      <w:r>
        <w:rPr>
          <w:color w:val="231F20"/>
          <w:spacing w:val="-5"/>
        </w:rPr>
        <w:t> </w:t>
      </w:r>
      <w:r>
        <w:rPr>
          <w:color w:val="231F20"/>
        </w:rPr>
        <w:t>man</w:t>
      </w:r>
      <w:r>
        <w:rPr>
          <w:color w:val="231F20"/>
          <w:spacing w:val="-5"/>
        </w:rPr>
        <w:t> </w:t>
      </w:r>
      <w:r>
        <w:rPr>
          <w:color w:val="231F20"/>
        </w:rPr>
        <w:t>die</w:t>
      </w:r>
      <w:r>
        <w:rPr>
          <w:color w:val="231F20"/>
          <w:spacing w:val="-5"/>
        </w:rPr>
        <w:t> </w:t>
      </w:r>
      <w:r>
        <w:rPr>
          <w:color w:val="231F20"/>
        </w:rPr>
        <w:t>sprich- </w:t>
      </w:r>
      <w:r>
        <w:rPr>
          <w:color w:val="231F20"/>
          <w:spacing w:val="-2"/>
        </w:rPr>
        <w:t>wörtliche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Nadel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Heuhaufen.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Gut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vernetzte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Fach- </w:t>
      </w:r>
      <w:r>
        <w:rPr>
          <w:color w:val="231F20"/>
        </w:rPr>
        <w:t>leute tauschen sich laufend mit Investoren und Finanzierungspartnern</w:t>
      </w:r>
      <w:r>
        <w:rPr>
          <w:color w:val="231F20"/>
          <w:spacing w:val="-2"/>
        </w:rPr>
        <w:t> </w:t>
      </w:r>
      <w:r>
        <w:rPr>
          <w:color w:val="231F20"/>
        </w:rPr>
        <w:t>aus</w:t>
      </w:r>
      <w:r>
        <w:rPr>
          <w:color w:val="231F20"/>
          <w:spacing w:val="-1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können</w:t>
      </w:r>
      <w:r>
        <w:rPr>
          <w:color w:val="231F20"/>
          <w:spacing w:val="-2"/>
        </w:rPr>
        <w:t> </w:t>
      </w:r>
      <w:r>
        <w:rPr>
          <w:color w:val="231F20"/>
        </w:rPr>
        <w:t>diese</w:t>
      </w:r>
      <w:r>
        <w:rPr>
          <w:color w:val="231F20"/>
          <w:spacing w:val="-1"/>
        </w:rPr>
        <w:t> </w:t>
      </w:r>
      <w:r>
        <w:rPr>
          <w:color w:val="231F20"/>
        </w:rPr>
        <w:t>Kon- </w:t>
      </w:r>
      <w:r>
        <w:rPr>
          <w:color w:val="231F20"/>
          <w:spacing w:val="-2"/>
        </w:rPr>
        <w:t>takte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aktivieren,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potenzielle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diskret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anzu- </w:t>
      </w:r>
      <w:r>
        <w:rPr>
          <w:color w:val="231F20"/>
        </w:rPr>
        <w:t>sprechen</w:t>
      </w:r>
      <w:r>
        <w:rPr>
          <w:color w:val="231F20"/>
          <w:spacing w:val="-2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neue</w:t>
      </w:r>
      <w:r>
        <w:rPr>
          <w:color w:val="231F20"/>
          <w:spacing w:val="-2"/>
        </w:rPr>
        <w:t> </w:t>
      </w:r>
      <w:r>
        <w:rPr>
          <w:color w:val="231F20"/>
        </w:rPr>
        <w:t>Käufergruppen</w:t>
      </w:r>
      <w:r>
        <w:rPr>
          <w:color w:val="231F20"/>
          <w:spacing w:val="-2"/>
        </w:rPr>
        <w:t> </w:t>
      </w:r>
      <w:r>
        <w:rPr>
          <w:color w:val="231F20"/>
        </w:rPr>
        <w:t>zu</w:t>
      </w:r>
      <w:r>
        <w:rPr>
          <w:color w:val="231F20"/>
          <w:spacing w:val="-2"/>
        </w:rPr>
        <w:t> </w:t>
      </w:r>
      <w:r>
        <w:rPr>
          <w:color w:val="231F20"/>
        </w:rPr>
        <w:t>erschliessen. Erfahrene</w:t>
      </w:r>
      <w:r>
        <w:rPr>
          <w:color w:val="231F20"/>
          <w:spacing w:val="-13"/>
        </w:rPr>
        <w:t> </w:t>
      </w:r>
      <w:r>
        <w:rPr>
          <w:color w:val="231F20"/>
        </w:rPr>
        <w:t>Nachfolgespezialisten</w:t>
      </w:r>
      <w:r>
        <w:rPr>
          <w:color w:val="231F20"/>
          <w:spacing w:val="-12"/>
        </w:rPr>
        <w:t> </w:t>
      </w:r>
      <w:r>
        <w:rPr>
          <w:color w:val="231F20"/>
        </w:rPr>
        <w:t>wissen</w:t>
      </w:r>
      <w:r>
        <w:rPr>
          <w:color w:val="231F20"/>
          <w:spacing w:val="-13"/>
        </w:rPr>
        <w:t> </w:t>
      </w:r>
      <w:r>
        <w:rPr>
          <w:color w:val="231F20"/>
        </w:rPr>
        <w:t>zudem,</w:t>
      </w:r>
      <w:r>
        <w:rPr>
          <w:color w:val="231F20"/>
          <w:spacing w:val="-12"/>
        </w:rPr>
        <w:t> </w:t>
      </w:r>
      <w:r>
        <w:rPr>
          <w:color w:val="231F20"/>
        </w:rPr>
        <w:t>wie </w:t>
      </w:r>
      <w:r>
        <w:rPr>
          <w:color w:val="231F20"/>
          <w:spacing w:val="-2"/>
        </w:rPr>
        <w:t>man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Verkäufer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zusammenbringt,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sie haben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nötige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Fingerspitzengefühl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dafür,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Ver- handlungen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erfolgreich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führen.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strukturiertes </w:t>
      </w:r>
      <w:r>
        <w:rPr>
          <w:color w:val="231F20"/>
        </w:rPr>
        <w:t>Vorgehen</w:t>
      </w:r>
      <w:r>
        <w:rPr>
          <w:color w:val="231F20"/>
          <w:spacing w:val="-8"/>
        </w:rPr>
        <w:t> </w:t>
      </w:r>
      <w:r>
        <w:rPr>
          <w:color w:val="231F20"/>
        </w:rPr>
        <w:t>und</w:t>
      </w:r>
      <w:r>
        <w:rPr>
          <w:color w:val="231F20"/>
          <w:spacing w:val="-8"/>
        </w:rPr>
        <w:t> </w:t>
      </w:r>
      <w:r>
        <w:rPr>
          <w:color w:val="231F20"/>
        </w:rPr>
        <w:t>ein</w:t>
      </w:r>
      <w:r>
        <w:rPr>
          <w:color w:val="231F20"/>
          <w:spacing w:val="-8"/>
        </w:rPr>
        <w:t> </w:t>
      </w:r>
      <w:r>
        <w:rPr>
          <w:color w:val="231F20"/>
        </w:rPr>
        <w:t>gutes</w:t>
      </w:r>
      <w:r>
        <w:rPr>
          <w:color w:val="231F20"/>
          <w:spacing w:val="-10"/>
        </w:rPr>
        <w:t> </w:t>
      </w:r>
      <w:r>
        <w:rPr>
          <w:color w:val="231F20"/>
        </w:rPr>
        <w:t>Vermarktungskonzept</w:t>
      </w:r>
      <w:r>
        <w:rPr>
          <w:color w:val="231F20"/>
          <w:spacing w:val="-8"/>
        </w:rPr>
        <w:t> </w:t>
      </w:r>
      <w:r>
        <w:rPr>
          <w:color w:val="231F20"/>
        </w:rPr>
        <w:t>hel- </w:t>
      </w:r>
      <w:r>
        <w:rPr>
          <w:color w:val="231F20"/>
          <w:spacing w:val="-2"/>
        </w:rPr>
        <w:t>fen,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faires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Gesamtpaket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schnüren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vertrag- </w:t>
      </w:r>
      <w:r>
        <w:rPr>
          <w:color w:val="231F20"/>
        </w:rPr>
        <w:t>liche Risiken zu vermeiden.</w:t>
      </w:r>
    </w:p>
    <w:p>
      <w:pPr>
        <w:pStyle w:val="BodyText"/>
        <w:spacing w:line="297" w:lineRule="auto" w:before="82"/>
        <w:ind w:right="26"/>
        <w:jc w:val="both"/>
      </w:pPr>
      <w:r>
        <w:rPr/>
        <w:br w:type="column"/>
      </w:r>
      <w:r>
        <w:rPr>
          <w:color w:val="231F20"/>
        </w:rPr>
        <w:t>Achten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darauf,</w:t>
      </w:r>
      <w:r>
        <w:rPr>
          <w:color w:val="231F20"/>
          <w:spacing w:val="-13"/>
        </w:rPr>
        <w:t> </w:t>
      </w:r>
      <w:r>
        <w:rPr>
          <w:color w:val="231F20"/>
        </w:rPr>
        <w:t>dass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3"/>
        </w:rPr>
        <w:t> </w:t>
      </w:r>
      <w:r>
        <w:rPr>
          <w:color w:val="231F20"/>
        </w:rPr>
        <w:t>Netzwerk</w:t>
      </w:r>
      <w:r>
        <w:rPr>
          <w:color w:val="231F20"/>
          <w:spacing w:val="-12"/>
        </w:rPr>
        <w:t> </w:t>
      </w:r>
      <w:r>
        <w:rPr>
          <w:color w:val="231F20"/>
        </w:rPr>
        <w:t>Ihres</w:t>
      </w:r>
      <w:r>
        <w:rPr>
          <w:color w:val="231F20"/>
          <w:spacing w:val="-13"/>
        </w:rPr>
        <w:t> </w:t>
      </w:r>
      <w:r>
        <w:rPr>
          <w:color w:val="231F20"/>
        </w:rPr>
        <w:t>Beraters </w:t>
      </w:r>
      <w:r>
        <w:rPr>
          <w:color w:val="231F20"/>
          <w:spacing w:val="-2"/>
        </w:rPr>
        <w:t>zu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Ihrer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Branche,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Grösse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Region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passt.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Begleitet ein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Berater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nur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sporadisch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Firmenverkäufe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han- </w:t>
      </w:r>
      <w:r>
        <w:rPr>
          <w:color w:val="231F20"/>
        </w:rPr>
        <w:t>delt</w:t>
      </w:r>
      <w:r>
        <w:rPr>
          <w:color w:val="231F20"/>
          <w:spacing w:val="-5"/>
        </w:rPr>
        <w:t> </w:t>
      </w:r>
      <w:r>
        <w:rPr>
          <w:color w:val="231F20"/>
        </w:rPr>
        <w:t>es</w:t>
      </w:r>
      <w:r>
        <w:rPr>
          <w:color w:val="231F20"/>
          <w:spacing w:val="-5"/>
        </w:rPr>
        <w:t> </w:t>
      </w:r>
      <w:r>
        <w:rPr>
          <w:color w:val="231F20"/>
        </w:rPr>
        <w:t>sich</w:t>
      </w:r>
      <w:r>
        <w:rPr>
          <w:color w:val="231F20"/>
          <w:spacing w:val="-5"/>
        </w:rPr>
        <w:t> </w:t>
      </w:r>
      <w:r>
        <w:rPr>
          <w:color w:val="231F20"/>
        </w:rPr>
        <w:t>dabei</w:t>
      </w:r>
      <w:r>
        <w:rPr>
          <w:color w:val="231F20"/>
          <w:spacing w:val="-5"/>
        </w:rPr>
        <w:t> </w:t>
      </w:r>
      <w:r>
        <w:rPr>
          <w:color w:val="231F20"/>
        </w:rPr>
        <w:t>vor</w:t>
      </w:r>
      <w:r>
        <w:rPr>
          <w:color w:val="231F20"/>
          <w:spacing w:val="-5"/>
        </w:rPr>
        <w:t> </w:t>
      </w:r>
      <w:r>
        <w:rPr>
          <w:color w:val="231F20"/>
        </w:rPr>
        <w:t>allem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kleinere</w:t>
      </w:r>
      <w:r>
        <w:rPr>
          <w:color w:val="231F20"/>
          <w:spacing w:val="-13"/>
        </w:rPr>
        <w:t> </w:t>
      </w:r>
      <w:r>
        <w:rPr>
          <w:color w:val="231F20"/>
        </w:rPr>
        <w:t>Transaktio- nen, dann werden seine wenigen Kontakte kaum Interesse</w:t>
      </w:r>
      <w:r>
        <w:rPr>
          <w:color w:val="231F20"/>
          <w:spacing w:val="-3"/>
        </w:rPr>
        <w:t> </w:t>
      </w:r>
      <w:r>
        <w:rPr>
          <w:color w:val="231F20"/>
        </w:rPr>
        <w:t>haben</w:t>
      </w:r>
      <w:r>
        <w:rPr>
          <w:color w:val="231F20"/>
          <w:spacing w:val="-3"/>
        </w:rPr>
        <w:t> </w:t>
      </w:r>
      <w:r>
        <w:rPr>
          <w:color w:val="231F20"/>
        </w:rPr>
        <w:t>am</w:t>
      </w:r>
      <w:r>
        <w:rPr>
          <w:color w:val="231F20"/>
          <w:spacing w:val="-3"/>
        </w:rPr>
        <w:t> </w:t>
      </w:r>
      <w:r>
        <w:rPr>
          <w:color w:val="231F20"/>
        </w:rPr>
        <w:t>Kauf</w:t>
      </w:r>
      <w:r>
        <w:rPr>
          <w:color w:val="231F20"/>
          <w:spacing w:val="-3"/>
        </w:rPr>
        <w:t> </w:t>
      </w:r>
      <w:r>
        <w:rPr>
          <w:color w:val="231F20"/>
        </w:rPr>
        <w:t>einer</w:t>
      </w:r>
      <w:r>
        <w:rPr>
          <w:color w:val="231F20"/>
          <w:spacing w:val="-3"/>
        </w:rPr>
        <w:t> </w:t>
      </w:r>
      <w:r>
        <w:rPr>
          <w:color w:val="231F20"/>
        </w:rPr>
        <w:t>Firma,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zum</w:t>
      </w:r>
      <w:r>
        <w:rPr>
          <w:color w:val="231F20"/>
          <w:spacing w:val="-3"/>
        </w:rPr>
        <w:t> </w:t>
      </w:r>
      <w:r>
        <w:rPr>
          <w:color w:val="231F20"/>
        </w:rPr>
        <w:t>Bei- spiel 5 Millionen Franken oder mehr kostet.</w:t>
      </w:r>
    </w:p>
    <w:p>
      <w:pPr>
        <w:pStyle w:val="BodyText"/>
        <w:spacing w:line="297" w:lineRule="auto" w:before="7"/>
        <w:ind w:right="26"/>
        <w:jc w:val="both"/>
      </w:pPr>
      <w:r>
        <w:rPr>
          <w:color w:val="231F20"/>
        </w:rPr>
        <w:t>Wichtige</w:t>
      </w:r>
      <w:r>
        <w:rPr>
          <w:color w:val="231F20"/>
          <w:spacing w:val="-1"/>
        </w:rPr>
        <w:t> </w:t>
      </w:r>
      <w:r>
        <w:rPr>
          <w:color w:val="231F20"/>
        </w:rPr>
        <w:t>Hinweise</w:t>
      </w:r>
      <w:r>
        <w:rPr>
          <w:color w:val="231F20"/>
          <w:spacing w:val="-1"/>
        </w:rPr>
        <w:t> </w:t>
      </w:r>
      <w:r>
        <w:rPr>
          <w:color w:val="231F20"/>
        </w:rPr>
        <w:t>liefern</w:t>
      </w:r>
      <w:r>
        <w:rPr>
          <w:color w:val="231F20"/>
          <w:spacing w:val="-2"/>
        </w:rPr>
        <w:t> </w:t>
      </w:r>
      <w:r>
        <w:rPr>
          <w:color w:val="231F20"/>
        </w:rPr>
        <w:t>Referenzen.</w:t>
      </w:r>
      <w:r>
        <w:rPr>
          <w:color w:val="231F20"/>
          <w:spacing w:val="-1"/>
        </w:rPr>
        <w:t> </w:t>
      </w:r>
      <w:r>
        <w:rPr>
          <w:color w:val="231F20"/>
        </w:rPr>
        <w:t>Ein</w:t>
      </w:r>
      <w:r>
        <w:rPr>
          <w:color w:val="231F20"/>
          <w:spacing w:val="-1"/>
        </w:rPr>
        <w:t> </w:t>
      </w:r>
      <w:r>
        <w:rPr>
          <w:color w:val="231F20"/>
        </w:rPr>
        <w:t>seriöser </w:t>
      </w:r>
      <w:r>
        <w:rPr>
          <w:color w:val="231F20"/>
          <w:spacing w:val="-4"/>
        </w:rPr>
        <w:t>Berater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kann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belegen,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welche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Transaktionen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bereits </w:t>
      </w:r>
      <w:r>
        <w:rPr>
          <w:color w:val="231F20"/>
        </w:rPr>
        <w:t>zur Zufriedenheit seiner Kunden abgewickelt </w:t>
      </w:r>
      <w:r>
        <w:rPr>
          <w:color w:val="231F20"/>
        </w:rPr>
        <w:t>hat. Und Unternehmer wissen, wie wichtig eine gelun- gene</w:t>
      </w:r>
      <w:r>
        <w:rPr>
          <w:color w:val="231F20"/>
          <w:spacing w:val="-4"/>
        </w:rPr>
        <w:t> </w:t>
      </w:r>
      <w:r>
        <w:rPr>
          <w:color w:val="231F20"/>
        </w:rPr>
        <w:t>Übergabe</w:t>
      </w:r>
      <w:r>
        <w:rPr>
          <w:color w:val="231F20"/>
          <w:spacing w:val="-4"/>
        </w:rPr>
        <w:t> </w:t>
      </w:r>
      <w:r>
        <w:rPr>
          <w:color w:val="231F20"/>
        </w:rPr>
        <w:t>der</w:t>
      </w:r>
      <w:r>
        <w:rPr>
          <w:color w:val="231F20"/>
          <w:spacing w:val="-4"/>
        </w:rPr>
        <w:t> </w:t>
      </w:r>
      <w:r>
        <w:rPr>
          <w:color w:val="231F20"/>
        </w:rPr>
        <w:t>Firma</w:t>
      </w:r>
      <w:r>
        <w:rPr>
          <w:color w:val="231F20"/>
          <w:spacing w:val="-4"/>
        </w:rPr>
        <w:t> </w:t>
      </w:r>
      <w:r>
        <w:rPr>
          <w:color w:val="231F20"/>
        </w:rPr>
        <w:t>ist.</w:t>
      </w:r>
      <w:r>
        <w:rPr>
          <w:color w:val="231F20"/>
          <w:spacing w:val="-4"/>
        </w:rPr>
        <w:t> </w:t>
      </w:r>
      <w:r>
        <w:rPr>
          <w:color w:val="231F20"/>
        </w:rPr>
        <w:t>Darum</w:t>
      </w:r>
      <w:r>
        <w:rPr>
          <w:color w:val="231F20"/>
          <w:spacing w:val="-4"/>
        </w:rPr>
        <w:t> </w:t>
      </w:r>
      <w:r>
        <w:rPr>
          <w:color w:val="231F20"/>
        </w:rPr>
        <w:t>sind</w:t>
      </w:r>
      <w:r>
        <w:rPr>
          <w:color w:val="231F20"/>
          <w:spacing w:val="-4"/>
        </w:rPr>
        <w:t> </w:t>
      </w:r>
      <w:r>
        <w:rPr>
          <w:color w:val="231F20"/>
        </w:rPr>
        <w:t>sie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der Regel</w:t>
      </w:r>
      <w:r>
        <w:rPr>
          <w:color w:val="231F20"/>
          <w:spacing w:val="-6"/>
        </w:rPr>
        <w:t> </w:t>
      </w:r>
      <w:r>
        <w:rPr>
          <w:color w:val="231F20"/>
        </w:rPr>
        <w:t>gerne</w:t>
      </w:r>
      <w:r>
        <w:rPr>
          <w:color w:val="231F20"/>
          <w:spacing w:val="-6"/>
        </w:rPr>
        <w:t> </w:t>
      </w:r>
      <w:r>
        <w:rPr>
          <w:color w:val="231F20"/>
        </w:rPr>
        <w:t>bereit,</w:t>
      </w:r>
      <w:r>
        <w:rPr>
          <w:color w:val="231F20"/>
          <w:spacing w:val="-6"/>
        </w:rPr>
        <w:t> </w:t>
      </w:r>
      <w:r>
        <w:rPr>
          <w:color w:val="231F20"/>
        </w:rPr>
        <w:t>ihre</w:t>
      </w:r>
      <w:r>
        <w:rPr>
          <w:color w:val="231F20"/>
          <w:spacing w:val="-6"/>
        </w:rPr>
        <w:t> </w:t>
      </w:r>
      <w:r>
        <w:rPr>
          <w:color w:val="231F20"/>
        </w:rPr>
        <w:t>Erfahrungen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</w:rPr>
        <w:t>andere</w:t>
      </w:r>
      <w:r>
        <w:rPr>
          <w:color w:val="231F20"/>
          <w:spacing w:val="-6"/>
        </w:rPr>
        <w:t> </w:t>
      </w:r>
      <w:r>
        <w:rPr>
          <w:color w:val="231F20"/>
        </w:rPr>
        <w:t>Un- ternehmer weiterzugeben.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3" w:equalWidth="0">
            <w:col w:w="1624" w:space="587"/>
            <w:col w:w="3999" w:space="253"/>
            <w:col w:w="4031"/>
          </w:cols>
        </w:sectPr>
      </w:pPr>
    </w:p>
    <w:p>
      <w:pPr>
        <w:pStyle w:val="BodyText"/>
        <w:spacing w:before="1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9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8"/>
          <w:sz w:val="19"/>
        </w:rPr>
        <w:t>Provision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oder </w:t>
      </w:r>
      <w:r>
        <w:rPr>
          <w:rFonts w:ascii="Arial"/>
          <w:color w:val="231F20"/>
          <w:spacing w:val="-2"/>
          <w:sz w:val="19"/>
        </w:rPr>
        <w:t>Honorar?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Ein guter Berater hat seinen Preis, denn er hat sich über Jahre ein Netzwerk aufgebaut, das die erfolg- reiche</w:t>
      </w:r>
      <w:r>
        <w:rPr>
          <w:color w:val="231F20"/>
          <w:spacing w:val="-1"/>
        </w:rPr>
        <w:t> </w:t>
      </w:r>
      <w:r>
        <w:rPr>
          <w:color w:val="231F20"/>
        </w:rPr>
        <w:t>Umsetzung</w:t>
      </w:r>
      <w:r>
        <w:rPr>
          <w:color w:val="231F20"/>
          <w:spacing w:val="-1"/>
        </w:rPr>
        <w:t> </w:t>
      </w:r>
      <w:r>
        <w:rPr>
          <w:color w:val="231F20"/>
        </w:rPr>
        <w:t>von</w:t>
      </w:r>
      <w:r>
        <w:rPr>
          <w:color w:val="231F20"/>
          <w:spacing w:val="-1"/>
        </w:rPr>
        <w:t> </w:t>
      </w:r>
      <w:r>
        <w:rPr>
          <w:color w:val="231F20"/>
        </w:rPr>
        <w:t>Projekten</w:t>
      </w:r>
      <w:r>
        <w:rPr>
          <w:color w:val="231F20"/>
          <w:spacing w:val="-1"/>
        </w:rPr>
        <w:t> </w:t>
      </w:r>
      <w:r>
        <w:rPr>
          <w:color w:val="231F20"/>
        </w:rPr>
        <w:t>verspricht.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der Praxis gibt es unterschiedliche Entschädigungsmo- </w:t>
      </w:r>
      <w:r>
        <w:rPr>
          <w:color w:val="231F20"/>
          <w:spacing w:val="-2"/>
        </w:rPr>
        <w:t>delle,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wobei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entweder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Zeitaufwand, </w:t>
      </w:r>
      <w:r>
        <w:rPr>
          <w:color w:val="231F20"/>
          <w:spacing w:val="-4"/>
        </w:rPr>
        <w:t>erfolgsabhängig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oder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als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Mischform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abgerechnet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wer-</w:t>
      </w:r>
    </w:p>
    <w:p>
      <w:pPr>
        <w:pStyle w:val="BodyText"/>
        <w:spacing w:line="297" w:lineRule="auto" w:before="83"/>
        <w:ind w:right="26"/>
        <w:jc w:val="both"/>
      </w:pPr>
      <w:r>
        <w:rPr/>
        <w:br w:type="column"/>
      </w:r>
      <w:r>
        <w:rPr>
          <w:color w:val="231F20"/>
          <w:spacing w:val="-4"/>
        </w:rPr>
        <w:t>den.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Entschädigung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Aufwand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trägt </w:t>
      </w: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Berater</w:t>
      </w:r>
      <w:r>
        <w:rPr>
          <w:color w:val="231F20"/>
          <w:spacing w:val="-9"/>
        </w:rPr>
        <w:t> </w:t>
      </w:r>
      <w:r>
        <w:rPr>
          <w:color w:val="231F20"/>
        </w:rPr>
        <w:t>kein</w:t>
      </w:r>
      <w:r>
        <w:rPr>
          <w:color w:val="231F20"/>
          <w:spacing w:val="-9"/>
        </w:rPr>
        <w:t> </w:t>
      </w:r>
      <w:r>
        <w:rPr>
          <w:color w:val="231F20"/>
        </w:rPr>
        <w:t>Risiko,</w:t>
      </w:r>
      <w:r>
        <w:rPr>
          <w:color w:val="231F20"/>
          <w:spacing w:val="-9"/>
        </w:rPr>
        <w:t> </w:t>
      </w:r>
      <w:r>
        <w:rPr>
          <w:color w:val="231F20"/>
        </w:rPr>
        <w:t>weil</w:t>
      </w:r>
      <w:r>
        <w:rPr>
          <w:color w:val="231F20"/>
          <w:spacing w:val="-9"/>
        </w:rPr>
        <w:t> </w:t>
      </w:r>
      <w:r>
        <w:rPr>
          <w:color w:val="231F20"/>
        </w:rPr>
        <w:t>seine</w:t>
      </w:r>
      <w:r>
        <w:rPr>
          <w:color w:val="231F20"/>
          <w:spacing w:val="-9"/>
        </w:rPr>
        <w:t> </w:t>
      </w:r>
      <w:r>
        <w:rPr>
          <w:color w:val="231F20"/>
        </w:rPr>
        <w:t>Arbeit</w:t>
      </w:r>
      <w:r>
        <w:rPr>
          <w:color w:val="231F20"/>
          <w:spacing w:val="-9"/>
        </w:rPr>
        <w:t> </w:t>
      </w:r>
      <w:r>
        <w:rPr>
          <w:color w:val="231F20"/>
        </w:rPr>
        <w:t>auch</w:t>
      </w:r>
      <w:r>
        <w:rPr>
          <w:color w:val="231F20"/>
          <w:spacing w:val="-9"/>
        </w:rPr>
        <w:t> </w:t>
      </w:r>
      <w:r>
        <w:rPr>
          <w:color w:val="231F20"/>
        </w:rPr>
        <w:t>dann </w:t>
      </w:r>
      <w:r>
        <w:rPr>
          <w:color w:val="231F20"/>
          <w:spacing w:val="-4"/>
        </w:rPr>
        <w:t>bezahlt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ist,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wenn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keinen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Käufer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findet.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Viele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Unter- </w:t>
      </w:r>
      <w:r>
        <w:rPr>
          <w:color w:val="231F20"/>
          <w:spacing w:val="-2"/>
        </w:rPr>
        <w:t>nehmer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Berater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bevorzugen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deshalb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Misch- </w:t>
      </w:r>
      <w:r>
        <w:rPr>
          <w:color w:val="231F20"/>
        </w:rPr>
        <w:t>rechnung</w:t>
      </w:r>
      <w:r>
        <w:rPr>
          <w:color w:val="231F20"/>
          <w:spacing w:val="-13"/>
        </w:rPr>
        <w:t> </w:t>
      </w:r>
      <w:r>
        <w:rPr>
          <w:color w:val="231F20"/>
        </w:rPr>
        <w:t>aus</w:t>
      </w:r>
      <w:r>
        <w:rPr>
          <w:color w:val="231F20"/>
          <w:spacing w:val="-12"/>
        </w:rPr>
        <w:t> </w:t>
      </w:r>
      <w:r>
        <w:rPr>
          <w:color w:val="231F20"/>
        </w:rPr>
        <w:t>Stundenaufwand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einer</w:t>
      </w:r>
      <w:r>
        <w:rPr>
          <w:color w:val="231F20"/>
          <w:spacing w:val="-13"/>
        </w:rPr>
        <w:t> </w:t>
      </w:r>
      <w:r>
        <w:rPr>
          <w:color w:val="231F20"/>
        </w:rPr>
        <w:t>Provision, die</w:t>
      </w:r>
      <w:r>
        <w:rPr>
          <w:color w:val="231F20"/>
          <w:spacing w:val="-7"/>
        </w:rPr>
        <w:t> </w:t>
      </w:r>
      <w:r>
        <w:rPr>
          <w:color w:val="231F20"/>
        </w:rPr>
        <w:t>erst</w:t>
      </w:r>
      <w:r>
        <w:rPr>
          <w:color w:val="231F20"/>
          <w:spacing w:val="-7"/>
        </w:rPr>
        <w:t> </w:t>
      </w:r>
      <w:r>
        <w:rPr>
          <w:color w:val="231F20"/>
        </w:rPr>
        <w:t>dann</w:t>
      </w:r>
      <w:r>
        <w:rPr>
          <w:color w:val="231F20"/>
          <w:spacing w:val="-7"/>
        </w:rPr>
        <w:t> </w:t>
      </w:r>
      <w:r>
        <w:rPr>
          <w:color w:val="231F20"/>
        </w:rPr>
        <w:t>fliesst,</w:t>
      </w:r>
      <w:r>
        <w:rPr>
          <w:color w:val="231F20"/>
          <w:spacing w:val="-7"/>
        </w:rPr>
        <w:t> </w:t>
      </w:r>
      <w:r>
        <w:rPr>
          <w:color w:val="231F20"/>
        </w:rPr>
        <w:t>wenn</w:t>
      </w:r>
      <w:r>
        <w:rPr>
          <w:color w:val="231F20"/>
          <w:spacing w:val="-7"/>
        </w:rPr>
        <w:t> </w:t>
      </w:r>
      <w:r>
        <w:rPr>
          <w:color w:val="231F20"/>
        </w:rPr>
        <w:t>der</w:t>
      </w:r>
      <w:r>
        <w:rPr>
          <w:color w:val="231F20"/>
          <w:spacing w:val="-10"/>
        </w:rPr>
        <w:t> </w:t>
      </w:r>
      <w:r>
        <w:rPr>
          <w:color w:val="231F20"/>
        </w:rPr>
        <w:t>Verkauf</w:t>
      </w:r>
      <w:r>
        <w:rPr>
          <w:color w:val="231F20"/>
          <w:spacing w:val="-7"/>
        </w:rPr>
        <w:t> </w:t>
      </w:r>
      <w:r>
        <w:rPr>
          <w:color w:val="231F20"/>
        </w:rPr>
        <w:t>gelungen</w:t>
      </w:r>
      <w:r>
        <w:rPr>
          <w:color w:val="231F20"/>
          <w:spacing w:val="-7"/>
        </w:rPr>
        <w:t> </w:t>
      </w:r>
      <w:r>
        <w:rPr>
          <w:color w:val="231F20"/>
        </w:rPr>
        <w:t>ist.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166" w:space="1045"/>
            <w:col w:w="4001" w:space="251"/>
            <w:col w:w="4031"/>
          </w:cols>
        </w:sectPr>
      </w:pPr>
    </w:p>
    <w:p>
      <w:pPr>
        <w:pStyle w:val="BodyText"/>
        <w:spacing w:before="1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10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31F20"/>
          <w:sz w:val="19"/>
        </w:rPr>
        <w:t>Vorsicht vor </w:t>
      </w:r>
      <w:r>
        <w:rPr>
          <w:rFonts w:ascii="Arial" w:hAnsi="Arial"/>
          <w:color w:val="231F20"/>
          <w:spacing w:val="-4"/>
          <w:sz w:val="19"/>
        </w:rPr>
        <w:t>Knebelverträgen!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Unvorteilhafte Verträge mit Beratern können dazu führen,</w:t>
      </w:r>
      <w:r>
        <w:rPr>
          <w:color w:val="231F20"/>
          <w:spacing w:val="-13"/>
        </w:rPr>
        <w:t> </w:t>
      </w:r>
      <w:r>
        <w:rPr>
          <w:color w:val="231F20"/>
        </w:rPr>
        <w:t>dass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Abwicklung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Nachfolge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3"/>
        </w:rPr>
        <w:t> </w:t>
      </w:r>
      <w:r>
        <w:rPr>
          <w:color w:val="231F20"/>
        </w:rPr>
        <w:t>viele Jahre</w:t>
      </w:r>
      <w:r>
        <w:rPr>
          <w:color w:val="231F20"/>
          <w:spacing w:val="-13"/>
        </w:rPr>
        <w:t> </w:t>
      </w:r>
      <w:r>
        <w:rPr>
          <w:color w:val="231F20"/>
        </w:rPr>
        <w:t>hinaus</w:t>
      </w:r>
      <w:r>
        <w:rPr>
          <w:color w:val="231F20"/>
          <w:spacing w:val="-12"/>
        </w:rPr>
        <w:t> </w:t>
      </w:r>
      <w:r>
        <w:rPr>
          <w:color w:val="231F20"/>
        </w:rPr>
        <w:t>blockiert</w:t>
      </w:r>
      <w:r>
        <w:rPr>
          <w:color w:val="231F20"/>
          <w:spacing w:val="-13"/>
        </w:rPr>
        <w:t> </w:t>
      </w:r>
      <w:r>
        <w:rPr>
          <w:color w:val="231F20"/>
        </w:rPr>
        <w:t>ist.</w:t>
      </w:r>
      <w:r>
        <w:rPr>
          <w:color w:val="231F20"/>
          <w:spacing w:val="-12"/>
        </w:rPr>
        <w:t> </w:t>
      </w:r>
      <w:r>
        <w:rPr>
          <w:color w:val="231F20"/>
        </w:rPr>
        <w:t>Akzeptieren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insbeson- dere</w:t>
      </w:r>
      <w:r>
        <w:rPr>
          <w:color w:val="231F20"/>
          <w:spacing w:val="-5"/>
        </w:rPr>
        <w:t> </w:t>
      </w:r>
      <w:r>
        <w:rPr>
          <w:color w:val="231F20"/>
        </w:rPr>
        <w:t>keine</w:t>
      </w:r>
      <w:r>
        <w:rPr>
          <w:color w:val="231F20"/>
          <w:spacing w:val="-5"/>
        </w:rPr>
        <w:t> </w:t>
      </w:r>
      <w:r>
        <w:rPr>
          <w:color w:val="231F20"/>
        </w:rPr>
        <w:t>langen</w:t>
      </w:r>
      <w:r>
        <w:rPr>
          <w:color w:val="231F20"/>
          <w:spacing w:val="-5"/>
        </w:rPr>
        <w:t> </w:t>
      </w:r>
      <w:r>
        <w:rPr>
          <w:color w:val="231F20"/>
        </w:rPr>
        <w:t>Kündigungsfristen</w:t>
      </w:r>
      <w:r>
        <w:rPr>
          <w:color w:val="231F20"/>
          <w:spacing w:val="-5"/>
        </w:rPr>
        <w:t> </w:t>
      </w:r>
      <w:r>
        <w:rPr>
          <w:color w:val="231F20"/>
        </w:rPr>
        <w:t>und</w:t>
      </w:r>
      <w:r>
        <w:rPr>
          <w:color w:val="231F20"/>
          <w:spacing w:val="-5"/>
        </w:rPr>
        <w:t> </w:t>
      </w:r>
      <w:r>
        <w:rPr>
          <w:color w:val="231F20"/>
        </w:rPr>
        <w:t>Klauseln,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selbst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dann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zur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Zahlung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Erfolgshonorars </w:t>
      </w:r>
      <w:r>
        <w:rPr>
          <w:color w:val="231F20"/>
        </w:rPr>
        <w:t>verpflichten,</w:t>
      </w:r>
      <w:r>
        <w:rPr>
          <w:color w:val="231F20"/>
          <w:spacing w:val="-11"/>
        </w:rPr>
        <w:t> </w:t>
      </w:r>
      <w:r>
        <w:rPr>
          <w:color w:val="231F20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</w:rPr>
        <w:t>der</w:t>
      </w:r>
      <w:r>
        <w:rPr>
          <w:color w:val="231F20"/>
          <w:spacing w:val="-11"/>
        </w:rPr>
        <w:t> </w:t>
      </w:r>
      <w:r>
        <w:rPr>
          <w:color w:val="231F20"/>
        </w:rPr>
        <w:t>Käufer</w:t>
      </w:r>
      <w:r>
        <w:rPr>
          <w:color w:val="231F20"/>
          <w:spacing w:val="-11"/>
        </w:rPr>
        <w:t> </w:t>
      </w:r>
      <w:r>
        <w:rPr>
          <w:color w:val="231F20"/>
        </w:rPr>
        <w:t>Ihres</w:t>
      </w:r>
      <w:r>
        <w:rPr>
          <w:color w:val="231F20"/>
          <w:spacing w:val="-11"/>
        </w:rPr>
        <w:t> </w:t>
      </w:r>
      <w:r>
        <w:rPr>
          <w:color w:val="231F20"/>
        </w:rPr>
        <w:t>Unternehmens </w:t>
      </w:r>
      <w:r>
        <w:rPr>
          <w:color w:val="231F20"/>
          <w:spacing w:val="-4"/>
        </w:rPr>
        <w:t>nicht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durch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Berater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vermittelt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wurde.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Vertrag </w:t>
      </w:r>
      <w:r>
        <w:rPr>
          <w:color w:val="231F20"/>
          <w:spacing w:val="-2"/>
        </w:rPr>
        <w:t>sollte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jederzeit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sofort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kündbar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sein,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wenn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Sie</w:t>
      </w:r>
    </w:p>
    <w:p>
      <w:pPr>
        <w:pStyle w:val="BodyText"/>
        <w:spacing w:line="297" w:lineRule="auto" w:before="83"/>
        <w:ind w:right="25"/>
        <w:jc w:val="both"/>
      </w:pPr>
      <w:r>
        <w:rPr/>
        <w:br w:type="column"/>
      </w:r>
      <w:r>
        <w:rPr>
          <w:color w:val="231F20"/>
        </w:rPr>
        <w:t>mit</w:t>
      </w:r>
      <w:r>
        <w:rPr>
          <w:color w:val="231F20"/>
          <w:spacing w:val="-1"/>
        </w:rPr>
        <w:t> </w:t>
      </w:r>
      <w:r>
        <w:rPr>
          <w:color w:val="231F20"/>
        </w:rPr>
        <w:t>der</w:t>
      </w:r>
      <w:r>
        <w:rPr>
          <w:color w:val="231F20"/>
          <w:spacing w:val="-1"/>
        </w:rPr>
        <w:t> </w:t>
      </w:r>
      <w:r>
        <w:rPr>
          <w:color w:val="231F20"/>
        </w:rPr>
        <w:t>Leistung</w:t>
      </w:r>
      <w:r>
        <w:rPr>
          <w:color w:val="231F20"/>
          <w:spacing w:val="-1"/>
        </w:rPr>
        <w:t> </w:t>
      </w:r>
      <w:r>
        <w:rPr>
          <w:color w:val="231F20"/>
        </w:rPr>
        <w:t>des</w:t>
      </w:r>
      <w:r>
        <w:rPr>
          <w:color w:val="231F20"/>
          <w:spacing w:val="-1"/>
        </w:rPr>
        <w:t> </w:t>
      </w:r>
      <w:r>
        <w:rPr>
          <w:color w:val="231F20"/>
        </w:rPr>
        <w:t>Beraters</w:t>
      </w:r>
      <w:r>
        <w:rPr>
          <w:color w:val="231F20"/>
          <w:spacing w:val="-1"/>
        </w:rPr>
        <w:t> </w:t>
      </w:r>
      <w:r>
        <w:rPr>
          <w:color w:val="231F20"/>
        </w:rPr>
        <w:t>nicht</w:t>
      </w:r>
      <w:r>
        <w:rPr>
          <w:color w:val="231F20"/>
          <w:spacing w:val="-1"/>
        </w:rPr>
        <w:t> </w:t>
      </w:r>
      <w:r>
        <w:rPr>
          <w:color w:val="231F20"/>
        </w:rPr>
        <w:t>mehr</w:t>
      </w:r>
      <w:r>
        <w:rPr>
          <w:color w:val="231F20"/>
          <w:spacing w:val="-1"/>
        </w:rPr>
        <w:t> </w:t>
      </w:r>
      <w:r>
        <w:rPr>
          <w:color w:val="231F20"/>
        </w:rPr>
        <w:t>zufrieden </w:t>
      </w:r>
      <w:r>
        <w:rPr>
          <w:color w:val="231F20"/>
          <w:spacing w:val="-4"/>
        </w:rPr>
        <w:t>sind.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Dass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Berater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vereinbarte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Erfolgshonorar </w:t>
      </w:r>
      <w:r>
        <w:rPr>
          <w:color w:val="231F20"/>
        </w:rPr>
        <w:t>auch</w:t>
      </w:r>
      <w:r>
        <w:rPr>
          <w:color w:val="231F20"/>
          <w:spacing w:val="-13"/>
        </w:rPr>
        <w:t> </w:t>
      </w:r>
      <w:r>
        <w:rPr>
          <w:color w:val="231F20"/>
        </w:rPr>
        <w:t>dann</w:t>
      </w:r>
      <w:r>
        <w:rPr>
          <w:color w:val="231F20"/>
          <w:spacing w:val="-12"/>
        </w:rPr>
        <w:t> </w:t>
      </w:r>
      <w:r>
        <w:rPr>
          <w:color w:val="231F20"/>
        </w:rPr>
        <w:t>beansprucht,</w:t>
      </w:r>
      <w:r>
        <w:rPr>
          <w:color w:val="231F20"/>
          <w:spacing w:val="-13"/>
        </w:rPr>
        <w:t> </w:t>
      </w:r>
      <w:r>
        <w:rPr>
          <w:color w:val="231F20"/>
        </w:rPr>
        <w:t>wenn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3"/>
        </w:rPr>
        <w:t> </w:t>
      </w:r>
      <w:r>
        <w:rPr>
          <w:color w:val="231F20"/>
        </w:rPr>
        <w:t>Unternehmen</w:t>
      </w:r>
      <w:r>
        <w:rPr>
          <w:color w:val="231F20"/>
          <w:spacing w:val="-12"/>
        </w:rPr>
        <w:t> </w:t>
      </w:r>
      <w:r>
        <w:rPr>
          <w:color w:val="231F20"/>
        </w:rPr>
        <w:t>in- nert einer gewissen Frist nach der Kündigung des Vertrages an einen Interessenten verkauft wird, zu </w:t>
      </w:r>
      <w:r>
        <w:rPr>
          <w:color w:val="231F20"/>
          <w:spacing w:val="-4"/>
        </w:rPr>
        <w:t>dem ursprünglich der Berater den Kontakt hergestellt </w:t>
      </w:r>
      <w:r>
        <w:rPr>
          <w:color w:val="231F20"/>
        </w:rPr>
        <w:t>hat, ist nachvollziehbar. Diese Sperrfrist sollte aber nicht mehr als drei Jahre betragen.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433" w:space="778"/>
            <w:col w:w="4000" w:space="252"/>
            <w:col w:w="4031"/>
          </w:cols>
        </w:sectPr>
      </w:pPr>
    </w:p>
    <w:p>
      <w:pPr>
        <w:pStyle w:val="BodyText"/>
        <w:spacing w:before="3"/>
        <w:ind w:left="0"/>
        <w:rPr>
          <w:sz w:val="10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11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Buchtipp </w:t>
      </w:r>
      <w:r>
        <w:rPr>
          <w:rFonts w:ascii="Arial"/>
          <w:color w:val="231F20"/>
          <w:spacing w:val="-8"/>
          <w:sz w:val="19"/>
        </w:rPr>
        <w:t>zum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Thema</w:t>
      </w:r>
    </w:p>
    <w:p>
      <w:pPr>
        <w:pStyle w:val="BodyText"/>
        <w:spacing w:line="297" w:lineRule="auto" w:before="83"/>
        <w:ind w:left="1547"/>
        <w:jc w:val="both"/>
      </w:pPr>
      <w:r>
        <w:rPr/>
        <w:br w:type="column"/>
      </w:r>
      <w:r>
        <w:rPr>
          <w:color w:val="231F20"/>
        </w:rPr>
        <w:t>Lesen Sie in diesem VZ </w:t>
      </w:r>
      <w:r>
        <w:rPr>
          <w:color w:val="231F20"/>
        </w:rPr>
        <w:t>Leitfa- den,</w:t>
      </w:r>
      <w:r>
        <w:rPr>
          <w:color w:val="231F20"/>
          <w:spacing w:val="-5"/>
        </w:rPr>
        <w:t> </w:t>
      </w:r>
      <w:r>
        <w:rPr>
          <w:color w:val="231F20"/>
        </w:rPr>
        <w:t>wie</w:t>
      </w:r>
      <w:r>
        <w:rPr>
          <w:color w:val="231F20"/>
          <w:spacing w:val="-5"/>
        </w:rPr>
        <w:t> </w:t>
      </w:r>
      <w:r>
        <w:rPr>
          <w:color w:val="231F20"/>
        </w:rPr>
        <w:t>drei</w:t>
      </w:r>
      <w:r>
        <w:rPr>
          <w:color w:val="231F20"/>
          <w:spacing w:val="-5"/>
        </w:rPr>
        <w:t> </w:t>
      </w:r>
      <w:r>
        <w:rPr>
          <w:color w:val="231F20"/>
        </w:rPr>
        <w:t>Schweizer</w:t>
      </w:r>
      <w:r>
        <w:rPr>
          <w:color w:val="231F20"/>
          <w:spacing w:val="-5"/>
        </w:rPr>
        <w:t> </w:t>
      </w:r>
      <w:r>
        <w:rPr>
          <w:color w:val="231F20"/>
        </w:rPr>
        <w:t>Firmen ihre</w:t>
      </w:r>
      <w:r>
        <w:rPr>
          <w:color w:val="231F20"/>
          <w:spacing w:val="-13"/>
        </w:rPr>
        <w:t> </w:t>
      </w:r>
      <w:r>
        <w:rPr>
          <w:color w:val="231F20"/>
        </w:rPr>
        <w:t>Nachfolge</w:t>
      </w:r>
      <w:r>
        <w:rPr>
          <w:color w:val="231F20"/>
          <w:spacing w:val="-12"/>
        </w:rPr>
        <w:t> </w:t>
      </w:r>
      <w:r>
        <w:rPr>
          <w:color w:val="231F20"/>
        </w:rPr>
        <w:t>geregelt</w:t>
      </w:r>
      <w:r>
        <w:rPr>
          <w:color w:val="231F20"/>
          <w:spacing w:val="-13"/>
        </w:rPr>
        <w:t> </w:t>
      </w:r>
      <w:r>
        <w:rPr>
          <w:color w:val="231F20"/>
        </w:rPr>
        <w:t>haben</w:t>
      </w:r>
      <w:r>
        <w:rPr>
          <w:color w:val="231F20"/>
          <w:spacing w:val="-12"/>
        </w:rPr>
        <w:t> </w:t>
      </w:r>
      <w:r>
        <w:rPr>
          <w:color w:val="231F20"/>
        </w:rPr>
        <w:t>– und</w:t>
      </w:r>
      <w:r>
        <w:rPr>
          <w:color w:val="231F20"/>
          <w:spacing w:val="-13"/>
        </w:rPr>
        <w:t> </w:t>
      </w:r>
      <w:r>
        <w:rPr>
          <w:color w:val="231F20"/>
        </w:rPr>
        <w:t>welche</w:t>
      </w:r>
      <w:r>
        <w:rPr>
          <w:color w:val="231F20"/>
          <w:spacing w:val="-12"/>
        </w:rPr>
        <w:t> </w:t>
      </w:r>
      <w:r>
        <w:rPr>
          <w:color w:val="231F20"/>
        </w:rPr>
        <w:t>Herausforderungen sie</w:t>
      </w:r>
      <w:r>
        <w:rPr>
          <w:color w:val="231F20"/>
          <w:spacing w:val="-13"/>
        </w:rPr>
        <w:t> </w:t>
      </w:r>
      <w:r>
        <w:rPr>
          <w:color w:val="231F20"/>
        </w:rPr>
        <w:t>dabei</w:t>
      </w:r>
      <w:r>
        <w:rPr>
          <w:color w:val="231F20"/>
          <w:spacing w:val="-12"/>
        </w:rPr>
        <w:t> </w:t>
      </w:r>
      <w:r>
        <w:rPr>
          <w:color w:val="231F20"/>
        </w:rPr>
        <w:t>meistern</w:t>
      </w:r>
      <w:r>
        <w:rPr>
          <w:color w:val="231F20"/>
          <w:spacing w:val="-13"/>
        </w:rPr>
        <w:t> </w:t>
      </w:r>
      <w:r>
        <w:rPr>
          <w:color w:val="231F20"/>
        </w:rPr>
        <w:t>mussten.</w:t>
      </w:r>
      <w:r>
        <w:rPr>
          <w:color w:val="231F20"/>
          <w:spacing w:val="-12"/>
        </w:rPr>
        <w:t> </w:t>
      </w:r>
      <w:r>
        <w:rPr>
          <w:color w:val="231F20"/>
        </w:rPr>
        <w:t>An- hand dieser Fallbeispiele haben die</w:t>
      </w:r>
      <w:r>
        <w:rPr>
          <w:color w:val="231F20"/>
          <w:spacing w:val="40"/>
        </w:rPr>
        <w:t>  </w:t>
      </w:r>
      <w:r>
        <w:rPr>
          <w:color w:val="231F20"/>
        </w:rPr>
        <w:t>Nachfolge-Experten</w:t>
      </w:r>
      <w:r>
        <w:rPr>
          <w:color w:val="231F20"/>
          <w:spacing w:val="40"/>
        </w:rPr>
        <w:t>  </w:t>
      </w:r>
      <w:r>
        <w:rPr>
          <w:color w:val="231F20"/>
          <w:spacing w:val="-5"/>
        </w:rPr>
        <w:t>des</w:t>
      </w:r>
    </w:p>
    <w:p>
      <w:pPr>
        <w:pStyle w:val="BodyText"/>
        <w:spacing w:line="297" w:lineRule="auto" w:before="83"/>
        <w:ind w:right="27"/>
        <w:jc w:val="both"/>
      </w:pPr>
      <w:r>
        <w:rPr/>
        <w:br w:type="column"/>
      </w:r>
      <w:r>
        <w:rPr>
          <w:color w:val="231F20"/>
        </w:rPr>
        <w:t>VZ</w:t>
      </w:r>
      <w:r>
        <w:rPr>
          <w:color w:val="231F20"/>
          <w:spacing w:val="-3"/>
        </w:rPr>
        <w:t> </w:t>
      </w:r>
      <w:r>
        <w:rPr>
          <w:color w:val="231F20"/>
        </w:rPr>
        <w:t>VermögensZentrums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wichtigsten</w:t>
      </w:r>
      <w:r>
        <w:rPr>
          <w:color w:val="231F20"/>
          <w:spacing w:val="-9"/>
        </w:rPr>
        <w:t> </w:t>
      </w:r>
      <w:r>
        <w:rPr>
          <w:color w:val="231F20"/>
        </w:rPr>
        <w:t>Tipps</w:t>
      </w:r>
      <w:r>
        <w:rPr>
          <w:color w:val="231F20"/>
          <w:spacing w:val="-3"/>
        </w:rPr>
        <w:t> </w:t>
      </w:r>
      <w:r>
        <w:rPr>
          <w:color w:val="231F20"/>
        </w:rPr>
        <w:t>für Sie zusammengefasst.</w:t>
      </w:r>
    </w:p>
    <w:p>
      <w:pPr>
        <w:pStyle w:val="BodyText"/>
        <w:spacing w:before="57"/>
        <w:ind w:left="0"/>
      </w:pPr>
    </w:p>
    <w:p>
      <w:pPr>
        <w:pStyle w:val="BodyText"/>
        <w:jc w:val="both"/>
      </w:pPr>
      <w:r>
        <w:rPr>
          <w:color w:val="231F20"/>
        </w:rPr>
        <w:t>60</w:t>
      </w:r>
      <w:r>
        <w:rPr>
          <w:color w:val="231F20"/>
          <w:spacing w:val="8"/>
        </w:rPr>
        <w:t> </w:t>
      </w:r>
      <w:r>
        <w:rPr>
          <w:color w:val="231F20"/>
        </w:rPr>
        <w:t>Seiten,</w:t>
      </w:r>
      <w:r>
        <w:rPr>
          <w:color w:val="231F20"/>
          <w:spacing w:val="8"/>
        </w:rPr>
        <w:t> </w:t>
      </w:r>
      <w:r>
        <w:rPr>
          <w:color w:val="231F20"/>
        </w:rPr>
        <w:t>Preis:</w:t>
      </w:r>
      <w:r>
        <w:rPr>
          <w:color w:val="231F20"/>
          <w:spacing w:val="8"/>
        </w:rPr>
        <w:t> </w:t>
      </w:r>
      <w:r>
        <w:rPr>
          <w:color w:val="231F20"/>
        </w:rPr>
        <w:t>12.80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Franken.</w:t>
      </w:r>
    </w:p>
    <w:p>
      <w:pPr>
        <w:pStyle w:val="BodyText"/>
        <w:spacing w:line="297" w:lineRule="auto" w:before="55"/>
        <w:ind w:right="26"/>
        <w:jc w:val="both"/>
      </w:pPr>
      <w:r>
        <w:rPr>
          <w:color w:val="231F20"/>
        </w:rPr>
        <w:t>Dieser</w:t>
      </w:r>
      <w:r>
        <w:rPr>
          <w:color w:val="231F20"/>
          <w:spacing w:val="-3"/>
        </w:rPr>
        <w:t> </w:t>
      </w:r>
      <w:r>
        <w:rPr>
          <w:color w:val="231F20"/>
        </w:rPr>
        <w:t>Leitfaden</w:t>
      </w:r>
      <w:r>
        <w:rPr>
          <w:color w:val="231F20"/>
          <w:spacing w:val="-3"/>
        </w:rPr>
        <w:t> </w:t>
      </w:r>
      <w:r>
        <w:rPr>
          <w:color w:val="231F20"/>
        </w:rPr>
        <w:t>ist</w:t>
      </w:r>
      <w:r>
        <w:rPr>
          <w:color w:val="231F20"/>
          <w:spacing w:val="-3"/>
        </w:rPr>
        <w:t> </w:t>
      </w:r>
      <w:r>
        <w:rPr>
          <w:color w:val="231F20"/>
        </w:rPr>
        <w:t>erhältlich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VZ-</w:t>
      </w:r>
      <w:r>
        <w:rPr>
          <w:color w:val="231F20"/>
        </w:rPr>
        <w:t>Niederlas- sung in Ihrer Nähe (Telefonnummer siehe unten) oder im Internet unter </w:t>
      </w:r>
      <w:hyperlink r:id="rId6">
        <w:r>
          <w:rPr>
            <w:color w:val="231F20"/>
          </w:rPr>
          <w:t>www.vzch.com/buecher.</w:t>
        </w:r>
      </w:hyperlink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980" w:space="1232"/>
            <w:col w:w="4000" w:space="251"/>
            <w:col w:w="4031"/>
          </w:cols>
        </w:sectPr>
      </w:pPr>
    </w:p>
    <w:p>
      <w:pPr>
        <w:pStyle w:val="BodyText"/>
        <w:spacing w:before="9"/>
        <w:ind w:left="0"/>
        <w:rPr>
          <w:sz w:val="9"/>
        </w:rPr>
      </w:pPr>
    </w:p>
    <w:p>
      <w:pPr>
        <w:pStyle w:val="BodyText"/>
        <w:spacing w:line="20" w:lineRule="exact"/>
        <w:ind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12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1872005</wp:posOffset>
            </wp:positionH>
            <wp:positionV relativeFrom="paragraph">
              <wp:posOffset>-1345523</wp:posOffset>
            </wp:positionV>
            <wp:extent cx="812156" cy="115227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156" cy="11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31F20"/>
          <w:spacing w:val="-8"/>
          <w:sz w:val="19"/>
        </w:rPr>
        <w:t>Hier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sind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Sie </w:t>
      </w:r>
      <w:r>
        <w:rPr>
          <w:rFonts w:ascii="Arial"/>
          <w:color w:val="231F20"/>
          <w:sz w:val="19"/>
        </w:rPr>
        <w:t>gut</w:t>
      </w:r>
      <w:r>
        <w:rPr>
          <w:rFonts w:ascii="Arial"/>
          <w:color w:val="231F20"/>
          <w:spacing w:val="7"/>
          <w:sz w:val="19"/>
        </w:rPr>
        <w:t> </w:t>
      </w:r>
      <w:r>
        <w:rPr>
          <w:rFonts w:ascii="Arial"/>
          <w:color w:val="231F20"/>
          <w:spacing w:val="-2"/>
          <w:sz w:val="19"/>
        </w:rPr>
        <w:t>beraten</w:t>
      </w:r>
    </w:p>
    <w:p>
      <w:pPr>
        <w:pStyle w:val="BodyText"/>
        <w:spacing w:line="297" w:lineRule="auto" w:before="83"/>
        <w:jc w:val="both"/>
      </w:pPr>
      <w:r>
        <w:rPr/>
        <w:br w:type="column"/>
      </w:r>
      <w:r>
        <w:rPr>
          <w:color w:val="231F20"/>
        </w:rPr>
        <w:t>Das VZ VermögensZentrum ist der führende </w:t>
      </w:r>
      <w:r>
        <w:rPr>
          <w:color w:val="231F20"/>
        </w:rPr>
        <w:t>un- abhängige Finanzdienstleister der Schweiz. Immer </w:t>
      </w:r>
      <w:r>
        <w:rPr>
          <w:color w:val="231F20"/>
          <w:spacing w:val="-2"/>
        </w:rPr>
        <w:t>mehr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Kundinnen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profitieren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unse- </w:t>
      </w:r>
      <w:r>
        <w:rPr>
          <w:color w:val="231F20"/>
        </w:rPr>
        <w:t>rer</w:t>
      </w:r>
      <w:r>
        <w:rPr>
          <w:color w:val="231F20"/>
          <w:spacing w:val="-1"/>
        </w:rPr>
        <w:t> </w:t>
      </w:r>
      <w:r>
        <w:rPr>
          <w:color w:val="231F20"/>
        </w:rPr>
        <w:t>Expertise: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gehen</w:t>
      </w:r>
      <w:r>
        <w:rPr>
          <w:color w:val="231F20"/>
          <w:spacing w:val="-1"/>
        </w:rPr>
        <w:t> </w:t>
      </w:r>
      <w:r>
        <w:rPr>
          <w:color w:val="231F20"/>
        </w:rPr>
        <w:t>gut</w:t>
      </w:r>
      <w:r>
        <w:rPr>
          <w:color w:val="231F20"/>
          <w:spacing w:val="-1"/>
        </w:rPr>
        <w:t> </w:t>
      </w:r>
      <w:r>
        <w:rPr>
          <w:color w:val="231F20"/>
        </w:rPr>
        <w:t>vorbereitet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Pension, legen ihr Geld intelligent an, finanzieren Häuser günstig,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optimal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regeln</w:t>
      </w:r>
      <w:r>
        <w:rPr>
          <w:color w:val="231F20"/>
          <w:spacing w:val="-6"/>
        </w:rPr>
        <w:t> </w:t>
      </w:r>
      <w:r>
        <w:rPr>
          <w:color w:val="231F20"/>
        </w:rPr>
        <w:t>ihren</w:t>
      </w:r>
      <w:r>
        <w:rPr>
          <w:color w:val="231F20"/>
          <w:spacing w:val="-6"/>
        </w:rPr>
        <w:t> </w:t>
      </w:r>
      <w:r>
        <w:rPr>
          <w:color w:val="231F20"/>
        </w:rPr>
        <w:t>Nach- lass</w:t>
      </w:r>
      <w:r>
        <w:rPr>
          <w:color w:val="231F20"/>
          <w:spacing w:val="20"/>
        </w:rPr>
        <w:t> </w:t>
      </w:r>
      <w:r>
        <w:rPr>
          <w:color w:val="231F20"/>
        </w:rPr>
        <w:t>nach</w:t>
      </w:r>
      <w:r>
        <w:rPr>
          <w:color w:val="231F20"/>
          <w:spacing w:val="21"/>
        </w:rPr>
        <w:t> </w:t>
      </w:r>
      <w:r>
        <w:rPr>
          <w:color w:val="231F20"/>
        </w:rPr>
        <w:t>ihren</w:t>
      </w:r>
      <w:r>
        <w:rPr>
          <w:color w:val="231F20"/>
          <w:spacing w:val="18"/>
        </w:rPr>
        <w:t> </w:t>
      </w:r>
      <w:r>
        <w:rPr>
          <w:color w:val="231F20"/>
        </w:rPr>
        <w:t>Wünschen</w:t>
      </w:r>
      <w:r>
        <w:rPr>
          <w:color w:val="231F20"/>
          <w:spacing w:val="21"/>
        </w:rPr>
        <w:t> </w:t>
      </w:r>
      <w:r>
        <w:rPr>
          <w:color w:val="231F20"/>
        </w:rPr>
        <w:t>und</w:t>
      </w:r>
      <w:r>
        <w:rPr>
          <w:color w:val="231F20"/>
          <w:spacing w:val="20"/>
        </w:rPr>
        <w:t> </w:t>
      </w:r>
      <w:r>
        <w:rPr>
          <w:color w:val="231F20"/>
        </w:rPr>
        <w:t>zahlen</w:t>
      </w:r>
      <w:r>
        <w:rPr>
          <w:color w:val="231F20"/>
          <w:spacing w:val="21"/>
        </w:rPr>
        <w:t> </w:t>
      </w:r>
      <w:r>
        <w:rPr>
          <w:color w:val="231F20"/>
        </w:rPr>
        <w:t>nicht</w:t>
      </w:r>
      <w:r>
        <w:rPr>
          <w:color w:val="231F20"/>
          <w:spacing w:val="21"/>
        </w:rPr>
        <w:t> </w:t>
      </w:r>
      <w:r>
        <w:rPr>
          <w:color w:val="231F20"/>
          <w:spacing w:val="-4"/>
        </w:rPr>
        <w:t>mehr</w:t>
      </w:r>
    </w:p>
    <w:p>
      <w:pPr>
        <w:pStyle w:val="BodyText"/>
        <w:spacing w:line="297" w:lineRule="auto" w:before="83"/>
        <w:ind w:right="25"/>
        <w:jc w:val="both"/>
      </w:pPr>
      <w:r>
        <w:rPr/>
        <w:br w:type="column"/>
      </w:r>
      <w:r>
        <w:rPr>
          <w:color w:val="231F20"/>
          <w:spacing w:val="-2"/>
        </w:rPr>
        <w:t>Steuern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Pensions- </w:t>
      </w:r>
      <w:r>
        <w:rPr>
          <w:color w:val="231F20"/>
        </w:rPr>
        <w:t>kassen sind beim VZ VermögensZentrum an der </w:t>
      </w:r>
      <w:r>
        <w:rPr>
          <w:color w:val="231F20"/>
          <w:spacing w:val="-2"/>
        </w:rPr>
        <w:t>richtigen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Adresse.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verbessern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von </w:t>
      </w:r>
      <w:r>
        <w:rPr>
          <w:color w:val="231F20"/>
          <w:spacing w:val="-4"/>
        </w:rPr>
        <w:t>Versicherungen und Vorsorge, erwirtschaften höhere </w:t>
      </w:r>
      <w:r>
        <w:rPr>
          <w:color w:val="231F20"/>
        </w:rPr>
        <w:t>Erträge mit ihren Anlagen und sparen gleichzeitig Prämien, Gebühren und Steuern.</w:t>
      </w:r>
    </w:p>
    <w:p>
      <w:pPr>
        <w:pStyle w:val="BodyText"/>
        <w:spacing w:before="6"/>
        <w:jc w:val="both"/>
      </w:pPr>
      <w:r>
        <w:rPr>
          <w:color w:val="231F20"/>
          <w:spacing w:val="-4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Geld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geht,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beraten.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022" w:space="1189"/>
            <w:col w:w="3998" w:space="254"/>
            <w:col w:w="4031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4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99"/>
        <w:ind w:left="2240" w:right="0" w:firstLine="0"/>
        <w:jc w:val="left"/>
        <w:rPr>
          <w:rFonts w:ascii="Trebuchet MS" w:hAnsi="Trebuchet MS"/>
          <w:b/>
          <w:sz w:val="15"/>
        </w:rPr>
      </w:pPr>
      <w:r>
        <w:rPr>
          <w:rFonts w:ascii="Trebuchet MS" w:hAns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7240451</wp:posOffset>
                </wp:positionH>
                <wp:positionV relativeFrom="page">
                  <wp:posOffset>6815017</wp:posOffset>
                </wp:positionV>
                <wp:extent cx="175895" cy="30353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75895" cy="303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17"/>
                              <w:ind w:left="20" w:right="18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Gedruckt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auf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100%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Recyclingpapier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VermögensZentrum,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Schutzgebühr: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Franken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20020.01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2023.01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Hinweise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zum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Datenschutz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unter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" w:hAnsi="Arial"/>
                                  <w:color w:val="231F20"/>
                                  <w:sz w:val="10"/>
                                </w:rPr>
                                <w:t>www.vzch.com/datenschutz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14319pt;margin-top:536.61554pt;width:13.85pt;height:239pt;mso-position-horizontal-relative:page;mso-position-vertical-relative:page;z-index:15733248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line="249" w:lineRule="auto" w:before="17"/>
                        <w:ind w:left="20" w:right="18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Gedruckt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auf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100%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Recyclingpapier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©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VZ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VermögensZentrum,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Schutzgebühr: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Franken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20020.01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/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2023.01</w:t>
                      </w:r>
                      <w:r>
                        <w:rPr>
                          <w:rFonts w:ascii="Arial" w:hAnsi="Arial"/>
                          <w:color w:val="231F2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Hinweise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zum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Datenschutz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unter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hyperlink r:id="rId8">
                        <w:r>
                          <w:rPr>
                            <w:rFonts w:ascii="Arial" w:hAnsi="Arial"/>
                            <w:color w:val="231F20"/>
                            <w:sz w:val="10"/>
                          </w:rPr>
                          <w:t>www.vzch.com/datenschutz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15"/>
        </w:rPr>
        <w:t>VZ</w:t>
      </w:r>
      <w:r>
        <w:rPr>
          <w:rFonts w:ascii="Trebuchet MS" w:hAnsi="Trebuchet MS"/>
          <w:b/>
          <w:color w:val="231F20"/>
          <w:spacing w:val="7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VermögensZentrum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AG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pacing w:val="-2"/>
          <w:sz w:val="15"/>
        </w:rPr>
        <w:t>(Hauptsitz)</w:t>
      </w:r>
    </w:p>
    <w:p>
      <w:pPr>
        <w:spacing w:before="26"/>
        <w:ind w:left="2240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Gotthardstrasse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6,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8002</w:t>
      </w:r>
      <w:r>
        <w:rPr>
          <w:rFonts w:ascii="Arial" w:hAnsi="Arial"/>
          <w:color w:val="231F20"/>
          <w:spacing w:val="4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Zürich</w:t>
      </w:r>
    </w:p>
    <w:p>
      <w:pPr>
        <w:spacing w:before="28"/>
        <w:ind w:left="2240" w:right="0" w:firstLine="0"/>
        <w:jc w:val="left"/>
        <w:rPr>
          <w:rFonts w:ascii="Arial"/>
          <w:sz w:val="15"/>
        </w:rPr>
      </w:pPr>
      <w:r>
        <w:rPr>
          <w:rFonts w:ascii="Arial"/>
          <w:color w:val="231F20"/>
          <w:spacing w:val="-2"/>
          <w:sz w:val="15"/>
        </w:rPr>
        <w:t>Telefon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044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207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27,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Fax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044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207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5"/>
          <w:sz w:val="15"/>
        </w:rPr>
        <w:t>28</w:t>
      </w:r>
    </w:p>
    <w:p>
      <w:pPr>
        <w:spacing w:line="278" w:lineRule="auto" w:before="27"/>
        <w:ind w:left="2240" w:right="0" w:firstLine="0"/>
        <w:jc w:val="left"/>
        <w:rPr>
          <w:rFonts w:ascii="Arial"/>
          <w:sz w:val="15"/>
        </w:rPr>
      </w:pPr>
      <w:hyperlink r:id="rId9">
        <w:r>
          <w:rPr>
            <w:rFonts w:ascii="Arial"/>
            <w:color w:val="231F20"/>
            <w:spacing w:val="-2"/>
            <w:w w:val="90"/>
            <w:sz w:val="15"/>
          </w:rPr>
          <w:t>vzzuerich@vermoegenszentrum.ch</w:t>
        </w:r>
      </w:hyperlink>
      <w:r>
        <w:rPr>
          <w:rFonts w:ascii="Arial"/>
          <w:color w:val="231F20"/>
          <w:sz w:val="15"/>
        </w:rPr>
        <w:t> </w:t>
      </w:r>
      <w:hyperlink r:id="rId10">
        <w:r>
          <w:rPr>
            <w:rFonts w:ascii="Arial"/>
            <w:color w:val="231F20"/>
            <w:spacing w:val="-2"/>
            <w:sz w:val="15"/>
          </w:rPr>
          <w:t>www.vermoegenszentrum.ch</w:t>
        </w:r>
      </w:hyperlink>
    </w:p>
    <w:p>
      <w:pPr>
        <w:spacing w:line="278" w:lineRule="auto" w:before="99"/>
        <w:ind w:left="893" w:right="194" w:firstLine="0"/>
        <w:jc w:val="left"/>
        <w:rPr>
          <w:rFonts w:ascii="Arial" w:hAnsi="Arial"/>
          <w:sz w:val="15"/>
        </w:rPr>
      </w:pPr>
      <w:r>
        <w:rPr/>
        <w:br w:type="column"/>
      </w:r>
      <w:r>
        <w:rPr>
          <w:rFonts w:ascii="Arial" w:hAnsi="Arial"/>
          <w:color w:val="231F20"/>
          <w:spacing w:val="-2"/>
          <w:sz w:val="15"/>
        </w:rPr>
        <w:t>Aarau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Affoltern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am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Albis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Baden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Basel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Bern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Brig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Burgdorf</w:t>
      </w:r>
      <w:r>
        <w:rPr>
          <w:rFonts w:ascii="Arial" w:hAnsi="Arial"/>
          <w:color w:val="231F20"/>
          <w:sz w:val="15"/>
        </w:rPr>
        <w:t> Chur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Fribourg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Genève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Horgen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Kreuzlingen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Lausanne </w:t>
      </w:r>
      <w:r>
        <w:rPr>
          <w:rFonts w:ascii="Arial" w:hAnsi="Arial"/>
          <w:color w:val="231F20"/>
          <w:spacing w:val="-2"/>
          <w:sz w:val="15"/>
        </w:rPr>
        <w:t>Lenzburg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Liestal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Lugano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Luzern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Meilen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Neuchâtel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Olten</w:t>
      </w:r>
    </w:p>
    <w:p>
      <w:pPr>
        <w:spacing w:line="278" w:lineRule="auto" w:before="0"/>
        <w:ind w:left="89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Rapperswil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Rheinfelden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Schaffhausen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Sion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Solothurn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St.</w:t>
      </w:r>
      <w:r>
        <w:rPr>
          <w:rFonts w:ascii="Arial" w:hAnsi="Arial"/>
          <w:color w:val="231F20"/>
          <w:spacing w:val="-2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Gallen</w:t>
      </w:r>
      <w:r>
        <w:rPr>
          <w:rFonts w:ascii="Arial" w:hAnsi="Arial"/>
          <w:color w:val="231F20"/>
          <w:sz w:val="15"/>
        </w:rPr>
        <w:t> Sursee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Thun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Uster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Winterthur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Zug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Zürich</w:t>
      </w:r>
    </w:p>
    <w:sectPr>
      <w:type w:val="continuous"/>
      <w:pgSz w:w="11910" w:h="16840"/>
      <w:pgMar w:header="0" w:footer="513" w:top="720" w:bottom="700" w:left="708" w:right="708"/>
      <w:cols w:num="2" w:equalWidth="0">
        <w:col w:w="4992" w:space="40"/>
        <w:col w:w="54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468000</wp:posOffset>
              </wp:positionH>
              <wp:positionV relativeFrom="page">
                <wp:posOffset>10191897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 h="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5680" from="36.850399pt,802.511597pt" to="558.425399pt,802.511597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455300</wp:posOffset>
              </wp:positionH>
              <wp:positionV relativeFrom="page">
                <wp:posOffset>10271568</wp:posOffset>
              </wp:positionV>
              <wp:extent cx="2137410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3741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So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finden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Sie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gute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Beratung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beim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Verkauf</w:t>
                          </w:r>
                          <w:r>
                            <w:rPr>
                              <w:rFonts w:ascii="Arial"/>
                              <w:color w:val="231F20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der</w:t>
                          </w:r>
                          <w:r>
                            <w:rPr>
                              <w:rFonts w:asci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Firma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50399pt;margin-top:808.784912pt;width:168.3pt;height:10.75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So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finden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Sie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gute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Beratung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beim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Verkauf</w:t>
                    </w:r>
                    <w:r>
                      <w:rPr>
                        <w:rFonts w:ascii="Arial"/>
                        <w:color w:val="231F20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der</w:t>
                    </w:r>
                    <w:r>
                      <w:rPr>
                        <w:rFonts w:asci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Firma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6463771</wp:posOffset>
              </wp:positionH>
              <wp:positionV relativeFrom="page">
                <wp:posOffset>10268438</wp:posOffset>
              </wp:positionV>
              <wp:extent cx="64135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13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2"/>
                              <w:sz w:val="15"/>
                            </w:rPr>
                            <w:t>Ausgabe</w:t>
                          </w:r>
                          <w:r>
                            <w:rPr>
                              <w:rFonts w:ascii="Arial"/>
                              <w:color w:val="231F20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958405pt;margin-top:808.538452pt;width:50.5pt;height:11pt;mso-position-horizontal-relative:page;mso-position-vertical-relative:page;z-index:-1581465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5"/>
                      </w:rPr>
                      <w:t>Ausgabe</w:t>
                    </w:r>
                    <w:r>
                      <w:rPr>
                        <w:rFonts w:ascii="Arial"/>
                        <w:color w:val="231F20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29"/>
    </w:pPr>
    <w:rPr>
      <w:rFonts w:ascii="Garamond" w:hAnsi="Garamond" w:eastAsia="Garamond" w:cs="Garamond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240" w:right="2026"/>
    </w:pPr>
    <w:rPr>
      <w:rFonts w:ascii="Arial" w:hAnsi="Arial" w:eastAsia="Arial" w:cs="Arial"/>
      <w:sz w:val="52"/>
      <w:szCs w:val="52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vzch.com/buecher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www.vzch.com/datenschutz" TargetMode="External"/><Relationship Id="rId9" Type="http://schemas.openxmlformats.org/officeDocument/2006/relationships/hyperlink" Target="mailto:vzzuerich@vermoegenszentrum.ch" TargetMode="External"/><Relationship Id="rId10" Type="http://schemas.openxmlformats.org/officeDocument/2006/relationships/hyperlink" Target="http://www.vermoegenszentrum.ch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2025-10-17T15:40:22Z</dcterms:created>
  <dcterms:modified xsi:type="dcterms:W3CDTF">2025-10-17T15:40:22Z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2023-05-19T00:00:00Z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2025-10-17T00:00:00Z</vt:filetime>
  </property>
  <property fmtid="{D5CDD505-2E9C-101B-9397-08002B2CF9AE}" pid="5" name="Producer">
    <vt:lpwstr>Adobe PDF Library 16.0.7</vt:lpwstr>
  </property>
</Properties>
</file>