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ExportarGridview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RadGridView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DV)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/*----------------------------------------------------------------------------------------*/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Microsoft.Office.Interop.Excel.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aplicacion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Microsoft.Office.Interop.Excel.</w:t>
      </w:r>
      <w:r>
        <w:rPr>
          <w:rFonts w:ascii="Consolas" w:hAnsi="Consolas" w:cs="Consolas"/>
          <w:color w:val="2B91AF"/>
          <w:sz w:val="19"/>
          <w:szCs w:val="19"/>
        </w:rPr>
        <w:t>Workbook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Microsoft.Office.Interop.Excel.</w:t>
      </w:r>
      <w:r>
        <w:rPr>
          <w:rFonts w:ascii="Consolas" w:hAnsi="Consolas" w:cs="Consolas"/>
          <w:color w:val="2B91AF"/>
          <w:sz w:val="19"/>
          <w:szCs w:val="19"/>
        </w:rPr>
        <w:t>Worksheet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hoja_trabajo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aplicacion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Microsoft.Office.Interop.Excel.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aplicacion.Workbooks.Add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hoja_trabajo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(Microsoft.Office.Interop.Excel.</w:t>
      </w:r>
      <w:r>
        <w:rPr>
          <w:rFonts w:ascii="Consolas" w:hAnsi="Consolas" w:cs="Consolas"/>
          <w:color w:val="2B91AF"/>
          <w:sz w:val="19"/>
          <w:szCs w:val="19"/>
        </w:rPr>
        <w:t>Worksheet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)WBook.Worksheets.get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_Item(1);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/*----------------------------------------------------------------------------------------*/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Microsoft.Office.Interop.Excel.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rango1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aplicacion.Range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DV.RowCount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+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rango1.NumberFormat = </w:t>
      </w:r>
      <w:r>
        <w:rPr>
          <w:rFonts w:ascii="Consolas" w:hAnsi="Consolas" w:cs="Consolas"/>
          <w:color w:val="A31515"/>
          <w:sz w:val="19"/>
          <w:szCs w:val="19"/>
        </w:rPr>
        <w:t>"@"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/solo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contractos</w:t>
      </w:r>
      <w:proofErr w:type="spellEnd"/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R1 = 0;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Percent = 0,TotalDistCCTax=0;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0; R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DV.RowCount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R++)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 == 0)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 + 1, 1] = </w:t>
      </w:r>
      <w:r>
        <w:rPr>
          <w:rFonts w:ascii="Consolas" w:hAnsi="Consolas" w:cs="Consolas"/>
          <w:color w:val="A31515"/>
          <w:sz w:val="19"/>
          <w:szCs w:val="19"/>
        </w:rPr>
        <w:t>"Agreement Number"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 + 1, 2]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Netsales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 + 1, 3] = </w:t>
      </w:r>
      <w:r>
        <w:rPr>
          <w:rFonts w:ascii="Consolas" w:hAnsi="Consolas" w:cs="Consolas"/>
          <w:color w:val="A31515"/>
          <w:sz w:val="19"/>
          <w:szCs w:val="19"/>
        </w:rPr>
        <w:t>"Closing Cost"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 + 1, 4] = </w:t>
      </w:r>
      <w:r>
        <w:rPr>
          <w:rFonts w:ascii="Consolas" w:hAnsi="Consolas" w:cs="Consolas"/>
          <w:color w:val="A31515"/>
          <w:sz w:val="19"/>
          <w:szCs w:val="19"/>
        </w:rPr>
        <w:t>"Tax"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 + 1, 5] = </w:t>
      </w:r>
      <w:r>
        <w:rPr>
          <w:rFonts w:ascii="Consolas" w:hAnsi="Consolas" w:cs="Consolas"/>
          <w:color w:val="A31515"/>
          <w:sz w:val="19"/>
          <w:szCs w:val="19"/>
        </w:rPr>
        <w:t>"Distribution Sales"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 + 1, 6] = </w:t>
      </w:r>
      <w:r>
        <w:rPr>
          <w:rFonts w:ascii="Consolas" w:hAnsi="Consolas" w:cs="Consolas"/>
          <w:color w:val="A31515"/>
          <w:sz w:val="19"/>
          <w:szCs w:val="19"/>
        </w:rPr>
        <w:t xml:space="preserve">"Distribution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ClosingTax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 + 1, 7] = </w:t>
      </w:r>
      <w:r>
        <w:rPr>
          <w:rFonts w:ascii="Consolas" w:hAnsi="Consolas" w:cs="Consolas"/>
          <w:color w:val="A31515"/>
          <w:sz w:val="19"/>
          <w:szCs w:val="19"/>
        </w:rPr>
        <w:t>"Payment Received"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 + 1, 8] = </w:t>
      </w:r>
      <w:r>
        <w:rPr>
          <w:rFonts w:ascii="Consolas" w:hAnsi="Consolas" w:cs="Consolas"/>
          <w:color w:val="A31515"/>
          <w:sz w:val="19"/>
          <w:szCs w:val="19"/>
        </w:rPr>
        <w:t>"Payment %"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 + 1, 9] = </w:t>
      </w:r>
      <w:r>
        <w:rPr>
          <w:rFonts w:ascii="Consolas" w:hAnsi="Consolas" w:cs="Consolas"/>
          <w:color w:val="A31515"/>
          <w:sz w:val="19"/>
          <w:szCs w:val="19"/>
        </w:rPr>
        <w:t>"Account Receivable"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 + 1, 10] = </w:t>
      </w:r>
      <w:r>
        <w:rPr>
          <w:rFonts w:ascii="Consolas" w:hAnsi="Consolas" w:cs="Consolas"/>
          <w:color w:val="A31515"/>
          <w:sz w:val="19"/>
          <w:szCs w:val="19"/>
        </w:rPr>
        <w:t>"Ownership Corrections"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 + 1, 11] = </w:t>
      </w:r>
      <w:r>
        <w:rPr>
          <w:rFonts w:ascii="Consolas" w:hAnsi="Consolas" w:cs="Consolas"/>
          <w:color w:val="A31515"/>
          <w:sz w:val="19"/>
          <w:szCs w:val="19"/>
        </w:rPr>
        <w:t>"Settled Sales"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 + 1, 12] = </w:t>
      </w:r>
      <w:r>
        <w:rPr>
          <w:rFonts w:ascii="Consolas" w:hAnsi="Consolas" w:cs="Consolas"/>
          <w:color w:val="A31515"/>
          <w:sz w:val="19"/>
          <w:szCs w:val="19"/>
        </w:rPr>
        <w:t xml:space="preserve">"Settled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ClosingTax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 + 1, 13] = </w:t>
      </w:r>
      <w:r>
        <w:rPr>
          <w:rFonts w:ascii="Consolas" w:hAnsi="Consolas" w:cs="Consolas"/>
          <w:color w:val="A31515"/>
          <w:sz w:val="19"/>
          <w:szCs w:val="19"/>
        </w:rPr>
        <w:t>"To Settle Sales"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 + 1, 14] = </w:t>
      </w:r>
      <w:r>
        <w:rPr>
          <w:rFonts w:ascii="Consolas" w:hAnsi="Consolas" w:cs="Consolas"/>
          <w:color w:val="A31515"/>
          <w:sz w:val="19"/>
          <w:szCs w:val="19"/>
        </w:rPr>
        <w:t xml:space="preserve">"To Settle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ClosingTax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 + 1, 15] = </w:t>
      </w:r>
      <w:r>
        <w:rPr>
          <w:rFonts w:ascii="Consolas" w:hAnsi="Consolas" w:cs="Consolas"/>
          <w:color w:val="A31515"/>
          <w:sz w:val="19"/>
          <w:szCs w:val="19"/>
        </w:rPr>
        <w:t xml:space="preserve">"Pending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Sales"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 + 1, 16] = </w:t>
      </w:r>
      <w:r>
        <w:rPr>
          <w:rFonts w:ascii="Consolas" w:hAnsi="Consolas" w:cs="Consolas"/>
          <w:color w:val="A31515"/>
          <w:sz w:val="19"/>
          <w:szCs w:val="19"/>
        </w:rPr>
        <w:t xml:space="preserve">"Pending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ClosingTax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 + 1, 17] =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 + 1, 18] = 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 + 1, 19] = </w:t>
      </w:r>
      <w:r>
        <w:rPr>
          <w:rFonts w:ascii="Consolas" w:hAnsi="Consolas" w:cs="Consolas"/>
          <w:color w:val="A31515"/>
          <w:sz w:val="19"/>
          <w:szCs w:val="19"/>
        </w:rPr>
        <w:t>"Contract Date"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 + 1, 20] = </w:t>
      </w:r>
      <w:r>
        <w:rPr>
          <w:rFonts w:ascii="Consolas" w:hAnsi="Consolas" w:cs="Consolas"/>
          <w:color w:val="A31515"/>
          <w:sz w:val="19"/>
          <w:szCs w:val="19"/>
        </w:rPr>
        <w:t>"Upgrade"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 + 1, 21] = </w:t>
      </w:r>
      <w:r>
        <w:rPr>
          <w:rFonts w:ascii="Consolas" w:hAnsi="Consolas" w:cs="Consolas"/>
          <w:color w:val="A31515"/>
          <w:sz w:val="19"/>
          <w:szCs w:val="19"/>
        </w:rPr>
        <w:t>"Financing Tax"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 + 1, 22] = </w:t>
      </w:r>
      <w:r>
        <w:rPr>
          <w:rFonts w:ascii="Consolas" w:hAnsi="Consolas" w:cs="Consolas"/>
          <w:color w:val="A31515"/>
          <w:sz w:val="19"/>
          <w:szCs w:val="19"/>
        </w:rPr>
        <w:t>"Exit Program"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Percent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DV.Rows[R1].Cells[</w:t>
      </w:r>
      <w:r>
        <w:rPr>
          <w:rFonts w:ascii="Consolas" w:hAnsi="Consolas" w:cs="Consolas"/>
          <w:color w:val="A31515"/>
          <w:sz w:val="19"/>
          <w:szCs w:val="19"/>
        </w:rPr>
        <w:t>"paymentpercent"</w:t>
      </w:r>
      <w:r>
        <w:rPr>
          <w:rFonts w:ascii="Consolas" w:hAnsi="Consolas" w:cs="Consolas"/>
          <w:color w:val="000000"/>
          <w:sz w:val="19"/>
          <w:szCs w:val="19"/>
        </w:rPr>
        <w:t xml:space="preserve">].Value.ToString());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iniciarlizar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porciento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validar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distribution sales*/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TotalDistCCTax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((Percent &gt;=25)?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[R1].Cells[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settledsales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+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.Parse(DV.Rows[R1].Cells[</w:t>
      </w:r>
      <w:r>
        <w:rPr>
          <w:rFonts w:ascii="Consolas" w:hAnsi="Consolas" w:cs="Consolas"/>
          <w:color w:val="A31515"/>
          <w:sz w:val="19"/>
          <w:szCs w:val="19"/>
        </w:rPr>
        <w:t>"settledtaxclosing"</w:t>
      </w:r>
      <w:r>
        <w:rPr>
          <w:rFonts w:ascii="Consolas" w:hAnsi="Consolas" w:cs="Consolas"/>
          <w:color w:val="000000"/>
          <w:sz w:val="19"/>
          <w:szCs w:val="19"/>
        </w:rPr>
        <w:t xml:space="preserve">].Value.ToString()) 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+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DV.Rows[R1].Cells[</w:t>
      </w:r>
      <w:r>
        <w:rPr>
          <w:rFonts w:ascii="Consolas" w:hAnsi="Consolas" w:cs="Consolas"/>
          <w:color w:val="A31515"/>
          <w:sz w:val="19"/>
          <w:szCs w:val="19"/>
        </w:rPr>
        <w:t>"tosettlesales"</w:t>
      </w:r>
      <w:r>
        <w:rPr>
          <w:rFonts w:ascii="Consolas" w:hAnsi="Consolas" w:cs="Consolas"/>
          <w:color w:val="000000"/>
          <w:sz w:val="19"/>
          <w:szCs w:val="19"/>
        </w:rPr>
        <w:t xml:space="preserve">].Value.ToString()) +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.Parse(DV.Rows[R1].Cells[</w:t>
      </w:r>
      <w:r>
        <w:rPr>
          <w:rFonts w:ascii="Consolas" w:hAnsi="Consolas" w:cs="Consolas"/>
          <w:color w:val="A31515"/>
          <w:sz w:val="19"/>
          <w:szCs w:val="19"/>
        </w:rPr>
        <w:t>"tosettletaxclosing"</w:t>
      </w:r>
      <w:r>
        <w:rPr>
          <w:rFonts w:ascii="Consolas" w:hAnsi="Consolas" w:cs="Consolas"/>
          <w:color w:val="000000"/>
          <w:sz w:val="19"/>
          <w:szCs w:val="19"/>
        </w:rPr>
        <w:t>].Value.ToString()) );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/*----------------------------------------------------------------------------*/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 + 1, 1]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DV.Rows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R1].Cells[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AgreementNumber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 + 1, 2]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DV.Rows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R1].Cells[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netsales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 + 1, 3]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DV.Rows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R1].Cells[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closingcost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 + 1, 4]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DV.Rows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R1].Cells[</w:t>
      </w:r>
      <w:r>
        <w:rPr>
          <w:rFonts w:ascii="Consolas" w:hAnsi="Consolas" w:cs="Consolas"/>
          <w:color w:val="A31515"/>
          <w:sz w:val="19"/>
          <w:szCs w:val="19"/>
        </w:rPr>
        <w:t>"tax"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 + 1, 5] = ((Percent &gt;= 25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DV.Rows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R1].Cells[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distsales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: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 + 1, 6] = ((Percent &gt;= 25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DV.Rows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R1].Cells[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distclosingtax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TotalDistCCTax.ToString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);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 + 1, 7]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DV.Rows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R1].Cells[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paymentreceived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 + 1, 8]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DV.Rows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R1].Cells[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paymentpercent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 + 1, 9]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DV.Rows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R1].Cells[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accountreceive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 + 1, 10]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DV.Rows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R1].Cells[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ownercorrection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 + 1, 11]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DV.Rows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R1].Cells[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settledsales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 + 1, 12]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DV.Rows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R1].Cells[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settledtaxclosing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 + 1, 13]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DV.Rows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R1].Cells[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tosettlesales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 + 1, 14]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DV.Rows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R1].Cells[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tosettletaxclosing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 + 1, 15] = ((Percent &gt;= 25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DV.Rows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R1].Cells[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pendingtosales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: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 + 1, 16] = ((Percent &gt;= 25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DV.Rows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R1].Cells[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pendingtotaxclosing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: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 + 1, 17]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DV.Rows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R1].Cells[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 + 1, 18]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DV.Rows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R1].Cells[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 + 1, 19]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DV.Rows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R1].Cells[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contractdate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 + 1, 20]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DV.Rows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R1].Cells[</w:t>
      </w:r>
      <w:r>
        <w:rPr>
          <w:rFonts w:ascii="Consolas" w:hAnsi="Consolas" w:cs="Consolas"/>
          <w:color w:val="A31515"/>
          <w:sz w:val="19"/>
          <w:szCs w:val="19"/>
        </w:rPr>
        <w:t>"upgrade"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 + 1, 21]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DV.Rows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R1].Cells[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financetax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 + 1, 22]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DV.Rows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R1].Cells[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exitprogram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/*--------------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Formato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----------------------------------------------------*/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Microsoft.Office.Interop.Excel.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rango3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aplicacion.Range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 xml:space="preserve"> + (R + 1)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 xml:space="preserve"> + (R + 1)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rango3.NumberFormat = 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,#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#0.00"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Microsoft.Office.Interop.Excel.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rango4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aplicacion.Range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 + (R + 1)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"V"</w:t>
      </w:r>
      <w:r>
        <w:rPr>
          <w:rFonts w:ascii="Consolas" w:hAnsi="Consolas" w:cs="Consolas"/>
          <w:color w:val="000000"/>
          <w:sz w:val="19"/>
          <w:szCs w:val="19"/>
        </w:rPr>
        <w:t xml:space="preserve"> + (R + 1)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rango4.Borders.LineStyle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BorderStyle</w:t>
      </w:r>
      <w:r>
        <w:rPr>
          <w:rFonts w:ascii="Consolas" w:hAnsi="Consolas" w:cs="Consolas"/>
          <w:color w:val="000000"/>
          <w:sz w:val="19"/>
          <w:szCs w:val="19"/>
        </w:rPr>
        <w:t>.FixedSingle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/*-------------------------------------------------------------------------------------------------------*/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R1 += 1;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hoja_trabajo.Range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[26].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EntireColumn.ColumnWidth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200;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Formato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celdas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columnas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hoja_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trabajo.Cells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"K2:K10").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/*--------------------------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Formato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------------------------------------------------------------*/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Microsoft.Office.Interop.Excel.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aplicacion.Range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"V1"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rangos.Columns.ColumnWidth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rangos.RowHeight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27.75;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rangos.Columns.WrapText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rangos.Borders.LineStyle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BorderStyle</w:t>
      </w:r>
      <w:r>
        <w:rPr>
          <w:rFonts w:ascii="Consolas" w:hAnsi="Consolas" w:cs="Consolas"/>
          <w:color w:val="000000"/>
          <w:sz w:val="19"/>
          <w:szCs w:val="19"/>
        </w:rPr>
        <w:t>.FixedSingle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rangos.Interior.Color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.PaleTurquoise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rangos.HorizontalAlignment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XlHAlign</w:t>
      </w:r>
      <w:r>
        <w:rPr>
          <w:rFonts w:ascii="Consolas" w:hAnsi="Consolas" w:cs="Consolas"/>
          <w:color w:val="000000"/>
          <w:sz w:val="19"/>
          <w:szCs w:val="19"/>
        </w:rPr>
        <w:t>.xlHAlignCenter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rangos.Font.Bold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Microsoft.Office.Interop.Excel.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rango2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aplicacion.Range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+(R1+ 3)+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"V"</w:t>
      </w:r>
      <w:r>
        <w:rPr>
          <w:rFonts w:ascii="Consolas" w:hAnsi="Consolas" w:cs="Consolas"/>
          <w:color w:val="000000"/>
          <w:sz w:val="19"/>
          <w:szCs w:val="19"/>
        </w:rPr>
        <w:t xml:space="preserve"> + (R1 + 3)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rango2.Interior.Color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.PaleTurquoise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rango2.Font.Bold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rango2.NumberFormat = 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,#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#0.00"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rango2.Borders.LineStyle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BorderStyle</w:t>
      </w:r>
      <w:r>
        <w:rPr>
          <w:rFonts w:ascii="Consolas" w:hAnsi="Consolas" w:cs="Consolas"/>
          <w:color w:val="000000"/>
          <w:sz w:val="19"/>
          <w:szCs w:val="19"/>
        </w:rPr>
        <w:t>.FixedSingle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/*--------------------------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----------------------------------------------------------------------------------------------------*/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R1 + 3, 1] = </w:t>
      </w:r>
      <w:r>
        <w:rPr>
          <w:rFonts w:ascii="Consolas" w:hAnsi="Consolas" w:cs="Consolas"/>
          <w:color w:val="A31515"/>
          <w:sz w:val="19"/>
          <w:szCs w:val="19"/>
        </w:rPr>
        <w:t>"Total"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R1 + 3, 2] = </w:t>
      </w:r>
      <w:r>
        <w:rPr>
          <w:rFonts w:ascii="Consolas" w:hAnsi="Consolas" w:cs="Consolas"/>
          <w:color w:val="A31515"/>
          <w:sz w:val="19"/>
          <w:szCs w:val="19"/>
        </w:rPr>
        <w:t>"=sum(B2:B"</w:t>
      </w:r>
      <w:r>
        <w:rPr>
          <w:rFonts w:ascii="Consolas" w:hAnsi="Consolas" w:cs="Consolas"/>
          <w:color w:val="000000"/>
          <w:sz w:val="19"/>
          <w:szCs w:val="19"/>
        </w:rPr>
        <w:t xml:space="preserve"> + (R1 + 2)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R1 + 3, 3] = </w:t>
      </w:r>
      <w:r>
        <w:rPr>
          <w:rFonts w:ascii="Consolas" w:hAnsi="Consolas" w:cs="Consolas"/>
          <w:color w:val="A31515"/>
          <w:sz w:val="19"/>
          <w:szCs w:val="19"/>
        </w:rPr>
        <w:t>"=sum(c2:C"</w:t>
      </w:r>
      <w:r>
        <w:rPr>
          <w:rFonts w:ascii="Consolas" w:hAnsi="Consolas" w:cs="Consolas"/>
          <w:color w:val="000000"/>
          <w:sz w:val="19"/>
          <w:szCs w:val="19"/>
        </w:rPr>
        <w:t xml:space="preserve"> + (R1 + 2)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R1 + 3, 4] = </w:t>
      </w:r>
      <w:r>
        <w:rPr>
          <w:rFonts w:ascii="Consolas" w:hAnsi="Consolas" w:cs="Consolas"/>
          <w:color w:val="A31515"/>
          <w:sz w:val="19"/>
          <w:szCs w:val="19"/>
        </w:rPr>
        <w:t>"=sum(D2:D"</w:t>
      </w:r>
      <w:r>
        <w:rPr>
          <w:rFonts w:ascii="Consolas" w:hAnsi="Consolas" w:cs="Consolas"/>
          <w:color w:val="000000"/>
          <w:sz w:val="19"/>
          <w:szCs w:val="19"/>
        </w:rPr>
        <w:t xml:space="preserve"> + (R1 + 2)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R1 + 3, 5] = </w:t>
      </w:r>
      <w:r>
        <w:rPr>
          <w:rFonts w:ascii="Consolas" w:hAnsi="Consolas" w:cs="Consolas"/>
          <w:color w:val="A31515"/>
          <w:sz w:val="19"/>
          <w:szCs w:val="19"/>
        </w:rPr>
        <w:t>"=sum(E2:E"</w:t>
      </w:r>
      <w:r>
        <w:rPr>
          <w:rFonts w:ascii="Consolas" w:hAnsi="Consolas" w:cs="Consolas"/>
          <w:color w:val="000000"/>
          <w:sz w:val="19"/>
          <w:szCs w:val="19"/>
        </w:rPr>
        <w:t xml:space="preserve"> + (R1 + 2)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R1 + 3, 6] = </w:t>
      </w:r>
      <w:r>
        <w:rPr>
          <w:rFonts w:ascii="Consolas" w:hAnsi="Consolas" w:cs="Consolas"/>
          <w:color w:val="A31515"/>
          <w:sz w:val="19"/>
          <w:szCs w:val="19"/>
        </w:rPr>
        <w:t>"=sum(F2:F"</w:t>
      </w:r>
      <w:r>
        <w:rPr>
          <w:rFonts w:ascii="Consolas" w:hAnsi="Consolas" w:cs="Consolas"/>
          <w:color w:val="000000"/>
          <w:sz w:val="19"/>
          <w:szCs w:val="19"/>
        </w:rPr>
        <w:t xml:space="preserve"> + (R1 + 2)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R1 + 3, 7] = </w:t>
      </w:r>
      <w:r>
        <w:rPr>
          <w:rFonts w:ascii="Consolas" w:hAnsi="Consolas" w:cs="Consolas"/>
          <w:color w:val="A31515"/>
          <w:sz w:val="19"/>
          <w:szCs w:val="19"/>
        </w:rPr>
        <w:t>"=sum(G2:G"</w:t>
      </w:r>
      <w:r>
        <w:rPr>
          <w:rFonts w:ascii="Consolas" w:hAnsi="Consolas" w:cs="Consolas"/>
          <w:color w:val="000000"/>
          <w:sz w:val="19"/>
          <w:szCs w:val="19"/>
        </w:rPr>
        <w:t xml:space="preserve"> + (R1 + 2)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R1 + 3, 8] = </w:t>
      </w:r>
      <w:r>
        <w:rPr>
          <w:rFonts w:ascii="Consolas" w:hAnsi="Consolas" w:cs="Consolas"/>
          <w:color w:val="A31515"/>
          <w:sz w:val="19"/>
          <w:szCs w:val="19"/>
        </w:rPr>
        <w:t>"=sum(H2:H"</w:t>
      </w:r>
      <w:r>
        <w:rPr>
          <w:rFonts w:ascii="Consolas" w:hAnsi="Consolas" w:cs="Consolas"/>
          <w:color w:val="000000"/>
          <w:sz w:val="19"/>
          <w:szCs w:val="19"/>
        </w:rPr>
        <w:t xml:space="preserve"> + (R1 + 2)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R1 + 3, 9] = </w:t>
      </w:r>
      <w:r>
        <w:rPr>
          <w:rFonts w:ascii="Consolas" w:hAnsi="Consolas" w:cs="Consolas"/>
          <w:color w:val="A31515"/>
          <w:sz w:val="19"/>
          <w:szCs w:val="19"/>
        </w:rPr>
        <w:t>"=sum(I2:I"</w:t>
      </w:r>
      <w:r>
        <w:rPr>
          <w:rFonts w:ascii="Consolas" w:hAnsi="Consolas" w:cs="Consolas"/>
          <w:color w:val="000000"/>
          <w:sz w:val="19"/>
          <w:szCs w:val="19"/>
        </w:rPr>
        <w:t xml:space="preserve"> + (R1 + 2)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R1 + 3, 10] = </w:t>
      </w:r>
      <w:r>
        <w:rPr>
          <w:rFonts w:ascii="Consolas" w:hAnsi="Consolas" w:cs="Consolas"/>
          <w:color w:val="A31515"/>
          <w:sz w:val="19"/>
          <w:szCs w:val="19"/>
        </w:rPr>
        <w:t>"=sum(J2:J"</w:t>
      </w:r>
      <w:r>
        <w:rPr>
          <w:rFonts w:ascii="Consolas" w:hAnsi="Consolas" w:cs="Consolas"/>
          <w:color w:val="000000"/>
          <w:sz w:val="19"/>
          <w:szCs w:val="19"/>
        </w:rPr>
        <w:t xml:space="preserve"> + (R1 + 2)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R1 + 3, 11] = </w:t>
      </w:r>
      <w:r>
        <w:rPr>
          <w:rFonts w:ascii="Consolas" w:hAnsi="Consolas" w:cs="Consolas"/>
          <w:color w:val="A31515"/>
          <w:sz w:val="19"/>
          <w:szCs w:val="19"/>
        </w:rPr>
        <w:t>"=sum(K2:K"</w:t>
      </w:r>
      <w:r>
        <w:rPr>
          <w:rFonts w:ascii="Consolas" w:hAnsi="Consolas" w:cs="Consolas"/>
          <w:color w:val="000000"/>
          <w:sz w:val="19"/>
          <w:szCs w:val="19"/>
        </w:rPr>
        <w:t xml:space="preserve"> + (R1 + 2 ) 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R1 + 3, 12] = </w:t>
      </w:r>
      <w:r>
        <w:rPr>
          <w:rFonts w:ascii="Consolas" w:hAnsi="Consolas" w:cs="Consolas"/>
          <w:color w:val="A31515"/>
          <w:sz w:val="19"/>
          <w:szCs w:val="19"/>
        </w:rPr>
        <w:t>"=sum(L2:L"</w:t>
      </w:r>
      <w:r>
        <w:rPr>
          <w:rFonts w:ascii="Consolas" w:hAnsi="Consolas" w:cs="Consolas"/>
          <w:color w:val="000000"/>
          <w:sz w:val="19"/>
          <w:szCs w:val="19"/>
        </w:rPr>
        <w:t xml:space="preserve"> + (R1 + 2)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R1 + 3, 13] = </w:t>
      </w:r>
      <w:r>
        <w:rPr>
          <w:rFonts w:ascii="Consolas" w:hAnsi="Consolas" w:cs="Consolas"/>
          <w:color w:val="A31515"/>
          <w:sz w:val="19"/>
          <w:szCs w:val="19"/>
        </w:rPr>
        <w:t>"=sum(M2:M"</w:t>
      </w:r>
      <w:r>
        <w:rPr>
          <w:rFonts w:ascii="Consolas" w:hAnsi="Consolas" w:cs="Consolas"/>
          <w:color w:val="000000"/>
          <w:sz w:val="19"/>
          <w:szCs w:val="19"/>
        </w:rPr>
        <w:t xml:space="preserve"> + (R1 + 2)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R1 + 3, 14] = </w:t>
      </w:r>
      <w:r>
        <w:rPr>
          <w:rFonts w:ascii="Consolas" w:hAnsi="Consolas" w:cs="Consolas"/>
          <w:color w:val="A31515"/>
          <w:sz w:val="19"/>
          <w:szCs w:val="19"/>
        </w:rPr>
        <w:t>"=sum(N2:N"</w:t>
      </w:r>
      <w:r>
        <w:rPr>
          <w:rFonts w:ascii="Consolas" w:hAnsi="Consolas" w:cs="Consolas"/>
          <w:color w:val="000000"/>
          <w:sz w:val="19"/>
          <w:szCs w:val="19"/>
        </w:rPr>
        <w:t xml:space="preserve"> + (R1 + 2)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R1 + 3, 15] = </w:t>
      </w:r>
      <w:r>
        <w:rPr>
          <w:rFonts w:ascii="Consolas" w:hAnsi="Consolas" w:cs="Consolas"/>
          <w:color w:val="A31515"/>
          <w:sz w:val="19"/>
          <w:szCs w:val="19"/>
        </w:rPr>
        <w:t>"=sum(O2:O"</w:t>
      </w:r>
      <w:r>
        <w:rPr>
          <w:rFonts w:ascii="Consolas" w:hAnsi="Consolas" w:cs="Consolas"/>
          <w:color w:val="000000"/>
          <w:sz w:val="19"/>
          <w:szCs w:val="19"/>
        </w:rPr>
        <w:t xml:space="preserve"> + (R1 + 2)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hoja_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trabajo.Cells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R1 + 3, 16] = </w:t>
      </w:r>
      <w:r>
        <w:rPr>
          <w:rFonts w:ascii="Consolas" w:hAnsi="Consolas" w:cs="Consolas"/>
          <w:color w:val="A31515"/>
          <w:sz w:val="19"/>
          <w:szCs w:val="19"/>
        </w:rPr>
        <w:t>"=sum(P2:P"</w:t>
      </w:r>
      <w:r>
        <w:rPr>
          <w:rFonts w:ascii="Consolas" w:hAnsi="Consolas" w:cs="Consolas"/>
          <w:color w:val="000000"/>
          <w:sz w:val="19"/>
          <w:szCs w:val="19"/>
        </w:rPr>
        <w:t xml:space="preserve"> + (R1 + 2)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/*-------------------------------------------------------------------------------------*/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aplicacion.Visible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43AD" w:rsidRDefault="006F43AD" w:rsidP="006F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1886" w:rsidRDefault="006F43AD" w:rsidP="006F43AD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sectPr w:rsidR="00F71886" w:rsidSect="006F43A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3AD"/>
    <w:rsid w:val="006F43AD"/>
    <w:rsid w:val="00F7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A32FF-448A-4B86-A6EA-63BC3F5C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1319</Words>
  <Characters>7519</Characters>
  <Application>Microsoft Office Word</Application>
  <DocSecurity>0</DocSecurity>
  <Lines>62</Lines>
  <Paragraphs>17</Paragraphs>
  <ScaleCrop>false</ScaleCrop>
  <Company/>
  <LinksUpToDate>false</LinksUpToDate>
  <CharactersWithSpaces>8821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LHVCDevelopment2</dc:creator>
  <cp:keywords/>
  <dc:description/>
  <cp:lastModifiedBy>LHVCDevelopment2</cp:lastModifiedBy>
  <cp:revision>1</cp:revision>
  <dcterms:created xsi:type="dcterms:W3CDTF">2018-01-05T21:27:00Z</dcterms:created>
  <dcterms:modified xsi:type="dcterms:W3CDTF">2018-01-05T21:28:00Z</dcterms:modified>
</cp:coreProperties>
</file>