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PRD: SAP CDS &amp; Dashboard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JIP Milestone Aging Dashboard V4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4.0 — Pure CDS (Method 4) — OData V2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Crosschecked with Blueprint V3 Excel</w:t>
      </w:r>
    </w:p>
    <w:p>
      <w:pPr>
        <w:spacing w:before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Developer: Viandra  |  Module: PM  |  March 2026</w:t>
      </w:r>
    </w:p>
    <w:p>
      <w:r>
        <w:br w:type="page"/>
      </w:r>
    </w:p>
    <w:p>
      <w:pPr>
        <w:pStyle w:val="Heading1"/>
      </w:pPr>
      <w:r>
        <w:t xml:space="preserve">1. Identity &amp;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JIP Milestone Aging Dashboard V4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 (Plant Maintenance)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Viandra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Maintenance Planner, Warehouse Manager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Method 4: Pure CDS (no ABAP Report, no Z-Table)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OData Version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OData V2 via SADL (@OData.publish: true)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 Movement Type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Z26 (custom)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 Date Source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AFKO-FTRMI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MATID Resolution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/SCWM/BINMAT (CAST join)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WM/EWM Detection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/SCWM/TMAPSTLOC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Types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INS, LOG, MID, NME, OVH, PAP, PPM, SER, TRS, UIW, USN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Overview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Architecture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Reasoning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Pure CDS Views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logic in CDS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MATID Conversion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/SCWM/BINMAT + CAST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MATID(RAW16)→MATNR, no FM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WM/EWM Detection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/SCWM/TMAPSTLOC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LGNUM exists → EWM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 Movement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BWART = Z26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 movement type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 Date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AFKO-FTRMI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Actual release date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ABC Indicator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ILOA-ABCKZ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Via AFIH-ILOAN→ILOA</w:t>
            </w:r>
          </w:p>
        </w:tc>
      </w:tr>
      <w:tr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OData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(@OData.publish)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SADL auto-exposure</w:t>
            </w:r>
          </w:p>
        </w:tc>
      </w:tr>
    </w:tbl>
    <w:p>
      <w:pPr>
        <w:pBdr>
          <w:left w:val="single" w:color="FFCC02" w:sz="6" w:space="8"/>
        </w:pBdr>
        <w:shd w:fill="FFF3CD" w:val="clear"/>
        <w:spacing w:after="120" w:before="1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Method 3 (ABAP Report + Z-Table) rejected. Method 4 resolves MATID via /SCWM/BINMAT CAST join. WM/EWM via /SCWM/TMAPSTLOC. No FM, no Z-Table. Real-time OData V2.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Architecture Flow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Source: AUFK, AFKO, AFIH, ILOA, RESB, MSEG, LTAK, LTAP, LTBK,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/SCWM/ORDIM_C, /SCWM/BINMAT, /SCWM/TMAPSTLOC, ZTWOAPPR, VBAK, VBKD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↓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Basic (L1): ZI_JIPV4_WorkOrder | Reservation | GoodsMovement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ZI_JIPV4_TransferOrderWM | EWM_WarehouseTask (BINMAT CAST)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ZI_JIPV4_EWM_ProductMap | EWM_PlantMap (TMAPSTLOC)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↓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Composite (L2): ZI_JIPV4_PartsComposite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↓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Consumption (L3): ZC_JIPV4_AGING (@OData.publish: true / V2)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↓ Fiori OVP Dashboard</w:t>
      </w:r>
    </w:p>
    <w:p>
      <w:r>
        <w:br w:type="page"/>
      </w:r>
    </w:p>
    <w:p>
      <w:pPr>
        <w:pStyle w:val="Heading1"/>
      </w:pPr>
      <w:r>
        <w:t xml:space="preserve">3. Data Source Validation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Basic Tables. No views (VIAUFKS/CAUFV) used.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Primary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400"/>
        <w:gridCol w:w="3660"/>
      </w:tblGrid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Join With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Order Header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AUFK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AFKO, AFIH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 data, plant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7"/>
                <w:szCs w:val="17"/>
              </w:rPr>
              <w:t xml:space="preserve">✖ No CAUFV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Order Ops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AFKO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AUFK via AUFNR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FTRMI (Release)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Basic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PM Header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AFIH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AUFK via AUFNR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ILART, ILOAN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Basic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Location/ABC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ILOA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AFIH via ILOAN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ABCKZ (ABC)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Basic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JEST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TJ02T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Filtering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INACT=''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Reservation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RESB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AUFK via AUFNR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Qty (VMENG)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Basic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Goods Issue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MSEG+MKPF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RESB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 (BWART=Z26)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Basic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VBAK+VBKD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AUFK-KDAUF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Sold-to, BSTKD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Basic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EWM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via MATID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PROCTY+NLPLA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EWM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EWM Material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/SCWM/BINMAT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ORDIM_C CAST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MATID→MATNR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EWM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EWM Plant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/SCWM/TMAPSTLOC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RESB WERKS+LGORT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WM/EWM detect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EWM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Classic WM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LTAP+LTAK+LTBK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RESB via reserv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Transfer orders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Basic</w:t>
            </w:r>
          </w:p>
        </w:tc>
      </w:tr>
      <w:tr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Approval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ZTWOAPPR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AUFK via AUFNR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LVL2/LVL3</w:t>
            </w:r>
          </w:p>
        </w:tc>
        <w:tc>
          <w:tcPr>
            <w:tcW w:type="dxa" w:w="3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7"/>
                <w:szCs w:val="17"/>
              </w:rPr>
              <w:t xml:space="preserve">✔ Custom</w:t>
            </w:r>
          </w:p>
        </w:tc>
      </w:tr>
    </w:tbl>
    <w:p>
      <w:pPr>
        <w:pBdr>
          <w:left w:val="single" w:color="FFCC02" w:sz="6" w:space="8"/>
        </w:pBdr>
        <w:shd w:fill="FFF3CD" w:val="clear"/>
        <w:spacing w:after="120" w:before="1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Crosschecked with Blueprint V3: Release Date = AFKO-FTRMI. ABC = ILOA-ABCKZ via AFIH-ILOAN. GI = BWART Z26. MATID via /SCWM/BINMAT (not /SAPAPO/MATKEY). WM/EWM via /SCWM/TMAPSTLOC.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MATID → MATNR via /SCWM/BINMAT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MATID = RAW(16) binary GUID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/SCWM/BINMAT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Contains MATID + MATNR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CAST both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CAST(WT.matid as abap.char(32)) = CAST(BM.matid as abap.char(32))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Result</w:t>
            </w:r>
          </w:p>
        </w:tc>
        <w:tc>
          <w:tcPr>
            <w:tcW w:type="dxa" w:w="6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BM.matnr = readable material number</w:t>
            </w:r>
          </w:p>
        </w:tc>
      </w:tr>
    </w:tbl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left outer join /scwm/binmat as BM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  on cast( WT.matid as abap.char(32) ) = cast( BM.matid as abap.char(32) 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WM/EWM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Detection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Logic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Record found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LGNUM exists for WERKS+LGORT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EWM → /SCWM/ORDIM_C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record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LGNUM mapping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 → LTAP/LTAK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CDS View Design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View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900"/>
        <w:gridCol w:w="2300"/>
        <w:gridCol w:w="3260"/>
      </w:tblGrid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View Name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Change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ZI_JIPV4_Reservation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RESB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ZI_JIPV4_WorkOrder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AUFK+AFKO+AFIH+ILOA+ZTWOAPPR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+ILOA, FTRMI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ZI_JIPV4_TransferOrderWM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LTAP+LTAK+LTBK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+LTBK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ZI_JIPV4_GoodsMovement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MSEG+MKPF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BWART=Z26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ZI_JIPV4_EWM_ProductMap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/SCWM/BINMAT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Replaces MATKEY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ZI_JIPV4_EWM_WarehouseTask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ORDIM_C+BINMAT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CAST join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ZI_JIPV4_EWM_PlantMap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/SCWM/TMAPSTLOC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WM/EWM detect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ZI_JIPV4_PartsComposite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Composite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Basic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Merge+aging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ZC_JIPV4_AGING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Consumption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Composite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OData V2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Key: ZI_JIPV4_EWM_WarehouseTask (/SCWM/BINMAT CAST)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define view entity ZI_JIPV4_EWM_WarehouseTask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as select from /scwm/ordim_c as WT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left outer join /scwm/binmat as BM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  on cast( WT.matid as abap.char(32) )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   = cast( BM.matid as abap.char(32) )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{ key WT.lgnum, key WT.tanum, key WT.tapos,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WT.matid as ProductGuid,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BM.matnr as MaterialNumber,  -- resolved via BINMAT!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WT.procty, WT.nlpla, WT.confirmed_at,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WT.anfme as Quantity, WT.altme as UnitOfMeasure,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case when WT.procty='S919' then 'TR_REQUEST'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     when WT.procty='S920' then 'TR_REQUEST'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     when WT.procty='S997' then 'RECEIVED'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     when WT.procty='S994' then 'NPB'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     else 'OTHER' end as JipMilestone 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Key: ZI_JIPV4_WorkOrder (+ILOA, FTRMI)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inner join afko as AO on AK.aufnr = AO.aufnr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inner join afih as AI on AK.aufnr = AI.aufnr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left outer join iloa as IL on AI.iloan = IL.iloan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...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IL.abckz as ABCIndicator,   -- ABC via ILOA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  AO.ftrmi as WOReleaseDate,  -- Release from AFKO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Consumption: ZC_JIPV4_AGING (OData V2)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@OData.publish: true  -- OData V2 via SADL</w:t>
      </w:r>
    </w:p>
    <w:p>
      <w:pPr>
        <w:shd w:fill="F5F5F5" w:val="clear"/>
        <w:spacing w:after="25" w:before="25"/>
      </w:pPr>
      <w:r>
        <w:rPr>
          <w:rFonts w:ascii="Courier New" w:cs="Courier New" w:eastAsia="Courier New" w:hAnsi="Courier New"/>
          <w:sz w:val="15"/>
          <w:szCs w:val="15"/>
        </w:rPr>
        <w:t xml:space="preserve">define view ZC_JIPV4_AGING as select from ZI_JIPV4_PartsComposite</w:t>
      </w:r>
    </w:p>
    <w:p>
      <w:pPr>
        <w:pBdr>
          <w:left w:val="single" w:color="FFCC02" w:sz="6" w:space="8"/>
        </w:pBdr>
        <w:shd w:fill="FFF3CD" w:val="clear"/>
        <w:spacing w:after="120" w:before="12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Service name: ZC_JIPV4_AGING_CDS. Activate in /IWFND/MAINT_SERVICE.</w:t>
      </w:r>
    </w:p>
    <w:p>
      <w:r>
        <w:br w:type="page"/>
      </w:r>
    </w:p>
    <w:p>
      <w:pPr>
        <w:pStyle w:val="Heading1"/>
      </w:pPr>
      <w:r>
        <w:t xml:space="preserve">5. Logic &amp; Calculations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WM Aging (Milestone-to-Milestone)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600"/>
        <w:gridCol w:w="1600"/>
        <w:gridCol w:w="4560"/>
      </w:tblGrid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Aging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SDH Date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AFKO-FTRMI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FTRMI − SDH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TR/TO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LTAP-ERDAT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LTAK-QDATU(997)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QDATU(997) − ERDAT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Received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LTAP-ERDAT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LTAK-QDATU(997)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QDATU(997) − ERDAT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NPB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LTAK-QDATU(997)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LTAK-QDATU(994)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QDATU(994) − QDATU(997)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LTAK-QDATU(994)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MSEG-BUDAT(Z26)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BUDAT − QDATU(994)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EWM Aging (Zone-Based)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1200"/>
        <w:gridCol w:w="1200"/>
        <w:gridCol w:w="1600"/>
        <w:gridCol w:w="3960"/>
      </w:tblGrid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Aging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 Zone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Zone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PROCTY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Release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SDH Date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FTRMI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as WM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TR/TO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PART-ZONE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WPSR-ZONE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WPSR − PART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S919→S997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Received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PART-ZONE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WPSR-ZONE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WPSR − PART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S919→S997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NPB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WPSR-ZONE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PROD-ZONE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 − WPSR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S997→S994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PROD-ZONE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MSEG Z26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BUDAT − PROD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S994→Z26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Aging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460"/>
      </w:tblGrid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Bucket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W w:type="dxa" w:w="4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Criticality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60 days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Green</w:t>
            </w:r>
          </w:p>
        </w:tc>
        <w:tc>
          <w:tcPr>
            <w:tcW w:type="dxa" w:w="4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(Positive)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60+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≥ 60, &lt; 70 days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Yellow</w:t>
            </w:r>
          </w:p>
        </w:tc>
        <w:tc>
          <w:tcPr>
            <w:tcW w:type="dxa" w:w="4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(Critical)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70+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≥ 70 days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</w:t>
            </w:r>
          </w:p>
        </w:tc>
        <w:tc>
          <w:tcPr>
            <w:tcW w:type="dxa" w:w="4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(Negative)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EWM Process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300"/>
        <w:gridCol w:w="1500"/>
        <w:gridCol w:w="41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PROCTY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NLPLA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CONFIRMED_AT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S919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PART-ZONE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TR_REQUEST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 Date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Parts to PART-ZONE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S920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PART-ZONE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TR_REQUEST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 Date (alt)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 alternative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S997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WPSR-ZONE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RECEIVED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Received Date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Parts to WPSR-ZONE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S994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PROD-ZONE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NPB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NPB Date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Parts to PROD-ZONE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MSEG-BUDAT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 (Mvt Z26)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UI Design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Dashboard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1400"/>
        <w:gridCol w:w="1400"/>
        <w:gridCol w:w="4060"/>
      </w:tblGrid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Chart Type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X-Axis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 / Stack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JIP per Plant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 Bar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Historical JIP ALL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Stacked Col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Month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Aging Bucket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Aging per Plant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Stacked Col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Month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Aging Bucket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Breakdown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Horiz Bar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Monthly Trend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Stacked Col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Month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Type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Aging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Combination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Bar+Line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days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Plant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Plants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Type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ActivityType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INS, LOG, MID, NME, OVH, PAP, PPM, SER, TRS, UIW, USN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Aging Bucket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AgingBucket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OK, 60+, 70+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WM/EWM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WmEwmType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 / EWM / All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Warehouse No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WarehouseNumber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e.g. WJKT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CurrentMilestone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PENDING, TR_REQUEST, RECEIVED, NPB, GI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ABC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ABCIndicator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A, B, 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EWM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700"/>
        <w:gridCol w:w="1200"/>
        <w:gridCol w:w="34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Technical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Warehouse No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LGNUM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CHAR(4)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WJKT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 GUID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MATID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RAW(16)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(binary)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Material No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MATNR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/SCWM/BINMAT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CHAR(40)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01010-50612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Task No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TANUM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CHAR(20)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WT-000001234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Type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PROCTY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CHAR(4)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S919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Dest Bin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NLPLA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CHAR(18)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PART-ZONE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Confirmed At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CONFIRMED_AT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12.12.2025 09:40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ANFME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QUAN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5.000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UoM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ALTME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/SCWM/ORDIM_C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UNIT(3)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Performance &amp;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10k–100k items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Pagination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required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(pure CDS)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OData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(SADL)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Indexes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RESB(AUFNR), MSEG(RSNUM+RSPOS), LTAP(ANFNR)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Development Checklist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Tables: AUFK, AFKO, AFIH, ILOA, JEST, RESB, MSEG, LTAK, LTAP, LTBK, /SCWM/ORDIM_C, /SCWM/BINMAT, /SCWM/TMAPSTLOC, ZTWOAPPR, VBAK, VBKD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MATID→MATNR via /SCWM/BINMAT CAST(matid as abap.char(32)) — NO FM, replaces /SAPAPO/MATKEY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WM/EWM via /SCWM/TMAPSTLOC — LGNUM exists → EWM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Release Date from AFKO-FTRMI (not IDAT1)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ABC Indicator from ILOA-ABCKZ via AFIH-ILOAN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GI Movement Type: BWART = Z26 (custom, not 261)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Activity Types (ILART): INS, LOG, MID, NME, OVH, PAP, PPM, SER, TRS, UIW, USN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EWM Quantity: ANFME / ALTME (not VSOLM)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No ABAP Report, no Z-Table, no Background Job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VIAUFKS/CAUFV replaced with basic table joins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OData V2 via @OData.publish: true (SADL)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VDM 3-Layer: Basic → Composite → Consumption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Aging buckets: OK(&lt;60), 60+, 70+ with criticality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EWM milestones: S919/S920=TR, S997=RECEIVED, S994=NPB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V4 naming: ZI_JIPV4_xxx / ZC_JIPV4_AGING</w:t>
      </w:r>
    </w:p>
    <w:p>
      <w:pPr>
        <w:spacing w:after="35" w:before="35"/>
      </w:pPr>
      <w:r>
        <w:rPr>
          <w:rFonts w:ascii="Arial" w:cs="Arial" w:eastAsia="Arial" w:hAnsi="Arial"/>
          <w:color w:val="27AE60"/>
          <w:sz w:val="17"/>
          <w:szCs w:val="17"/>
        </w:rPr>
        <w:t xml:space="preserve">☑ Crosschecked with Blueprint V3 Excel</w:t>
      </w:r>
    </w:p>
    <w:p>
      <w:r>
        <w:br w:type="page"/>
      </w:r>
    </w:p>
    <w:p>
      <w:pPr>
        <w:pStyle w:val="Heading1"/>
      </w:pPr>
      <w: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776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2026-01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PRD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2026-02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update, FM approach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Method 3 (ABAP+Z-Table)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Method 4 (/SAPAPO/MATKEY)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4.0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</w:t>
            </w:r>
          </w:p>
        </w:tc>
        <w:tc>
          <w:tcPr>
            <w:tcW w:type="dxa" w:w="7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Crosscheck Blueprint V3: /SCWM/BINMAT, Z26, AFKO-FTRMI, ILOA-ABCKZ, ANFME/ALTME, ILART expanded, /SCWM/TMAPSTLOC, V4 naming, Dashboard: JIP Milestone Aging Dashboard V4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5"/>
        <w:szCs w:val="15"/>
      </w:rPr>
      <w:t xml:space="preserve">PRD — JIP Milestone Aging Dashboard V4 (Pure CDS / OData V2)</w:t>
    </w:r>
    <w:r>
      <w:rPr>
        <w:rFonts w:ascii="Arial" w:cs="Arial" w:eastAsia="Arial" w:hAnsi="Arial"/>
        <w:color w:val="888888"/>
        <w:sz w:val="15"/>
        <w:szCs w:val="15"/>
      </w:rPr>
      <w:t xml:space="preserve">	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2026-03-16T02:38:14.758Z</dcterms:created>
  <dcterms:modified xsi:type="dcterms:W3CDTF">2026-03-16T02:38:14.759Z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