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A04E00"/>
          <w:sz w:val="17"/>
        </w:rPr>
        <w:t>DATI INTERAMENTE FITTIZI - DOCUMENTO DI TEST OMISSIS</w:t>
      </w:r>
    </w:p>
    <w:p>
      <w:pPr>
        <w:spacing w:after="240"/>
      </w:pPr>
      <w:r>
        <w:rPr>
          <w:rFonts w:ascii="Arial" w:hAnsi="Arial"/>
          <w:b/>
          <w:color w:val="072743"/>
          <w:sz w:val="40"/>
        </w:rPr>
        <w:t>Curriculum vitae</w:t>
      </w:r>
    </w:p>
    <w:p>
      <w:pPr>
        <w:spacing w:after="160"/>
      </w:pPr>
      <w:r>
        <w:t>Curriculum vitae di Martina Riva</w:t>
        <w:br/>
        <w:t>Residente in Via Manzoni 31, 10121 Torino</w:t>
        <w:br/>
        <w:t>Email: martina.riva@example.com</w:t>
        <w:br/>
        <w:t>Cellulare: +39 335 802 6194</w:t>
        <w:br/>
        <w:t>Data di nascita: 02/12/1991</w:t>
      </w:r>
    </w:p>
    <w:p>
      <w:pPr>
        <w:spacing w:after="160"/>
      </w:pPr>
      <w:r>
        <w:t>Competenze: Python, gestione progetti, comunicazione digitale. Esperienza in coordinamento di gruppi multidisciplinari.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C76"/>
        <w:sz w:val="16"/>
      </w:rPr>
      <w:t>Uso esclusivo per test. Nessun dato appartiene a persone reali.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470"/>
        <w:sz w:val="16"/>
      </w:rPr>
      <w:t>Lavoro e HR | Caso LAV-01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sintetico LAV-01</dc:title>
  <dc:subject>Corpus multi-settore OMISSIS</dc:subject>
  <dc:creator>OMISSIS Test Lab</dc:creator>
  <cp:keywords/>
  <dc:description>generated by python-docx</dc:description>
  <cp:lastModifiedBy>OMISSIS Test Lab</cp:lastModifiedBy>
  <cp:revision>1</cp:revision>
  <dcterms:created xsi:type="dcterms:W3CDTF">2013-12-23T23:15:00Z</dcterms:created>
  <dcterms:modified xsi:type="dcterms:W3CDTF">2013-12-23T23:15:00Z</dcterms:modified>
  <cp:category/>
</cp:coreProperties>
</file>