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E7E" w:rsidRDefault="005238DC" w:rsidP="005238DC">
      <w:pPr>
        <w:jc w:val="center"/>
        <w:rPr>
          <w:rFonts w:ascii="Cambria" w:hAnsi="Cambria"/>
          <w:b/>
          <w:sz w:val="36"/>
        </w:rPr>
      </w:pPr>
      <w:r>
        <w:rPr>
          <w:rFonts w:ascii="Cambria" w:hAnsi="Cambria"/>
          <w:b/>
          <w:sz w:val="36"/>
        </w:rPr>
        <w:t xml:space="preserve">Rapports de stage – </w:t>
      </w:r>
      <w:proofErr w:type="spellStart"/>
      <w:r>
        <w:rPr>
          <w:rFonts w:ascii="Cambria" w:hAnsi="Cambria"/>
          <w:b/>
          <w:sz w:val="36"/>
        </w:rPr>
        <w:t>Technord</w:t>
      </w:r>
      <w:proofErr w:type="spellEnd"/>
    </w:p>
    <w:p w:rsidR="00231FC8" w:rsidRDefault="00231FC8" w:rsidP="00B74BFC">
      <w:pPr>
        <w:rPr>
          <w:rFonts w:ascii="Cambria" w:hAnsi="Cambria"/>
          <w:sz w:val="28"/>
        </w:rPr>
      </w:pPr>
      <w:r>
        <w:rPr>
          <w:rFonts w:ascii="Cambria" w:hAnsi="Cambria"/>
          <w:sz w:val="28"/>
        </w:rPr>
        <w:t>S</w:t>
      </w:r>
      <w:r w:rsidR="005238DC">
        <w:rPr>
          <w:rFonts w:ascii="Cambria" w:hAnsi="Cambria"/>
          <w:sz w:val="28"/>
        </w:rPr>
        <w:t>emaine 01/02</w:t>
      </w:r>
      <w:r>
        <w:rPr>
          <w:rFonts w:ascii="Cambria" w:hAnsi="Cambria"/>
          <w:sz w:val="28"/>
        </w:rPr>
        <w:t xml:space="preserve"> – Installation, </w:t>
      </w:r>
      <w:r w:rsidR="00904D8E">
        <w:rPr>
          <w:rFonts w:ascii="Cambria" w:hAnsi="Cambria"/>
          <w:sz w:val="28"/>
        </w:rPr>
        <w:t xml:space="preserve">doc, </w:t>
      </w:r>
      <w:r>
        <w:rPr>
          <w:rFonts w:ascii="Cambria" w:hAnsi="Cambria"/>
          <w:sz w:val="28"/>
        </w:rPr>
        <w:t xml:space="preserve">découverte </w:t>
      </w:r>
      <w:proofErr w:type="spellStart"/>
      <w:r>
        <w:rPr>
          <w:rFonts w:ascii="Cambria" w:hAnsi="Cambria"/>
          <w:sz w:val="28"/>
        </w:rPr>
        <w:t>ArchestrA</w:t>
      </w:r>
      <w:proofErr w:type="spellEnd"/>
      <w:r>
        <w:rPr>
          <w:rFonts w:ascii="Cambria" w:hAnsi="Cambria"/>
          <w:sz w:val="28"/>
        </w:rPr>
        <w:t xml:space="preserve"> ; </w:t>
      </w:r>
      <w:r w:rsidR="00B74BFC">
        <w:rPr>
          <w:rFonts w:ascii="Cambria" w:hAnsi="Cambria"/>
          <w:sz w:val="28"/>
        </w:rPr>
        <w:br/>
        <w:t xml:space="preserve">                               – </w:t>
      </w:r>
      <w:proofErr w:type="spellStart"/>
      <w:r w:rsidR="00B74BFC">
        <w:rPr>
          <w:rFonts w:ascii="Cambria" w:hAnsi="Cambria"/>
          <w:sz w:val="28"/>
        </w:rPr>
        <w:t>GRAccess</w:t>
      </w:r>
      <w:proofErr w:type="spellEnd"/>
      <w:r w:rsidR="00B74BFC">
        <w:rPr>
          <w:rFonts w:ascii="Cambria" w:hAnsi="Cambria"/>
          <w:sz w:val="28"/>
        </w:rPr>
        <w:t xml:space="preserve">, </w:t>
      </w:r>
      <w:proofErr w:type="spellStart"/>
      <w:r w:rsidR="00B74BFC">
        <w:rPr>
          <w:rFonts w:ascii="Cambria" w:hAnsi="Cambria"/>
          <w:sz w:val="28"/>
        </w:rPr>
        <w:t>datacontext</w:t>
      </w:r>
      <w:proofErr w:type="spellEnd"/>
      <w:r w:rsidR="00B74BFC">
        <w:rPr>
          <w:rFonts w:ascii="Cambria" w:hAnsi="Cambria"/>
          <w:sz w:val="28"/>
        </w:rPr>
        <w:t xml:space="preserve">, récupérer </w:t>
      </w:r>
      <w:r>
        <w:rPr>
          <w:rFonts w:ascii="Cambria" w:hAnsi="Cambria"/>
          <w:sz w:val="28"/>
        </w:rPr>
        <w:t xml:space="preserve">galaxies, </w:t>
      </w:r>
      <w:proofErr w:type="spellStart"/>
      <w:r>
        <w:rPr>
          <w:rFonts w:ascii="Cambria" w:hAnsi="Cambria"/>
          <w:sz w:val="28"/>
        </w:rPr>
        <w:t>templates</w:t>
      </w:r>
      <w:proofErr w:type="spellEnd"/>
      <w:r w:rsidR="00DB6F27">
        <w:rPr>
          <w:rFonts w:ascii="Cambria" w:hAnsi="Cambria"/>
          <w:sz w:val="28"/>
        </w:rPr>
        <w:t>.</w:t>
      </w:r>
    </w:p>
    <w:p w:rsidR="00231FC8" w:rsidRDefault="0088566D" w:rsidP="007664A1">
      <w:pPr>
        <w:jc w:val="both"/>
      </w:pPr>
      <w:r>
        <w:t xml:space="preserve">A mon arrivée, j’ai reçu un ordinateur portable pour travailler. Malheureusement, l’ordinateur n’était absolument pas prêt : pas de session à mon nom (je travaille toujours sur la session d’un ancien étudiant le 14/02), machines virtuelles à installer, programmes à installer (Visual Studio, </w:t>
      </w:r>
      <w:proofErr w:type="spellStart"/>
      <w:r>
        <w:t>ArchestrA</w:t>
      </w:r>
      <w:proofErr w:type="spellEnd"/>
      <w:r>
        <w:t xml:space="preserve"> IDE, </w:t>
      </w:r>
      <w:proofErr w:type="spellStart"/>
      <w:r>
        <w:t>GRAccess</w:t>
      </w:r>
      <w:proofErr w:type="spellEnd"/>
      <w:r>
        <w:t xml:space="preserve">, accès à un NAS de données partagées, </w:t>
      </w:r>
      <w:proofErr w:type="spellStart"/>
      <w:r>
        <w:t>versioning</w:t>
      </w:r>
      <w:proofErr w:type="spellEnd"/>
      <w:r>
        <w:t xml:space="preserve"> SVN, Dropbox avec documentation).</w:t>
      </w:r>
    </w:p>
    <w:p w:rsidR="0088566D" w:rsidRDefault="0088566D" w:rsidP="007664A1">
      <w:pPr>
        <w:jc w:val="both"/>
      </w:pPr>
      <w:r>
        <w:t xml:space="preserve">Il a donc fallu consacrer les deux premiers jours du stage à installer tous les éléments nécessaires. Une machine virtuelle distante, avec Windows Server 2012, a été créée pour y stocker le programme </w:t>
      </w:r>
      <w:proofErr w:type="spellStart"/>
      <w:r>
        <w:t>ArchestrA</w:t>
      </w:r>
      <w:proofErr w:type="spellEnd"/>
      <w:r>
        <w:t>, sa base de données SQL Server, ainsi que l’IDE d’</w:t>
      </w:r>
      <w:proofErr w:type="spellStart"/>
      <w:r>
        <w:t>ArchestrA</w:t>
      </w:r>
      <w:proofErr w:type="spellEnd"/>
      <w:r>
        <w:t xml:space="preserve">. L’accès à la VM se fait via le bureau à distance (ou via </w:t>
      </w:r>
      <w:proofErr w:type="spellStart"/>
      <w:r>
        <w:t>VMWare</w:t>
      </w:r>
      <w:proofErr w:type="spellEnd"/>
      <w:r>
        <w:t xml:space="preserve"> </w:t>
      </w:r>
      <w:proofErr w:type="spellStart"/>
      <w:r>
        <w:t>WorkStation</w:t>
      </w:r>
      <w:proofErr w:type="spellEnd"/>
      <w:r>
        <w:t>, pour les installations).</w:t>
      </w:r>
    </w:p>
    <w:p w:rsidR="0088566D" w:rsidRDefault="0088566D" w:rsidP="007664A1">
      <w:pPr>
        <w:jc w:val="both"/>
      </w:pPr>
      <w:r>
        <w:t xml:space="preserve">L’IDE Visual Studio 2013 ainsi que le </w:t>
      </w:r>
      <w:proofErr w:type="spellStart"/>
      <w:r>
        <w:t>toolkit</w:t>
      </w:r>
      <w:proofErr w:type="spellEnd"/>
      <w:r>
        <w:t xml:space="preserve"> </w:t>
      </w:r>
      <w:proofErr w:type="spellStart"/>
      <w:r>
        <w:t>GRAccess</w:t>
      </w:r>
      <w:proofErr w:type="spellEnd"/>
      <w:r>
        <w:t xml:space="preserve"> (permettant de communiquer en C#</w:t>
      </w:r>
      <w:r w:rsidR="0020022A">
        <w:t xml:space="preserve"> et C++</w:t>
      </w:r>
      <w:r>
        <w:t xml:space="preserve"> avec </w:t>
      </w:r>
      <w:proofErr w:type="spellStart"/>
      <w:r>
        <w:t>ArchestrA</w:t>
      </w:r>
      <w:proofErr w:type="spellEnd"/>
      <w:r>
        <w:t xml:space="preserve">) ont été installés localement sur l’ordinateur portable. Le but était de rendre possible un accès à distance des programmes développés (localement) vers </w:t>
      </w:r>
      <w:proofErr w:type="spellStart"/>
      <w:r>
        <w:t>ArchestrA</w:t>
      </w:r>
      <w:proofErr w:type="spellEnd"/>
      <w:r>
        <w:t xml:space="preserve"> (sur machine virtuelle). Malheureusement, ce type d’accès nécessitait un compte administrateur sur le système. Etant dans l’impossibilité d’accéder ou de créer un compte administrateur sur l’ordinateur, il m’était donc impossible de travailler ainsi. J’ai donc également installé Visual Studio et </w:t>
      </w:r>
      <w:proofErr w:type="spellStart"/>
      <w:r>
        <w:t>GRAccess</w:t>
      </w:r>
      <w:proofErr w:type="spellEnd"/>
      <w:r>
        <w:t xml:space="preserve"> sur la machine virtuelle distante. </w:t>
      </w:r>
      <w:r w:rsidR="003D3963">
        <w:t>Un second écran a été mis à ma disposition, afin de faciliter le travail simultané avec l’ordinateur local et la machine virtuelle.</w:t>
      </w:r>
    </w:p>
    <w:p w:rsidR="00FA6F88" w:rsidRDefault="00FA6F88" w:rsidP="007664A1">
      <w:pPr>
        <w:jc w:val="both"/>
      </w:pPr>
      <w:r>
        <w:t xml:space="preserve">A ce stade, aucun cahier des charges concret ne m’avait été communiqué. Avant de commencer à développer, il a d’abord fallu commencer par découvrir </w:t>
      </w:r>
      <w:proofErr w:type="spellStart"/>
      <w:r>
        <w:t>ArchestrA</w:t>
      </w:r>
      <w:proofErr w:type="spellEnd"/>
      <w:r>
        <w:t xml:space="preserve"> et ses principes. Une banque de données (« galaxie ») m’a été fournie pour </w:t>
      </w:r>
      <w:proofErr w:type="spellStart"/>
      <w:r>
        <w:t>ArchestrA</w:t>
      </w:r>
      <w:proofErr w:type="spellEnd"/>
      <w:r>
        <w:t>, afin de pouvoir regarder par moi-même comment utiliser ce programme lorsque des données sont présentes. La documentation officielle d’</w:t>
      </w:r>
      <w:proofErr w:type="spellStart"/>
      <w:r>
        <w:t>ArchestrA</w:t>
      </w:r>
      <w:proofErr w:type="spellEnd"/>
      <w:r>
        <w:t xml:space="preserve"> et </w:t>
      </w:r>
      <w:proofErr w:type="spellStart"/>
      <w:r>
        <w:t>GRAccess</w:t>
      </w:r>
      <w:proofErr w:type="spellEnd"/>
      <w:r>
        <w:t xml:space="preserve"> m’a également été fournie.</w:t>
      </w:r>
    </w:p>
    <w:p w:rsidR="007A41EC" w:rsidRDefault="007958B8" w:rsidP="00162FDF">
      <w:r>
        <w:rPr>
          <w:noProof/>
          <w:lang w:eastAsia="fr-BE"/>
        </w:rPr>
        <w:drawing>
          <wp:inline distT="0" distB="0" distL="0" distR="0">
            <wp:extent cx="3876675" cy="277757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stra-ide.jpg"/>
                    <pic:cNvPicPr/>
                  </pic:nvPicPr>
                  <pic:blipFill>
                    <a:blip r:embed="rId5">
                      <a:extLst>
                        <a:ext uri="{28A0092B-C50C-407E-A947-70E740481C1C}">
                          <a14:useLocalDpi xmlns:a14="http://schemas.microsoft.com/office/drawing/2010/main" val="0"/>
                        </a:ext>
                      </a:extLst>
                    </a:blip>
                    <a:stretch>
                      <a:fillRect/>
                    </a:stretch>
                  </pic:blipFill>
                  <pic:spPr>
                    <a:xfrm>
                      <a:off x="0" y="0"/>
                      <a:ext cx="3876675" cy="2777574"/>
                    </a:xfrm>
                    <a:prstGeom prst="rect">
                      <a:avLst/>
                    </a:prstGeom>
                  </pic:spPr>
                </pic:pic>
              </a:graphicData>
            </a:graphic>
          </wp:inline>
        </w:drawing>
      </w:r>
    </w:p>
    <w:p w:rsidR="007A41EC" w:rsidRDefault="007A41EC">
      <w:r>
        <w:br w:type="page"/>
      </w:r>
    </w:p>
    <w:p w:rsidR="00B76D36" w:rsidRDefault="00B76D36" w:rsidP="007664A1">
      <w:pPr>
        <w:jc w:val="both"/>
      </w:pPr>
      <w:r>
        <w:lastRenderedPageBreak/>
        <w:t xml:space="preserve">Après avoir épluché la documentation, j’ai mieux compris l’organisation des données dans </w:t>
      </w:r>
      <w:proofErr w:type="spellStart"/>
      <w:r>
        <w:t>ArchestrA</w:t>
      </w:r>
      <w:proofErr w:type="spellEnd"/>
      <w:r>
        <w:t>. Les projets sont nommés « galaxies ». Chaque galaxie contient une série de « </w:t>
      </w:r>
      <w:proofErr w:type="spellStart"/>
      <w:r>
        <w:t>templates</w:t>
      </w:r>
      <w:proofErr w:type="spellEnd"/>
      <w:r>
        <w:t xml:space="preserve"> » de base (il s’agit de modèles de paramétrage pouvant être utilisés par des objets concrets). Une série de </w:t>
      </w:r>
      <w:proofErr w:type="spellStart"/>
      <w:r>
        <w:t>templates</w:t>
      </w:r>
      <w:proofErr w:type="spellEnd"/>
      <w:r>
        <w:t xml:space="preserve"> personnalisés peuvent être créés à partir des </w:t>
      </w:r>
      <w:proofErr w:type="spellStart"/>
      <w:r>
        <w:t>templates</w:t>
      </w:r>
      <w:proofErr w:type="spellEnd"/>
      <w:r>
        <w:t xml:space="preserve"> de base. On obtient ainsi une hiérarchie de </w:t>
      </w:r>
      <w:proofErr w:type="spellStart"/>
      <w:r>
        <w:t>templates</w:t>
      </w:r>
      <w:proofErr w:type="spellEnd"/>
      <w:r>
        <w:t xml:space="preserve">, visible sous forme d’arbre dans </w:t>
      </w:r>
      <w:proofErr w:type="spellStart"/>
      <w:r>
        <w:t>ArchestrA</w:t>
      </w:r>
      <w:proofErr w:type="spellEnd"/>
      <w:r>
        <w:t xml:space="preserve"> IDE. Une fois les </w:t>
      </w:r>
      <w:proofErr w:type="spellStart"/>
      <w:r>
        <w:t>templates</w:t>
      </w:r>
      <w:proofErr w:type="spellEnd"/>
      <w:r>
        <w:t xml:space="preserve"> en place, on peut créer des « instances », qui sont des objets concrets reprenant les paramètres d’un </w:t>
      </w:r>
      <w:proofErr w:type="spellStart"/>
      <w:r>
        <w:t>template</w:t>
      </w:r>
      <w:proofErr w:type="spellEnd"/>
      <w:r>
        <w:t xml:space="preserve"> précis (et désignant, par exemple, une machine ou un moteur).</w:t>
      </w:r>
    </w:p>
    <w:p w:rsidR="00B76D36" w:rsidRDefault="00B76D36" w:rsidP="007664A1">
      <w:pPr>
        <w:jc w:val="both"/>
      </w:pPr>
      <w:r>
        <w:br/>
        <w:t xml:space="preserve">Ma première mission était de découvrir l’usage de </w:t>
      </w:r>
      <w:proofErr w:type="spellStart"/>
      <w:r>
        <w:t>GRAccess</w:t>
      </w:r>
      <w:proofErr w:type="spellEnd"/>
      <w:r>
        <w:t xml:space="preserve">, permettant la communication avec </w:t>
      </w:r>
      <w:proofErr w:type="spellStart"/>
      <w:r>
        <w:t>ArchestrA</w:t>
      </w:r>
      <w:proofErr w:type="spellEnd"/>
      <w:r>
        <w:t xml:space="preserve"> à partir d’une application C# ou C++. Malheureusement, les personnes présentes autour de moi n’avaient guère de connaissances au sujet de </w:t>
      </w:r>
      <w:proofErr w:type="spellStart"/>
      <w:r>
        <w:t>GRAccess</w:t>
      </w:r>
      <w:proofErr w:type="spellEnd"/>
      <w:r>
        <w:t xml:space="preserve">. La documentation officielle s’est également révélée très limitée et souvent ambigüe. </w:t>
      </w:r>
      <w:r w:rsidR="00535E4B">
        <w:t xml:space="preserve">E n supplément, j’ai constaté que </w:t>
      </w:r>
      <w:proofErr w:type="spellStart"/>
      <w:r w:rsidR="00535E4B">
        <w:t>GRAccess</w:t>
      </w:r>
      <w:proofErr w:type="spellEnd"/>
      <w:r w:rsidR="00535E4B">
        <w:t xml:space="preserve"> n’était pas un </w:t>
      </w:r>
      <w:proofErr w:type="spellStart"/>
      <w:r w:rsidR="00535E4B">
        <w:t>toolkit</w:t>
      </w:r>
      <w:proofErr w:type="spellEnd"/>
      <w:r w:rsidR="00535E4B">
        <w:t xml:space="preserve"> très connu, puisque même les recherches sur Internet ne retournaient que très peu de résultats (parfois aucun). La seule solution a donc été de réaliser moi-même des tests pour comprendre son fonctionnement.</w:t>
      </w:r>
      <w:r w:rsidR="003F0A47">
        <w:t xml:space="preserve"> Heureusement, la fonctionnalité d’</w:t>
      </w:r>
      <w:proofErr w:type="spellStart"/>
      <w:r w:rsidR="003F0A47">
        <w:t>autocomplétion</w:t>
      </w:r>
      <w:proofErr w:type="spellEnd"/>
      <w:r w:rsidR="003F0A47">
        <w:t xml:space="preserve"> de Visual Studio m’a permis d’obtenir la liste des appels de fonctions disponibles pour les différents objets </w:t>
      </w:r>
      <w:proofErr w:type="spellStart"/>
      <w:r w:rsidR="003F0A47">
        <w:t>GRAccess</w:t>
      </w:r>
      <w:proofErr w:type="spellEnd"/>
      <w:r w:rsidR="003F0A47">
        <w:t xml:space="preserve">. J’ai donc analysé le comportement et le paramétrage de ces fonctions, jusqu’à trouver un moyen d’obtenir à peu près les résultats souhaités. </w:t>
      </w:r>
    </w:p>
    <w:p w:rsidR="003C2995" w:rsidRPr="00B76D36" w:rsidRDefault="003C2995" w:rsidP="007664A1">
      <w:pPr>
        <w:jc w:val="both"/>
      </w:pPr>
      <w:r>
        <w:br/>
        <w:t xml:space="preserve">Après de laborieuses recherches, je suis parvenu à réaliser la connexion de mon application vers </w:t>
      </w:r>
      <w:r w:rsidR="006E3EB3">
        <w:t xml:space="preserve">une galaxie </w:t>
      </w:r>
      <w:proofErr w:type="spellStart"/>
      <w:r>
        <w:t>ArchestrA</w:t>
      </w:r>
      <w:proofErr w:type="spellEnd"/>
      <w:r>
        <w:t xml:space="preserve">. Le résultat obtenu est un </w:t>
      </w:r>
      <w:r w:rsidR="00D641B9">
        <w:t>« </w:t>
      </w:r>
      <w:proofErr w:type="spellStart"/>
      <w:r>
        <w:t>datacontext</w:t>
      </w:r>
      <w:proofErr w:type="spellEnd"/>
      <w:r w:rsidR="00D641B9">
        <w:t> »</w:t>
      </w:r>
      <w:r>
        <w:t xml:space="preserve"> reposant sur des principes similaires à l’outil </w:t>
      </w:r>
      <w:proofErr w:type="spellStart"/>
      <w:r>
        <w:t>LinQ</w:t>
      </w:r>
      <w:proofErr w:type="spellEnd"/>
      <w:r>
        <w:t xml:space="preserve"> (pour les bases de données). Le principe est le suivant : des fonctions propres au </w:t>
      </w:r>
      <w:proofErr w:type="spellStart"/>
      <w:r>
        <w:t>toolkit</w:t>
      </w:r>
      <w:proofErr w:type="spellEnd"/>
      <w:r>
        <w:t xml:space="preserve"> sont utilisées pour récupérer des données ou pour en ajouter ou supprimer. Les données récupérées sous forme d’objets restent liées à leur source. Ainsi, si on modifie une propriété d’un objet récupéré, les modifications seront répercutées dans la base de données. </w:t>
      </w:r>
    </w:p>
    <w:p w:rsidR="00007DCD" w:rsidRDefault="00007DCD" w:rsidP="00B42BCB">
      <w:pPr>
        <w:spacing w:after="120"/>
        <w:jc w:val="both"/>
      </w:pPr>
      <w:r>
        <w:rPr>
          <w:noProof/>
          <w:lang w:eastAsia="fr-BE"/>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2037080" cy="2143125"/>
            <wp:effectExtent l="0" t="0" r="127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0_connex.png"/>
                    <pic:cNvPicPr/>
                  </pic:nvPicPr>
                  <pic:blipFill rotWithShape="1">
                    <a:blip r:embed="rId6">
                      <a:extLst>
                        <a:ext uri="{28A0092B-C50C-407E-A947-70E740481C1C}">
                          <a14:useLocalDpi xmlns:a14="http://schemas.microsoft.com/office/drawing/2010/main" val="0"/>
                        </a:ext>
                      </a:extLst>
                    </a:blip>
                    <a:srcRect l="64638" b="39839"/>
                    <a:stretch/>
                  </pic:blipFill>
                  <pic:spPr bwMode="auto">
                    <a:xfrm>
                      <a:off x="0" y="0"/>
                      <a:ext cx="203708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3B6C">
        <w:t xml:space="preserve">Il m’a été demandé d’utiliser la version 2012 R2 de </w:t>
      </w:r>
      <w:proofErr w:type="spellStart"/>
      <w:r w:rsidR="00F23B6C">
        <w:t>GRAccess</w:t>
      </w:r>
      <w:proofErr w:type="spellEnd"/>
      <w:r w:rsidR="00F23B6C">
        <w:t>, car la plupart des proje</w:t>
      </w:r>
      <w:r w:rsidR="007664A1">
        <w:t xml:space="preserve">ts utilisent </w:t>
      </w:r>
      <w:proofErr w:type="spellStart"/>
      <w:r w:rsidR="007664A1">
        <w:t>ArchestrA</w:t>
      </w:r>
      <w:proofErr w:type="spellEnd"/>
      <w:r w:rsidR="007664A1">
        <w:t xml:space="preserve"> 2012 R2. </w:t>
      </w:r>
      <w:proofErr w:type="spellStart"/>
      <w:r w:rsidR="00F23B6C">
        <w:t>Cepen</w:t>
      </w:r>
      <w:r w:rsidR="007664A1">
        <w:t>-</w:t>
      </w:r>
      <w:r w:rsidR="00F23B6C">
        <w:t>dant</w:t>
      </w:r>
      <w:proofErr w:type="spellEnd"/>
      <w:r w:rsidR="00F23B6C">
        <w:t xml:space="preserve">, il se pourrait qu’une autre version de </w:t>
      </w:r>
      <w:proofErr w:type="spellStart"/>
      <w:r w:rsidR="00F23B6C">
        <w:t>GRAccess</w:t>
      </w:r>
      <w:proofErr w:type="spellEnd"/>
      <w:r w:rsidR="00F23B6C">
        <w:t xml:space="preserve"> soit ajoutée ultérieurement (2014, par exemple). Pour cette raison, j’ai choisi d’organiser l’accès selon le patron de conception « </w:t>
      </w:r>
      <w:proofErr w:type="spellStart"/>
      <w:r w:rsidR="00F23B6C">
        <w:t>factory</w:t>
      </w:r>
      <w:proofErr w:type="spellEnd"/>
      <w:r w:rsidR="00F23B6C">
        <w:t> ». Ce dernier permet qu’une demande d’instanciation puisse potentiellement créer des objets différents, tout en offrant une abstraction vis-à-vis de l’interfaçage de l’objet.</w:t>
      </w:r>
    </w:p>
    <w:p w:rsidR="00125A97" w:rsidRDefault="00CF46FE" w:rsidP="007664A1">
      <w:pPr>
        <w:jc w:val="both"/>
      </w:pPr>
      <w:r>
        <w:t xml:space="preserve">Après avoir chargé </w:t>
      </w:r>
      <w:proofErr w:type="spellStart"/>
      <w:r w:rsidR="00F23B6C">
        <w:t>GRAccess</w:t>
      </w:r>
      <w:proofErr w:type="spellEnd"/>
      <w:r w:rsidR="00F23B6C">
        <w:t xml:space="preserve">, il m’a été possible de récupérer la liste des galaxies présentes dans </w:t>
      </w:r>
      <w:proofErr w:type="spellStart"/>
      <w:r w:rsidR="00F23B6C">
        <w:t>ArchestrA</w:t>
      </w:r>
      <w:proofErr w:type="spellEnd"/>
      <w:r w:rsidR="00F23B6C">
        <w:t>.</w:t>
      </w:r>
      <w:r w:rsidR="006E3EB3">
        <w:t xml:space="preserve"> Le login vers cette galaxie permet d’obtenir un </w:t>
      </w:r>
      <w:proofErr w:type="spellStart"/>
      <w:r w:rsidR="006E3EB3">
        <w:t>datacontext</w:t>
      </w:r>
      <w:proofErr w:type="spellEnd"/>
      <w:r w:rsidR="006E3EB3">
        <w:t>.</w:t>
      </w:r>
    </w:p>
    <w:p w:rsidR="00125A97" w:rsidRDefault="00125A97">
      <w:r>
        <w:br w:type="page"/>
      </w:r>
    </w:p>
    <w:p w:rsidR="00237997" w:rsidRDefault="001D467A" w:rsidP="003A386E">
      <w:pPr>
        <w:jc w:val="both"/>
      </w:pPr>
      <w:r>
        <w:lastRenderedPageBreak/>
        <w:t xml:space="preserve">J’ai choisi de répartir la structure du programme en plusieurs projets, afin d’en faciliter le </w:t>
      </w:r>
      <w:proofErr w:type="spellStart"/>
      <w:r>
        <w:t>dévelop</w:t>
      </w:r>
      <w:r w:rsidR="003A386E">
        <w:t>-</w:t>
      </w:r>
      <w:r>
        <w:t>pement</w:t>
      </w:r>
      <w:proofErr w:type="spellEnd"/>
      <w:r>
        <w:t xml:space="preserve">, la maintenance et l’évolution. </w:t>
      </w:r>
      <w:r w:rsidR="0020022A">
        <w:t>L’application est développée en C#.</w:t>
      </w:r>
    </w:p>
    <w:p w:rsidR="00237997" w:rsidRDefault="00237997" w:rsidP="003A386E">
      <w:pPr>
        <w:jc w:val="both"/>
      </w:pPr>
      <w:r>
        <w:t xml:space="preserve">Un projet est dédié à la communication avec </w:t>
      </w:r>
      <w:proofErr w:type="spellStart"/>
      <w:r>
        <w:t>ArchestrA</w:t>
      </w:r>
      <w:proofErr w:type="spellEnd"/>
      <w:r>
        <w:t>, reprenant la « </w:t>
      </w:r>
      <w:proofErr w:type="spellStart"/>
      <w:r>
        <w:t>factory</w:t>
      </w:r>
      <w:proofErr w:type="spellEnd"/>
      <w:r>
        <w:t> » pour le type d’accès (version). Cette « </w:t>
      </w:r>
      <w:proofErr w:type="spellStart"/>
      <w:r>
        <w:t>factory</w:t>
      </w:r>
      <w:proofErr w:type="spellEnd"/>
      <w:r>
        <w:t xml:space="preserve"> » contient elle-même des « singletons », permettant de s’assurer que chaque type d’accès ne puisse être instancié qu’une seule fois, et que ce même accès puisse être récupéré n’importe où. Les types d’objets récupérés sont propres à chaque type/version. </w:t>
      </w:r>
    </w:p>
    <w:p w:rsidR="00125A97" w:rsidRDefault="00237997" w:rsidP="003A386E">
      <w:pPr>
        <w:jc w:val="both"/>
      </w:pPr>
      <w:r>
        <w:t xml:space="preserve">Pour que l’interface graphique puisse rester la même dans tous les cas, il a donc fallu ajouter une couche d’abstraction, reprenant des objets génériques équivalents (data </w:t>
      </w:r>
      <w:proofErr w:type="spellStart"/>
      <w:r>
        <w:t>objects</w:t>
      </w:r>
      <w:proofErr w:type="spellEnd"/>
      <w:r>
        <w:t xml:space="preserve">). D’autres </w:t>
      </w:r>
      <w:proofErr w:type="spellStart"/>
      <w:r>
        <w:t>fonction</w:t>
      </w:r>
      <w:r w:rsidR="003A386E">
        <w:t>-</w:t>
      </w:r>
      <w:r>
        <w:t>nalités</w:t>
      </w:r>
      <w:proofErr w:type="spellEnd"/>
      <w:r>
        <w:t xml:space="preserve"> y ont également été ajoutées, telles que des classes permettant la réalisation d’un arbre de données.</w:t>
      </w:r>
    </w:p>
    <w:p w:rsidR="00237997" w:rsidRDefault="00237997" w:rsidP="003A386E">
      <w:pPr>
        <w:jc w:val="both"/>
      </w:pPr>
      <w:r>
        <w:t xml:space="preserve">Un troisième projet a été créé pour l’interface graphique et la gestion d’événements. D’autres projets pourront être créés dans ce même but, selon les applications souhaitées. Ces projets utilisent des objets d’accès (couche de communication) et des objets de données (couche d’abstraction) des deux premiers projets. Comme certains contrôles seront communs à ces projets graphiques (par exemple, l’arbre de </w:t>
      </w:r>
      <w:proofErr w:type="spellStart"/>
      <w:r>
        <w:t>templates</w:t>
      </w:r>
      <w:proofErr w:type="spellEnd"/>
      <w:r>
        <w:t xml:space="preserve"> ou la liste d’instances), ces contrôles ont été regroupés sous forme de « user </w:t>
      </w:r>
      <w:proofErr w:type="spellStart"/>
      <w:r>
        <w:t>controls</w:t>
      </w:r>
      <w:proofErr w:type="spellEnd"/>
      <w:r>
        <w:t> » dans un quatrième projet.</w:t>
      </w:r>
    </w:p>
    <w:p w:rsidR="00237997" w:rsidRDefault="00237997" w:rsidP="003A386E">
      <w:pPr>
        <w:jc w:val="both"/>
      </w:pPr>
      <w:r>
        <w:t xml:space="preserve">Enfin, un projet de </w:t>
      </w:r>
      <w:r w:rsidR="00034713">
        <w:t>« </w:t>
      </w:r>
      <w:r>
        <w:t>log</w:t>
      </w:r>
      <w:r w:rsidR="00034713">
        <w:t> »</w:t>
      </w:r>
      <w:r>
        <w:t xml:space="preserve"> a été ajouté. Il renferme un « singleton », accessible depuis tous les autres projets. Son rôle est d’enregistrer un historique des événements et des erreurs.</w:t>
      </w:r>
    </w:p>
    <w:p w:rsidR="00575D73" w:rsidRDefault="001D6C3D" w:rsidP="00162FDF">
      <w:pPr>
        <w:jc w:val="center"/>
      </w:pPr>
      <w:r>
        <w:rPr>
          <w:noProof/>
          <w:lang w:eastAsia="fr-BE"/>
        </w:rPr>
        <w:drawing>
          <wp:inline distT="0" distB="0" distL="0" distR="0">
            <wp:extent cx="1752600" cy="2204028"/>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s_vs.png"/>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55601" cy="2207802"/>
                    </a:xfrm>
                    <a:prstGeom prst="rect">
                      <a:avLst/>
                    </a:prstGeom>
                  </pic:spPr>
                </pic:pic>
              </a:graphicData>
            </a:graphic>
          </wp:inline>
        </w:drawing>
      </w:r>
      <w:r>
        <w:t xml:space="preserve">         </w:t>
      </w:r>
      <w:r w:rsidR="00575D73">
        <w:rPr>
          <w:noProof/>
          <w:lang w:eastAsia="fr-BE"/>
        </w:rPr>
        <w:drawing>
          <wp:inline distT="0" distB="0" distL="0" distR="0">
            <wp:extent cx="3638550" cy="276821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s_orga.png"/>
                    <pic:cNvPicPr/>
                  </pic:nvPicPr>
                  <pic:blipFill>
                    <a:blip r:embed="rId8">
                      <a:extLst>
                        <a:ext uri="{28A0092B-C50C-407E-A947-70E740481C1C}">
                          <a14:useLocalDpi xmlns:a14="http://schemas.microsoft.com/office/drawing/2010/main" val="0"/>
                        </a:ext>
                      </a:extLst>
                    </a:blip>
                    <a:stretch>
                      <a:fillRect/>
                    </a:stretch>
                  </pic:blipFill>
                  <pic:spPr>
                    <a:xfrm>
                      <a:off x="0" y="0"/>
                      <a:ext cx="3639605" cy="2769020"/>
                    </a:xfrm>
                    <a:prstGeom prst="rect">
                      <a:avLst/>
                    </a:prstGeom>
                  </pic:spPr>
                </pic:pic>
              </a:graphicData>
            </a:graphic>
          </wp:inline>
        </w:drawing>
      </w:r>
    </w:p>
    <w:p w:rsidR="006E3EB3" w:rsidRDefault="003A386E" w:rsidP="009E5BF4">
      <w:pPr>
        <w:jc w:val="both"/>
      </w:pPr>
      <w:r>
        <w:br/>
        <w:t xml:space="preserve">La première tâche à réaliser, en attendant de recevoir un cahier des charges complet, était la récupération de la hiérarchie des </w:t>
      </w:r>
      <w:proofErr w:type="spellStart"/>
      <w:r>
        <w:t>templates</w:t>
      </w:r>
      <w:proofErr w:type="spellEnd"/>
      <w:r>
        <w:t xml:space="preserve"> d’une galaxie (sous forme d’arbre), ainsi que la </w:t>
      </w:r>
      <w:proofErr w:type="spellStart"/>
      <w:r>
        <w:t>récupé-ration</w:t>
      </w:r>
      <w:proofErr w:type="spellEnd"/>
      <w:r>
        <w:t xml:space="preserve"> de la liste des instances, pour un </w:t>
      </w:r>
      <w:proofErr w:type="spellStart"/>
      <w:r>
        <w:t>template</w:t>
      </w:r>
      <w:proofErr w:type="spellEnd"/>
      <w:r>
        <w:t xml:space="preserve"> donné. Plusieurs classes ont été créées dans le projet « data </w:t>
      </w:r>
      <w:proofErr w:type="spellStart"/>
      <w:r>
        <w:t>objects</w:t>
      </w:r>
      <w:proofErr w:type="spellEnd"/>
      <w:r>
        <w:t xml:space="preserve"> » pour y parvenir (notamment une classe pour les nœuds d’un arbre, </w:t>
      </w:r>
      <w:proofErr w:type="spellStart"/>
      <w:r>
        <w:t>com-prenant</w:t>
      </w:r>
      <w:proofErr w:type="spellEnd"/>
      <w:r>
        <w:t xml:space="preserve"> notamment un algorithme pour créer un arbre hiérarchique à partir d’une liste. Un contrôle d’arbre a également été ajouté au projet « </w:t>
      </w:r>
      <w:proofErr w:type="spellStart"/>
      <w:r>
        <w:t>common</w:t>
      </w:r>
      <w:proofErr w:type="spellEnd"/>
      <w:r>
        <w:t xml:space="preserve"> </w:t>
      </w:r>
      <w:proofErr w:type="spellStart"/>
      <w:r>
        <w:t>controls</w:t>
      </w:r>
      <w:proofErr w:type="spellEnd"/>
      <w:r>
        <w:t> ».</w:t>
      </w:r>
    </w:p>
    <w:p w:rsidR="003A386E" w:rsidRDefault="003A386E">
      <w:r>
        <w:br w:type="page"/>
      </w:r>
    </w:p>
    <w:p w:rsidR="00007DCD" w:rsidRPr="00A3202C" w:rsidRDefault="00007DCD" w:rsidP="009E5BF4">
      <w:pPr>
        <w:jc w:val="both"/>
      </w:pPr>
      <w:r>
        <w:rPr>
          <w:noProof/>
          <w:lang w:eastAsia="fr-BE"/>
        </w:rPr>
        <w:lastRenderedPageBreak/>
        <w:drawing>
          <wp:anchor distT="0" distB="0" distL="114300" distR="114300" simplePos="0" relativeHeight="251659264" behindDoc="0" locked="0" layoutInCell="1" allowOverlap="1">
            <wp:simplePos x="0" y="0"/>
            <wp:positionH relativeFrom="column">
              <wp:posOffset>-4445</wp:posOffset>
            </wp:positionH>
            <wp:positionV relativeFrom="paragraph">
              <wp:posOffset>-4445</wp:posOffset>
            </wp:positionV>
            <wp:extent cx="151765" cy="1980565"/>
            <wp:effectExtent l="0" t="0" r="635"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_sprite.bmp"/>
                    <pic:cNvPicPr/>
                  </pic:nvPicPr>
                  <pic:blipFill>
                    <a:blip r:embed="rId9">
                      <a:extLst>
                        <a:ext uri="{28A0092B-C50C-407E-A947-70E740481C1C}">
                          <a14:useLocalDpi xmlns:a14="http://schemas.microsoft.com/office/drawing/2010/main" val="0"/>
                        </a:ext>
                      </a:extLst>
                    </a:blip>
                    <a:stretch>
                      <a:fillRect/>
                    </a:stretch>
                  </pic:blipFill>
                  <pic:spPr>
                    <a:xfrm>
                      <a:off x="0" y="0"/>
                      <a:ext cx="151765" cy="1980565"/>
                    </a:xfrm>
                    <a:prstGeom prst="rect">
                      <a:avLst/>
                    </a:prstGeom>
                  </pic:spPr>
                </pic:pic>
              </a:graphicData>
            </a:graphic>
            <wp14:sizeRelH relativeFrom="page">
              <wp14:pctWidth>0</wp14:pctWidth>
            </wp14:sizeRelH>
            <wp14:sizeRelV relativeFrom="page">
              <wp14:pctHeight>0</wp14:pctHeight>
            </wp14:sizeRelV>
          </wp:anchor>
        </w:drawing>
      </w:r>
      <w:r w:rsidR="003A386E">
        <w:t>A partir de copies d’écran de l’IDE d’</w:t>
      </w:r>
      <w:proofErr w:type="spellStart"/>
      <w:r w:rsidR="003A386E">
        <w:t>ArchestrA</w:t>
      </w:r>
      <w:proofErr w:type="spellEnd"/>
      <w:r w:rsidR="003A386E">
        <w:t xml:space="preserve">, il m’a été possible de rassembler les différentes icônes des éléments (galaxies, </w:t>
      </w:r>
      <w:proofErr w:type="spellStart"/>
      <w:r w:rsidR="003A386E">
        <w:t>templates</w:t>
      </w:r>
      <w:proofErr w:type="spellEnd"/>
      <w:r w:rsidR="003A386E">
        <w:t>, instances). Après les avoir organisées l’une à la suite de l’autre, au sein d’un fichier image, j’ai mis au point un système de « </w:t>
      </w:r>
      <w:proofErr w:type="spellStart"/>
      <w:r w:rsidR="003A386E">
        <w:t>sprites</w:t>
      </w:r>
      <w:proofErr w:type="spellEnd"/>
      <w:r w:rsidR="003A386E">
        <w:t xml:space="preserve"> » permettant de récupérer chaque icône dans un objet de l’application. Elles seront par la suite utilisées pour les différents contrôles </w:t>
      </w:r>
      <w:r w:rsidR="00C0459E">
        <w:t xml:space="preserve">(arbre de </w:t>
      </w:r>
      <w:proofErr w:type="spellStart"/>
      <w:r w:rsidR="00C0459E">
        <w:t>templates</w:t>
      </w:r>
      <w:proofErr w:type="spellEnd"/>
      <w:r w:rsidR="00C0459E">
        <w:t>, liste d’instances, …).</w:t>
      </w:r>
      <w:r w:rsidR="003A386E">
        <w:t xml:space="preserve"> </w:t>
      </w:r>
    </w:p>
    <w:p w:rsidR="00007DCD" w:rsidRPr="00090455" w:rsidRDefault="00007DCD" w:rsidP="00090455"/>
    <w:p w:rsidR="003A386E" w:rsidRDefault="003A386E" w:rsidP="005238DC">
      <w:pPr>
        <w:rPr>
          <w:rFonts w:ascii="Cambria" w:hAnsi="Cambria"/>
          <w:sz w:val="28"/>
        </w:rPr>
      </w:pPr>
    </w:p>
    <w:p w:rsidR="003A386E" w:rsidRDefault="003A386E">
      <w:pPr>
        <w:rPr>
          <w:rFonts w:ascii="Cambria" w:hAnsi="Cambria"/>
          <w:sz w:val="28"/>
        </w:rPr>
      </w:pPr>
      <w:r>
        <w:rPr>
          <w:rFonts w:ascii="Cambria" w:hAnsi="Cambria"/>
          <w:sz w:val="28"/>
        </w:rPr>
        <w:br w:type="page"/>
      </w:r>
    </w:p>
    <w:p w:rsidR="005238DC" w:rsidRDefault="00231FC8" w:rsidP="005238DC">
      <w:pPr>
        <w:rPr>
          <w:rFonts w:ascii="Cambria" w:hAnsi="Cambria"/>
          <w:sz w:val="28"/>
        </w:rPr>
      </w:pPr>
      <w:r>
        <w:rPr>
          <w:rFonts w:ascii="Cambria" w:hAnsi="Cambria"/>
          <w:sz w:val="28"/>
        </w:rPr>
        <w:lastRenderedPageBreak/>
        <w:t xml:space="preserve">Semaine 08/02 – Arbre de </w:t>
      </w:r>
      <w:proofErr w:type="spellStart"/>
      <w:r>
        <w:rPr>
          <w:rFonts w:ascii="Cambria" w:hAnsi="Cambria"/>
          <w:sz w:val="28"/>
        </w:rPr>
        <w:t>templates</w:t>
      </w:r>
      <w:proofErr w:type="spellEnd"/>
      <w:r>
        <w:rPr>
          <w:rFonts w:ascii="Cambria" w:hAnsi="Cambria"/>
          <w:sz w:val="28"/>
        </w:rPr>
        <w:t xml:space="preserve">, liste d’instances, </w:t>
      </w:r>
      <w:r w:rsidR="00607D9E">
        <w:rPr>
          <w:rFonts w:ascii="Cambria" w:hAnsi="Cambria"/>
          <w:sz w:val="28"/>
        </w:rPr>
        <w:t xml:space="preserve">attributs </w:t>
      </w:r>
      <w:r>
        <w:rPr>
          <w:rFonts w:ascii="Cambria" w:hAnsi="Cambria"/>
          <w:sz w:val="28"/>
        </w:rPr>
        <w:t>UDA</w:t>
      </w:r>
      <w:r w:rsidR="00C14332">
        <w:rPr>
          <w:rFonts w:ascii="Cambria" w:hAnsi="Cambria"/>
          <w:sz w:val="28"/>
        </w:rPr>
        <w:t> ;</w:t>
      </w:r>
      <w:r w:rsidR="00C14332">
        <w:rPr>
          <w:rFonts w:ascii="Cambria" w:hAnsi="Cambria"/>
          <w:sz w:val="28"/>
        </w:rPr>
        <w:br/>
        <w:t xml:space="preserve">                               – Optimisation (index, stockage), </w:t>
      </w:r>
      <w:r w:rsidR="00DB6F27">
        <w:rPr>
          <w:rFonts w:ascii="Cambria" w:hAnsi="Cambria"/>
          <w:sz w:val="28"/>
        </w:rPr>
        <w:t>log CSV.</w:t>
      </w:r>
    </w:p>
    <w:p w:rsidR="007145FF" w:rsidRDefault="00F71943" w:rsidP="009E5BF4">
      <w:pPr>
        <w:jc w:val="both"/>
      </w:pPr>
      <w:r>
        <w:t xml:space="preserve">La première partie de la semaine a été consacrée à la récupération des </w:t>
      </w:r>
      <w:proofErr w:type="spellStart"/>
      <w:r>
        <w:t>templates</w:t>
      </w:r>
      <w:proofErr w:type="spellEnd"/>
      <w:r>
        <w:t xml:space="preserve"> et des instances, et à leur affichage sous forme d’arbre (</w:t>
      </w:r>
      <w:proofErr w:type="spellStart"/>
      <w:r>
        <w:t>templates</w:t>
      </w:r>
      <w:proofErr w:type="spellEnd"/>
      <w:r>
        <w:t xml:space="preserve">) et de liste (instances du </w:t>
      </w:r>
      <w:proofErr w:type="spellStart"/>
      <w:r>
        <w:t>template</w:t>
      </w:r>
      <w:proofErr w:type="spellEnd"/>
      <w:r>
        <w:t xml:space="preserve"> sélectionné).</w:t>
      </w:r>
      <w:r w:rsidR="009F5024">
        <w:t xml:space="preserve"> Les icônes réalisées précédemment ont été associées aux contrôles d’arbre et de liste créés.</w:t>
      </w:r>
    </w:p>
    <w:p w:rsidR="003243A8" w:rsidRDefault="00007DCD" w:rsidP="00A3202C">
      <w:r>
        <w:rPr>
          <w:noProof/>
          <w:lang w:eastAsia="fr-BE"/>
        </w:rPr>
        <w:drawing>
          <wp:inline distT="0" distB="0" distL="0" distR="0">
            <wp:extent cx="5760720" cy="35788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1_arb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78860"/>
                    </a:xfrm>
                    <a:prstGeom prst="rect">
                      <a:avLst/>
                    </a:prstGeom>
                  </pic:spPr>
                </pic:pic>
              </a:graphicData>
            </a:graphic>
          </wp:inline>
        </w:drawing>
      </w:r>
    </w:p>
    <w:p w:rsidR="00FC7037" w:rsidRDefault="00D07110" w:rsidP="00FC7037">
      <w:pPr>
        <w:jc w:val="both"/>
      </w:pPr>
      <w:r>
        <w:t>Récupérer</w:t>
      </w:r>
      <w:r w:rsidR="009E5BF4">
        <w:t xml:space="preserve"> les </w:t>
      </w:r>
      <w:proofErr w:type="spellStart"/>
      <w:r w:rsidR="009E5BF4">
        <w:t>templates</w:t>
      </w:r>
      <w:proofErr w:type="spellEnd"/>
      <w:r w:rsidR="009E5BF4">
        <w:t xml:space="preserve"> n’a pas été facile. Aucune fonction de </w:t>
      </w:r>
      <w:proofErr w:type="spellStart"/>
      <w:r w:rsidR="009E5BF4">
        <w:t>GRAccess</w:t>
      </w:r>
      <w:proofErr w:type="spellEnd"/>
      <w:r w:rsidR="009E5BF4">
        <w:t xml:space="preserve"> ne permet de récupérer la liste complète des </w:t>
      </w:r>
      <w:proofErr w:type="spellStart"/>
      <w:r w:rsidR="009E5BF4">
        <w:t>templates</w:t>
      </w:r>
      <w:proofErr w:type="spellEnd"/>
      <w:r w:rsidR="009E5BF4">
        <w:t xml:space="preserve"> (une condition de filtrage devant absolument être spécifiée, par exemple par nom, ou par ancêtre). Dans un premier temps, j’ai contourné ce problème en hard-codant les noms des </w:t>
      </w:r>
      <w:proofErr w:type="spellStart"/>
      <w:r w:rsidR="009E5BF4">
        <w:t>templates</w:t>
      </w:r>
      <w:proofErr w:type="spellEnd"/>
      <w:r w:rsidR="009E5BF4">
        <w:t xml:space="preserve"> de base, et en récupérant, pour chaque </w:t>
      </w:r>
      <w:proofErr w:type="spellStart"/>
      <w:r w:rsidR="009E5BF4">
        <w:t>template</w:t>
      </w:r>
      <w:proofErr w:type="spellEnd"/>
      <w:r w:rsidR="009E5BF4">
        <w:t xml:space="preserve"> de base, la liste de ses descendants. Toutefois, je me suis ensuite aperçu que les noms des </w:t>
      </w:r>
      <w:proofErr w:type="spellStart"/>
      <w:r w:rsidR="009E5BF4">
        <w:t>templates</w:t>
      </w:r>
      <w:proofErr w:type="spellEnd"/>
      <w:r w:rsidR="009E5BF4">
        <w:t xml:space="preserve"> de base pouvaient être modifiés dans l’IDE </w:t>
      </w:r>
      <w:proofErr w:type="spellStart"/>
      <w:r w:rsidR="009E5BF4">
        <w:t>ArchestrA</w:t>
      </w:r>
      <w:proofErr w:type="spellEnd"/>
      <w:r w:rsidR="009E5BF4">
        <w:t>, ce qui rendait cette première méthode insuffisante.</w:t>
      </w:r>
      <w:r w:rsidR="00FC7037">
        <w:t xml:space="preserve"> De plus, la récupération prenait plusieurs minutes.</w:t>
      </w:r>
    </w:p>
    <w:p w:rsidR="00D07110" w:rsidRDefault="009E5BF4" w:rsidP="000602E9">
      <w:pPr>
        <w:jc w:val="both"/>
      </w:pPr>
      <w:r>
        <w:t xml:space="preserve"> La solution finale était donc d’utiliser une condition « prétexte »</w:t>
      </w:r>
      <w:r w:rsidR="00FC7037">
        <w:t xml:space="preserve"> qui soit</w:t>
      </w:r>
      <w:r>
        <w:t xml:space="preserve"> toujours vraie : « ne doit pas être dérivé de », utilisé avec une valeur qui n’existera jamais (car elle ne commence pas par le symbole « $ » requis pour les </w:t>
      </w:r>
      <w:proofErr w:type="spellStart"/>
      <w:r>
        <w:t>templates</w:t>
      </w:r>
      <w:proofErr w:type="spellEnd"/>
      <w:r>
        <w:t xml:space="preserve">). </w:t>
      </w:r>
      <w:r w:rsidR="00FC7037">
        <w:t xml:space="preserve">Cette méthode permettait de récupérer l’intégralité des </w:t>
      </w:r>
      <w:proofErr w:type="spellStart"/>
      <w:r w:rsidR="00FC7037">
        <w:t>templates</w:t>
      </w:r>
      <w:proofErr w:type="spellEnd"/>
      <w:r w:rsidR="00FC7037">
        <w:t xml:space="preserve"> d’un seul coup, ce qui évitait non seulement le problème de renommage potentiel, mais accélérait aussi considérablement la durée du procédé (passant de plusieurs minutes à une vingtaine de secondes).</w:t>
      </w:r>
      <w:r w:rsidR="000602E9">
        <w:t xml:space="preserve"> Toutefois, un nouveau problème survenait : la liste comprenait à présent des « </w:t>
      </w:r>
      <w:proofErr w:type="spellStart"/>
      <w:r w:rsidR="000602E9">
        <w:t>templa</w:t>
      </w:r>
      <w:proofErr w:type="spellEnd"/>
      <w:r w:rsidR="000602E9">
        <w:t xml:space="preserve">-tes » fonctionnels, tels que les « vues » </w:t>
      </w:r>
      <w:proofErr w:type="spellStart"/>
      <w:r w:rsidR="000602E9">
        <w:t>InTouch</w:t>
      </w:r>
      <w:proofErr w:type="spellEnd"/>
      <w:r w:rsidR="000602E9">
        <w:t xml:space="preserve"> et les serveurs </w:t>
      </w:r>
      <w:proofErr w:type="spellStart"/>
      <w:r w:rsidR="000602E9">
        <w:t>ArchestrA</w:t>
      </w:r>
      <w:proofErr w:type="spellEnd"/>
      <w:r w:rsidR="000602E9">
        <w:t>. Le maître de stage m’a demandé de ne pas lister ces éléments, c’est pourquoi j’ai ajouté une vérification supplémentaire pour les éliminer avant de construire l’arbre hiérarchique.</w:t>
      </w:r>
    </w:p>
    <w:p w:rsidR="00BF4CEE" w:rsidRDefault="00BF4CEE">
      <w:r>
        <w:br w:type="page"/>
      </w:r>
    </w:p>
    <w:p w:rsidR="000602E9" w:rsidRDefault="00BF4CEE" w:rsidP="000602E9">
      <w:pPr>
        <w:jc w:val="both"/>
      </w:pPr>
      <w:r>
        <w:lastRenderedPageBreak/>
        <w:t>Pour construire un arbre hiérarchique, chaque élément a été ajouté à un dictionnaire/</w:t>
      </w:r>
      <w:proofErr w:type="spellStart"/>
      <w:r>
        <w:t>hashtable</w:t>
      </w:r>
      <w:proofErr w:type="spellEnd"/>
      <w:r>
        <w:t xml:space="preserve"> (dont la clé d’identification est le nom de l’élément) sous forme d’objet générique (data </w:t>
      </w:r>
      <w:proofErr w:type="spellStart"/>
      <w:r>
        <w:t>object</w:t>
      </w:r>
      <w:proofErr w:type="spellEnd"/>
      <w:r>
        <w:t xml:space="preserve">). Cette conversion des objets est non seulement nécessaire pour obtenir un résultat indépendant du type de version de </w:t>
      </w:r>
      <w:proofErr w:type="spellStart"/>
      <w:r>
        <w:t>GRAccess</w:t>
      </w:r>
      <w:proofErr w:type="spellEnd"/>
      <w:r>
        <w:t xml:space="preserve">, mais également pour ne plus être dépendant du </w:t>
      </w:r>
      <w:proofErr w:type="spellStart"/>
      <w:r>
        <w:t>datacontext</w:t>
      </w:r>
      <w:proofErr w:type="spellEnd"/>
      <w:r>
        <w:t xml:space="preserve"> (et ainsi pouvoir manipuler les objets sans altérer la base de données). Pour chaque objet, le nom de l’objet parent a été récupéré. Il a ensuite suffit de construire un arbre en se servant du dictionnaire et du nom de parent de chaque élément.</w:t>
      </w:r>
    </w:p>
    <w:p w:rsidR="00034484" w:rsidRDefault="00034484" w:rsidP="000602E9">
      <w:pPr>
        <w:jc w:val="both"/>
      </w:pPr>
      <w:r>
        <w:t xml:space="preserve">La récupération des instances pour un </w:t>
      </w:r>
      <w:proofErr w:type="spellStart"/>
      <w:r>
        <w:t>template</w:t>
      </w:r>
      <w:proofErr w:type="spellEnd"/>
      <w:r>
        <w:t xml:space="preserve"> s’est révélée plus simple que la récupération des </w:t>
      </w:r>
      <w:proofErr w:type="spellStart"/>
      <w:r>
        <w:t>templates</w:t>
      </w:r>
      <w:proofErr w:type="spellEnd"/>
      <w:r>
        <w:t xml:space="preserve">. En effet, il s’agissait d’une simple liste. De plus, la condition de récupération était évidente (le nom du </w:t>
      </w:r>
      <w:proofErr w:type="spellStart"/>
      <w:r>
        <w:t>template</w:t>
      </w:r>
      <w:proofErr w:type="spellEnd"/>
      <w:r>
        <w:t xml:space="preserve"> correspondant). Toutefois, cette phase du développement a mis en évidence un gros problème : la lenteur extrême du </w:t>
      </w:r>
      <w:proofErr w:type="spellStart"/>
      <w:r>
        <w:t>toolkit</w:t>
      </w:r>
      <w:proofErr w:type="spellEnd"/>
      <w:r>
        <w:t xml:space="preserve"> </w:t>
      </w:r>
      <w:proofErr w:type="spellStart"/>
      <w:r>
        <w:t>GRAccess</w:t>
      </w:r>
      <w:proofErr w:type="spellEnd"/>
      <w:r>
        <w:t xml:space="preserve">. Si la récupération des </w:t>
      </w:r>
      <w:proofErr w:type="spellStart"/>
      <w:r>
        <w:t>templates</w:t>
      </w:r>
      <w:proofErr w:type="spellEnd"/>
      <w:r>
        <w:t xml:space="preserve"> ne nécessitait d’attendre qu’une seule fois (au démarrage), il en allait différemment pour la récupération des instances. A chaque sélection de </w:t>
      </w:r>
      <w:proofErr w:type="spellStart"/>
      <w:r>
        <w:t>templates</w:t>
      </w:r>
      <w:proofErr w:type="spellEnd"/>
      <w:r>
        <w:t xml:space="preserve">, il fallait attendre pour une durée allant de quelques secondes à quelques minutes (selon le nombre d’instances du </w:t>
      </w:r>
      <w:proofErr w:type="spellStart"/>
      <w:r>
        <w:t>template</w:t>
      </w:r>
      <w:proofErr w:type="spellEnd"/>
      <w:r>
        <w:t xml:space="preserve"> choisi).</w:t>
      </w:r>
    </w:p>
    <w:p w:rsidR="00034484" w:rsidRDefault="00034484" w:rsidP="007879B2">
      <w:pPr>
        <w:jc w:val="both"/>
      </w:pPr>
      <w:r>
        <w:t xml:space="preserve">Le problème de lenteur lors d’une première récupération ne pouvait pas être contourné. En </w:t>
      </w:r>
      <w:proofErr w:type="spellStart"/>
      <w:r>
        <w:t>revan</w:t>
      </w:r>
      <w:r w:rsidR="007879B2">
        <w:t>-</w:t>
      </w:r>
      <w:r>
        <w:t>che</w:t>
      </w:r>
      <w:proofErr w:type="spellEnd"/>
      <w:r>
        <w:t>, il pouvait être évité pour récupérer à nouveau des instances déjà chargées précédemment.</w:t>
      </w:r>
      <w:r w:rsidR="006D3247">
        <w:t xml:space="preserve"> Pour ce faire, il suffisait de stocker en mémoire chaque élément chargé. Lors d’une demande de </w:t>
      </w:r>
      <w:proofErr w:type="spellStart"/>
      <w:r w:rsidR="006D3247">
        <w:t>récupé</w:t>
      </w:r>
      <w:r w:rsidR="007879B2">
        <w:t>-</w:t>
      </w:r>
      <w:r w:rsidR="006D3247">
        <w:t>ration</w:t>
      </w:r>
      <w:proofErr w:type="spellEnd"/>
      <w:r w:rsidR="006D3247">
        <w:t>, il suffit alors de vérifier si l’objet est déjà chargé ou si une requête est nécessaire. Pour ne pas perdre de temps lors de la vérification, les objets sont stockés dans des dictionnaires/</w:t>
      </w:r>
      <w:proofErr w:type="spellStart"/>
      <w:r w:rsidR="006D3247">
        <w:t>hashtables</w:t>
      </w:r>
      <w:proofErr w:type="spellEnd"/>
      <w:r w:rsidR="006D3247">
        <w:t>, ce qui permet des accès directs (en utilisant leur nom comme clé).</w:t>
      </w:r>
    </w:p>
    <w:p w:rsidR="0049424F" w:rsidRDefault="006D3247" w:rsidP="000602E9">
      <w:pPr>
        <w:jc w:val="both"/>
      </w:pPr>
      <w:r>
        <w:t xml:space="preserve">Ce système de stockage des éléments présente un gain de temps non négligeable. Toutefois, il pose un nouveau problème : les éléments stockés gardent l’état qu’ils avaient lorsqu’ils ont été chargés. Ainsi, si une autre personne modifiait un objet </w:t>
      </w:r>
      <w:proofErr w:type="spellStart"/>
      <w:r>
        <w:t>ArchestrA</w:t>
      </w:r>
      <w:proofErr w:type="spellEnd"/>
      <w:r>
        <w:t xml:space="preserve"> entre-temps, la version stockée ne serait plus à jour. Pour éviter ce problème, j’ai donc ajouté une option au programme permettant d’activer ou non le stockage des éléments (ce qui permet de choisir entre un gain de temps (si l’on sait que personne d’autre n’utilise la galaxie courante, ce qui sera généralement le cas) ou un gain de fiabilité (si plusieurs personnes manipulent la même galaxie au même moment).</w:t>
      </w:r>
      <w:r w:rsidR="00A50E29">
        <w:t xml:space="preserve"> </w:t>
      </w:r>
    </w:p>
    <w:p w:rsidR="00B4292D" w:rsidRDefault="00B4292D" w:rsidP="000602E9">
      <w:pPr>
        <w:jc w:val="both"/>
      </w:pPr>
      <w:r>
        <w:t xml:space="preserve">Enfin, j’ai constaté qu’en cas d’erreur lors d’une requête </w:t>
      </w:r>
      <w:proofErr w:type="spellStart"/>
      <w:r>
        <w:t>GRAccess</w:t>
      </w:r>
      <w:proofErr w:type="spellEnd"/>
      <w:r>
        <w:t>, celle-ci ne se terminait jamais, ce qui bloquait totalement l’application. Lorsque le projet final à réaliser sera connu, il conviendra d’y ajouter un thread dédié aux requête, afin de garder la main sur l’application (et de mettre au point un éventuel système de timeout).</w:t>
      </w:r>
    </w:p>
    <w:p w:rsidR="00600DA1" w:rsidRDefault="00B4292D" w:rsidP="00600DA1">
      <w:pPr>
        <w:jc w:val="both"/>
      </w:pPr>
      <w:r>
        <w:br/>
      </w:r>
      <w:r w:rsidR="0049424F">
        <w:t xml:space="preserve">Après avoir terminé la première fonctionnalité (arbre de </w:t>
      </w:r>
      <w:proofErr w:type="spellStart"/>
      <w:r w:rsidR="0049424F">
        <w:t>templates</w:t>
      </w:r>
      <w:proofErr w:type="spellEnd"/>
      <w:r w:rsidR="0049424F">
        <w:t xml:space="preserve"> et liste d’instances), le cahier des charges n’était</w:t>
      </w:r>
      <w:r w:rsidR="00853E74">
        <w:t xml:space="preserve"> toujours pas disponible. J’ai tout de même été informé de la prochaine fonctionnalité à développer. Parmi les attributs contenus dans un </w:t>
      </w:r>
      <w:proofErr w:type="spellStart"/>
      <w:r w:rsidR="00853E74">
        <w:t>template</w:t>
      </w:r>
      <w:proofErr w:type="spellEnd"/>
      <w:r w:rsidR="00853E74">
        <w:t xml:space="preserve"> ou une instance, on retrouve notamment des </w:t>
      </w:r>
      <w:proofErr w:type="spellStart"/>
      <w:r w:rsidR="00853E74">
        <w:t>UDAs</w:t>
      </w:r>
      <w:proofErr w:type="spellEnd"/>
      <w:r w:rsidR="00853E74">
        <w:t xml:space="preserve"> (User </w:t>
      </w:r>
      <w:proofErr w:type="spellStart"/>
      <w:r w:rsidR="00853E74">
        <w:t>Defined</w:t>
      </w:r>
      <w:proofErr w:type="spellEnd"/>
      <w:r w:rsidR="00853E74">
        <w:t xml:space="preserve"> </w:t>
      </w:r>
      <w:proofErr w:type="spellStart"/>
      <w:r w:rsidR="00853E74">
        <w:t>Attributes</w:t>
      </w:r>
      <w:proofErr w:type="spellEnd"/>
      <w:r w:rsidR="00853E74">
        <w:t xml:space="preserve">), qui sont des types d’attributs propres à chaque élément (contrairement aux attributs standards, dont seule la valeur est propre aux éléments). Mon but serait donc de récupérer la liste des </w:t>
      </w:r>
      <w:proofErr w:type="spellStart"/>
      <w:r w:rsidR="00853E74">
        <w:t>UDAs</w:t>
      </w:r>
      <w:proofErr w:type="spellEnd"/>
      <w:r w:rsidR="00853E74">
        <w:t xml:space="preserve"> de chaque élément (divisée en deux parties : les </w:t>
      </w:r>
      <w:proofErr w:type="spellStart"/>
      <w:r w:rsidR="00853E74">
        <w:t>UDAs</w:t>
      </w:r>
      <w:proofErr w:type="spellEnd"/>
      <w:r w:rsidR="00853E74">
        <w:t xml:space="preserve"> de l’élément lui-même, et les </w:t>
      </w:r>
      <w:proofErr w:type="spellStart"/>
      <w:r w:rsidR="00853E74">
        <w:t>UDAs</w:t>
      </w:r>
      <w:proofErr w:type="spellEnd"/>
      <w:r w:rsidR="00853E74">
        <w:t xml:space="preserve"> hérités des parents).</w:t>
      </w:r>
      <w:r w:rsidR="00600DA1">
        <w:br w:type="page"/>
      </w:r>
    </w:p>
    <w:p w:rsidR="00600DA1" w:rsidRDefault="00600DA1" w:rsidP="00600DA1">
      <w:pPr>
        <w:jc w:val="both"/>
      </w:pPr>
      <w:r>
        <w:lastRenderedPageBreak/>
        <w:t xml:space="preserve">Avant de découvrir les principes des </w:t>
      </w:r>
      <w:proofErr w:type="spellStart"/>
      <w:r>
        <w:t>UDAs</w:t>
      </w:r>
      <w:proofErr w:type="spellEnd"/>
      <w:r>
        <w:t>, il m’a semblé judicieux de réaliser le contenu de la classe de log, afin de permettre un développement et un débogage plus simples. Pour ce faire, un « </w:t>
      </w:r>
      <w:proofErr w:type="spellStart"/>
      <w:r>
        <w:t>single-ton</w:t>
      </w:r>
      <w:proofErr w:type="spellEnd"/>
      <w:r>
        <w:t> » a été mis en place, renfermant plusieurs propriétés (nom du fichier de destination et mode d’écriture). La classe de log est ainsi accessible partout, tout en garantissant qu’une seule instance soit présente (ce qui évite les problèmes d’accès concurrents au fichier de destination).</w:t>
      </w:r>
    </w:p>
    <w:p w:rsidR="00600DA1" w:rsidRDefault="00600DA1" w:rsidP="003243A8">
      <w:r>
        <w:t xml:space="preserve">Cette classe de log permet d’enregistrer des événements informatifs (connexions, …), des </w:t>
      </w:r>
      <w:proofErr w:type="spellStart"/>
      <w:r>
        <w:t>avertisse-ments</w:t>
      </w:r>
      <w:proofErr w:type="spellEnd"/>
      <w:r>
        <w:t xml:space="preserve"> (élément demandé non trouvé, …) et des erreurs (exceptions et crashs). Les informations sont écrites sous forme de tableau, dans un fichier CSV.</w:t>
      </w:r>
    </w:p>
    <w:p w:rsidR="002461AC" w:rsidRPr="00FC7037" w:rsidRDefault="002461AC" w:rsidP="003243A8">
      <w:r>
        <w:rPr>
          <w:noProof/>
          <w:lang w:eastAsia="fr-BE"/>
        </w:rPr>
        <w:drawing>
          <wp:inline distT="0" distB="0" distL="0" distR="0" wp14:anchorId="1F4B4E25" wp14:editId="2701B3A4">
            <wp:extent cx="5760720" cy="25158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15870"/>
                    </a:xfrm>
                    <a:prstGeom prst="rect">
                      <a:avLst/>
                    </a:prstGeom>
                  </pic:spPr>
                </pic:pic>
              </a:graphicData>
            </a:graphic>
          </wp:inline>
        </w:drawing>
      </w:r>
    </w:p>
    <w:p w:rsidR="007771E9" w:rsidRDefault="007771E9" w:rsidP="003243A8"/>
    <w:p w:rsidR="003243A8" w:rsidRDefault="00C603E2" w:rsidP="00436417">
      <w:pPr>
        <w:jc w:val="both"/>
      </w:pPr>
      <w:r>
        <w:t xml:space="preserve">Pour comprendre l’organisation des </w:t>
      </w:r>
      <w:proofErr w:type="spellStart"/>
      <w:r>
        <w:t>UDAs</w:t>
      </w:r>
      <w:proofErr w:type="spellEnd"/>
      <w:r>
        <w:t xml:space="preserve">, j’ai utilisé l’auto-complétion de Visual Studio. Celle-ci m’a permis de réaliser que l’ensemble des attributs et </w:t>
      </w:r>
      <w:proofErr w:type="spellStart"/>
      <w:r>
        <w:t>UDAs</w:t>
      </w:r>
      <w:proofErr w:type="spellEnd"/>
      <w:r>
        <w:t xml:space="preserve"> d’un objet (</w:t>
      </w:r>
      <w:proofErr w:type="spellStart"/>
      <w:r>
        <w:t>template</w:t>
      </w:r>
      <w:proofErr w:type="spellEnd"/>
      <w:r>
        <w:t xml:space="preserve">/instance) étaient regroupés au sein de sous-propriétés nommées </w:t>
      </w:r>
      <w:proofErr w:type="spellStart"/>
      <w:r>
        <w:t>Attributes</w:t>
      </w:r>
      <w:proofErr w:type="spellEnd"/>
      <w:r>
        <w:t xml:space="preserve"> et </w:t>
      </w:r>
      <w:proofErr w:type="spellStart"/>
      <w:r>
        <w:t>ConfigurableAttributes</w:t>
      </w:r>
      <w:proofErr w:type="spellEnd"/>
      <w:r>
        <w:t xml:space="preserve">. Pour </w:t>
      </w:r>
      <w:proofErr w:type="spellStart"/>
      <w:r>
        <w:t>compren-dre</w:t>
      </w:r>
      <w:proofErr w:type="spellEnd"/>
      <w:r>
        <w:t xml:space="preserve"> la différence entre les deux, j’ai procédé à des affichages de leur contenu en mode console. Il s’est avéré que les </w:t>
      </w:r>
      <w:proofErr w:type="spellStart"/>
      <w:r>
        <w:t>ConfigurableAttributes</w:t>
      </w:r>
      <w:proofErr w:type="spellEnd"/>
      <w:r>
        <w:t xml:space="preserve"> ne sont en vérité qu’un sous-ensemble des </w:t>
      </w:r>
      <w:proofErr w:type="spellStart"/>
      <w:r>
        <w:t>Attributes</w:t>
      </w:r>
      <w:proofErr w:type="spellEnd"/>
      <w:r>
        <w:t xml:space="preserve">. Ainsi, chaque </w:t>
      </w:r>
      <w:proofErr w:type="spellStart"/>
      <w:r>
        <w:t>ConfigurableAttribute</w:t>
      </w:r>
      <w:proofErr w:type="spellEnd"/>
      <w:r>
        <w:t xml:space="preserve"> est également présent dans </w:t>
      </w:r>
      <w:proofErr w:type="spellStart"/>
      <w:r>
        <w:t>Attributes</w:t>
      </w:r>
      <w:proofErr w:type="spellEnd"/>
      <w:r>
        <w:t xml:space="preserve"> (l’inverse n’est pas toujours vrai, en particulier pour les attributs de type « script »).</w:t>
      </w:r>
    </w:p>
    <w:p w:rsidR="00C603E2" w:rsidRPr="00C603E2" w:rsidRDefault="00C603E2" w:rsidP="00436417">
      <w:pPr>
        <w:jc w:val="both"/>
      </w:pPr>
      <w:r>
        <w:t xml:space="preserve">L’affichage de chacun des entrées présentes dans </w:t>
      </w:r>
      <w:proofErr w:type="spellStart"/>
      <w:r>
        <w:t>Attributes</w:t>
      </w:r>
      <w:proofErr w:type="spellEnd"/>
      <w:r>
        <w:t xml:space="preserve"> et de leurs valeurs m’a permis de repérer deux attributs nommés « </w:t>
      </w:r>
      <w:proofErr w:type="spellStart"/>
      <w:r w:rsidRPr="00C603E2">
        <w:rPr>
          <w:i/>
        </w:rPr>
        <w:t>UDAs</w:t>
      </w:r>
      <w:proofErr w:type="spellEnd"/>
      <w:r>
        <w:t> » et « </w:t>
      </w:r>
      <w:r w:rsidRPr="00C603E2">
        <w:rPr>
          <w:i/>
        </w:rPr>
        <w:t>_</w:t>
      </w:r>
      <w:proofErr w:type="spellStart"/>
      <w:r w:rsidRPr="00C603E2">
        <w:rPr>
          <w:i/>
        </w:rPr>
        <w:t>InheritedUDAs</w:t>
      </w:r>
      <w:proofErr w:type="spellEnd"/>
      <w:r>
        <w:t> ». Ces attributs ne sont rien d’autre que des listes, dont la valeur prend la forme XML suivante :</w:t>
      </w:r>
    </w:p>
    <w:p w:rsidR="003243A8" w:rsidRPr="007771E9" w:rsidRDefault="003243A8" w:rsidP="00436417">
      <w:pPr>
        <w:spacing w:after="0" w:line="240" w:lineRule="auto"/>
        <w:rPr>
          <w:rFonts w:ascii="Courier New" w:hAnsi="Courier New" w:cs="Courier New"/>
          <w:sz w:val="18"/>
          <w:lang w:val="en-US"/>
        </w:rPr>
      </w:pPr>
      <w:r w:rsidRPr="007771E9">
        <w:rPr>
          <w:rFonts w:ascii="Courier New" w:hAnsi="Courier New" w:cs="Courier New"/>
          <w:sz w:val="18"/>
          <w:lang w:val="en-US"/>
        </w:rPr>
        <w:t>&lt;</w:t>
      </w:r>
      <w:proofErr w:type="spellStart"/>
      <w:r w:rsidRPr="007771E9">
        <w:rPr>
          <w:rFonts w:ascii="Courier New" w:hAnsi="Courier New" w:cs="Courier New"/>
          <w:sz w:val="18"/>
          <w:lang w:val="en-US"/>
        </w:rPr>
        <w:t>UDAInfo</w:t>
      </w:r>
      <w:proofErr w:type="spellEnd"/>
      <w:r w:rsidRPr="007771E9">
        <w:rPr>
          <w:rFonts w:ascii="Courier New" w:hAnsi="Courier New" w:cs="Courier New"/>
          <w:sz w:val="18"/>
          <w:lang w:val="en-US"/>
        </w:rPr>
        <w:t>&gt;</w:t>
      </w:r>
    </w:p>
    <w:p w:rsidR="003243A8" w:rsidRPr="007771E9" w:rsidRDefault="003243A8" w:rsidP="00436417">
      <w:pPr>
        <w:spacing w:after="0" w:line="240" w:lineRule="auto"/>
        <w:rPr>
          <w:rFonts w:ascii="Courier New" w:hAnsi="Courier New" w:cs="Courier New"/>
          <w:sz w:val="18"/>
          <w:lang w:val="en-US"/>
        </w:rPr>
      </w:pPr>
      <w:r w:rsidRPr="007771E9">
        <w:rPr>
          <w:rFonts w:ascii="Courier New" w:hAnsi="Courier New" w:cs="Courier New"/>
          <w:sz w:val="18"/>
          <w:lang w:val="en-US"/>
        </w:rPr>
        <w:tab/>
        <w:t xml:space="preserve">&lt;Attribute </w:t>
      </w:r>
      <w:r w:rsidRPr="007771E9">
        <w:rPr>
          <w:rFonts w:ascii="Courier New" w:hAnsi="Courier New" w:cs="Courier New"/>
          <w:sz w:val="18"/>
          <w:lang w:val="en-US"/>
        </w:rPr>
        <w:tab/>
      </w:r>
      <w:r w:rsidRPr="007771E9">
        <w:rPr>
          <w:rFonts w:ascii="Courier New" w:hAnsi="Courier New" w:cs="Courier New"/>
          <w:b/>
          <w:sz w:val="18"/>
          <w:lang w:val="en-US"/>
        </w:rPr>
        <w:t>Name</w:t>
      </w:r>
      <w:r w:rsidRPr="007771E9">
        <w:rPr>
          <w:rFonts w:ascii="Courier New" w:hAnsi="Courier New" w:cs="Courier New"/>
          <w:sz w:val="18"/>
          <w:lang w:val="en-US"/>
        </w:rPr>
        <w:t>="</w:t>
      </w:r>
      <w:proofErr w:type="spellStart"/>
      <w:r w:rsidRPr="007771E9">
        <w:rPr>
          <w:rFonts w:ascii="Courier New" w:hAnsi="Courier New" w:cs="Courier New"/>
          <w:sz w:val="18"/>
          <w:lang w:val="en-US"/>
        </w:rPr>
        <w:t>Object.Script.AffectInputSource</w:t>
      </w:r>
      <w:proofErr w:type="spellEnd"/>
      <w:r w:rsidRPr="007771E9">
        <w:rPr>
          <w:rFonts w:ascii="Courier New" w:hAnsi="Courier New" w:cs="Courier New"/>
          <w:sz w:val="18"/>
          <w:lang w:val="en-US"/>
        </w:rPr>
        <w:t xml:space="preserve">" </w:t>
      </w:r>
    </w:p>
    <w:p w:rsidR="003243A8" w:rsidRPr="007771E9" w:rsidRDefault="003243A8" w:rsidP="00436417">
      <w:pPr>
        <w:spacing w:after="0" w:line="240" w:lineRule="auto"/>
        <w:rPr>
          <w:rFonts w:ascii="Courier New" w:hAnsi="Courier New" w:cs="Courier New"/>
          <w:sz w:val="18"/>
          <w:lang w:val="en-US"/>
        </w:rPr>
      </w:pPr>
      <w:r w:rsidRPr="007771E9">
        <w:rPr>
          <w:rFonts w:ascii="Courier New" w:hAnsi="Courier New" w:cs="Courier New"/>
          <w:sz w:val="18"/>
          <w:lang w:val="en-US"/>
        </w:rPr>
        <w:tab/>
      </w:r>
      <w:r w:rsidRPr="007771E9">
        <w:rPr>
          <w:rFonts w:ascii="Courier New" w:hAnsi="Courier New" w:cs="Courier New"/>
          <w:sz w:val="18"/>
          <w:lang w:val="en-US"/>
        </w:rPr>
        <w:tab/>
      </w:r>
      <w:r w:rsidRPr="007771E9">
        <w:rPr>
          <w:rFonts w:ascii="Courier New" w:hAnsi="Courier New" w:cs="Courier New"/>
          <w:sz w:val="18"/>
          <w:lang w:val="en-US"/>
        </w:rPr>
        <w:tab/>
      </w:r>
      <w:proofErr w:type="spellStart"/>
      <w:r w:rsidRPr="007771E9">
        <w:rPr>
          <w:rFonts w:ascii="Courier New" w:hAnsi="Courier New" w:cs="Courier New"/>
          <w:b/>
          <w:sz w:val="18"/>
          <w:lang w:val="en-US"/>
        </w:rPr>
        <w:t>DataType</w:t>
      </w:r>
      <w:proofErr w:type="spellEnd"/>
      <w:r w:rsidRPr="007771E9">
        <w:rPr>
          <w:rFonts w:ascii="Courier New" w:hAnsi="Courier New" w:cs="Courier New"/>
          <w:sz w:val="18"/>
          <w:lang w:val="en-US"/>
        </w:rPr>
        <w:t>="</w:t>
      </w:r>
      <w:proofErr w:type="spellStart"/>
      <w:r w:rsidRPr="007771E9">
        <w:rPr>
          <w:rFonts w:ascii="Courier New" w:hAnsi="Courier New" w:cs="Courier New"/>
          <w:sz w:val="18"/>
          <w:lang w:val="en-US"/>
        </w:rPr>
        <w:t>MxBoolean</w:t>
      </w:r>
      <w:proofErr w:type="spellEnd"/>
      <w:r w:rsidRPr="007771E9">
        <w:rPr>
          <w:rFonts w:ascii="Courier New" w:hAnsi="Courier New" w:cs="Courier New"/>
          <w:sz w:val="18"/>
          <w:lang w:val="en-US"/>
        </w:rPr>
        <w:t xml:space="preserve">" </w:t>
      </w:r>
    </w:p>
    <w:p w:rsidR="003243A8" w:rsidRPr="003243A8" w:rsidRDefault="003243A8" w:rsidP="00436417">
      <w:pPr>
        <w:spacing w:after="0" w:line="240" w:lineRule="auto"/>
        <w:rPr>
          <w:rFonts w:ascii="Courier New" w:hAnsi="Courier New" w:cs="Courier New"/>
          <w:sz w:val="18"/>
          <w:lang w:val="en-US"/>
        </w:rPr>
      </w:pPr>
      <w:r w:rsidRPr="007771E9">
        <w:rPr>
          <w:rFonts w:ascii="Courier New" w:hAnsi="Courier New" w:cs="Courier New"/>
          <w:sz w:val="18"/>
          <w:lang w:val="en-US"/>
        </w:rPr>
        <w:tab/>
      </w:r>
      <w:r w:rsidRPr="007771E9">
        <w:rPr>
          <w:rFonts w:ascii="Courier New" w:hAnsi="Courier New" w:cs="Courier New"/>
          <w:sz w:val="18"/>
          <w:lang w:val="en-US"/>
        </w:rPr>
        <w:tab/>
      </w:r>
      <w:r w:rsidRPr="007771E9">
        <w:rPr>
          <w:rFonts w:ascii="Courier New" w:hAnsi="Courier New" w:cs="Courier New"/>
          <w:sz w:val="18"/>
          <w:lang w:val="en-US"/>
        </w:rPr>
        <w:tab/>
      </w:r>
      <w:r w:rsidRPr="003243A8">
        <w:rPr>
          <w:rFonts w:ascii="Courier New" w:hAnsi="Courier New" w:cs="Courier New"/>
          <w:b/>
          <w:sz w:val="18"/>
          <w:lang w:val="en-US"/>
        </w:rPr>
        <w:t>Category</w:t>
      </w:r>
      <w:r w:rsidRPr="003243A8">
        <w:rPr>
          <w:rFonts w:ascii="Courier New" w:hAnsi="Courier New" w:cs="Courier New"/>
          <w:sz w:val="18"/>
          <w:lang w:val="en-US"/>
        </w:rPr>
        <w:t>="</w:t>
      </w:r>
      <w:proofErr w:type="spellStart"/>
      <w:r w:rsidRPr="003243A8">
        <w:rPr>
          <w:rFonts w:ascii="Courier New" w:hAnsi="Courier New" w:cs="Courier New"/>
          <w:sz w:val="18"/>
          <w:lang w:val="en-US"/>
        </w:rPr>
        <w:t>MxCategoryWriteable_USC_Lockable</w:t>
      </w:r>
      <w:proofErr w:type="spellEnd"/>
      <w:r w:rsidRPr="003243A8">
        <w:rPr>
          <w:rFonts w:ascii="Courier New" w:hAnsi="Courier New" w:cs="Courier New"/>
          <w:sz w:val="18"/>
          <w:lang w:val="en-US"/>
        </w:rPr>
        <w:t xml:space="preserve">" </w:t>
      </w:r>
    </w:p>
    <w:p w:rsidR="003243A8" w:rsidRPr="003243A8" w:rsidRDefault="003243A8" w:rsidP="00436417">
      <w:pPr>
        <w:spacing w:after="0" w:line="240" w:lineRule="auto"/>
        <w:rPr>
          <w:rFonts w:ascii="Courier New" w:hAnsi="Courier New" w:cs="Courier New"/>
          <w:sz w:val="18"/>
          <w:lang w:val="en-US"/>
        </w:rPr>
      </w:pPr>
      <w:r w:rsidRPr="003243A8">
        <w:rPr>
          <w:rFonts w:ascii="Courier New" w:hAnsi="Courier New" w:cs="Courier New"/>
          <w:sz w:val="18"/>
          <w:lang w:val="en-US"/>
        </w:rPr>
        <w:tab/>
      </w:r>
      <w:r w:rsidRPr="003243A8">
        <w:rPr>
          <w:rFonts w:ascii="Courier New" w:hAnsi="Courier New" w:cs="Courier New"/>
          <w:sz w:val="18"/>
          <w:lang w:val="en-US"/>
        </w:rPr>
        <w:tab/>
      </w:r>
      <w:r w:rsidRPr="003243A8">
        <w:rPr>
          <w:rFonts w:ascii="Courier New" w:hAnsi="Courier New" w:cs="Courier New"/>
          <w:sz w:val="18"/>
          <w:lang w:val="en-US"/>
        </w:rPr>
        <w:tab/>
        <w:t>Security="</w:t>
      </w:r>
      <w:proofErr w:type="spellStart"/>
      <w:r w:rsidRPr="003243A8">
        <w:rPr>
          <w:rFonts w:ascii="Courier New" w:hAnsi="Courier New" w:cs="Courier New"/>
          <w:sz w:val="18"/>
          <w:lang w:val="en-US"/>
        </w:rPr>
        <w:t>MxSecurityOperate</w:t>
      </w:r>
      <w:proofErr w:type="spellEnd"/>
      <w:r w:rsidRPr="003243A8">
        <w:rPr>
          <w:rFonts w:ascii="Courier New" w:hAnsi="Courier New" w:cs="Courier New"/>
          <w:sz w:val="18"/>
          <w:lang w:val="en-US"/>
        </w:rPr>
        <w:t xml:space="preserve">" </w:t>
      </w:r>
    </w:p>
    <w:p w:rsidR="003243A8" w:rsidRPr="003243A8" w:rsidRDefault="003243A8" w:rsidP="00436417">
      <w:pPr>
        <w:spacing w:after="0" w:line="240" w:lineRule="auto"/>
        <w:rPr>
          <w:rFonts w:ascii="Courier New" w:hAnsi="Courier New" w:cs="Courier New"/>
          <w:sz w:val="18"/>
          <w:lang w:val="en-US"/>
        </w:rPr>
      </w:pPr>
      <w:r w:rsidRPr="003243A8">
        <w:rPr>
          <w:rFonts w:ascii="Courier New" w:hAnsi="Courier New" w:cs="Courier New"/>
          <w:sz w:val="18"/>
          <w:lang w:val="en-US"/>
        </w:rPr>
        <w:tab/>
      </w:r>
      <w:r w:rsidRPr="003243A8">
        <w:rPr>
          <w:rFonts w:ascii="Courier New" w:hAnsi="Courier New" w:cs="Courier New"/>
          <w:sz w:val="18"/>
          <w:lang w:val="en-US"/>
        </w:rPr>
        <w:tab/>
      </w:r>
      <w:r w:rsidRPr="003243A8">
        <w:rPr>
          <w:rFonts w:ascii="Courier New" w:hAnsi="Courier New" w:cs="Courier New"/>
          <w:sz w:val="18"/>
          <w:lang w:val="en-US"/>
        </w:rPr>
        <w:tab/>
      </w:r>
      <w:proofErr w:type="spellStart"/>
      <w:r w:rsidRPr="003243A8">
        <w:rPr>
          <w:rFonts w:ascii="Courier New" w:hAnsi="Courier New" w:cs="Courier New"/>
          <w:sz w:val="18"/>
          <w:lang w:val="en-US"/>
        </w:rPr>
        <w:t>IsArray</w:t>
      </w:r>
      <w:proofErr w:type="spellEnd"/>
      <w:r w:rsidRPr="003243A8">
        <w:rPr>
          <w:rFonts w:ascii="Courier New" w:hAnsi="Courier New" w:cs="Courier New"/>
          <w:sz w:val="18"/>
          <w:lang w:val="en-US"/>
        </w:rPr>
        <w:t xml:space="preserve">="false" </w:t>
      </w:r>
    </w:p>
    <w:p w:rsidR="003243A8" w:rsidRPr="003243A8" w:rsidRDefault="003243A8" w:rsidP="00436417">
      <w:pPr>
        <w:spacing w:after="0" w:line="240" w:lineRule="auto"/>
        <w:rPr>
          <w:rFonts w:ascii="Courier New" w:hAnsi="Courier New" w:cs="Courier New"/>
          <w:sz w:val="18"/>
          <w:lang w:val="en-US"/>
        </w:rPr>
      </w:pPr>
      <w:r w:rsidRPr="003243A8">
        <w:rPr>
          <w:rFonts w:ascii="Courier New" w:hAnsi="Courier New" w:cs="Courier New"/>
          <w:sz w:val="18"/>
          <w:lang w:val="en-US"/>
        </w:rPr>
        <w:tab/>
      </w:r>
      <w:r w:rsidRPr="003243A8">
        <w:rPr>
          <w:rFonts w:ascii="Courier New" w:hAnsi="Courier New" w:cs="Courier New"/>
          <w:sz w:val="18"/>
          <w:lang w:val="en-US"/>
        </w:rPr>
        <w:tab/>
      </w:r>
      <w:r w:rsidRPr="003243A8">
        <w:rPr>
          <w:rFonts w:ascii="Courier New" w:hAnsi="Courier New" w:cs="Courier New"/>
          <w:sz w:val="18"/>
          <w:lang w:val="en-US"/>
        </w:rPr>
        <w:tab/>
      </w:r>
      <w:proofErr w:type="spellStart"/>
      <w:r w:rsidRPr="003243A8">
        <w:rPr>
          <w:rFonts w:ascii="Courier New" w:hAnsi="Courier New" w:cs="Courier New"/>
          <w:sz w:val="18"/>
          <w:lang w:val="en-US"/>
        </w:rPr>
        <w:t>HasBuffer</w:t>
      </w:r>
      <w:proofErr w:type="spellEnd"/>
      <w:r w:rsidRPr="003243A8">
        <w:rPr>
          <w:rFonts w:ascii="Courier New" w:hAnsi="Courier New" w:cs="Courier New"/>
          <w:sz w:val="18"/>
          <w:lang w:val="en-US"/>
        </w:rPr>
        <w:t xml:space="preserve">="false" </w:t>
      </w:r>
    </w:p>
    <w:p w:rsidR="003243A8" w:rsidRPr="003243A8" w:rsidRDefault="003243A8" w:rsidP="00436417">
      <w:pPr>
        <w:spacing w:after="0" w:line="240" w:lineRule="auto"/>
        <w:rPr>
          <w:rFonts w:ascii="Courier New" w:hAnsi="Courier New" w:cs="Courier New"/>
          <w:sz w:val="18"/>
          <w:lang w:val="en-US"/>
        </w:rPr>
      </w:pPr>
      <w:r w:rsidRPr="003243A8">
        <w:rPr>
          <w:rFonts w:ascii="Courier New" w:hAnsi="Courier New" w:cs="Courier New"/>
          <w:sz w:val="18"/>
          <w:lang w:val="en-US"/>
        </w:rPr>
        <w:tab/>
      </w:r>
      <w:r w:rsidRPr="003243A8">
        <w:rPr>
          <w:rFonts w:ascii="Courier New" w:hAnsi="Courier New" w:cs="Courier New"/>
          <w:sz w:val="18"/>
          <w:lang w:val="en-US"/>
        </w:rPr>
        <w:tab/>
      </w:r>
      <w:r w:rsidRPr="003243A8">
        <w:rPr>
          <w:rFonts w:ascii="Courier New" w:hAnsi="Courier New" w:cs="Courier New"/>
          <w:sz w:val="18"/>
          <w:lang w:val="en-US"/>
        </w:rPr>
        <w:tab/>
      </w:r>
      <w:proofErr w:type="spellStart"/>
      <w:r w:rsidRPr="003243A8">
        <w:rPr>
          <w:rFonts w:ascii="Courier New" w:hAnsi="Courier New" w:cs="Courier New"/>
          <w:sz w:val="18"/>
          <w:lang w:val="en-US"/>
        </w:rPr>
        <w:t>ArrayElementCount</w:t>
      </w:r>
      <w:proofErr w:type="spellEnd"/>
      <w:r w:rsidRPr="003243A8">
        <w:rPr>
          <w:rFonts w:ascii="Courier New" w:hAnsi="Courier New" w:cs="Courier New"/>
          <w:sz w:val="18"/>
          <w:lang w:val="en-US"/>
        </w:rPr>
        <w:t xml:space="preserve">="0" </w:t>
      </w:r>
    </w:p>
    <w:p w:rsidR="003243A8" w:rsidRPr="003243A8" w:rsidRDefault="003243A8" w:rsidP="00436417">
      <w:pPr>
        <w:spacing w:after="0" w:line="240" w:lineRule="auto"/>
        <w:rPr>
          <w:rFonts w:ascii="Courier New" w:hAnsi="Courier New" w:cs="Courier New"/>
          <w:sz w:val="18"/>
          <w:lang w:val="en-US"/>
        </w:rPr>
      </w:pPr>
      <w:r w:rsidRPr="003243A8">
        <w:rPr>
          <w:rFonts w:ascii="Courier New" w:hAnsi="Courier New" w:cs="Courier New"/>
          <w:sz w:val="18"/>
          <w:lang w:val="en-US"/>
        </w:rPr>
        <w:tab/>
      </w:r>
      <w:r w:rsidRPr="003243A8">
        <w:rPr>
          <w:rFonts w:ascii="Courier New" w:hAnsi="Courier New" w:cs="Courier New"/>
          <w:sz w:val="18"/>
          <w:lang w:val="en-US"/>
        </w:rPr>
        <w:tab/>
      </w:r>
      <w:r w:rsidRPr="003243A8">
        <w:rPr>
          <w:rFonts w:ascii="Courier New" w:hAnsi="Courier New" w:cs="Courier New"/>
          <w:sz w:val="18"/>
          <w:lang w:val="en-US"/>
        </w:rPr>
        <w:tab/>
      </w:r>
      <w:proofErr w:type="spellStart"/>
      <w:r w:rsidRPr="003243A8">
        <w:rPr>
          <w:rFonts w:ascii="Courier New" w:hAnsi="Courier New" w:cs="Courier New"/>
          <w:sz w:val="18"/>
          <w:lang w:val="en-US"/>
        </w:rPr>
        <w:t>InheritedFromTagName</w:t>
      </w:r>
      <w:proofErr w:type="spellEnd"/>
      <w:r w:rsidRPr="003243A8">
        <w:rPr>
          <w:rFonts w:ascii="Courier New" w:hAnsi="Courier New" w:cs="Courier New"/>
          <w:sz w:val="18"/>
          <w:lang w:val="en-US"/>
        </w:rPr>
        <w:t>=""/&gt;</w:t>
      </w:r>
    </w:p>
    <w:p w:rsidR="003243A8" w:rsidRDefault="003243A8" w:rsidP="00436417">
      <w:pPr>
        <w:spacing w:after="0" w:line="240" w:lineRule="auto"/>
        <w:rPr>
          <w:rFonts w:ascii="Courier New" w:hAnsi="Courier New" w:cs="Courier New"/>
          <w:sz w:val="18"/>
          <w:lang w:val="en-US"/>
        </w:rPr>
      </w:pPr>
      <w:r w:rsidRPr="003243A8">
        <w:rPr>
          <w:rFonts w:ascii="Courier New" w:hAnsi="Courier New" w:cs="Courier New"/>
          <w:sz w:val="18"/>
          <w:lang w:val="en-US"/>
        </w:rPr>
        <w:tab/>
      </w:r>
      <w:r w:rsidR="00C603E2" w:rsidRPr="007771E9">
        <w:rPr>
          <w:rFonts w:ascii="Courier New" w:hAnsi="Courier New" w:cs="Courier New"/>
          <w:sz w:val="18"/>
          <w:lang w:val="en-US"/>
        </w:rPr>
        <w:t>&lt;Attribute</w:t>
      </w:r>
      <w:r w:rsidR="00C603E2">
        <w:rPr>
          <w:rFonts w:ascii="Courier New" w:hAnsi="Courier New" w:cs="Courier New"/>
          <w:sz w:val="18"/>
          <w:lang w:val="en-US"/>
        </w:rPr>
        <w:t xml:space="preserve"> </w:t>
      </w:r>
      <w:r w:rsidR="00B07FC2">
        <w:rPr>
          <w:rFonts w:ascii="Courier New" w:hAnsi="Courier New" w:cs="Courier New"/>
          <w:sz w:val="18"/>
          <w:lang w:val="en-US"/>
        </w:rPr>
        <w:t xml:space="preserve">  </w:t>
      </w:r>
      <w:r>
        <w:rPr>
          <w:rFonts w:ascii="Courier New" w:hAnsi="Courier New" w:cs="Courier New"/>
          <w:sz w:val="18"/>
          <w:lang w:val="en-US"/>
        </w:rPr>
        <w:t>...</w:t>
      </w:r>
      <w:r w:rsidR="00C603E2">
        <w:rPr>
          <w:rFonts w:ascii="Courier New" w:hAnsi="Courier New" w:cs="Courier New"/>
          <w:sz w:val="18"/>
          <w:lang w:val="en-US"/>
        </w:rPr>
        <w:t xml:space="preserve"> /&gt;</w:t>
      </w:r>
    </w:p>
    <w:p w:rsidR="00C603E2" w:rsidRPr="00B07FC2" w:rsidRDefault="00C603E2" w:rsidP="00436417">
      <w:pPr>
        <w:spacing w:after="0" w:line="240" w:lineRule="auto"/>
        <w:rPr>
          <w:rFonts w:ascii="Courier New" w:hAnsi="Courier New" w:cs="Courier New"/>
          <w:sz w:val="18"/>
        </w:rPr>
      </w:pPr>
      <w:r>
        <w:rPr>
          <w:rFonts w:ascii="Courier New" w:hAnsi="Courier New" w:cs="Courier New"/>
          <w:sz w:val="18"/>
          <w:lang w:val="en-US"/>
        </w:rPr>
        <w:tab/>
      </w:r>
      <w:r w:rsidRPr="00B07FC2">
        <w:rPr>
          <w:rFonts w:ascii="Courier New" w:hAnsi="Courier New" w:cs="Courier New"/>
          <w:sz w:val="18"/>
        </w:rPr>
        <w:t>...</w:t>
      </w:r>
    </w:p>
    <w:p w:rsidR="003243A8" w:rsidRDefault="003243A8" w:rsidP="00436417">
      <w:pPr>
        <w:spacing w:line="240" w:lineRule="auto"/>
        <w:rPr>
          <w:rFonts w:ascii="Courier New" w:hAnsi="Courier New" w:cs="Courier New"/>
          <w:sz w:val="18"/>
        </w:rPr>
      </w:pPr>
      <w:r w:rsidRPr="003243A8">
        <w:rPr>
          <w:rFonts w:ascii="Courier New" w:hAnsi="Courier New" w:cs="Courier New"/>
          <w:sz w:val="18"/>
        </w:rPr>
        <w:t>&lt;/</w:t>
      </w:r>
      <w:proofErr w:type="spellStart"/>
      <w:r w:rsidRPr="003243A8">
        <w:rPr>
          <w:rFonts w:ascii="Courier New" w:hAnsi="Courier New" w:cs="Courier New"/>
          <w:sz w:val="18"/>
        </w:rPr>
        <w:t>UDAInfo</w:t>
      </w:r>
      <w:proofErr w:type="spellEnd"/>
      <w:r w:rsidRPr="003243A8">
        <w:rPr>
          <w:rFonts w:ascii="Courier New" w:hAnsi="Courier New" w:cs="Courier New"/>
          <w:sz w:val="18"/>
        </w:rPr>
        <w:t>&gt;</w:t>
      </w:r>
    </w:p>
    <w:p w:rsidR="00436417" w:rsidRDefault="00436417">
      <w:r>
        <w:br w:type="page"/>
      </w:r>
    </w:p>
    <w:p w:rsidR="00436417" w:rsidRDefault="00436417" w:rsidP="003243A8">
      <w:r>
        <w:lastRenderedPageBreak/>
        <w:t xml:space="preserve">Ces deux listes permettent ainsi de connaître les noms, les types et les catégories des attributs </w:t>
      </w:r>
      <w:proofErr w:type="spellStart"/>
      <w:r>
        <w:t>UDAs</w:t>
      </w:r>
      <w:proofErr w:type="spellEnd"/>
      <w:r>
        <w:t xml:space="preserve"> propres et hérités. Elles ne fournissent pas la valeur de ces attributs. Ces listes peuvent être vues comme des sortes de références vers une série d’autres attributs. Pour chaque attribut mentionné au sein des listes </w:t>
      </w:r>
      <w:proofErr w:type="spellStart"/>
      <w:r>
        <w:t>UDAs</w:t>
      </w:r>
      <w:proofErr w:type="spellEnd"/>
      <w:r>
        <w:t xml:space="preserve"> et _</w:t>
      </w:r>
      <w:proofErr w:type="spellStart"/>
      <w:r>
        <w:t>InheritedUDAs</w:t>
      </w:r>
      <w:proofErr w:type="spellEnd"/>
      <w:r>
        <w:t xml:space="preserve">, on peut retrouver un attribut du même nom dans la liste générale </w:t>
      </w:r>
      <w:proofErr w:type="spellStart"/>
      <w:r>
        <w:t>Attributes</w:t>
      </w:r>
      <w:proofErr w:type="spellEnd"/>
      <w:r>
        <w:t xml:space="preserve"> (et aussi </w:t>
      </w:r>
      <w:proofErr w:type="spellStart"/>
      <w:r>
        <w:t>ConfigurableAttributes</w:t>
      </w:r>
      <w:proofErr w:type="spellEnd"/>
      <w:r>
        <w:t>, pour certains d’</w:t>
      </w:r>
      <w:proofErr w:type="spellStart"/>
      <w:r>
        <w:t>entre-eux</w:t>
      </w:r>
      <w:proofErr w:type="spellEnd"/>
      <w:r>
        <w:t>).</w:t>
      </w:r>
    </w:p>
    <w:p w:rsidR="00F97A0F" w:rsidRDefault="00F97A0F" w:rsidP="009F38F5">
      <w:pPr>
        <w:jc w:val="both"/>
      </w:pPr>
      <w:r>
        <w:t xml:space="preserve">Pour résumer, les propriétés </w:t>
      </w:r>
      <w:proofErr w:type="spellStart"/>
      <w:r>
        <w:t>Attributes</w:t>
      </w:r>
      <w:proofErr w:type="spellEnd"/>
      <w:r>
        <w:t xml:space="preserve"> et </w:t>
      </w:r>
      <w:proofErr w:type="spellStart"/>
      <w:r>
        <w:t>ConfigurableAttributes</w:t>
      </w:r>
      <w:proofErr w:type="spellEnd"/>
      <w:r>
        <w:t xml:space="preserve"> contiennent une série d’attributs (dont certains sont des attributs </w:t>
      </w:r>
      <w:proofErr w:type="spellStart"/>
      <w:r>
        <w:t>UDAs</w:t>
      </w:r>
      <w:proofErr w:type="spellEnd"/>
      <w:r>
        <w:t xml:space="preserve">), ainsi que deux listes qui référencent tous ces </w:t>
      </w:r>
      <w:proofErr w:type="spellStart"/>
      <w:r>
        <w:t>UDAs</w:t>
      </w:r>
      <w:proofErr w:type="spellEnd"/>
      <w:r>
        <w:t xml:space="preserve"> (</w:t>
      </w:r>
      <w:proofErr w:type="spellStart"/>
      <w:r>
        <w:t>nom</w:t>
      </w:r>
      <w:r w:rsidR="009F38F5">
        <w:t>-</w:t>
      </w:r>
      <w:r>
        <w:t>mées</w:t>
      </w:r>
      <w:proofErr w:type="spellEnd"/>
      <w:r>
        <w:t xml:space="preserve"> </w:t>
      </w:r>
      <w:proofErr w:type="spellStart"/>
      <w:r>
        <w:t>UDAs</w:t>
      </w:r>
      <w:proofErr w:type="spellEnd"/>
      <w:r>
        <w:t xml:space="preserve"> et _</w:t>
      </w:r>
      <w:proofErr w:type="spellStart"/>
      <w:r>
        <w:t>InheritedUDAs</w:t>
      </w:r>
      <w:proofErr w:type="spellEnd"/>
      <w:r>
        <w:t xml:space="preserve">). La valeur </w:t>
      </w:r>
      <w:proofErr w:type="gramStart"/>
      <w:r>
        <w:t xml:space="preserve">de </w:t>
      </w:r>
      <w:proofErr w:type="spellStart"/>
      <w:r>
        <w:t>UDAs</w:t>
      </w:r>
      <w:proofErr w:type="spellEnd"/>
      <w:proofErr w:type="gramEnd"/>
      <w:r>
        <w:t xml:space="preserve"> et _</w:t>
      </w:r>
      <w:proofErr w:type="spellStart"/>
      <w:r>
        <w:t>InheritedUDAs</w:t>
      </w:r>
      <w:proofErr w:type="spellEnd"/>
      <w:r>
        <w:t xml:space="preserve"> est une liste en XML, alors que la valeur des autres attributs désigne leur contenu respectif.</w:t>
      </w:r>
    </w:p>
    <w:p w:rsidR="007D6BAE" w:rsidRDefault="00F823D8" w:rsidP="003243A8">
      <w:r>
        <w:t>Le code XML</w:t>
      </w:r>
      <w:r w:rsidR="00F97A0F">
        <w:t xml:space="preserve"> mentionné précédemment </w:t>
      </w:r>
      <w:r>
        <w:t>fait donc référence</w:t>
      </w:r>
      <w:r w:rsidR="00F97A0F">
        <w:t xml:space="preserve"> cet a</w:t>
      </w:r>
      <w:r w:rsidR="007D6BAE" w:rsidRPr="007D6BAE">
        <w:t>ttribut</w:t>
      </w:r>
      <w:r>
        <w:t xml:space="preserve"> de la liste générale</w:t>
      </w:r>
      <w:r w:rsidR="007D6BAE" w:rsidRPr="007D6BAE">
        <w:t xml:space="preserve"> :</w:t>
      </w:r>
      <w:r w:rsidR="007D6BAE" w:rsidRPr="00B07FC2">
        <w:rPr>
          <w:rFonts w:ascii="Courier New" w:hAnsi="Courier New" w:cs="Courier New"/>
          <w:sz w:val="18"/>
        </w:rPr>
        <w:t xml:space="preserve"> </w:t>
      </w:r>
      <w:r>
        <w:rPr>
          <w:rFonts w:ascii="Courier New" w:hAnsi="Courier New" w:cs="Courier New"/>
          <w:sz w:val="18"/>
        </w:rPr>
        <w:br/>
      </w:r>
      <w:proofErr w:type="spellStart"/>
      <w:r w:rsidR="007D6BAE" w:rsidRPr="00B07FC2">
        <w:rPr>
          <w:rFonts w:ascii="Courier New" w:hAnsi="Courier New" w:cs="Courier New"/>
          <w:sz w:val="18"/>
        </w:rPr>
        <w:t>Object.Script.AffectInputSource</w:t>
      </w:r>
      <w:proofErr w:type="spellEnd"/>
      <w:r w:rsidR="007D6BAE" w:rsidRPr="00F97A0F">
        <w:rPr>
          <w:rFonts w:cs="Courier New"/>
        </w:rPr>
        <w:t xml:space="preserve"> </w:t>
      </w:r>
      <w:r w:rsidR="00F97A0F">
        <w:t xml:space="preserve">(dont la valeur </w:t>
      </w:r>
      <w:r w:rsidR="00491D4B">
        <w:t xml:space="preserve">de type </w:t>
      </w:r>
      <w:proofErr w:type="spellStart"/>
      <w:r w:rsidR="00491D4B">
        <w:t>MxBoolean</w:t>
      </w:r>
      <w:proofErr w:type="spellEnd"/>
      <w:r w:rsidR="00491D4B">
        <w:t xml:space="preserve"> </w:t>
      </w:r>
      <w:r w:rsidR="00F97A0F">
        <w:t>est</w:t>
      </w:r>
      <w:r w:rsidR="007D6BAE" w:rsidRPr="00B07FC2">
        <w:rPr>
          <w:rFonts w:ascii="Courier New" w:hAnsi="Courier New" w:cs="Courier New"/>
          <w:sz w:val="18"/>
        </w:rPr>
        <w:t xml:space="preserve"> false</w:t>
      </w:r>
      <w:r w:rsidR="00F97A0F">
        <w:t>)</w:t>
      </w:r>
      <w:r w:rsidR="00491D4B">
        <w:t>.</w:t>
      </w:r>
    </w:p>
    <w:p w:rsidR="009F38F5" w:rsidRDefault="009F38F5" w:rsidP="009F38F5">
      <w:pPr>
        <w:jc w:val="both"/>
      </w:pPr>
      <w:r w:rsidRPr="009F38F5">
        <w:rPr>
          <w:sz w:val="12"/>
        </w:rPr>
        <w:br/>
      </w:r>
      <w:r>
        <w:t xml:space="preserve">Pour pouvoir récupérer la liste des </w:t>
      </w:r>
      <w:proofErr w:type="spellStart"/>
      <w:r>
        <w:t>UDAs</w:t>
      </w:r>
      <w:proofErr w:type="spellEnd"/>
      <w:r>
        <w:t xml:space="preserve"> propres et hérités, il est nécessaire d’interpréter le code XML récupéré dans les attributs </w:t>
      </w:r>
      <w:proofErr w:type="spellStart"/>
      <w:r>
        <w:t>UDAs</w:t>
      </w:r>
      <w:proofErr w:type="spellEnd"/>
      <w:r>
        <w:t xml:space="preserve"> et _</w:t>
      </w:r>
      <w:proofErr w:type="spellStart"/>
      <w:r>
        <w:t>InheritedUDAs</w:t>
      </w:r>
      <w:proofErr w:type="spellEnd"/>
      <w:r>
        <w:t xml:space="preserve">. Pour ce faire, j’ai créé une classe </w:t>
      </w:r>
      <w:proofErr w:type="spellStart"/>
      <w:r w:rsidRPr="009F38F5">
        <w:rPr>
          <w:i/>
        </w:rPr>
        <w:t>UDAInfo</w:t>
      </w:r>
      <w:proofErr w:type="spellEnd"/>
      <w:r>
        <w:t xml:space="preserve"> et une classe </w:t>
      </w:r>
      <w:proofErr w:type="spellStart"/>
      <w:r w:rsidRPr="009F38F5">
        <w:rPr>
          <w:i/>
        </w:rPr>
        <w:t>Attribute</w:t>
      </w:r>
      <w:proofErr w:type="spellEnd"/>
      <w:r>
        <w:t xml:space="preserve">, dont les variables membres et le contenu respectent la même structure et les mêmes noms le code XML. L’outil de </w:t>
      </w:r>
      <w:proofErr w:type="spellStart"/>
      <w:r>
        <w:t>désérialisation</w:t>
      </w:r>
      <w:proofErr w:type="spellEnd"/>
      <w:r>
        <w:t xml:space="preserve"> XML du C# a ensuite pu être utilisé, afin de récupérer un objet </w:t>
      </w:r>
      <w:proofErr w:type="spellStart"/>
      <w:r>
        <w:t>UDAInfo</w:t>
      </w:r>
      <w:proofErr w:type="spellEnd"/>
      <w:r>
        <w:t xml:space="preserve"> contenant une liste d’objets </w:t>
      </w:r>
      <w:proofErr w:type="spellStart"/>
      <w:r>
        <w:t>Attribute</w:t>
      </w:r>
      <w:proofErr w:type="spellEnd"/>
      <w:r>
        <w:t>. Un simple parcours de liste a ensuite permis de récupérer les valeurs des attributs, en se servant de leur nom pour les trouver.</w:t>
      </w:r>
    </w:p>
    <w:p w:rsidR="009F38F5" w:rsidRPr="009F38F5" w:rsidRDefault="009F38F5" w:rsidP="009F38F5">
      <w:pPr>
        <w:jc w:val="both"/>
      </w:pPr>
      <w:r>
        <w:t xml:space="preserve">Des fonctions ont été ajoutées pour permettre la récupération (et le stockage, si demandé) des </w:t>
      </w:r>
      <w:proofErr w:type="spellStart"/>
      <w:r>
        <w:t>UDAs</w:t>
      </w:r>
      <w:proofErr w:type="spellEnd"/>
      <w:r>
        <w:t xml:space="preserve"> pour une série de </w:t>
      </w:r>
      <w:proofErr w:type="spellStart"/>
      <w:r>
        <w:t>templates</w:t>
      </w:r>
      <w:proofErr w:type="spellEnd"/>
      <w:r>
        <w:t xml:space="preserve"> ou d’instances. Il a ensuite suffi d’ajouter les contrôles appropriés pour les interfaces graphiques. La liste d’instances de l’interface graphique permet une sélection multiple, ce qui a nécessité (dans le cas d’une demande d’</w:t>
      </w:r>
      <w:proofErr w:type="spellStart"/>
      <w:r>
        <w:t>UDAs</w:t>
      </w:r>
      <w:proofErr w:type="spellEnd"/>
      <w:r>
        <w:t xml:space="preserve"> pour une sélection multiple) une fonction ne conservant que les </w:t>
      </w:r>
      <w:proofErr w:type="spellStart"/>
      <w:r>
        <w:t>UDAs</w:t>
      </w:r>
      <w:proofErr w:type="spellEnd"/>
      <w:r>
        <w:t xml:space="preserve"> communs (et n’affichant leur valeur que si elle est commune également).</w:t>
      </w:r>
    </w:p>
    <w:p w:rsidR="00007DCD" w:rsidRDefault="00007DCD" w:rsidP="00A3202C">
      <w:r>
        <w:rPr>
          <w:noProof/>
          <w:lang w:eastAsia="fr-BE"/>
        </w:rPr>
        <w:drawing>
          <wp:inline distT="0" distB="0" distL="0" distR="0">
            <wp:extent cx="5760720" cy="25850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2_ud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85085"/>
                    </a:xfrm>
                    <a:prstGeom prst="rect">
                      <a:avLst/>
                    </a:prstGeom>
                  </pic:spPr>
                </pic:pic>
              </a:graphicData>
            </a:graphic>
          </wp:inline>
        </w:drawing>
      </w:r>
    </w:p>
    <w:p w:rsidR="009926B1" w:rsidRPr="009F38F5" w:rsidRDefault="009F38F5" w:rsidP="009F38F5">
      <w:pPr>
        <w:jc w:val="both"/>
      </w:pPr>
      <w:r>
        <w:t xml:space="preserve">Pour terminer, j’ai ajouté au projet un manifeste réclamant des droits d’administrateur. En effet, la connexion </w:t>
      </w:r>
      <w:proofErr w:type="spellStart"/>
      <w:r>
        <w:t>GRAccess</w:t>
      </w:r>
      <w:proofErr w:type="spellEnd"/>
      <w:r>
        <w:t xml:space="preserve"> ne peut fonctionner que si l’application dispose de droits d’administrateur. L’ajout du manifeste permet qu’une demande d’autorisation soit effectuée automatiquement au lancement de l’application (plutôt que de devoir, manuellement, lancer en tant qu’administrateur).</w:t>
      </w:r>
      <w:r w:rsidR="009926B1">
        <w:rPr>
          <w:rFonts w:ascii="Cambria" w:hAnsi="Cambria"/>
          <w:sz w:val="28"/>
        </w:rPr>
        <w:br w:type="page"/>
      </w:r>
    </w:p>
    <w:p w:rsidR="00231FC8" w:rsidRDefault="00231FC8" w:rsidP="005238DC">
      <w:pPr>
        <w:rPr>
          <w:rFonts w:ascii="Cambria" w:hAnsi="Cambria"/>
          <w:sz w:val="28"/>
        </w:rPr>
      </w:pPr>
      <w:r>
        <w:rPr>
          <w:rFonts w:ascii="Cambria" w:hAnsi="Cambria"/>
          <w:sz w:val="28"/>
        </w:rPr>
        <w:lastRenderedPageBreak/>
        <w:t>Semaine 15/02 – Cahier des charges, analyse, planning</w:t>
      </w:r>
      <w:r w:rsidR="00C14332">
        <w:rPr>
          <w:rFonts w:ascii="Cambria" w:hAnsi="Cambria"/>
          <w:sz w:val="28"/>
        </w:rPr>
        <w:t> </w:t>
      </w:r>
      <w:r>
        <w:rPr>
          <w:rFonts w:ascii="Cambria" w:hAnsi="Cambria"/>
          <w:sz w:val="28"/>
        </w:rPr>
        <w:t xml:space="preserve">; </w:t>
      </w:r>
      <w:r w:rsidR="00B74BFC">
        <w:rPr>
          <w:rFonts w:ascii="Cambria" w:hAnsi="Cambria"/>
          <w:sz w:val="28"/>
        </w:rPr>
        <w:br/>
        <w:t xml:space="preserve">                               – R</w:t>
      </w:r>
      <w:r>
        <w:rPr>
          <w:rFonts w:ascii="Cambria" w:hAnsi="Cambria"/>
          <w:sz w:val="28"/>
        </w:rPr>
        <w:t>echerche</w:t>
      </w:r>
      <w:r w:rsidR="00B74BFC">
        <w:rPr>
          <w:rFonts w:ascii="Cambria" w:hAnsi="Cambria"/>
          <w:sz w:val="28"/>
        </w:rPr>
        <w:t xml:space="preserve"> de </w:t>
      </w:r>
      <w:proofErr w:type="spellStart"/>
      <w:r w:rsidR="00B74BFC">
        <w:rPr>
          <w:rFonts w:ascii="Cambria" w:hAnsi="Cambria"/>
          <w:sz w:val="28"/>
        </w:rPr>
        <w:t>templates</w:t>
      </w:r>
      <w:proofErr w:type="spellEnd"/>
      <w:r w:rsidR="00B74BFC">
        <w:rPr>
          <w:rFonts w:ascii="Cambria" w:hAnsi="Cambria"/>
          <w:sz w:val="28"/>
        </w:rPr>
        <w:t>/instances, export</w:t>
      </w:r>
      <w:r w:rsidR="009E2CD5">
        <w:rPr>
          <w:rFonts w:ascii="Cambria" w:hAnsi="Cambria"/>
          <w:sz w:val="28"/>
        </w:rPr>
        <w:t xml:space="preserve"> liste</w:t>
      </w:r>
      <w:r w:rsidR="00B74BFC">
        <w:rPr>
          <w:rFonts w:ascii="Cambria" w:hAnsi="Cambria"/>
          <w:sz w:val="28"/>
        </w:rPr>
        <w:t>, sélection</w:t>
      </w:r>
      <w:r w:rsidR="00DB6F27">
        <w:rPr>
          <w:rFonts w:ascii="Cambria" w:hAnsi="Cambria"/>
          <w:sz w:val="28"/>
        </w:rPr>
        <w:t>.</w:t>
      </w:r>
    </w:p>
    <w:p w:rsidR="00007DCD" w:rsidRPr="00C14332" w:rsidRDefault="00C14332" w:rsidP="00C14332">
      <w:r>
        <w:t>…</w:t>
      </w:r>
      <w:r w:rsidR="00C33F9D">
        <w:t xml:space="preserve"> </w:t>
      </w:r>
      <w:bookmarkStart w:id="0" w:name="_GoBack"/>
      <w:bookmarkEnd w:id="0"/>
    </w:p>
    <w:sectPr w:rsidR="00007DCD" w:rsidRPr="00C143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DC"/>
    <w:rsid w:val="00007DCD"/>
    <w:rsid w:val="00034484"/>
    <w:rsid w:val="00034713"/>
    <w:rsid w:val="000602E9"/>
    <w:rsid w:val="00090455"/>
    <w:rsid w:val="00125A97"/>
    <w:rsid w:val="00147BE1"/>
    <w:rsid w:val="00162FDF"/>
    <w:rsid w:val="001D467A"/>
    <w:rsid w:val="001D6C3D"/>
    <w:rsid w:val="0020022A"/>
    <w:rsid w:val="00231FC8"/>
    <w:rsid w:val="00237997"/>
    <w:rsid w:val="002461AC"/>
    <w:rsid w:val="003243A8"/>
    <w:rsid w:val="003A386E"/>
    <w:rsid w:val="003C2995"/>
    <w:rsid w:val="003D3963"/>
    <w:rsid w:val="003F0A47"/>
    <w:rsid w:val="003F4B2C"/>
    <w:rsid w:val="00436417"/>
    <w:rsid w:val="00491D4B"/>
    <w:rsid w:val="0049424F"/>
    <w:rsid w:val="004C23E1"/>
    <w:rsid w:val="005238DC"/>
    <w:rsid w:val="00535E4B"/>
    <w:rsid w:val="00575D73"/>
    <w:rsid w:val="00595B12"/>
    <w:rsid w:val="00600DA1"/>
    <w:rsid w:val="0060237A"/>
    <w:rsid w:val="00607D9E"/>
    <w:rsid w:val="0067109F"/>
    <w:rsid w:val="006C26C0"/>
    <w:rsid w:val="006D3247"/>
    <w:rsid w:val="006E3EB3"/>
    <w:rsid w:val="007145FF"/>
    <w:rsid w:val="007664A1"/>
    <w:rsid w:val="007771E9"/>
    <w:rsid w:val="007879B2"/>
    <w:rsid w:val="007958B8"/>
    <w:rsid w:val="007A41EC"/>
    <w:rsid w:val="007D6BAE"/>
    <w:rsid w:val="00853E74"/>
    <w:rsid w:val="008726AD"/>
    <w:rsid w:val="0088566D"/>
    <w:rsid w:val="00904D8E"/>
    <w:rsid w:val="0093613D"/>
    <w:rsid w:val="009926B1"/>
    <w:rsid w:val="009E2CD5"/>
    <w:rsid w:val="009E5BF4"/>
    <w:rsid w:val="009F38F5"/>
    <w:rsid w:val="009F5024"/>
    <w:rsid w:val="00A00B2D"/>
    <w:rsid w:val="00A3202C"/>
    <w:rsid w:val="00A50E29"/>
    <w:rsid w:val="00AC100A"/>
    <w:rsid w:val="00B07FC2"/>
    <w:rsid w:val="00B4292D"/>
    <w:rsid w:val="00B42BCB"/>
    <w:rsid w:val="00B74BFC"/>
    <w:rsid w:val="00B76D36"/>
    <w:rsid w:val="00BF4CEE"/>
    <w:rsid w:val="00C0459E"/>
    <w:rsid w:val="00C14332"/>
    <w:rsid w:val="00C33F9D"/>
    <w:rsid w:val="00C603E2"/>
    <w:rsid w:val="00CA38C7"/>
    <w:rsid w:val="00CF46FE"/>
    <w:rsid w:val="00D07110"/>
    <w:rsid w:val="00D641B9"/>
    <w:rsid w:val="00DB6F27"/>
    <w:rsid w:val="00F23B6C"/>
    <w:rsid w:val="00F71943"/>
    <w:rsid w:val="00F823D8"/>
    <w:rsid w:val="00F85E7E"/>
    <w:rsid w:val="00F97A0F"/>
    <w:rsid w:val="00FA6F88"/>
    <w:rsid w:val="00FC703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58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58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58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58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2712</Words>
  <Characters>14918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83</cp:revision>
  <dcterms:created xsi:type="dcterms:W3CDTF">2016-02-14T09:32:00Z</dcterms:created>
  <dcterms:modified xsi:type="dcterms:W3CDTF">2016-02-14T13:41:00Z</dcterms:modified>
</cp:coreProperties>
</file>