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6812" w14:textId="77777777" w:rsidR="003E3B6B" w:rsidRDefault="00000000">
      <w:r>
        <w:rPr>
          <w:noProof/>
        </w:rPr>
        <mc:AlternateContent>
          <mc:Choice Requires="wpg">
            <w:drawing>
              <wp:anchor distT="0" distB="0" distL="114300" distR="114300" simplePos="0" relativeHeight="251658240" behindDoc="0" locked="0" layoutInCell="1" hidden="0" allowOverlap="1" wp14:anchorId="21B9358F" wp14:editId="594863EC">
                <wp:simplePos x="0" y="0"/>
                <wp:positionH relativeFrom="column">
                  <wp:posOffset>-313900</wp:posOffset>
                </wp:positionH>
                <wp:positionV relativeFrom="paragraph">
                  <wp:posOffset>38311</wp:posOffset>
                </wp:positionV>
                <wp:extent cx="6238875" cy="1562100"/>
                <wp:effectExtent l="0" t="0" r="0" b="0"/>
                <wp:wrapNone/>
                <wp:docPr id="1" name="Group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542310995" name="Group 1542310995"/>
                        <wpg:cNvGrpSpPr/>
                        <wpg:grpSpPr>
                          <a:xfrm>
                            <a:off x="2226563" y="2998950"/>
                            <a:ext cx="6238875" cy="1562100"/>
                            <a:chOff x="0" y="0"/>
                            <a:chExt cx="5991225" cy="1562100"/>
                          </a:xfrm>
                        </wpg:grpSpPr>
                        <wps:wsp>
                          <wps:cNvPr id="120432149" name="Rectangle 120432149"/>
                          <wps:cNvSpPr/>
                          <wps:spPr>
                            <a:xfrm>
                              <a:off x="0" y="0"/>
                              <a:ext cx="5991225" cy="1562100"/>
                            </a:xfrm>
                            <a:prstGeom prst="rect">
                              <a:avLst/>
                            </a:prstGeom>
                            <a:noFill/>
                            <a:ln>
                              <a:noFill/>
                            </a:ln>
                          </wps:spPr>
                          <wps:txbx>
                            <w:txbxContent>
                              <w:p w14:paraId="18E85B05" w14:textId="77777777" w:rsidR="003E3B6B" w:rsidRDefault="003E3B6B">
                                <w:pPr>
                                  <w:spacing w:after="0" w:line="240" w:lineRule="auto"/>
                                  <w:textDirection w:val="btLr"/>
                                </w:pPr>
                              </w:p>
                            </w:txbxContent>
                          </wps:txbx>
                          <wps:bodyPr spcFirstLastPara="1" wrap="square" lIns="91425" tIns="91425" rIns="91425" bIns="91425" anchor="ctr" anchorCtr="0">
                            <a:noAutofit/>
                          </wps:bodyPr>
                        </wps:wsp>
                        <wps:wsp>
                          <wps:cNvPr id="1097053933" name="Rectangle 1097053933"/>
                          <wps:cNvSpPr/>
                          <wps:spPr>
                            <a:xfrm>
                              <a:off x="1024671" y="299473"/>
                              <a:ext cx="4966554" cy="1262627"/>
                            </a:xfrm>
                            <a:prstGeom prst="rect">
                              <a:avLst/>
                            </a:prstGeom>
                            <a:noFill/>
                            <a:ln>
                              <a:noFill/>
                            </a:ln>
                          </wps:spPr>
                          <wps:txbx>
                            <w:txbxContent>
                              <w:p w14:paraId="6D775FBC" w14:textId="77777777" w:rsidR="003E3B6B" w:rsidRDefault="003E3B6B">
                                <w:pPr>
                                  <w:spacing w:after="0" w:line="240" w:lineRule="auto"/>
                                  <w:textDirection w:val="btLr"/>
                                </w:pPr>
                              </w:p>
                              <w:p w14:paraId="17A09700" w14:textId="77777777" w:rsidR="003E3B6B" w:rsidRDefault="00000000">
                                <w:pPr>
                                  <w:spacing w:after="0" w:line="240" w:lineRule="auto"/>
                                  <w:textDirection w:val="btLr"/>
                                </w:pPr>
                                <w:r>
                                  <w:rPr>
                                    <w:b/>
                                    <w:color w:val="1F3864"/>
                                    <w:sz w:val="48"/>
                                  </w:rPr>
                                  <w:t xml:space="preserve">Guía3. Informe final Proyecto APT </w:t>
                                </w:r>
                              </w:p>
                              <w:p w14:paraId="06CD9D77" w14:textId="77777777" w:rsidR="003E3B6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58749650" name="Rectangle 358749650"/>
                          <wps:cNvSpPr/>
                          <wps:spPr>
                            <a:xfrm>
                              <a:off x="0" y="0"/>
                              <a:ext cx="993140" cy="1486894"/>
                            </a:xfrm>
                            <a:prstGeom prst="rect">
                              <a:avLst/>
                            </a:prstGeom>
                            <a:solidFill>
                              <a:srgbClr val="1F3864"/>
                            </a:solidFill>
                            <a:ln>
                              <a:noFill/>
                            </a:ln>
                          </wps:spPr>
                          <wps:txbx>
                            <w:txbxContent>
                              <w:p w14:paraId="457236CC" w14:textId="77777777" w:rsidR="003E3B6B" w:rsidRDefault="003E3B6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1B9358F" id="Group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">
                <v:group id="Group 154231099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">
                  <v:rect id="Rectangle 120432149"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" filled="f" stroked="f">
                    <v:textbox inset="2.53958mm,2.53958mm,2.53958mm,2.53958mm">
                      <w:txbxContent>
                        <w:p w14:paraId="18E85B05" w14:textId="77777777" w:rsidR="003E3B6B" w:rsidRDefault="003E3B6B">
                          <w:pPr>
                            <w:spacing w:after="0" w:line="240" w:lineRule="auto"/>
                            <w:textDirection w:val="btLr"/>
                          </w:pPr>
                        </w:p>
                      </w:txbxContent>
                    </v:textbox>
                  </v:rect>
                  <v:rect id="Rectangle 109705393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" filled="f" stroked="f">
                    <v:textbox inset="2.53958mm,1.2694mm,2.53958mm,1.2694mm">
                      <w:txbxContent>
                        <w:p w14:paraId="6D775FBC" w14:textId="77777777" w:rsidR="003E3B6B" w:rsidRDefault="003E3B6B">
                          <w:pPr>
                            <w:spacing w:after="0" w:line="240" w:lineRule="auto"/>
                            <w:textDirection w:val="btLr"/>
                          </w:pPr>
                        </w:p>
                        <w:p w14:paraId="17A09700" w14:textId="77777777" w:rsidR="003E3B6B" w:rsidRDefault="00000000">
                          <w:pPr>
                            <w:spacing w:after="0" w:line="240" w:lineRule="auto"/>
                            <w:textDirection w:val="btLr"/>
                          </w:pPr>
                          <w:r>
                            <w:rPr>
                              <w:b/>
                              <w:color w:val="1F3864"/>
                              <w:sz w:val="48"/>
                            </w:rPr>
                            <w:t xml:space="preserve">Guía3. Informe final Proyecto APT </w:t>
                          </w:r>
                        </w:p>
                        <w:p w14:paraId="06CD9D77" w14:textId="77777777" w:rsidR="003E3B6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angle 35874965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" fillcolor="#1f3864" stroked="f">
                    <v:textbox inset="2.53958mm,2.53958mm,2.53958mm,2.53958mm">
                      <w:txbxContent>
                        <w:p w14:paraId="457236CC" w14:textId="77777777" w:rsidR="003E3B6B" w:rsidRDefault="003E3B6B">
                          <w:pPr>
                            <w:spacing w:after="0" w:line="240" w:lineRule="auto"/>
                            <w:textDirection w:val="btLr"/>
                          </w:pPr>
                        </w:p>
                      </w:txbxContent>
                    </v:textbox>
                  </v:rect>
                </v:group>
              </v:group>
            </w:pict>
          </mc:Fallback>
        </mc:AlternateContent>
      </w:r>
    </w:p>
    <w:p w14:paraId="610747CA" w14:textId="77777777" w:rsidR="003E3B6B" w:rsidRDefault="003E3B6B"/>
    <w:p w14:paraId="6F59F4A2" w14:textId="77777777" w:rsidR="003E3B6B" w:rsidRDefault="003E3B6B"/>
    <w:p w14:paraId="690AEC67" w14:textId="77777777" w:rsidR="003E3B6B" w:rsidRDefault="003E3B6B"/>
    <w:p w14:paraId="631C0781" w14:textId="77777777" w:rsidR="003E3B6B" w:rsidRDefault="003E3B6B"/>
    <w:p w14:paraId="4558C2C5" w14:textId="77777777" w:rsidR="003E3B6B" w:rsidRDefault="003E3B6B">
      <w:pPr>
        <w:rPr>
          <w:b/>
          <w:bCs/>
          <w:color w:val="2F5496"/>
          <w:sz w:val="26"/>
          <w:szCs w:val="26"/>
        </w:rPr>
      </w:pPr>
    </w:p>
    <w:p w14:paraId="7934D069" w14:textId="77777777" w:rsidR="003E3B6B" w:rsidRDefault="003E3B6B">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3E3B6B" w14:paraId="106B64CE" w14:textId="77777777">
        <w:trPr>
          <w:trHeight w:val="440"/>
        </w:trPr>
        <w:tc>
          <w:tcPr>
            <w:tcW w:w="9781" w:type="dxa"/>
            <w:vAlign w:val="center"/>
          </w:tcPr>
          <w:p w14:paraId="7A2C4BF8" w14:textId="77777777" w:rsidR="003E3B6B" w:rsidRDefault="00000000">
            <w:pPr>
              <w:rPr>
                <w:b/>
                <w:bCs/>
                <w:color w:val="1F3864"/>
                <w:sz w:val="28"/>
                <w:szCs w:val="28"/>
              </w:rPr>
            </w:pPr>
            <w:r>
              <w:rPr>
                <w:b/>
                <w:bCs/>
                <w:color w:val="1F3864"/>
                <w:sz w:val="28"/>
                <w:szCs w:val="28"/>
              </w:rPr>
              <w:t>1. Informe final Proyecto APT</w:t>
            </w:r>
          </w:p>
        </w:tc>
      </w:tr>
      <w:tr w:rsidR="003E3B6B" w14:paraId="61E3E1A4" w14:textId="77777777">
        <w:trPr>
          <w:trHeight w:val="800"/>
        </w:trPr>
        <w:tc>
          <w:tcPr>
            <w:tcW w:w="9781" w:type="dxa"/>
            <w:shd w:val="clear" w:color="auto" w:fill="D9E2F3"/>
            <w:vAlign w:val="center"/>
          </w:tcPr>
          <w:p w14:paraId="0306E21F" w14:textId="77777777" w:rsidR="003E3B6B" w:rsidRDefault="003E3B6B">
            <w:pPr>
              <w:pBdr>
                <w:top w:val="nil"/>
                <w:left w:val="nil"/>
                <w:bottom w:val="nil"/>
                <w:right w:val="nil"/>
                <w:between w:val="nil"/>
              </w:pBdr>
              <w:tabs>
                <w:tab w:val="center" w:pos="4419"/>
                <w:tab w:val="right" w:pos="8838"/>
              </w:tabs>
              <w:spacing w:after="0" w:line="240" w:lineRule="auto"/>
              <w:jc w:val="both"/>
              <w:rPr>
                <w:color w:val="1F3864"/>
              </w:rPr>
            </w:pPr>
          </w:p>
          <w:p w14:paraId="3A1D63FA" w14:textId="77777777" w:rsidR="003E3B6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149147D1" w14:textId="77777777" w:rsidR="003E3B6B" w:rsidRDefault="003E3B6B">
            <w:pPr>
              <w:pBdr>
                <w:top w:val="nil"/>
                <w:left w:val="nil"/>
                <w:bottom w:val="nil"/>
                <w:right w:val="nil"/>
                <w:between w:val="nil"/>
              </w:pBdr>
              <w:tabs>
                <w:tab w:val="center" w:pos="4419"/>
                <w:tab w:val="right" w:pos="8838"/>
              </w:tabs>
              <w:spacing w:after="0" w:line="240" w:lineRule="auto"/>
              <w:jc w:val="both"/>
              <w:rPr>
                <w:color w:val="1F3864"/>
              </w:rPr>
            </w:pPr>
          </w:p>
          <w:p w14:paraId="247CC6D0" w14:textId="77777777" w:rsidR="003E3B6B"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7E5446BD" w14:textId="77777777" w:rsidR="003E3B6B" w:rsidRDefault="003E3B6B">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3E3B6B" w14:paraId="67D51456" w14:textId="77777777">
        <w:trPr>
          <w:trHeight w:val="440"/>
        </w:trPr>
        <w:tc>
          <w:tcPr>
            <w:tcW w:w="3159" w:type="dxa"/>
            <w:vAlign w:val="center"/>
          </w:tcPr>
          <w:p w14:paraId="022AABA9" w14:textId="77777777" w:rsidR="003E3B6B" w:rsidRDefault="00000000">
            <w:pPr>
              <w:rPr>
                <w:color w:val="1F3864"/>
              </w:rPr>
            </w:pPr>
            <w:r>
              <w:rPr>
                <w:color w:val="1F3864"/>
              </w:rPr>
              <w:t>Nombre del proyecto</w:t>
            </w:r>
          </w:p>
        </w:tc>
        <w:tc>
          <w:tcPr>
            <w:tcW w:w="6622" w:type="dxa"/>
            <w:vAlign w:val="center"/>
          </w:tcPr>
          <w:p w14:paraId="3A08348F" w14:textId="13BCC118" w:rsidR="003E3B6B" w:rsidRPr="002F2141" w:rsidRDefault="004A3A0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Vindex – Compra, Subasta y Emprende</w:t>
            </w:r>
          </w:p>
        </w:tc>
      </w:tr>
      <w:tr w:rsidR="003E3B6B" w14:paraId="2D2DD397" w14:textId="77777777">
        <w:trPr>
          <w:trHeight w:val="418"/>
        </w:trPr>
        <w:tc>
          <w:tcPr>
            <w:tcW w:w="3159" w:type="dxa"/>
            <w:vAlign w:val="center"/>
          </w:tcPr>
          <w:p w14:paraId="747A1589" w14:textId="77777777" w:rsidR="003E3B6B" w:rsidRDefault="00000000">
            <w:pPr>
              <w:rPr>
                <w:color w:val="1F3864"/>
              </w:rPr>
            </w:pPr>
            <w:r>
              <w:rPr>
                <w:color w:val="1F3864"/>
              </w:rPr>
              <w:t>Área (s) de desempeño(s)</w:t>
            </w:r>
          </w:p>
        </w:tc>
        <w:tc>
          <w:tcPr>
            <w:tcW w:w="6622" w:type="dxa"/>
            <w:vAlign w:val="center"/>
          </w:tcPr>
          <w:p w14:paraId="77573C83" w14:textId="74B377E6" w:rsidR="002F2141" w:rsidRPr="002F2141" w:rsidRDefault="002F2141" w:rsidP="002F2141">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Software y Aplicaciones Web (Programación)</w:t>
            </w:r>
          </w:p>
          <w:p w14:paraId="68B973B6" w14:textId="54BDCEBD" w:rsidR="002F2141" w:rsidRPr="002F2141" w:rsidRDefault="002F2141" w:rsidP="002F2141">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Modelamiento</w:t>
            </w: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Administración de Bases de Datos</w:t>
            </w:r>
          </w:p>
          <w:p w14:paraId="2D98EC5A" w14:textId="03BDF371" w:rsidR="002F2141" w:rsidRPr="002F2141" w:rsidRDefault="002F2141" w:rsidP="002F2141">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Ingeniería</w:t>
            </w: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Software y Gestión de Proyectos TI</w:t>
            </w:r>
          </w:p>
          <w:p w14:paraId="5EB00D5D" w14:textId="2DB69646" w:rsidR="002F2141" w:rsidRPr="002F2141" w:rsidRDefault="002F2141" w:rsidP="002F2141">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Arquitectura</w:t>
            </w:r>
            <w:r w:rsidRPr="002F2141">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Sistemas e Infraestructura</w:t>
            </w:r>
          </w:p>
          <w:p w14:paraId="0A991100" w14:textId="3FCEB089" w:rsidR="003E3B6B" w:rsidRPr="002F2141" w:rsidRDefault="003E3B6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4A3A0F" w14:paraId="4048F4D5" w14:textId="77777777" w:rsidTr="00C16774">
        <w:trPr>
          <w:trHeight w:val="425"/>
        </w:trPr>
        <w:tc>
          <w:tcPr>
            <w:tcW w:w="3159" w:type="dxa"/>
            <w:vAlign w:val="center"/>
          </w:tcPr>
          <w:p w14:paraId="521B103C" w14:textId="77777777" w:rsidR="004A3A0F" w:rsidRDefault="004A3A0F" w:rsidP="004A3A0F">
            <w:pPr>
              <w:rPr>
                <w:color w:val="1F3864"/>
              </w:rPr>
            </w:pPr>
            <w:r>
              <w:rPr>
                <w:color w:val="1F3864"/>
              </w:rPr>
              <w:t xml:space="preserve">Competencias </w:t>
            </w:r>
          </w:p>
          <w:p w14:paraId="734AB977" w14:textId="77777777" w:rsidR="004A3A0F" w:rsidRDefault="004A3A0F" w:rsidP="004A3A0F">
            <w:pPr>
              <w:rPr>
                <w:color w:val="1F3864"/>
              </w:rPr>
            </w:pPr>
          </w:p>
        </w:tc>
        <w:tc>
          <w:tcPr>
            <w:tcW w:w="6622" w:type="dxa"/>
          </w:tcPr>
          <w:p w14:paraId="575580FB" w14:textId="77777777" w:rsidR="004A3A0F" w:rsidRDefault="004A3A0F" w:rsidP="004A3A0F">
            <w:r>
              <w:t>Desarrollo de Soluciones de Software Innovadoras</w:t>
            </w:r>
          </w:p>
          <w:p w14:paraId="511AF5F0" w14:textId="59090266" w:rsidR="004A3A0F" w:rsidRDefault="004A3A0F" w:rsidP="004A3A0F">
            <w:r w:rsidRPr="004A3A0F">
              <w:t>Gestión de Bases de Datos</w:t>
            </w:r>
          </w:p>
          <w:p w14:paraId="043012A3" w14:textId="77777777" w:rsidR="004A3A0F" w:rsidRDefault="004A3A0F" w:rsidP="004A3A0F">
            <w:r>
              <w:t>Ingeniería de Requisitos</w:t>
            </w:r>
          </w:p>
          <w:p w14:paraId="4347B076" w14:textId="77777777" w:rsidR="004A3A0F" w:rsidRDefault="004A3A0F" w:rsidP="004A3A0F">
            <w:r>
              <w:t>Evaluación y Gestión de Proyectos TI</w:t>
            </w:r>
          </w:p>
          <w:p w14:paraId="14BA0B1C" w14:textId="37B54F6D" w:rsidR="004A3A0F" w:rsidRPr="004A3A0F" w:rsidRDefault="004A3A0F" w:rsidP="004A3A0F">
            <w:r>
              <w:t xml:space="preserve">Arquitectura, Seguridad </w:t>
            </w:r>
          </w:p>
        </w:tc>
      </w:tr>
    </w:tbl>
    <w:p w14:paraId="49E56A0B" w14:textId="77777777" w:rsidR="003E3B6B" w:rsidRDefault="003E3B6B">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3E3B6B" w14:paraId="0F710EA5" w14:textId="77777777">
        <w:trPr>
          <w:trHeight w:val="388"/>
        </w:trPr>
        <w:tc>
          <w:tcPr>
            <w:tcW w:w="9781" w:type="dxa"/>
            <w:gridSpan w:val="2"/>
            <w:shd w:val="clear" w:color="auto" w:fill="D9D9D9"/>
            <w:vAlign w:val="center"/>
          </w:tcPr>
          <w:p w14:paraId="0121F999" w14:textId="77777777" w:rsidR="003E3B6B" w:rsidRDefault="00000000">
            <w:pPr>
              <w:rPr>
                <w:b/>
                <w:bCs/>
              </w:rPr>
            </w:pPr>
            <w:r>
              <w:rPr>
                <w:b/>
                <w:bCs/>
                <w:color w:val="1F3864"/>
                <w:sz w:val="18"/>
                <w:szCs w:val="18"/>
              </w:rPr>
              <w:t>Contenidos del informe final</w:t>
            </w:r>
          </w:p>
        </w:tc>
      </w:tr>
      <w:tr w:rsidR="003E3B6B" w14:paraId="7E7E10CB" w14:textId="77777777">
        <w:trPr>
          <w:trHeight w:val="2266"/>
        </w:trPr>
        <w:tc>
          <w:tcPr>
            <w:tcW w:w="3001" w:type="dxa"/>
            <w:vAlign w:val="center"/>
          </w:tcPr>
          <w:p w14:paraId="7F4B7BEC" w14:textId="77777777" w:rsidR="003E3B6B" w:rsidRDefault="00000000">
            <w:pPr>
              <w:rPr>
                <w:color w:val="1F3864"/>
                <w:sz w:val="18"/>
                <w:szCs w:val="18"/>
              </w:rPr>
            </w:pPr>
            <w:r>
              <w:rPr>
                <w:color w:val="1F3864"/>
                <w:sz w:val="18"/>
                <w:szCs w:val="18"/>
              </w:rPr>
              <w:lastRenderedPageBreak/>
              <w:t>1. Relevancia del proyecto APT</w:t>
            </w:r>
          </w:p>
        </w:tc>
        <w:tc>
          <w:tcPr>
            <w:tcW w:w="6780" w:type="dxa"/>
            <w:vAlign w:val="center"/>
          </w:tcPr>
          <w:p w14:paraId="667A2E0C" w14:textId="77777777" w:rsidR="002F2141" w:rsidRPr="002F2141" w:rsidRDefault="002F2141" w:rsidP="002F2141">
            <w:pPr>
              <w:numPr>
                <w:ilvl w:val="0"/>
                <w:numId w:val="3"/>
              </w:numPr>
              <w:pBdr>
                <w:top w:val="nil"/>
                <w:left w:val="nil"/>
                <w:bottom w:val="nil"/>
                <w:right w:val="nil"/>
                <w:between w:val="nil"/>
              </w:pBdr>
              <w:spacing w:after="0" w:line="240" w:lineRule="auto"/>
              <w:ind w:left="301" w:hanging="283"/>
              <w:jc w:val="both"/>
              <w:rPr>
                <w:sz w:val="18"/>
                <w:szCs w:val="18"/>
              </w:rPr>
            </w:pPr>
            <w:r w:rsidRPr="002F2141">
              <w:rPr>
                <w:sz w:val="18"/>
                <w:szCs w:val="18"/>
              </w:rPr>
              <w:t>El problema abordado y su ubicación En Chile, la compraventa de artículos independientes o de colección ocurre de manera muy informal a través de redes sociales. Esto expone a las personas a tres grandes problemas: las plataformas tradicionales cobran comisiones demasiado altas, es muy difícil fijar un precio justo para artículos únicos, y existe un alto riesgo de estafas o inseguridad al realizar entregas presenciales.</w:t>
            </w:r>
          </w:p>
          <w:p w14:paraId="78456244" w14:textId="77777777" w:rsidR="002F2141" w:rsidRPr="002F2141" w:rsidRDefault="002F2141" w:rsidP="002F2141">
            <w:pPr>
              <w:numPr>
                <w:ilvl w:val="0"/>
                <w:numId w:val="3"/>
              </w:numPr>
              <w:pBdr>
                <w:top w:val="nil"/>
                <w:left w:val="nil"/>
                <w:bottom w:val="nil"/>
                <w:right w:val="nil"/>
                <w:between w:val="nil"/>
              </w:pBdr>
              <w:spacing w:after="0" w:line="240" w:lineRule="auto"/>
              <w:ind w:left="301" w:hanging="283"/>
              <w:jc w:val="both"/>
              <w:rPr>
                <w:sz w:val="18"/>
                <w:szCs w:val="18"/>
              </w:rPr>
            </w:pPr>
            <w:r w:rsidRPr="002F2141">
              <w:rPr>
                <w:sz w:val="18"/>
                <w:szCs w:val="18"/>
              </w:rPr>
              <w:t>Relevancia para la carrera Este proyecto demuestra cómo el desarrollo de software puede resolver un problema socioeconómico real. Nos obligó a enfrentar los mismos desafíos técnicos que hoy tiene la industria del e-</w:t>
            </w:r>
            <w:proofErr w:type="spellStart"/>
            <w:r w:rsidRPr="002F2141">
              <w:rPr>
                <w:sz w:val="18"/>
                <w:szCs w:val="18"/>
              </w:rPr>
              <w:t>commerce</w:t>
            </w:r>
            <w:proofErr w:type="spellEnd"/>
            <w:r w:rsidRPr="002F2141">
              <w:rPr>
                <w:sz w:val="18"/>
                <w:szCs w:val="18"/>
              </w:rPr>
              <w:t>: diseñar bases de datos robustas, manejar múltiples usuarios conectados en tiempo real (para la sala de subastas) y programar flujos de seguridad como la generación de códigos OTP.</w:t>
            </w:r>
          </w:p>
          <w:p w14:paraId="18D7B7BA" w14:textId="77777777" w:rsidR="002F2141" w:rsidRPr="002F2141" w:rsidRDefault="002F2141" w:rsidP="002F2141">
            <w:pPr>
              <w:numPr>
                <w:ilvl w:val="0"/>
                <w:numId w:val="3"/>
              </w:numPr>
              <w:pBdr>
                <w:top w:val="nil"/>
                <w:left w:val="nil"/>
                <w:bottom w:val="nil"/>
                <w:right w:val="nil"/>
                <w:between w:val="nil"/>
              </w:pBdr>
              <w:spacing w:after="0" w:line="240" w:lineRule="auto"/>
              <w:ind w:left="301" w:hanging="283"/>
              <w:jc w:val="both"/>
              <w:rPr>
                <w:sz w:val="18"/>
                <w:szCs w:val="18"/>
              </w:rPr>
            </w:pPr>
            <w:r w:rsidRPr="002F2141">
              <w:rPr>
                <w:sz w:val="18"/>
                <w:szCs w:val="18"/>
              </w:rPr>
              <w:t>A quiénes afecta Impacta principalmente a dos grupos:</w:t>
            </w:r>
          </w:p>
          <w:p w14:paraId="26B01923" w14:textId="77777777" w:rsidR="002F2141" w:rsidRPr="002F2141" w:rsidRDefault="002F2141" w:rsidP="002F2141">
            <w:pPr>
              <w:numPr>
                <w:ilvl w:val="0"/>
                <w:numId w:val="3"/>
              </w:numPr>
              <w:pBdr>
                <w:top w:val="nil"/>
                <w:left w:val="nil"/>
                <w:bottom w:val="nil"/>
                <w:right w:val="nil"/>
                <w:between w:val="nil"/>
              </w:pBdr>
              <w:tabs>
                <w:tab w:val="num" w:pos="720"/>
              </w:tabs>
              <w:spacing w:after="0" w:line="240" w:lineRule="auto"/>
              <w:ind w:left="301" w:hanging="283"/>
              <w:jc w:val="both"/>
              <w:rPr>
                <w:sz w:val="18"/>
                <w:szCs w:val="18"/>
              </w:rPr>
            </w:pPr>
            <w:r w:rsidRPr="002F2141">
              <w:rPr>
                <w:sz w:val="18"/>
                <w:szCs w:val="18"/>
              </w:rPr>
              <w:t>Vendedores (creadores y microempresarios entre 20 y 45 años): Necesitan un espacio profesional para ofrecer sus productos sin perder sus ganancias por comisiones abusivas.</w:t>
            </w:r>
          </w:p>
          <w:p w14:paraId="4CC120E4" w14:textId="77777777" w:rsidR="002F2141" w:rsidRPr="002F2141" w:rsidRDefault="002F2141" w:rsidP="002F2141">
            <w:pPr>
              <w:numPr>
                <w:ilvl w:val="0"/>
                <w:numId w:val="3"/>
              </w:numPr>
              <w:pBdr>
                <w:top w:val="nil"/>
                <w:left w:val="nil"/>
                <w:bottom w:val="nil"/>
                <w:right w:val="nil"/>
                <w:between w:val="nil"/>
              </w:pBdr>
              <w:tabs>
                <w:tab w:val="num" w:pos="720"/>
              </w:tabs>
              <w:spacing w:after="0" w:line="240" w:lineRule="auto"/>
              <w:ind w:left="301" w:hanging="283"/>
              <w:jc w:val="both"/>
              <w:rPr>
                <w:sz w:val="18"/>
                <w:szCs w:val="18"/>
              </w:rPr>
            </w:pPr>
            <w:r w:rsidRPr="002F2141">
              <w:rPr>
                <w:sz w:val="18"/>
                <w:szCs w:val="18"/>
              </w:rPr>
              <w:t>Compradores y coleccionistas: Buscan artículos exclusivos, pero exigen una plataforma que les dé seguridad al momento de pagar y recibir el producto.</w:t>
            </w:r>
          </w:p>
          <w:p w14:paraId="2817A81E" w14:textId="77777777" w:rsidR="002F2141" w:rsidRPr="002F2141" w:rsidRDefault="002F2141" w:rsidP="002F2141">
            <w:pPr>
              <w:numPr>
                <w:ilvl w:val="0"/>
                <w:numId w:val="3"/>
              </w:numPr>
              <w:pBdr>
                <w:top w:val="nil"/>
                <w:left w:val="nil"/>
                <w:bottom w:val="nil"/>
                <w:right w:val="nil"/>
                <w:between w:val="nil"/>
              </w:pBdr>
              <w:spacing w:after="0" w:line="240" w:lineRule="auto"/>
              <w:ind w:left="301" w:hanging="283"/>
              <w:jc w:val="both"/>
              <w:rPr>
                <w:sz w:val="18"/>
                <w:szCs w:val="18"/>
              </w:rPr>
            </w:pPr>
            <w:r w:rsidRPr="002F2141">
              <w:rPr>
                <w:sz w:val="18"/>
                <w:szCs w:val="18"/>
              </w:rPr>
              <w:t>Aporte de valor del proyecto El gran aporte de Vindex fue profesionalizar un comercio que hoy es inseguro e informal. Lo logramos implementando un sistema de validación con código OTP para proteger las entregas físicas, creando una sala de subastas para que los productos alcancen su verdadero valor de mercado, y armando la base tecnológica que permite ofrecer condiciones más justas a los vendedores independientes.</w:t>
            </w:r>
          </w:p>
          <w:p w14:paraId="581A2804" w14:textId="77777777" w:rsidR="003E3B6B" w:rsidRDefault="003E3B6B">
            <w:pPr>
              <w:pBdr>
                <w:top w:val="nil"/>
                <w:left w:val="nil"/>
                <w:bottom w:val="nil"/>
                <w:right w:val="nil"/>
                <w:between w:val="nil"/>
              </w:pBdr>
              <w:spacing w:after="0" w:line="240" w:lineRule="auto"/>
              <w:ind w:left="720"/>
              <w:jc w:val="both"/>
              <w:rPr>
                <w:i/>
                <w:iCs/>
                <w:color w:val="0070C0"/>
                <w:sz w:val="18"/>
                <w:szCs w:val="18"/>
              </w:rPr>
            </w:pPr>
          </w:p>
        </w:tc>
      </w:tr>
      <w:tr w:rsidR="003E3B6B" w14:paraId="08C180B9" w14:textId="77777777">
        <w:trPr>
          <w:trHeight w:val="838"/>
        </w:trPr>
        <w:tc>
          <w:tcPr>
            <w:tcW w:w="3001" w:type="dxa"/>
            <w:vAlign w:val="center"/>
          </w:tcPr>
          <w:p w14:paraId="455738CD" w14:textId="77777777" w:rsidR="003E3B6B" w:rsidRDefault="00000000">
            <w:pPr>
              <w:rPr>
                <w:color w:val="1F3864"/>
                <w:sz w:val="18"/>
                <w:szCs w:val="18"/>
              </w:rPr>
            </w:pPr>
            <w:r>
              <w:rPr>
                <w:color w:val="1F3864"/>
                <w:sz w:val="18"/>
                <w:szCs w:val="18"/>
              </w:rPr>
              <w:t xml:space="preserve">2. Objetivos </w:t>
            </w:r>
          </w:p>
        </w:tc>
        <w:tc>
          <w:tcPr>
            <w:tcW w:w="6780" w:type="dxa"/>
            <w:vAlign w:val="center"/>
          </w:tcPr>
          <w:p w14:paraId="714FC6A8" w14:textId="6AE9D293" w:rsidR="002F2141" w:rsidRPr="002F2141" w:rsidRDefault="002F2141" w:rsidP="002F2141">
            <w:pPr>
              <w:numPr>
                <w:ilvl w:val="0"/>
                <w:numId w:val="1"/>
              </w:numPr>
              <w:pBdr>
                <w:top w:val="nil"/>
                <w:left w:val="nil"/>
                <w:bottom w:val="nil"/>
                <w:right w:val="nil"/>
                <w:between w:val="nil"/>
              </w:pBdr>
              <w:spacing w:after="0" w:line="240" w:lineRule="auto"/>
              <w:ind w:left="314" w:hanging="284"/>
              <w:jc w:val="both"/>
              <w:rPr>
                <w:sz w:val="18"/>
                <w:szCs w:val="18"/>
              </w:rPr>
            </w:pPr>
            <w:r w:rsidRPr="002F2141">
              <w:rPr>
                <w:b/>
                <w:bCs/>
                <w:sz w:val="18"/>
                <w:szCs w:val="18"/>
              </w:rPr>
              <w:t>Objetivo General</w:t>
            </w:r>
            <w:r w:rsidRPr="002F2141">
              <w:rPr>
                <w:sz w:val="18"/>
                <w:szCs w:val="18"/>
              </w:rPr>
              <w:t xml:space="preserve"> Desarrollar una plataforma web e-</w:t>
            </w:r>
            <w:proofErr w:type="spellStart"/>
            <w:r w:rsidRPr="002F2141">
              <w:rPr>
                <w:sz w:val="18"/>
                <w:szCs w:val="18"/>
              </w:rPr>
              <w:t>commerce</w:t>
            </w:r>
            <w:proofErr w:type="spellEnd"/>
            <w:r w:rsidRPr="002F2141">
              <w:rPr>
                <w:sz w:val="18"/>
                <w:szCs w:val="18"/>
              </w:rPr>
              <w:t xml:space="preserve"> que combine la venta directa y subastas en tiempo real, ofreciendo un entorno seguro, equitativo y accesible para la comercialización de productos independientes en Chile.</w:t>
            </w:r>
          </w:p>
          <w:p w14:paraId="1C85061B" w14:textId="77777777" w:rsidR="002F2141" w:rsidRPr="002F2141" w:rsidRDefault="002F2141" w:rsidP="002F2141">
            <w:pPr>
              <w:pBdr>
                <w:top w:val="nil"/>
                <w:left w:val="nil"/>
                <w:bottom w:val="nil"/>
                <w:right w:val="nil"/>
                <w:between w:val="nil"/>
              </w:pBdr>
              <w:spacing w:after="0" w:line="240" w:lineRule="auto"/>
              <w:ind w:left="30"/>
              <w:jc w:val="both"/>
              <w:rPr>
                <w:sz w:val="18"/>
                <w:szCs w:val="18"/>
              </w:rPr>
            </w:pPr>
            <w:r w:rsidRPr="002F2141">
              <w:rPr>
                <w:b/>
                <w:bCs/>
                <w:sz w:val="18"/>
                <w:szCs w:val="18"/>
              </w:rPr>
              <w:t>Objetivos Específicos</w:t>
            </w:r>
          </w:p>
          <w:p w14:paraId="36480304" w14:textId="77777777" w:rsidR="002F2141" w:rsidRPr="002F2141" w:rsidRDefault="002F2141" w:rsidP="002F2141">
            <w:pPr>
              <w:numPr>
                <w:ilvl w:val="0"/>
                <w:numId w:val="1"/>
              </w:numPr>
              <w:pBdr>
                <w:top w:val="nil"/>
                <w:left w:val="nil"/>
                <w:bottom w:val="nil"/>
                <w:right w:val="nil"/>
                <w:between w:val="nil"/>
              </w:pBdr>
              <w:tabs>
                <w:tab w:val="num" w:pos="720"/>
              </w:tabs>
              <w:spacing w:after="0" w:line="240" w:lineRule="auto"/>
              <w:ind w:left="314" w:hanging="284"/>
              <w:jc w:val="both"/>
              <w:rPr>
                <w:sz w:val="18"/>
                <w:szCs w:val="18"/>
              </w:rPr>
            </w:pPr>
            <w:r w:rsidRPr="002F2141">
              <w:rPr>
                <w:b/>
                <w:bCs/>
                <w:sz w:val="18"/>
                <w:szCs w:val="18"/>
              </w:rPr>
              <w:t>Diseñar e implementar la arquitectura base y la gestión de usuarios:</w:t>
            </w:r>
            <w:r w:rsidRPr="002F2141">
              <w:rPr>
                <w:sz w:val="18"/>
                <w:szCs w:val="18"/>
              </w:rPr>
              <w:t xml:space="preserve"> Construir la estructura del sistema (Next.js y Supabase) para permitir el registro de usuarios, la creación de perfiles de tiendas y la administración del catálogo de productos.</w:t>
            </w:r>
          </w:p>
          <w:p w14:paraId="03A875B1" w14:textId="77777777" w:rsidR="002F2141" w:rsidRPr="002F2141" w:rsidRDefault="002F2141" w:rsidP="002F2141">
            <w:pPr>
              <w:numPr>
                <w:ilvl w:val="0"/>
                <w:numId w:val="1"/>
              </w:numPr>
              <w:pBdr>
                <w:top w:val="nil"/>
                <w:left w:val="nil"/>
                <w:bottom w:val="nil"/>
                <w:right w:val="nil"/>
                <w:between w:val="nil"/>
              </w:pBdr>
              <w:tabs>
                <w:tab w:val="num" w:pos="720"/>
              </w:tabs>
              <w:spacing w:after="0" w:line="240" w:lineRule="auto"/>
              <w:ind w:left="314" w:hanging="284"/>
              <w:jc w:val="both"/>
              <w:rPr>
                <w:sz w:val="18"/>
                <w:szCs w:val="18"/>
              </w:rPr>
            </w:pPr>
            <w:r w:rsidRPr="002F2141">
              <w:rPr>
                <w:b/>
                <w:bCs/>
                <w:sz w:val="18"/>
                <w:szCs w:val="18"/>
              </w:rPr>
              <w:t>Desarrollar un motor de subastas en tiempo real:</w:t>
            </w:r>
            <w:r w:rsidRPr="002F2141">
              <w:rPr>
                <w:sz w:val="18"/>
                <w:szCs w:val="18"/>
              </w:rPr>
              <w:t xml:space="preserve"> Programar una sala interactiva que sincronice pujas y temporizadores entre compradores de forma instantánea, aplicando reglas en base de datos para evitar ofertas malintencionadas de último segundo (anti-sniping).</w:t>
            </w:r>
          </w:p>
          <w:p w14:paraId="70B7B47B" w14:textId="77777777" w:rsidR="002F2141" w:rsidRPr="002F2141" w:rsidRDefault="002F2141" w:rsidP="002F2141">
            <w:pPr>
              <w:numPr>
                <w:ilvl w:val="0"/>
                <w:numId w:val="1"/>
              </w:numPr>
              <w:pBdr>
                <w:top w:val="nil"/>
                <w:left w:val="nil"/>
                <w:bottom w:val="nil"/>
                <w:right w:val="nil"/>
                <w:between w:val="nil"/>
              </w:pBdr>
              <w:tabs>
                <w:tab w:val="num" w:pos="720"/>
              </w:tabs>
              <w:spacing w:after="0" w:line="240" w:lineRule="auto"/>
              <w:ind w:left="314" w:hanging="284"/>
              <w:jc w:val="both"/>
              <w:rPr>
                <w:sz w:val="18"/>
                <w:szCs w:val="18"/>
              </w:rPr>
            </w:pPr>
            <w:r w:rsidRPr="002F2141">
              <w:rPr>
                <w:b/>
                <w:bCs/>
                <w:sz w:val="18"/>
                <w:szCs w:val="18"/>
              </w:rPr>
              <w:t>Implementar un flujo de entrega segura mediante OTP:</w:t>
            </w:r>
            <w:r w:rsidRPr="002F2141">
              <w:rPr>
                <w:sz w:val="18"/>
                <w:szCs w:val="18"/>
              </w:rPr>
              <w:t xml:space="preserve"> Crear un módulo de confirmación para retiros presenciales que genere y verifique códigos dinámicos de 6 dígitos, asegurando la recepción del producto antes de completar la orden.</w:t>
            </w:r>
          </w:p>
          <w:p w14:paraId="5293C0D4" w14:textId="77777777" w:rsidR="002F2141" w:rsidRPr="002F2141" w:rsidRDefault="002F2141" w:rsidP="002F2141">
            <w:pPr>
              <w:numPr>
                <w:ilvl w:val="0"/>
                <w:numId w:val="1"/>
              </w:numPr>
              <w:pBdr>
                <w:top w:val="nil"/>
                <w:left w:val="nil"/>
                <w:bottom w:val="nil"/>
                <w:right w:val="nil"/>
                <w:between w:val="nil"/>
              </w:pBdr>
              <w:tabs>
                <w:tab w:val="num" w:pos="720"/>
              </w:tabs>
              <w:spacing w:after="0" w:line="240" w:lineRule="auto"/>
              <w:ind w:left="314" w:hanging="284"/>
              <w:jc w:val="both"/>
              <w:rPr>
                <w:sz w:val="18"/>
                <w:szCs w:val="18"/>
              </w:rPr>
            </w:pPr>
            <w:r w:rsidRPr="002F2141">
              <w:rPr>
                <w:b/>
                <w:bCs/>
                <w:sz w:val="18"/>
                <w:szCs w:val="18"/>
              </w:rPr>
              <w:t>Gestionar el desarrollo mediante metodología ágil (Scrum):</w:t>
            </w:r>
            <w:r w:rsidRPr="002F2141">
              <w:rPr>
                <w:sz w:val="18"/>
                <w:szCs w:val="18"/>
              </w:rPr>
              <w:t xml:space="preserve"> Administrar el proyecto en iteraciones (Sprints), priorizando el backlog y realizando pruebas de calidad para entregar un Producto Mínimo Viable (MVP) funcional.</w:t>
            </w:r>
          </w:p>
          <w:p w14:paraId="10578622" w14:textId="4BB81D7B" w:rsidR="003E3B6B" w:rsidRDefault="003E3B6B">
            <w:pPr>
              <w:pBdr>
                <w:top w:val="nil"/>
                <w:left w:val="nil"/>
                <w:bottom w:val="nil"/>
                <w:right w:val="nil"/>
                <w:between w:val="nil"/>
              </w:pBdr>
              <w:ind w:left="720"/>
              <w:jc w:val="both"/>
              <w:rPr>
                <w:i/>
                <w:iCs/>
                <w:color w:val="0070C0"/>
                <w:sz w:val="18"/>
                <w:szCs w:val="18"/>
              </w:rPr>
            </w:pPr>
          </w:p>
        </w:tc>
      </w:tr>
      <w:tr w:rsidR="003E3B6B" w14:paraId="383BF1F6" w14:textId="77777777">
        <w:tc>
          <w:tcPr>
            <w:tcW w:w="3001" w:type="dxa"/>
            <w:vAlign w:val="center"/>
          </w:tcPr>
          <w:p w14:paraId="0273FFCB" w14:textId="77777777" w:rsidR="003E3B6B" w:rsidRDefault="00000000">
            <w:pPr>
              <w:rPr>
                <w:color w:val="1F3864"/>
                <w:sz w:val="18"/>
                <w:szCs w:val="18"/>
              </w:rPr>
            </w:pPr>
            <w:r>
              <w:rPr>
                <w:color w:val="1F3864"/>
                <w:sz w:val="18"/>
                <w:szCs w:val="18"/>
              </w:rPr>
              <w:t>3. Metodología</w:t>
            </w:r>
          </w:p>
        </w:tc>
        <w:tc>
          <w:tcPr>
            <w:tcW w:w="6780" w:type="dxa"/>
            <w:vAlign w:val="center"/>
          </w:tcPr>
          <w:p w14:paraId="68117D21" w14:textId="3EC8A0BD" w:rsidR="00964EE6" w:rsidRPr="00964EE6" w:rsidRDefault="00964EE6" w:rsidP="00964EE6">
            <w:pPr>
              <w:pBdr>
                <w:top w:val="nil"/>
                <w:left w:val="nil"/>
                <w:bottom w:val="nil"/>
                <w:right w:val="nil"/>
                <w:between w:val="nil"/>
              </w:pBdr>
              <w:spacing w:after="0" w:line="240" w:lineRule="auto"/>
              <w:jc w:val="both"/>
              <w:rPr>
                <w:i/>
                <w:iCs/>
                <w:color w:val="0070C0"/>
                <w:sz w:val="18"/>
                <w:szCs w:val="18"/>
              </w:rPr>
            </w:pPr>
          </w:p>
          <w:p w14:paraId="01FA45FD" w14:textId="4C48D582" w:rsidR="00964EE6" w:rsidRPr="00964EE6" w:rsidRDefault="00964EE6" w:rsidP="00964EE6">
            <w:pPr>
              <w:numPr>
                <w:ilvl w:val="0"/>
                <w:numId w:val="1"/>
              </w:numPr>
              <w:pBdr>
                <w:top w:val="nil"/>
                <w:left w:val="nil"/>
                <w:bottom w:val="nil"/>
                <w:right w:val="nil"/>
                <w:between w:val="nil"/>
              </w:pBdr>
              <w:spacing w:after="0" w:line="240" w:lineRule="auto"/>
              <w:ind w:left="318" w:hanging="284"/>
              <w:jc w:val="both"/>
              <w:rPr>
                <w:i/>
                <w:iCs/>
                <w:sz w:val="18"/>
                <w:szCs w:val="18"/>
              </w:rPr>
            </w:pPr>
            <w:r w:rsidRPr="00964EE6">
              <w:rPr>
                <w:i/>
                <w:iCs/>
                <w:sz w:val="18"/>
                <w:szCs w:val="18"/>
              </w:rPr>
              <w:t>Para el desarrollo del proyecto Vindex se utilizó la Metodología Ágil, aplicando específicamente el marco de trabajo Scrum.</w:t>
            </w:r>
          </w:p>
          <w:p w14:paraId="795BBD12" w14:textId="6A5EC2A3" w:rsidR="00964EE6" w:rsidRPr="00964EE6" w:rsidRDefault="00964EE6" w:rsidP="00964EE6">
            <w:pPr>
              <w:numPr>
                <w:ilvl w:val="0"/>
                <w:numId w:val="1"/>
              </w:numPr>
              <w:pBdr>
                <w:top w:val="nil"/>
                <w:left w:val="nil"/>
                <w:bottom w:val="nil"/>
                <w:right w:val="nil"/>
                <w:between w:val="nil"/>
              </w:pBdr>
              <w:spacing w:after="0" w:line="240" w:lineRule="auto"/>
              <w:ind w:left="318" w:hanging="284"/>
              <w:jc w:val="both"/>
              <w:rPr>
                <w:i/>
                <w:iCs/>
                <w:sz w:val="18"/>
                <w:szCs w:val="18"/>
              </w:rPr>
            </w:pPr>
            <w:r w:rsidRPr="00964EE6">
              <w:rPr>
                <w:i/>
                <w:iCs/>
                <w:sz w:val="18"/>
                <w:szCs w:val="18"/>
              </w:rPr>
              <w:t>El proyecto se ejecutó siguiendo un ciclo de trabajo iterativo e incremental, dividido en las siguientes fases:</w:t>
            </w:r>
          </w:p>
          <w:p w14:paraId="4F71444A" w14:textId="77777777" w:rsidR="00964EE6" w:rsidRPr="00964EE6"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i/>
                <w:iCs/>
                <w:sz w:val="18"/>
                <w:szCs w:val="18"/>
              </w:rPr>
            </w:pPr>
            <w:r w:rsidRPr="00964EE6">
              <w:rPr>
                <w:b/>
                <w:bCs/>
                <w:i/>
                <w:iCs/>
                <w:sz w:val="18"/>
                <w:szCs w:val="18"/>
              </w:rPr>
              <w:t>Creación y priorización del Product Backlog:</w:t>
            </w:r>
            <w:r w:rsidRPr="00964EE6">
              <w:rPr>
                <w:i/>
                <w:iCs/>
                <w:sz w:val="18"/>
                <w:szCs w:val="18"/>
              </w:rPr>
              <w:t xml:space="preserve"> Se definieron los requerimientos del sistema redactándolos como Historias de Usuario, las cuales fueron agrupadas en "Épicas" (Infraestructura, Marketplace, Motor de Subastas y Seguridad Financiera).</w:t>
            </w:r>
          </w:p>
          <w:p w14:paraId="4755B941" w14:textId="262FEDF5" w:rsidR="00964EE6" w:rsidRPr="00964EE6"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i/>
                <w:iCs/>
                <w:sz w:val="18"/>
                <w:szCs w:val="18"/>
              </w:rPr>
            </w:pPr>
            <w:r w:rsidRPr="00964EE6">
              <w:rPr>
                <w:b/>
                <w:bCs/>
                <w:i/>
                <w:iCs/>
                <w:sz w:val="18"/>
                <w:szCs w:val="18"/>
              </w:rPr>
              <w:t>Planificación de iteraciones (Sprint Planning):</w:t>
            </w:r>
            <w:r w:rsidRPr="00964EE6">
              <w:rPr>
                <w:i/>
                <w:iCs/>
                <w:sz w:val="18"/>
                <w:szCs w:val="18"/>
              </w:rPr>
              <w:t xml:space="preserve"> El proyecto se dividió en iteraciones cortas (Sprints). En cada uno se seleccionaron tareas específicas del Backlog para conformar el Sprint Backlog, estableciendo metas claras, </w:t>
            </w:r>
            <w:proofErr w:type="gramStart"/>
            <w:r w:rsidRPr="00964EE6">
              <w:rPr>
                <w:i/>
                <w:iCs/>
                <w:sz w:val="18"/>
                <w:szCs w:val="18"/>
              </w:rPr>
              <w:t>como</w:t>
            </w:r>
            <w:proofErr w:type="gramEnd"/>
            <w:r w:rsidRPr="00964EE6">
              <w:rPr>
                <w:i/>
                <w:iCs/>
                <w:sz w:val="18"/>
                <w:szCs w:val="18"/>
              </w:rPr>
              <w:t xml:space="preserve"> </w:t>
            </w:r>
            <w:r w:rsidRPr="00964EE6">
              <w:rPr>
                <w:i/>
                <w:iCs/>
                <w:sz w:val="18"/>
                <w:szCs w:val="18"/>
              </w:rPr>
              <w:t>por ejemplo, levantar el CRUD del catálogo en el Sprint 2 o la sala de subastas en el Sprint 4.</w:t>
            </w:r>
          </w:p>
          <w:p w14:paraId="3EB0BB72" w14:textId="77777777" w:rsidR="00964EE6" w:rsidRPr="00964EE6"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i/>
                <w:iCs/>
                <w:sz w:val="18"/>
                <w:szCs w:val="18"/>
              </w:rPr>
            </w:pPr>
            <w:r w:rsidRPr="00964EE6">
              <w:rPr>
                <w:b/>
                <w:bCs/>
                <w:i/>
                <w:iCs/>
                <w:sz w:val="18"/>
                <w:szCs w:val="18"/>
              </w:rPr>
              <w:t>Desarrollo Iterativo:</w:t>
            </w:r>
            <w:r w:rsidRPr="00964EE6">
              <w:rPr>
                <w:i/>
                <w:iCs/>
                <w:sz w:val="18"/>
                <w:szCs w:val="18"/>
              </w:rPr>
              <w:t xml:space="preserve"> Se llevó a cabo la programación activa (frontend y base de datos) construyendo la plataforma pieza por pieza para asegurar que cada entrega añadiera valor al sistema.</w:t>
            </w:r>
          </w:p>
          <w:p w14:paraId="04C19C55" w14:textId="77777777" w:rsidR="00964EE6" w:rsidRPr="00964EE6" w:rsidRDefault="00964EE6" w:rsidP="00964EE6">
            <w:pPr>
              <w:pBdr>
                <w:top w:val="nil"/>
                <w:left w:val="nil"/>
                <w:bottom w:val="nil"/>
                <w:right w:val="nil"/>
                <w:between w:val="nil"/>
              </w:pBdr>
              <w:spacing w:after="0" w:line="240" w:lineRule="auto"/>
              <w:ind w:left="318"/>
              <w:jc w:val="both"/>
              <w:rPr>
                <w:i/>
                <w:iCs/>
                <w:color w:val="0070C0"/>
                <w:sz w:val="18"/>
                <w:szCs w:val="18"/>
              </w:rPr>
            </w:pPr>
          </w:p>
          <w:p w14:paraId="1D13CD2C" w14:textId="77777777" w:rsidR="00964EE6" w:rsidRPr="00964EE6"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i/>
                <w:iCs/>
                <w:sz w:val="18"/>
                <w:szCs w:val="18"/>
              </w:rPr>
            </w:pPr>
            <w:r w:rsidRPr="00964EE6">
              <w:rPr>
                <w:b/>
                <w:bCs/>
                <w:i/>
                <w:iCs/>
                <w:sz w:val="18"/>
                <w:szCs w:val="18"/>
              </w:rPr>
              <w:lastRenderedPageBreak/>
              <w:t>Validación y Control de Calidad (QA):</w:t>
            </w:r>
            <w:r w:rsidRPr="00964EE6">
              <w:rPr>
                <w:i/>
                <w:iCs/>
                <w:sz w:val="18"/>
                <w:szCs w:val="18"/>
              </w:rPr>
              <w:t xml:space="preserve"> Al finalizar cada tarea, se verificó el cumplimiento de los Criterios de Aceptación y de la Definición de Terminado (Definition of Done), realizando pruebas manuales de los flujos de compra, concurrencia de pujas y validación de códigos OTP.</w:t>
            </w:r>
          </w:p>
          <w:p w14:paraId="1BB2D2C6" w14:textId="77777777" w:rsidR="00964EE6" w:rsidRPr="00964EE6"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i/>
                <w:iCs/>
                <w:sz w:val="18"/>
                <w:szCs w:val="18"/>
              </w:rPr>
            </w:pPr>
            <w:r w:rsidRPr="00964EE6">
              <w:rPr>
                <w:b/>
                <w:bCs/>
                <w:i/>
                <w:iCs/>
                <w:sz w:val="18"/>
                <w:szCs w:val="18"/>
              </w:rPr>
              <w:t>Retrospectivas:</w:t>
            </w:r>
            <w:r w:rsidRPr="00964EE6">
              <w:rPr>
                <w:i/>
                <w:iCs/>
                <w:sz w:val="18"/>
                <w:szCs w:val="18"/>
              </w:rPr>
              <w:t xml:space="preserve"> Al cierre de cada Sprint, el equipo evaluó el proceso para identificar qué prácticas mantener, qué problemas técnicos obstaculizaron el avance y qué acciones de mejora aplicar en el siguiente ciclo.</w:t>
            </w:r>
          </w:p>
          <w:p w14:paraId="364CBBD7" w14:textId="77777777" w:rsidR="00964EE6" w:rsidRPr="00964EE6" w:rsidRDefault="00964EE6" w:rsidP="00964EE6">
            <w:pPr>
              <w:numPr>
                <w:ilvl w:val="0"/>
                <w:numId w:val="1"/>
              </w:numPr>
              <w:pBdr>
                <w:top w:val="nil"/>
                <w:left w:val="nil"/>
                <w:bottom w:val="nil"/>
                <w:right w:val="nil"/>
                <w:between w:val="nil"/>
              </w:pBdr>
              <w:spacing w:after="0" w:line="240" w:lineRule="auto"/>
              <w:ind w:left="318" w:hanging="284"/>
              <w:jc w:val="both"/>
              <w:rPr>
                <w:i/>
                <w:iCs/>
                <w:sz w:val="18"/>
                <w:szCs w:val="18"/>
              </w:rPr>
            </w:pPr>
            <w:r w:rsidRPr="00964EE6">
              <w:rPr>
                <w:b/>
                <w:bCs/>
                <w:i/>
                <w:iCs/>
                <w:sz w:val="18"/>
                <w:szCs w:val="18"/>
              </w:rPr>
              <w:t>Pertinencia de la metodología para cumplir los objetivos</w:t>
            </w:r>
            <w:r w:rsidRPr="00964EE6">
              <w:rPr>
                <w:i/>
                <w:iCs/>
                <w:sz w:val="18"/>
                <w:szCs w:val="18"/>
              </w:rPr>
              <w:t xml:space="preserve"> El uso de Scrum fue altamente pertinente y clave para el éxito del proyecto debido a su complejidad técnica y nivel de innovación. Al desarrollar características desafiantes, como la sincronización de WebSockets en tiempo real para las subastas y lógicas de seguridad (OTP), una metodología tradicional (en cascada) habría sido muy rígida y riesgosa.</w:t>
            </w:r>
          </w:p>
          <w:p w14:paraId="38CEECA4" w14:textId="288B94EE" w:rsidR="00964EE6" w:rsidRPr="00964EE6" w:rsidRDefault="00964EE6" w:rsidP="00964EE6">
            <w:pPr>
              <w:numPr>
                <w:ilvl w:val="0"/>
                <w:numId w:val="1"/>
              </w:numPr>
              <w:pBdr>
                <w:top w:val="nil"/>
                <w:left w:val="nil"/>
                <w:bottom w:val="nil"/>
                <w:right w:val="nil"/>
                <w:between w:val="nil"/>
              </w:pBdr>
              <w:spacing w:after="0" w:line="240" w:lineRule="auto"/>
              <w:ind w:left="318" w:hanging="284"/>
              <w:jc w:val="both"/>
              <w:rPr>
                <w:i/>
                <w:iCs/>
                <w:sz w:val="18"/>
                <w:szCs w:val="18"/>
              </w:rPr>
            </w:pPr>
            <w:r w:rsidRPr="00964EE6">
              <w:rPr>
                <w:i/>
                <w:iCs/>
                <w:sz w:val="18"/>
                <w:szCs w:val="18"/>
              </w:rPr>
              <w:t>Scrum nos permitió construir el sistema de forma modular, tener un Producto Mínimo Viable (MVP) funcional en etapas tempranas y reaccionar rápidamente a los problemas técnicos. Además, nos dio la flexibilidad necesaria para hacer ajustes</w:t>
            </w:r>
            <w:r w:rsidRPr="00964EE6">
              <w:rPr>
                <w:i/>
                <w:iCs/>
                <w:sz w:val="18"/>
                <w:szCs w:val="18"/>
              </w:rPr>
              <w:t xml:space="preserve"> técnicos durante el desarrollo</w:t>
            </w:r>
          </w:p>
          <w:p w14:paraId="049A8DBB" w14:textId="25D14359" w:rsidR="003E3B6B" w:rsidRDefault="003E3B6B">
            <w:pPr>
              <w:ind w:left="720"/>
              <w:rPr>
                <w:i/>
                <w:iCs/>
                <w:color w:val="0070C0"/>
                <w:sz w:val="18"/>
                <w:szCs w:val="18"/>
              </w:rPr>
            </w:pPr>
          </w:p>
        </w:tc>
      </w:tr>
      <w:tr w:rsidR="003E3B6B" w14:paraId="7982FF3F" w14:textId="77777777">
        <w:trPr>
          <w:trHeight w:val="2117"/>
        </w:trPr>
        <w:tc>
          <w:tcPr>
            <w:tcW w:w="3001" w:type="dxa"/>
            <w:vAlign w:val="center"/>
          </w:tcPr>
          <w:p w14:paraId="6EBE3897" w14:textId="77777777" w:rsidR="003E3B6B" w:rsidRDefault="00000000">
            <w:pPr>
              <w:rPr>
                <w:color w:val="1F3864"/>
                <w:sz w:val="18"/>
                <w:szCs w:val="18"/>
              </w:rPr>
            </w:pPr>
            <w:r>
              <w:rPr>
                <w:color w:val="1F3864"/>
                <w:sz w:val="18"/>
                <w:szCs w:val="18"/>
              </w:rPr>
              <w:lastRenderedPageBreak/>
              <w:t>4. Desarrollo</w:t>
            </w:r>
          </w:p>
        </w:tc>
        <w:tc>
          <w:tcPr>
            <w:tcW w:w="6780" w:type="dxa"/>
            <w:vAlign w:val="center"/>
          </w:tcPr>
          <w:p w14:paraId="0EBDF3A1" w14:textId="77777777" w:rsidR="00964EE6" w:rsidRPr="00452E9F" w:rsidRDefault="00964EE6" w:rsidP="00964EE6">
            <w:pPr>
              <w:pBdr>
                <w:top w:val="nil"/>
                <w:left w:val="nil"/>
                <w:bottom w:val="nil"/>
                <w:right w:val="nil"/>
                <w:between w:val="nil"/>
              </w:pBdr>
              <w:spacing w:after="0" w:line="240" w:lineRule="auto"/>
              <w:jc w:val="both"/>
              <w:rPr>
                <w:sz w:val="18"/>
                <w:szCs w:val="18"/>
              </w:rPr>
            </w:pPr>
            <w:r w:rsidRPr="00452E9F">
              <w:rPr>
                <w:sz w:val="20"/>
                <w:szCs w:val="20"/>
              </w:rPr>
              <w:t>El desarrollo de Vindex se dividió en las siguientes etapas clave</w:t>
            </w:r>
            <w:r w:rsidRPr="00452E9F">
              <w:rPr>
                <w:sz w:val="18"/>
                <w:szCs w:val="18"/>
              </w:rPr>
              <w:t>:</w:t>
            </w:r>
          </w:p>
          <w:p w14:paraId="2838230F"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Etapa de Planificación y Diseño:</w:t>
            </w:r>
            <w:r w:rsidRPr="00452E9F">
              <w:rPr>
                <w:sz w:val="18"/>
                <w:szCs w:val="18"/>
              </w:rPr>
              <w:t xml:space="preserve"> Consistió en la definición de la visión del producto, el levantamiento de requisitos (Historias de Usuario) y el diseño de la arquitectura del sistema, estableciendo el uso del formato monorepo, Next.js y Supabase.</w:t>
            </w:r>
          </w:p>
          <w:p w14:paraId="0CA5B970"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Etapa de Infraestructura y Autenticación:</w:t>
            </w:r>
            <w:r w:rsidRPr="00452E9F">
              <w:rPr>
                <w:sz w:val="18"/>
                <w:szCs w:val="18"/>
              </w:rPr>
              <w:t xml:space="preserve"> Se configuró el entorno de desarrollo, la conexión a la base de datos (PostgreSQL) y se implementó el sistema de registro e inicio de sesión de usuarios.</w:t>
            </w:r>
          </w:p>
          <w:p w14:paraId="4CC7C000"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Etapa de Desarrollo del Marketplace:</w:t>
            </w:r>
            <w:r w:rsidRPr="00452E9F">
              <w:rPr>
                <w:sz w:val="18"/>
                <w:szCs w:val="18"/>
              </w:rPr>
              <w:t xml:space="preserve"> Se programó la creación de perfiles de tiendas, el catálogo de productos (CRUD completo) y la lógica del carrito de compras validando el stock disponible.</w:t>
            </w:r>
          </w:p>
          <w:p w14:paraId="261D9053"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Etapa de Construcción del Motor de Subastas:</w:t>
            </w:r>
            <w:r w:rsidRPr="00452E9F">
              <w:rPr>
                <w:sz w:val="18"/>
                <w:szCs w:val="18"/>
              </w:rPr>
              <w:t xml:space="preserve"> Se desarrolló la sala de remates integrando funciones en tiempo real para sincronizar las pujas y el reloj entre los usuarios, junto con la regla anti-sniping en la base de datos.</w:t>
            </w:r>
          </w:p>
          <w:p w14:paraId="57368F33"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Etapa de Seguridad Logística (OTP):</w:t>
            </w:r>
            <w:r w:rsidRPr="00452E9F">
              <w:rPr>
                <w:sz w:val="18"/>
                <w:szCs w:val="18"/>
              </w:rPr>
              <w:t xml:space="preserve"> Se programó el flujo de checkout simulado y la generación/validación de códigos dinámicos para proteger las entregas presenciales.</w:t>
            </w:r>
          </w:p>
          <w:p w14:paraId="63208991"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Etapa de QA (Quality Assurance) y Cierre:</w:t>
            </w:r>
            <w:r w:rsidRPr="00452E9F">
              <w:rPr>
                <w:sz w:val="18"/>
                <w:szCs w:val="18"/>
              </w:rPr>
              <w:t xml:space="preserve"> Revisión exhaustiva de los flujos de compra, resolución de bugs (errores) y validación de los criterios de aceptación para consolidar el Producto Mínimo Viable (MVP).</w:t>
            </w:r>
          </w:p>
          <w:p w14:paraId="724A6B0C" w14:textId="4F7AA11D" w:rsidR="00964EE6" w:rsidRPr="00452E9F" w:rsidRDefault="00964EE6" w:rsidP="00452E9F">
            <w:pPr>
              <w:pBdr>
                <w:top w:val="nil"/>
                <w:left w:val="nil"/>
                <w:bottom w:val="nil"/>
                <w:right w:val="nil"/>
                <w:between w:val="nil"/>
              </w:pBdr>
              <w:spacing w:after="0" w:line="240" w:lineRule="auto"/>
              <w:ind w:left="34"/>
              <w:jc w:val="both"/>
              <w:rPr>
                <w:sz w:val="18"/>
                <w:szCs w:val="18"/>
              </w:rPr>
            </w:pPr>
          </w:p>
          <w:p w14:paraId="2BF9905D" w14:textId="77777777" w:rsidR="00964EE6" w:rsidRPr="00452E9F" w:rsidRDefault="00964EE6" w:rsidP="00452E9F">
            <w:pPr>
              <w:pBdr>
                <w:top w:val="nil"/>
                <w:left w:val="nil"/>
                <w:bottom w:val="nil"/>
                <w:right w:val="nil"/>
                <w:between w:val="nil"/>
              </w:pBdr>
              <w:spacing w:after="0" w:line="240" w:lineRule="auto"/>
              <w:ind w:left="34"/>
              <w:jc w:val="both"/>
              <w:rPr>
                <w:sz w:val="18"/>
                <w:szCs w:val="18"/>
              </w:rPr>
            </w:pPr>
            <w:r w:rsidRPr="00452E9F">
              <w:rPr>
                <w:b/>
                <w:bCs/>
                <w:sz w:val="18"/>
                <w:szCs w:val="18"/>
              </w:rPr>
              <w:t>Aspectos facilitadores:</w:t>
            </w:r>
          </w:p>
          <w:p w14:paraId="202413EF" w14:textId="2EE290E1" w:rsidR="00964EE6" w:rsidRPr="00452E9F" w:rsidRDefault="00964EE6" w:rsidP="00964EE6">
            <w:pPr>
              <w:numPr>
                <w:ilvl w:val="0"/>
                <w:numId w:val="1"/>
              </w:numPr>
              <w:pBdr>
                <w:top w:val="nil"/>
                <w:left w:val="nil"/>
                <w:bottom w:val="nil"/>
                <w:right w:val="nil"/>
                <w:between w:val="nil"/>
              </w:pBdr>
              <w:tabs>
                <w:tab w:val="num" w:pos="1440"/>
              </w:tabs>
              <w:spacing w:after="0" w:line="240" w:lineRule="auto"/>
              <w:ind w:left="318" w:hanging="284"/>
              <w:jc w:val="both"/>
              <w:rPr>
                <w:sz w:val="18"/>
                <w:szCs w:val="18"/>
              </w:rPr>
            </w:pPr>
            <w:r w:rsidRPr="00452E9F">
              <w:rPr>
                <w:sz w:val="18"/>
                <w:szCs w:val="18"/>
              </w:rPr>
              <w:t>La elección de Supabase como plataforma BaaS fue un gran facilitador. Centralizó la autenticación, la base de datos y los WebSockets (Realtime) en un solo lugar, evitándonos tener que configurar servidores complejos desde cero.</w:t>
            </w:r>
          </w:p>
          <w:p w14:paraId="231D6AA1" w14:textId="77777777" w:rsidR="00964EE6" w:rsidRPr="00452E9F" w:rsidRDefault="00964EE6" w:rsidP="00964EE6">
            <w:pPr>
              <w:numPr>
                <w:ilvl w:val="0"/>
                <w:numId w:val="1"/>
              </w:numPr>
              <w:pBdr>
                <w:top w:val="nil"/>
                <w:left w:val="nil"/>
                <w:bottom w:val="nil"/>
                <w:right w:val="nil"/>
                <w:between w:val="nil"/>
              </w:pBdr>
              <w:tabs>
                <w:tab w:val="num" w:pos="1440"/>
              </w:tabs>
              <w:spacing w:after="0" w:line="240" w:lineRule="auto"/>
              <w:ind w:left="318" w:hanging="284"/>
              <w:jc w:val="both"/>
              <w:rPr>
                <w:sz w:val="18"/>
                <w:szCs w:val="18"/>
              </w:rPr>
            </w:pPr>
            <w:r w:rsidRPr="00452E9F">
              <w:rPr>
                <w:sz w:val="18"/>
                <w:szCs w:val="18"/>
              </w:rPr>
              <w:t>El uso de la metodología ágil Scrum facilitó enormemente la organización del equipo. Al dividir el trabajo en Sprints, pudimos tener claridad sobre qué componente de la interfaz (Next.js) o función de base de datos debía construir cada integrante cada semana.</w:t>
            </w:r>
          </w:p>
          <w:p w14:paraId="3A905BCF" w14:textId="77777777" w:rsidR="00964EE6" w:rsidRPr="00452E9F" w:rsidRDefault="00964EE6" w:rsidP="00452E9F">
            <w:pPr>
              <w:pBdr>
                <w:top w:val="nil"/>
                <w:left w:val="nil"/>
                <w:bottom w:val="nil"/>
                <w:right w:val="nil"/>
                <w:between w:val="nil"/>
              </w:pBdr>
              <w:spacing w:after="0" w:line="240" w:lineRule="auto"/>
              <w:ind w:left="34"/>
              <w:jc w:val="both"/>
              <w:rPr>
                <w:sz w:val="18"/>
                <w:szCs w:val="18"/>
              </w:rPr>
            </w:pPr>
            <w:r w:rsidRPr="00452E9F">
              <w:rPr>
                <w:b/>
                <w:bCs/>
                <w:sz w:val="18"/>
                <w:szCs w:val="18"/>
              </w:rPr>
              <w:t>Dificultades enfrentadas:</w:t>
            </w:r>
          </w:p>
          <w:p w14:paraId="4F1EEC50" w14:textId="77777777" w:rsidR="00964EE6" w:rsidRPr="004B303E" w:rsidRDefault="00964EE6" w:rsidP="00964EE6">
            <w:pPr>
              <w:numPr>
                <w:ilvl w:val="0"/>
                <w:numId w:val="1"/>
              </w:numPr>
              <w:pBdr>
                <w:top w:val="nil"/>
                <w:left w:val="nil"/>
                <w:bottom w:val="nil"/>
                <w:right w:val="nil"/>
                <w:between w:val="nil"/>
              </w:pBdr>
              <w:tabs>
                <w:tab w:val="num" w:pos="1440"/>
              </w:tabs>
              <w:spacing w:after="0" w:line="240" w:lineRule="auto"/>
              <w:ind w:left="318" w:hanging="284"/>
              <w:jc w:val="both"/>
              <w:rPr>
                <w:sz w:val="18"/>
                <w:szCs w:val="18"/>
              </w:rPr>
            </w:pPr>
            <w:r w:rsidRPr="004B303E">
              <w:rPr>
                <w:sz w:val="18"/>
                <w:szCs w:val="18"/>
              </w:rPr>
              <w:t>Comprender y programar la lógica del lado del servidor utilizando RPC (Remote Procedure Calls) y políticas de seguridad (RLS) directamente en PostgreSQL fue técnicamente muy complejo al inicio.</w:t>
            </w:r>
          </w:p>
          <w:p w14:paraId="705CAA47" w14:textId="77777777" w:rsidR="00964EE6" w:rsidRPr="00452E9F" w:rsidRDefault="00964EE6" w:rsidP="00964EE6">
            <w:pPr>
              <w:numPr>
                <w:ilvl w:val="0"/>
                <w:numId w:val="1"/>
              </w:numPr>
              <w:pBdr>
                <w:top w:val="nil"/>
                <w:left w:val="nil"/>
                <w:bottom w:val="nil"/>
                <w:right w:val="nil"/>
                <w:between w:val="nil"/>
              </w:pBdr>
              <w:tabs>
                <w:tab w:val="num" w:pos="1440"/>
              </w:tabs>
              <w:spacing w:after="0" w:line="240" w:lineRule="auto"/>
              <w:ind w:left="318" w:hanging="284"/>
              <w:jc w:val="both"/>
              <w:rPr>
                <w:sz w:val="18"/>
                <w:szCs w:val="18"/>
              </w:rPr>
            </w:pPr>
            <w:r w:rsidRPr="00452E9F">
              <w:rPr>
                <w:sz w:val="18"/>
                <w:szCs w:val="18"/>
              </w:rPr>
              <w:t>Coordinar el código en Git generó varios conflictos (sobreescritura de archivos) cuando trabajábamos simultáneamente en los mismos componentes visuales de la tienda.</w:t>
            </w:r>
          </w:p>
          <w:p w14:paraId="2DFD513E" w14:textId="77777777" w:rsidR="00964EE6" w:rsidRPr="00452E9F" w:rsidRDefault="00964EE6" w:rsidP="00964EE6">
            <w:pPr>
              <w:numPr>
                <w:ilvl w:val="0"/>
                <w:numId w:val="1"/>
              </w:numPr>
              <w:pBdr>
                <w:top w:val="nil"/>
                <w:left w:val="nil"/>
                <w:bottom w:val="nil"/>
                <w:right w:val="nil"/>
                <w:between w:val="nil"/>
              </w:pBdr>
              <w:tabs>
                <w:tab w:val="num" w:pos="1440"/>
              </w:tabs>
              <w:spacing w:after="0" w:line="240" w:lineRule="auto"/>
              <w:ind w:left="318" w:hanging="284"/>
              <w:jc w:val="both"/>
              <w:rPr>
                <w:sz w:val="18"/>
                <w:szCs w:val="18"/>
              </w:rPr>
            </w:pPr>
            <w:r w:rsidRPr="00452E9F">
              <w:rPr>
                <w:sz w:val="18"/>
                <w:szCs w:val="18"/>
              </w:rPr>
              <w:t>Lograr que la regla anti-sniping (extensión del tiempo de la subasta) funcionara correctamente sin fallar ante ofertas simultáneas fue uno de los mayores desafíos lógicos.</w:t>
            </w:r>
          </w:p>
          <w:p w14:paraId="6A227D48" w14:textId="27E6462D" w:rsidR="00964EE6" w:rsidRPr="004B303E" w:rsidRDefault="004B303E" w:rsidP="004B303E">
            <w:pPr>
              <w:pBdr>
                <w:top w:val="nil"/>
                <w:left w:val="nil"/>
                <w:bottom w:val="nil"/>
                <w:right w:val="nil"/>
                <w:between w:val="nil"/>
              </w:pBdr>
              <w:spacing w:after="0" w:line="240" w:lineRule="auto"/>
              <w:ind w:left="34"/>
              <w:jc w:val="both"/>
              <w:rPr>
                <w:b/>
                <w:bCs/>
                <w:sz w:val="18"/>
                <w:szCs w:val="18"/>
              </w:rPr>
            </w:pPr>
            <w:r w:rsidRPr="004B303E">
              <w:rPr>
                <w:b/>
                <w:bCs/>
                <w:sz w:val="18"/>
                <w:szCs w:val="18"/>
              </w:rPr>
              <w:t>R</w:t>
            </w:r>
            <w:r w:rsidR="00964EE6" w:rsidRPr="004B303E">
              <w:rPr>
                <w:b/>
                <w:bCs/>
                <w:sz w:val="18"/>
                <w:szCs w:val="18"/>
              </w:rPr>
              <w:t>ealizamos los siguientes ajustes:</w:t>
            </w:r>
          </w:p>
          <w:p w14:paraId="482D111E" w14:textId="77777777"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Ajuste en la dinámica de trabajo (Pair Programming):</w:t>
            </w:r>
            <w:r w:rsidRPr="00452E9F">
              <w:rPr>
                <w:sz w:val="18"/>
                <w:szCs w:val="18"/>
              </w:rPr>
              <w:t xml:space="preserve"> Para abordar la dificultad de programar las funciones complejas en la base de datos (como la generación del OTP y la RPC del checkout), ajustamos la forma de trabajar implementando sesiones de programación en parejas (Pair Programming). Esto nos permitió resolver los errores lógicos mucho más rápido que trabajando de forma individual.</w:t>
            </w:r>
          </w:p>
          <w:p w14:paraId="03F67D33" w14:textId="5B03D732"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lastRenderedPageBreak/>
              <w:t>Ajuste en la gestión del repositorio:</w:t>
            </w:r>
            <w:r w:rsidRPr="00452E9F">
              <w:rPr>
                <w:sz w:val="18"/>
                <w:szCs w:val="18"/>
              </w:rPr>
              <w:t xml:space="preserve"> Debido a los constantes conflictos en Git, ajustamos la metodología de desarrollo dividiendo la interfaz en componentes visuales mucho más pequeños e independientes. Además, acordamos coordinar siempre por chat interno antes de fusionar ramas o modificar archivos compartidos del </w:t>
            </w:r>
            <w:r w:rsidR="004B303E" w:rsidRPr="00452E9F">
              <w:rPr>
                <w:sz w:val="18"/>
                <w:szCs w:val="18"/>
              </w:rPr>
              <w:t>monorepo</w:t>
            </w:r>
            <w:r w:rsidR="004B303E">
              <w:rPr>
                <w:sz w:val="18"/>
                <w:szCs w:val="18"/>
              </w:rPr>
              <w:t>.</w:t>
            </w:r>
          </w:p>
          <w:p w14:paraId="222DC414" w14:textId="3B2E546C" w:rsidR="00964EE6" w:rsidRPr="00452E9F" w:rsidRDefault="00964EE6" w:rsidP="00964EE6">
            <w:pPr>
              <w:numPr>
                <w:ilvl w:val="0"/>
                <w:numId w:val="1"/>
              </w:numPr>
              <w:pBdr>
                <w:top w:val="nil"/>
                <w:left w:val="nil"/>
                <w:bottom w:val="nil"/>
                <w:right w:val="nil"/>
                <w:between w:val="nil"/>
              </w:pBdr>
              <w:tabs>
                <w:tab w:val="num" w:pos="720"/>
              </w:tabs>
              <w:spacing w:after="0" w:line="240" w:lineRule="auto"/>
              <w:ind w:left="318" w:hanging="284"/>
              <w:jc w:val="both"/>
              <w:rPr>
                <w:sz w:val="18"/>
                <w:szCs w:val="18"/>
              </w:rPr>
            </w:pPr>
            <w:r w:rsidRPr="00452E9F">
              <w:rPr>
                <w:b/>
                <w:bCs/>
                <w:sz w:val="18"/>
                <w:szCs w:val="18"/>
              </w:rPr>
              <w:t>Ajuste en el alcance financiero (Escrow):</w:t>
            </w:r>
            <w:r w:rsidRPr="00452E9F">
              <w:rPr>
                <w:sz w:val="18"/>
                <w:szCs w:val="18"/>
              </w:rPr>
              <w:t xml:space="preserve"> En cuanto al cumplimiento de los objetivos, nos encontramos con la dificultad de integrar una pasarela de pagos real con retención de fondos (Escrow) en el tiempo que teníamos. El ajuste fue enfocar el MVP en validar primero la seguridad física de la transacción, implementando un checkout </w:t>
            </w:r>
            <w:r w:rsidR="004B303E" w:rsidRPr="00452E9F">
              <w:rPr>
                <w:sz w:val="18"/>
                <w:szCs w:val="18"/>
              </w:rPr>
              <w:t>simulado,</w:t>
            </w:r>
            <w:r w:rsidRPr="00452E9F">
              <w:rPr>
                <w:sz w:val="18"/>
                <w:szCs w:val="18"/>
              </w:rPr>
              <w:t xml:space="preserve"> pero con un flujo de código OTP funcional para los retiros presenciales</w:t>
            </w:r>
          </w:p>
          <w:p w14:paraId="1400B095" w14:textId="3EF66CEF" w:rsidR="003E3B6B" w:rsidRPr="00452E9F" w:rsidRDefault="003E3B6B">
            <w:pPr>
              <w:ind w:left="720"/>
              <w:rPr>
                <w:sz w:val="18"/>
                <w:szCs w:val="18"/>
              </w:rPr>
            </w:pPr>
          </w:p>
        </w:tc>
      </w:tr>
      <w:tr w:rsidR="003E3B6B" w14:paraId="72D5A0E0" w14:textId="77777777">
        <w:trPr>
          <w:trHeight w:val="1112"/>
        </w:trPr>
        <w:tc>
          <w:tcPr>
            <w:tcW w:w="3001" w:type="dxa"/>
            <w:vAlign w:val="center"/>
          </w:tcPr>
          <w:p w14:paraId="3186F9CA" w14:textId="77777777" w:rsidR="003E3B6B" w:rsidRDefault="00000000">
            <w:pPr>
              <w:rPr>
                <w:color w:val="1F3864"/>
                <w:sz w:val="18"/>
                <w:szCs w:val="18"/>
              </w:rPr>
            </w:pPr>
            <w:r>
              <w:rPr>
                <w:color w:val="1F3864"/>
                <w:sz w:val="18"/>
                <w:szCs w:val="18"/>
              </w:rPr>
              <w:lastRenderedPageBreak/>
              <w:t>5. Evidencias</w:t>
            </w:r>
          </w:p>
        </w:tc>
        <w:tc>
          <w:tcPr>
            <w:tcW w:w="6780" w:type="dxa"/>
            <w:vAlign w:val="center"/>
          </w:tcPr>
          <w:p w14:paraId="30561E50" w14:textId="70A7B7A9" w:rsidR="003E3B6B" w:rsidRDefault="004B303E">
            <w:pPr>
              <w:ind w:left="743"/>
              <w:rPr>
                <w:b/>
                <w:bCs/>
                <w:i/>
                <w:iCs/>
                <w:color w:val="0070C0"/>
                <w:sz w:val="18"/>
                <w:szCs w:val="18"/>
              </w:rPr>
            </w:pPr>
            <w:r>
              <w:rPr>
                <w:i/>
                <w:iCs/>
                <w:noProof/>
                <w:color w:val="0070C0"/>
                <w:sz w:val="18"/>
                <w:szCs w:val="18"/>
              </w:rPr>
              <w:drawing>
                <wp:inline distT="0" distB="0" distL="0" distR="0" wp14:anchorId="3753588B" wp14:editId="48C413FE">
                  <wp:extent cx="4168140" cy="2167255"/>
                  <wp:effectExtent l="0" t="0" r="3810" b="4445"/>
                  <wp:docPr id="773224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414" name="Imagen 773224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8140" cy="2167255"/>
                          </a:xfrm>
                          <a:prstGeom prst="rect">
                            <a:avLst/>
                          </a:prstGeom>
                        </pic:spPr>
                      </pic:pic>
                    </a:graphicData>
                  </a:graphic>
                </wp:inline>
              </w:drawing>
            </w:r>
            <w:r>
              <w:rPr>
                <w:i/>
                <w:iCs/>
                <w:noProof/>
                <w:color w:val="0070C0"/>
                <w:sz w:val="18"/>
                <w:szCs w:val="18"/>
              </w:rPr>
              <w:drawing>
                <wp:inline distT="0" distB="0" distL="0" distR="0" wp14:anchorId="1AA87CEB" wp14:editId="73B6D987">
                  <wp:extent cx="3754581" cy="2235790"/>
                  <wp:effectExtent l="0" t="0" r="0" b="0"/>
                  <wp:docPr id="193486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16" name="Imagen 193486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1514" cy="2257783"/>
                          </a:xfrm>
                          <a:prstGeom prst="rect">
                            <a:avLst/>
                          </a:prstGeom>
                        </pic:spPr>
                      </pic:pic>
                    </a:graphicData>
                  </a:graphic>
                </wp:inline>
              </w:drawing>
            </w:r>
            <w:r>
              <w:rPr>
                <w:i/>
                <w:iCs/>
                <w:noProof/>
                <w:color w:val="0070C0"/>
                <w:sz w:val="18"/>
                <w:szCs w:val="18"/>
              </w:rPr>
              <w:drawing>
                <wp:inline distT="0" distB="0" distL="0" distR="0" wp14:anchorId="6D3DCFDE" wp14:editId="6DE134E3">
                  <wp:extent cx="4168140" cy="1878330"/>
                  <wp:effectExtent l="0" t="0" r="3810" b="7620"/>
                  <wp:docPr id="19104991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9144" name="Imagen 19104991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8140" cy="1878330"/>
                          </a:xfrm>
                          <a:prstGeom prst="rect">
                            <a:avLst/>
                          </a:prstGeom>
                        </pic:spPr>
                      </pic:pic>
                    </a:graphicData>
                  </a:graphic>
                </wp:inline>
              </w:drawing>
            </w:r>
            <w:r w:rsidR="00000000">
              <w:rPr>
                <w:i/>
                <w:iCs/>
                <w:color w:val="0070C0"/>
                <w:sz w:val="18"/>
                <w:szCs w:val="18"/>
              </w:rPr>
              <w:t xml:space="preserve"> </w:t>
            </w:r>
          </w:p>
        </w:tc>
      </w:tr>
      <w:tr w:rsidR="003E3B6B" w14:paraId="045D541E" w14:textId="77777777">
        <w:trPr>
          <w:trHeight w:val="2547"/>
        </w:trPr>
        <w:tc>
          <w:tcPr>
            <w:tcW w:w="3001" w:type="dxa"/>
            <w:vAlign w:val="center"/>
          </w:tcPr>
          <w:p w14:paraId="0889ABF6" w14:textId="77777777" w:rsidR="003E3B6B" w:rsidRDefault="00000000">
            <w:pPr>
              <w:rPr>
                <w:color w:val="1F3864"/>
                <w:sz w:val="18"/>
                <w:szCs w:val="18"/>
              </w:rPr>
            </w:pPr>
            <w:r>
              <w:rPr>
                <w:color w:val="1F3864"/>
                <w:sz w:val="18"/>
                <w:szCs w:val="18"/>
              </w:rPr>
              <w:lastRenderedPageBreak/>
              <w:t>6. Intereses y proyecciones profesionales</w:t>
            </w:r>
          </w:p>
        </w:tc>
        <w:tc>
          <w:tcPr>
            <w:tcW w:w="6780" w:type="dxa"/>
            <w:vAlign w:val="center"/>
          </w:tcPr>
          <w:p w14:paraId="5C92950C" w14:textId="77777777" w:rsidR="00C17AEB" w:rsidRPr="00C17AEB" w:rsidRDefault="00C17AEB" w:rsidP="00C17AEB">
            <w:pPr>
              <w:numPr>
                <w:ilvl w:val="0"/>
                <w:numId w:val="1"/>
              </w:numPr>
              <w:pBdr>
                <w:top w:val="nil"/>
                <w:left w:val="nil"/>
                <w:bottom w:val="nil"/>
                <w:right w:val="nil"/>
                <w:between w:val="nil"/>
              </w:pBdr>
              <w:spacing w:after="0" w:line="240" w:lineRule="auto"/>
              <w:ind w:left="314" w:hanging="284"/>
              <w:jc w:val="both"/>
              <w:rPr>
                <w:sz w:val="18"/>
                <w:szCs w:val="18"/>
              </w:rPr>
            </w:pPr>
            <w:r w:rsidRPr="00C17AEB">
              <w:rPr>
                <w:sz w:val="18"/>
                <w:szCs w:val="18"/>
              </w:rPr>
              <w:t xml:space="preserve">Desarrollar Vindex como equipo nos sirvió para comprender qué áreas de la informática nos apasionan más en la práctica. Al trabajar juntos en la arquitectura del sistema, la base de datos en PostgreSQL y la sincronización en tiempo real con Supabase, identificamos un alto interés del grupo por el </w:t>
            </w:r>
            <w:r w:rsidRPr="00C17AEB">
              <w:rPr>
                <w:b/>
                <w:bCs/>
                <w:sz w:val="18"/>
                <w:szCs w:val="18"/>
              </w:rPr>
              <w:t>desarrollo backend, la arquitectura de software y la gestión de datos</w:t>
            </w:r>
            <w:r w:rsidRPr="00C17AEB">
              <w:rPr>
                <w:sz w:val="18"/>
                <w:szCs w:val="18"/>
              </w:rPr>
              <w:t>.</w:t>
            </w:r>
          </w:p>
          <w:p w14:paraId="7E6CD62E" w14:textId="77777777" w:rsidR="00C17AEB" w:rsidRPr="00C17AEB" w:rsidRDefault="00C17AEB" w:rsidP="00C17AEB">
            <w:pPr>
              <w:numPr>
                <w:ilvl w:val="0"/>
                <w:numId w:val="1"/>
              </w:numPr>
              <w:pBdr>
                <w:top w:val="nil"/>
                <w:left w:val="nil"/>
                <w:bottom w:val="nil"/>
                <w:right w:val="nil"/>
                <w:between w:val="nil"/>
              </w:pBdr>
              <w:spacing w:after="0" w:line="240" w:lineRule="auto"/>
              <w:ind w:left="314" w:hanging="284"/>
              <w:jc w:val="both"/>
              <w:rPr>
                <w:sz w:val="18"/>
                <w:szCs w:val="18"/>
              </w:rPr>
            </w:pPr>
            <w:r w:rsidRPr="00C17AEB">
              <w:rPr>
                <w:sz w:val="18"/>
                <w:szCs w:val="18"/>
              </w:rPr>
              <w:t>Nuestros intereses como equipo evolucionaron: al inicio de la asignatura teníamos una noción bastante general de la programación web. Al finalizar el proyecto, nuestras metas se volvieron mucho más específicas, enfocadas en el rendimiento del servidor, la seguridad transaccional y la infraestructura en la nube.</w:t>
            </w:r>
          </w:p>
          <w:p w14:paraId="73E07109" w14:textId="51CDBB2D" w:rsidR="003E3B6B" w:rsidRDefault="003E3B6B">
            <w:pPr>
              <w:pBdr>
                <w:top w:val="nil"/>
                <w:left w:val="nil"/>
                <w:bottom w:val="nil"/>
                <w:right w:val="nil"/>
                <w:between w:val="nil"/>
              </w:pBdr>
              <w:ind w:left="720"/>
              <w:jc w:val="both"/>
              <w:rPr>
                <w:i/>
                <w:iCs/>
                <w:color w:val="0070C0"/>
                <w:sz w:val="18"/>
                <w:szCs w:val="18"/>
              </w:rPr>
            </w:pPr>
          </w:p>
        </w:tc>
      </w:tr>
    </w:tbl>
    <w:p w14:paraId="0B70C178" w14:textId="77777777" w:rsidR="003E3B6B" w:rsidRDefault="003E3B6B">
      <w:pPr>
        <w:rPr>
          <w:b/>
          <w:bCs/>
        </w:rPr>
      </w:pPr>
    </w:p>
    <w:p w14:paraId="7FBABF67" w14:textId="77777777" w:rsidR="003E3B6B" w:rsidRDefault="003E3B6B">
      <w:pPr>
        <w:spacing w:after="0" w:line="276" w:lineRule="auto"/>
        <w:ind w:left="-426" w:right="-568"/>
        <w:jc w:val="both"/>
        <w:rPr>
          <w:color w:val="767171"/>
          <w:sz w:val="24"/>
          <w:szCs w:val="24"/>
        </w:rPr>
      </w:pPr>
    </w:p>
    <w:p w14:paraId="3A4DD611" w14:textId="77777777" w:rsidR="003E3B6B" w:rsidRDefault="003E3B6B">
      <w:pPr>
        <w:spacing w:after="0" w:line="276" w:lineRule="auto"/>
        <w:ind w:left="-426" w:right="-568"/>
        <w:jc w:val="both"/>
        <w:rPr>
          <w:color w:val="767171"/>
          <w:sz w:val="24"/>
          <w:szCs w:val="24"/>
        </w:rPr>
      </w:pPr>
    </w:p>
    <w:p w14:paraId="571A298F" w14:textId="77777777" w:rsidR="003E3B6B" w:rsidRDefault="003E3B6B"/>
    <w:sectPr w:rsidR="003E3B6B">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1583" w14:textId="77777777" w:rsidR="00DA5626" w:rsidRDefault="00DA5626">
      <w:pPr>
        <w:spacing w:after="0" w:line="240" w:lineRule="auto"/>
      </w:pPr>
      <w:r>
        <w:separator/>
      </w:r>
    </w:p>
  </w:endnote>
  <w:endnote w:type="continuationSeparator" w:id="0">
    <w:p w14:paraId="14575A8B" w14:textId="77777777" w:rsidR="00DA5626" w:rsidRDefault="00DA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3CD5F54-DAB3-4092-AB6B-B5072DA41A33}"/>
  </w:font>
  <w:font w:name="Calibri">
    <w:panose1 w:val="020F0502020204030204"/>
    <w:charset w:val="00"/>
    <w:family w:val="swiss"/>
    <w:pitch w:val="variable"/>
    <w:sig w:usb0="E4002EFF" w:usb1="C200247B" w:usb2="00000009" w:usb3="00000000" w:csb0="000001FF" w:csb1="00000000"/>
    <w:embedRegular r:id="rId2" w:fontKey="{358CE645-29DC-4B3F-88E1-170BEBC09E6A}"/>
    <w:embedBold r:id="rId3" w:fontKey="{E23FBB63-ACB5-46ED-AFEB-9CCDE56ED8F0}"/>
    <w:embedItalic r:id="rId4" w:fontKey="{7736EF26-A12C-47C9-BB72-BAA82D860A14}"/>
    <w:embedBoldItalic r:id="rId5" w:fontKey="{5027762F-917D-4A53-BD2E-2ECBB8B0BA48}"/>
  </w:font>
  <w:font w:name="Georgia">
    <w:panose1 w:val="02040502050405020303"/>
    <w:charset w:val="00"/>
    <w:family w:val="roman"/>
    <w:pitch w:val="variable"/>
    <w:sig w:usb0="00000287" w:usb1="00000000" w:usb2="00000000" w:usb3="00000000" w:csb0="0000009F" w:csb1="00000000"/>
    <w:embedItalic r:id="rId6" w:fontKey="{251F69ED-F19C-451A-97ED-B6B9B115CF08}"/>
  </w:font>
  <w:font w:name="Century Gothic">
    <w:panose1 w:val="020B0502020202020204"/>
    <w:charset w:val="00"/>
    <w:family w:val="swiss"/>
    <w:pitch w:val="variable"/>
    <w:sig w:usb0="00000287" w:usb1="00000000" w:usb2="00000000" w:usb3="00000000" w:csb0="0000009F" w:csb1="00000000"/>
    <w:embedBold r:id="rId7" w:fontKey="{AC75BF47-D4B9-4C7F-BDB9-D3EECEEA1E05}"/>
  </w:font>
  <w:font w:name="Cambria">
    <w:panose1 w:val="02040503050406030204"/>
    <w:charset w:val="00"/>
    <w:family w:val="roman"/>
    <w:pitch w:val="variable"/>
    <w:sig w:usb0="E00006FF" w:usb1="420024FF" w:usb2="02000000" w:usb3="00000000" w:csb0="0000019F" w:csb1="00000000"/>
    <w:embedRegular r:id="rId8" w:fontKey="{969BFB19-AAA3-4AF2-A799-8DED3BC70A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5A415" w14:textId="77777777" w:rsidR="00DA5626" w:rsidRDefault="00DA5626">
      <w:pPr>
        <w:spacing w:after="0" w:line="240" w:lineRule="auto"/>
      </w:pPr>
      <w:r>
        <w:separator/>
      </w:r>
    </w:p>
  </w:footnote>
  <w:footnote w:type="continuationSeparator" w:id="0">
    <w:p w14:paraId="30225780" w14:textId="77777777" w:rsidR="00DA5626" w:rsidRDefault="00DA5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14D2" w14:textId="77777777" w:rsidR="003E3B6B" w:rsidRDefault="003E3B6B">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E3B6B" w14:paraId="0ADCF62C" w14:textId="77777777">
      <w:trPr>
        <w:trHeight w:val="697"/>
      </w:trPr>
      <w:tc>
        <w:tcPr>
          <w:tcW w:w="5707" w:type="dxa"/>
          <w:tcBorders>
            <w:top w:val="nil"/>
            <w:left w:val="nil"/>
            <w:bottom w:val="nil"/>
            <w:right w:val="nil"/>
          </w:tcBorders>
        </w:tcPr>
        <w:p w14:paraId="5F376E31" w14:textId="77777777" w:rsidR="003E3B6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6C8B2697" w14:textId="77777777" w:rsidR="003E3B6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31545210" w14:textId="77777777" w:rsidR="003E3B6B" w:rsidRDefault="00000000">
          <w:pPr>
            <w:jc w:val="right"/>
            <w:rPr>
              <w:rFonts w:ascii="Century Gothic" w:eastAsia="Century Gothic" w:hAnsi="Century Gothic" w:cs="Century Gothic"/>
              <w:b/>
              <w:bCs/>
              <w:sz w:val="30"/>
              <w:szCs w:val="30"/>
            </w:rPr>
          </w:pPr>
          <w:r>
            <w:rPr>
              <w:noProof/>
            </w:rPr>
            <w:drawing>
              <wp:inline distT="0" distB="0" distL="0" distR="0" wp14:anchorId="62B0A519" wp14:editId="2DBA94F0">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9DCBEF7" w14:textId="77777777" w:rsidR="003E3B6B" w:rsidRDefault="003E3B6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2F1"/>
    <w:multiLevelType w:val="multilevel"/>
    <w:tmpl w:val="9C7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36E08"/>
    <w:multiLevelType w:val="multilevel"/>
    <w:tmpl w:val="ED6E5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83708"/>
    <w:multiLevelType w:val="multilevel"/>
    <w:tmpl w:val="F24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65BA8"/>
    <w:multiLevelType w:val="multilevel"/>
    <w:tmpl w:val="0CF0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CB6DD4"/>
    <w:multiLevelType w:val="multilevel"/>
    <w:tmpl w:val="4A2AB19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DB4CBD"/>
    <w:multiLevelType w:val="multilevel"/>
    <w:tmpl w:val="589A905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B1256C6"/>
    <w:multiLevelType w:val="multilevel"/>
    <w:tmpl w:val="49B8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B47ED5"/>
    <w:multiLevelType w:val="multilevel"/>
    <w:tmpl w:val="550877D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A654178"/>
    <w:multiLevelType w:val="multilevel"/>
    <w:tmpl w:val="B70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839832">
    <w:abstractNumId w:val="7"/>
  </w:num>
  <w:num w:numId="2" w16cid:durableId="1327442400">
    <w:abstractNumId w:val="4"/>
  </w:num>
  <w:num w:numId="3" w16cid:durableId="1968662528">
    <w:abstractNumId w:val="5"/>
  </w:num>
  <w:num w:numId="4" w16cid:durableId="1102608897">
    <w:abstractNumId w:val="2"/>
  </w:num>
  <w:num w:numId="5" w16cid:durableId="1583367286">
    <w:abstractNumId w:val="8"/>
  </w:num>
  <w:num w:numId="6" w16cid:durableId="2127388190">
    <w:abstractNumId w:val="3"/>
  </w:num>
  <w:num w:numId="7" w16cid:durableId="162664855">
    <w:abstractNumId w:val="6"/>
  </w:num>
  <w:num w:numId="8" w16cid:durableId="1333070735">
    <w:abstractNumId w:val="1"/>
  </w:num>
  <w:num w:numId="9" w16cid:durableId="141131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B6B"/>
    <w:rsid w:val="000B42AA"/>
    <w:rsid w:val="00263C6B"/>
    <w:rsid w:val="002F2141"/>
    <w:rsid w:val="003E3B6B"/>
    <w:rsid w:val="00452E9F"/>
    <w:rsid w:val="004A3A0F"/>
    <w:rsid w:val="004B303E"/>
    <w:rsid w:val="00964EE6"/>
    <w:rsid w:val="00C17AEB"/>
    <w:rsid w:val="00D80929"/>
    <w:rsid w:val="00DA5626"/>
    <w:rsid w:val="00F40C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310D"/>
  <w15:docId w15:val="{80D42A03-BCFB-4548-A26E-3409B228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1581</Words>
  <Characters>8699</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Renato Astargo</cp:lastModifiedBy>
  <cp:revision>3</cp:revision>
  <dcterms:created xsi:type="dcterms:W3CDTF">2026-10-19T02:49:00Z</dcterms:created>
  <dcterms:modified xsi:type="dcterms:W3CDTF">2026-10-19T14:48:00Z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