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9BB" w:rsidRPr="00B5268A" w:rsidRDefault="000B179D" w:rsidP="00B5268A">
      <w:pPr>
        <w:pStyle w:val="Title"/>
        <w:jc w:val="center"/>
      </w:pPr>
      <w:r>
        <w:t>Smart Locker Protocol</w:t>
      </w:r>
    </w:p>
    <w:p w:rsidR="004052B8" w:rsidRDefault="004052B8" w:rsidP="00B5268A">
      <w:pPr>
        <w:pStyle w:val="Title"/>
        <w:jc w:val="center"/>
      </w:pPr>
      <w:r w:rsidRPr="00B5268A">
        <w:t>Ver:</w:t>
      </w:r>
      <w:r w:rsidR="00583160">
        <w:t>1</w:t>
      </w:r>
      <w:r w:rsidR="00731CE0">
        <w:t>.0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515680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B7D82" w:rsidRDefault="002B7D82">
          <w:pPr>
            <w:pStyle w:val="TOCHeading"/>
          </w:pPr>
          <w:r>
            <w:t>Contents</w:t>
          </w:r>
        </w:p>
        <w:p w:rsidR="00A3798A" w:rsidRDefault="002B7D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09301" w:history="1">
            <w:r w:rsidR="00A3798A" w:rsidRPr="006826B8">
              <w:rPr>
                <w:rStyle w:val="Hyperlink"/>
                <w:noProof/>
              </w:rPr>
              <w:t>General preview</w:t>
            </w:r>
            <w:r w:rsidR="00A3798A">
              <w:rPr>
                <w:noProof/>
                <w:webHidden/>
              </w:rPr>
              <w:tab/>
            </w:r>
            <w:r w:rsidR="00A3798A">
              <w:rPr>
                <w:noProof/>
                <w:webHidden/>
              </w:rPr>
              <w:fldChar w:fldCharType="begin"/>
            </w:r>
            <w:r w:rsidR="00A3798A">
              <w:rPr>
                <w:noProof/>
                <w:webHidden/>
              </w:rPr>
              <w:instrText xml:space="preserve"> PAGEREF _Toc196909301 \h </w:instrText>
            </w:r>
            <w:r w:rsidR="00A3798A">
              <w:rPr>
                <w:noProof/>
                <w:webHidden/>
              </w:rPr>
            </w:r>
            <w:r w:rsidR="00A3798A">
              <w:rPr>
                <w:noProof/>
                <w:webHidden/>
              </w:rPr>
              <w:fldChar w:fldCharType="separate"/>
            </w:r>
            <w:r w:rsidR="00A3798A">
              <w:rPr>
                <w:noProof/>
                <w:webHidden/>
              </w:rPr>
              <w:t>2</w:t>
            </w:r>
            <w:r w:rsidR="00A3798A">
              <w:rPr>
                <w:noProof/>
                <w:webHidden/>
              </w:rPr>
              <w:fldChar w:fldCharType="end"/>
            </w:r>
          </w:hyperlink>
        </w:p>
        <w:p w:rsidR="00A3798A" w:rsidRDefault="00A379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909302" w:history="1">
            <w:r w:rsidRPr="006826B8">
              <w:rPr>
                <w:rStyle w:val="Hyperlink"/>
                <w:noProof/>
              </w:rPr>
              <w:t>MQTT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8A" w:rsidRDefault="00A379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909303" w:history="1">
            <w:r w:rsidRPr="006826B8">
              <w:rPr>
                <w:rStyle w:val="Hyperlink"/>
                <w:noProof/>
              </w:rPr>
              <w:t>Custom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8A" w:rsidRDefault="00A379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909304" w:history="1">
            <w:r w:rsidRPr="006826B8">
              <w:rPr>
                <w:rStyle w:val="Hyperlink"/>
                <w:noProof/>
              </w:rPr>
              <w:t>Heartbeat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8A" w:rsidRDefault="00A379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909305" w:history="1">
            <w:r w:rsidRPr="006826B8">
              <w:rPr>
                <w:rStyle w:val="Hyperlink"/>
                <w:noProof/>
              </w:rPr>
              <w:t>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8A" w:rsidRDefault="00A379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909306" w:history="1">
            <w:r w:rsidRPr="006826B8">
              <w:rPr>
                <w:rStyle w:val="Hyperlink"/>
                <w:noProof/>
              </w:rPr>
              <w:t>Application to device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8A" w:rsidRDefault="00A379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909307" w:history="1">
            <w:r w:rsidRPr="006826B8">
              <w:rPr>
                <w:rStyle w:val="Hyperlink"/>
                <w:noProof/>
              </w:rPr>
              <w:t>Device to application events.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8A" w:rsidRDefault="00A379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909308" w:history="1">
            <w:r w:rsidRPr="006826B8">
              <w:rPr>
                <w:rStyle w:val="Hyperlink"/>
                <w:noProof/>
              </w:rPr>
              <w:t>Error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8A" w:rsidRDefault="00A379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909309" w:history="1">
            <w:r w:rsidRPr="006826B8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8A" w:rsidRDefault="00A379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909310" w:history="1">
            <w:r w:rsidRPr="006826B8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8A" w:rsidRDefault="00A379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909311" w:history="1">
            <w:r w:rsidRPr="006826B8">
              <w:rPr>
                <w:rStyle w:val="Hyperlink"/>
                <w:noProof/>
              </w:rPr>
              <w:t>Application settings struct.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8A" w:rsidRDefault="00A379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909312" w:history="1">
            <w:r w:rsidRPr="006826B8">
              <w:rPr>
                <w:rStyle w:val="Hyperlink"/>
                <w:noProof/>
              </w:rPr>
              <w:t>Application Extended1 settings struct.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8A" w:rsidRDefault="00A379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909313" w:history="1">
            <w:r w:rsidRPr="006826B8">
              <w:rPr>
                <w:rStyle w:val="Hyperlink"/>
                <w:noProof/>
              </w:rPr>
              <w:t>Password settings struct.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8A" w:rsidRDefault="00A379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909314" w:history="1">
            <w:r w:rsidRPr="006826B8">
              <w:rPr>
                <w:rStyle w:val="Hyperlink"/>
                <w:noProof/>
              </w:rPr>
              <w:t>FOTA settings struct.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D82" w:rsidRDefault="002B7D82">
          <w:r>
            <w:rPr>
              <w:b/>
              <w:bCs/>
              <w:noProof/>
            </w:rPr>
            <w:fldChar w:fldCharType="end"/>
          </w:r>
        </w:p>
      </w:sdtContent>
    </w:sdt>
    <w:p w:rsidR="00A3686E" w:rsidRDefault="00A3686E" w:rsidP="004052B8"/>
    <w:p w:rsidR="00C47437" w:rsidRDefault="00C47437" w:rsidP="004052B8"/>
    <w:p w:rsidR="00C47437" w:rsidRDefault="00C47437" w:rsidP="004052B8"/>
    <w:p w:rsidR="00C22CDF" w:rsidRDefault="00C22CDF" w:rsidP="004052B8"/>
    <w:p w:rsidR="00C22CDF" w:rsidRDefault="00C22CDF" w:rsidP="004052B8"/>
    <w:p w:rsidR="00C22CDF" w:rsidRDefault="00C22CDF" w:rsidP="004052B8"/>
    <w:p w:rsidR="00C22CDF" w:rsidRDefault="00C22CDF" w:rsidP="004052B8"/>
    <w:p w:rsidR="00C22CDF" w:rsidRDefault="00C22CDF" w:rsidP="004052B8"/>
    <w:p w:rsidR="00C47437" w:rsidRPr="004052B8" w:rsidRDefault="00C47437" w:rsidP="004052B8"/>
    <w:p w:rsidR="000C5803" w:rsidRDefault="00BA327B" w:rsidP="004760C6">
      <w:pPr>
        <w:pStyle w:val="Heading1"/>
      </w:pPr>
      <w:bookmarkStart w:id="0" w:name="_Toc196909301"/>
      <w:r w:rsidRPr="00873761">
        <w:lastRenderedPageBreak/>
        <w:t>General preview</w:t>
      </w:r>
      <w:bookmarkEnd w:id="0"/>
    </w:p>
    <w:p w:rsidR="000C5803" w:rsidRPr="000C5803" w:rsidRDefault="000C5803" w:rsidP="000C5803">
      <w:r>
        <w:t>This protocol is used for communication between the locker gateway and the application. All packets are transmitted over the MQTT protocol.</w:t>
      </w:r>
      <w:r>
        <w:br/>
        <w:t xml:space="preserve">The current protocol version does </w:t>
      </w:r>
      <w:r>
        <w:t>not include session encryption, however</w:t>
      </w:r>
      <w:r>
        <w:t xml:space="preserve"> this may be considered in future updates.</w:t>
      </w:r>
      <w:r>
        <w:br/>
        <w:t>Due to the complexity of the data structure, the custom protocol is encapsulated within the MQTT payload</w:t>
      </w:r>
      <w:r w:rsidR="004760C6">
        <w:t>.</w:t>
      </w:r>
    </w:p>
    <w:p w:rsidR="00E85064" w:rsidRDefault="00E85064" w:rsidP="00E85064">
      <w:pPr>
        <w:pStyle w:val="Heading1"/>
      </w:pPr>
      <w:bookmarkStart w:id="1" w:name="_Toc196909302"/>
      <w:r>
        <w:t>MQTT topics</w:t>
      </w:r>
      <w:bookmarkEnd w:id="1"/>
    </w:p>
    <w:p w:rsidR="00E85064" w:rsidRDefault="00E85064" w:rsidP="00E85064">
      <w:r w:rsidRPr="00E85064">
        <w:t xml:space="preserve">We have the following MQTT </w:t>
      </w:r>
      <w:r>
        <w:t xml:space="preserve">root </w:t>
      </w:r>
      <w:r w:rsidRPr="00E85064">
        <w:t>topics: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85064" w:rsidTr="00E85064">
        <w:tc>
          <w:tcPr>
            <w:tcW w:w="4788" w:type="dxa"/>
          </w:tcPr>
          <w:p w:rsidR="00E85064" w:rsidRPr="00EC46E9" w:rsidRDefault="00E85064" w:rsidP="00E85064">
            <w:pPr>
              <w:jc w:val="center"/>
              <w:rPr>
                <w:b/>
              </w:rPr>
            </w:pPr>
            <w:r w:rsidRPr="00EC46E9">
              <w:rPr>
                <w:b/>
              </w:rPr>
              <w:t>Application to device</w:t>
            </w:r>
          </w:p>
        </w:tc>
        <w:tc>
          <w:tcPr>
            <w:tcW w:w="4788" w:type="dxa"/>
          </w:tcPr>
          <w:p w:rsidR="00E85064" w:rsidRPr="00EC46E9" w:rsidRDefault="00E85064" w:rsidP="00E85064">
            <w:pPr>
              <w:jc w:val="center"/>
              <w:rPr>
                <w:b/>
              </w:rPr>
            </w:pPr>
            <w:r w:rsidRPr="00EC46E9">
              <w:rPr>
                <w:b/>
              </w:rPr>
              <w:t>Device to application</w:t>
            </w:r>
          </w:p>
        </w:tc>
      </w:tr>
      <w:tr w:rsidR="00E85064" w:rsidTr="00E85064">
        <w:tc>
          <w:tcPr>
            <w:tcW w:w="4788" w:type="dxa"/>
          </w:tcPr>
          <w:p w:rsidR="00E85064" w:rsidRDefault="000B179D" w:rsidP="00E85064">
            <w:pPr>
              <w:ind w:left="360"/>
            </w:pPr>
            <w:r>
              <w:t>Locker</w:t>
            </w:r>
            <w:r w:rsidR="00E85064">
              <w:t>/deviceID/</w:t>
            </w:r>
            <w:r w:rsidR="00EC46E9">
              <w:t>commands/general</w:t>
            </w:r>
          </w:p>
        </w:tc>
        <w:tc>
          <w:tcPr>
            <w:tcW w:w="4788" w:type="dxa"/>
          </w:tcPr>
          <w:p w:rsidR="00E85064" w:rsidRDefault="000B179D" w:rsidP="00EC46E9">
            <w:pPr>
              <w:jc w:val="center"/>
            </w:pPr>
            <w:r>
              <w:t>Locker</w:t>
            </w:r>
            <w:r>
              <w:t xml:space="preserve"> </w:t>
            </w:r>
            <w:r w:rsidR="00EC46E9">
              <w:t>/deviceID/events/general</w:t>
            </w:r>
          </w:p>
        </w:tc>
      </w:tr>
      <w:tr w:rsidR="00E85064" w:rsidTr="00E85064">
        <w:tc>
          <w:tcPr>
            <w:tcW w:w="4788" w:type="dxa"/>
          </w:tcPr>
          <w:p w:rsidR="00E85064" w:rsidRDefault="00E85064" w:rsidP="00E85064">
            <w:pPr>
              <w:jc w:val="center"/>
            </w:pPr>
          </w:p>
        </w:tc>
        <w:tc>
          <w:tcPr>
            <w:tcW w:w="4788" w:type="dxa"/>
          </w:tcPr>
          <w:p w:rsidR="00E85064" w:rsidRDefault="00E85064" w:rsidP="00583160"/>
        </w:tc>
      </w:tr>
      <w:tr w:rsidR="00E85064" w:rsidTr="00E85064">
        <w:tc>
          <w:tcPr>
            <w:tcW w:w="4788" w:type="dxa"/>
          </w:tcPr>
          <w:p w:rsidR="00E85064" w:rsidRDefault="00E85064" w:rsidP="00E85064">
            <w:pPr>
              <w:jc w:val="center"/>
            </w:pPr>
          </w:p>
        </w:tc>
        <w:tc>
          <w:tcPr>
            <w:tcW w:w="4788" w:type="dxa"/>
          </w:tcPr>
          <w:p w:rsidR="00E85064" w:rsidRDefault="000B179D" w:rsidP="00E85064">
            <w:pPr>
              <w:jc w:val="center"/>
            </w:pPr>
            <w:r>
              <w:t>Locker</w:t>
            </w:r>
            <w:r>
              <w:t xml:space="preserve"> </w:t>
            </w:r>
            <w:r w:rsidR="00EC46E9">
              <w:t xml:space="preserve">/deviceID/events/ </w:t>
            </w:r>
            <w:r w:rsidR="000103B5">
              <w:t>heartbeat</w:t>
            </w:r>
          </w:p>
        </w:tc>
      </w:tr>
      <w:tr w:rsidR="00E85064" w:rsidTr="00E85064">
        <w:tc>
          <w:tcPr>
            <w:tcW w:w="4788" w:type="dxa"/>
          </w:tcPr>
          <w:p w:rsidR="00E85064" w:rsidRDefault="00E85064" w:rsidP="00E85064">
            <w:pPr>
              <w:jc w:val="center"/>
            </w:pPr>
          </w:p>
        </w:tc>
        <w:tc>
          <w:tcPr>
            <w:tcW w:w="4788" w:type="dxa"/>
          </w:tcPr>
          <w:p w:rsidR="00E85064" w:rsidRDefault="00E85064" w:rsidP="00E85064">
            <w:pPr>
              <w:jc w:val="center"/>
            </w:pPr>
          </w:p>
        </w:tc>
      </w:tr>
      <w:tr w:rsidR="00E85064" w:rsidTr="00E85064">
        <w:tc>
          <w:tcPr>
            <w:tcW w:w="4788" w:type="dxa"/>
          </w:tcPr>
          <w:p w:rsidR="00E85064" w:rsidRDefault="00E85064" w:rsidP="00E85064">
            <w:pPr>
              <w:jc w:val="center"/>
            </w:pPr>
          </w:p>
        </w:tc>
        <w:tc>
          <w:tcPr>
            <w:tcW w:w="4788" w:type="dxa"/>
          </w:tcPr>
          <w:p w:rsidR="00E85064" w:rsidRDefault="00E85064" w:rsidP="00E85064">
            <w:pPr>
              <w:jc w:val="center"/>
            </w:pPr>
          </w:p>
        </w:tc>
      </w:tr>
    </w:tbl>
    <w:p w:rsidR="00E85064" w:rsidRDefault="00EC46E9" w:rsidP="00E85064">
      <w:r>
        <w:t>Note:  deviceID – Unique 12 byte device identifier</w:t>
      </w:r>
      <w:r w:rsidR="00F462BE">
        <w:t>(24 character)</w:t>
      </w:r>
      <w:r>
        <w:t xml:space="preserve">. </w:t>
      </w:r>
    </w:p>
    <w:p w:rsidR="004052B8" w:rsidRDefault="00491F50" w:rsidP="00491F50">
      <w:pPr>
        <w:pStyle w:val="Heading1"/>
      </w:pPr>
      <w:bookmarkStart w:id="2" w:name="_Toc196909303"/>
      <w:r>
        <w:t>Custom protocol</w:t>
      </w:r>
      <w:bookmarkEnd w:id="2"/>
    </w:p>
    <w:p w:rsidR="00491F50" w:rsidRPr="00491F50" w:rsidRDefault="00491F50" w:rsidP="00491F50">
      <w:r>
        <w:t>Custom protocol is wrapped in inside MQTT payload and has the following data structure:</w:t>
      </w:r>
    </w:p>
    <w:p w:rsidR="000A6813" w:rsidRDefault="00583160" w:rsidP="004052B8">
      <w:r>
        <w:object w:dxaOrig="7392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85pt;height:29.9pt" o:ole="">
            <v:imagedata r:id="rId8" o:title=""/>
          </v:shape>
          <o:OLEObject Type="Embed" ProgID="Excel.Sheet.12" ShapeID="_x0000_i1025" DrawAspect="Content" ObjectID="_1807522957" r:id="rId9"/>
        </w:object>
      </w:r>
    </w:p>
    <w:p w:rsidR="000A6813" w:rsidRDefault="000A6813" w:rsidP="004052B8">
      <w:pPr>
        <w:rPr>
          <w:rFonts w:ascii="Sylfaen" w:hAnsi="Sylfaen"/>
        </w:rPr>
      </w:pPr>
      <w:r w:rsidRPr="000A6813">
        <w:rPr>
          <w:rFonts w:ascii="Sylfaen" w:hAnsi="Sylfaen"/>
          <w:b/>
          <w:sz w:val="24"/>
          <w:szCs w:val="24"/>
        </w:rPr>
        <w:t>Timestamp</w:t>
      </w:r>
      <w:r>
        <w:rPr>
          <w:rFonts w:ascii="Sylfaen" w:hAnsi="Sylfaen"/>
          <w:b/>
          <w:sz w:val="24"/>
          <w:szCs w:val="24"/>
        </w:rPr>
        <w:t xml:space="preserve"> </w:t>
      </w:r>
      <w:r>
        <w:rPr>
          <w:rFonts w:ascii="Sylfaen" w:hAnsi="Sylfaen"/>
        </w:rPr>
        <w:t xml:space="preserve"> –  4 byte timestamp value.</w:t>
      </w:r>
    </w:p>
    <w:p w:rsidR="000A6813" w:rsidRDefault="00491F50" w:rsidP="004052B8">
      <w:r>
        <w:rPr>
          <w:b/>
          <w:sz w:val="24"/>
          <w:szCs w:val="24"/>
        </w:rPr>
        <w:t>Command</w:t>
      </w:r>
      <w:r w:rsidR="000A6813">
        <w:t xml:space="preserve"> – 1 byte </w:t>
      </w:r>
      <w:r>
        <w:t>address-specific command .</w:t>
      </w:r>
    </w:p>
    <w:p w:rsidR="000A6813" w:rsidRDefault="00491F50" w:rsidP="004052B8">
      <w:r>
        <w:rPr>
          <w:b/>
          <w:sz w:val="24"/>
          <w:szCs w:val="24"/>
        </w:rPr>
        <w:t>Length</w:t>
      </w:r>
      <w:r w:rsidR="000A6813">
        <w:rPr>
          <w:sz w:val="24"/>
          <w:szCs w:val="24"/>
        </w:rPr>
        <w:t xml:space="preserve"> – </w:t>
      </w:r>
      <w:r w:rsidR="000A6813" w:rsidRPr="000A6813">
        <w:t xml:space="preserve">1 byte </w:t>
      </w:r>
      <w:r>
        <w:t>optional payload length.</w:t>
      </w:r>
    </w:p>
    <w:p w:rsidR="000A6813" w:rsidRPr="000A6813" w:rsidRDefault="000A6813" w:rsidP="004052B8">
      <w:pPr>
        <w:rPr>
          <w:rFonts w:ascii="Sylfaen" w:hAnsi="Sylfaen"/>
          <w:b/>
          <w:sz w:val="24"/>
          <w:szCs w:val="24"/>
        </w:rPr>
      </w:pPr>
      <w:r w:rsidRPr="000A6813">
        <w:rPr>
          <w:b/>
          <w:sz w:val="24"/>
          <w:szCs w:val="24"/>
        </w:rPr>
        <w:t xml:space="preserve">Payload </w:t>
      </w:r>
      <w:r>
        <w:t>– n byte optional payload.</w:t>
      </w:r>
      <w:r w:rsidRPr="000A6813">
        <w:rPr>
          <w:b/>
          <w:sz w:val="24"/>
          <w:szCs w:val="24"/>
        </w:rPr>
        <w:br w:type="page"/>
      </w:r>
    </w:p>
    <w:p w:rsidR="004B6F69" w:rsidRDefault="00CA28ED" w:rsidP="000103B5">
      <w:pPr>
        <w:pStyle w:val="Heading1"/>
      </w:pPr>
      <w:bookmarkStart w:id="3" w:name="_Device_types"/>
      <w:bookmarkStart w:id="4" w:name="_Software_address"/>
      <w:bookmarkStart w:id="5" w:name="_Hardware__address"/>
      <w:bookmarkStart w:id="6" w:name="_Toc196909304"/>
      <w:bookmarkEnd w:id="3"/>
      <w:bookmarkEnd w:id="4"/>
      <w:bookmarkEnd w:id="5"/>
      <w:r>
        <w:lastRenderedPageBreak/>
        <w:t>Heartb</w:t>
      </w:r>
      <w:r w:rsidR="000103B5">
        <w:t>ea</w:t>
      </w:r>
      <w:r>
        <w:t>t</w:t>
      </w:r>
      <w:bookmarkEnd w:id="6"/>
    </w:p>
    <w:p w:rsidR="004B6F69" w:rsidRDefault="000103B5" w:rsidP="004B6F69">
      <w:r>
        <w:t>Heart</w:t>
      </w:r>
      <w:r w:rsidR="00F462BE">
        <w:t>beat machine helps to developer</w:t>
      </w:r>
      <w:r>
        <w:t xml:space="preserve"> easily determine device online/offline states. Heartb</w:t>
      </w:r>
      <w:r w:rsidR="0094768A">
        <w:t>eat data publish period is 180</w:t>
      </w:r>
      <w:r>
        <w:t xml:space="preserve"> seconds over </w:t>
      </w:r>
      <w:r w:rsidR="000B179D">
        <w:t>Locker</w:t>
      </w:r>
      <w:r>
        <w:t>/deviceID/events/ heartbeat topic.</w:t>
      </w:r>
      <w:r w:rsidR="00FF0B37">
        <w:t xml:space="preserve"> </w:t>
      </w:r>
    </w:p>
    <w:p w:rsidR="004B6F69" w:rsidRDefault="00FF0B37" w:rsidP="004B6F69">
      <w:r>
        <w:t xml:space="preserve">Heartbeat payload consists of real time data events. In our case we have </w:t>
      </w:r>
      <w:r w:rsidR="00B016A2">
        <w:t xml:space="preserve">Network source and </w:t>
      </w:r>
      <w:r>
        <w:t xml:space="preserve">Received signal strength value for cellular or WiFi networks in percentage (0 – 100%). </w:t>
      </w:r>
    </w:p>
    <w:bookmarkStart w:id="7" w:name="_MON_1807516073"/>
    <w:bookmarkEnd w:id="7"/>
    <w:p w:rsidR="004B6F69" w:rsidRPr="004B6F69" w:rsidRDefault="000B179D" w:rsidP="004B6F69">
      <w:r>
        <w:object w:dxaOrig="9923" w:dyaOrig="4912">
          <v:shape id="_x0000_i1053" type="#_x0000_t75" style="width:468.7pt;height:231.6pt" o:ole="">
            <v:imagedata r:id="rId10" o:title=""/>
          </v:shape>
          <o:OLEObject Type="Embed" ProgID="Excel.Sheet.12" ShapeID="_x0000_i1053" DrawAspect="Content" ObjectID="_1807522958" r:id="rId11"/>
        </w:object>
      </w:r>
    </w:p>
    <w:p w:rsidR="00E96D2E" w:rsidRDefault="00E96D2E" w:rsidP="00E96D2E">
      <w:pPr>
        <w:pStyle w:val="Heading1"/>
      </w:pPr>
      <w:bookmarkStart w:id="8" w:name="_Toc196909305"/>
      <w:r>
        <w:t>Gateway</w:t>
      </w:r>
      <w:bookmarkEnd w:id="8"/>
      <w:r>
        <w:t xml:space="preserve"> </w:t>
      </w:r>
    </w:p>
    <w:p w:rsidR="006E586B" w:rsidRDefault="00731CE0" w:rsidP="008D6CA8">
      <w:pPr>
        <w:pStyle w:val="Heading2"/>
      </w:pPr>
      <w:bookmarkStart w:id="9" w:name="_Toc196909306"/>
      <w:r>
        <w:t>Application to device commands</w:t>
      </w:r>
      <w:bookmarkEnd w:id="9"/>
    </w:p>
    <w:p w:rsidR="004807F6" w:rsidRPr="004807F6" w:rsidRDefault="004807F6" w:rsidP="004807F6"/>
    <w:bookmarkStart w:id="10" w:name="_MON_1807516473"/>
    <w:bookmarkEnd w:id="10"/>
    <w:p w:rsidR="00714AAD" w:rsidRDefault="000E3BDF" w:rsidP="00493984">
      <w:r>
        <w:object w:dxaOrig="9923" w:dyaOrig="3604">
          <v:shape id="_x0000_i1244" type="#_x0000_t75" style="width:468.7pt;height:170.5pt" o:ole="">
            <v:imagedata r:id="rId12" o:title=""/>
          </v:shape>
          <o:OLEObject Type="Embed" ProgID="Excel.Sheet.12" ShapeID="_x0000_i1244" DrawAspect="Content" ObjectID="_1807522959" r:id="rId13"/>
        </w:object>
      </w:r>
    </w:p>
    <w:bookmarkStart w:id="11" w:name="_MON_1803120431"/>
    <w:bookmarkEnd w:id="11"/>
    <w:p w:rsidR="00C03D60" w:rsidRDefault="004807F6" w:rsidP="00493984">
      <w:r>
        <w:object w:dxaOrig="9923" w:dyaOrig="3661">
          <v:shape id="_x0000_i1130" type="#_x0000_t75" style="width:468.7pt;height:172.55pt" o:ole="">
            <v:imagedata r:id="rId14" o:title=""/>
          </v:shape>
          <o:OLEObject Type="Embed" ProgID="Excel.Sheet.12" ShapeID="_x0000_i1130" DrawAspect="Content" ObjectID="_1807522960" r:id="rId15"/>
        </w:object>
      </w:r>
    </w:p>
    <w:bookmarkStart w:id="12" w:name="_MON_1807518033"/>
    <w:bookmarkEnd w:id="12"/>
    <w:p w:rsidR="00460BAC" w:rsidRDefault="004807F6" w:rsidP="00493984">
      <w:r>
        <w:object w:dxaOrig="9923" w:dyaOrig="4550">
          <v:shape id="_x0000_i1133" type="#_x0000_t75" style="width:468.7pt;height:215.3pt" o:ole="">
            <v:imagedata r:id="rId16" o:title=""/>
          </v:shape>
          <o:OLEObject Type="Embed" ProgID="Excel.Sheet.12" ShapeID="_x0000_i1133" DrawAspect="Content" ObjectID="_1807522961" r:id="rId17"/>
        </w:object>
      </w:r>
    </w:p>
    <w:bookmarkStart w:id="13" w:name="_MON_1807518073"/>
    <w:bookmarkEnd w:id="13"/>
    <w:p w:rsidR="007A7928" w:rsidRDefault="00E94E02" w:rsidP="00493984">
      <w:r>
        <w:object w:dxaOrig="9923" w:dyaOrig="3182">
          <v:shape id="_x0000_i1186" type="#_x0000_t75" style="width:468.7pt;height:150.1pt" o:ole="">
            <v:imagedata r:id="rId18" o:title=""/>
          </v:shape>
          <o:OLEObject Type="Embed" ProgID="Excel.Sheet.12" ShapeID="_x0000_i1186" DrawAspect="Content" ObjectID="_1807522962" r:id="rId19"/>
        </w:object>
      </w:r>
    </w:p>
    <w:bookmarkStart w:id="14" w:name="_MON_1803283408"/>
    <w:bookmarkEnd w:id="14"/>
    <w:p w:rsidR="004807F6" w:rsidRDefault="00CC474E" w:rsidP="00493984">
      <w:r>
        <w:object w:dxaOrig="9923" w:dyaOrig="3748">
          <v:shape id="_x0000_i1313" type="#_x0000_t75" style="width:468.7pt;height:176.6pt" o:ole="">
            <v:imagedata r:id="rId20" o:title=""/>
          </v:shape>
          <o:OLEObject Type="Embed" ProgID="Excel.Sheet.12" ShapeID="_x0000_i1313" DrawAspect="Content" ObjectID="_1807522963" r:id="rId21"/>
        </w:object>
      </w:r>
    </w:p>
    <w:bookmarkStart w:id="15" w:name="_MON_1803283516"/>
    <w:bookmarkEnd w:id="15"/>
    <w:p w:rsidR="007A7928" w:rsidRPr="003B7FE3" w:rsidRDefault="00E94E02" w:rsidP="003B7FE3">
      <w:r>
        <w:object w:dxaOrig="9923" w:dyaOrig="5244">
          <v:shape id="_x0000_i1180" type="#_x0000_t75" style="width:468.7pt;height:247.25pt" o:ole="">
            <v:imagedata r:id="rId22" o:title=""/>
          </v:shape>
          <o:OLEObject Type="Embed" ProgID="Excel.Sheet.12" ShapeID="_x0000_i1180" DrawAspect="Content" ObjectID="_1807522964" r:id="rId23"/>
        </w:object>
      </w:r>
    </w:p>
    <w:p w:rsidR="0094768A" w:rsidRPr="0094768A" w:rsidRDefault="00D04475" w:rsidP="0094768A">
      <w:pPr>
        <w:pStyle w:val="Heading2"/>
      </w:pPr>
      <w:bookmarkStart w:id="16" w:name="_Toc196909307"/>
      <w:r>
        <w:lastRenderedPageBreak/>
        <w:t>Device to application events.</w:t>
      </w:r>
      <w:bookmarkEnd w:id="16"/>
    </w:p>
    <w:bookmarkStart w:id="17" w:name="_MON_1807520718"/>
    <w:bookmarkEnd w:id="17"/>
    <w:p w:rsidR="00085778" w:rsidRDefault="00B465AB" w:rsidP="00D04475">
      <w:r>
        <w:object w:dxaOrig="9923" w:dyaOrig="3793">
          <v:shape id="_x0000_i1193" type="#_x0000_t75" style="width:468.7pt;height:179.3pt" o:ole="">
            <v:imagedata r:id="rId24" o:title=""/>
          </v:shape>
          <o:OLEObject Type="Embed" ProgID="Excel.Sheet.12" ShapeID="_x0000_i1193" DrawAspect="Content" ObjectID="_1807522965" r:id="rId25"/>
        </w:object>
      </w:r>
    </w:p>
    <w:bookmarkStart w:id="18" w:name="_MON_1807521014"/>
    <w:bookmarkEnd w:id="18"/>
    <w:p w:rsidR="00B465AB" w:rsidRDefault="00B465AB" w:rsidP="00D04475">
      <w:r>
        <w:object w:dxaOrig="9923" w:dyaOrig="6758">
          <v:shape id="_x0000_i1208" type="#_x0000_t75" style="width:468.7pt;height:319.25pt" o:ole="">
            <v:imagedata r:id="rId26" o:title=""/>
          </v:shape>
          <o:OLEObject Type="Embed" ProgID="Excel.Sheet.12" ShapeID="_x0000_i1208" DrawAspect="Content" ObjectID="_1807522966" r:id="rId27"/>
        </w:object>
      </w:r>
    </w:p>
    <w:bookmarkStart w:id="19" w:name="_MON_1800172163"/>
    <w:bookmarkEnd w:id="19"/>
    <w:p w:rsidR="000E3BDF" w:rsidRDefault="000E3BDF" w:rsidP="00D04475">
      <w:r>
        <w:object w:dxaOrig="9923" w:dyaOrig="3952">
          <v:shape id="_x0000_i1234" type="#_x0000_t75" style="width:468.7pt;height:186.8pt" o:ole="">
            <v:imagedata r:id="rId28" o:title=""/>
          </v:shape>
          <o:OLEObject Type="Embed" ProgID="Excel.Sheet.12" ShapeID="_x0000_i1234" DrawAspect="Content" ObjectID="_1807522967" r:id="rId29"/>
        </w:object>
      </w:r>
    </w:p>
    <w:bookmarkStart w:id="20" w:name="_MON_1807521805"/>
    <w:bookmarkEnd w:id="20"/>
    <w:p w:rsidR="000E3BDF" w:rsidRDefault="000E3BDF" w:rsidP="00D04475">
      <w:r>
        <w:object w:dxaOrig="9923" w:dyaOrig="4331">
          <v:shape id="_x0000_i1280" type="#_x0000_t75" style="width:468.7pt;height:204.45pt" o:ole="">
            <v:imagedata r:id="rId30" o:title=""/>
          </v:shape>
          <o:OLEObject Type="Embed" ProgID="Excel.Sheet.12" ShapeID="_x0000_i1280" DrawAspect="Content" ObjectID="_1807522968" r:id="rId31"/>
        </w:object>
      </w:r>
    </w:p>
    <w:p w:rsidR="000E3BDF" w:rsidRDefault="000E3BDF" w:rsidP="00D04475"/>
    <w:p w:rsidR="000E3BDF" w:rsidRDefault="000E3BDF" w:rsidP="00D04475"/>
    <w:p w:rsidR="000E3BDF" w:rsidRDefault="000E3BDF" w:rsidP="00D04475"/>
    <w:bookmarkStart w:id="21" w:name="_MON_1807517758"/>
    <w:bookmarkEnd w:id="21"/>
    <w:p w:rsidR="00FC6D40" w:rsidRDefault="000E3BDF" w:rsidP="00C8630D">
      <w:r>
        <w:object w:dxaOrig="9923" w:dyaOrig="4242">
          <v:shape id="_x0000_i1248" type="#_x0000_t75" style="width:468.7pt;height:201.05pt" o:ole="">
            <v:imagedata r:id="rId32" o:title=""/>
          </v:shape>
          <o:OLEObject Type="Embed" ProgID="Excel.Sheet.12" ShapeID="_x0000_i1248" DrawAspect="Content" ObjectID="_1807522969" r:id="rId33"/>
        </w:object>
      </w:r>
    </w:p>
    <w:bookmarkStart w:id="22" w:name="_MON_1800172295"/>
    <w:bookmarkEnd w:id="22"/>
    <w:p w:rsidR="00C8630D" w:rsidRPr="00B52BD3" w:rsidRDefault="00CC474E" w:rsidP="00C8630D">
      <w:pPr>
        <w:rPr>
          <w:lang w:val="ka-GE"/>
        </w:rPr>
      </w:pPr>
      <w:r>
        <w:object w:dxaOrig="9923" w:dyaOrig="3925">
          <v:shape id="_x0000_i1320" type="#_x0000_t75" style="width:468.7pt;height:184.75pt" o:ole="">
            <v:imagedata r:id="rId34" o:title=""/>
          </v:shape>
          <o:OLEObject Type="Embed" ProgID="Excel.Sheet.12" ShapeID="_x0000_i1320" DrawAspect="Content" ObjectID="_1807522970" r:id="rId35"/>
        </w:object>
      </w:r>
    </w:p>
    <w:p w:rsidR="00C8630D" w:rsidRDefault="00C8630D" w:rsidP="00C8630D">
      <w:pPr>
        <w:pStyle w:val="Heading2"/>
      </w:pPr>
      <w:bookmarkStart w:id="23" w:name="_Toc196909308"/>
      <w:r>
        <w:t>Error codes</w:t>
      </w:r>
      <w:bookmarkEnd w:id="23"/>
    </w:p>
    <w:p w:rsidR="00873761" w:rsidRDefault="00434C0F" w:rsidP="00E6409C">
      <w:r>
        <w:object w:dxaOrig="10142" w:dyaOrig="3949">
          <v:shape id="_x0000_i1049" type="#_x0000_t75" style="width:467.3pt;height:180.7pt" o:ole="">
            <v:imagedata r:id="rId36" o:title=""/>
          </v:shape>
          <o:OLEObject Type="Embed" ProgID="Excel.Sheet.12" ShapeID="_x0000_i1049" DrawAspect="Content" ObjectID="_1807522971" r:id="rId37"/>
        </w:object>
      </w:r>
    </w:p>
    <w:p w:rsidR="00A73D35" w:rsidRDefault="00A73D35" w:rsidP="00A73D35">
      <w:pPr>
        <w:pStyle w:val="Heading1"/>
      </w:pPr>
      <w:bookmarkStart w:id="24" w:name="_Toc140434231"/>
      <w:bookmarkStart w:id="25" w:name="_Toc196909309"/>
      <w:r>
        <w:lastRenderedPageBreak/>
        <w:t>Authentication</w:t>
      </w:r>
      <w:bookmarkEnd w:id="24"/>
      <w:bookmarkEnd w:id="25"/>
    </w:p>
    <w:p w:rsidR="00A73D35" w:rsidRPr="00BA5CD6" w:rsidRDefault="00A73D35" w:rsidP="00A73D35">
      <w:r>
        <w:t xml:space="preserve">For enhancing a security level, we use MQTT based authentication. User field is empty, password filed contains hash password. </w:t>
      </w:r>
      <w:r w:rsidRPr="00BA5CD6">
        <w:t xml:space="preserve">Hash itself represents </w:t>
      </w:r>
      <w:r>
        <w:t>MD5</w:t>
      </w:r>
      <w:r w:rsidRPr="00BA5CD6">
        <w:t xml:space="preserve"> based hash algorithm, for hashing sensitive password.</w:t>
      </w:r>
      <w:r w:rsidRPr="006A4541">
        <w:t xml:space="preserve"> When de</w:t>
      </w:r>
      <w:r>
        <w:t xml:space="preserve">vice is new and is not registered </w:t>
      </w:r>
      <w:r w:rsidRPr="006A4541">
        <w:t>into data</w:t>
      </w:r>
      <w:r>
        <w:t xml:space="preserve">base it uses a default password (hash) </w:t>
      </w:r>
      <w:r w:rsidRPr="006A4541">
        <w:t>attempting to open a connection to server.</w:t>
      </w:r>
      <w:r>
        <w:t xml:space="preserve"> Server allows access on default password, s</w:t>
      </w:r>
      <w:r w:rsidRPr="006A4541">
        <w:t>tores all necessary data from device, generates new hash password followed publi</w:t>
      </w:r>
      <w:r>
        <w:t xml:space="preserve">shing password hash packet back. (see command </w:t>
      </w:r>
      <w:r w:rsidRPr="00FB19AE">
        <w:t>above</w:t>
      </w:r>
      <w:r>
        <w:t>)</w:t>
      </w:r>
    </w:p>
    <w:p w:rsidR="009058F5" w:rsidRDefault="009058F5" w:rsidP="009058F5"/>
    <w:p w:rsidR="00CE2B13" w:rsidRDefault="00CE2B13" w:rsidP="009058F5"/>
    <w:p w:rsidR="00CE2B13" w:rsidRDefault="00CE2B13" w:rsidP="009058F5"/>
    <w:p w:rsidR="00CE2B13" w:rsidRDefault="00CE2B13" w:rsidP="009058F5"/>
    <w:p w:rsidR="00CE2B13" w:rsidRDefault="00CE2B13" w:rsidP="009058F5"/>
    <w:p w:rsidR="00CE2B13" w:rsidRDefault="00CE2B13" w:rsidP="009058F5"/>
    <w:p w:rsidR="00CE2B13" w:rsidRDefault="00CE2B13" w:rsidP="009058F5"/>
    <w:p w:rsidR="00CE2B13" w:rsidRDefault="00CE2B13" w:rsidP="009058F5"/>
    <w:p w:rsidR="00CE2B13" w:rsidRDefault="00CE2B13" w:rsidP="009058F5"/>
    <w:p w:rsidR="00CE2B13" w:rsidRPr="009058F5" w:rsidRDefault="00CE2B13" w:rsidP="009058F5"/>
    <w:p w:rsidR="00782556" w:rsidRPr="00782556" w:rsidRDefault="00873761" w:rsidP="00782556">
      <w:pPr>
        <w:pStyle w:val="Heading1"/>
      </w:pPr>
      <w:bookmarkStart w:id="26" w:name="_Toc196909310"/>
      <w:r>
        <w:lastRenderedPageBreak/>
        <w:t>Parameters</w:t>
      </w:r>
      <w:bookmarkStart w:id="27" w:name="_GoBack"/>
      <w:bookmarkEnd w:id="26"/>
      <w:bookmarkEnd w:id="27"/>
    </w:p>
    <w:p w:rsidR="00EF2238" w:rsidRPr="00873761" w:rsidRDefault="00EF2238" w:rsidP="00EF2238">
      <w:pPr>
        <w:pStyle w:val="Heading2"/>
      </w:pPr>
      <w:bookmarkStart w:id="28" w:name="_Toc196909311"/>
      <w:r>
        <w:t>Application settings struct.</w:t>
      </w:r>
      <w:bookmarkEnd w:id="28"/>
    </w:p>
    <w:p w:rsidR="00A73D35" w:rsidRDefault="004508A4" w:rsidP="00873761">
      <w:r w:rsidRPr="004508A4">
        <w:drawing>
          <wp:inline distT="0" distB="0" distL="0" distR="0" wp14:anchorId="0C5E4FC7" wp14:editId="3B2826EA">
            <wp:extent cx="5943600" cy="2905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38" w:rsidRDefault="00EF2238" w:rsidP="00EF2238">
      <w:pPr>
        <w:pStyle w:val="Heading2"/>
      </w:pPr>
      <w:bookmarkStart w:id="29" w:name="_Toc196909312"/>
      <w:r>
        <w:t>Application Extended1 settings struct.</w:t>
      </w:r>
      <w:bookmarkEnd w:id="29"/>
    </w:p>
    <w:p w:rsidR="00EF2238" w:rsidRDefault="006E482A" w:rsidP="00873761">
      <w:r w:rsidRPr="006E482A">
        <w:drawing>
          <wp:inline distT="0" distB="0" distL="0" distR="0" wp14:anchorId="74FD1D9B" wp14:editId="3D37A0F9">
            <wp:extent cx="4448796" cy="141942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35" w:rsidRDefault="00A73D35" w:rsidP="00A73D35">
      <w:pPr>
        <w:pStyle w:val="Heading2"/>
      </w:pPr>
      <w:bookmarkStart w:id="30" w:name="_Toc140434236"/>
      <w:bookmarkStart w:id="31" w:name="_Toc196909313"/>
      <w:r>
        <w:t>Password settings struct.</w:t>
      </w:r>
      <w:bookmarkEnd w:id="30"/>
      <w:bookmarkEnd w:id="31"/>
    </w:p>
    <w:p w:rsidR="00A73D35" w:rsidRDefault="00A73D35" w:rsidP="00873761">
      <w:r>
        <w:rPr>
          <w:noProof/>
        </w:rPr>
        <w:drawing>
          <wp:inline distT="0" distB="0" distL="0" distR="0" wp14:anchorId="7C08D7C3" wp14:editId="7A4A474D">
            <wp:extent cx="561975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EA" w:rsidRDefault="008B62EA" w:rsidP="008B62EA">
      <w:pPr>
        <w:pStyle w:val="Heading2"/>
      </w:pPr>
      <w:bookmarkStart w:id="32" w:name="_Toc196909314"/>
      <w:r>
        <w:lastRenderedPageBreak/>
        <w:t>FOTA set</w:t>
      </w:r>
      <w:r w:rsidR="00BC6BE7">
        <w:t>t</w:t>
      </w:r>
      <w:r>
        <w:t>ings struct.</w:t>
      </w:r>
      <w:bookmarkEnd w:id="32"/>
    </w:p>
    <w:p w:rsidR="008B62EA" w:rsidRPr="008B62EA" w:rsidRDefault="00BC6BE7" w:rsidP="008B62EA">
      <w:r>
        <w:rPr>
          <w:noProof/>
        </w:rPr>
        <w:drawing>
          <wp:inline distT="0" distB="0" distL="0" distR="0" wp14:anchorId="1E747881" wp14:editId="28B43037">
            <wp:extent cx="197167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2EA" w:rsidRPr="008B62EA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E06" w:rsidRDefault="00582E06" w:rsidP="00544501">
      <w:pPr>
        <w:spacing w:after="0" w:line="240" w:lineRule="auto"/>
      </w:pPr>
      <w:r>
        <w:separator/>
      </w:r>
    </w:p>
  </w:endnote>
  <w:endnote w:type="continuationSeparator" w:id="0">
    <w:p w:rsidR="00582E06" w:rsidRDefault="00582E06" w:rsidP="00544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E06" w:rsidRDefault="00582E06" w:rsidP="00544501">
      <w:pPr>
        <w:spacing w:after="0" w:line="240" w:lineRule="auto"/>
      </w:pPr>
      <w:r>
        <w:separator/>
      </w:r>
    </w:p>
  </w:footnote>
  <w:footnote w:type="continuationSeparator" w:id="0">
    <w:p w:rsidR="00582E06" w:rsidRDefault="00582E06" w:rsidP="00544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  <w:spacing w:val="60"/>
      </w:rPr>
      <w:id w:val="29133386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CA4B94" w:rsidRDefault="00CA4B9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2556" w:rsidRPr="00782556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</w:p>
    </w:sdtContent>
  </w:sdt>
  <w:p w:rsidR="00CA4B94" w:rsidRDefault="00CA4B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55CCB"/>
    <w:multiLevelType w:val="hybridMultilevel"/>
    <w:tmpl w:val="6F06A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46BD4"/>
    <w:multiLevelType w:val="hybridMultilevel"/>
    <w:tmpl w:val="1CD20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EA0"/>
    <w:rsid w:val="00000C3F"/>
    <w:rsid w:val="000103B5"/>
    <w:rsid w:val="00010932"/>
    <w:rsid w:val="00085778"/>
    <w:rsid w:val="000A42F9"/>
    <w:rsid w:val="000A6813"/>
    <w:rsid w:val="000B0DE2"/>
    <w:rsid w:val="000B179D"/>
    <w:rsid w:val="000C199A"/>
    <w:rsid w:val="000C5803"/>
    <w:rsid w:val="000C77E7"/>
    <w:rsid w:val="000E14C3"/>
    <w:rsid w:val="000E3BDF"/>
    <w:rsid w:val="000F4001"/>
    <w:rsid w:val="00112F9B"/>
    <w:rsid w:val="00124D76"/>
    <w:rsid w:val="0016287D"/>
    <w:rsid w:val="001650E7"/>
    <w:rsid w:val="001712A2"/>
    <w:rsid w:val="00180F29"/>
    <w:rsid w:val="00194018"/>
    <w:rsid w:val="001A01CB"/>
    <w:rsid w:val="001A33C5"/>
    <w:rsid w:val="001A6F7F"/>
    <w:rsid w:val="001E2E31"/>
    <w:rsid w:val="001E3E4F"/>
    <w:rsid w:val="001E6D6C"/>
    <w:rsid w:val="002220ED"/>
    <w:rsid w:val="002612A5"/>
    <w:rsid w:val="00293666"/>
    <w:rsid w:val="002959FC"/>
    <w:rsid w:val="002A5775"/>
    <w:rsid w:val="002A6100"/>
    <w:rsid w:val="002B09F2"/>
    <w:rsid w:val="002B2588"/>
    <w:rsid w:val="002B4145"/>
    <w:rsid w:val="002B7D82"/>
    <w:rsid w:val="002C42FB"/>
    <w:rsid w:val="002E1C69"/>
    <w:rsid w:val="002F1DC9"/>
    <w:rsid w:val="00302816"/>
    <w:rsid w:val="00311445"/>
    <w:rsid w:val="0032074A"/>
    <w:rsid w:val="0032385D"/>
    <w:rsid w:val="003500A9"/>
    <w:rsid w:val="003806DD"/>
    <w:rsid w:val="00390661"/>
    <w:rsid w:val="003973AC"/>
    <w:rsid w:val="003A0081"/>
    <w:rsid w:val="003B7E50"/>
    <w:rsid w:val="003B7FE3"/>
    <w:rsid w:val="003C090E"/>
    <w:rsid w:val="003D136B"/>
    <w:rsid w:val="004052B8"/>
    <w:rsid w:val="00421253"/>
    <w:rsid w:val="00434C0F"/>
    <w:rsid w:val="004448EA"/>
    <w:rsid w:val="004508A4"/>
    <w:rsid w:val="00460BAC"/>
    <w:rsid w:val="00467EC7"/>
    <w:rsid w:val="004708CF"/>
    <w:rsid w:val="004760C6"/>
    <w:rsid w:val="004807F6"/>
    <w:rsid w:val="00491F50"/>
    <w:rsid w:val="00493984"/>
    <w:rsid w:val="004A7A2C"/>
    <w:rsid w:val="004B6425"/>
    <w:rsid w:val="004B6F69"/>
    <w:rsid w:val="004D2FEA"/>
    <w:rsid w:val="00527F43"/>
    <w:rsid w:val="00544501"/>
    <w:rsid w:val="005452B2"/>
    <w:rsid w:val="00581891"/>
    <w:rsid w:val="00582E06"/>
    <w:rsid w:val="0058303C"/>
    <w:rsid w:val="00583160"/>
    <w:rsid w:val="00583AFD"/>
    <w:rsid w:val="00593BE3"/>
    <w:rsid w:val="005A73F1"/>
    <w:rsid w:val="005C5987"/>
    <w:rsid w:val="006103CE"/>
    <w:rsid w:val="00612EA0"/>
    <w:rsid w:val="00633B71"/>
    <w:rsid w:val="006C3E08"/>
    <w:rsid w:val="006E1613"/>
    <w:rsid w:val="006E44B3"/>
    <w:rsid w:val="006E482A"/>
    <w:rsid w:val="006E586B"/>
    <w:rsid w:val="007029BB"/>
    <w:rsid w:val="00714AAD"/>
    <w:rsid w:val="0071609F"/>
    <w:rsid w:val="00731CE0"/>
    <w:rsid w:val="00756246"/>
    <w:rsid w:val="00765AA7"/>
    <w:rsid w:val="00766F4A"/>
    <w:rsid w:val="00782556"/>
    <w:rsid w:val="0079456B"/>
    <w:rsid w:val="007A1740"/>
    <w:rsid w:val="007A455C"/>
    <w:rsid w:val="007A7928"/>
    <w:rsid w:val="00806331"/>
    <w:rsid w:val="00822958"/>
    <w:rsid w:val="00837218"/>
    <w:rsid w:val="00871338"/>
    <w:rsid w:val="00873761"/>
    <w:rsid w:val="00873B43"/>
    <w:rsid w:val="00884DD5"/>
    <w:rsid w:val="008904F4"/>
    <w:rsid w:val="008A4202"/>
    <w:rsid w:val="008B62EA"/>
    <w:rsid w:val="008C3EA3"/>
    <w:rsid w:val="008D416F"/>
    <w:rsid w:val="008D6CA8"/>
    <w:rsid w:val="008D72B6"/>
    <w:rsid w:val="008E4857"/>
    <w:rsid w:val="009058F5"/>
    <w:rsid w:val="00910E80"/>
    <w:rsid w:val="00914D35"/>
    <w:rsid w:val="00921012"/>
    <w:rsid w:val="009254A1"/>
    <w:rsid w:val="00944ED5"/>
    <w:rsid w:val="009451FF"/>
    <w:rsid w:val="0094768A"/>
    <w:rsid w:val="00990C0F"/>
    <w:rsid w:val="009C7636"/>
    <w:rsid w:val="009D39FD"/>
    <w:rsid w:val="009D50D2"/>
    <w:rsid w:val="00A3686E"/>
    <w:rsid w:val="00A3798A"/>
    <w:rsid w:val="00A4217B"/>
    <w:rsid w:val="00A73D35"/>
    <w:rsid w:val="00AB0C78"/>
    <w:rsid w:val="00AB20D5"/>
    <w:rsid w:val="00AC412A"/>
    <w:rsid w:val="00AE2F85"/>
    <w:rsid w:val="00AE38A0"/>
    <w:rsid w:val="00AE70F0"/>
    <w:rsid w:val="00B016A2"/>
    <w:rsid w:val="00B02BB1"/>
    <w:rsid w:val="00B144E7"/>
    <w:rsid w:val="00B251F9"/>
    <w:rsid w:val="00B277E6"/>
    <w:rsid w:val="00B3302E"/>
    <w:rsid w:val="00B35B83"/>
    <w:rsid w:val="00B37C52"/>
    <w:rsid w:val="00B465AB"/>
    <w:rsid w:val="00B5268A"/>
    <w:rsid w:val="00B52BD3"/>
    <w:rsid w:val="00B76A8B"/>
    <w:rsid w:val="00BA327B"/>
    <w:rsid w:val="00BA3F3E"/>
    <w:rsid w:val="00BB6A6E"/>
    <w:rsid w:val="00BC6BE7"/>
    <w:rsid w:val="00BD1C75"/>
    <w:rsid w:val="00C03D60"/>
    <w:rsid w:val="00C03E42"/>
    <w:rsid w:val="00C11EFE"/>
    <w:rsid w:val="00C15605"/>
    <w:rsid w:val="00C22CDF"/>
    <w:rsid w:val="00C3480A"/>
    <w:rsid w:val="00C371B5"/>
    <w:rsid w:val="00C47437"/>
    <w:rsid w:val="00C47907"/>
    <w:rsid w:val="00C72F06"/>
    <w:rsid w:val="00C735DA"/>
    <w:rsid w:val="00C847D3"/>
    <w:rsid w:val="00C8630D"/>
    <w:rsid w:val="00C961B9"/>
    <w:rsid w:val="00CA28ED"/>
    <w:rsid w:val="00CA4B94"/>
    <w:rsid w:val="00CC474E"/>
    <w:rsid w:val="00CD0131"/>
    <w:rsid w:val="00CE2B13"/>
    <w:rsid w:val="00D04475"/>
    <w:rsid w:val="00D40E2D"/>
    <w:rsid w:val="00D43C91"/>
    <w:rsid w:val="00D61382"/>
    <w:rsid w:val="00D7268E"/>
    <w:rsid w:val="00D90460"/>
    <w:rsid w:val="00D92D34"/>
    <w:rsid w:val="00DC09D3"/>
    <w:rsid w:val="00DC3627"/>
    <w:rsid w:val="00E25719"/>
    <w:rsid w:val="00E4799D"/>
    <w:rsid w:val="00E6409C"/>
    <w:rsid w:val="00E85064"/>
    <w:rsid w:val="00E94E02"/>
    <w:rsid w:val="00E964E5"/>
    <w:rsid w:val="00E96D2E"/>
    <w:rsid w:val="00EB02ED"/>
    <w:rsid w:val="00EC10DA"/>
    <w:rsid w:val="00EC46E9"/>
    <w:rsid w:val="00ED7449"/>
    <w:rsid w:val="00EF2238"/>
    <w:rsid w:val="00F07E50"/>
    <w:rsid w:val="00F15637"/>
    <w:rsid w:val="00F1655B"/>
    <w:rsid w:val="00F462BE"/>
    <w:rsid w:val="00F53372"/>
    <w:rsid w:val="00F55223"/>
    <w:rsid w:val="00F6157D"/>
    <w:rsid w:val="00F66517"/>
    <w:rsid w:val="00F70112"/>
    <w:rsid w:val="00F73E98"/>
    <w:rsid w:val="00F81050"/>
    <w:rsid w:val="00F819F6"/>
    <w:rsid w:val="00F84275"/>
    <w:rsid w:val="00F87799"/>
    <w:rsid w:val="00F965F0"/>
    <w:rsid w:val="00FC1E82"/>
    <w:rsid w:val="00FC6D40"/>
    <w:rsid w:val="00FD7BDE"/>
    <w:rsid w:val="00FE6295"/>
    <w:rsid w:val="00FE7C3A"/>
    <w:rsid w:val="00FF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08BB"/>
  <w15:docId w15:val="{C1876B2E-DAC5-4A2E-95DB-CB13661F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052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052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052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5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2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052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052B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44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501"/>
  </w:style>
  <w:style w:type="paragraph" w:styleId="Footer">
    <w:name w:val="footer"/>
    <w:basedOn w:val="Normal"/>
    <w:link w:val="FooterChar"/>
    <w:uiPriority w:val="99"/>
    <w:unhideWhenUsed/>
    <w:rsid w:val="00544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501"/>
  </w:style>
  <w:style w:type="character" w:customStyle="1" w:styleId="Heading1Char">
    <w:name w:val="Heading 1 Char"/>
    <w:basedOn w:val="DefaultParagraphFont"/>
    <w:link w:val="Heading1"/>
    <w:uiPriority w:val="9"/>
    <w:rsid w:val="00B5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B277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277E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7E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7E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77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77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77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5064"/>
    <w:pPr>
      <w:ind w:left="720"/>
      <w:contextualSpacing/>
    </w:pPr>
  </w:style>
  <w:style w:type="table" w:styleId="TableGrid">
    <w:name w:val="Table Grid"/>
    <w:basedOn w:val="TableNormal"/>
    <w:uiPriority w:val="59"/>
    <w:rsid w:val="00E85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368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2.xls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image" Target="media/image17.png"/><Relationship Id="rId21" Type="http://schemas.openxmlformats.org/officeDocument/2006/relationships/package" Target="embeddings/Microsoft_Excel_Worksheet6.xlsx"/><Relationship Id="rId34" Type="http://schemas.openxmlformats.org/officeDocument/2006/relationships/image" Target="media/image14.emf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Excel_Worksheet10.xlsx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Excel_Worksheet14.xlsx"/><Relationship Id="rId40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3.xlsx"/><Relationship Id="rId23" Type="http://schemas.openxmlformats.org/officeDocument/2006/relationships/package" Target="embeddings/Microsoft_Excel_Worksheet7.xls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5.xlsx"/><Relationship Id="rId31" Type="http://schemas.openxmlformats.org/officeDocument/2006/relationships/package" Target="embeddings/Microsoft_Excel_Worksheet11.xlsx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Excel_Worksheet9.xlsx"/><Relationship Id="rId30" Type="http://schemas.openxmlformats.org/officeDocument/2006/relationships/image" Target="media/image12.emf"/><Relationship Id="rId35" Type="http://schemas.openxmlformats.org/officeDocument/2006/relationships/package" Target="embeddings/Microsoft_Excel_Worksheet13.xlsx"/><Relationship Id="rId43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4.xlsx"/><Relationship Id="rId25" Type="http://schemas.openxmlformats.org/officeDocument/2006/relationships/package" Target="embeddings/Microsoft_Excel_Worksheet8.xlsx"/><Relationship Id="rId33" Type="http://schemas.openxmlformats.org/officeDocument/2006/relationships/package" Target="embeddings/Microsoft_Excel_Worksheet12.xlsx"/><Relationship Id="rId3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28A08-42F9-4E5B-8516-CC98C286D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34842</TotalTime>
  <Pages>11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GIORGI877</dc:creator>
  <cp:lastModifiedBy>giorgi kurtanidze</cp:lastModifiedBy>
  <cp:revision>113</cp:revision>
  <cp:lastPrinted>2022-01-29T06:54:00Z</cp:lastPrinted>
  <dcterms:created xsi:type="dcterms:W3CDTF">2022-01-25T11:50:00Z</dcterms:created>
  <dcterms:modified xsi:type="dcterms:W3CDTF">2025-04-30T08:49:00Z</dcterms:modified>
</cp:coreProperties>
</file>