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FE033" w14:textId="77777777" w:rsidR="007E22E1" w:rsidRDefault="00000000">
      <w:pPr>
        <w:spacing w:after="154"/>
        <w:ind w:right="2174"/>
        <w:jc w:val="right"/>
      </w:pPr>
      <w:r>
        <w:rPr>
          <w:rFonts w:ascii="Arial" w:eastAsia="Arial" w:hAnsi="Arial" w:cs="Arial"/>
          <w:b/>
          <w:sz w:val="24"/>
        </w:rPr>
        <w:t xml:space="preserve">Functional &amp; Performance Testing Template </w:t>
      </w:r>
    </w:p>
    <w:p w14:paraId="6238F6CB" w14:textId="77777777" w:rsidR="007E22E1" w:rsidRDefault="00000000">
      <w:pPr>
        <w:spacing w:after="0"/>
        <w:ind w:left="3448"/>
      </w:pPr>
      <w:r>
        <w:rPr>
          <w:b/>
          <w:sz w:val="24"/>
        </w:rPr>
        <w:t xml:space="preserve">Model Performance Test </w:t>
      </w:r>
    </w:p>
    <w:p w14:paraId="3E60A3A9" w14:textId="77777777" w:rsidR="007E22E1" w:rsidRDefault="00000000">
      <w:pPr>
        <w:spacing w:after="0"/>
        <w:ind w:left="55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5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7E22E1" w14:paraId="6DCBEDBB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3630A" w14:textId="77777777" w:rsidR="007E22E1" w:rsidRDefault="00000000">
            <w: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B258B" w14:textId="1AB6CC72" w:rsidR="007E22E1" w:rsidRDefault="00631C0C">
            <w:r w:rsidRPr="00631C0C">
              <w:t>19 February 2026</w:t>
            </w:r>
          </w:p>
        </w:tc>
      </w:tr>
      <w:tr w:rsidR="007E22E1" w14:paraId="482FA20C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C0D87" w14:textId="77777777" w:rsidR="007E22E1" w:rsidRDefault="00000000">
            <w: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FD1C8" w14:textId="1B135CFC" w:rsidR="007E22E1" w:rsidRDefault="00631C0C">
            <w:r w:rsidRPr="00631C0C">
              <w:t>LTVIP2026TMIDS42182</w:t>
            </w:r>
            <w:r w:rsidR="00000000">
              <w:t xml:space="preserve"> </w:t>
            </w:r>
          </w:p>
        </w:tc>
      </w:tr>
      <w:tr w:rsidR="007E22E1" w14:paraId="463D1165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88FA2" w14:textId="77777777" w:rsidR="007E22E1" w:rsidRDefault="00000000">
            <w: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1B8F" w14:textId="2C76AB71" w:rsidR="007E22E1" w:rsidRDefault="00631C0C">
            <w:r w:rsidRPr="00631C0C">
              <w:t>prosperity prognosticator: machine learning for startup success</w:t>
            </w:r>
          </w:p>
        </w:tc>
      </w:tr>
      <w:tr w:rsidR="007E22E1" w14:paraId="4233EEF2" w14:textId="77777777">
        <w:trPr>
          <w:trHeight w:val="283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11E5E" w14:textId="77777777" w:rsidR="007E22E1" w:rsidRDefault="00000000">
            <w: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6CB5A" w14:textId="77777777" w:rsidR="007E22E1" w:rsidRDefault="00000000">
            <w:r>
              <w:t xml:space="preserve"> </w:t>
            </w:r>
          </w:p>
        </w:tc>
      </w:tr>
    </w:tbl>
    <w:p w14:paraId="5D629D0B" w14:textId="77777777" w:rsidR="007E22E1" w:rsidRDefault="00000000">
      <w:pPr>
        <w:spacing w:after="350"/>
      </w:pPr>
      <w:r>
        <w:rPr>
          <w:rFonts w:ascii="Arial" w:eastAsia="Arial" w:hAnsi="Arial" w:cs="Arial"/>
        </w:rPr>
        <w:t xml:space="preserve"> </w:t>
      </w:r>
    </w:p>
    <w:p w14:paraId="291933B0" w14:textId="77777777" w:rsidR="00631C0C" w:rsidRPr="00631C0C" w:rsidRDefault="00631C0C" w:rsidP="00631C0C">
      <w:pPr>
        <w:spacing w:after="0"/>
        <w:rPr>
          <w:rFonts w:ascii="Arial" w:eastAsia="Arial" w:hAnsi="Arial" w:cs="Arial"/>
          <w:b/>
          <w:bCs/>
          <w:sz w:val="20"/>
        </w:rPr>
      </w:pPr>
      <w:r w:rsidRPr="00631C0C">
        <w:rPr>
          <w:rFonts w:ascii="Arial" w:eastAsia="Arial" w:hAnsi="Arial" w:cs="Arial"/>
          <w:b/>
          <w:bCs/>
          <w:sz w:val="20"/>
        </w:rPr>
        <w:t>1. Functional Testing</w:t>
      </w:r>
    </w:p>
    <w:p w14:paraId="46E0B46A" w14:textId="77777777" w:rsidR="00631C0C" w:rsidRPr="00631C0C" w:rsidRDefault="00631C0C" w:rsidP="00631C0C">
      <w:pPr>
        <w:spacing w:after="0"/>
        <w:rPr>
          <w:rFonts w:ascii="Arial" w:eastAsia="Arial" w:hAnsi="Arial" w:cs="Arial"/>
          <w:sz w:val="20"/>
        </w:rPr>
      </w:pPr>
      <w:r w:rsidRPr="00631C0C">
        <w:rPr>
          <w:rFonts w:ascii="Arial" w:eastAsia="Arial" w:hAnsi="Arial" w:cs="Arial"/>
          <w:b/>
          <w:bCs/>
          <w:sz w:val="20"/>
        </w:rPr>
        <w:t>Objective</w:t>
      </w:r>
      <w:r w:rsidRPr="00631C0C">
        <w:rPr>
          <w:rFonts w:ascii="Arial" w:eastAsia="Arial" w:hAnsi="Arial" w:cs="Arial"/>
          <w:sz w:val="20"/>
        </w:rPr>
        <w:t>: Verify that all system features work as intended according to functional requirements.</w:t>
      </w:r>
    </w:p>
    <w:p w14:paraId="3576194E" w14:textId="77777777" w:rsidR="00631C0C" w:rsidRPr="00631C0C" w:rsidRDefault="00631C0C" w:rsidP="00631C0C">
      <w:pPr>
        <w:spacing w:after="0"/>
        <w:rPr>
          <w:rFonts w:ascii="Arial" w:eastAsia="Arial" w:hAnsi="Arial" w:cs="Arial"/>
          <w:b/>
          <w:bCs/>
          <w:sz w:val="20"/>
        </w:rPr>
      </w:pPr>
      <w:r w:rsidRPr="00631C0C">
        <w:rPr>
          <w:rFonts w:ascii="Arial" w:eastAsia="Arial" w:hAnsi="Arial" w:cs="Arial"/>
          <w:b/>
          <w:bCs/>
          <w:sz w:val="20"/>
        </w:rPr>
        <w:t>A. Key Functional Areas to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3625"/>
        <w:gridCol w:w="3999"/>
      </w:tblGrid>
      <w:tr w:rsidR="00631C0C" w:rsidRPr="00631C0C" w14:paraId="6D5971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5942A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b/>
                <w:bCs/>
                <w:sz w:val="20"/>
              </w:rPr>
            </w:pPr>
            <w:r w:rsidRPr="00631C0C">
              <w:rPr>
                <w:rFonts w:ascii="Arial" w:eastAsia="Arial" w:hAnsi="Arial" w:cs="Arial"/>
                <w:b/>
                <w:bCs/>
                <w:sz w:val="20"/>
              </w:rPr>
              <w:t>Feature / Module</w:t>
            </w:r>
          </w:p>
        </w:tc>
        <w:tc>
          <w:tcPr>
            <w:tcW w:w="0" w:type="auto"/>
            <w:vAlign w:val="center"/>
            <w:hideMark/>
          </w:tcPr>
          <w:p w14:paraId="6701C607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b/>
                <w:bCs/>
                <w:sz w:val="20"/>
              </w:rPr>
            </w:pPr>
            <w:r w:rsidRPr="00631C0C">
              <w:rPr>
                <w:rFonts w:ascii="Arial" w:eastAsia="Arial" w:hAnsi="Arial" w:cs="Arial"/>
                <w:b/>
                <w:bCs/>
                <w:sz w:val="20"/>
              </w:rPr>
              <w:t>Test Scenarios</w:t>
            </w:r>
          </w:p>
        </w:tc>
        <w:tc>
          <w:tcPr>
            <w:tcW w:w="0" w:type="auto"/>
            <w:vAlign w:val="center"/>
            <w:hideMark/>
          </w:tcPr>
          <w:p w14:paraId="4A16F247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b/>
                <w:bCs/>
                <w:sz w:val="20"/>
              </w:rPr>
            </w:pPr>
            <w:r w:rsidRPr="00631C0C">
              <w:rPr>
                <w:rFonts w:ascii="Arial" w:eastAsia="Arial" w:hAnsi="Arial" w:cs="Arial"/>
                <w:b/>
                <w:bCs/>
                <w:sz w:val="20"/>
              </w:rPr>
              <w:t>Expected Results</w:t>
            </w:r>
          </w:p>
        </w:tc>
      </w:tr>
      <w:tr w:rsidR="00631C0C" w:rsidRPr="00631C0C" w14:paraId="4C74D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AB232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Data Collection &amp; ETL</w:t>
            </w:r>
          </w:p>
        </w:tc>
        <w:tc>
          <w:tcPr>
            <w:tcW w:w="0" w:type="auto"/>
            <w:vAlign w:val="center"/>
            <w:hideMark/>
          </w:tcPr>
          <w:p w14:paraId="6742F26A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 xml:space="preserve">Ingest data from Crunchbase, AngelList, </w:t>
            </w:r>
            <w:proofErr w:type="spellStart"/>
            <w:r w:rsidRPr="00631C0C">
              <w:rPr>
                <w:rFonts w:ascii="Arial" w:eastAsia="Arial" w:hAnsi="Arial" w:cs="Arial"/>
                <w:sz w:val="20"/>
              </w:rPr>
              <w:t>PitchBook</w:t>
            </w:r>
            <w:proofErr w:type="spellEnd"/>
            <w:r w:rsidRPr="00631C0C">
              <w:rPr>
                <w:rFonts w:ascii="Arial" w:eastAsia="Arial" w:hAnsi="Arial" w:cs="Arial"/>
                <w:sz w:val="20"/>
              </w:rPr>
              <w:t>, LinkedIn</w:t>
            </w:r>
          </w:p>
        </w:tc>
        <w:tc>
          <w:tcPr>
            <w:tcW w:w="0" w:type="auto"/>
            <w:vAlign w:val="center"/>
            <w:hideMark/>
          </w:tcPr>
          <w:p w14:paraId="0E5ACCF0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Data correctly fetched, no missing fields, stored in DB/S3</w:t>
            </w:r>
          </w:p>
        </w:tc>
      </w:tr>
      <w:tr w:rsidR="00631C0C" w:rsidRPr="00631C0C" w14:paraId="08A7E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EE372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59C85BC3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Handle missing values, normalize data, feature extraction</w:t>
            </w:r>
          </w:p>
        </w:tc>
        <w:tc>
          <w:tcPr>
            <w:tcW w:w="0" w:type="auto"/>
            <w:vAlign w:val="center"/>
            <w:hideMark/>
          </w:tcPr>
          <w:p w14:paraId="76752F63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Cleaned and feature-engineered dataset ready for ML</w:t>
            </w:r>
          </w:p>
        </w:tc>
      </w:tr>
      <w:tr w:rsidR="00631C0C" w:rsidRPr="00631C0C" w14:paraId="63320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1268F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ML Model Predictions</w:t>
            </w:r>
          </w:p>
        </w:tc>
        <w:tc>
          <w:tcPr>
            <w:tcW w:w="0" w:type="auto"/>
            <w:vAlign w:val="center"/>
            <w:hideMark/>
          </w:tcPr>
          <w:p w14:paraId="6EC108F9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Input startup data → get success probability and risk score</w:t>
            </w:r>
          </w:p>
        </w:tc>
        <w:tc>
          <w:tcPr>
            <w:tcW w:w="0" w:type="auto"/>
            <w:vAlign w:val="center"/>
            <w:hideMark/>
          </w:tcPr>
          <w:p w14:paraId="7E822E2A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Accurate, interpretable predictions within defined range</w:t>
            </w:r>
          </w:p>
        </w:tc>
      </w:tr>
      <w:tr w:rsidR="00631C0C" w:rsidRPr="00631C0C" w14:paraId="7B651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C5D2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Model Explainability</w:t>
            </w:r>
          </w:p>
        </w:tc>
        <w:tc>
          <w:tcPr>
            <w:tcW w:w="0" w:type="auto"/>
            <w:vAlign w:val="center"/>
            <w:hideMark/>
          </w:tcPr>
          <w:p w14:paraId="4AD4CC46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SHAP/LIME outputs</w:t>
            </w:r>
          </w:p>
        </w:tc>
        <w:tc>
          <w:tcPr>
            <w:tcW w:w="0" w:type="auto"/>
            <w:vAlign w:val="center"/>
            <w:hideMark/>
          </w:tcPr>
          <w:p w14:paraId="60AD821A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Feature importance correctly generated and interpretable</w:t>
            </w:r>
          </w:p>
        </w:tc>
      </w:tr>
      <w:tr w:rsidR="00631C0C" w:rsidRPr="00631C0C" w14:paraId="09DD6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E566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Dashboard / UI</w:t>
            </w:r>
          </w:p>
        </w:tc>
        <w:tc>
          <w:tcPr>
            <w:tcW w:w="0" w:type="auto"/>
            <w:vAlign w:val="center"/>
            <w:hideMark/>
          </w:tcPr>
          <w:p w14:paraId="06836C2D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Display startup predictions, charts, tables, filters</w:t>
            </w:r>
          </w:p>
        </w:tc>
        <w:tc>
          <w:tcPr>
            <w:tcW w:w="0" w:type="auto"/>
            <w:vAlign w:val="center"/>
            <w:hideMark/>
          </w:tcPr>
          <w:p w14:paraId="7AD9A009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Correct visualization, interactive elements work, no broken links</w:t>
            </w:r>
          </w:p>
        </w:tc>
      </w:tr>
      <w:tr w:rsidR="00631C0C" w:rsidRPr="00631C0C" w14:paraId="2A0B5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3B2D0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APIs / Backend</w:t>
            </w:r>
          </w:p>
        </w:tc>
        <w:tc>
          <w:tcPr>
            <w:tcW w:w="0" w:type="auto"/>
            <w:vAlign w:val="center"/>
            <w:hideMark/>
          </w:tcPr>
          <w:p w14:paraId="164F9328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Request predictions via API</w:t>
            </w:r>
          </w:p>
        </w:tc>
        <w:tc>
          <w:tcPr>
            <w:tcW w:w="0" w:type="auto"/>
            <w:vAlign w:val="center"/>
            <w:hideMark/>
          </w:tcPr>
          <w:p w14:paraId="05CD24D9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Correct JSON response, proper error handling for invalid input</w:t>
            </w:r>
          </w:p>
        </w:tc>
      </w:tr>
      <w:tr w:rsidR="00631C0C" w:rsidRPr="00631C0C" w14:paraId="0B12D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7042C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Notifications / Alerts</w:t>
            </w:r>
          </w:p>
        </w:tc>
        <w:tc>
          <w:tcPr>
            <w:tcW w:w="0" w:type="auto"/>
            <w:vAlign w:val="center"/>
            <w:hideMark/>
          </w:tcPr>
          <w:p w14:paraId="6C77C8AD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Trigger alerts for high-risk or high-growth startups</w:t>
            </w:r>
          </w:p>
        </w:tc>
        <w:tc>
          <w:tcPr>
            <w:tcW w:w="0" w:type="auto"/>
            <w:vAlign w:val="center"/>
            <w:hideMark/>
          </w:tcPr>
          <w:p w14:paraId="4A5A73A2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Alerts delivered on time via email/SMS/push notifications</w:t>
            </w:r>
          </w:p>
        </w:tc>
      </w:tr>
      <w:tr w:rsidR="00631C0C" w:rsidRPr="00631C0C" w14:paraId="38FEA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791B7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Role-Based Access</w:t>
            </w:r>
          </w:p>
        </w:tc>
        <w:tc>
          <w:tcPr>
            <w:tcW w:w="0" w:type="auto"/>
            <w:vAlign w:val="center"/>
            <w:hideMark/>
          </w:tcPr>
          <w:p w14:paraId="336DFC50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Different access for investors, entrepreneurs, policymakers</w:t>
            </w:r>
          </w:p>
        </w:tc>
        <w:tc>
          <w:tcPr>
            <w:tcW w:w="0" w:type="auto"/>
            <w:vAlign w:val="center"/>
            <w:hideMark/>
          </w:tcPr>
          <w:p w14:paraId="1D755305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Only authorized users can access respective dashboards and data</w:t>
            </w:r>
          </w:p>
        </w:tc>
      </w:tr>
      <w:tr w:rsidR="00631C0C" w:rsidRPr="00631C0C" w14:paraId="42FCC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D0E6D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Reports Generation</w:t>
            </w:r>
          </w:p>
        </w:tc>
        <w:tc>
          <w:tcPr>
            <w:tcW w:w="0" w:type="auto"/>
            <w:vAlign w:val="center"/>
            <w:hideMark/>
          </w:tcPr>
          <w:p w14:paraId="3BEF3720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Generate periodic reports</w:t>
            </w:r>
          </w:p>
        </w:tc>
        <w:tc>
          <w:tcPr>
            <w:tcW w:w="0" w:type="auto"/>
            <w:vAlign w:val="center"/>
            <w:hideMark/>
          </w:tcPr>
          <w:p w14:paraId="6322A40F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Reports contain accurate predictions and metrics in correct format</w:t>
            </w:r>
          </w:p>
        </w:tc>
      </w:tr>
    </w:tbl>
    <w:p w14:paraId="7579400E" w14:textId="77777777" w:rsidR="00631C0C" w:rsidRPr="00631C0C" w:rsidRDefault="00631C0C" w:rsidP="00631C0C">
      <w:pPr>
        <w:spacing w:after="0"/>
        <w:rPr>
          <w:rFonts w:ascii="Arial" w:eastAsia="Arial" w:hAnsi="Arial" w:cs="Arial"/>
          <w:sz w:val="20"/>
        </w:rPr>
      </w:pPr>
      <w:r w:rsidRPr="00631C0C">
        <w:rPr>
          <w:rFonts w:ascii="Arial" w:eastAsia="Arial" w:hAnsi="Arial" w:cs="Arial"/>
          <w:sz w:val="20"/>
        </w:rPr>
        <w:pict w14:anchorId="20250299">
          <v:rect id="_x0000_i1049" style="width:0;height:1.5pt" o:hralign="center" o:hrstd="t" o:hr="t" fillcolor="#a0a0a0" stroked="f"/>
        </w:pict>
      </w:r>
    </w:p>
    <w:p w14:paraId="479B5FA8" w14:textId="77777777" w:rsidR="00631C0C" w:rsidRPr="00631C0C" w:rsidRDefault="00631C0C" w:rsidP="00631C0C">
      <w:pPr>
        <w:spacing w:after="0"/>
        <w:rPr>
          <w:rFonts w:ascii="Arial" w:eastAsia="Arial" w:hAnsi="Arial" w:cs="Arial"/>
          <w:b/>
          <w:bCs/>
          <w:sz w:val="20"/>
        </w:rPr>
      </w:pPr>
      <w:r w:rsidRPr="00631C0C">
        <w:rPr>
          <w:rFonts w:ascii="Arial" w:eastAsia="Arial" w:hAnsi="Arial" w:cs="Arial"/>
          <w:b/>
          <w:bCs/>
          <w:sz w:val="20"/>
        </w:rPr>
        <w:t>B. Functional Testing Methods</w:t>
      </w:r>
    </w:p>
    <w:p w14:paraId="2EB19290" w14:textId="77777777" w:rsidR="00631C0C" w:rsidRPr="00631C0C" w:rsidRDefault="00631C0C" w:rsidP="00631C0C">
      <w:pPr>
        <w:numPr>
          <w:ilvl w:val="0"/>
          <w:numId w:val="1"/>
        </w:numPr>
        <w:spacing w:after="0"/>
        <w:rPr>
          <w:rFonts w:ascii="Arial" w:eastAsia="Arial" w:hAnsi="Arial" w:cs="Arial"/>
          <w:sz w:val="20"/>
        </w:rPr>
      </w:pPr>
      <w:r w:rsidRPr="00631C0C">
        <w:rPr>
          <w:rFonts w:ascii="Arial" w:eastAsia="Arial" w:hAnsi="Arial" w:cs="Arial"/>
          <w:b/>
          <w:bCs/>
          <w:sz w:val="20"/>
        </w:rPr>
        <w:t>Unit Testing</w:t>
      </w:r>
      <w:r w:rsidRPr="00631C0C">
        <w:rPr>
          <w:rFonts w:ascii="Arial" w:eastAsia="Arial" w:hAnsi="Arial" w:cs="Arial"/>
          <w:sz w:val="20"/>
        </w:rPr>
        <w:t>: Test individual modules (ETL, feature extraction, ML model, API endpoints).</w:t>
      </w:r>
    </w:p>
    <w:p w14:paraId="6D5072AE" w14:textId="77777777" w:rsidR="00631C0C" w:rsidRPr="00631C0C" w:rsidRDefault="00631C0C" w:rsidP="00631C0C">
      <w:pPr>
        <w:numPr>
          <w:ilvl w:val="0"/>
          <w:numId w:val="1"/>
        </w:numPr>
        <w:spacing w:after="0"/>
        <w:rPr>
          <w:rFonts w:ascii="Arial" w:eastAsia="Arial" w:hAnsi="Arial" w:cs="Arial"/>
          <w:sz w:val="20"/>
        </w:rPr>
      </w:pPr>
      <w:r w:rsidRPr="00631C0C">
        <w:rPr>
          <w:rFonts w:ascii="Arial" w:eastAsia="Arial" w:hAnsi="Arial" w:cs="Arial"/>
          <w:b/>
          <w:bCs/>
          <w:sz w:val="20"/>
        </w:rPr>
        <w:t>Integration Testing</w:t>
      </w:r>
      <w:r w:rsidRPr="00631C0C">
        <w:rPr>
          <w:rFonts w:ascii="Arial" w:eastAsia="Arial" w:hAnsi="Arial" w:cs="Arial"/>
          <w:sz w:val="20"/>
        </w:rPr>
        <w:t>: Verify data flows correctly from ingestion → processing → prediction → dashboards.</w:t>
      </w:r>
    </w:p>
    <w:p w14:paraId="424C6B48" w14:textId="77777777" w:rsidR="00631C0C" w:rsidRPr="00631C0C" w:rsidRDefault="00631C0C" w:rsidP="00631C0C">
      <w:pPr>
        <w:numPr>
          <w:ilvl w:val="0"/>
          <w:numId w:val="1"/>
        </w:numPr>
        <w:spacing w:after="0"/>
        <w:rPr>
          <w:rFonts w:ascii="Arial" w:eastAsia="Arial" w:hAnsi="Arial" w:cs="Arial"/>
          <w:sz w:val="20"/>
        </w:rPr>
      </w:pPr>
      <w:r w:rsidRPr="00631C0C">
        <w:rPr>
          <w:rFonts w:ascii="Arial" w:eastAsia="Arial" w:hAnsi="Arial" w:cs="Arial"/>
          <w:b/>
          <w:bCs/>
          <w:sz w:val="20"/>
        </w:rPr>
        <w:t>User Acceptance Testing (UAT):</w:t>
      </w:r>
      <w:r w:rsidRPr="00631C0C">
        <w:rPr>
          <w:rFonts w:ascii="Arial" w:eastAsia="Arial" w:hAnsi="Arial" w:cs="Arial"/>
          <w:sz w:val="20"/>
        </w:rPr>
        <w:t xml:space="preserve"> Stakeholders verify predictions, dashboards, and alerts match expectations.</w:t>
      </w:r>
    </w:p>
    <w:p w14:paraId="08BC7C8E" w14:textId="77777777" w:rsidR="00631C0C" w:rsidRPr="00631C0C" w:rsidRDefault="00631C0C" w:rsidP="00631C0C">
      <w:pPr>
        <w:numPr>
          <w:ilvl w:val="0"/>
          <w:numId w:val="1"/>
        </w:numPr>
        <w:spacing w:after="0"/>
        <w:rPr>
          <w:rFonts w:ascii="Arial" w:eastAsia="Arial" w:hAnsi="Arial" w:cs="Arial"/>
          <w:sz w:val="20"/>
        </w:rPr>
      </w:pPr>
      <w:r w:rsidRPr="00631C0C">
        <w:rPr>
          <w:rFonts w:ascii="Arial" w:eastAsia="Arial" w:hAnsi="Arial" w:cs="Arial"/>
          <w:b/>
          <w:bCs/>
          <w:sz w:val="20"/>
        </w:rPr>
        <w:t>Regression Testing</w:t>
      </w:r>
      <w:r w:rsidRPr="00631C0C">
        <w:rPr>
          <w:rFonts w:ascii="Arial" w:eastAsia="Arial" w:hAnsi="Arial" w:cs="Arial"/>
          <w:sz w:val="20"/>
        </w:rPr>
        <w:t>: Ensure new features or updates don’t break existing functionality.</w:t>
      </w:r>
    </w:p>
    <w:p w14:paraId="42030D6E" w14:textId="77777777" w:rsidR="00631C0C" w:rsidRPr="00631C0C" w:rsidRDefault="00631C0C" w:rsidP="00631C0C">
      <w:pPr>
        <w:spacing w:after="0"/>
        <w:rPr>
          <w:rFonts w:ascii="Arial" w:eastAsia="Arial" w:hAnsi="Arial" w:cs="Arial"/>
          <w:sz w:val="20"/>
        </w:rPr>
      </w:pPr>
      <w:r w:rsidRPr="00631C0C">
        <w:rPr>
          <w:rFonts w:ascii="Arial" w:eastAsia="Arial" w:hAnsi="Arial" w:cs="Arial"/>
          <w:sz w:val="20"/>
        </w:rPr>
        <w:pict w14:anchorId="46E175F5">
          <v:rect id="_x0000_i1050" style="width:0;height:1.5pt" o:hralign="center" o:hrstd="t" o:hr="t" fillcolor="#a0a0a0" stroked="f"/>
        </w:pict>
      </w:r>
    </w:p>
    <w:p w14:paraId="0A27177F" w14:textId="77777777" w:rsidR="00631C0C" w:rsidRPr="00631C0C" w:rsidRDefault="00631C0C" w:rsidP="00631C0C">
      <w:pPr>
        <w:spacing w:after="0"/>
        <w:rPr>
          <w:rFonts w:ascii="Arial" w:eastAsia="Arial" w:hAnsi="Arial" w:cs="Arial"/>
          <w:b/>
          <w:bCs/>
          <w:sz w:val="20"/>
        </w:rPr>
      </w:pPr>
      <w:r w:rsidRPr="00631C0C">
        <w:rPr>
          <w:rFonts w:ascii="Arial" w:eastAsia="Arial" w:hAnsi="Arial" w:cs="Arial"/>
          <w:b/>
          <w:bCs/>
          <w:sz w:val="20"/>
        </w:rPr>
        <w:t>2. Performance Testing</w:t>
      </w:r>
    </w:p>
    <w:p w14:paraId="18BD1125" w14:textId="77777777" w:rsidR="00631C0C" w:rsidRPr="00631C0C" w:rsidRDefault="00631C0C" w:rsidP="00631C0C">
      <w:pPr>
        <w:spacing w:after="0"/>
        <w:rPr>
          <w:rFonts w:ascii="Arial" w:eastAsia="Arial" w:hAnsi="Arial" w:cs="Arial"/>
          <w:sz w:val="20"/>
        </w:rPr>
      </w:pPr>
      <w:r w:rsidRPr="00631C0C">
        <w:rPr>
          <w:rFonts w:ascii="Arial" w:eastAsia="Arial" w:hAnsi="Arial" w:cs="Arial"/>
          <w:b/>
          <w:bCs/>
          <w:sz w:val="20"/>
        </w:rPr>
        <w:t>Objective</w:t>
      </w:r>
      <w:r w:rsidRPr="00631C0C">
        <w:rPr>
          <w:rFonts w:ascii="Arial" w:eastAsia="Arial" w:hAnsi="Arial" w:cs="Arial"/>
          <w:sz w:val="20"/>
        </w:rPr>
        <w:t>: Ensure the system performs efficiently under expected and peak loads.</w:t>
      </w:r>
    </w:p>
    <w:p w14:paraId="28478026" w14:textId="77777777" w:rsidR="00631C0C" w:rsidRPr="00631C0C" w:rsidRDefault="00631C0C" w:rsidP="00631C0C">
      <w:pPr>
        <w:spacing w:after="0"/>
        <w:rPr>
          <w:rFonts w:ascii="Arial" w:eastAsia="Arial" w:hAnsi="Arial" w:cs="Arial"/>
          <w:b/>
          <w:bCs/>
          <w:sz w:val="20"/>
        </w:rPr>
      </w:pPr>
      <w:r w:rsidRPr="00631C0C">
        <w:rPr>
          <w:rFonts w:ascii="Arial" w:eastAsia="Arial" w:hAnsi="Arial" w:cs="Arial"/>
          <w:b/>
          <w:bCs/>
          <w:sz w:val="20"/>
        </w:rPr>
        <w:t>A. Performance Areas to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3048"/>
        <w:gridCol w:w="4172"/>
      </w:tblGrid>
      <w:tr w:rsidR="00631C0C" w:rsidRPr="00631C0C" w14:paraId="37921C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C0520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b/>
                <w:bCs/>
                <w:sz w:val="20"/>
              </w:rPr>
            </w:pPr>
            <w:r w:rsidRPr="00631C0C">
              <w:rPr>
                <w:rFonts w:ascii="Arial" w:eastAsia="Arial" w:hAnsi="Arial" w:cs="Arial"/>
                <w:b/>
                <w:bCs/>
                <w:sz w:val="20"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1A2D75DE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b/>
                <w:bCs/>
                <w:sz w:val="20"/>
              </w:rPr>
            </w:pPr>
            <w:r w:rsidRPr="00631C0C">
              <w:rPr>
                <w:rFonts w:ascii="Arial" w:eastAsia="Arial" w:hAnsi="Arial" w:cs="Arial"/>
                <w:b/>
                <w:bCs/>
                <w:sz w:val="20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5D0F85EF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b/>
                <w:bCs/>
                <w:sz w:val="20"/>
              </w:rPr>
            </w:pPr>
            <w:r w:rsidRPr="00631C0C">
              <w:rPr>
                <w:rFonts w:ascii="Arial" w:eastAsia="Arial" w:hAnsi="Arial" w:cs="Arial"/>
                <w:b/>
                <w:bCs/>
                <w:sz w:val="20"/>
              </w:rPr>
              <w:t>Test Approach</w:t>
            </w:r>
          </w:p>
        </w:tc>
      </w:tr>
      <w:tr w:rsidR="00631C0C" w:rsidRPr="00631C0C" w14:paraId="31B42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0024D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Prediction Latency</w:t>
            </w:r>
          </w:p>
        </w:tc>
        <w:tc>
          <w:tcPr>
            <w:tcW w:w="0" w:type="auto"/>
            <w:vAlign w:val="center"/>
            <w:hideMark/>
          </w:tcPr>
          <w:p w14:paraId="47752BE6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Time to generate a prediction for a single startup</w:t>
            </w:r>
          </w:p>
        </w:tc>
        <w:tc>
          <w:tcPr>
            <w:tcW w:w="0" w:type="auto"/>
            <w:vAlign w:val="center"/>
            <w:hideMark/>
          </w:tcPr>
          <w:p w14:paraId="7521EDFE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Measure response time for API requests (&lt;1s target)</w:t>
            </w:r>
          </w:p>
        </w:tc>
      </w:tr>
      <w:tr w:rsidR="00631C0C" w:rsidRPr="00631C0C" w14:paraId="3DC7F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2A0D2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Batch Processing</w:t>
            </w:r>
          </w:p>
        </w:tc>
        <w:tc>
          <w:tcPr>
            <w:tcW w:w="0" w:type="auto"/>
            <w:vAlign w:val="center"/>
            <w:hideMark/>
          </w:tcPr>
          <w:p w14:paraId="19608ED4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Time to process large datasets (thousands of startups)</w:t>
            </w:r>
          </w:p>
        </w:tc>
        <w:tc>
          <w:tcPr>
            <w:tcW w:w="0" w:type="auto"/>
            <w:vAlign w:val="center"/>
            <w:hideMark/>
          </w:tcPr>
          <w:p w14:paraId="28541C21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Load testing, benchmark processing speed</w:t>
            </w:r>
          </w:p>
        </w:tc>
      </w:tr>
      <w:tr w:rsidR="00631C0C" w:rsidRPr="00631C0C" w14:paraId="3E297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83BE8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Dashboard Load Times</w:t>
            </w:r>
          </w:p>
        </w:tc>
        <w:tc>
          <w:tcPr>
            <w:tcW w:w="0" w:type="auto"/>
            <w:vAlign w:val="center"/>
            <w:hideMark/>
          </w:tcPr>
          <w:p w14:paraId="7D3EF8F6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Page render times, interactive chart response</w:t>
            </w:r>
          </w:p>
        </w:tc>
        <w:tc>
          <w:tcPr>
            <w:tcW w:w="0" w:type="auto"/>
            <w:vAlign w:val="center"/>
            <w:hideMark/>
          </w:tcPr>
          <w:p w14:paraId="73E1F2B8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Measure rendering time under different user loads</w:t>
            </w:r>
          </w:p>
        </w:tc>
      </w:tr>
      <w:tr w:rsidR="00631C0C" w:rsidRPr="00631C0C" w14:paraId="5BDEB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84E9B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Concurrency / Scalability</w:t>
            </w:r>
          </w:p>
        </w:tc>
        <w:tc>
          <w:tcPr>
            <w:tcW w:w="0" w:type="auto"/>
            <w:vAlign w:val="center"/>
            <w:hideMark/>
          </w:tcPr>
          <w:p w14:paraId="51BC7982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Multiple users accessing dashboards and APIs</w:t>
            </w:r>
          </w:p>
        </w:tc>
        <w:tc>
          <w:tcPr>
            <w:tcW w:w="0" w:type="auto"/>
            <w:vAlign w:val="center"/>
            <w:hideMark/>
          </w:tcPr>
          <w:p w14:paraId="468E4AF7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Simulate multiple simultaneous users to test system stability</w:t>
            </w:r>
          </w:p>
        </w:tc>
      </w:tr>
      <w:tr w:rsidR="00631C0C" w:rsidRPr="00631C0C" w14:paraId="3AD42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737EA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Data Pipeline Throughput</w:t>
            </w:r>
          </w:p>
        </w:tc>
        <w:tc>
          <w:tcPr>
            <w:tcW w:w="0" w:type="auto"/>
            <w:vAlign w:val="center"/>
            <w:hideMark/>
          </w:tcPr>
          <w:p w14:paraId="6068B85D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ETL pipeline efficiency</w:t>
            </w:r>
          </w:p>
        </w:tc>
        <w:tc>
          <w:tcPr>
            <w:tcW w:w="0" w:type="auto"/>
            <w:vAlign w:val="center"/>
            <w:hideMark/>
          </w:tcPr>
          <w:p w14:paraId="2C75B602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Monitor ingestion and preprocessing speed for real-time or scheduled updates</w:t>
            </w:r>
          </w:p>
        </w:tc>
      </w:tr>
      <w:tr w:rsidR="00631C0C" w:rsidRPr="00631C0C" w14:paraId="505B2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415C2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System Resource Usage</w:t>
            </w:r>
          </w:p>
        </w:tc>
        <w:tc>
          <w:tcPr>
            <w:tcW w:w="0" w:type="auto"/>
            <w:vAlign w:val="center"/>
            <w:hideMark/>
          </w:tcPr>
          <w:p w14:paraId="52B39AE0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CPU, memory, and storage consumption</w:t>
            </w:r>
          </w:p>
        </w:tc>
        <w:tc>
          <w:tcPr>
            <w:tcW w:w="0" w:type="auto"/>
            <w:vAlign w:val="center"/>
            <w:hideMark/>
          </w:tcPr>
          <w:p w14:paraId="4F4976B0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Monitor performance to avoid bottlenecks</w:t>
            </w:r>
          </w:p>
        </w:tc>
      </w:tr>
      <w:tr w:rsidR="00631C0C" w:rsidRPr="00631C0C" w14:paraId="1EEE8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DFAE2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Alert System Responsiveness</w:t>
            </w:r>
          </w:p>
        </w:tc>
        <w:tc>
          <w:tcPr>
            <w:tcW w:w="0" w:type="auto"/>
            <w:vAlign w:val="center"/>
            <w:hideMark/>
          </w:tcPr>
          <w:p w14:paraId="7D1E8A9D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Time to send notifications</w:t>
            </w:r>
          </w:p>
        </w:tc>
        <w:tc>
          <w:tcPr>
            <w:tcW w:w="0" w:type="auto"/>
            <w:vAlign w:val="center"/>
            <w:hideMark/>
          </w:tcPr>
          <w:p w14:paraId="17B89310" w14:textId="77777777" w:rsidR="00631C0C" w:rsidRPr="00631C0C" w:rsidRDefault="00631C0C" w:rsidP="00631C0C">
            <w:pPr>
              <w:spacing w:after="0"/>
              <w:rPr>
                <w:rFonts w:ascii="Arial" w:eastAsia="Arial" w:hAnsi="Arial" w:cs="Arial"/>
                <w:sz w:val="20"/>
              </w:rPr>
            </w:pPr>
            <w:r w:rsidRPr="00631C0C">
              <w:rPr>
                <w:rFonts w:ascii="Arial" w:eastAsia="Arial" w:hAnsi="Arial" w:cs="Arial"/>
                <w:sz w:val="20"/>
              </w:rPr>
              <w:t>Test latency between event trigger and alert delivery</w:t>
            </w:r>
          </w:p>
        </w:tc>
      </w:tr>
    </w:tbl>
    <w:p w14:paraId="3EDEE701" w14:textId="77777777" w:rsidR="00631C0C" w:rsidRPr="00631C0C" w:rsidRDefault="00631C0C" w:rsidP="00631C0C">
      <w:pPr>
        <w:spacing w:after="0"/>
        <w:rPr>
          <w:rFonts w:ascii="Arial" w:eastAsia="Arial" w:hAnsi="Arial" w:cs="Arial"/>
          <w:sz w:val="20"/>
        </w:rPr>
      </w:pPr>
      <w:r w:rsidRPr="00631C0C">
        <w:rPr>
          <w:rFonts w:ascii="Arial" w:eastAsia="Arial" w:hAnsi="Arial" w:cs="Arial"/>
          <w:sz w:val="20"/>
        </w:rPr>
        <w:pict w14:anchorId="527711B1">
          <v:rect id="_x0000_i1051" style="width:0;height:1.5pt" o:hralign="center" o:hrstd="t" o:hr="t" fillcolor="#a0a0a0" stroked="f"/>
        </w:pict>
      </w:r>
    </w:p>
    <w:p w14:paraId="0850DFAB" w14:textId="77777777" w:rsidR="00631C0C" w:rsidRPr="00631C0C" w:rsidRDefault="00631C0C" w:rsidP="00631C0C">
      <w:pPr>
        <w:spacing w:after="0"/>
        <w:rPr>
          <w:rFonts w:ascii="Arial" w:eastAsia="Arial" w:hAnsi="Arial" w:cs="Arial"/>
          <w:b/>
          <w:bCs/>
          <w:sz w:val="20"/>
        </w:rPr>
      </w:pPr>
      <w:r w:rsidRPr="00631C0C">
        <w:rPr>
          <w:rFonts w:ascii="Arial" w:eastAsia="Arial" w:hAnsi="Arial" w:cs="Arial"/>
          <w:b/>
          <w:bCs/>
          <w:sz w:val="20"/>
        </w:rPr>
        <w:t>B. Performance Testing Tools</w:t>
      </w:r>
    </w:p>
    <w:p w14:paraId="21A14F7B" w14:textId="77777777" w:rsidR="00631C0C" w:rsidRPr="00631C0C" w:rsidRDefault="00631C0C" w:rsidP="00631C0C">
      <w:pPr>
        <w:numPr>
          <w:ilvl w:val="0"/>
          <w:numId w:val="2"/>
        </w:numPr>
        <w:spacing w:after="0"/>
        <w:rPr>
          <w:rFonts w:ascii="Arial" w:eastAsia="Arial" w:hAnsi="Arial" w:cs="Arial"/>
          <w:sz w:val="20"/>
        </w:rPr>
      </w:pPr>
      <w:r w:rsidRPr="00631C0C">
        <w:rPr>
          <w:rFonts w:ascii="Arial" w:eastAsia="Arial" w:hAnsi="Arial" w:cs="Arial"/>
          <w:sz w:val="20"/>
        </w:rPr>
        <w:t>JMeter / Locust: Simulate API and dashboard load for performance testing</w:t>
      </w:r>
    </w:p>
    <w:p w14:paraId="4472E98A" w14:textId="77777777" w:rsidR="00631C0C" w:rsidRPr="00631C0C" w:rsidRDefault="00631C0C" w:rsidP="00631C0C">
      <w:pPr>
        <w:numPr>
          <w:ilvl w:val="0"/>
          <w:numId w:val="2"/>
        </w:numPr>
        <w:spacing w:after="0"/>
        <w:rPr>
          <w:rFonts w:ascii="Arial" w:eastAsia="Arial" w:hAnsi="Arial" w:cs="Arial"/>
          <w:sz w:val="20"/>
        </w:rPr>
      </w:pPr>
      <w:r w:rsidRPr="00631C0C">
        <w:rPr>
          <w:rFonts w:ascii="Arial" w:eastAsia="Arial" w:hAnsi="Arial" w:cs="Arial"/>
          <w:sz w:val="20"/>
        </w:rPr>
        <w:t>Python Profilers: Measure processing times for ETL and ML predictions</w:t>
      </w:r>
    </w:p>
    <w:p w14:paraId="07763465" w14:textId="77777777" w:rsidR="00631C0C" w:rsidRPr="00631C0C" w:rsidRDefault="00631C0C" w:rsidP="00631C0C">
      <w:pPr>
        <w:numPr>
          <w:ilvl w:val="0"/>
          <w:numId w:val="2"/>
        </w:numPr>
        <w:spacing w:after="0"/>
        <w:rPr>
          <w:rFonts w:ascii="Arial" w:eastAsia="Arial" w:hAnsi="Arial" w:cs="Arial"/>
          <w:sz w:val="20"/>
        </w:rPr>
      </w:pPr>
      <w:r w:rsidRPr="00631C0C">
        <w:rPr>
          <w:rFonts w:ascii="Arial" w:eastAsia="Arial" w:hAnsi="Arial" w:cs="Arial"/>
          <w:sz w:val="20"/>
        </w:rPr>
        <w:t>Monitoring Tools: Prometheus, Grafana, or AWS CloudWatch for resource usage and response times</w:t>
      </w:r>
    </w:p>
    <w:p w14:paraId="5CC4B153" w14:textId="77777777" w:rsidR="00631C0C" w:rsidRPr="00631C0C" w:rsidRDefault="00631C0C" w:rsidP="00631C0C">
      <w:pPr>
        <w:spacing w:after="0"/>
        <w:rPr>
          <w:rFonts w:ascii="Arial" w:eastAsia="Arial" w:hAnsi="Arial" w:cs="Arial"/>
          <w:sz w:val="20"/>
        </w:rPr>
      </w:pPr>
      <w:r w:rsidRPr="00631C0C">
        <w:rPr>
          <w:rFonts w:ascii="Arial" w:eastAsia="Arial" w:hAnsi="Arial" w:cs="Arial"/>
          <w:sz w:val="20"/>
        </w:rPr>
        <w:pict w14:anchorId="3CEE9D66">
          <v:rect id="_x0000_i1052" style="width:0;height:1.5pt" o:hralign="center" o:hrstd="t" o:hr="t" fillcolor="#a0a0a0" stroked="f"/>
        </w:pict>
      </w:r>
    </w:p>
    <w:p w14:paraId="00D3A48F" w14:textId="77777777" w:rsidR="00631C0C" w:rsidRPr="00631C0C" w:rsidRDefault="00631C0C" w:rsidP="00631C0C">
      <w:pPr>
        <w:spacing w:after="0"/>
        <w:rPr>
          <w:rFonts w:ascii="Arial" w:eastAsia="Arial" w:hAnsi="Arial" w:cs="Arial"/>
          <w:b/>
          <w:bCs/>
          <w:sz w:val="20"/>
        </w:rPr>
      </w:pPr>
      <w:r w:rsidRPr="00631C0C">
        <w:rPr>
          <w:rFonts w:ascii="Arial" w:eastAsia="Arial" w:hAnsi="Arial" w:cs="Arial"/>
          <w:b/>
          <w:bCs/>
          <w:sz w:val="20"/>
        </w:rPr>
        <w:t>3. Key Success Criteria</w:t>
      </w:r>
    </w:p>
    <w:p w14:paraId="525CA889" w14:textId="77777777" w:rsidR="00631C0C" w:rsidRPr="00631C0C" w:rsidRDefault="00631C0C" w:rsidP="00631C0C">
      <w:pPr>
        <w:numPr>
          <w:ilvl w:val="0"/>
          <w:numId w:val="3"/>
        </w:numPr>
        <w:spacing w:after="0"/>
        <w:rPr>
          <w:rFonts w:ascii="Arial" w:eastAsia="Arial" w:hAnsi="Arial" w:cs="Arial"/>
          <w:sz w:val="20"/>
        </w:rPr>
      </w:pPr>
      <w:r w:rsidRPr="00631C0C">
        <w:rPr>
          <w:rFonts w:ascii="Arial" w:eastAsia="Arial" w:hAnsi="Arial" w:cs="Arial"/>
          <w:b/>
          <w:bCs/>
          <w:sz w:val="20"/>
        </w:rPr>
        <w:t>Functional</w:t>
      </w:r>
      <w:r w:rsidRPr="00631C0C">
        <w:rPr>
          <w:rFonts w:ascii="Arial" w:eastAsia="Arial" w:hAnsi="Arial" w:cs="Arial"/>
          <w:sz w:val="20"/>
        </w:rPr>
        <w:t>: 100% of critical system features work as expected; no major defects in UAT.</w:t>
      </w:r>
    </w:p>
    <w:p w14:paraId="47BA7E84" w14:textId="77777777" w:rsidR="00631C0C" w:rsidRPr="00631C0C" w:rsidRDefault="00631C0C" w:rsidP="00631C0C">
      <w:pPr>
        <w:numPr>
          <w:ilvl w:val="0"/>
          <w:numId w:val="3"/>
        </w:numPr>
        <w:spacing w:after="0"/>
        <w:rPr>
          <w:rFonts w:ascii="Arial" w:eastAsia="Arial" w:hAnsi="Arial" w:cs="Arial"/>
          <w:sz w:val="20"/>
        </w:rPr>
      </w:pPr>
      <w:r w:rsidRPr="00631C0C">
        <w:rPr>
          <w:rFonts w:ascii="Arial" w:eastAsia="Arial" w:hAnsi="Arial" w:cs="Arial"/>
          <w:b/>
          <w:bCs/>
          <w:sz w:val="20"/>
        </w:rPr>
        <w:t>Performance</w:t>
      </w:r>
      <w:r w:rsidRPr="00631C0C">
        <w:rPr>
          <w:rFonts w:ascii="Arial" w:eastAsia="Arial" w:hAnsi="Arial" w:cs="Arial"/>
          <w:sz w:val="20"/>
        </w:rPr>
        <w:t>:</w:t>
      </w:r>
    </w:p>
    <w:p w14:paraId="58945EBA" w14:textId="77777777" w:rsidR="00631C0C" w:rsidRPr="00631C0C" w:rsidRDefault="00631C0C" w:rsidP="00631C0C">
      <w:pPr>
        <w:numPr>
          <w:ilvl w:val="1"/>
          <w:numId w:val="3"/>
        </w:numPr>
        <w:spacing w:after="0"/>
        <w:rPr>
          <w:rFonts w:ascii="Arial" w:eastAsia="Arial" w:hAnsi="Arial" w:cs="Arial"/>
          <w:sz w:val="20"/>
        </w:rPr>
      </w:pPr>
      <w:r w:rsidRPr="00631C0C">
        <w:rPr>
          <w:rFonts w:ascii="Arial" w:eastAsia="Arial" w:hAnsi="Arial" w:cs="Arial"/>
          <w:sz w:val="20"/>
        </w:rPr>
        <w:t>Single prediction latency &lt;1 second</w:t>
      </w:r>
    </w:p>
    <w:p w14:paraId="4F02D811" w14:textId="77777777" w:rsidR="00631C0C" w:rsidRPr="00631C0C" w:rsidRDefault="00631C0C" w:rsidP="00631C0C">
      <w:pPr>
        <w:numPr>
          <w:ilvl w:val="1"/>
          <w:numId w:val="3"/>
        </w:numPr>
        <w:spacing w:after="0"/>
        <w:rPr>
          <w:rFonts w:ascii="Arial" w:eastAsia="Arial" w:hAnsi="Arial" w:cs="Arial"/>
          <w:sz w:val="20"/>
        </w:rPr>
      </w:pPr>
      <w:r w:rsidRPr="00631C0C">
        <w:rPr>
          <w:rFonts w:ascii="Arial" w:eastAsia="Arial" w:hAnsi="Arial" w:cs="Arial"/>
          <w:sz w:val="20"/>
        </w:rPr>
        <w:t xml:space="preserve">Batch processing of 10,000+ startups </w:t>
      </w:r>
      <w:proofErr w:type="gramStart"/>
      <w:r w:rsidRPr="00631C0C">
        <w:rPr>
          <w:rFonts w:ascii="Arial" w:eastAsia="Arial" w:hAnsi="Arial" w:cs="Arial"/>
          <w:sz w:val="20"/>
        </w:rPr>
        <w:t>completes</w:t>
      </w:r>
      <w:proofErr w:type="gramEnd"/>
      <w:r w:rsidRPr="00631C0C">
        <w:rPr>
          <w:rFonts w:ascii="Arial" w:eastAsia="Arial" w:hAnsi="Arial" w:cs="Arial"/>
          <w:sz w:val="20"/>
        </w:rPr>
        <w:t xml:space="preserve"> within acceptable timeframe</w:t>
      </w:r>
    </w:p>
    <w:p w14:paraId="3B27DD7E" w14:textId="77777777" w:rsidR="00631C0C" w:rsidRPr="00631C0C" w:rsidRDefault="00631C0C" w:rsidP="00631C0C">
      <w:pPr>
        <w:numPr>
          <w:ilvl w:val="1"/>
          <w:numId w:val="3"/>
        </w:numPr>
        <w:spacing w:after="0"/>
        <w:rPr>
          <w:rFonts w:ascii="Arial" w:eastAsia="Arial" w:hAnsi="Arial" w:cs="Arial"/>
          <w:sz w:val="20"/>
        </w:rPr>
      </w:pPr>
      <w:r w:rsidRPr="00631C0C">
        <w:rPr>
          <w:rFonts w:ascii="Arial" w:eastAsia="Arial" w:hAnsi="Arial" w:cs="Arial"/>
          <w:sz w:val="20"/>
        </w:rPr>
        <w:t>Dashboard loads within 3 seconds under normal load</w:t>
      </w:r>
    </w:p>
    <w:p w14:paraId="0368F209" w14:textId="77777777" w:rsidR="00631C0C" w:rsidRPr="00631C0C" w:rsidRDefault="00631C0C" w:rsidP="00631C0C">
      <w:pPr>
        <w:numPr>
          <w:ilvl w:val="1"/>
          <w:numId w:val="3"/>
        </w:numPr>
        <w:spacing w:after="0"/>
        <w:rPr>
          <w:rFonts w:ascii="Arial" w:eastAsia="Arial" w:hAnsi="Arial" w:cs="Arial"/>
          <w:sz w:val="20"/>
        </w:rPr>
      </w:pPr>
      <w:r w:rsidRPr="00631C0C">
        <w:rPr>
          <w:rFonts w:ascii="Arial" w:eastAsia="Arial" w:hAnsi="Arial" w:cs="Arial"/>
          <w:sz w:val="20"/>
        </w:rPr>
        <w:t>Alerts delivered reliably and within predefined SLA</w:t>
      </w:r>
    </w:p>
    <w:p w14:paraId="3F596784" w14:textId="689B1296" w:rsidR="007E22E1" w:rsidRPr="00631C0C" w:rsidRDefault="007E22E1" w:rsidP="00631C0C">
      <w:pPr>
        <w:spacing w:after="0"/>
      </w:pPr>
    </w:p>
    <w:sectPr w:rsidR="007E22E1" w:rsidRPr="00631C0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702D4"/>
    <w:multiLevelType w:val="multilevel"/>
    <w:tmpl w:val="4D28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D05176"/>
    <w:multiLevelType w:val="multilevel"/>
    <w:tmpl w:val="BE4E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92717F"/>
    <w:multiLevelType w:val="multilevel"/>
    <w:tmpl w:val="B3BE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201959">
    <w:abstractNumId w:val="2"/>
  </w:num>
  <w:num w:numId="2" w16cid:durableId="2023505849">
    <w:abstractNumId w:val="1"/>
  </w:num>
  <w:num w:numId="3" w16cid:durableId="43610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2E1"/>
    <w:rsid w:val="00631C0C"/>
    <w:rsid w:val="006D6ED5"/>
    <w:rsid w:val="007E22E1"/>
    <w:rsid w:val="008E2E43"/>
    <w:rsid w:val="0092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940EA"/>
  <w15:docId w15:val="{5B31AA8C-13FE-49A1-BEC3-F9D6476E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lovalakshmi15@outlook.com</dc:creator>
  <cp:keywords/>
  <cp:lastModifiedBy>Karri Divya sri</cp:lastModifiedBy>
  <cp:revision>3</cp:revision>
  <dcterms:created xsi:type="dcterms:W3CDTF">2025-07-21T13:54:00Z</dcterms:created>
  <dcterms:modified xsi:type="dcterms:W3CDTF">2026-02-21T18:19:00Z</dcterms:modified>
</cp:coreProperties>
</file>