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04A9" w14:textId="77777777" w:rsidR="001132F9" w:rsidRDefault="00000000" w:rsidP="004E4B8C">
      <w:pPr>
        <w:spacing w:before="79"/>
        <w:rPr>
          <w:sz w:val="28"/>
        </w:rPr>
      </w:pPr>
      <w:r>
        <w:rPr>
          <w:sz w:val="28"/>
        </w:rPr>
        <w:t xml:space="preserve">Phase 3 — Step-by-step Implementation (Data Modeling &amp; </w:t>
      </w:r>
      <w:r>
        <w:rPr>
          <w:spacing w:val="-2"/>
          <w:sz w:val="28"/>
        </w:rPr>
        <w:t>Relationships)</w:t>
      </w:r>
    </w:p>
    <w:p w14:paraId="70EE923F" w14:textId="77777777" w:rsidR="001132F9" w:rsidRDefault="00000000">
      <w:pPr>
        <w:pStyle w:val="Heading1"/>
        <w:spacing w:before="318"/>
      </w:pPr>
      <w:r>
        <w:t xml:space="preserve">Step 1 — Plan Objects &amp; </w:t>
      </w:r>
      <w:r>
        <w:rPr>
          <w:spacing w:val="-2"/>
        </w:rPr>
        <w:t>Fields</w:t>
      </w:r>
    </w:p>
    <w:p w14:paraId="0B6D6656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5"/>
        <w:ind w:left="208" w:hanging="138"/>
      </w:pPr>
      <w:r>
        <w:t xml:space="preserve">1.1 Identify standard objects to use: Case, Account, Contact, User, </w:t>
      </w:r>
      <w:r>
        <w:rPr>
          <w:spacing w:val="-2"/>
        </w:rPr>
        <w:t>Queue.</w:t>
      </w:r>
    </w:p>
    <w:p w14:paraId="7EFBB6FF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1.2 Define custom objects: </w:t>
      </w:r>
      <w:proofErr w:type="spellStart"/>
      <w:proofErr w:type="gramStart"/>
      <w:r>
        <w:t>RoutingRule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, </w:t>
      </w:r>
      <w:proofErr w:type="spellStart"/>
      <w:proofErr w:type="gramStart"/>
      <w:r>
        <w:t>PriorityMatrix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, </w:t>
      </w:r>
      <w:proofErr w:type="gramStart"/>
      <w:r>
        <w:t>Feedback</w:t>
      </w:r>
      <w:r>
        <w:rPr>
          <w:spacing w:val="61"/>
          <w:u w:val="single"/>
        </w:rPr>
        <w:t xml:space="preserve">  </w:t>
      </w:r>
      <w:r>
        <w:rPr>
          <w:spacing w:val="-5"/>
        </w:rPr>
        <w:t>c.</w:t>
      </w:r>
      <w:proofErr w:type="gramEnd"/>
    </w:p>
    <w:p w14:paraId="19A858F6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line="285" w:lineRule="auto"/>
        <w:ind w:right="151" w:firstLine="0"/>
      </w:pPr>
      <w:r>
        <w:t>1.3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(</w:t>
      </w:r>
      <w:proofErr w:type="gramStart"/>
      <w:r>
        <w:t>Category</w:t>
      </w:r>
      <w:r>
        <w:rPr>
          <w:spacing w:val="40"/>
          <w:u w:val="single"/>
        </w:rPr>
        <w:t xml:space="preserve">  </w:t>
      </w:r>
      <w:r>
        <w:t>c</w:t>
      </w:r>
      <w:proofErr w:type="gramEnd"/>
      <w:r>
        <w:t>,</w:t>
      </w:r>
      <w:r>
        <w:rPr>
          <w:spacing w:val="-2"/>
        </w:rPr>
        <w:t xml:space="preserve"> </w:t>
      </w:r>
      <w:proofErr w:type="gramStart"/>
      <w:r>
        <w:t>Severity</w:t>
      </w:r>
      <w:r>
        <w:rPr>
          <w:spacing w:val="40"/>
          <w:u w:val="single"/>
        </w:rPr>
        <w:t xml:space="preserve">  </w:t>
      </w:r>
      <w:r>
        <w:t>c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Assigned_</w:t>
      </w:r>
      <w:proofErr w:type="gramStart"/>
      <w:r>
        <w:t>Agent</w:t>
      </w:r>
      <w:proofErr w:type="spellEnd"/>
      <w:r>
        <w:rPr>
          <w:spacing w:val="40"/>
          <w:u w:val="single"/>
        </w:rPr>
        <w:t xml:space="preserve">  </w:t>
      </w:r>
      <w:r>
        <w:t>c</w:t>
      </w:r>
      <w:proofErr w:type="gramEnd"/>
      <w:r>
        <w:t>,</w:t>
      </w:r>
      <w:r>
        <w:rPr>
          <w:spacing w:val="-2"/>
        </w:rPr>
        <w:t xml:space="preserve"> </w:t>
      </w:r>
      <w:proofErr w:type="spellStart"/>
      <w:r>
        <w:t>Resolution_</w:t>
      </w:r>
      <w:proofErr w:type="gramStart"/>
      <w:r>
        <w:t>Time</w:t>
      </w:r>
      <w:proofErr w:type="spellEnd"/>
      <w:r>
        <w:rPr>
          <w:spacing w:val="40"/>
          <w:u w:val="single"/>
        </w:rPr>
        <w:t xml:space="preserve">  </w:t>
      </w:r>
      <w:r>
        <w:t>c</w:t>
      </w:r>
      <w:proofErr w:type="gramEnd"/>
      <w:r>
        <w:t xml:space="preserve">, </w:t>
      </w:r>
      <w:proofErr w:type="spellStart"/>
      <w:r>
        <w:t>External_Reference_ID</w:t>
      </w:r>
      <w:proofErr w:type="spellEnd"/>
      <w:r>
        <w:rPr>
          <w:spacing w:val="80"/>
          <w:w w:val="150"/>
          <w:u w:val="single"/>
        </w:rPr>
        <w:t xml:space="preserve"> </w:t>
      </w:r>
      <w:r>
        <w:t>c).</w:t>
      </w:r>
    </w:p>
    <w:p w14:paraId="7EE70F82" w14:textId="77777777" w:rsidR="004E4B8C" w:rsidRDefault="004E4B8C" w:rsidP="004E4B8C">
      <w:pPr>
        <w:tabs>
          <w:tab w:val="left" w:pos="208"/>
        </w:tabs>
        <w:spacing w:line="285" w:lineRule="auto"/>
        <w:ind w:right="151"/>
      </w:pPr>
    </w:p>
    <w:p w14:paraId="5632E5E5" w14:textId="54976584" w:rsidR="004E4B8C" w:rsidRDefault="004E4B8C" w:rsidP="004E4B8C">
      <w:pPr>
        <w:tabs>
          <w:tab w:val="left" w:pos="208"/>
        </w:tabs>
        <w:spacing w:line="285" w:lineRule="auto"/>
        <w:ind w:right="151"/>
      </w:pPr>
      <w:r>
        <w:rPr>
          <w:noProof/>
        </w:rPr>
        <w:drawing>
          <wp:inline distT="0" distB="0" distL="0" distR="0" wp14:anchorId="4F1E5ABC" wp14:editId="5A16341C">
            <wp:extent cx="6483350" cy="3002915"/>
            <wp:effectExtent l="0" t="0" r="0" b="6985"/>
            <wp:docPr id="13252745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455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A6D0" w14:textId="77777777" w:rsidR="001132F9" w:rsidRDefault="00000000">
      <w:pPr>
        <w:pStyle w:val="Heading1"/>
        <w:spacing w:before="201"/>
      </w:pPr>
      <w:r>
        <w:t xml:space="preserve">Step 2 — Create Fields in </w:t>
      </w:r>
      <w:r>
        <w:rPr>
          <w:spacing w:val="-2"/>
        </w:rPr>
        <w:t>Setup</w:t>
      </w:r>
    </w:p>
    <w:p w14:paraId="72316468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80"/>
        <w:ind w:left="208" w:hanging="138"/>
      </w:pPr>
      <w:r>
        <w:t xml:space="preserve">2.1 Go to Setup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Object Manager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Fields &amp; Relationships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New.</w:t>
      </w:r>
    </w:p>
    <w:p w14:paraId="6BE5EABB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45"/>
        <w:ind w:left="208" w:hanging="138"/>
      </w:pPr>
      <w:r>
        <w:t xml:space="preserve">2.2 Add </w:t>
      </w:r>
      <w:proofErr w:type="gramStart"/>
      <w:r>
        <w:t>Category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as Picklist (values: Billing, Technical, Account Access, </w:t>
      </w:r>
      <w:r>
        <w:rPr>
          <w:spacing w:val="-2"/>
        </w:rPr>
        <w:t>etc.).</w:t>
      </w:r>
    </w:p>
    <w:p w14:paraId="6E6AF8FF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2.3 Add </w:t>
      </w:r>
      <w:proofErr w:type="gramStart"/>
      <w:r>
        <w:t>Severity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as Picklist (Low, Medium, High, </w:t>
      </w:r>
      <w:r>
        <w:rPr>
          <w:spacing w:val="-2"/>
        </w:rPr>
        <w:t>Critical).</w:t>
      </w:r>
    </w:p>
    <w:p w14:paraId="18DF5297" w14:textId="77777777" w:rsidR="001132F9" w:rsidRPr="004E4B8C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2.4 Add </w:t>
      </w:r>
      <w:proofErr w:type="spellStart"/>
      <w:r>
        <w:t>Assigned_</w:t>
      </w:r>
      <w:proofErr w:type="gramStart"/>
      <w:r>
        <w:t>Agent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as </w:t>
      </w:r>
      <w:proofErr w:type="gramStart"/>
      <w:r>
        <w:t>Lookup(</w:t>
      </w:r>
      <w:proofErr w:type="gramEnd"/>
      <w:r>
        <w:t xml:space="preserve">User) and </w:t>
      </w:r>
      <w:proofErr w:type="spellStart"/>
      <w:r>
        <w:t>Resolution_</w:t>
      </w:r>
      <w:proofErr w:type="gramStart"/>
      <w:r>
        <w:t>Time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as </w:t>
      </w:r>
      <w:r>
        <w:rPr>
          <w:spacing w:val="-2"/>
        </w:rPr>
        <w:t>Number.</w:t>
      </w:r>
    </w:p>
    <w:p w14:paraId="5BB720F8" w14:textId="1AF1588F" w:rsidR="004E4B8C" w:rsidRDefault="004E4B8C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object w:dxaOrig="8640" w:dyaOrig="3569" w14:anchorId="7C887B5B">
          <v:rect id="rectole0000000003" o:spid="_x0000_i1025" style="width:6in;height:178.2pt" o:ole="" o:preferrelative="t" stroked="f">
            <v:imagedata r:id="rId6" o:title=""/>
          </v:rect>
          <o:OLEObject Type="Embed" ProgID="StaticDib" ShapeID="rectole0000000003" DrawAspect="Content" ObjectID="_1820659225" r:id="rId7"/>
        </w:object>
      </w:r>
    </w:p>
    <w:p w14:paraId="4A701963" w14:textId="77777777" w:rsidR="001132F9" w:rsidRDefault="00000000">
      <w:pPr>
        <w:pStyle w:val="Heading1"/>
        <w:spacing w:before="251"/>
      </w:pPr>
      <w:r>
        <w:t xml:space="preserve">Step 3 — Configure Record </w:t>
      </w:r>
      <w:r>
        <w:rPr>
          <w:spacing w:val="-2"/>
        </w:rPr>
        <w:t>Types</w:t>
      </w:r>
    </w:p>
    <w:p w14:paraId="498ABD16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79"/>
        <w:ind w:left="208" w:hanging="138"/>
      </w:pPr>
      <w:r>
        <w:t xml:space="preserve">3.1 Setup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Object Manager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Record Types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New.</w:t>
      </w:r>
    </w:p>
    <w:p w14:paraId="6A84D1D3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46"/>
        <w:ind w:left="208" w:hanging="138"/>
      </w:pPr>
      <w:r>
        <w:t xml:space="preserve">3.2 Create 'Customer Support Case', 'Internal IT Request', 'Escalated </w:t>
      </w:r>
      <w:r>
        <w:rPr>
          <w:spacing w:val="-2"/>
        </w:rPr>
        <w:t>Case'.</w:t>
      </w:r>
    </w:p>
    <w:p w14:paraId="04728DE2" w14:textId="77777777" w:rsidR="001132F9" w:rsidRPr="004E4B8C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3.3 Assign Record Types to profiles (Support Agent, Manager) and set default picklists per </w:t>
      </w:r>
      <w:r>
        <w:rPr>
          <w:spacing w:val="-2"/>
        </w:rPr>
        <w:t>type.</w:t>
      </w:r>
    </w:p>
    <w:p w14:paraId="3830ADEC" w14:textId="77777777" w:rsidR="004E4B8C" w:rsidRDefault="004E4B8C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</w:p>
    <w:p w14:paraId="39B9BEBD" w14:textId="77777777" w:rsidR="001132F9" w:rsidRDefault="00000000">
      <w:pPr>
        <w:pStyle w:val="Heading1"/>
      </w:pPr>
      <w:r>
        <w:lastRenderedPageBreak/>
        <w:t xml:space="preserve">Step 4 — Customize Page </w:t>
      </w:r>
      <w:r>
        <w:rPr>
          <w:spacing w:val="-2"/>
        </w:rPr>
        <w:t>Layouts</w:t>
      </w:r>
    </w:p>
    <w:p w14:paraId="25D735DF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80"/>
        <w:ind w:left="208" w:hanging="138"/>
      </w:pPr>
      <w:r>
        <w:t xml:space="preserve">4.1 Setup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Object Manager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Page Layouts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Edit the main </w:t>
      </w:r>
      <w:r>
        <w:rPr>
          <w:spacing w:val="-2"/>
        </w:rPr>
        <w:t>layout.</w:t>
      </w:r>
    </w:p>
    <w:p w14:paraId="4C3A845A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45"/>
        <w:ind w:left="208" w:hanging="138"/>
      </w:pPr>
      <w:r>
        <w:t xml:space="preserve">4.2 Add fields: </w:t>
      </w:r>
      <w:proofErr w:type="gramStart"/>
      <w:r>
        <w:t>Category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, </w:t>
      </w:r>
      <w:proofErr w:type="gramStart"/>
      <w:r>
        <w:t>Severity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, </w:t>
      </w:r>
      <w:proofErr w:type="spellStart"/>
      <w:r>
        <w:t>Assigned_</w:t>
      </w:r>
      <w:proofErr w:type="gramStart"/>
      <w:r>
        <w:t>Agent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, </w:t>
      </w:r>
      <w:proofErr w:type="spellStart"/>
      <w:r>
        <w:t>Resolution_</w:t>
      </w:r>
      <w:proofErr w:type="gramStart"/>
      <w:r>
        <w:t>Time</w:t>
      </w:r>
      <w:proofErr w:type="spellEnd"/>
      <w:r>
        <w:rPr>
          <w:spacing w:val="61"/>
          <w:u w:val="single"/>
        </w:rPr>
        <w:t xml:space="preserve">  </w:t>
      </w:r>
      <w:r>
        <w:rPr>
          <w:spacing w:val="-5"/>
        </w:rPr>
        <w:t>c.</w:t>
      </w:r>
      <w:proofErr w:type="gramEnd"/>
    </w:p>
    <w:p w14:paraId="7BF45073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4.3 Add Related Lists: Feedback, Routing History, </w:t>
      </w:r>
      <w:proofErr w:type="spellStart"/>
      <w:proofErr w:type="gramStart"/>
      <w:r>
        <w:t>CaseAssignment</w:t>
      </w:r>
      <w:proofErr w:type="spellEnd"/>
      <w:r>
        <w:rPr>
          <w:spacing w:val="61"/>
          <w:u w:val="single"/>
        </w:rPr>
        <w:t xml:space="preserve">  </w:t>
      </w:r>
      <w:r>
        <w:rPr>
          <w:spacing w:val="-5"/>
        </w:rPr>
        <w:t>c.</w:t>
      </w:r>
      <w:proofErr w:type="gramEnd"/>
    </w:p>
    <w:p w14:paraId="66BF5139" w14:textId="77777777" w:rsidR="001132F9" w:rsidRDefault="00000000">
      <w:pPr>
        <w:pStyle w:val="Heading1"/>
        <w:spacing w:before="251"/>
      </w:pPr>
      <w:r>
        <w:t xml:space="preserve">Step 5 — Create Compact </w:t>
      </w:r>
      <w:r>
        <w:rPr>
          <w:spacing w:val="-2"/>
        </w:rPr>
        <w:t>Layouts</w:t>
      </w:r>
    </w:p>
    <w:p w14:paraId="549BE4E0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79"/>
        <w:ind w:left="208" w:hanging="138"/>
      </w:pPr>
      <w:r>
        <w:t xml:space="preserve">5.1 Setup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Object Manager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Compact Layouts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4"/>
        </w:rPr>
        <w:t>New.</w:t>
      </w:r>
    </w:p>
    <w:p w14:paraId="7BA85829" w14:textId="77777777" w:rsidR="001132F9" w:rsidRPr="004E4B8C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46"/>
        <w:ind w:left="208" w:hanging="138"/>
      </w:pPr>
      <w:r>
        <w:t xml:space="preserve">5.2 Include: Case Number, Category, Severity, Status, Assigned Agent for mobile </w:t>
      </w:r>
      <w:r>
        <w:rPr>
          <w:spacing w:val="-2"/>
        </w:rPr>
        <w:t>highlights.</w:t>
      </w:r>
    </w:p>
    <w:p w14:paraId="453783C6" w14:textId="6101B6DA" w:rsidR="004E4B8C" w:rsidRDefault="004E4B8C">
      <w:pPr>
        <w:pStyle w:val="ListParagraph"/>
        <w:numPr>
          <w:ilvl w:val="0"/>
          <w:numId w:val="1"/>
        </w:numPr>
        <w:tabs>
          <w:tab w:val="left" w:pos="208"/>
        </w:tabs>
        <w:spacing w:before="46"/>
        <w:ind w:left="208" w:hanging="138"/>
      </w:pPr>
      <w:r>
        <w:object w:dxaOrig="8640" w:dyaOrig="4860" w14:anchorId="485ADDF4">
          <v:rect id="rectole0000000004" o:spid="_x0000_i1026" style="width:6in;height:243pt" o:ole="" o:preferrelative="t" stroked="f">
            <v:imagedata r:id="rId8" o:title=""/>
          </v:rect>
          <o:OLEObject Type="Embed" ProgID="StaticDib" ShapeID="rectole0000000004" DrawAspect="Content" ObjectID="_1820659226" r:id="rId9"/>
        </w:object>
      </w:r>
    </w:p>
    <w:p w14:paraId="044B2797" w14:textId="77777777" w:rsidR="001132F9" w:rsidRDefault="00000000">
      <w:pPr>
        <w:pStyle w:val="Heading1"/>
      </w:pPr>
      <w:r>
        <w:t xml:space="preserve">Step 6 — Define </w:t>
      </w:r>
      <w:r>
        <w:rPr>
          <w:spacing w:val="-2"/>
        </w:rPr>
        <w:t>Relationships</w:t>
      </w:r>
    </w:p>
    <w:p w14:paraId="523A87B9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80"/>
        <w:ind w:left="208" w:hanging="138"/>
      </w:pPr>
      <w:r>
        <w:t xml:space="preserve">6.1 Create Master-Detail: </w:t>
      </w:r>
      <w:proofErr w:type="gramStart"/>
      <w:r>
        <w:t>Feedback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Case (child records deleted with </w:t>
      </w:r>
      <w:r>
        <w:rPr>
          <w:spacing w:val="-2"/>
        </w:rPr>
        <w:t>parent).</w:t>
      </w:r>
    </w:p>
    <w:p w14:paraId="2A75A311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30"/>
        <w:ind w:left="208" w:hanging="138"/>
      </w:pPr>
      <w:r>
        <w:t xml:space="preserve">6.2 Create Lookup: 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>User (</w:t>
      </w:r>
      <w:proofErr w:type="spellStart"/>
      <w:r>
        <w:t>Assigned_</w:t>
      </w:r>
      <w:proofErr w:type="gramStart"/>
      <w:r>
        <w:t>Agent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), 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Account, Case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Contact.</w:t>
      </w:r>
    </w:p>
    <w:p w14:paraId="7DFD9B5D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31"/>
        <w:ind w:left="208" w:hanging="138"/>
      </w:pPr>
      <w:r>
        <w:t xml:space="preserve">6.3 Use hierarchical on User to model manager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agent reporting if </w:t>
      </w:r>
      <w:r>
        <w:rPr>
          <w:spacing w:val="-2"/>
        </w:rPr>
        <w:t>needed.</w:t>
      </w:r>
    </w:p>
    <w:p w14:paraId="053E36F9" w14:textId="77777777" w:rsidR="001132F9" w:rsidRDefault="00000000">
      <w:pPr>
        <w:pStyle w:val="Heading1"/>
        <w:spacing w:before="249"/>
      </w:pPr>
      <w:r>
        <w:t xml:space="preserve">Step 7 — Create Junction Object for Flexible </w:t>
      </w:r>
      <w:r>
        <w:rPr>
          <w:spacing w:val="-2"/>
        </w:rPr>
        <w:t>Routing</w:t>
      </w:r>
    </w:p>
    <w:p w14:paraId="3ECFAF6C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4"/>
        <w:ind w:left="208" w:hanging="138"/>
      </w:pPr>
      <w:r>
        <w:t xml:space="preserve">7.1 Create </w:t>
      </w:r>
      <w:proofErr w:type="spellStart"/>
      <w:proofErr w:type="gramStart"/>
      <w:r>
        <w:t>CaseAssignment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with two lookup fields: </w:t>
      </w:r>
      <w:proofErr w:type="gramStart"/>
      <w:r>
        <w:t>Case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and </w:t>
      </w:r>
      <w:proofErr w:type="spellStart"/>
      <w:proofErr w:type="gramStart"/>
      <w:r>
        <w:t>RoutingRule</w:t>
      </w:r>
      <w:proofErr w:type="spellEnd"/>
      <w:r>
        <w:rPr>
          <w:spacing w:val="61"/>
          <w:u w:val="single"/>
        </w:rPr>
        <w:t xml:space="preserve">  </w:t>
      </w:r>
      <w:r>
        <w:rPr>
          <w:spacing w:val="-5"/>
        </w:rPr>
        <w:t>c.</w:t>
      </w:r>
      <w:proofErr w:type="gramEnd"/>
    </w:p>
    <w:p w14:paraId="40898838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7.2 Add </w:t>
      </w:r>
      <w:proofErr w:type="spellStart"/>
      <w:proofErr w:type="gramStart"/>
      <w:r>
        <w:t>CaseAssignment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related lists to Case and </w:t>
      </w:r>
      <w:proofErr w:type="spellStart"/>
      <w:r>
        <w:t>RoutingRule</w:t>
      </w:r>
      <w:proofErr w:type="spellEnd"/>
      <w:r>
        <w:t xml:space="preserve"> page </w:t>
      </w:r>
      <w:r>
        <w:rPr>
          <w:spacing w:val="-2"/>
        </w:rPr>
        <w:t>layouts.</w:t>
      </w:r>
    </w:p>
    <w:p w14:paraId="773B98D8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7.3 Use it so a single case can match multiple routing rules and vice </w:t>
      </w:r>
      <w:r>
        <w:rPr>
          <w:spacing w:val="-2"/>
        </w:rPr>
        <w:t>versa.</w:t>
      </w:r>
    </w:p>
    <w:p w14:paraId="446381C4" w14:textId="77777777" w:rsidR="001132F9" w:rsidRDefault="00000000">
      <w:pPr>
        <w:pStyle w:val="Heading1"/>
        <w:spacing w:before="251"/>
      </w:pPr>
      <w:r>
        <w:t xml:space="preserve">Step 8 — Schema Builder </w:t>
      </w:r>
      <w:r>
        <w:rPr>
          <w:spacing w:val="-2"/>
        </w:rPr>
        <w:t>Validation</w:t>
      </w:r>
    </w:p>
    <w:p w14:paraId="38761A3D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80"/>
        <w:ind w:left="208" w:hanging="138"/>
      </w:pPr>
      <w:r>
        <w:t xml:space="preserve">8.1 Open Setup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6"/>
        </w:rPr>
        <w:t xml:space="preserve"> </w:t>
      </w:r>
      <w:r>
        <w:t xml:space="preserve">Schema </w:t>
      </w:r>
      <w:r>
        <w:rPr>
          <w:spacing w:val="-2"/>
        </w:rPr>
        <w:t>Builder.</w:t>
      </w:r>
    </w:p>
    <w:p w14:paraId="25D96E6D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45"/>
        <w:ind w:left="208" w:hanging="138"/>
      </w:pPr>
      <w:r>
        <w:t xml:space="preserve">8.2 Drag required objects onto canvas and visually confirm </w:t>
      </w:r>
      <w:r>
        <w:rPr>
          <w:spacing w:val="-2"/>
        </w:rPr>
        <w:t>relationships.</w:t>
      </w:r>
    </w:p>
    <w:p w14:paraId="216E2464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8.3 Save and note any orphaned fields or missing links for </w:t>
      </w:r>
      <w:r>
        <w:rPr>
          <w:spacing w:val="-2"/>
        </w:rPr>
        <w:t>cleanup.</w:t>
      </w:r>
    </w:p>
    <w:p w14:paraId="1976CD2C" w14:textId="77777777" w:rsidR="001132F9" w:rsidRDefault="001132F9">
      <w:pPr>
        <w:pStyle w:val="ListParagraph"/>
        <w:sectPr w:rsidR="001132F9">
          <w:pgSz w:w="11910" w:h="16840"/>
          <w:pgMar w:top="1240" w:right="850" w:bottom="280" w:left="850" w:header="720" w:footer="720" w:gutter="0"/>
          <w:cols w:space="720"/>
        </w:sectPr>
      </w:pPr>
    </w:p>
    <w:p w14:paraId="7DA9D757" w14:textId="77777777" w:rsidR="001132F9" w:rsidRDefault="00000000">
      <w:pPr>
        <w:pStyle w:val="Heading1"/>
        <w:spacing w:before="79"/>
      </w:pPr>
      <w:r>
        <w:lastRenderedPageBreak/>
        <w:t xml:space="preserve">Step 9 — External Objects &amp; Integration Mapping </w:t>
      </w:r>
      <w:r>
        <w:rPr>
          <w:spacing w:val="-2"/>
        </w:rPr>
        <w:t>(Optional)</w:t>
      </w:r>
    </w:p>
    <w:p w14:paraId="77B713F2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5"/>
        <w:ind w:left="208" w:hanging="138"/>
      </w:pPr>
      <w:r>
        <w:t xml:space="preserve">9.1 Create Named Credential and External Data Source for external ticket/chat </w:t>
      </w:r>
      <w:r>
        <w:rPr>
          <w:spacing w:val="-2"/>
        </w:rPr>
        <w:t>platforms.</w:t>
      </w:r>
    </w:p>
    <w:p w14:paraId="4585281F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9.2 Expose </w:t>
      </w:r>
      <w:proofErr w:type="spellStart"/>
      <w:r>
        <w:t>External_Case_</w:t>
      </w:r>
      <w:proofErr w:type="gramStart"/>
      <w:r>
        <w:t>Data</w:t>
      </w:r>
      <w:proofErr w:type="spellEnd"/>
      <w:r>
        <w:rPr>
          <w:spacing w:val="61"/>
          <w:u w:val="single"/>
        </w:rPr>
        <w:t xml:space="preserve">  </w:t>
      </w:r>
      <w:r>
        <w:t>x</w:t>
      </w:r>
      <w:proofErr w:type="gramEnd"/>
      <w:r>
        <w:t xml:space="preserve"> and map </w:t>
      </w:r>
      <w:proofErr w:type="spellStart"/>
      <w:r>
        <w:t>External_Reference_</w:t>
      </w:r>
      <w:proofErr w:type="gramStart"/>
      <w:r>
        <w:t>ID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to external </w:t>
      </w:r>
      <w:r>
        <w:rPr>
          <w:spacing w:val="-4"/>
        </w:rPr>
        <w:t>IDs.</w:t>
      </w:r>
    </w:p>
    <w:p w14:paraId="2060F4D2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9.3 Test read-only/external lookups before relying on them in routing </w:t>
      </w:r>
      <w:r>
        <w:rPr>
          <w:spacing w:val="-2"/>
        </w:rPr>
        <w:t>logic.</w:t>
      </w:r>
    </w:p>
    <w:p w14:paraId="429CE1AC" w14:textId="77777777" w:rsidR="001132F9" w:rsidRDefault="00000000">
      <w:pPr>
        <w:pStyle w:val="Heading1"/>
      </w:pPr>
      <w:r>
        <w:t xml:space="preserve">Step 10 — Testing &amp; Sample </w:t>
      </w:r>
      <w:r>
        <w:rPr>
          <w:spacing w:val="-4"/>
        </w:rPr>
        <w:t>Data</w:t>
      </w:r>
    </w:p>
    <w:p w14:paraId="178A64F8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5"/>
        <w:ind w:left="208" w:hanging="138"/>
      </w:pPr>
      <w:r>
        <w:t xml:space="preserve">10.1 Create sample Accounts, Contacts, Cases, </w:t>
      </w:r>
      <w:proofErr w:type="spellStart"/>
      <w:proofErr w:type="gramStart"/>
      <w:r>
        <w:t>RoutingRule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, and </w:t>
      </w:r>
      <w:proofErr w:type="spellStart"/>
      <w:proofErr w:type="gramStart"/>
      <w:r>
        <w:t>CaseAssignment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</w:t>
      </w:r>
      <w:r>
        <w:rPr>
          <w:spacing w:val="-2"/>
        </w:rPr>
        <w:t>records.</w:t>
      </w:r>
    </w:p>
    <w:p w14:paraId="33503DA2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10.2 Simulate case creation with different Category and Severity </w:t>
      </w:r>
      <w:r>
        <w:rPr>
          <w:spacing w:val="-2"/>
        </w:rPr>
        <w:t>values.</w:t>
      </w:r>
    </w:p>
    <w:p w14:paraId="28594AE4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>10.3 Verify case is routed to correct Queue/</w:t>
      </w:r>
      <w:proofErr w:type="spellStart"/>
      <w:r>
        <w:t>Assigned_</w:t>
      </w:r>
      <w:proofErr w:type="gramStart"/>
      <w:r>
        <w:t>Agent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per </w:t>
      </w:r>
      <w:r>
        <w:rPr>
          <w:spacing w:val="-2"/>
        </w:rPr>
        <w:t>rules.</w:t>
      </w:r>
    </w:p>
    <w:p w14:paraId="049ADAE8" w14:textId="77777777" w:rsidR="001132F9" w:rsidRDefault="00000000">
      <w:pPr>
        <w:pStyle w:val="Heading1"/>
      </w:pPr>
      <w:r>
        <w:t xml:space="preserve">Step 11 — Data Import &amp; External ID </w:t>
      </w:r>
      <w:r>
        <w:rPr>
          <w:spacing w:val="-2"/>
        </w:rPr>
        <w:t>Mapping</w:t>
      </w:r>
    </w:p>
    <w:p w14:paraId="43CCB419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5" w:line="285" w:lineRule="auto"/>
        <w:ind w:right="2291" w:firstLine="0"/>
      </w:pPr>
      <w:r>
        <w:t>11.1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Loader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Wizard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bulk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Accounts/Contacts</w:t>
      </w:r>
      <w:r>
        <w:rPr>
          <w:spacing w:val="-3"/>
        </w:rPr>
        <w:t xml:space="preserve"> </w:t>
      </w:r>
      <w:r>
        <w:t xml:space="preserve">using </w:t>
      </w:r>
      <w:proofErr w:type="spellStart"/>
      <w:r>
        <w:t>External_Reference_ID</w:t>
      </w:r>
      <w:proofErr w:type="spellEnd"/>
      <w:r>
        <w:rPr>
          <w:spacing w:val="80"/>
          <w:w w:val="150"/>
          <w:u w:val="single"/>
        </w:rPr>
        <w:t xml:space="preserve"> </w:t>
      </w:r>
      <w:r>
        <w:t>c as External ID.</w:t>
      </w:r>
    </w:p>
    <w:p w14:paraId="1F25F74E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0" w:line="251" w:lineRule="exact"/>
        <w:ind w:left="208" w:hanging="138"/>
      </w:pPr>
      <w:r>
        <w:t xml:space="preserve">11.2 Map products or third-party records to Salesforce records using External </w:t>
      </w:r>
      <w:r>
        <w:rPr>
          <w:spacing w:val="-4"/>
        </w:rPr>
        <w:t>IDs.</w:t>
      </w:r>
    </w:p>
    <w:p w14:paraId="0E8D251C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11.3 Validate imported records and correct any mapping </w:t>
      </w:r>
      <w:r>
        <w:rPr>
          <w:spacing w:val="-2"/>
        </w:rPr>
        <w:t>errors.</w:t>
      </w:r>
    </w:p>
    <w:p w14:paraId="57D5585F" w14:textId="77777777" w:rsidR="001132F9" w:rsidRDefault="00000000">
      <w:pPr>
        <w:pStyle w:val="Heading1"/>
        <w:spacing w:before="251"/>
      </w:pPr>
      <w:r>
        <w:t xml:space="preserve">Step 12 — Profiles, Permissions &amp; </w:t>
      </w:r>
      <w:r>
        <w:rPr>
          <w:spacing w:val="-2"/>
        </w:rPr>
        <w:t>Deployment</w:t>
      </w:r>
    </w:p>
    <w:p w14:paraId="2EAC0D01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4"/>
        <w:ind w:left="208" w:hanging="138"/>
      </w:pPr>
      <w:r>
        <w:t xml:space="preserve">12.1 Assign Record Types and Page Layouts to profiles (Support Agent, </w:t>
      </w:r>
      <w:r>
        <w:rPr>
          <w:spacing w:val="-2"/>
        </w:rPr>
        <w:t>Manager).</w:t>
      </w:r>
    </w:p>
    <w:p w14:paraId="197BA6B3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12.2 Create Permission Sets for access to custom objects/fields as </w:t>
      </w:r>
      <w:r>
        <w:rPr>
          <w:spacing w:val="-2"/>
        </w:rPr>
        <w:t>needed.</w:t>
      </w:r>
    </w:p>
    <w:p w14:paraId="37B6D182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line="285" w:lineRule="auto"/>
        <w:ind w:right="432" w:firstLine="0"/>
      </w:pPr>
      <w:r>
        <w:t>12.3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sandbox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SFDX;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post-deployment</w:t>
      </w:r>
      <w:r>
        <w:rPr>
          <w:spacing w:val="-3"/>
        </w:rPr>
        <w:t xml:space="preserve"> </w:t>
      </w:r>
      <w:r>
        <w:t xml:space="preserve">smoke </w:t>
      </w:r>
      <w:r>
        <w:rPr>
          <w:spacing w:val="-2"/>
        </w:rPr>
        <w:t>tests.</w:t>
      </w:r>
    </w:p>
    <w:p w14:paraId="7B902FB4" w14:textId="77777777" w:rsidR="001132F9" w:rsidRDefault="00000000">
      <w:pPr>
        <w:pStyle w:val="Heading1"/>
        <w:spacing w:before="202"/>
      </w:pPr>
      <w:r>
        <w:t xml:space="preserve">Step 13 — Monitoring, Reports &amp; Feedback </w:t>
      </w:r>
      <w:r>
        <w:rPr>
          <w:spacing w:val="-4"/>
        </w:rPr>
        <w:t>Loop</w:t>
      </w:r>
    </w:p>
    <w:p w14:paraId="65831788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194" w:line="285" w:lineRule="auto"/>
        <w:ind w:right="921" w:firstLine="0"/>
      </w:pPr>
      <w:r>
        <w:t>13.1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reports: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Queue,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proofErr w:type="spellStart"/>
      <w:r>
        <w:t>Resolution_</w:t>
      </w:r>
      <w:proofErr w:type="gramStart"/>
      <w:r>
        <w:t>Time</w:t>
      </w:r>
      <w:proofErr w:type="spellEnd"/>
      <w:r>
        <w:rPr>
          <w:spacing w:val="40"/>
          <w:u w:val="single"/>
        </w:rPr>
        <w:t xml:space="preserve">  </w:t>
      </w:r>
      <w:r>
        <w:t>c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Category,</w:t>
      </w:r>
      <w:r>
        <w:rPr>
          <w:spacing w:val="-3"/>
        </w:rPr>
        <w:t xml:space="preserve"> </w:t>
      </w:r>
      <w:proofErr w:type="spellStart"/>
      <w:r>
        <w:t>RoutingRule</w:t>
      </w:r>
      <w:proofErr w:type="spellEnd"/>
      <w:r>
        <w:t xml:space="preserve"> </w:t>
      </w:r>
      <w:r>
        <w:rPr>
          <w:spacing w:val="-2"/>
        </w:rPr>
        <w:t>matches.</w:t>
      </w:r>
    </w:p>
    <w:p w14:paraId="712AA215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spacing w:before="0" w:line="251" w:lineRule="exact"/>
        <w:ind w:left="208" w:hanging="138"/>
      </w:pPr>
      <w:r>
        <w:t xml:space="preserve">13.2 Create dashboards for support managers (backlog, SLA breaches, agent </w:t>
      </w:r>
      <w:r>
        <w:rPr>
          <w:spacing w:val="-2"/>
        </w:rPr>
        <w:t>workload).</w:t>
      </w:r>
    </w:p>
    <w:p w14:paraId="0B98EC21" w14:textId="77777777" w:rsidR="001132F9" w:rsidRDefault="00000000">
      <w:pPr>
        <w:pStyle w:val="ListParagraph"/>
        <w:numPr>
          <w:ilvl w:val="0"/>
          <w:numId w:val="1"/>
        </w:numPr>
        <w:tabs>
          <w:tab w:val="left" w:pos="208"/>
        </w:tabs>
        <w:ind w:left="208" w:hanging="138"/>
      </w:pPr>
      <w:r>
        <w:t xml:space="preserve">13.3 Use </w:t>
      </w:r>
      <w:proofErr w:type="gramStart"/>
      <w:r>
        <w:t>Feedback</w:t>
      </w:r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data to refine </w:t>
      </w:r>
      <w:proofErr w:type="spellStart"/>
      <w:proofErr w:type="gramStart"/>
      <w:r>
        <w:t>PriorityMatrix</w:t>
      </w:r>
      <w:proofErr w:type="spellEnd"/>
      <w:r>
        <w:rPr>
          <w:spacing w:val="61"/>
          <w:u w:val="single"/>
        </w:rPr>
        <w:t xml:space="preserve">  </w:t>
      </w:r>
      <w:r>
        <w:t>c</w:t>
      </w:r>
      <w:proofErr w:type="gramEnd"/>
      <w:r>
        <w:t xml:space="preserve"> and routing criteria </w:t>
      </w:r>
      <w:r>
        <w:rPr>
          <w:spacing w:val="-2"/>
        </w:rPr>
        <w:t>iteratively.</w:t>
      </w:r>
    </w:p>
    <w:p w14:paraId="04A76211" w14:textId="77777777" w:rsidR="001132F9" w:rsidRDefault="001132F9">
      <w:pPr>
        <w:pStyle w:val="BodyText"/>
        <w:spacing w:before="154"/>
        <w:ind w:left="0" w:firstLine="0"/>
      </w:pPr>
    </w:p>
    <w:p w14:paraId="2469E2DF" w14:textId="501101B2" w:rsidR="001132F9" w:rsidRDefault="001132F9">
      <w:pPr>
        <w:pStyle w:val="BodyText"/>
        <w:spacing w:before="0" w:line="285" w:lineRule="auto"/>
        <w:ind w:left="70" w:firstLine="0"/>
      </w:pPr>
    </w:p>
    <w:sectPr w:rsidR="001132F9">
      <w:pgSz w:w="11910" w:h="16840"/>
      <w:pgMar w:top="124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A013A"/>
    <w:multiLevelType w:val="hybridMultilevel"/>
    <w:tmpl w:val="A5BA79C6"/>
    <w:lvl w:ilvl="0" w:tplc="31B0B35E">
      <w:numFmt w:val="bullet"/>
      <w:lvlText w:val="•"/>
      <w:lvlJc w:val="left"/>
      <w:pPr>
        <w:ind w:left="70" w:hanging="13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56F1E2">
      <w:numFmt w:val="bullet"/>
      <w:lvlText w:val="•"/>
      <w:lvlJc w:val="left"/>
      <w:pPr>
        <w:ind w:left="1092" w:hanging="139"/>
      </w:pPr>
      <w:rPr>
        <w:rFonts w:hint="default"/>
        <w:lang w:val="en-US" w:eastAsia="en-US" w:bidi="ar-SA"/>
      </w:rPr>
    </w:lvl>
    <w:lvl w:ilvl="2" w:tplc="2B888C54">
      <w:numFmt w:val="bullet"/>
      <w:lvlText w:val="•"/>
      <w:lvlJc w:val="left"/>
      <w:pPr>
        <w:ind w:left="2105" w:hanging="139"/>
      </w:pPr>
      <w:rPr>
        <w:rFonts w:hint="default"/>
        <w:lang w:val="en-US" w:eastAsia="en-US" w:bidi="ar-SA"/>
      </w:rPr>
    </w:lvl>
    <w:lvl w:ilvl="3" w:tplc="FBC8DEE6">
      <w:numFmt w:val="bullet"/>
      <w:lvlText w:val="•"/>
      <w:lvlJc w:val="left"/>
      <w:pPr>
        <w:ind w:left="3117" w:hanging="139"/>
      </w:pPr>
      <w:rPr>
        <w:rFonts w:hint="default"/>
        <w:lang w:val="en-US" w:eastAsia="en-US" w:bidi="ar-SA"/>
      </w:rPr>
    </w:lvl>
    <w:lvl w:ilvl="4" w:tplc="A90220A2">
      <w:numFmt w:val="bullet"/>
      <w:lvlText w:val="•"/>
      <w:lvlJc w:val="left"/>
      <w:pPr>
        <w:ind w:left="4130" w:hanging="139"/>
      </w:pPr>
      <w:rPr>
        <w:rFonts w:hint="default"/>
        <w:lang w:val="en-US" w:eastAsia="en-US" w:bidi="ar-SA"/>
      </w:rPr>
    </w:lvl>
    <w:lvl w:ilvl="5" w:tplc="704C853E">
      <w:numFmt w:val="bullet"/>
      <w:lvlText w:val="•"/>
      <w:lvlJc w:val="left"/>
      <w:pPr>
        <w:ind w:left="5142" w:hanging="139"/>
      </w:pPr>
      <w:rPr>
        <w:rFonts w:hint="default"/>
        <w:lang w:val="en-US" w:eastAsia="en-US" w:bidi="ar-SA"/>
      </w:rPr>
    </w:lvl>
    <w:lvl w:ilvl="6" w:tplc="09AC7C7A">
      <w:numFmt w:val="bullet"/>
      <w:lvlText w:val="•"/>
      <w:lvlJc w:val="left"/>
      <w:pPr>
        <w:ind w:left="6155" w:hanging="139"/>
      </w:pPr>
      <w:rPr>
        <w:rFonts w:hint="default"/>
        <w:lang w:val="en-US" w:eastAsia="en-US" w:bidi="ar-SA"/>
      </w:rPr>
    </w:lvl>
    <w:lvl w:ilvl="7" w:tplc="E08AAD8C">
      <w:numFmt w:val="bullet"/>
      <w:lvlText w:val="•"/>
      <w:lvlJc w:val="left"/>
      <w:pPr>
        <w:ind w:left="7167" w:hanging="139"/>
      </w:pPr>
      <w:rPr>
        <w:rFonts w:hint="default"/>
        <w:lang w:val="en-US" w:eastAsia="en-US" w:bidi="ar-SA"/>
      </w:rPr>
    </w:lvl>
    <w:lvl w:ilvl="8" w:tplc="7AEACB60">
      <w:numFmt w:val="bullet"/>
      <w:lvlText w:val="•"/>
      <w:lvlJc w:val="left"/>
      <w:pPr>
        <w:ind w:left="8180" w:hanging="139"/>
      </w:pPr>
      <w:rPr>
        <w:rFonts w:hint="default"/>
        <w:lang w:val="en-US" w:eastAsia="en-US" w:bidi="ar-SA"/>
      </w:rPr>
    </w:lvl>
  </w:abstractNum>
  <w:num w:numId="1" w16cid:durableId="173207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2F9"/>
    <w:rsid w:val="00046372"/>
    <w:rsid w:val="001132F9"/>
    <w:rsid w:val="004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F796"/>
  <w15:docId w15:val="{BB14CBD2-8972-4740-9F65-8A44F3B6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50"/>
      <w:ind w:left="7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208" w:hanging="138"/>
    </w:pPr>
  </w:style>
  <w:style w:type="paragraph" w:styleId="Title">
    <w:name w:val="Title"/>
    <w:basedOn w:val="Normal"/>
    <w:uiPriority w:val="10"/>
    <w:qFormat/>
    <w:pPr>
      <w:ind w:left="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7"/>
      <w:ind w:left="208" w:hanging="1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godugulurivineela@gmail.com</cp:lastModifiedBy>
  <cp:revision>2</cp:revision>
  <dcterms:created xsi:type="dcterms:W3CDTF">2025-09-29T08:19:00Z</dcterms:created>
  <dcterms:modified xsi:type="dcterms:W3CDTF">2025-09-29T08:24:00Z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2025-09-29T00:00:00Z</vt:filetime>
  </property>
  <property fmtid="{D5CDD505-2E9C-101B-9397-08002B2CF9AE}" pid="5" name="Producer">
    <vt:lpwstr>ReportLab PDF Library - www.reportlab.com</vt:lpwstr>
  </property>
</Properties>
</file>