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FastFreight Logistics - Rate Quote</w:t>
      </w:r>
    </w:p>
    <w:p>
      <w:r>
        <w:t>Lane: Jebel Ali Port to Al Quoz warehouse</w:t>
      </w:r>
    </w:p>
    <w:p>
      <w:r>
        <w:t>40ft container haulage: AED 1,850 per trip</w:t>
      </w:r>
    </w:p>
    <w:p>
      <w:r>
        <w:t>Customs clearance: AED 600 per declaration</w:t>
      </w:r>
    </w:p>
    <w:p>
      <w:r>
        <w:t>Validity: until 31-Dec-2026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